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7DA" w:rsidRPr="00C816DA" w:rsidRDefault="004207DA" w:rsidP="004207DA">
      <w:pPr>
        <w:spacing w:line="480" w:lineRule="auto"/>
        <w:jc w:val="center"/>
        <w:rPr>
          <w:b/>
          <w:sz w:val="28"/>
        </w:rPr>
      </w:pPr>
      <w:bookmarkStart w:id="0" w:name="_Toc475344085"/>
      <w:bookmarkStart w:id="1" w:name="_Toc310237124"/>
      <w:r w:rsidRPr="00C816DA">
        <w:rPr>
          <w:b/>
          <w:sz w:val="28"/>
        </w:rPr>
        <w:t>Univerzita Palackého v Olomouci</w:t>
      </w:r>
    </w:p>
    <w:p w:rsidR="004207DA" w:rsidRPr="00C816DA" w:rsidRDefault="004207DA" w:rsidP="004207DA">
      <w:pPr>
        <w:spacing w:line="480" w:lineRule="auto"/>
        <w:jc w:val="center"/>
        <w:rPr>
          <w:b/>
          <w:sz w:val="28"/>
        </w:rPr>
      </w:pPr>
      <w:r w:rsidRPr="00C816DA">
        <w:rPr>
          <w:b/>
          <w:sz w:val="28"/>
        </w:rPr>
        <w:t xml:space="preserve">Právnická fakulta </w:t>
      </w:r>
    </w:p>
    <w:p w:rsidR="004207DA" w:rsidRPr="00C816DA" w:rsidRDefault="004207DA" w:rsidP="004207DA">
      <w:pPr>
        <w:spacing w:line="480" w:lineRule="auto"/>
        <w:jc w:val="center"/>
        <w:rPr>
          <w:b/>
        </w:rPr>
      </w:pPr>
    </w:p>
    <w:p w:rsidR="004207DA" w:rsidRPr="00C816DA" w:rsidRDefault="004207DA" w:rsidP="004207DA">
      <w:pPr>
        <w:spacing w:line="480" w:lineRule="auto"/>
        <w:jc w:val="center"/>
        <w:rPr>
          <w:b/>
        </w:rPr>
      </w:pPr>
    </w:p>
    <w:p w:rsidR="004207DA" w:rsidRPr="00C816DA" w:rsidRDefault="004207DA" w:rsidP="004207DA">
      <w:pPr>
        <w:spacing w:line="480" w:lineRule="auto"/>
        <w:jc w:val="center"/>
        <w:rPr>
          <w:b/>
        </w:rPr>
      </w:pPr>
    </w:p>
    <w:p w:rsidR="00BC5C10" w:rsidRDefault="00BC5C10" w:rsidP="004207DA">
      <w:pPr>
        <w:spacing w:line="480" w:lineRule="auto"/>
        <w:jc w:val="center"/>
        <w:rPr>
          <w:b/>
        </w:rPr>
      </w:pPr>
    </w:p>
    <w:p w:rsidR="00BC5C10" w:rsidRDefault="00BC5C10" w:rsidP="004207DA">
      <w:pPr>
        <w:spacing w:line="480" w:lineRule="auto"/>
        <w:jc w:val="center"/>
        <w:rPr>
          <w:b/>
        </w:rPr>
      </w:pPr>
    </w:p>
    <w:p w:rsidR="00BC5C10" w:rsidRDefault="00BC5C10" w:rsidP="004207DA">
      <w:pPr>
        <w:spacing w:line="480" w:lineRule="auto"/>
        <w:jc w:val="center"/>
        <w:rPr>
          <w:b/>
        </w:rPr>
      </w:pPr>
    </w:p>
    <w:p w:rsidR="004207DA" w:rsidRDefault="00956408" w:rsidP="004207DA">
      <w:pPr>
        <w:spacing w:line="480" w:lineRule="auto"/>
        <w:jc w:val="center"/>
        <w:rPr>
          <w:b/>
        </w:rPr>
      </w:pPr>
      <w:r>
        <w:rPr>
          <w:b/>
        </w:rPr>
        <w:t>Natálie Krausová</w:t>
      </w:r>
    </w:p>
    <w:p w:rsidR="00956408" w:rsidRDefault="00956408" w:rsidP="004207DA">
      <w:pPr>
        <w:spacing w:line="480" w:lineRule="auto"/>
        <w:jc w:val="center"/>
        <w:rPr>
          <w:b/>
        </w:rPr>
      </w:pPr>
    </w:p>
    <w:p w:rsidR="00956408" w:rsidRDefault="00956408" w:rsidP="004207DA">
      <w:pPr>
        <w:spacing w:line="480" w:lineRule="auto"/>
        <w:jc w:val="center"/>
        <w:rPr>
          <w:b/>
        </w:rPr>
      </w:pPr>
    </w:p>
    <w:p w:rsidR="00956408" w:rsidRPr="00956408" w:rsidRDefault="00956408" w:rsidP="00956408">
      <w:pPr>
        <w:jc w:val="center"/>
        <w:rPr>
          <w:b/>
          <w:caps/>
          <w:kern w:val="32"/>
          <w:sz w:val="28"/>
          <w:szCs w:val="28"/>
        </w:rPr>
      </w:pPr>
      <w:r w:rsidRPr="00956408">
        <w:rPr>
          <w:b/>
          <w:caps/>
          <w:kern w:val="32"/>
          <w:sz w:val="28"/>
          <w:szCs w:val="28"/>
        </w:rPr>
        <w:t xml:space="preserve">OCHRANÁ OPATŘENÍ SE ZAMĚŘENÍM </w:t>
      </w:r>
    </w:p>
    <w:p w:rsidR="00956408" w:rsidRPr="00956408" w:rsidRDefault="00956408" w:rsidP="00956408">
      <w:pPr>
        <w:jc w:val="center"/>
        <w:rPr>
          <w:b/>
          <w:caps/>
          <w:kern w:val="32"/>
          <w:sz w:val="28"/>
          <w:szCs w:val="28"/>
        </w:rPr>
      </w:pPr>
      <w:r w:rsidRPr="00956408">
        <w:rPr>
          <w:b/>
          <w:caps/>
          <w:kern w:val="32"/>
          <w:sz w:val="28"/>
          <w:szCs w:val="28"/>
        </w:rPr>
        <w:t>NA zabezpečovací detencI</w:t>
      </w:r>
    </w:p>
    <w:p w:rsidR="00956408" w:rsidRPr="00956408" w:rsidRDefault="00956408" w:rsidP="00956408">
      <w:pPr>
        <w:jc w:val="both"/>
        <w:rPr>
          <w:b/>
          <w:caps/>
          <w:kern w:val="32"/>
          <w:sz w:val="32"/>
          <w:szCs w:val="32"/>
        </w:rPr>
      </w:pPr>
    </w:p>
    <w:p w:rsidR="00956408" w:rsidRPr="00956408" w:rsidRDefault="00956408" w:rsidP="00956408">
      <w:pPr>
        <w:jc w:val="both"/>
        <w:rPr>
          <w:b/>
          <w:caps/>
          <w:kern w:val="32"/>
          <w:sz w:val="32"/>
          <w:szCs w:val="32"/>
        </w:rPr>
      </w:pPr>
    </w:p>
    <w:p w:rsidR="00956408" w:rsidRPr="00956408" w:rsidRDefault="00956408" w:rsidP="00956408">
      <w:pPr>
        <w:pStyle w:val="Podtitul"/>
        <w:rPr>
          <w:rFonts w:ascii="Times New Roman" w:hAnsi="Times New Roman" w:cs="Times New Roman"/>
          <w:szCs w:val="24"/>
        </w:rPr>
      </w:pPr>
      <w:r w:rsidRPr="00956408">
        <w:rPr>
          <w:rFonts w:ascii="Times New Roman" w:hAnsi="Times New Roman" w:cs="Times New Roman"/>
          <w:szCs w:val="24"/>
        </w:rPr>
        <w:t xml:space="preserve">Rigorózní práce </w:t>
      </w:r>
    </w:p>
    <w:p w:rsidR="00956408" w:rsidRPr="00956408" w:rsidRDefault="00956408" w:rsidP="00956408">
      <w:pPr>
        <w:jc w:val="both"/>
        <w:rPr>
          <w:b/>
          <w:caps/>
          <w:kern w:val="32"/>
          <w:sz w:val="32"/>
          <w:szCs w:val="32"/>
        </w:rPr>
      </w:pPr>
    </w:p>
    <w:p w:rsidR="00956408" w:rsidRPr="00C816DA" w:rsidRDefault="00956408" w:rsidP="004207DA">
      <w:pPr>
        <w:spacing w:line="480" w:lineRule="auto"/>
        <w:jc w:val="center"/>
        <w:rPr>
          <w:b/>
        </w:rPr>
      </w:pPr>
    </w:p>
    <w:p w:rsidR="00C816DA" w:rsidRDefault="00C816DA" w:rsidP="004207DA">
      <w:pPr>
        <w:spacing w:line="480" w:lineRule="auto"/>
        <w:jc w:val="center"/>
        <w:rPr>
          <w:b/>
          <w:highlight w:val="green"/>
        </w:rPr>
      </w:pPr>
    </w:p>
    <w:p w:rsidR="004207DA" w:rsidRPr="00C816DA" w:rsidRDefault="004207DA" w:rsidP="004207DA">
      <w:pPr>
        <w:spacing w:line="480" w:lineRule="auto"/>
        <w:jc w:val="center"/>
        <w:rPr>
          <w:b/>
        </w:rPr>
      </w:pPr>
    </w:p>
    <w:p w:rsidR="004207DA" w:rsidRPr="00C816DA" w:rsidRDefault="004207DA" w:rsidP="004207DA">
      <w:pPr>
        <w:spacing w:line="480" w:lineRule="auto"/>
        <w:jc w:val="center"/>
        <w:rPr>
          <w:b/>
        </w:rPr>
      </w:pPr>
    </w:p>
    <w:p w:rsidR="004207DA" w:rsidRPr="00C816DA" w:rsidRDefault="004207DA" w:rsidP="004207DA">
      <w:pPr>
        <w:spacing w:line="480" w:lineRule="auto"/>
        <w:jc w:val="center"/>
        <w:rPr>
          <w:b/>
        </w:rPr>
      </w:pPr>
    </w:p>
    <w:p w:rsidR="004207DA" w:rsidRPr="00C816DA" w:rsidRDefault="004207DA" w:rsidP="004207DA">
      <w:pPr>
        <w:spacing w:line="480" w:lineRule="auto"/>
        <w:jc w:val="center"/>
        <w:rPr>
          <w:b/>
        </w:rPr>
      </w:pPr>
    </w:p>
    <w:p w:rsidR="004207DA" w:rsidRPr="00C816DA" w:rsidRDefault="004207DA" w:rsidP="004207DA">
      <w:pPr>
        <w:spacing w:line="480" w:lineRule="auto"/>
        <w:jc w:val="center"/>
        <w:rPr>
          <w:b/>
        </w:rPr>
      </w:pPr>
    </w:p>
    <w:p w:rsidR="004207DA" w:rsidRDefault="004207DA" w:rsidP="004207DA">
      <w:pPr>
        <w:spacing w:line="480" w:lineRule="auto"/>
        <w:jc w:val="center"/>
        <w:rPr>
          <w:b/>
        </w:rPr>
      </w:pPr>
    </w:p>
    <w:p w:rsidR="004207DA" w:rsidRPr="00C816DA" w:rsidRDefault="004207DA" w:rsidP="004207DA">
      <w:pPr>
        <w:spacing w:line="480" w:lineRule="auto"/>
        <w:rPr>
          <w:b/>
        </w:rPr>
      </w:pPr>
    </w:p>
    <w:p w:rsidR="004207DA" w:rsidRPr="00C816DA" w:rsidRDefault="004207DA" w:rsidP="004207DA">
      <w:pPr>
        <w:spacing w:line="480" w:lineRule="auto"/>
        <w:jc w:val="center"/>
        <w:rPr>
          <w:b/>
          <w:sz w:val="28"/>
        </w:rPr>
      </w:pPr>
      <w:r w:rsidRPr="00C816DA">
        <w:rPr>
          <w:b/>
          <w:sz w:val="28"/>
        </w:rPr>
        <w:t>Olomouc 2018</w:t>
      </w:r>
    </w:p>
    <w:p w:rsidR="00985315" w:rsidRDefault="00985315" w:rsidP="00985315">
      <w:pPr>
        <w:sectPr w:rsidR="00985315" w:rsidSect="00DB54FE">
          <w:footerReference w:type="default" r:id="rId9"/>
          <w:headerReference w:type="first" r:id="rId10"/>
          <w:footerReference w:type="first" r:id="rId11"/>
          <w:pgSz w:w="11906" w:h="16838"/>
          <w:pgMar w:top="1418" w:right="1134" w:bottom="1418" w:left="1701" w:header="708" w:footer="708" w:gutter="0"/>
          <w:cols w:space="708"/>
          <w:docGrid w:linePitch="360"/>
        </w:sectPr>
      </w:pPr>
    </w:p>
    <w:p w:rsidR="00884EDD" w:rsidRPr="00985315" w:rsidRDefault="00884EDD" w:rsidP="00985315">
      <w:pPr>
        <w:pStyle w:val="UPO-drobnnadpis"/>
      </w:pPr>
      <w:bookmarkStart w:id="2" w:name="_Toc509068356"/>
      <w:bookmarkStart w:id="3" w:name="_Toc509072857"/>
      <w:bookmarkStart w:id="4" w:name="_Toc509156078"/>
      <w:bookmarkStart w:id="5" w:name="_Toc509156157"/>
      <w:bookmarkStart w:id="6" w:name="_Toc515528780"/>
      <w:bookmarkStart w:id="7" w:name="_Toc517094980"/>
      <w:bookmarkStart w:id="8" w:name="_Toc517095596"/>
      <w:bookmarkStart w:id="9" w:name="_Toc517183837"/>
      <w:bookmarkStart w:id="10" w:name="_Toc517359071"/>
      <w:bookmarkStart w:id="11" w:name="_Toc517517717"/>
      <w:bookmarkStart w:id="12" w:name="_Toc517517795"/>
      <w:bookmarkStart w:id="13" w:name="_Toc526087377"/>
      <w:r w:rsidRPr="00985315">
        <w:lastRenderedPageBreak/>
        <w:t>Poděkování</w:t>
      </w:r>
      <w:bookmarkStart w:id="14" w:name="_GoBack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EA2FCC" w:rsidRDefault="00EA2FCC" w:rsidP="00985315">
      <w:pPr>
        <w:pStyle w:val="UPO-normlntext"/>
      </w:pPr>
      <w:r>
        <w:t>Na </w:t>
      </w:r>
      <w:r w:rsidR="00884EDD" w:rsidRPr="000D23B4">
        <w:t xml:space="preserve">prvním místě patří moje poděkování konzultantovi práce JUDr. Romanu Vicherkovi </w:t>
      </w:r>
      <w:r>
        <w:t>za </w:t>
      </w:r>
      <w:r w:rsidR="00884EDD" w:rsidRPr="000D23B4">
        <w:t xml:space="preserve">cenné rady, připomínky </w:t>
      </w:r>
      <w:r>
        <w:t>a </w:t>
      </w:r>
      <w:r w:rsidR="00884EDD" w:rsidRPr="000D23B4">
        <w:t xml:space="preserve">trpělivost, kterou mi věnoval. Děkuji rovněž mému kolegovi JUDr. Jaroslavu Khulovi, místopředsedovi </w:t>
      </w:r>
      <w:r>
        <w:t>pro </w:t>
      </w:r>
      <w:r w:rsidR="00884EDD" w:rsidRPr="000D23B4">
        <w:t xml:space="preserve">trestní úsek Okresního soudu </w:t>
      </w:r>
      <w:r>
        <w:t>v </w:t>
      </w:r>
      <w:r w:rsidR="00884EDD" w:rsidRPr="000D23B4">
        <w:t xml:space="preserve">Opavě </w:t>
      </w:r>
      <w:r>
        <w:t>za </w:t>
      </w:r>
      <w:r w:rsidR="00884EDD" w:rsidRPr="000D23B4">
        <w:t xml:space="preserve">podporu </w:t>
      </w:r>
      <w:r>
        <w:t>a </w:t>
      </w:r>
      <w:r w:rsidR="00884EDD" w:rsidRPr="000D23B4">
        <w:t xml:space="preserve">prostor, který mi </w:t>
      </w:r>
      <w:r>
        <w:t>při </w:t>
      </w:r>
      <w:r w:rsidR="00884EDD" w:rsidRPr="000D23B4">
        <w:t>psaní práce poskytl</w:t>
      </w:r>
      <w:r w:rsidR="00454559">
        <w:t>,</w:t>
      </w:r>
      <w:r w:rsidR="00884EDD" w:rsidRPr="000D23B4">
        <w:t xml:space="preserve"> plk. </w:t>
      </w:r>
      <w:r>
        <w:t>Mgr. </w:t>
      </w:r>
      <w:r w:rsidR="00884EDD" w:rsidRPr="000D23B4">
        <w:t xml:space="preserve">Ivo Turkovi, řediteli Věznice </w:t>
      </w:r>
      <w:r>
        <w:t>a </w:t>
      </w:r>
      <w:r w:rsidR="00884EDD" w:rsidRPr="000D23B4">
        <w:t xml:space="preserve">Ústavu </w:t>
      </w:r>
      <w:r>
        <w:t>pro </w:t>
      </w:r>
      <w:r w:rsidR="00884EDD" w:rsidRPr="000D23B4">
        <w:t xml:space="preserve">výkon zabezpečovací detence Opava, který mi umožnil nahlédnout </w:t>
      </w:r>
      <w:r>
        <w:t>pod </w:t>
      </w:r>
      <w:r w:rsidR="00884EDD" w:rsidRPr="000D23B4">
        <w:t>pokličku tohoto zařízení</w:t>
      </w:r>
      <w:r>
        <w:t>.</w:t>
      </w:r>
    </w:p>
    <w:p w:rsidR="00985315" w:rsidRDefault="00985315">
      <w:pPr>
        <w:spacing w:after="200" w:line="276" w:lineRule="auto"/>
      </w:pPr>
      <w:bookmarkStart w:id="15" w:name="_Toc509068357"/>
      <w:bookmarkStart w:id="16" w:name="_Toc509072858"/>
      <w:bookmarkStart w:id="17" w:name="_Toc509156079"/>
      <w:bookmarkStart w:id="18" w:name="_Toc509156158"/>
      <w:bookmarkStart w:id="19" w:name="_Toc515528781"/>
      <w:bookmarkStart w:id="20" w:name="_Toc517094981"/>
      <w:bookmarkStart w:id="21" w:name="_Toc517095597"/>
      <w:bookmarkStart w:id="22" w:name="_Toc517183838"/>
      <w:bookmarkStart w:id="23" w:name="_Toc517359072"/>
      <w:bookmarkStart w:id="24" w:name="_Toc517517718"/>
      <w:bookmarkStart w:id="25" w:name="_Toc517517796"/>
      <w:bookmarkStart w:id="26" w:name="_Toc526087378"/>
      <w:r>
        <w:rPr>
          <w:b/>
          <w:i/>
        </w:rPr>
        <w:br w:type="page"/>
      </w:r>
    </w:p>
    <w:p w:rsidR="00884EDD" w:rsidRPr="00985315" w:rsidRDefault="00884EDD" w:rsidP="00985315">
      <w:pPr>
        <w:pStyle w:val="UPO-drobnnadpis"/>
      </w:pPr>
      <w:r w:rsidRPr="00985315">
        <w:lastRenderedPageBreak/>
        <w:t>Čestné prohlášení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985315">
        <w:t xml:space="preserve"> </w:t>
      </w:r>
    </w:p>
    <w:p w:rsidR="00884EDD" w:rsidRPr="000D23B4" w:rsidRDefault="00884EDD" w:rsidP="00985315">
      <w:pPr>
        <w:pStyle w:val="UPO-normlntext"/>
      </w:pPr>
      <w:r w:rsidRPr="000D23B4">
        <w:t xml:space="preserve">Prohlašuji, </w:t>
      </w:r>
      <w:r w:rsidR="00EA2FCC">
        <w:t>že </w:t>
      </w:r>
      <w:r w:rsidRPr="000D23B4">
        <w:t xml:space="preserve">jsem rigorózní práci </w:t>
      </w:r>
      <w:r w:rsidR="00EA2FCC">
        <w:t>na </w:t>
      </w:r>
      <w:r w:rsidR="00342B6D">
        <w:t xml:space="preserve">téma </w:t>
      </w:r>
      <w:r w:rsidRPr="000D23B4">
        <w:t>„</w:t>
      </w:r>
      <w:r w:rsidR="003F5F35">
        <w:t>Ochranná opatření se zaměřením na zabezpečovací detenci</w:t>
      </w:r>
      <w:r w:rsidRPr="000D23B4">
        <w:t>“ vypracovala samostatně</w:t>
      </w:r>
      <w:r w:rsidR="00342B6D">
        <w:t xml:space="preserve"> </w:t>
      </w:r>
      <w:r w:rsidR="00EA2FCC">
        <w:t>a </w:t>
      </w:r>
      <w:r w:rsidR="00342B6D">
        <w:t>citovala jsem všechny použité zdroje.</w:t>
      </w:r>
      <w:r w:rsidR="007C76EC">
        <w:t xml:space="preserve"> </w:t>
      </w:r>
    </w:p>
    <w:p w:rsidR="00884EDD" w:rsidRPr="000D23B4" w:rsidRDefault="00884EDD" w:rsidP="00BD706F">
      <w:pPr>
        <w:pStyle w:val="Zkladntext"/>
        <w:tabs>
          <w:tab w:val="left" w:pos="0"/>
        </w:tabs>
        <w:spacing w:line="360" w:lineRule="auto"/>
        <w:ind w:left="283" w:right="397"/>
      </w:pPr>
    </w:p>
    <w:p w:rsidR="00884EDD" w:rsidRPr="000D23B4" w:rsidRDefault="00884EDD" w:rsidP="00985315">
      <w:pPr>
        <w:pStyle w:val="UPO-Normlntextneodsazen"/>
      </w:pPr>
      <w:r w:rsidRPr="000D23B4">
        <w:t xml:space="preserve">Opava, </w:t>
      </w:r>
      <w:r w:rsidR="003F5F35">
        <w:t>25. 10.</w:t>
      </w:r>
      <w:r w:rsidR="00EA2FCC">
        <w:t> </w:t>
      </w:r>
      <w:r w:rsidRPr="000D23B4">
        <w:t>201</w:t>
      </w:r>
      <w:r w:rsidR="00EA2FCC">
        <w:t>8 </w:t>
      </w:r>
    </w:p>
    <w:p w:rsidR="00884EDD" w:rsidRDefault="00985315" w:rsidP="00985315">
      <w:pPr>
        <w:pStyle w:val="UPO-normlntext"/>
        <w:tabs>
          <w:tab w:val="center" w:pos="6521"/>
        </w:tabs>
      </w:pPr>
      <w:r>
        <w:t xml:space="preserve"> </w:t>
      </w:r>
      <w:r>
        <w:tab/>
      </w:r>
      <w:r w:rsidR="00EA2FCC" w:rsidRPr="00985315">
        <w:t>Mgr. </w:t>
      </w:r>
      <w:r w:rsidR="00884EDD" w:rsidRPr="00985315">
        <w:t xml:space="preserve">Natálie Krausová </w:t>
      </w:r>
    </w:p>
    <w:p w:rsidR="00985315" w:rsidRDefault="00985315" w:rsidP="00985315">
      <w:pPr>
        <w:pStyle w:val="UPO-normlntext"/>
        <w:tabs>
          <w:tab w:val="center" w:pos="6521"/>
        </w:tabs>
        <w:sectPr w:rsidR="00985315" w:rsidSect="00DB54FE">
          <w:footerReference w:type="default" r:id="rId12"/>
          <w:pgSz w:w="11906" w:h="16838" w:code="9"/>
          <w:pgMar w:top="1418" w:right="1134" w:bottom="1418" w:left="1701" w:header="709" w:footer="709" w:gutter="0"/>
          <w:cols w:space="708"/>
          <w:vAlign w:val="bottom"/>
          <w:docGrid w:linePitch="360"/>
        </w:sectPr>
      </w:pPr>
    </w:p>
    <w:p w:rsidR="00516E74" w:rsidRPr="00985315" w:rsidRDefault="00516E74" w:rsidP="00985315">
      <w:pPr>
        <w:pStyle w:val="UPO-Nadpis1neslovan"/>
      </w:pPr>
      <w:bookmarkStart w:id="27" w:name="_Toc526569530"/>
      <w:bookmarkStart w:id="28" w:name="_Toc509068358"/>
      <w:bookmarkStart w:id="29" w:name="_Toc509072859"/>
      <w:bookmarkStart w:id="30" w:name="_Toc509156080"/>
      <w:bookmarkStart w:id="31" w:name="_Toc509156159"/>
      <w:bookmarkStart w:id="32" w:name="_Toc515528782"/>
      <w:r w:rsidRPr="00985315">
        <w:lastRenderedPageBreak/>
        <w:t>Seznam použitých zkratek</w:t>
      </w:r>
      <w:bookmarkEnd w:id="27"/>
      <w:r w:rsidRPr="00985315">
        <w:t xml:space="preserve"> </w:t>
      </w:r>
    </w:p>
    <w:p w:rsidR="00516E74" w:rsidRPr="00165121" w:rsidRDefault="00516E74" w:rsidP="002563AC">
      <w:pPr>
        <w:pStyle w:val="UPO-seznamzkratek"/>
      </w:pPr>
      <w:r w:rsidRPr="00165121">
        <w:t>JŘOKS</w:t>
      </w:r>
      <w:r w:rsidRPr="00165121">
        <w:tab/>
        <w:t xml:space="preserve">Vyhláška </w:t>
      </w:r>
      <w:r w:rsidR="00EA2FCC">
        <w:t>č. </w:t>
      </w:r>
      <w:r w:rsidRPr="00165121">
        <w:t>37/199</w:t>
      </w:r>
      <w:r w:rsidR="00EA2FCC">
        <w:t>2 </w:t>
      </w:r>
      <w:r w:rsidRPr="00165121">
        <w:t xml:space="preserve">Sb., Ministerstva spravedlnosti České republiky, </w:t>
      </w:r>
      <w:r w:rsidR="00EA2FCC">
        <w:t>o </w:t>
      </w:r>
      <w:r w:rsidRPr="00165121">
        <w:t xml:space="preserve">jednacím řádu </w:t>
      </w:r>
      <w:r w:rsidR="00EA2FCC">
        <w:t>pro </w:t>
      </w:r>
      <w:r w:rsidRPr="00165121">
        <w:t xml:space="preserve">krajské </w:t>
      </w:r>
      <w:r w:rsidR="00EA2FCC">
        <w:t>a </w:t>
      </w:r>
      <w:r w:rsidRPr="00165121">
        <w:t xml:space="preserve">okresní soudy </w:t>
      </w:r>
    </w:p>
    <w:p w:rsidR="00516E74" w:rsidRPr="00165121" w:rsidRDefault="00516E74" w:rsidP="002563AC">
      <w:pPr>
        <w:pStyle w:val="UPO-seznamzkratek"/>
        <w:rPr>
          <w:rFonts w:eastAsiaTheme="minorHAnsi"/>
          <w:color w:val="000000"/>
          <w:lang w:eastAsia="en-US"/>
        </w:rPr>
      </w:pPr>
      <w:r w:rsidRPr="00165121">
        <w:rPr>
          <w:rFonts w:eastAsiaTheme="minorHAnsi"/>
          <w:color w:val="000000"/>
          <w:lang w:eastAsia="en-US"/>
        </w:rPr>
        <w:t>TrZ</w:t>
      </w:r>
      <w:r w:rsidRPr="00165121">
        <w:rPr>
          <w:rFonts w:eastAsiaTheme="minorHAnsi"/>
          <w:color w:val="000000"/>
          <w:lang w:eastAsia="en-US"/>
        </w:rPr>
        <w:tab/>
        <w:t xml:space="preserve">Zákon </w:t>
      </w:r>
      <w:r w:rsidR="00EA2FCC">
        <w:rPr>
          <w:rFonts w:eastAsiaTheme="minorHAnsi"/>
          <w:color w:val="000000"/>
          <w:lang w:eastAsia="en-US"/>
        </w:rPr>
        <w:t>č. </w:t>
      </w:r>
      <w:r w:rsidRPr="00165121">
        <w:rPr>
          <w:rFonts w:eastAsiaTheme="minorHAnsi"/>
          <w:color w:val="000000"/>
          <w:lang w:eastAsia="en-US"/>
        </w:rPr>
        <w:t>40/200</w:t>
      </w:r>
      <w:r w:rsidR="00EA2FCC">
        <w:rPr>
          <w:rFonts w:eastAsiaTheme="minorHAnsi"/>
          <w:color w:val="000000"/>
          <w:lang w:eastAsia="en-US"/>
        </w:rPr>
        <w:t>9 </w:t>
      </w:r>
      <w:r w:rsidRPr="00165121">
        <w:rPr>
          <w:rFonts w:eastAsiaTheme="minorHAnsi"/>
          <w:color w:val="000000"/>
          <w:lang w:eastAsia="en-US"/>
        </w:rPr>
        <w:t xml:space="preserve">Sb., trestní zákoník, </w:t>
      </w:r>
      <w:r w:rsidR="00EA2FCC">
        <w:rPr>
          <w:rFonts w:eastAsiaTheme="minorHAnsi"/>
          <w:color w:val="000000"/>
          <w:lang w:eastAsia="en-US"/>
        </w:rPr>
        <w:t>ve </w:t>
      </w:r>
      <w:r w:rsidRPr="00165121">
        <w:rPr>
          <w:rFonts w:eastAsiaTheme="minorHAnsi"/>
          <w:color w:val="000000"/>
          <w:lang w:eastAsia="en-US"/>
        </w:rPr>
        <w:t xml:space="preserve">znění pozdějších předpisů, </w:t>
      </w:r>
    </w:p>
    <w:p w:rsidR="00516E74" w:rsidRDefault="00516E74" w:rsidP="002563AC">
      <w:pPr>
        <w:pStyle w:val="UPO-seznamzkratek"/>
        <w:rPr>
          <w:rFonts w:eastAsiaTheme="minorHAnsi"/>
          <w:color w:val="000000"/>
          <w:lang w:eastAsia="en-US"/>
        </w:rPr>
      </w:pPr>
      <w:r w:rsidRPr="00165121">
        <w:rPr>
          <w:rFonts w:eastAsiaTheme="minorHAnsi"/>
          <w:color w:val="000000"/>
          <w:lang w:eastAsia="en-US"/>
        </w:rPr>
        <w:t>TŘ</w:t>
      </w:r>
      <w:r w:rsidRPr="00165121">
        <w:rPr>
          <w:rFonts w:eastAsiaTheme="minorHAnsi"/>
          <w:color w:val="000000"/>
          <w:lang w:eastAsia="en-US"/>
        </w:rPr>
        <w:tab/>
        <w:t xml:space="preserve">Zákon </w:t>
      </w:r>
      <w:r w:rsidR="00EA2FCC">
        <w:rPr>
          <w:rFonts w:eastAsiaTheme="minorHAnsi"/>
          <w:color w:val="000000"/>
          <w:lang w:eastAsia="en-US"/>
        </w:rPr>
        <w:t>č. </w:t>
      </w:r>
      <w:r w:rsidRPr="00165121">
        <w:rPr>
          <w:rFonts w:eastAsiaTheme="minorHAnsi"/>
          <w:color w:val="000000"/>
          <w:lang w:eastAsia="en-US"/>
        </w:rPr>
        <w:t>141/196</w:t>
      </w:r>
      <w:r w:rsidR="00EA2FCC">
        <w:rPr>
          <w:rFonts w:eastAsiaTheme="minorHAnsi"/>
          <w:color w:val="000000"/>
          <w:lang w:eastAsia="en-US"/>
        </w:rPr>
        <w:t>1 </w:t>
      </w:r>
      <w:r w:rsidRPr="00165121">
        <w:rPr>
          <w:rFonts w:eastAsiaTheme="minorHAnsi"/>
          <w:color w:val="000000"/>
          <w:lang w:eastAsia="en-US"/>
        </w:rPr>
        <w:t xml:space="preserve">Sb., </w:t>
      </w:r>
      <w:r w:rsidR="00EA2FCC">
        <w:rPr>
          <w:rFonts w:eastAsiaTheme="minorHAnsi"/>
          <w:color w:val="000000"/>
          <w:lang w:eastAsia="en-US"/>
        </w:rPr>
        <w:t>o </w:t>
      </w:r>
      <w:r w:rsidRPr="00165121">
        <w:rPr>
          <w:rFonts w:eastAsiaTheme="minorHAnsi"/>
          <w:color w:val="000000"/>
          <w:lang w:eastAsia="en-US"/>
        </w:rPr>
        <w:t xml:space="preserve">trestním řízení soudním (trestní řád), </w:t>
      </w:r>
      <w:r w:rsidR="00EA2FCC">
        <w:rPr>
          <w:rFonts w:eastAsiaTheme="minorHAnsi"/>
          <w:color w:val="000000"/>
          <w:lang w:eastAsia="en-US"/>
        </w:rPr>
        <w:t>ve </w:t>
      </w:r>
      <w:r w:rsidRPr="00165121">
        <w:rPr>
          <w:rFonts w:eastAsiaTheme="minorHAnsi"/>
          <w:color w:val="000000"/>
          <w:lang w:eastAsia="en-US"/>
        </w:rPr>
        <w:t>znění pozdějších pře</w:t>
      </w:r>
      <w:r>
        <w:rPr>
          <w:rFonts w:eastAsiaTheme="minorHAnsi"/>
          <w:color w:val="000000"/>
          <w:lang w:eastAsia="en-US"/>
        </w:rPr>
        <w:t xml:space="preserve">dpisů, </w:t>
      </w:r>
    </w:p>
    <w:p w:rsidR="00516E74" w:rsidRDefault="00516E74" w:rsidP="002563AC">
      <w:pPr>
        <w:pStyle w:val="UPO-seznamzkratek"/>
        <w:rPr>
          <w:rFonts w:eastAsiaTheme="minorHAnsi"/>
          <w:color w:val="000000"/>
          <w:sz w:val="23"/>
          <w:szCs w:val="23"/>
          <w:lang w:eastAsia="en-US"/>
        </w:rPr>
      </w:pPr>
      <w:r w:rsidRPr="00165121">
        <w:rPr>
          <w:rFonts w:eastAsiaTheme="minorHAnsi"/>
          <w:color w:val="000000"/>
          <w:sz w:val="23"/>
          <w:szCs w:val="23"/>
          <w:lang w:eastAsia="en-US"/>
        </w:rPr>
        <w:t>ZS</w:t>
      </w:r>
      <w:r>
        <w:rPr>
          <w:rFonts w:eastAsiaTheme="minorHAnsi"/>
          <w:color w:val="000000"/>
          <w:sz w:val="23"/>
          <w:szCs w:val="23"/>
          <w:lang w:eastAsia="en-US"/>
        </w:rPr>
        <w:t>V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>M</w:t>
      </w:r>
      <w:r>
        <w:rPr>
          <w:rFonts w:eastAsiaTheme="minorHAnsi"/>
          <w:color w:val="000000"/>
          <w:sz w:val="23"/>
          <w:szCs w:val="23"/>
          <w:lang w:eastAsia="en-US"/>
        </w:rPr>
        <w:tab/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Zákon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č.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>218/200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3 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Sb.,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ze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>dne 2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5. 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>června 200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3 o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odpovědnosti mládeže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za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protiprávní činy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a o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soudnictví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ve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věcech mládeže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a o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změně některých zákonů (zákon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o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soudnictví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ve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věcech mládeže),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ve </w:t>
      </w:r>
      <w:r w:rsidRPr="00165121">
        <w:rPr>
          <w:rFonts w:eastAsiaTheme="minorHAnsi"/>
          <w:color w:val="000000"/>
          <w:sz w:val="23"/>
          <w:szCs w:val="23"/>
          <w:lang w:eastAsia="en-US"/>
        </w:rPr>
        <w:t xml:space="preserve">znění pozdějších předpisů, </w:t>
      </w:r>
    </w:p>
    <w:p w:rsidR="00516E74" w:rsidRDefault="00516E74" w:rsidP="002563AC">
      <w:pPr>
        <w:pStyle w:val="UPO-seznamzkratek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ZVZD</w:t>
      </w:r>
      <w:r>
        <w:rPr>
          <w:rFonts w:eastAsiaTheme="minorHAnsi"/>
          <w:color w:val="000000"/>
          <w:sz w:val="23"/>
          <w:szCs w:val="23"/>
          <w:lang w:eastAsia="en-US"/>
        </w:rPr>
        <w:tab/>
        <w:t xml:space="preserve">Zákon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č. </w:t>
      </w:r>
      <w:r>
        <w:rPr>
          <w:rFonts w:eastAsiaTheme="minorHAnsi"/>
          <w:color w:val="000000"/>
          <w:sz w:val="23"/>
          <w:szCs w:val="23"/>
          <w:lang w:eastAsia="en-US"/>
        </w:rPr>
        <w:t>129/200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8 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Sb.,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o 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výkonu zabezpečovací detence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a o 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změně některých souvisejících předpisů, </w:t>
      </w:r>
      <w:r w:rsidR="00EA2FCC">
        <w:rPr>
          <w:rFonts w:eastAsiaTheme="minorHAnsi"/>
          <w:color w:val="000000"/>
          <w:sz w:val="23"/>
          <w:szCs w:val="23"/>
          <w:lang w:eastAsia="en-US"/>
        </w:rPr>
        <w:t>ve </w:t>
      </w:r>
      <w:r>
        <w:rPr>
          <w:rFonts w:eastAsiaTheme="minorHAnsi"/>
          <w:color w:val="000000"/>
          <w:sz w:val="23"/>
          <w:szCs w:val="23"/>
          <w:lang w:eastAsia="en-US"/>
        </w:rPr>
        <w:t>znění pozdějších předpisů</w:t>
      </w:r>
    </w:p>
    <w:p w:rsidR="00985315" w:rsidRDefault="00985315">
      <w:pPr>
        <w:spacing w:after="200" w:line="276" w:lineRule="auto"/>
        <w:rPr>
          <w:lang w:eastAsia="hi-IN" w:bidi="hi-IN"/>
        </w:rPr>
      </w:pPr>
      <w:bookmarkStart w:id="33" w:name="_Toc517517797"/>
      <w:bookmarkStart w:id="34" w:name="_Toc517517719"/>
      <w:bookmarkStart w:id="35" w:name="_Toc517359073"/>
      <w:bookmarkStart w:id="36" w:name="_Toc517183839"/>
      <w:bookmarkStart w:id="37" w:name="_Toc517095598"/>
      <w:bookmarkStart w:id="38" w:name="_Toc517094982"/>
      <w:r>
        <w:rPr>
          <w:lang w:eastAsia="hi-IN" w:bidi="hi-IN"/>
        </w:rPr>
        <w:br w:type="page"/>
      </w:r>
    </w:p>
    <w:p w:rsidR="00FD52AD" w:rsidRDefault="00FD52AD" w:rsidP="00FD52AD">
      <w:pPr>
        <w:pStyle w:val="Zkladntext"/>
        <w:rPr>
          <w:lang w:eastAsia="hi-IN" w:bidi="hi-IN"/>
        </w:rPr>
      </w:pPr>
    </w:p>
    <w:sdt>
      <w:sdtPr>
        <w:rPr>
          <w:b w:val="0"/>
          <w:bCs w:val="0"/>
          <w:noProof/>
          <w:sz w:val="20"/>
          <w:szCs w:val="20"/>
        </w:rPr>
        <w:id w:val="1877655972"/>
        <w:docPartObj>
          <w:docPartGallery w:val="Table of Contents"/>
          <w:docPartUnique/>
        </w:docPartObj>
      </w:sdtPr>
      <w:sdtEndPr>
        <w:rPr>
          <w:noProof w:val="0"/>
          <w:sz w:val="24"/>
          <w:szCs w:val="24"/>
        </w:rPr>
      </w:sdtEndPr>
      <w:sdtContent>
        <w:p w:rsidR="00516E74" w:rsidRDefault="00516E74">
          <w:pPr>
            <w:pStyle w:val="Nadpisobsahu"/>
          </w:pPr>
          <w:r>
            <w:t>Obsah</w:t>
          </w:r>
        </w:p>
        <w:p w:rsidR="000D4792" w:rsidRDefault="00796A89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rPr>
              <w:rFonts w:eastAsia="SimSun" w:cs="Mangal"/>
              <w:kern w:val="1"/>
              <w:szCs w:val="21"/>
              <w:lang w:eastAsia="hi-IN" w:bidi="hi-IN"/>
            </w:rPr>
            <w:fldChar w:fldCharType="begin"/>
          </w:r>
          <w:r w:rsidR="00516E74">
            <w:instrText xml:space="preserve"> TOC \o "1-3" \h \z \u </w:instrText>
          </w:r>
          <w:r>
            <w:rPr>
              <w:rFonts w:eastAsia="SimSun" w:cs="Mangal"/>
              <w:kern w:val="1"/>
              <w:szCs w:val="21"/>
              <w:lang w:eastAsia="hi-IN" w:bidi="hi-IN"/>
            </w:rPr>
            <w:fldChar w:fldCharType="separate"/>
          </w:r>
          <w:hyperlink w:anchor="_Toc526569530" w:history="1">
            <w:r w:rsidR="000D4792" w:rsidRPr="007E07C6">
              <w:rPr>
                <w:rStyle w:val="Hypertextovodkaz"/>
                <w:noProof/>
              </w:rPr>
              <w:t>Seznam použitých zkratek</w:t>
            </w:r>
            <w:r w:rsidR="000D479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31" w:history="1">
            <w:r w:rsidR="000D4792" w:rsidRPr="007E07C6">
              <w:rPr>
                <w:rStyle w:val="Hypertextovodkaz"/>
                <w:noProof/>
              </w:rPr>
              <w:t>ÚVOD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_Toc526569531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32" w:history="1">
            <w:r w:rsidR="000D4792" w:rsidRPr="007E07C6">
              <w:rPr>
                <w:rStyle w:val="Hypertextovodkaz"/>
                <w:noProof/>
              </w:rPr>
              <w:t>1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TRESTNÉPRÁVNÍ SANKCE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_Toc526569532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11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33" w:history="1">
            <w:r w:rsidR="000D4792" w:rsidRPr="007E07C6">
              <w:rPr>
                <w:rStyle w:val="Hypertextovodkaz"/>
                <w:noProof/>
              </w:rPr>
              <w:t>2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OCHRANNÁ OPATŘENÍ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_Toc526569533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13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34" w:history="1">
            <w:r w:rsidR="000D4792" w:rsidRPr="007E07C6">
              <w:rPr>
                <w:rStyle w:val="Hypertextovodkaz"/>
              </w:rPr>
              <w:t>2.1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Druhy ochranných opatření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_Toc526569534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13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35" w:history="1">
            <w:r w:rsidR="000D4792" w:rsidRPr="007E07C6">
              <w:rPr>
                <w:rStyle w:val="Hypertextovodkaz"/>
              </w:rPr>
              <w:t>2.2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Ochranné léčení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_Toc526569535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15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36" w:history="1">
            <w:r w:rsidR="000D4792" w:rsidRPr="007E07C6">
              <w:rPr>
                <w:rStyle w:val="Hypertextovodkaz"/>
                <w:noProof/>
              </w:rPr>
              <w:t>2.2.1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Ochranné léčení obecně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_Toc526569536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15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37" w:history="1">
            <w:r w:rsidR="000D4792" w:rsidRPr="007E07C6">
              <w:rPr>
                <w:rStyle w:val="Hypertextovodkaz"/>
                <w:noProof/>
              </w:rPr>
              <w:t>2.2.2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Ukládání ochranného léčení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_Toc526569537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16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38" w:history="1">
            <w:r w:rsidR="000D4792" w:rsidRPr="007E07C6">
              <w:rPr>
                <w:rStyle w:val="Hypertextovodkaz"/>
                <w:noProof/>
              </w:rPr>
              <w:t>2.2.3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Ochranné léčení ukládané mladistvým a nově také dětem mladším patnácti let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_Toc526569538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20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39" w:history="1">
            <w:r w:rsidR="000D4792" w:rsidRPr="007E07C6">
              <w:rPr>
                <w:rStyle w:val="Hypertextovodkaz"/>
                <w:noProof/>
              </w:rPr>
              <w:t>2.2.4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Formy ochranného léčení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_Toc526569539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21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40" w:history="1">
            <w:r w:rsidR="000D4792" w:rsidRPr="007E07C6">
              <w:rPr>
                <w:rStyle w:val="Hypertextovodkaz"/>
                <w:noProof/>
              </w:rPr>
              <w:t>2.2.5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Druhy ochranného léčení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_Toc526569540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23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41" w:history="1">
            <w:r w:rsidR="000D4792" w:rsidRPr="007E07C6">
              <w:rPr>
                <w:rStyle w:val="Hypertextovodkaz"/>
              </w:rPr>
              <w:t>2.3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Výkon ochranného léčení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_Toc526569541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23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42" w:history="1">
            <w:r w:rsidR="000D4792" w:rsidRPr="007E07C6">
              <w:rPr>
                <w:rStyle w:val="Hypertextovodkaz"/>
                <w:noProof/>
              </w:rPr>
              <w:t>2.3.1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Nařízení výkonu ústavního ochranného léčení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_Toc526569542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24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43" w:history="1">
            <w:r w:rsidR="000D4792" w:rsidRPr="007E07C6">
              <w:rPr>
                <w:rStyle w:val="Hypertextovodkaz"/>
                <w:noProof/>
              </w:rPr>
              <w:t>2.3.2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Nařízení výkonu ambulantního ochranného léčení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_Toc526569543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25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44" w:history="1">
            <w:r w:rsidR="000D4792" w:rsidRPr="007E07C6">
              <w:rPr>
                <w:rStyle w:val="Hypertextovodkaz"/>
                <w:noProof/>
              </w:rPr>
              <w:t>2.3.3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Výkon nepodmíněného trestu odnětí svobody a ochranného léčení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_Toc526569544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26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45" w:history="1">
            <w:r w:rsidR="000D4792" w:rsidRPr="007E07C6">
              <w:rPr>
                <w:rStyle w:val="Hypertextovodkaz"/>
                <w:noProof/>
              </w:rPr>
              <w:t>2.3.4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Kumulace trestu odnětí svobody a ochranného léčení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_Toc526569545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27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46" w:history="1">
            <w:r w:rsidR="000D4792" w:rsidRPr="007E07C6">
              <w:rPr>
                <w:rStyle w:val="Hypertextovodkaz"/>
              </w:rPr>
              <w:t>2.4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Trvání ochranného léčení a její ukončení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_Toc526569546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29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47" w:history="1">
            <w:r w:rsidR="000D4792" w:rsidRPr="007E07C6">
              <w:rPr>
                <w:rStyle w:val="Hypertextovodkaz"/>
                <w:noProof/>
              </w:rPr>
              <w:t>3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OBECNÉ ZÁSADY PRO UKLÁDÁNÍ OCHRANNÝCH OPATŘENÍ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_Toc526569547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31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48" w:history="1">
            <w:r w:rsidR="000D4792" w:rsidRPr="007E07C6">
              <w:rPr>
                <w:rStyle w:val="Hypertextovodkaz"/>
              </w:rPr>
              <w:t>3.1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Zásada přiměřenosti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_Toc526569548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31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49" w:history="1">
            <w:r w:rsidR="000D4792" w:rsidRPr="007E07C6">
              <w:rPr>
                <w:rStyle w:val="Hypertextovodkaz"/>
              </w:rPr>
              <w:t>3.2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Zásada zákonnosti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_Toc526569549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35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50" w:history="1">
            <w:r w:rsidR="000D4792" w:rsidRPr="007E07C6">
              <w:rPr>
                <w:rStyle w:val="Hypertextovodkaz"/>
              </w:rPr>
              <w:t>3.3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Zásada subsidiarity přísnější trestní represe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_Toc526569550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35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51" w:history="1">
            <w:r w:rsidR="000D4792" w:rsidRPr="007E07C6">
              <w:rPr>
                <w:rStyle w:val="Hypertextovodkaz"/>
                <w:noProof/>
              </w:rPr>
              <w:t>4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ZABEZPEČOVACÍ DETENCE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_Toc526569551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37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52" w:history="1">
            <w:r w:rsidR="000D4792" w:rsidRPr="007E07C6">
              <w:rPr>
                <w:rStyle w:val="Hypertextovodkaz"/>
              </w:rPr>
              <w:t>4.1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Pojem zabezpečovací detence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_Toc526569552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37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53" w:history="1">
            <w:r w:rsidR="000D4792" w:rsidRPr="007E07C6">
              <w:rPr>
                <w:rStyle w:val="Hypertextovodkaz"/>
              </w:rPr>
              <w:t>4.2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Důvody vedoucí ke vzniku institutu zabezpečovací detence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_Toc526569553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38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54" w:history="1">
            <w:r w:rsidR="000D4792" w:rsidRPr="007E07C6">
              <w:rPr>
                <w:rStyle w:val="Hypertextovodkaz"/>
              </w:rPr>
              <w:t>4.3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Historie snah o vytvoření alternativy k ochrannému léčení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_Toc526569554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41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55" w:history="1">
            <w:r w:rsidR="000D4792" w:rsidRPr="007E07C6">
              <w:rPr>
                <w:rStyle w:val="Hypertextovodkaz"/>
              </w:rPr>
              <w:t>4.4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Subsidiarita zabezpečovací detence k ochrannému léčení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_Toc526569555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45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56" w:history="1">
            <w:r w:rsidR="000D4792" w:rsidRPr="007E07C6">
              <w:rPr>
                <w:rStyle w:val="Hypertextovodkaz"/>
              </w:rPr>
              <w:t>4.5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Kategorie pachatelů, kterým je zabezpečovací detence určena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_Toc526569556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46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57" w:history="1">
            <w:r w:rsidR="000D4792" w:rsidRPr="007E07C6">
              <w:rPr>
                <w:rStyle w:val="Hypertextovodkaz"/>
                <w:noProof/>
              </w:rPr>
              <w:t>5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PODMÍNKY UKLÁDÁNÍ ZABEZPEČOVACÍ DETENCE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_Toc526569557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55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58" w:history="1">
            <w:r w:rsidR="000D4792" w:rsidRPr="007E07C6">
              <w:rPr>
                <w:rStyle w:val="Hypertextovodkaz"/>
              </w:rPr>
              <w:t>5.1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Hmotněprávní podmínky ukládání zabezpečovací detence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_Toc526569558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55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59" w:history="1">
            <w:r w:rsidR="000D4792" w:rsidRPr="007E07C6">
              <w:rPr>
                <w:rStyle w:val="Hypertextovodkaz"/>
              </w:rPr>
              <w:t>5.2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Trestněprocesní podmínky zabezpečovací detence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_Toc526569559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60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60" w:history="1">
            <w:r w:rsidR="000D4792" w:rsidRPr="007E07C6">
              <w:rPr>
                <w:rStyle w:val="Hypertextovodkaz"/>
              </w:rPr>
              <w:t>5.3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Znalecké dokazování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_Toc526569560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62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61" w:history="1">
            <w:r w:rsidR="000D4792" w:rsidRPr="007E07C6">
              <w:rPr>
                <w:rStyle w:val="Hypertextovodkaz"/>
              </w:rPr>
              <w:t>5.4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Délka trvání zabezpečovací detence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_Toc526569561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63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62" w:history="1">
            <w:r w:rsidR="000D4792" w:rsidRPr="007E07C6">
              <w:rPr>
                <w:rStyle w:val="Hypertextovodkaz"/>
              </w:rPr>
              <w:t>5.5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Změna zabezpečovací detence na ochranné léčení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_Toc526569562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66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63" w:history="1">
            <w:r w:rsidR="000D4792" w:rsidRPr="007E07C6">
              <w:rPr>
                <w:rStyle w:val="Hypertextovodkaz"/>
              </w:rPr>
              <w:t>5.6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Řízení týkající se upuštění od výkonu zabezpečovací detence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_Toc526569563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67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64" w:history="1">
            <w:r w:rsidR="000D4792" w:rsidRPr="007E07C6">
              <w:rPr>
                <w:rStyle w:val="Hypertextovodkaz"/>
                <w:noProof/>
              </w:rPr>
              <w:t>6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ZABEZPEČOVACI DETENCE V ZAKONĚ O SOUDNICTVÍ VE VĚCECH MLÁDEŽE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_Toc526569564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68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65" w:history="1">
            <w:r w:rsidR="000D4792" w:rsidRPr="007E07C6">
              <w:rPr>
                <w:rStyle w:val="Hypertextovodkaz"/>
                <w:noProof/>
              </w:rPr>
              <w:t>7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VÝKON ZABEZPEČOVACÍ DETENCE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_Toc526569565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70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66" w:history="1">
            <w:r w:rsidR="000D4792" w:rsidRPr="007E07C6">
              <w:rPr>
                <w:rStyle w:val="Hypertextovodkaz"/>
              </w:rPr>
              <w:t>7.1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Ústavy pro výkon zabezpečovací detence (detenční ústavy)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_Toc526569566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71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67" w:history="1">
            <w:r w:rsidR="000D4792" w:rsidRPr="007E07C6">
              <w:rPr>
                <w:rStyle w:val="Hypertextovodkaz"/>
              </w:rPr>
              <w:t>7.2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Výkon zabezpečovací detence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_Toc526569567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72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68" w:history="1">
            <w:r w:rsidR="000D4792" w:rsidRPr="007E07C6">
              <w:rPr>
                <w:rStyle w:val="Hypertextovodkaz"/>
              </w:rPr>
              <w:t>7.3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Dozor a kontrola nad výkonem zabezpečovací detence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_Toc526569568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74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69" w:history="1">
            <w:r w:rsidR="000D4792" w:rsidRPr="007E07C6">
              <w:rPr>
                <w:rStyle w:val="Hypertextovodkaz"/>
                <w:noProof/>
              </w:rPr>
              <w:t>8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VĚZNICE A ÚSTAV PRO VÝKON ZABEZPEČOVACÍ DETENCE OPAVA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_Toc526569569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76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70" w:history="1">
            <w:r w:rsidR="000D4792" w:rsidRPr="007E07C6">
              <w:rPr>
                <w:rStyle w:val="Hypertextovodkaz"/>
              </w:rPr>
              <w:t>8.1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Detenční ústav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_Toc526569570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76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71" w:history="1">
            <w:r w:rsidR="000D4792" w:rsidRPr="007E07C6">
              <w:rPr>
                <w:rStyle w:val="Hypertextovodkaz"/>
              </w:rPr>
              <w:t>8.2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Vstupní posouzení a přijímací oddělení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_Toc526569571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77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72" w:history="1">
            <w:r w:rsidR="000D4792" w:rsidRPr="007E07C6">
              <w:rPr>
                <w:rStyle w:val="Hypertextovodkaz"/>
              </w:rPr>
              <w:t>8.3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Práce a zacházení s chovanci v detenčním ústavu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_Toc526569572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79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73" w:history="1">
            <w:r w:rsidR="000D4792" w:rsidRPr="007E07C6">
              <w:rPr>
                <w:rStyle w:val="Hypertextovodkaz"/>
                <w:noProof/>
              </w:rPr>
              <w:t>8.3.1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Programy určené pro chovance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_Toc526569573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81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74" w:history="1">
            <w:r w:rsidR="000D4792" w:rsidRPr="007E07C6">
              <w:rPr>
                <w:rStyle w:val="Hypertextovodkaz"/>
                <w:noProof/>
              </w:rPr>
              <w:t>8.3.2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Motivační a hodnotící systém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_Toc526569574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81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75" w:history="1">
            <w:r w:rsidR="000D4792" w:rsidRPr="007E07C6">
              <w:rPr>
                <w:rStyle w:val="Hypertextovodkaz"/>
                <w:noProof/>
              </w:rPr>
              <w:t>8.3.3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Vzdělávání, zaměstnávání, sociální a duchovní péče u chovanců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_Toc526569575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82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76" w:history="1">
            <w:r w:rsidR="000D4792" w:rsidRPr="007E07C6">
              <w:rPr>
                <w:rStyle w:val="Hypertextovodkaz"/>
                <w:noProof/>
              </w:rPr>
              <w:t>8.3.4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Zaměstnávání chovanců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_Toc526569576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82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77" w:history="1">
            <w:r w:rsidR="000D4792" w:rsidRPr="007E07C6">
              <w:rPr>
                <w:rStyle w:val="Hypertextovodkaz"/>
                <w:noProof/>
              </w:rPr>
              <w:t>8.3.5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Sociální podmínky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_Toc526569577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83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78" w:history="1">
            <w:r w:rsidR="000D4792" w:rsidRPr="007E07C6">
              <w:rPr>
                <w:rStyle w:val="Hypertextovodkaz"/>
                <w:noProof/>
              </w:rPr>
              <w:t>8.3.6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Duchovní péče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_Toc526569578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84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79" w:history="1">
            <w:r w:rsidR="000D4792" w:rsidRPr="007E07C6">
              <w:rPr>
                <w:rStyle w:val="Hypertextovodkaz"/>
              </w:rPr>
              <w:t>8.4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Opatření nutná k zajišťování v ústavu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_Toc526569579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84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80" w:history="1">
            <w:r w:rsidR="000D4792" w:rsidRPr="007E07C6">
              <w:rPr>
                <w:rStyle w:val="Hypertextovodkaz"/>
                <w:noProof/>
              </w:rPr>
              <w:t>8.4.1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Akutní krizové opatření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_Toc526569580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84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81" w:history="1">
            <w:r w:rsidR="000D4792" w:rsidRPr="007E07C6">
              <w:rPr>
                <w:rStyle w:val="Hypertextovodkaz"/>
                <w:noProof/>
              </w:rPr>
              <w:t>8.4.2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Omezovací prostředky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_Toc526569581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85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82" w:history="1">
            <w:r w:rsidR="000D4792" w:rsidRPr="007E07C6">
              <w:rPr>
                <w:rStyle w:val="Hypertextovodkaz"/>
                <w:noProof/>
              </w:rPr>
              <w:t>8.4.3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Uzavřené oddělení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_Toc526569582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86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83" w:history="1">
            <w:r w:rsidR="000D4792" w:rsidRPr="007E07C6">
              <w:rPr>
                <w:rStyle w:val="Hypertextovodkaz"/>
              </w:rPr>
              <w:t>8.5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Příprava na ukončení pobytu v ústavu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_Toc526569583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86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84" w:history="1">
            <w:r w:rsidR="000D4792" w:rsidRPr="007E07C6">
              <w:rPr>
                <w:rStyle w:val="Hypertextovodkaz"/>
              </w:rPr>
              <w:t>8.6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Analýza konkrétních případů zabezpečovací detence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_Toc526569584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87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85" w:history="1">
            <w:r w:rsidR="000D4792" w:rsidRPr="007E07C6">
              <w:rPr>
                <w:rStyle w:val="Hypertextovodkaz"/>
                <w:noProof/>
              </w:rPr>
              <w:t>9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STATISTIKA ZABEZPEČOVACÍ DETENCE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_Toc526569585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93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86" w:history="1">
            <w:r w:rsidR="000D4792" w:rsidRPr="007E07C6">
              <w:rPr>
                <w:rStyle w:val="Hypertextovodkaz"/>
                <w:noProof/>
              </w:rPr>
              <w:t>10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ÚPRAVA ZABEZPEČOVACÍ DETENCE VE VYBRANÝCH ZAHRANIČNÍCH PRÁVNÍCH ŘÁDECH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_Toc526569586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96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87" w:history="1">
            <w:r w:rsidR="000D4792" w:rsidRPr="007E07C6">
              <w:rPr>
                <w:rStyle w:val="Hypertextovodkaz"/>
              </w:rPr>
              <w:t>10.1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Zabezpečovací detence na Slovensku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_Toc526569587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96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88" w:history="1">
            <w:r w:rsidR="000D4792" w:rsidRPr="007E07C6">
              <w:rPr>
                <w:rStyle w:val="Hypertextovodkaz"/>
              </w:rPr>
              <w:t>10.2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Zabezpečovací detence v Německu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_Toc526569588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97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89" w:history="1">
            <w:r w:rsidR="000D4792" w:rsidRPr="007E07C6">
              <w:rPr>
                <w:rStyle w:val="Hypertextovodkaz"/>
              </w:rPr>
              <w:t>10.3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Zabezpečovací detence v Nizozemsku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_Toc526569589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98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90" w:history="1">
            <w:r w:rsidR="000D4792" w:rsidRPr="007E07C6">
              <w:rPr>
                <w:rStyle w:val="Hypertextovodkaz"/>
              </w:rPr>
              <w:t>10.4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Zabezpečovací detence v Dánsku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_Toc526569590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99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91" w:history="1">
            <w:r w:rsidR="000D4792" w:rsidRPr="007E07C6">
              <w:rPr>
                <w:rStyle w:val="Hypertextovodkaz"/>
              </w:rPr>
              <w:t>10.5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Zabezpečovací detence ve Švýcarsku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_Toc526569591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100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92" w:history="1">
            <w:r w:rsidR="000D4792" w:rsidRPr="007E07C6">
              <w:rPr>
                <w:rStyle w:val="Hypertextovodkaz"/>
              </w:rPr>
              <w:t>10.6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Zabezpečovací detence v Maďarsku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_Toc526569592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100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2"/>
            <w:tabs>
              <w:tab w:val="left" w:pos="1361"/>
              <w:tab w:val="right" w:leader="dot" w:pos="9061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6569593" w:history="1">
            <w:r w:rsidR="000D4792" w:rsidRPr="007E07C6">
              <w:rPr>
                <w:rStyle w:val="Hypertextovodkaz"/>
              </w:rPr>
              <w:t>10.7</w:t>
            </w:r>
            <w:r w:rsidR="000D4792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0D4792" w:rsidRPr="007E07C6">
              <w:rPr>
                <w:rStyle w:val="Hypertextovodkaz"/>
              </w:rPr>
              <w:t>Zabezpečovací detence v USA a Kanadě</w:t>
            </w:r>
            <w:r w:rsidR="000D4792">
              <w:rPr>
                <w:webHidden/>
              </w:rPr>
              <w:tab/>
            </w:r>
            <w:r w:rsidR="00796A89">
              <w:rPr>
                <w:webHidden/>
              </w:rPr>
              <w:fldChar w:fldCharType="begin"/>
            </w:r>
            <w:r w:rsidR="000D4792">
              <w:rPr>
                <w:webHidden/>
              </w:rPr>
              <w:instrText xml:space="preserve"> PAGEREF _Toc526569593 \h </w:instrText>
            </w:r>
            <w:r w:rsidR="00796A89">
              <w:rPr>
                <w:webHidden/>
              </w:rPr>
            </w:r>
            <w:r w:rsidR="00796A89">
              <w:rPr>
                <w:webHidden/>
              </w:rPr>
              <w:fldChar w:fldCharType="separate"/>
            </w:r>
            <w:r w:rsidR="00BB103F">
              <w:rPr>
                <w:webHidden/>
              </w:rPr>
              <w:t>101</w:t>
            </w:r>
            <w:r w:rsidR="00796A89">
              <w:rPr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94" w:history="1">
            <w:r w:rsidR="000D4792" w:rsidRPr="007E07C6">
              <w:rPr>
                <w:rStyle w:val="Hypertextovodkaz"/>
                <w:noProof/>
              </w:rPr>
              <w:t>11</w:t>
            </w:r>
            <w:r w:rsidR="000D4792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0D4792" w:rsidRPr="007E07C6">
              <w:rPr>
                <w:rStyle w:val="Hypertextovodkaz"/>
                <w:noProof/>
              </w:rPr>
              <w:t>NÁZORY A NÁVRHY DELEGE FERENDA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_Toc526569594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103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95" w:history="1">
            <w:r w:rsidR="000D4792" w:rsidRPr="007E07C6">
              <w:rPr>
                <w:rStyle w:val="Hypertextovodkaz"/>
                <w:noProof/>
              </w:rPr>
              <w:t>ZÁVĚR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_Toc526569595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107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96" w:history="1">
            <w:r w:rsidR="000D4792" w:rsidRPr="007E07C6">
              <w:rPr>
                <w:rStyle w:val="Hypertextovodkaz"/>
                <w:noProof/>
              </w:rPr>
              <w:t>BIBLIOGRAFIE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_Toc526569596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109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0D4792" w:rsidRDefault="003C784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26569597" w:history="1">
            <w:r w:rsidR="000D4792" w:rsidRPr="007E07C6">
              <w:rPr>
                <w:rStyle w:val="Hypertextovodkaz"/>
                <w:noProof/>
              </w:rPr>
              <w:t>SHRNUTÍ</w:t>
            </w:r>
            <w:r w:rsidR="000D4792">
              <w:rPr>
                <w:noProof/>
                <w:webHidden/>
              </w:rPr>
              <w:tab/>
            </w:r>
            <w:r w:rsidR="00796A89">
              <w:rPr>
                <w:noProof/>
                <w:webHidden/>
              </w:rPr>
              <w:fldChar w:fldCharType="begin"/>
            </w:r>
            <w:r w:rsidR="000D4792">
              <w:rPr>
                <w:noProof/>
                <w:webHidden/>
              </w:rPr>
              <w:instrText xml:space="preserve"> PAGEREF _Toc526569597 \h </w:instrText>
            </w:r>
            <w:r w:rsidR="00796A89">
              <w:rPr>
                <w:noProof/>
                <w:webHidden/>
              </w:rPr>
            </w:r>
            <w:r w:rsidR="00796A89">
              <w:rPr>
                <w:noProof/>
                <w:webHidden/>
              </w:rPr>
              <w:fldChar w:fldCharType="separate"/>
            </w:r>
            <w:r w:rsidR="00BB103F">
              <w:rPr>
                <w:noProof/>
                <w:webHidden/>
              </w:rPr>
              <w:t>117</w:t>
            </w:r>
            <w:r w:rsidR="00796A89">
              <w:rPr>
                <w:noProof/>
                <w:webHidden/>
              </w:rPr>
              <w:fldChar w:fldCharType="end"/>
            </w:r>
          </w:hyperlink>
        </w:p>
        <w:p w:rsidR="00516E74" w:rsidRDefault="00796A89">
          <w:r>
            <w:rPr>
              <w:b/>
              <w:bCs/>
            </w:rPr>
            <w:fldChar w:fldCharType="end"/>
          </w:r>
        </w:p>
      </w:sdtContent>
    </w:sdt>
    <w:p w:rsidR="00FD52AD" w:rsidRPr="00FD52AD" w:rsidRDefault="00FD52AD" w:rsidP="00FD52AD">
      <w:pPr>
        <w:pStyle w:val="Bezmezer"/>
        <w:rPr>
          <w:lang w:eastAsia="hi-IN" w:bidi="hi-IN"/>
        </w:rPr>
      </w:pPr>
    </w:p>
    <w:p w:rsidR="00884EDD" w:rsidRPr="00985315" w:rsidRDefault="00884EDD" w:rsidP="00985315">
      <w:pPr>
        <w:pStyle w:val="UPO-Nadpis1neslovan"/>
      </w:pPr>
      <w:bookmarkStart w:id="39" w:name="_Toc526087379"/>
      <w:bookmarkStart w:id="40" w:name="_Toc526569531"/>
      <w:r w:rsidRPr="00985315">
        <w:lastRenderedPageBreak/>
        <w:t>ÚVOD</w:t>
      </w:r>
      <w:bookmarkEnd w:id="0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7C76EC" w:rsidRDefault="00884EDD" w:rsidP="00985315">
      <w:pPr>
        <w:pStyle w:val="UPO-normlntext"/>
      </w:pPr>
      <w:r w:rsidRPr="00402634">
        <w:t xml:space="preserve">Trestní právo poskytuje ochranu před kriminalitou, </w:t>
      </w:r>
      <w:r w:rsidR="00EA2FCC">
        <w:t>jež je </w:t>
      </w:r>
      <w:r w:rsidRPr="00402634">
        <w:t xml:space="preserve">namířena proti nejdůležitějším chráněným právním hodnotám, proti chráněným společenským zájmům. Jedná </w:t>
      </w:r>
      <w:r w:rsidR="00EA2FCC">
        <w:t>se </w:t>
      </w:r>
      <w:r w:rsidRPr="00402634">
        <w:t xml:space="preserve">především </w:t>
      </w:r>
      <w:r w:rsidR="00EA2FCC">
        <w:t>o </w:t>
      </w:r>
      <w:r w:rsidRPr="00402634">
        <w:t xml:space="preserve">práva </w:t>
      </w:r>
      <w:r w:rsidR="00EA2FCC">
        <w:t>a </w:t>
      </w:r>
      <w:r w:rsidRPr="00402634">
        <w:t xml:space="preserve">oprávněné zájmy fyzických </w:t>
      </w:r>
      <w:r w:rsidR="00EA2FCC">
        <w:t>a </w:t>
      </w:r>
      <w:r w:rsidRPr="00402634">
        <w:t xml:space="preserve">právnických osob </w:t>
      </w:r>
      <w:r w:rsidR="00EA2FCC">
        <w:t>a </w:t>
      </w:r>
      <w:r w:rsidRPr="00402634">
        <w:t xml:space="preserve">dalších subjektů, </w:t>
      </w:r>
      <w:r w:rsidR="00EA2FCC">
        <w:t>o </w:t>
      </w:r>
      <w:r w:rsidRPr="00402634">
        <w:t xml:space="preserve">právem chráněné zájmy společnosti </w:t>
      </w:r>
      <w:r w:rsidR="00EA2FCC">
        <w:t>a </w:t>
      </w:r>
      <w:r w:rsidRPr="00402634">
        <w:t xml:space="preserve">státu, </w:t>
      </w:r>
      <w:r w:rsidR="00EA2FCC">
        <w:t>a to </w:t>
      </w:r>
      <w:r w:rsidRPr="00402634">
        <w:t xml:space="preserve">včetně ústavního zřízení České republiky. S ohledem </w:t>
      </w:r>
      <w:r w:rsidR="00EA2FCC">
        <w:t>na </w:t>
      </w:r>
      <w:r w:rsidRPr="00402634">
        <w:t xml:space="preserve">subsidiární charakter trestního práva vyplývá, </w:t>
      </w:r>
      <w:r w:rsidR="00EA2FCC">
        <w:t>že </w:t>
      </w:r>
      <w:r w:rsidRPr="00402634">
        <w:t xml:space="preserve">trestněprávní ochrana </w:t>
      </w:r>
      <w:r w:rsidR="00EA2FCC">
        <w:t>by </w:t>
      </w:r>
      <w:r w:rsidRPr="00402634">
        <w:t xml:space="preserve">měla přijít </w:t>
      </w:r>
      <w:r w:rsidR="00EA2FCC">
        <w:t>v </w:t>
      </w:r>
      <w:r w:rsidRPr="00402634">
        <w:t xml:space="preserve">úvahu </w:t>
      </w:r>
      <w:r w:rsidR="00EA2FCC">
        <w:t>až </w:t>
      </w:r>
      <w:r w:rsidRPr="00402634">
        <w:t xml:space="preserve">v tom případě, </w:t>
      </w:r>
      <w:r w:rsidR="00EA2FCC">
        <w:t>kdy </w:t>
      </w:r>
      <w:r w:rsidRPr="00402634">
        <w:t>nepostač</w:t>
      </w:r>
      <w:r w:rsidR="00105BB4">
        <w:t xml:space="preserve">ují k ochraně prostředky jiných </w:t>
      </w:r>
      <w:r w:rsidRPr="00402634">
        <w:t xml:space="preserve">právních odvětví, zejména občanského, obchodního, správního </w:t>
      </w:r>
      <w:r w:rsidR="00EA2FCC">
        <w:t>či </w:t>
      </w:r>
      <w:r w:rsidRPr="00402634">
        <w:t xml:space="preserve">rodinného práva, </w:t>
      </w:r>
      <w:r w:rsidR="00EA2FCC">
        <w:t>a kdy je </w:t>
      </w:r>
      <w:r w:rsidRPr="00402634">
        <w:t xml:space="preserve">trestněprávní řešení možné považovat </w:t>
      </w:r>
      <w:r w:rsidR="00EA2FCC">
        <w:t>až za </w:t>
      </w:r>
      <w:r w:rsidRPr="00402634">
        <w:t xml:space="preserve">nejzazší řešení </w:t>
      </w:r>
      <w:r w:rsidR="00EA2FCC">
        <w:t>ve </w:t>
      </w:r>
      <w:r w:rsidRPr="00402634">
        <w:t xml:space="preserve">smyslu principu </w:t>
      </w:r>
      <w:r w:rsidRPr="00A4299B">
        <w:rPr>
          <w:i/>
        </w:rPr>
        <w:t>„ultima ratio“</w:t>
      </w:r>
      <w:r w:rsidRPr="00402634">
        <w:t xml:space="preserve">. Z toho vyplývá, </w:t>
      </w:r>
      <w:r w:rsidR="00EA2FCC">
        <w:t>že </w:t>
      </w:r>
      <w:r w:rsidRPr="00402634">
        <w:t xml:space="preserve">trestní právo </w:t>
      </w:r>
      <w:r w:rsidR="00EA2FCC">
        <w:t>má v </w:t>
      </w:r>
      <w:r w:rsidRPr="00402634">
        <w:t xml:space="preserve">právním řádu </w:t>
      </w:r>
      <w:r w:rsidR="00EA2FCC">
        <w:t>a ve </w:t>
      </w:r>
      <w:r w:rsidRPr="00402634">
        <w:t>společnosti pomocnou</w:t>
      </w:r>
      <w:r>
        <w:t xml:space="preserve"> úlohu.</w:t>
      </w:r>
      <w:r w:rsidRPr="00402634">
        <w:t xml:space="preserve"> Prostředky trestního práva </w:t>
      </w:r>
      <w:r w:rsidR="00EA2FCC">
        <w:t>je </w:t>
      </w:r>
      <w:r w:rsidRPr="00402634">
        <w:t xml:space="preserve">tedy třeba reagovat </w:t>
      </w:r>
      <w:r w:rsidR="00EA2FCC">
        <w:t>na </w:t>
      </w:r>
      <w:r w:rsidRPr="00402634">
        <w:t xml:space="preserve">protiprávní jednání </w:t>
      </w:r>
      <w:r w:rsidR="00EA2FCC">
        <w:t>až v </w:t>
      </w:r>
      <w:r w:rsidRPr="00402634">
        <w:t>krajních případech</w:t>
      </w:r>
      <w:r w:rsidR="00EA2FCC">
        <w:t>.</w:t>
      </w:r>
    </w:p>
    <w:p w:rsidR="007C76EC" w:rsidRDefault="00884EDD" w:rsidP="002563AC">
      <w:pPr>
        <w:pStyle w:val="UPO-normlntext"/>
      </w:pPr>
      <w:r w:rsidRPr="00402634">
        <w:t xml:space="preserve">Účelem trestního práva </w:t>
      </w:r>
      <w:r w:rsidR="00EA2FCC">
        <w:t>je </w:t>
      </w:r>
      <w:r w:rsidRPr="00402634">
        <w:t xml:space="preserve">ochrana práv </w:t>
      </w:r>
      <w:r w:rsidR="00EA2FCC">
        <w:t>a </w:t>
      </w:r>
      <w:r w:rsidRPr="00402634">
        <w:t>oprávněných zájmů společnosti</w:t>
      </w:r>
      <w:r w:rsidRPr="002C613B">
        <w:t xml:space="preserve"> </w:t>
      </w:r>
      <w:r w:rsidR="00EA2FCC">
        <w:t>a </w:t>
      </w:r>
      <w:r w:rsidRPr="002C613B">
        <w:t>státu,</w:t>
      </w:r>
      <w:r w:rsidR="007C76EC">
        <w:t xml:space="preserve"> </w:t>
      </w:r>
      <w:r w:rsidR="00EA2FCC">
        <w:t>a to </w:t>
      </w:r>
      <w:r w:rsidRPr="002C613B">
        <w:t xml:space="preserve">v těch případech, </w:t>
      </w:r>
      <w:r w:rsidR="00EA2FCC">
        <w:t>kdy </w:t>
      </w:r>
      <w:r w:rsidRPr="002C613B">
        <w:t>právní prostředky jiných právních odvětví nepostačují k této ochraně</w:t>
      </w:r>
      <w:r w:rsidR="00EA2FCC">
        <w:t>.</w:t>
      </w:r>
    </w:p>
    <w:p w:rsidR="007C76EC" w:rsidRDefault="00884EDD" w:rsidP="002563AC">
      <w:pPr>
        <w:pStyle w:val="UPO-normlntext"/>
      </w:pPr>
      <w:r w:rsidRPr="00BD32EB">
        <w:t xml:space="preserve">Trestní právo </w:t>
      </w:r>
      <w:r w:rsidR="00EA2FCC">
        <w:t>se </w:t>
      </w:r>
      <w:r w:rsidRPr="00BD32EB">
        <w:t xml:space="preserve">však nemůže </w:t>
      </w:r>
      <w:r w:rsidR="00EA2FCC">
        <w:t>při </w:t>
      </w:r>
      <w:r w:rsidRPr="00BD32EB">
        <w:t xml:space="preserve">plnění </w:t>
      </w:r>
      <w:r w:rsidR="00EA2FCC">
        <w:t>své </w:t>
      </w:r>
      <w:r w:rsidRPr="00BD32EB">
        <w:t xml:space="preserve">základní funkce, </w:t>
      </w:r>
      <w:r w:rsidR="00EA2FCC">
        <w:t>což je </w:t>
      </w:r>
      <w:r w:rsidRPr="00BD32EB">
        <w:t xml:space="preserve">zmiňovaná ochrana společnosti před kriminalitou </w:t>
      </w:r>
      <w:r w:rsidR="00EA2FCC">
        <w:t>a </w:t>
      </w:r>
      <w:r w:rsidRPr="00BD32EB">
        <w:t>jejími následky, spoléhat výhradně pouze</w:t>
      </w:r>
      <w:r w:rsidR="007C76EC">
        <w:t xml:space="preserve"> </w:t>
      </w:r>
      <w:r w:rsidR="00EA2FCC">
        <w:t>na </w:t>
      </w:r>
      <w:r w:rsidRPr="00BD32EB">
        <w:t xml:space="preserve">tresty, jelikož uložení trestů </w:t>
      </w:r>
      <w:r w:rsidR="00EA2FCC">
        <w:t>se </w:t>
      </w:r>
      <w:r w:rsidRPr="00BD32EB">
        <w:t xml:space="preserve">obvykle míjí účinkem, pokud </w:t>
      </w:r>
      <w:r w:rsidR="00EA2FCC">
        <w:t>je </w:t>
      </w:r>
      <w:r w:rsidRPr="00BD32EB">
        <w:t xml:space="preserve">pachatelem trestné činnosti </w:t>
      </w:r>
      <w:r w:rsidR="00EA2FCC">
        <w:t>např. </w:t>
      </w:r>
      <w:r w:rsidRPr="00BD32EB">
        <w:t xml:space="preserve">osoba </w:t>
      </w:r>
      <w:r>
        <w:t>trpící duševní poruchou.</w:t>
      </w:r>
    </w:p>
    <w:p w:rsidR="007C76EC" w:rsidRDefault="00884EDD" w:rsidP="002563AC">
      <w:pPr>
        <w:pStyle w:val="UPO-normlntext"/>
      </w:pPr>
      <w:r w:rsidRPr="00BD32EB">
        <w:t xml:space="preserve">Také ochranná opatření </w:t>
      </w:r>
      <w:r w:rsidR="00EA2FCC">
        <w:t>lze </w:t>
      </w:r>
      <w:r w:rsidRPr="00BD32EB">
        <w:t xml:space="preserve">vedle trestů považovat </w:t>
      </w:r>
      <w:r w:rsidR="00EA2FCC">
        <w:t>za </w:t>
      </w:r>
      <w:r w:rsidRPr="00BD32EB">
        <w:t xml:space="preserve">sankce, jelikož </w:t>
      </w:r>
      <w:r w:rsidR="00EA2FCC">
        <w:t>se </w:t>
      </w:r>
      <w:r w:rsidRPr="00BD32EB">
        <w:t>jedná</w:t>
      </w:r>
      <w:r w:rsidR="007C76EC">
        <w:t xml:space="preserve"> </w:t>
      </w:r>
      <w:r w:rsidR="00EA2FCC">
        <w:t>o </w:t>
      </w:r>
      <w:r w:rsidRPr="00BD32EB">
        <w:t xml:space="preserve">právní následky trestného činu </w:t>
      </w:r>
      <w:r w:rsidR="00EA2FCC">
        <w:t>či </w:t>
      </w:r>
      <w:r w:rsidRPr="00BD32EB">
        <w:t>činu jinak trestného. Ochranné opatření není možné ulo</w:t>
      </w:r>
      <w:r>
        <w:t>žit, pokud nebyl spáchán trestný</w:t>
      </w:r>
      <w:r w:rsidRPr="00BD32EB">
        <w:t xml:space="preserve"> čin </w:t>
      </w:r>
      <w:r w:rsidR="00EA2FCC">
        <w:t>či </w:t>
      </w:r>
      <w:r w:rsidRPr="00BD32EB">
        <w:t xml:space="preserve">jednání jinak trestné. Stejně jako tresty představují ochranná opatření určitou újmu nebo omezení osobní svobody </w:t>
      </w:r>
      <w:r w:rsidR="00EA2FCC">
        <w:t>a </w:t>
      </w:r>
      <w:r w:rsidRPr="00BD32EB">
        <w:t xml:space="preserve">práv toho jedince, kterému jsou uložena. </w:t>
      </w:r>
      <w:r w:rsidRPr="00BD32EB">
        <w:rPr>
          <w:iCs/>
        </w:rPr>
        <w:t xml:space="preserve">Rozdíl </w:t>
      </w:r>
      <w:r w:rsidR="00EA2FCC">
        <w:rPr>
          <w:iCs/>
        </w:rPr>
        <w:t>je </w:t>
      </w:r>
      <w:r w:rsidRPr="00BD32EB">
        <w:rPr>
          <w:iCs/>
        </w:rPr>
        <w:t xml:space="preserve">však </w:t>
      </w:r>
      <w:r w:rsidR="00EA2FCC">
        <w:rPr>
          <w:iCs/>
        </w:rPr>
        <w:t>v </w:t>
      </w:r>
      <w:r w:rsidRPr="00BD32EB">
        <w:rPr>
          <w:iCs/>
        </w:rPr>
        <w:t xml:space="preserve">tom, </w:t>
      </w:r>
      <w:r w:rsidR="00EA2FCC">
        <w:rPr>
          <w:iCs/>
        </w:rPr>
        <w:t>že </w:t>
      </w:r>
      <w:r w:rsidRPr="00BD32EB">
        <w:rPr>
          <w:iCs/>
        </w:rPr>
        <w:t xml:space="preserve">újma způsobená výkonem ochranných opatření není jejich funkční složkou, jako </w:t>
      </w:r>
      <w:r w:rsidR="00EA2FCC">
        <w:rPr>
          <w:iCs/>
        </w:rPr>
        <w:t>je </w:t>
      </w:r>
      <w:r w:rsidRPr="00BD32EB">
        <w:rPr>
          <w:iCs/>
        </w:rPr>
        <w:t xml:space="preserve">tomu </w:t>
      </w:r>
      <w:r w:rsidR="00EA2FCC">
        <w:rPr>
          <w:iCs/>
        </w:rPr>
        <w:t>v </w:t>
      </w:r>
      <w:r w:rsidRPr="00BD32EB">
        <w:rPr>
          <w:iCs/>
        </w:rPr>
        <w:t xml:space="preserve">případě trestů, </w:t>
      </w:r>
      <w:r w:rsidR="00EA2FCC">
        <w:rPr>
          <w:iCs/>
        </w:rPr>
        <w:t>ale </w:t>
      </w:r>
      <w:r w:rsidRPr="00BD32EB">
        <w:rPr>
          <w:iCs/>
        </w:rPr>
        <w:t xml:space="preserve">jedná </w:t>
      </w:r>
      <w:r w:rsidR="00EA2FCC">
        <w:rPr>
          <w:iCs/>
        </w:rPr>
        <w:t>se </w:t>
      </w:r>
      <w:r w:rsidRPr="00BD32EB">
        <w:rPr>
          <w:iCs/>
        </w:rPr>
        <w:t xml:space="preserve">pouze </w:t>
      </w:r>
      <w:r w:rsidR="00EA2FCC">
        <w:rPr>
          <w:iCs/>
        </w:rPr>
        <w:t>o </w:t>
      </w:r>
      <w:r w:rsidRPr="00BD32EB">
        <w:rPr>
          <w:iCs/>
        </w:rPr>
        <w:t xml:space="preserve">jejich nevyhnutelný účinek. Obdobně jako </w:t>
      </w:r>
      <w:r w:rsidR="00EA2FCC">
        <w:rPr>
          <w:iCs/>
        </w:rPr>
        <w:t>při </w:t>
      </w:r>
      <w:r w:rsidRPr="00BD32EB">
        <w:t xml:space="preserve">ukládání trestů </w:t>
      </w:r>
      <w:r w:rsidR="00EA2FCC">
        <w:t>by </w:t>
      </w:r>
      <w:r w:rsidRPr="00BD32EB">
        <w:t xml:space="preserve">měl </w:t>
      </w:r>
      <w:r w:rsidR="00EA2FCC">
        <w:t>v </w:t>
      </w:r>
      <w:r w:rsidRPr="00BD32EB">
        <w:t>případě ukládání ochranných opatření platit princip proporcionality</w:t>
      </w:r>
      <w:r w:rsidR="00EA2FCC">
        <w:t> – to </w:t>
      </w:r>
      <w:r w:rsidR="0037180D">
        <w:t xml:space="preserve">znamená, </w:t>
      </w:r>
      <w:r w:rsidR="00EA2FCC">
        <w:t>že </w:t>
      </w:r>
      <w:r w:rsidRPr="00BD32EB">
        <w:t xml:space="preserve">ochranná opatření </w:t>
      </w:r>
      <w:r w:rsidR="00EA2FCC">
        <w:t>se </w:t>
      </w:r>
      <w:r w:rsidRPr="00BD32EB">
        <w:t xml:space="preserve">musí ukládat </w:t>
      </w:r>
      <w:r w:rsidR="00EA2FCC">
        <w:t>s </w:t>
      </w:r>
      <w:r w:rsidRPr="00BD32EB">
        <w:t xml:space="preserve">přihlédnutím </w:t>
      </w:r>
      <w:r w:rsidR="00EA2FCC">
        <w:t>k </w:t>
      </w:r>
      <w:r w:rsidRPr="00BD32EB">
        <w:t xml:space="preserve">závažnosti trestného činu </w:t>
      </w:r>
      <w:r w:rsidR="00EA2FCC">
        <w:t>a k </w:t>
      </w:r>
      <w:r w:rsidRPr="00BD32EB">
        <w:t xml:space="preserve">míře nebezpečí, které </w:t>
      </w:r>
      <w:r w:rsidR="00EA2FCC">
        <w:t>ze </w:t>
      </w:r>
      <w:r w:rsidRPr="00BD32EB">
        <w:t xml:space="preserve">strany pachatele hrozí </w:t>
      </w:r>
      <w:r w:rsidR="00EA2FCC">
        <w:t>pro </w:t>
      </w:r>
      <w:r w:rsidRPr="00BD32EB">
        <w:t>společnost.</w:t>
      </w:r>
    </w:p>
    <w:p w:rsidR="007C76EC" w:rsidRDefault="00884EDD" w:rsidP="002563AC">
      <w:pPr>
        <w:pStyle w:val="UPO-normlntext"/>
      </w:pPr>
      <w:r w:rsidRPr="00592485">
        <w:t xml:space="preserve">Účel ochranných opatření </w:t>
      </w:r>
      <w:r w:rsidR="00EA2FCC">
        <w:t>je </w:t>
      </w:r>
      <w:r w:rsidRPr="00592485">
        <w:t xml:space="preserve">možné </w:t>
      </w:r>
      <w:r>
        <w:t xml:space="preserve">shledat </w:t>
      </w:r>
      <w:r w:rsidRPr="00592485">
        <w:t xml:space="preserve">zejména v individuální, nikoli generální prevenci. </w:t>
      </w:r>
      <w:r w:rsidRPr="00592485">
        <w:rPr>
          <w:iCs/>
        </w:rPr>
        <w:t xml:space="preserve">Trest </w:t>
      </w:r>
      <w:r w:rsidR="00EA2FCC">
        <w:rPr>
          <w:iCs/>
        </w:rPr>
        <w:t>má </w:t>
      </w:r>
      <w:r w:rsidRPr="00592485">
        <w:rPr>
          <w:iCs/>
        </w:rPr>
        <w:t xml:space="preserve">působit nejen </w:t>
      </w:r>
      <w:r w:rsidR="00EA2FCC">
        <w:rPr>
          <w:iCs/>
        </w:rPr>
        <w:t>na </w:t>
      </w:r>
      <w:r w:rsidRPr="00592485">
        <w:rPr>
          <w:iCs/>
        </w:rPr>
        <w:t xml:space="preserve">pachatele trestného činu, </w:t>
      </w:r>
      <w:r w:rsidR="00EA2FCC">
        <w:rPr>
          <w:iCs/>
        </w:rPr>
        <w:t>což </w:t>
      </w:r>
      <w:r w:rsidRPr="00592485">
        <w:rPr>
          <w:iCs/>
        </w:rPr>
        <w:t xml:space="preserve">označujeme jako individuální prevenci, </w:t>
      </w:r>
      <w:r w:rsidR="00EA2FCC">
        <w:rPr>
          <w:iCs/>
        </w:rPr>
        <w:t>ale </w:t>
      </w:r>
      <w:r w:rsidRPr="00592485">
        <w:rPr>
          <w:iCs/>
        </w:rPr>
        <w:t xml:space="preserve">také </w:t>
      </w:r>
      <w:r w:rsidR="00EA2FCC">
        <w:rPr>
          <w:iCs/>
        </w:rPr>
        <w:t>na </w:t>
      </w:r>
      <w:r w:rsidRPr="00592485">
        <w:rPr>
          <w:iCs/>
        </w:rPr>
        <w:t xml:space="preserve">všechny ostatní občany, </w:t>
      </w:r>
      <w:r w:rsidR="00EA2FCC">
        <w:rPr>
          <w:iCs/>
        </w:rPr>
        <w:t>tzv. </w:t>
      </w:r>
      <w:r w:rsidRPr="00592485">
        <w:rPr>
          <w:iCs/>
        </w:rPr>
        <w:t>generální prevence</w:t>
      </w:r>
      <w:r w:rsidRPr="00592485">
        <w:t xml:space="preserve">. V rámci ochranných opatření však </w:t>
      </w:r>
      <w:r w:rsidR="00EA2FCC">
        <w:t>ze </w:t>
      </w:r>
      <w:r w:rsidRPr="00592485">
        <w:t xml:space="preserve">tří hlavních součástí individuálně preventivního působení (odstrašení, zajištění, náprava) působí pouze zajištění </w:t>
      </w:r>
      <w:r w:rsidR="00EA2FCC">
        <w:t>a </w:t>
      </w:r>
      <w:r w:rsidRPr="00592485">
        <w:t>náprava, nikoli odstrašení</w:t>
      </w:r>
      <w:r w:rsidR="00EA2FCC">
        <w:t>.</w:t>
      </w:r>
    </w:p>
    <w:p w:rsidR="007C76EC" w:rsidRDefault="00884EDD" w:rsidP="002563AC">
      <w:pPr>
        <w:pStyle w:val="UPO-normlntext"/>
      </w:pPr>
      <w:r w:rsidRPr="00592485">
        <w:lastRenderedPageBreak/>
        <w:t xml:space="preserve">Jednotlivé prostředky určené </w:t>
      </w:r>
      <w:r w:rsidR="00EA2FCC">
        <w:t>ke </w:t>
      </w:r>
      <w:r w:rsidRPr="00592485">
        <w:t xml:space="preserve">splnění účelu ochranných opatření </w:t>
      </w:r>
      <w:r w:rsidR="00EA2FCC">
        <w:t>se </w:t>
      </w:r>
      <w:r w:rsidRPr="00592485">
        <w:t xml:space="preserve">liší </w:t>
      </w:r>
      <w:r w:rsidR="00EA2FCC">
        <w:t>dle </w:t>
      </w:r>
      <w:r w:rsidRPr="00592485">
        <w:t>druhu konkrétního ochranného opatření</w:t>
      </w:r>
      <w:r w:rsidR="00EA2FCC">
        <w:t> – </w:t>
      </w:r>
      <w:r w:rsidRPr="00592485">
        <w:t xml:space="preserve">jedná </w:t>
      </w:r>
      <w:r w:rsidR="00EA2FCC">
        <w:t>se o </w:t>
      </w:r>
      <w:r w:rsidRPr="00592485">
        <w:t xml:space="preserve">psychiatrické, sexuologické, protialkoholní </w:t>
      </w:r>
      <w:r w:rsidR="00EA2FCC">
        <w:t>a </w:t>
      </w:r>
      <w:r w:rsidRPr="00592485">
        <w:t xml:space="preserve">protitoxikomanické léčení </w:t>
      </w:r>
      <w:r w:rsidR="00EA2FCC">
        <w:t>v </w:t>
      </w:r>
      <w:r w:rsidRPr="00592485">
        <w:t>případě ochranného léčení, izolace spolu</w:t>
      </w:r>
      <w:r>
        <w:t xml:space="preserve"> </w:t>
      </w:r>
      <w:r w:rsidR="00EA2FCC">
        <w:t>s </w:t>
      </w:r>
      <w:r w:rsidRPr="00592485">
        <w:t xml:space="preserve">terapeutickým </w:t>
      </w:r>
      <w:r w:rsidR="00EA2FCC">
        <w:t>a </w:t>
      </w:r>
      <w:r w:rsidRPr="00592485">
        <w:t>výchovným působení</w:t>
      </w:r>
      <w:r w:rsidR="003F5F35">
        <w:t>m</w:t>
      </w:r>
      <w:r w:rsidRPr="00592485">
        <w:t xml:space="preserve"> </w:t>
      </w:r>
      <w:r w:rsidR="00EA2FCC">
        <w:t>u </w:t>
      </w:r>
      <w:r w:rsidRPr="00592485">
        <w:t xml:space="preserve">zabezpečovací detence </w:t>
      </w:r>
      <w:r w:rsidR="00EA2FCC">
        <w:t>a </w:t>
      </w:r>
      <w:r w:rsidRPr="00592485">
        <w:t xml:space="preserve">výchovné působení </w:t>
      </w:r>
      <w:r w:rsidR="00EA2FCC">
        <w:t>v </w:t>
      </w:r>
      <w:r w:rsidRPr="00592485">
        <w:t>případě ochranné výchovy</w:t>
      </w:r>
      <w:r w:rsidR="00EA2FCC">
        <w:t>.</w:t>
      </w:r>
    </w:p>
    <w:p w:rsidR="007C76EC" w:rsidRDefault="00884EDD" w:rsidP="002563AC">
      <w:pPr>
        <w:pStyle w:val="UPO-normlntext"/>
      </w:pPr>
      <w:r w:rsidRPr="00592485">
        <w:t xml:space="preserve">Konečným účelem použití všech ochranných opatření </w:t>
      </w:r>
      <w:r w:rsidR="00EA2FCC">
        <w:t>je </w:t>
      </w:r>
      <w:r w:rsidRPr="00592485">
        <w:t xml:space="preserve">zejména odstranění nebo alespoň zmírnění nebezpečí dalšího porušení </w:t>
      </w:r>
      <w:r w:rsidR="00EA2FCC">
        <w:t>či </w:t>
      </w:r>
      <w:r w:rsidRPr="00592485">
        <w:t xml:space="preserve">ohrožení zájmů, které jsou chráněny trestním zákoníkem. V tomto zákoně však není účel jednotlivých ochranných opatření výslovně uveden. Zákon </w:t>
      </w:r>
      <w:r w:rsidR="00EA2FCC">
        <w:t>č. </w:t>
      </w:r>
      <w:r w:rsidRPr="00592485">
        <w:t>218/200</w:t>
      </w:r>
      <w:r w:rsidR="00EA2FCC">
        <w:t>3 </w:t>
      </w:r>
      <w:r w:rsidRPr="00592485">
        <w:t xml:space="preserve">Sb., </w:t>
      </w:r>
      <w:r w:rsidR="00EA2FCC">
        <w:t>o </w:t>
      </w:r>
      <w:r w:rsidRPr="00592485">
        <w:t xml:space="preserve">soudnictví </w:t>
      </w:r>
      <w:r w:rsidR="00EA2FCC">
        <w:t>ve </w:t>
      </w:r>
      <w:r w:rsidRPr="00592485">
        <w:t xml:space="preserve">věcech mládeže uvádí jako účel ochranných opatření především kladné ovlivnění duševního, mravního </w:t>
      </w:r>
      <w:r w:rsidR="00EA2FCC">
        <w:t>a </w:t>
      </w:r>
      <w:r w:rsidRPr="00592485">
        <w:t xml:space="preserve">sociálního vývoje mladistvého </w:t>
      </w:r>
      <w:r w:rsidR="00EA2FCC">
        <w:t>a </w:t>
      </w:r>
      <w:r w:rsidRPr="00592485">
        <w:t>ochranu společnosti před proviněními páchanými mladistvými.</w:t>
      </w:r>
      <w:r w:rsidR="00EA2FCC">
        <w:t xml:space="preserve"> </w:t>
      </w:r>
    </w:p>
    <w:p w:rsidR="007C76EC" w:rsidRDefault="00884EDD" w:rsidP="002563AC">
      <w:pPr>
        <w:pStyle w:val="UPO-normlntext"/>
      </w:pPr>
      <w:r w:rsidRPr="000926BC">
        <w:t xml:space="preserve">Ochranná opatření patří mezi druhy trestněprávních sankcí. </w:t>
      </w:r>
      <w:r w:rsidR="00EA2FCC">
        <w:t>Na </w:t>
      </w:r>
      <w:r w:rsidRPr="000926BC">
        <w:t xml:space="preserve">rozdíl </w:t>
      </w:r>
      <w:r w:rsidR="00EA2FCC">
        <w:t>od </w:t>
      </w:r>
      <w:r w:rsidRPr="000926BC">
        <w:t xml:space="preserve">trestů </w:t>
      </w:r>
      <w:r w:rsidR="00EA2FCC">
        <w:t>je </w:t>
      </w:r>
      <w:r w:rsidRPr="000926BC">
        <w:t xml:space="preserve">však není možné uložit pouze trestně odpovědným osobám, </w:t>
      </w:r>
      <w:r w:rsidR="00EA2FCC">
        <w:t>ale </w:t>
      </w:r>
      <w:r w:rsidRPr="000926BC">
        <w:t xml:space="preserve">rovněž osobám, </w:t>
      </w:r>
      <w:r w:rsidR="00EA2FCC">
        <w:t>jež </w:t>
      </w:r>
      <w:r w:rsidRPr="000926BC">
        <w:t xml:space="preserve">nejsou nijak </w:t>
      </w:r>
      <w:r w:rsidRPr="00443151">
        <w:t xml:space="preserve">trestně odpovědné, </w:t>
      </w:r>
      <w:r w:rsidR="00EA2FCC">
        <w:t>např. </w:t>
      </w:r>
      <w:r w:rsidRPr="00443151">
        <w:t xml:space="preserve">kvůli nepříčetnosti nebo kvůli nedostatku věku. Ochranná opatření, stejně jako tresty, ukládají v trestním řízení soudy. Uložit ochranná opatření </w:t>
      </w:r>
      <w:r w:rsidR="00EA2FCC">
        <w:t>lze </w:t>
      </w:r>
      <w:r w:rsidRPr="00443151">
        <w:t xml:space="preserve">pouze v tom případě, když dojde k naplnění zákonných podmínek. Základní podmínkou je, </w:t>
      </w:r>
      <w:r w:rsidR="00EA2FCC">
        <w:t>že se </w:t>
      </w:r>
      <w:r w:rsidRPr="00443151">
        <w:t xml:space="preserve">musí jednat </w:t>
      </w:r>
      <w:r w:rsidR="00EA2FCC">
        <w:t>o </w:t>
      </w:r>
      <w:r w:rsidRPr="00443151">
        <w:t xml:space="preserve">trestný čin, resp. </w:t>
      </w:r>
      <w:r w:rsidR="00EA2FCC">
        <w:t>o </w:t>
      </w:r>
      <w:r w:rsidRPr="00443151">
        <w:t xml:space="preserve">čin, </w:t>
      </w:r>
      <w:r w:rsidR="00EA2FCC">
        <w:t>jež by </w:t>
      </w:r>
      <w:r w:rsidRPr="00443151">
        <w:t xml:space="preserve">byl trestným činem </w:t>
      </w:r>
      <w:r w:rsidR="00EA2FCC">
        <w:t>bez </w:t>
      </w:r>
      <w:r w:rsidRPr="00443151">
        <w:t xml:space="preserve">ohledu </w:t>
      </w:r>
      <w:r w:rsidR="00EA2FCC">
        <w:t>na </w:t>
      </w:r>
      <w:r w:rsidRPr="00443151">
        <w:t xml:space="preserve">osobu pachatele. Tresty </w:t>
      </w:r>
      <w:r w:rsidR="00EA2FCC">
        <w:t>se </w:t>
      </w:r>
      <w:r w:rsidRPr="00443151">
        <w:t xml:space="preserve">ukládají </w:t>
      </w:r>
      <w:r w:rsidR="00EA2FCC">
        <w:t>s </w:t>
      </w:r>
      <w:r w:rsidRPr="00443151">
        <w:t xml:space="preserve">ohledem </w:t>
      </w:r>
      <w:r w:rsidR="00EA2FCC">
        <w:t>na </w:t>
      </w:r>
      <w:r w:rsidRPr="00443151">
        <w:t xml:space="preserve">závažnost spáchaného trestného činu. Vyjadřují odsouzení spáchaného činu </w:t>
      </w:r>
      <w:r w:rsidR="00EA2FCC">
        <w:t>a je </w:t>
      </w:r>
      <w:r w:rsidRPr="00443151">
        <w:t xml:space="preserve">možné </w:t>
      </w:r>
      <w:r w:rsidR="00EA2FCC">
        <w:t>je </w:t>
      </w:r>
      <w:r w:rsidRPr="00443151">
        <w:t xml:space="preserve">uložit pouze trestně odpovědným osobám. Ochranná opatření </w:t>
      </w:r>
      <w:r w:rsidR="00EA2FCC">
        <w:t>je </w:t>
      </w:r>
      <w:r w:rsidRPr="00443151">
        <w:t>však možné</w:t>
      </w:r>
      <w:r>
        <w:t xml:space="preserve"> uložit </w:t>
      </w:r>
      <w:r w:rsidR="00EA2FCC">
        <w:t>i </w:t>
      </w:r>
      <w:r>
        <w:t>trestně ne</w:t>
      </w:r>
      <w:r w:rsidRPr="00643B35">
        <w:t>odpovědným osobám. Potřeba uložení ochranných opatřen</w:t>
      </w:r>
      <w:r>
        <w:t xml:space="preserve">í </w:t>
      </w:r>
      <w:r w:rsidR="00EA2FCC">
        <w:t>a </w:t>
      </w:r>
      <w:r>
        <w:t xml:space="preserve">jejich intenzita </w:t>
      </w:r>
      <w:r w:rsidR="00EA2FCC">
        <w:t>se </w:t>
      </w:r>
      <w:r>
        <w:t xml:space="preserve">neurčuje </w:t>
      </w:r>
      <w:r w:rsidRPr="00643B35">
        <w:t xml:space="preserve">společenskou škodlivostí trestného činu, </w:t>
      </w:r>
      <w:r w:rsidR="00EA2FCC">
        <w:t>ale </w:t>
      </w:r>
      <w:r w:rsidRPr="00643B35">
        <w:t xml:space="preserve">vychází </w:t>
      </w:r>
      <w:r w:rsidR="00EA2FCC">
        <w:t>se </w:t>
      </w:r>
      <w:r w:rsidRPr="00643B35">
        <w:t xml:space="preserve">z potřeby léčení </w:t>
      </w:r>
      <w:r w:rsidR="00EA2FCC">
        <w:t>a </w:t>
      </w:r>
      <w:r w:rsidRPr="00643B35">
        <w:t xml:space="preserve">izolace jedince, </w:t>
      </w:r>
      <w:r w:rsidR="00EA2FCC">
        <w:t>a </w:t>
      </w:r>
      <w:r w:rsidRPr="00643B35">
        <w:t xml:space="preserve">výchovného ovlivnění. Délka trvání konkrétního ochranného opaření není </w:t>
      </w:r>
      <w:r w:rsidR="00EA2FCC">
        <w:t>na </w:t>
      </w:r>
      <w:r w:rsidRPr="00643B35">
        <w:t xml:space="preserve">rozdíl </w:t>
      </w:r>
      <w:r w:rsidR="00EA2FCC">
        <w:t>od </w:t>
      </w:r>
      <w:r w:rsidRPr="00643B35">
        <w:t xml:space="preserve">trestu soudem </w:t>
      </w:r>
      <w:r w:rsidR="00EA2FCC">
        <w:t>v </w:t>
      </w:r>
      <w:r w:rsidRPr="00643B35">
        <w:t xml:space="preserve">rozhodnutí </w:t>
      </w:r>
      <w:r w:rsidR="00EA2FCC">
        <w:t>o </w:t>
      </w:r>
      <w:r w:rsidRPr="00643B35">
        <w:t xml:space="preserve">jejich uložení nijak dopředu určena </w:t>
      </w:r>
      <w:r w:rsidR="00EA2FCC">
        <w:t>a </w:t>
      </w:r>
      <w:r w:rsidRPr="00643B35">
        <w:t xml:space="preserve">vždy </w:t>
      </w:r>
      <w:r w:rsidR="00EA2FCC">
        <w:t>se </w:t>
      </w:r>
      <w:r w:rsidRPr="00643B35">
        <w:t xml:space="preserve">odvíjí </w:t>
      </w:r>
      <w:r w:rsidR="00EA2FCC">
        <w:t>od </w:t>
      </w:r>
      <w:r w:rsidRPr="00643B35">
        <w:t>výsledku vykonávaného opatření. Potřeba</w:t>
      </w:r>
      <w:r w:rsidRPr="00C05997">
        <w:t xml:space="preserve"> dalšího trvání ochranných opatření </w:t>
      </w:r>
      <w:r w:rsidR="00EA2FCC">
        <w:t>se </w:t>
      </w:r>
      <w:r w:rsidRPr="00C05997">
        <w:t xml:space="preserve">vždy sleduje </w:t>
      </w:r>
      <w:r w:rsidR="00EA2FCC">
        <w:t>a </w:t>
      </w:r>
      <w:r w:rsidRPr="00C05997">
        <w:t xml:space="preserve">kontroluje soudem. Platí </w:t>
      </w:r>
      <w:r w:rsidR="00EA2FCC">
        <w:t>pro ně </w:t>
      </w:r>
      <w:r w:rsidRPr="00C05997">
        <w:t xml:space="preserve">obdobně jako </w:t>
      </w:r>
      <w:r w:rsidR="00EA2FCC">
        <w:t>pro </w:t>
      </w:r>
      <w:r w:rsidRPr="00C05997">
        <w:t xml:space="preserve">tresty zásada </w:t>
      </w:r>
      <w:r w:rsidRPr="00C05997">
        <w:rPr>
          <w:i/>
          <w:iCs/>
        </w:rPr>
        <w:t>nullum crimen, nulla poena sine lege</w:t>
      </w:r>
      <w:r w:rsidRPr="00C05997">
        <w:t xml:space="preserve">. Samotný výkon ochranných opatření </w:t>
      </w:r>
      <w:r w:rsidR="00EA2FCC">
        <w:t>se </w:t>
      </w:r>
      <w:r w:rsidRPr="00C05997">
        <w:t xml:space="preserve">nijak nepromlčuje, nemohou být tedy zahlazena </w:t>
      </w:r>
      <w:r w:rsidR="00EA2FCC">
        <w:t>ani </w:t>
      </w:r>
      <w:r w:rsidRPr="00C05997">
        <w:t xml:space="preserve">prominuta </w:t>
      </w:r>
      <w:r w:rsidR="00EA2FCC">
        <w:t>např. </w:t>
      </w:r>
      <w:r w:rsidRPr="00C05997">
        <w:t>milostí prezidenta republiky</w:t>
      </w:r>
      <w:r w:rsidR="00EA2FCC">
        <w:t>.</w:t>
      </w:r>
    </w:p>
    <w:p w:rsidR="007C76EC" w:rsidRDefault="00884EDD" w:rsidP="002563AC">
      <w:pPr>
        <w:pStyle w:val="UPO-normlntext"/>
        <w:rPr>
          <w:kern w:val="32"/>
        </w:rPr>
      </w:pPr>
      <w:r w:rsidRPr="00884EDD">
        <w:rPr>
          <w:kern w:val="32"/>
        </w:rPr>
        <w:t xml:space="preserve">Tato práce </w:t>
      </w:r>
      <w:r w:rsidR="00EA2FCC">
        <w:rPr>
          <w:kern w:val="32"/>
        </w:rPr>
        <w:t>je dále </w:t>
      </w:r>
      <w:r w:rsidR="005603B0">
        <w:rPr>
          <w:kern w:val="32"/>
        </w:rPr>
        <w:t xml:space="preserve">zaměřena </w:t>
      </w:r>
      <w:r w:rsidR="00EA2FCC">
        <w:rPr>
          <w:kern w:val="32"/>
        </w:rPr>
        <w:t>na </w:t>
      </w:r>
      <w:r w:rsidR="005603B0">
        <w:rPr>
          <w:kern w:val="32"/>
        </w:rPr>
        <w:t xml:space="preserve">problematiku </w:t>
      </w:r>
      <w:r w:rsidRPr="00884EDD">
        <w:rPr>
          <w:kern w:val="32"/>
        </w:rPr>
        <w:t>zabezpečovací detenc</w:t>
      </w:r>
      <w:r w:rsidR="005603B0">
        <w:rPr>
          <w:kern w:val="32"/>
        </w:rPr>
        <w:t>e</w:t>
      </w:r>
      <w:r w:rsidRPr="00884EDD">
        <w:rPr>
          <w:kern w:val="32"/>
        </w:rPr>
        <w:t xml:space="preserve">. Téma práce bylo zvoleno z toho důvodu, </w:t>
      </w:r>
      <w:r w:rsidR="00EA2FCC">
        <w:rPr>
          <w:kern w:val="32"/>
        </w:rPr>
        <w:t>že se </w:t>
      </w:r>
      <w:r w:rsidRPr="00884EDD">
        <w:rPr>
          <w:kern w:val="32"/>
        </w:rPr>
        <w:t xml:space="preserve">jedná </w:t>
      </w:r>
      <w:r w:rsidR="00EA2FCC">
        <w:rPr>
          <w:kern w:val="32"/>
        </w:rPr>
        <w:t>o </w:t>
      </w:r>
      <w:r w:rsidRPr="00884EDD">
        <w:rPr>
          <w:kern w:val="32"/>
        </w:rPr>
        <w:t xml:space="preserve">relativně novou problematiku řešenou v současné době v ústavech </w:t>
      </w:r>
      <w:r w:rsidR="00EA2FCC">
        <w:rPr>
          <w:kern w:val="32"/>
        </w:rPr>
        <w:t>pro </w:t>
      </w:r>
      <w:r w:rsidRPr="00884EDD">
        <w:rPr>
          <w:kern w:val="32"/>
        </w:rPr>
        <w:t xml:space="preserve">výkon zabezpečovací detence </w:t>
      </w:r>
      <w:r w:rsidR="00EA2FCC">
        <w:rPr>
          <w:kern w:val="32"/>
        </w:rPr>
        <w:t>a </w:t>
      </w:r>
      <w:r w:rsidRPr="00884EDD">
        <w:rPr>
          <w:kern w:val="32"/>
        </w:rPr>
        <w:t xml:space="preserve">rovněž z toho důvodu, </w:t>
      </w:r>
      <w:r w:rsidR="00EA2FCC">
        <w:rPr>
          <w:kern w:val="32"/>
        </w:rPr>
        <w:t>že </w:t>
      </w:r>
      <w:r w:rsidRPr="00884EDD">
        <w:rPr>
          <w:kern w:val="32"/>
        </w:rPr>
        <w:t xml:space="preserve">touto problematikou </w:t>
      </w:r>
      <w:r w:rsidR="00EA2FCC">
        <w:rPr>
          <w:kern w:val="32"/>
        </w:rPr>
        <w:t>se </w:t>
      </w:r>
      <w:r w:rsidRPr="00884EDD">
        <w:rPr>
          <w:kern w:val="32"/>
        </w:rPr>
        <w:t>zabývám přímo v praxi.</w:t>
      </w:r>
    </w:p>
    <w:p w:rsidR="007C76EC" w:rsidRDefault="00884EDD" w:rsidP="002563AC">
      <w:pPr>
        <w:pStyle w:val="UPO-normlntext"/>
        <w:rPr>
          <w:b/>
          <w:caps/>
          <w:kern w:val="32"/>
        </w:rPr>
      </w:pPr>
      <w:r w:rsidRPr="00AF355C">
        <w:t xml:space="preserve">Zabezpečovací detence </w:t>
      </w:r>
      <w:r w:rsidR="00EA2FCC">
        <w:t>je </w:t>
      </w:r>
      <w:r>
        <w:t xml:space="preserve">součástí českého trestního práva </w:t>
      </w:r>
      <w:r w:rsidR="00EA2FCC">
        <w:t>od 1. 1. </w:t>
      </w:r>
      <w:r w:rsidRPr="00AF355C">
        <w:t>200</w:t>
      </w:r>
      <w:r w:rsidR="00EA2FCC">
        <w:t>9 </w:t>
      </w:r>
      <w:r w:rsidRPr="00AF355C">
        <w:t>zákon</w:t>
      </w:r>
      <w:r>
        <w:t>em</w:t>
      </w:r>
      <w:r w:rsidRPr="00AF355C">
        <w:t xml:space="preserve"> </w:t>
      </w:r>
      <w:r w:rsidR="00EA2FCC">
        <w:t>č. </w:t>
      </w:r>
      <w:r w:rsidRPr="00AF355C">
        <w:t>129/200</w:t>
      </w:r>
      <w:r w:rsidR="00EA2FCC">
        <w:t>8 </w:t>
      </w:r>
      <w:r w:rsidRPr="00AF355C">
        <w:t>Sb.,</w:t>
      </w:r>
      <w:r>
        <w:t xml:space="preserve"> </w:t>
      </w:r>
      <w:r w:rsidR="00EA2FCC">
        <w:t>o </w:t>
      </w:r>
      <w:r w:rsidRPr="00AF355C">
        <w:t>výkonu zabezpečovací detence. Tímto zákonem došlo rovn</w:t>
      </w:r>
      <w:r w:rsidR="00CF18A4">
        <w:t>ěž k novelizaci trestního zákoníku</w:t>
      </w:r>
      <w:r w:rsidRPr="00AF355C">
        <w:t xml:space="preserve">. Ochranné léčení </w:t>
      </w:r>
      <w:r w:rsidR="00EA2FCC">
        <w:t>a </w:t>
      </w:r>
      <w:r w:rsidRPr="00AF355C">
        <w:t xml:space="preserve">zabezpečovací detence, </w:t>
      </w:r>
      <w:r w:rsidR="00EA2FCC">
        <w:t>o </w:t>
      </w:r>
      <w:r w:rsidRPr="00AF355C">
        <w:t xml:space="preserve">čemž bude v této práci psáno, </w:t>
      </w:r>
      <w:r w:rsidRPr="00AF355C">
        <w:lastRenderedPageBreak/>
        <w:t xml:space="preserve">jsou ochrannými opatřeními směřujícímu v podstatě </w:t>
      </w:r>
      <w:r w:rsidR="00EA2FCC">
        <w:t>ke </w:t>
      </w:r>
      <w:r w:rsidRPr="00AF355C">
        <w:t xml:space="preserve">stejnému cíli. Jejich účinky </w:t>
      </w:r>
      <w:r w:rsidR="00EA2FCC">
        <w:t>na </w:t>
      </w:r>
      <w:r w:rsidRPr="00AF355C">
        <w:t xml:space="preserve">pachatele jsou podobné, především pokud srovnáme ústavní ochranné léčení </w:t>
      </w:r>
      <w:r w:rsidR="00EA2FCC">
        <w:t>a </w:t>
      </w:r>
      <w:r w:rsidRPr="00AF355C">
        <w:t>zmiňovanou zabezpečovací detenci.</w:t>
      </w:r>
      <w:r w:rsidR="00EA2FCC">
        <w:t xml:space="preserve"> </w:t>
      </w:r>
    </w:p>
    <w:p w:rsidR="007C76EC" w:rsidRDefault="00884EDD" w:rsidP="002563AC">
      <w:pPr>
        <w:pStyle w:val="UPO-normlntext"/>
      </w:pPr>
      <w:r w:rsidRPr="00884EDD">
        <w:t xml:space="preserve">Hlavním cílem práce </w:t>
      </w:r>
      <w:r w:rsidR="00EA2FCC">
        <w:t>je </w:t>
      </w:r>
      <w:r w:rsidRPr="00884EDD">
        <w:t xml:space="preserve">analýza systému zabezpečovací detence </w:t>
      </w:r>
      <w:r w:rsidR="00EA2FCC">
        <w:t>a </w:t>
      </w:r>
      <w:r w:rsidRPr="00884EDD">
        <w:t xml:space="preserve">provedení mezinárodního srovnání. Vedlejším cílem práce </w:t>
      </w:r>
      <w:r w:rsidR="00EA2FCC">
        <w:t>je </w:t>
      </w:r>
      <w:r w:rsidRPr="00884EDD">
        <w:t xml:space="preserve">analýza konkrétního Ústavu </w:t>
      </w:r>
      <w:r w:rsidR="00EA2FCC">
        <w:t>pro </w:t>
      </w:r>
      <w:r w:rsidRPr="00884EDD">
        <w:t xml:space="preserve">výkon zabezpečovací detence, </w:t>
      </w:r>
      <w:r w:rsidR="00EA2FCC">
        <w:t>a to </w:t>
      </w:r>
      <w:r w:rsidRPr="00884EDD">
        <w:t xml:space="preserve">Věznice </w:t>
      </w:r>
      <w:r w:rsidR="00EA2FCC">
        <w:t>a </w:t>
      </w:r>
      <w:r w:rsidRPr="00884EDD">
        <w:t xml:space="preserve">Ústav </w:t>
      </w:r>
      <w:r w:rsidR="00EA2FCC">
        <w:t>pro </w:t>
      </w:r>
      <w:r w:rsidRPr="00884EDD">
        <w:t xml:space="preserve">výkon zabezpečovací detence Opava </w:t>
      </w:r>
      <w:r w:rsidR="00EA2FCC">
        <w:t>a </w:t>
      </w:r>
      <w:r w:rsidRPr="00884EDD">
        <w:t>jeho chovanců.</w:t>
      </w:r>
    </w:p>
    <w:p w:rsidR="007C76EC" w:rsidRDefault="00884EDD" w:rsidP="002563AC">
      <w:pPr>
        <w:pStyle w:val="UPO-normlntext"/>
      </w:pPr>
      <w:r w:rsidRPr="00884EDD">
        <w:t xml:space="preserve">V práci bude psáno </w:t>
      </w:r>
      <w:r w:rsidR="00EA2FCC">
        <w:t>o </w:t>
      </w:r>
      <w:r w:rsidRPr="00884EDD">
        <w:t xml:space="preserve">ochranných opatřeních, zabezpečovací detenci, ukládání </w:t>
      </w:r>
      <w:r w:rsidR="00EA2FCC">
        <w:t>a </w:t>
      </w:r>
      <w:r w:rsidRPr="00884EDD">
        <w:t xml:space="preserve">výkonu zabezpečovací detence </w:t>
      </w:r>
      <w:r w:rsidR="00EA2FCC">
        <w:t>a </w:t>
      </w:r>
      <w:r w:rsidRPr="00884EDD">
        <w:t xml:space="preserve">dalším. V praktické části práce bude provedena analýza Ústavu </w:t>
      </w:r>
      <w:r w:rsidR="00EA2FCC">
        <w:t>pro </w:t>
      </w:r>
      <w:r w:rsidRPr="00884EDD">
        <w:t xml:space="preserve">výkon zabezpečovací detence v Opavě </w:t>
      </w:r>
      <w:r w:rsidR="00EA2FCC">
        <w:t>a </w:t>
      </w:r>
      <w:r w:rsidRPr="00884EDD">
        <w:t>analýza konkrétních přípa</w:t>
      </w:r>
      <w:r w:rsidR="00CF18A4">
        <w:t>dů jedinců, kteří nyní vykonáv</w:t>
      </w:r>
      <w:r w:rsidR="003F5F35">
        <w:t>a</w:t>
      </w:r>
      <w:r w:rsidR="00CF18A4">
        <w:t>j</w:t>
      </w:r>
      <w:r w:rsidRPr="00884EDD">
        <w:t xml:space="preserve">í zabezpečovací detenci </w:t>
      </w:r>
      <w:r w:rsidR="00EA2FCC">
        <w:t>ve </w:t>
      </w:r>
      <w:r w:rsidRPr="00884EDD">
        <w:t xml:space="preserve">Věznici </w:t>
      </w:r>
      <w:r w:rsidR="00EA2FCC">
        <w:t>a </w:t>
      </w:r>
      <w:r w:rsidRPr="00884EDD">
        <w:t xml:space="preserve">Ústavu </w:t>
      </w:r>
      <w:r w:rsidR="00EA2FCC">
        <w:t>pro </w:t>
      </w:r>
      <w:r w:rsidRPr="00884EDD">
        <w:t xml:space="preserve">výkon zabezpečovací detenci v Opavě. </w:t>
      </w:r>
      <w:r w:rsidR="00EA2FCC">
        <w:t>Dále zde </w:t>
      </w:r>
      <w:r w:rsidRPr="00884EDD">
        <w:t xml:space="preserve">budou prezentovány statistické informace týkající </w:t>
      </w:r>
      <w:r w:rsidR="00EA2FCC">
        <w:t>se </w:t>
      </w:r>
      <w:r w:rsidRPr="00884EDD">
        <w:t xml:space="preserve">ukládání </w:t>
      </w:r>
      <w:r w:rsidR="00EA2FCC">
        <w:t>a </w:t>
      </w:r>
      <w:r w:rsidRPr="00884EDD">
        <w:t xml:space="preserve">výkonu zabezpečovací detence v České republice </w:t>
      </w:r>
      <w:r w:rsidR="00EA2FCC">
        <w:t>a </w:t>
      </w:r>
      <w:r w:rsidRPr="00884EDD">
        <w:t>mezinárodní srovnání zabezpečovací detence.</w:t>
      </w:r>
    </w:p>
    <w:p w:rsidR="00884EDD" w:rsidRPr="00884EDD" w:rsidRDefault="00EA2FCC" w:rsidP="002563AC">
      <w:pPr>
        <w:pStyle w:val="UPO-normlntext"/>
      </w:pPr>
      <w:r>
        <w:t>Z </w:t>
      </w:r>
      <w:r w:rsidR="00884EDD" w:rsidRPr="00884EDD">
        <w:t xml:space="preserve">hlediska metodologického přístupu </w:t>
      </w:r>
      <w:r>
        <w:t>je </w:t>
      </w:r>
      <w:r w:rsidR="00884EDD" w:rsidRPr="00884EDD">
        <w:t xml:space="preserve">v této práci využita zejména metoda </w:t>
      </w:r>
      <w:r w:rsidR="00B6783F" w:rsidRPr="00884EDD">
        <w:t>analytická</w:t>
      </w:r>
      <w:r>
        <w:t> – </w:t>
      </w:r>
      <w:r w:rsidR="00884EDD" w:rsidRPr="00884EDD">
        <w:t xml:space="preserve">syntetická </w:t>
      </w:r>
      <w:r>
        <w:t>za </w:t>
      </w:r>
      <w:r w:rsidR="00884EDD" w:rsidRPr="00884EDD">
        <w:t xml:space="preserve">účelem teoretické analýzy existujícího právního stavu, právních dokumentů, komentářů, odborných názorů </w:t>
      </w:r>
      <w:r>
        <w:t>a za </w:t>
      </w:r>
      <w:r w:rsidR="00884EDD" w:rsidRPr="00884EDD">
        <w:t xml:space="preserve">účelem zpracování </w:t>
      </w:r>
      <w:r>
        <w:t>a </w:t>
      </w:r>
      <w:r w:rsidR="00884EDD" w:rsidRPr="00884EDD">
        <w:t xml:space="preserve">formulování závěrů s návrhy </w:t>
      </w:r>
      <w:r w:rsidR="00884EDD" w:rsidRPr="00884EDD">
        <w:rPr>
          <w:i/>
        </w:rPr>
        <w:t>de lege ferenda.</w:t>
      </w:r>
      <w:r w:rsidR="00884EDD" w:rsidRPr="00884EDD">
        <w:t xml:space="preserve"> Historicko</w:t>
      </w:r>
      <w:r>
        <w:t> – </w:t>
      </w:r>
      <w:r w:rsidR="00884EDD" w:rsidRPr="00884EDD">
        <w:t xml:space="preserve">právní metoda </w:t>
      </w:r>
      <w:r>
        <w:t>za </w:t>
      </w:r>
      <w:r w:rsidR="00884EDD" w:rsidRPr="00884EDD">
        <w:t>účelem zkoumání historicko</w:t>
      </w:r>
      <w:r>
        <w:noBreakHyphen/>
      </w:r>
      <w:r w:rsidR="00884EDD" w:rsidRPr="00884EDD">
        <w:t xml:space="preserve">právních názorů. </w:t>
      </w:r>
      <w:r>
        <w:t>Dále </w:t>
      </w:r>
      <w:r w:rsidR="00884EDD" w:rsidRPr="00884EDD">
        <w:t xml:space="preserve">byla využita komparativní metoda jednak </w:t>
      </w:r>
      <w:r>
        <w:t>za </w:t>
      </w:r>
      <w:r w:rsidR="00884EDD" w:rsidRPr="00884EDD">
        <w:t xml:space="preserve">účelem porovnání zahraničních právních úprav detence, </w:t>
      </w:r>
      <w:r>
        <w:t>ze </w:t>
      </w:r>
      <w:r w:rsidR="00884EDD" w:rsidRPr="00884EDD">
        <w:t xml:space="preserve">kterých </w:t>
      </w:r>
      <w:r>
        <w:t>je </w:t>
      </w:r>
      <w:r w:rsidR="00884EDD" w:rsidRPr="00884EDD">
        <w:t xml:space="preserve">možné čerpat poznatky využitelné </w:t>
      </w:r>
      <w:r>
        <w:t>i </w:t>
      </w:r>
      <w:r w:rsidR="00884EDD" w:rsidRPr="00884EDD">
        <w:t xml:space="preserve">v právních podmínkách České republiky </w:t>
      </w:r>
      <w:r>
        <w:t>a </w:t>
      </w:r>
      <w:r w:rsidR="00884EDD" w:rsidRPr="00884EDD">
        <w:t xml:space="preserve">jednak </w:t>
      </w:r>
      <w:r>
        <w:t>za </w:t>
      </w:r>
      <w:r w:rsidR="00884EDD" w:rsidRPr="00884EDD">
        <w:t xml:space="preserve">účelem komparace vnitrostátních trestněprávních institut, </w:t>
      </w:r>
      <w:r>
        <w:t>a to a to </w:t>
      </w:r>
      <w:r w:rsidR="00884EDD" w:rsidRPr="00884EDD">
        <w:t xml:space="preserve">institutu ochranných opatření, jako ochranné léčení </w:t>
      </w:r>
      <w:r>
        <w:t>a </w:t>
      </w:r>
      <w:r w:rsidR="00884EDD" w:rsidRPr="00884EDD">
        <w:t xml:space="preserve">zabezpečovací detence.. Podnětem </w:t>
      </w:r>
      <w:r>
        <w:t>pro </w:t>
      </w:r>
      <w:r w:rsidR="00884EDD" w:rsidRPr="00884EDD">
        <w:t xml:space="preserve">zpracování dané práce byli </w:t>
      </w:r>
      <w:r>
        <w:t>i </w:t>
      </w:r>
      <w:r w:rsidR="00884EDD" w:rsidRPr="00884EDD">
        <w:t xml:space="preserve">také poznatky získané z praxe </w:t>
      </w:r>
      <w:r>
        <w:t>u </w:t>
      </w:r>
      <w:r w:rsidR="00884EDD" w:rsidRPr="00884EDD">
        <w:t xml:space="preserve">okresního soudu, </w:t>
      </w:r>
      <w:r>
        <w:t>ze </w:t>
      </w:r>
      <w:r w:rsidR="00884EDD" w:rsidRPr="00884EDD">
        <w:t xml:space="preserve">školení </w:t>
      </w:r>
      <w:r>
        <w:t>a dále i </w:t>
      </w:r>
      <w:r w:rsidR="00884EDD" w:rsidRPr="00884EDD">
        <w:t xml:space="preserve">získané </w:t>
      </w:r>
      <w:r>
        <w:t>z </w:t>
      </w:r>
      <w:r w:rsidR="00884EDD" w:rsidRPr="00884EDD">
        <w:t>osobních rozhovorů s</w:t>
      </w:r>
      <w:r>
        <w:t> </w:t>
      </w:r>
      <w:r w:rsidR="00884EDD" w:rsidRPr="00884EDD">
        <w:t>odborníky z oboru psychiatrie,</w:t>
      </w:r>
      <w:r w:rsidR="007C76EC">
        <w:t xml:space="preserve"> </w:t>
      </w:r>
      <w:r w:rsidR="00884EDD" w:rsidRPr="00884EDD">
        <w:t xml:space="preserve">psychologie, </w:t>
      </w:r>
      <w:r>
        <w:t>a </w:t>
      </w:r>
      <w:r w:rsidR="00884EDD" w:rsidRPr="00884EDD">
        <w:t xml:space="preserve">zaměstnanců Věznice </w:t>
      </w:r>
      <w:r>
        <w:t>a </w:t>
      </w:r>
      <w:r w:rsidR="00884EDD" w:rsidRPr="00884EDD">
        <w:t xml:space="preserve">Ústavu </w:t>
      </w:r>
      <w:r>
        <w:t>pro </w:t>
      </w:r>
      <w:r w:rsidR="00884EDD" w:rsidRPr="00884EDD">
        <w:t>výkon zabezpečovací detence v Opavě.</w:t>
      </w:r>
    </w:p>
    <w:p w:rsidR="00A4299B" w:rsidRPr="002563AC" w:rsidRDefault="005D727D" w:rsidP="002563AC">
      <w:pPr>
        <w:pStyle w:val="Nadpis1"/>
      </w:pPr>
      <w:bookmarkStart w:id="41" w:name="_Toc509156081"/>
      <w:bookmarkStart w:id="42" w:name="_Toc509156160"/>
      <w:bookmarkStart w:id="43" w:name="_Toc515528783"/>
      <w:bookmarkStart w:id="44" w:name="_Toc517094983"/>
      <w:bookmarkStart w:id="45" w:name="_Toc517095599"/>
      <w:bookmarkStart w:id="46" w:name="_Toc517183840"/>
      <w:bookmarkStart w:id="47" w:name="_Toc517359074"/>
      <w:bookmarkStart w:id="48" w:name="_Toc517517720"/>
      <w:bookmarkStart w:id="49" w:name="_Toc517517798"/>
      <w:bookmarkStart w:id="50" w:name="_Toc526087380"/>
      <w:bookmarkStart w:id="51" w:name="_Toc526569532"/>
      <w:bookmarkStart w:id="52" w:name="_Toc475207572"/>
      <w:bookmarkStart w:id="53" w:name="_Toc475344086"/>
      <w:bookmarkStart w:id="54" w:name="_Toc475344087"/>
      <w:bookmarkStart w:id="55" w:name="_Toc509068359"/>
      <w:bookmarkStart w:id="56" w:name="_Toc509072860"/>
      <w:r w:rsidRPr="002563AC">
        <w:lastRenderedPageBreak/>
        <w:t>TRESTNÉPRÁVNÍ SANKCE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EA2FCC" w:rsidRDefault="00A4299B" w:rsidP="002563AC">
      <w:pPr>
        <w:pStyle w:val="UPO-normlntext"/>
        <w:rPr>
          <w:rFonts w:eastAsia="Arial Unicode MS"/>
          <w:lang w:eastAsia="hi-IN" w:bidi="hi-IN"/>
        </w:rPr>
      </w:pPr>
      <w:r w:rsidRPr="001655CE">
        <w:rPr>
          <w:lang w:eastAsia="hi-IN" w:bidi="hi-IN"/>
        </w:rPr>
        <w:t xml:space="preserve">Systém trestněprávních sankcí v našich </w:t>
      </w:r>
      <w:r w:rsidR="005603B0">
        <w:rPr>
          <w:lang w:eastAsia="hi-IN" w:bidi="hi-IN"/>
        </w:rPr>
        <w:t xml:space="preserve">podmínkách </w:t>
      </w:r>
      <w:r w:rsidRPr="001655CE">
        <w:rPr>
          <w:rFonts w:eastAsia="Arial Unicode MS"/>
          <w:lang w:eastAsia="hi-IN" w:bidi="hi-IN"/>
        </w:rPr>
        <w:t xml:space="preserve">obsahuje dvě kategorie sankcí, tresty </w:t>
      </w:r>
      <w:r w:rsidR="00EA2FCC">
        <w:rPr>
          <w:rFonts w:eastAsia="Arial Unicode MS"/>
          <w:lang w:eastAsia="hi-IN" w:bidi="hi-IN"/>
        </w:rPr>
        <w:t>a </w:t>
      </w:r>
      <w:r w:rsidRPr="001655CE">
        <w:rPr>
          <w:rFonts w:eastAsia="Arial Unicode MS"/>
          <w:lang w:eastAsia="hi-IN" w:bidi="hi-IN"/>
        </w:rPr>
        <w:t xml:space="preserve">ochranná opatření, hovoříme </w:t>
      </w:r>
      <w:r w:rsidR="00EA2FCC">
        <w:rPr>
          <w:rFonts w:eastAsia="Arial Unicode MS"/>
          <w:lang w:eastAsia="hi-IN" w:bidi="hi-IN"/>
        </w:rPr>
        <w:t>o </w:t>
      </w:r>
      <w:r w:rsidRPr="001655CE">
        <w:rPr>
          <w:rFonts w:eastAsia="Arial Unicode MS"/>
          <w:lang w:eastAsia="hi-IN" w:bidi="hi-IN"/>
        </w:rPr>
        <w:t>dualistickém systému</w:t>
      </w:r>
      <w:r w:rsidR="005D727D">
        <w:rPr>
          <w:rFonts w:eastAsia="Arial Unicode MS"/>
          <w:lang w:eastAsia="hi-IN" w:bidi="hi-IN"/>
        </w:rPr>
        <w:t xml:space="preserve"> trestněprávních sankcí.</w:t>
      </w:r>
      <w:r w:rsidR="007C76EC">
        <w:rPr>
          <w:rFonts w:eastAsia="Arial Unicode MS"/>
          <w:lang w:eastAsia="hi-IN" w:bidi="hi-IN"/>
        </w:rPr>
        <w:t xml:space="preserve">  </w:t>
      </w:r>
      <w:r w:rsidR="00EA2FCC">
        <w:rPr>
          <w:rFonts w:eastAsia="Arial Unicode MS"/>
          <w:lang w:eastAsia="hi-IN" w:bidi="hi-IN"/>
        </w:rPr>
        <w:t>Za </w:t>
      </w:r>
      <w:r w:rsidR="001655CE" w:rsidRPr="001655CE">
        <w:rPr>
          <w:rFonts w:eastAsia="Arial Unicode MS"/>
          <w:lang w:eastAsia="hi-IN" w:bidi="hi-IN"/>
        </w:rPr>
        <w:t xml:space="preserve">účelem dosáhnout primárního cíle, kterým </w:t>
      </w:r>
      <w:r w:rsidR="00EA2FCC">
        <w:rPr>
          <w:rFonts w:eastAsia="Arial Unicode MS"/>
          <w:lang w:eastAsia="hi-IN" w:bidi="hi-IN"/>
        </w:rPr>
        <w:t>je </w:t>
      </w:r>
      <w:r w:rsidR="001655CE" w:rsidRPr="001655CE">
        <w:rPr>
          <w:rFonts w:eastAsia="Arial Unicode MS"/>
          <w:lang w:eastAsia="hi-IN" w:bidi="hi-IN"/>
        </w:rPr>
        <w:t xml:space="preserve">ochrana společnosti, </w:t>
      </w:r>
      <w:r w:rsidR="00EA2FCC">
        <w:rPr>
          <w:rFonts w:eastAsia="Arial Unicode MS"/>
          <w:lang w:eastAsia="hi-IN" w:bidi="hi-IN"/>
        </w:rPr>
        <w:t>je </w:t>
      </w:r>
      <w:r w:rsidR="001655CE" w:rsidRPr="001655CE">
        <w:rPr>
          <w:rFonts w:eastAsia="Arial Unicode MS"/>
          <w:lang w:eastAsia="hi-IN" w:bidi="hi-IN"/>
        </w:rPr>
        <w:t xml:space="preserve">možno využít </w:t>
      </w:r>
      <w:r w:rsidR="00EA2FCC">
        <w:rPr>
          <w:rFonts w:eastAsia="Arial Unicode MS"/>
          <w:lang w:eastAsia="hi-IN" w:bidi="hi-IN"/>
        </w:rPr>
        <w:t>jak </w:t>
      </w:r>
      <w:r w:rsidR="001655CE" w:rsidRPr="001655CE">
        <w:rPr>
          <w:rFonts w:eastAsia="Arial Unicode MS"/>
          <w:lang w:eastAsia="hi-IN" w:bidi="hi-IN"/>
        </w:rPr>
        <w:t xml:space="preserve">tresty, </w:t>
      </w:r>
      <w:r w:rsidR="00EA2FCC">
        <w:rPr>
          <w:rFonts w:eastAsia="Arial Unicode MS"/>
          <w:lang w:eastAsia="hi-IN" w:bidi="hi-IN"/>
        </w:rPr>
        <w:t>tak </w:t>
      </w:r>
      <w:r w:rsidR="001655CE" w:rsidRPr="001655CE">
        <w:rPr>
          <w:rFonts w:eastAsia="Arial Unicode MS"/>
          <w:lang w:eastAsia="hi-IN" w:bidi="hi-IN"/>
        </w:rPr>
        <w:t>ochranná opatření</w:t>
      </w:r>
      <w:r w:rsidR="00EA2FCC">
        <w:rPr>
          <w:rFonts w:eastAsia="Arial Unicode MS"/>
          <w:lang w:eastAsia="hi-IN" w:bidi="hi-IN"/>
        </w:rPr>
        <w:t>.</w:t>
      </w:r>
    </w:p>
    <w:p w:rsidR="00EA2FCC" w:rsidRDefault="001655CE" w:rsidP="002563AC">
      <w:pPr>
        <w:pStyle w:val="UPO-normlntext"/>
        <w:rPr>
          <w:lang w:eastAsia="hi-IN" w:bidi="hi-IN"/>
        </w:rPr>
      </w:pPr>
      <w:r w:rsidRPr="001655CE">
        <w:rPr>
          <w:lang w:eastAsia="hi-IN" w:bidi="hi-IN"/>
        </w:rPr>
        <w:t xml:space="preserve">Trestem rozumíme zákonem stanovený právní následek </w:t>
      </w:r>
      <w:r w:rsidR="00EA2FCC">
        <w:rPr>
          <w:lang w:eastAsia="hi-IN" w:bidi="hi-IN"/>
        </w:rPr>
        <w:t>za </w:t>
      </w:r>
      <w:r w:rsidRPr="001655CE">
        <w:rPr>
          <w:lang w:eastAsia="hi-IN" w:bidi="hi-IN"/>
        </w:rPr>
        <w:t>určité pr</w:t>
      </w:r>
      <w:r>
        <w:rPr>
          <w:lang w:eastAsia="hi-IN" w:bidi="hi-IN"/>
        </w:rPr>
        <w:t>o</w:t>
      </w:r>
      <w:r w:rsidRPr="001655CE">
        <w:rPr>
          <w:lang w:eastAsia="hi-IN" w:bidi="hi-IN"/>
        </w:rPr>
        <w:t>t</w:t>
      </w:r>
      <w:r>
        <w:rPr>
          <w:lang w:eastAsia="hi-IN" w:bidi="hi-IN"/>
        </w:rPr>
        <w:t>i</w:t>
      </w:r>
      <w:r w:rsidRPr="001655CE">
        <w:rPr>
          <w:lang w:eastAsia="hi-IN" w:bidi="hi-IN"/>
        </w:rPr>
        <w:t>prá</w:t>
      </w:r>
      <w:r>
        <w:rPr>
          <w:lang w:eastAsia="hi-IN" w:bidi="hi-IN"/>
        </w:rPr>
        <w:t>v</w:t>
      </w:r>
      <w:r w:rsidRPr="001655CE">
        <w:rPr>
          <w:lang w:eastAsia="hi-IN" w:bidi="hi-IN"/>
        </w:rPr>
        <w:t>ní jednání. V</w:t>
      </w:r>
      <w:r>
        <w:rPr>
          <w:lang w:eastAsia="hi-IN" w:bidi="hi-IN"/>
        </w:rPr>
        <w:t xml:space="preserve"> našem </w:t>
      </w:r>
      <w:r w:rsidRPr="001655CE">
        <w:rPr>
          <w:lang w:eastAsia="hi-IN" w:bidi="hi-IN"/>
        </w:rPr>
        <w:t xml:space="preserve">trestním právu </w:t>
      </w:r>
      <w:r w:rsidR="00EA2FCC">
        <w:rPr>
          <w:lang w:eastAsia="hi-IN" w:bidi="hi-IN"/>
        </w:rPr>
        <w:t>je </w:t>
      </w:r>
      <w:r w:rsidRPr="001655CE">
        <w:rPr>
          <w:lang w:eastAsia="hi-IN" w:bidi="hi-IN"/>
        </w:rPr>
        <w:t xml:space="preserve">trest prostředkem státního donucení, který stát užívá k ochraně zájmů chráněných trestním zákonem, ochraně společnosti před trestnými činy </w:t>
      </w:r>
      <w:r w:rsidR="00EA2FCC">
        <w:rPr>
          <w:lang w:eastAsia="hi-IN" w:bidi="hi-IN"/>
        </w:rPr>
        <w:t>a </w:t>
      </w:r>
      <w:r w:rsidRPr="001655CE">
        <w:rPr>
          <w:lang w:eastAsia="hi-IN" w:bidi="hi-IN"/>
        </w:rPr>
        <w:t xml:space="preserve">jejich pachateli. Jedná </w:t>
      </w:r>
      <w:r w:rsidR="00EA2FCC">
        <w:rPr>
          <w:lang w:eastAsia="hi-IN" w:bidi="hi-IN"/>
        </w:rPr>
        <w:t>se o </w:t>
      </w:r>
      <w:r w:rsidRPr="001655CE">
        <w:rPr>
          <w:lang w:eastAsia="hi-IN" w:bidi="hi-IN"/>
        </w:rPr>
        <w:t xml:space="preserve">újmu </w:t>
      </w:r>
      <w:r w:rsidR="00EA2FCC">
        <w:rPr>
          <w:lang w:eastAsia="hi-IN" w:bidi="hi-IN"/>
        </w:rPr>
        <w:t>na </w:t>
      </w:r>
      <w:r w:rsidRPr="001655CE">
        <w:rPr>
          <w:lang w:eastAsia="hi-IN" w:bidi="hi-IN"/>
        </w:rPr>
        <w:t xml:space="preserve">svobodě, majetkových nebo jiných právech odsouzeného, kterou může pachateli trestného činu uložit </w:t>
      </w:r>
      <w:r w:rsidR="00EA2FCC">
        <w:rPr>
          <w:lang w:eastAsia="hi-IN" w:bidi="hi-IN"/>
        </w:rPr>
        <w:t>jen </w:t>
      </w:r>
      <w:r w:rsidRPr="001655CE">
        <w:rPr>
          <w:lang w:eastAsia="hi-IN" w:bidi="hi-IN"/>
        </w:rPr>
        <w:t xml:space="preserve">soud. </w:t>
      </w:r>
      <w:r w:rsidR="00361A29" w:rsidRPr="00EA2FCC">
        <w:rPr>
          <w:rStyle w:val="Znakapoznpodarou"/>
          <w:lang w:eastAsia="hi-IN" w:bidi="hi-IN"/>
        </w:rPr>
        <w:footnoteReference w:id="1"/>
      </w:r>
    </w:p>
    <w:p w:rsidR="001655CE" w:rsidRDefault="001655CE" w:rsidP="002563AC">
      <w:pPr>
        <w:pStyle w:val="UPO-normlntext"/>
        <w:rPr>
          <w:lang w:eastAsia="hi-IN" w:bidi="hi-IN"/>
        </w:rPr>
      </w:pPr>
      <w:r>
        <w:rPr>
          <w:lang w:eastAsia="hi-IN" w:bidi="hi-IN"/>
        </w:rPr>
        <w:t xml:space="preserve">Ochranná opatření </w:t>
      </w:r>
      <w:r w:rsidR="00EA2FCC">
        <w:rPr>
          <w:lang w:eastAsia="hi-IN" w:bidi="hi-IN"/>
        </w:rPr>
        <w:t>lze </w:t>
      </w:r>
      <w:r>
        <w:rPr>
          <w:lang w:eastAsia="hi-IN" w:bidi="hi-IN"/>
        </w:rPr>
        <w:t xml:space="preserve">vymezit jako trestněprávní následek trestného činu nebo činu jinak trestného. </w:t>
      </w:r>
      <w:r w:rsidR="00EA2FCC">
        <w:rPr>
          <w:lang w:eastAsia="hi-IN" w:bidi="hi-IN"/>
        </w:rPr>
        <w:t>Na </w:t>
      </w:r>
      <w:r>
        <w:rPr>
          <w:lang w:eastAsia="hi-IN" w:bidi="hi-IN"/>
        </w:rPr>
        <w:t xml:space="preserve">rozdíl </w:t>
      </w:r>
      <w:r w:rsidR="00EA2FCC">
        <w:rPr>
          <w:lang w:eastAsia="hi-IN" w:bidi="hi-IN"/>
        </w:rPr>
        <w:t>od </w:t>
      </w:r>
      <w:r>
        <w:rPr>
          <w:lang w:eastAsia="hi-IN" w:bidi="hi-IN"/>
        </w:rPr>
        <w:t xml:space="preserve">trestů však </w:t>
      </w:r>
      <w:r w:rsidR="00EA2FCC">
        <w:rPr>
          <w:lang w:eastAsia="hi-IN" w:bidi="hi-IN"/>
        </w:rPr>
        <w:t>lze </w:t>
      </w:r>
      <w:r>
        <w:rPr>
          <w:lang w:eastAsia="hi-IN" w:bidi="hi-IN"/>
        </w:rPr>
        <w:t xml:space="preserve">ochranná opatření ukládat </w:t>
      </w:r>
      <w:r w:rsidR="00EA2FCC">
        <w:rPr>
          <w:lang w:eastAsia="hi-IN" w:bidi="hi-IN"/>
        </w:rPr>
        <w:t>i </w:t>
      </w:r>
      <w:r>
        <w:rPr>
          <w:lang w:eastAsia="hi-IN" w:bidi="hi-IN"/>
        </w:rPr>
        <w:t xml:space="preserve">jiných osobám </w:t>
      </w:r>
      <w:r w:rsidR="00EA2FCC">
        <w:rPr>
          <w:lang w:eastAsia="hi-IN" w:bidi="hi-IN"/>
        </w:rPr>
        <w:t>než jen </w:t>
      </w:r>
      <w:r>
        <w:rPr>
          <w:lang w:eastAsia="hi-IN" w:bidi="hi-IN"/>
        </w:rPr>
        <w:t xml:space="preserve">pachatelům trestných činů, totiž </w:t>
      </w:r>
      <w:r w:rsidR="00EA2FCC">
        <w:rPr>
          <w:lang w:eastAsia="hi-IN" w:bidi="hi-IN"/>
        </w:rPr>
        <w:t>i </w:t>
      </w:r>
      <w:r>
        <w:rPr>
          <w:lang w:eastAsia="hi-IN" w:bidi="hi-IN"/>
        </w:rPr>
        <w:t>pachatelům čin</w:t>
      </w:r>
      <w:r w:rsidR="005603B0">
        <w:rPr>
          <w:lang w:eastAsia="hi-IN" w:bidi="hi-IN"/>
        </w:rPr>
        <w:t>ů</w:t>
      </w:r>
      <w:r>
        <w:rPr>
          <w:lang w:eastAsia="hi-IN" w:bidi="hi-IN"/>
        </w:rPr>
        <w:t xml:space="preserve"> jinak trestných, popřípadě </w:t>
      </w:r>
      <w:r w:rsidR="00EA2FCC">
        <w:rPr>
          <w:lang w:eastAsia="hi-IN" w:bidi="hi-IN"/>
        </w:rPr>
        <w:t>i </w:t>
      </w:r>
      <w:r>
        <w:rPr>
          <w:lang w:eastAsia="hi-IN" w:bidi="hi-IN"/>
        </w:rPr>
        <w:t>jiný</w:t>
      </w:r>
      <w:r w:rsidR="0037180D">
        <w:rPr>
          <w:lang w:eastAsia="hi-IN" w:bidi="hi-IN"/>
        </w:rPr>
        <w:t>m</w:t>
      </w:r>
      <w:r>
        <w:rPr>
          <w:lang w:eastAsia="hi-IN" w:bidi="hi-IN"/>
        </w:rPr>
        <w:t xml:space="preserve"> osobám.</w:t>
      </w:r>
      <w:r w:rsidR="00EA2FCC">
        <w:rPr>
          <w:lang w:eastAsia="hi-IN" w:bidi="hi-IN"/>
        </w:rPr>
        <w:t xml:space="preserve"> </w:t>
      </w:r>
      <w:r w:rsidR="005B700C" w:rsidRPr="00EA2FCC">
        <w:rPr>
          <w:rStyle w:val="Znakapoznpodarou"/>
          <w:lang w:eastAsia="hi-IN" w:bidi="hi-IN"/>
        </w:rPr>
        <w:footnoteReference w:id="2"/>
      </w:r>
    </w:p>
    <w:p w:rsidR="00EA2FCC" w:rsidRDefault="001655CE" w:rsidP="002563AC">
      <w:pPr>
        <w:pStyle w:val="UPO-normlntext"/>
        <w:rPr>
          <w:lang w:eastAsia="hi-IN" w:bidi="hi-IN"/>
        </w:rPr>
      </w:pPr>
      <w:r>
        <w:rPr>
          <w:lang w:eastAsia="hi-IN" w:bidi="hi-IN"/>
        </w:rPr>
        <w:t xml:space="preserve">Tresty </w:t>
      </w:r>
      <w:r w:rsidR="00EA2FCC">
        <w:rPr>
          <w:lang w:eastAsia="hi-IN" w:bidi="hi-IN"/>
        </w:rPr>
        <w:t>a </w:t>
      </w:r>
      <w:r>
        <w:rPr>
          <w:lang w:eastAsia="hi-IN" w:bidi="hi-IN"/>
        </w:rPr>
        <w:t xml:space="preserve">ochranná opatření </w:t>
      </w:r>
      <w:r w:rsidR="00EA2FCC">
        <w:rPr>
          <w:lang w:eastAsia="hi-IN" w:bidi="hi-IN"/>
        </w:rPr>
        <w:t>se </w:t>
      </w:r>
      <w:r>
        <w:rPr>
          <w:lang w:eastAsia="hi-IN" w:bidi="hi-IN"/>
        </w:rPr>
        <w:t xml:space="preserve">vyznačují </w:t>
      </w:r>
      <w:r w:rsidR="00EA2FCC">
        <w:rPr>
          <w:lang w:eastAsia="hi-IN" w:bidi="hi-IN"/>
        </w:rPr>
        <w:t>jak </w:t>
      </w:r>
      <w:r>
        <w:rPr>
          <w:lang w:eastAsia="hi-IN" w:bidi="hi-IN"/>
        </w:rPr>
        <w:t xml:space="preserve">společnými znaky, </w:t>
      </w:r>
      <w:r w:rsidR="00EA2FCC">
        <w:rPr>
          <w:lang w:eastAsia="hi-IN" w:bidi="hi-IN"/>
        </w:rPr>
        <w:t>tak </w:t>
      </w:r>
      <w:r>
        <w:rPr>
          <w:lang w:eastAsia="hi-IN" w:bidi="hi-IN"/>
        </w:rPr>
        <w:t>znaky odlišnými</w:t>
      </w:r>
      <w:r w:rsidR="00EA2FCC">
        <w:rPr>
          <w:lang w:eastAsia="hi-IN" w:bidi="hi-IN"/>
        </w:rPr>
        <w:t>.</w:t>
      </w:r>
    </w:p>
    <w:p w:rsidR="009E1F63" w:rsidRDefault="001655CE" w:rsidP="002563AC">
      <w:pPr>
        <w:pStyle w:val="UPO-normlntext"/>
        <w:rPr>
          <w:lang w:eastAsia="hi-IN" w:bidi="hi-IN"/>
        </w:rPr>
      </w:pPr>
      <w:r>
        <w:rPr>
          <w:lang w:eastAsia="hi-IN" w:bidi="hi-IN"/>
        </w:rPr>
        <w:t>Mezi společné znaky patří</w:t>
      </w:r>
      <w:r w:rsidR="00EA2FCC">
        <w:rPr>
          <w:lang w:eastAsia="hi-IN" w:bidi="hi-IN"/>
        </w:rPr>
        <w:t>:</w:t>
      </w:r>
    </w:p>
    <w:p w:rsidR="002563AC" w:rsidRDefault="005D727D" w:rsidP="002563AC">
      <w:pPr>
        <w:pStyle w:val="UPO-odrky"/>
        <w:rPr>
          <w:lang w:eastAsia="hi-IN" w:bidi="hi-IN"/>
        </w:rPr>
      </w:pPr>
      <w:r>
        <w:rPr>
          <w:lang w:eastAsia="hi-IN" w:bidi="hi-IN"/>
        </w:rPr>
        <w:t>j</w:t>
      </w:r>
      <w:r w:rsidR="001655CE">
        <w:rPr>
          <w:lang w:eastAsia="hi-IN" w:bidi="hi-IN"/>
        </w:rPr>
        <w:t>sou právním následkem trest</w:t>
      </w:r>
      <w:r>
        <w:rPr>
          <w:lang w:eastAsia="hi-IN" w:bidi="hi-IN"/>
        </w:rPr>
        <w:t>ného činu</w:t>
      </w:r>
      <w:r w:rsidR="002563AC">
        <w:rPr>
          <w:lang w:eastAsia="hi-IN" w:bidi="hi-IN"/>
        </w:rPr>
        <w:t>;</w:t>
      </w:r>
    </w:p>
    <w:p w:rsidR="002563AC" w:rsidRDefault="005D727D" w:rsidP="002563AC">
      <w:pPr>
        <w:pStyle w:val="UPO-odrky"/>
        <w:rPr>
          <w:lang w:eastAsia="hi-IN" w:bidi="hi-IN"/>
        </w:rPr>
      </w:pPr>
      <w:r>
        <w:rPr>
          <w:lang w:eastAsia="hi-IN" w:bidi="hi-IN"/>
        </w:rPr>
        <w:t>j</w:t>
      </w:r>
      <w:r w:rsidR="001655CE">
        <w:rPr>
          <w:lang w:eastAsia="hi-IN" w:bidi="hi-IN"/>
        </w:rPr>
        <w:t>sou opatřením státního do</w:t>
      </w:r>
      <w:r>
        <w:rPr>
          <w:lang w:eastAsia="hi-IN" w:bidi="hi-IN"/>
        </w:rPr>
        <w:t>n</w:t>
      </w:r>
      <w:r w:rsidR="001655CE">
        <w:rPr>
          <w:lang w:eastAsia="hi-IN" w:bidi="hi-IN"/>
        </w:rPr>
        <w:t>ucení, která mohou ukládat pouze soudy</w:t>
      </w:r>
      <w:r w:rsidR="002563AC">
        <w:rPr>
          <w:lang w:eastAsia="hi-IN" w:bidi="hi-IN"/>
        </w:rPr>
        <w:t>;</w:t>
      </w:r>
    </w:p>
    <w:p w:rsidR="002563AC" w:rsidRDefault="005D727D" w:rsidP="002563AC">
      <w:pPr>
        <w:pStyle w:val="UPO-odrky"/>
        <w:rPr>
          <w:lang w:eastAsia="hi-IN" w:bidi="hi-IN"/>
        </w:rPr>
      </w:pPr>
      <w:r>
        <w:rPr>
          <w:lang w:eastAsia="hi-IN" w:bidi="hi-IN"/>
        </w:rPr>
        <w:t>j</w:t>
      </w:r>
      <w:r w:rsidR="001655CE">
        <w:rPr>
          <w:lang w:eastAsia="hi-IN" w:bidi="hi-IN"/>
        </w:rPr>
        <w:t>sou vymahatelná státní mocí</w:t>
      </w:r>
      <w:r w:rsidR="002563AC">
        <w:rPr>
          <w:lang w:eastAsia="hi-IN" w:bidi="hi-IN"/>
        </w:rPr>
        <w:t>;</w:t>
      </w:r>
    </w:p>
    <w:p w:rsidR="002563AC" w:rsidRDefault="005D727D" w:rsidP="002563AC">
      <w:pPr>
        <w:pStyle w:val="UPO-odrky"/>
        <w:rPr>
          <w:lang w:eastAsia="hi-IN" w:bidi="hi-IN"/>
        </w:rPr>
      </w:pPr>
      <w:r>
        <w:rPr>
          <w:lang w:eastAsia="hi-IN" w:bidi="hi-IN"/>
        </w:rPr>
        <w:t>j</w:t>
      </w:r>
      <w:r w:rsidR="001655CE">
        <w:rPr>
          <w:lang w:eastAsia="hi-IN" w:bidi="hi-IN"/>
        </w:rPr>
        <w:t xml:space="preserve">sou ukládána pouze </w:t>
      </w:r>
      <w:r w:rsidR="00EA2FCC">
        <w:rPr>
          <w:lang w:eastAsia="hi-IN" w:bidi="hi-IN"/>
        </w:rPr>
        <w:t>na </w:t>
      </w:r>
      <w:r w:rsidR="001655CE">
        <w:rPr>
          <w:lang w:eastAsia="hi-IN" w:bidi="hi-IN"/>
        </w:rPr>
        <w:t>základě zákona</w:t>
      </w:r>
      <w:r w:rsidR="002563AC">
        <w:rPr>
          <w:lang w:eastAsia="hi-IN" w:bidi="hi-IN"/>
        </w:rPr>
        <w:t>;</w:t>
      </w:r>
    </w:p>
    <w:p w:rsidR="002563AC" w:rsidRDefault="00EA2FCC" w:rsidP="002563AC">
      <w:pPr>
        <w:pStyle w:val="UPO-odrky"/>
        <w:rPr>
          <w:lang w:eastAsia="hi-IN" w:bidi="hi-IN"/>
        </w:rPr>
      </w:pPr>
      <w:r>
        <w:rPr>
          <w:lang w:eastAsia="hi-IN" w:bidi="hi-IN"/>
        </w:rPr>
        <w:t>při </w:t>
      </w:r>
      <w:r w:rsidR="001655CE">
        <w:rPr>
          <w:lang w:eastAsia="hi-IN" w:bidi="hi-IN"/>
        </w:rPr>
        <w:t>jejich uk</w:t>
      </w:r>
      <w:r w:rsidR="005D727D">
        <w:rPr>
          <w:lang w:eastAsia="hi-IN" w:bidi="hi-IN"/>
        </w:rPr>
        <w:t>l</w:t>
      </w:r>
      <w:r w:rsidR="001655CE">
        <w:rPr>
          <w:lang w:eastAsia="hi-IN" w:bidi="hi-IN"/>
        </w:rPr>
        <w:t xml:space="preserve">ádání </w:t>
      </w:r>
      <w:r>
        <w:rPr>
          <w:lang w:eastAsia="hi-IN" w:bidi="hi-IN"/>
        </w:rPr>
        <w:t>je </w:t>
      </w:r>
      <w:r w:rsidR="001655CE">
        <w:rPr>
          <w:lang w:eastAsia="hi-IN" w:bidi="hi-IN"/>
        </w:rPr>
        <w:t>třeba respektovat p</w:t>
      </w:r>
      <w:r w:rsidR="005D727D">
        <w:rPr>
          <w:lang w:eastAsia="hi-IN" w:bidi="hi-IN"/>
        </w:rPr>
        <w:t>r</w:t>
      </w:r>
      <w:r w:rsidR="001655CE">
        <w:rPr>
          <w:lang w:eastAsia="hi-IN" w:bidi="hi-IN"/>
        </w:rPr>
        <w:t xml:space="preserve">incip přiměřenosti </w:t>
      </w:r>
      <w:r>
        <w:rPr>
          <w:lang w:eastAsia="hi-IN" w:bidi="hi-IN"/>
        </w:rPr>
        <w:t>a </w:t>
      </w:r>
      <w:r w:rsidR="001655CE">
        <w:rPr>
          <w:lang w:eastAsia="hi-IN" w:bidi="hi-IN"/>
        </w:rPr>
        <w:t>subsidiarity</w:t>
      </w:r>
      <w:r w:rsidR="002563AC">
        <w:rPr>
          <w:lang w:eastAsia="hi-IN" w:bidi="hi-IN"/>
        </w:rPr>
        <w:t>.</w:t>
      </w:r>
    </w:p>
    <w:p w:rsidR="009E1F63" w:rsidRDefault="001655CE" w:rsidP="002563AC">
      <w:pPr>
        <w:pStyle w:val="UPO-normlntext"/>
        <w:rPr>
          <w:lang w:eastAsia="hi-IN" w:bidi="hi-IN"/>
        </w:rPr>
      </w:pPr>
      <w:r>
        <w:rPr>
          <w:lang w:eastAsia="hi-IN" w:bidi="hi-IN"/>
        </w:rPr>
        <w:t>K odlišným znakům tres</w:t>
      </w:r>
      <w:r w:rsidR="009E1F63">
        <w:rPr>
          <w:lang w:eastAsia="hi-IN" w:bidi="hi-IN"/>
        </w:rPr>
        <w:t xml:space="preserve">tů </w:t>
      </w:r>
      <w:r w:rsidR="00EA2FCC">
        <w:rPr>
          <w:lang w:eastAsia="hi-IN" w:bidi="hi-IN"/>
        </w:rPr>
        <w:t>a </w:t>
      </w:r>
      <w:r w:rsidR="009E1F63">
        <w:rPr>
          <w:lang w:eastAsia="hi-IN" w:bidi="hi-IN"/>
        </w:rPr>
        <w:t xml:space="preserve">ochranných opatření patří </w:t>
      </w:r>
    </w:p>
    <w:p w:rsidR="002563AC" w:rsidRDefault="005D727D" w:rsidP="002563AC">
      <w:pPr>
        <w:pStyle w:val="UPO-odrky"/>
        <w:rPr>
          <w:lang w:eastAsia="hi-IN" w:bidi="hi-IN"/>
        </w:rPr>
      </w:pPr>
      <w:r>
        <w:rPr>
          <w:lang w:eastAsia="hi-IN" w:bidi="hi-IN"/>
        </w:rPr>
        <w:t>o</w:t>
      </w:r>
      <w:r w:rsidR="001655CE">
        <w:rPr>
          <w:lang w:eastAsia="hi-IN" w:bidi="hi-IN"/>
        </w:rPr>
        <w:t xml:space="preserve">chranná opatření </w:t>
      </w:r>
      <w:r w:rsidR="00EA2FCC">
        <w:rPr>
          <w:lang w:eastAsia="hi-IN" w:bidi="hi-IN"/>
        </w:rPr>
        <w:t>lze </w:t>
      </w:r>
      <w:r w:rsidR="001655CE">
        <w:rPr>
          <w:lang w:eastAsia="hi-IN" w:bidi="hi-IN"/>
        </w:rPr>
        <w:t xml:space="preserve">ukládat </w:t>
      </w:r>
      <w:r w:rsidR="00EA2FCC">
        <w:rPr>
          <w:lang w:eastAsia="hi-IN" w:bidi="hi-IN"/>
        </w:rPr>
        <w:t>i za </w:t>
      </w:r>
      <w:r w:rsidR="001655CE">
        <w:rPr>
          <w:lang w:eastAsia="hi-IN" w:bidi="hi-IN"/>
        </w:rPr>
        <w:t>čin jinak trestný</w:t>
      </w:r>
      <w:r w:rsidR="002563AC">
        <w:rPr>
          <w:lang w:eastAsia="hi-IN" w:bidi="hi-IN"/>
        </w:rPr>
        <w:t>;</w:t>
      </w:r>
    </w:p>
    <w:p w:rsidR="002563AC" w:rsidRDefault="00EA2FCC" w:rsidP="002563AC">
      <w:pPr>
        <w:pStyle w:val="UPO-odrky"/>
        <w:rPr>
          <w:lang w:eastAsia="hi-IN" w:bidi="hi-IN"/>
        </w:rPr>
      </w:pPr>
      <w:r>
        <w:rPr>
          <w:lang w:eastAsia="hi-IN" w:bidi="hi-IN"/>
        </w:rPr>
        <w:t>při </w:t>
      </w:r>
      <w:r w:rsidR="001655CE" w:rsidRPr="009E1F63">
        <w:rPr>
          <w:lang w:eastAsia="hi-IN" w:bidi="hi-IN"/>
        </w:rPr>
        <w:t xml:space="preserve">ukládání ochranných opatření není v takové míře zohledňována závažnost činu, resp. </w:t>
      </w:r>
      <w:r>
        <w:rPr>
          <w:lang w:eastAsia="hi-IN" w:bidi="hi-IN"/>
        </w:rPr>
        <w:t>je zde </w:t>
      </w:r>
      <w:r w:rsidR="001655CE" w:rsidRPr="009E1F63">
        <w:rPr>
          <w:lang w:eastAsia="hi-IN" w:bidi="hi-IN"/>
        </w:rPr>
        <w:t>menší míra adekvátnosti ochranného opatření spáchanému činu</w:t>
      </w:r>
      <w:r w:rsidR="002563AC">
        <w:rPr>
          <w:lang w:eastAsia="hi-IN" w:bidi="hi-IN"/>
        </w:rPr>
        <w:t>;</w:t>
      </w:r>
    </w:p>
    <w:p w:rsidR="002563AC" w:rsidRDefault="005D727D" w:rsidP="002563AC">
      <w:pPr>
        <w:pStyle w:val="UPO-odrky"/>
        <w:rPr>
          <w:lang w:eastAsia="hi-IN" w:bidi="hi-IN"/>
        </w:rPr>
      </w:pPr>
      <w:r w:rsidRPr="009E1F63">
        <w:rPr>
          <w:lang w:eastAsia="hi-IN" w:bidi="hi-IN"/>
        </w:rPr>
        <w:t>u</w:t>
      </w:r>
      <w:r w:rsidR="001655CE" w:rsidRPr="009E1F63">
        <w:rPr>
          <w:lang w:eastAsia="hi-IN" w:bidi="hi-IN"/>
        </w:rPr>
        <w:t>ložení ochranného opatření nevyjadřuje negativní hodnocení osoby pachatele</w:t>
      </w:r>
      <w:r w:rsidR="002563AC">
        <w:rPr>
          <w:lang w:eastAsia="hi-IN" w:bidi="hi-IN"/>
        </w:rPr>
        <w:t>;</w:t>
      </w:r>
    </w:p>
    <w:p w:rsidR="002563AC" w:rsidRDefault="005D727D" w:rsidP="001C06C7">
      <w:pPr>
        <w:pStyle w:val="UPO-odrky"/>
        <w:keepNext/>
        <w:rPr>
          <w:lang w:eastAsia="hi-IN" w:bidi="hi-IN"/>
        </w:rPr>
      </w:pPr>
      <w:r w:rsidRPr="009E1F63">
        <w:rPr>
          <w:lang w:eastAsia="hi-IN" w:bidi="hi-IN"/>
        </w:rPr>
        <w:lastRenderedPageBreak/>
        <w:t>ú</w:t>
      </w:r>
      <w:r w:rsidR="001655CE" w:rsidRPr="009E1F63">
        <w:rPr>
          <w:lang w:eastAsia="hi-IN" w:bidi="hi-IN"/>
        </w:rPr>
        <w:t xml:space="preserve">jma způsobená ochranných opatřením </w:t>
      </w:r>
      <w:r w:rsidR="00EA2FCC">
        <w:rPr>
          <w:lang w:eastAsia="hi-IN" w:bidi="hi-IN"/>
        </w:rPr>
        <w:t>je </w:t>
      </w:r>
      <w:r w:rsidR="001655CE" w:rsidRPr="009E1F63">
        <w:rPr>
          <w:lang w:eastAsia="hi-IN" w:bidi="hi-IN"/>
        </w:rPr>
        <w:t>pouze jeho průvodním jevem, ni</w:t>
      </w:r>
      <w:r w:rsidRPr="009E1F63">
        <w:rPr>
          <w:lang w:eastAsia="hi-IN" w:bidi="hi-IN"/>
        </w:rPr>
        <w:t xml:space="preserve">koliv </w:t>
      </w:r>
      <w:r w:rsidR="001655CE" w:rsidRPr="009E1F63">
        <w:rPr>
          <w:lang w:eastAsia="hi-IN" w:bidi="hi-IN"/>
        </w:rPr>
        <w:t xml:space="preserve">však jeho hlavním účinkem </w:t>
      </w:r>
      <w:r w:rsidR="00EA2FCC">
        <w:rPr>
          <w:lang w:eastAsia="hi-IN" w:bidi="hi-IN"/>
        </w:rPr>
        <w:t>a </w:t>
      </w:r>
      <w:r w:rsidR="001655CE" w:rsidRPr="009E1F63">
        <w:rPr>
          <w:lang w:eastAsia="hi-IN" w:bidi="hi-IN"/>
        </w:rPr>
        <w:t>podstatným znakem</w:t>
      </w:r>
      <w:r w:rsidR="002563AC">
        <w:rPr>
          <w:lang w:eastAsia="hi-IN" w:bidi="hi-IN"/>
        </w:rPr>
        <w:t>;</w:t>
      </w:r>
    </w:p>
    <w:p w:rsidR="002563AC" w:rsidRDefault="005D727D" w:rsidP="002563AC">
      <w:pPr>
        <w:pStyle w:val="UPO-odrky"/>
        <w:rPr>
          <w:lang w:eastAsia="hi-IN" w:bidi="hi-IN"/>
        </w:rPr>
      </w:pPr>
      <w:r w:rsidRPr="009E1F63">
        <w:rPr>
          <w:lang w:eastAsia="hi-IN" w:bidi="hi-IN"/>
        </w:rPr>
        <w:t>o</w:t>
      </w:r>
      <w:r w:rsidR="001655CE" w:rsidRPr="009E1F63">
        <w:rPr>
          <w:lang w:eastAsia="hi-IN" w:bidi="hi-IN"/>
        </w:rPr>
        <w:t xml:space="preserve">chranná opatření jsou zásadně prostředky speciální prevence, výjimečně působí </w:t>
      </w:r>
      <w:r w:rsidR="00EA2FCC">
        <w:rPr>
          <w:lang w:eastAsia="hi-IN" w:bidi="hi-IN"/>
        </w:rPr>
        <w:t>ve </w:t>
      </w:r>
      <w:r w:rsidR="001655CE" w:rsidRPr="009E1F63">
        <w:rPr>
          <w:lang w:eastAsia="hi-IN" w:bidi="hi-IN"/>
        </w:rPr>
        <w:t xml:space="preserve">směru generální prevence. </w:t>
      </w:r>
      <w:bookmarkStart w:id="57" w:name="_Toc509156082"/>
      <w:bookmarkStart w:id="58" w:name="_Toc509156161"/>
      <w:bookmarkStart w:id="59" w:name="_Toc515528784"/>
      <w:bookmarkStart w:id="60" w:name="_Toc517094984"/>
      <w:r w:rsidR="00AC3A0F" w:rsidRPr="00EA2FCC">
        <w:rPr>
          <w:rStyle w:val="Znakapoznpodarou"/>
          <w:lang w:eastAsia="hi-IN" w:bidi="hi-IN"/>
        </w:rPr>
        <w:footnoteReference w:id="3"/>
      </w:r>
      <w:r w:rsidR="002563AC">
        <w:rPr>
          <w:lang w:eastAsia="hi-IN" w:bidi="hi-IN"/>
        </w:rPr>
        <w:t>.</w:t>
      </w:r>
    </w:p>
    <w:p w:rsidR="00884EDD" w:rsidRPr="002563AC" w:rsidRDefault="005D727D" w:rsidP="002563AC">
      <w:pPr>
        <w:pStyle w:val="Nadpis1"/>
      </w:pPr>
      <w:bookmarkStart w:id="61" w:name="_Toc517095600"/>
      <w:bookmarkStart w:id="62" w:name="_Toc517183841"/>
      <w:bookmarkStart w:id="63" w:name="_Toc517359075"/>
      <w:bookmarkStart w:id="64" w:name="_Toc517517721"/>
      <w:bookmarkStart w:id="65" w:name="_Toc517517799"/>
      <w:bookmarkStart w:id="66" w:name="_Toc526087381"/>
      <w:bookmarkStart w:id="67" w:name="_Toc526569533"/>
      <w:bookmarkEnd w:id="52"/>
      <w:bookmarkEnd w:id="53"/>
      <w:bookmarkEnd w:id="54"/>
      <w:bookmarkEnd w:id="55"/>
      <w:bookmarkEnd w:id="56"/>
      <w:r w:rsidRPr="002563AC">
        <w:lastRenderedPageBreak/>
        <w:t>OCHRANNÁ OPATŘENÍ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7C76EC" w:rsidRDefault="00884EDD" w:rsidP="002563AC">
      <w:pPr>
        <w:pStyle w:val="UPO-normlntext"/>
      </w:pPr>
      <w:r w:rsidRPr="00884EDD">
        <w:t>Ochranná opatření</w:t>
      </w:r>
      <w:r w:rsidR="00F0646C">
        <w:t>,</w:t>
      </w:r>
      <w:r w:rsidRPr="00884EDD">
        <w:t xml:space="preserve"> </w:t>
      </w:r>
      <w:r w:rsidR="00EA2FCC">
        <w:t>jak </w:t>
      </w:r>
      <w:r w:rsidR="005D727D">
        <w:t>jsem uvedla výše</w:t>
      </w:r>
      <w:r w:rsidR="00F0646C">
        <w:t>,</w:t>
      </w:r>
      <w:r w:rsidR="005D727D">
        <w:t xml:space="preserve"> </w:t>
      </w:r>
      <w:r w:rsidRPr="00884EDD">
        <w:t xml:space="preserve">představují jeden z druhů trestněprávních sankcí, kterými </w:t>
      </w:r>
      <w:r w:rsidR="00EA2FCC">
        <w:t>se </w:t>
      </w:r>
      <w:r w:rsidRPr="00884EDD">
        <w:t xml:space="preserve">zabezpečuje ochrana zájmů chráněným trestním zákonem. </w:t>
      </w:r>
      <w:r w:rsidR="00341A9B">
        <w:t xml:space="preserve">Ochranná opatření vznikla jako výsledek kompromisu mezi </w:t>
      </w:r>
      <w:r w:rsidR="00B6783F">
        <w:t>retribuční</w:t>
      </w:r>
      <w:r w:rsidR="00341A9B">
        <w:t xml:space="preserve"> teorií, podle které </w:t>
      </w:r>
      <w:r w:rsidR="00EA2FCC">
        <w:t>má </w:t>
      </w:r>
      <w:r w:rsidR="00341A9B">
        <w:t>být tre</w:t>
      </w:r>
      <w:r w:rsidR="00CF18A4">
        <w:t>s</w:t>
      </w:r>
      <w:r w:rsidR="00341A9B">
        <w:t xml:space="preserve">t úměrný trestnému činu, </w:t>
      </w:r>
      <w:r w:rsidR="00EA2FCC">
        <w:t>a </w:t>
      </w:r>
      <w:r w:rsidR="00341A9B">
        <w:t xml:space="preserve">utilitárními teoriemi, podle nichž </w:t>
      </w:r>
      <w:r w:rsidR="00EA2FCC">
        <w:t>má </w:t>
      </w:r>
      <w:r w:rsidR="00341A9B">
        <w:t xml:space="preserve">pachatelům postih odpovídat jeho nebezpečnosti. </w:t>
      </w:r>
      <w:r w:rsidR="00361A29" w:rsidRPr="00EA2FCC">
        <w:rPr>
          <w:rStyle w:val="Znakapoznpodarou"/>
          <w:kern w:val="32"/>
        </w:rPr>
        <w:footnoteReference w:id="4"/>
      </w:r>
      <w:r w:rsidR="00361A29">
        <w:t xml:space="preserve"> </w:t>
      </w:r>
      <w:r w:rsidRPr="00884EDD">
        <w:t xml:space="preserve">Ochranná opatření jsou právním následkem trestného činu </w:t>
      </w:r>
      <w:r w:rsidR="00EA2FCC">
        <w:t>a </w:t>
      </w:r>
      <w:r w:rsidRPr="00884EDD">
        <w:t xml:space="preserve">činu jinak trestného, </w:t>
      </w:r>
      <w:r w:rsidR="00EA2FCC">
        <w:t>kdy </w:t>
      </w:r>
      <w:r w:rsidRPr="00884EDD">
        <w:t xml:space="preserve">uložení přichází </w:t>
      </w:r>
      <w:r w:rsidR="00EA2FCC">
        <w:t>do </w:t>
      </w:r>
      <w:r w:rsidRPr="00884EDD">
        <w:t xml:space="preserve">úvahy nejen v případě trestně odpovědných pachatelů, </w:t>
      </w:r>
      <w:r w:rsidR="00EA2FCC">
        <w:t>ale i </w:t>
      </w:r>
      <w:r w:rsidRPr="00884EDD">
        <w:t xml:space="preserve">v případě pachatelů činů jinak trestných, teda pachatelů trestně neodpovědných </w:t>
      </w:r>
      <w:r w:rsidR="00EA2FCC">
        <w:t>pro </w:t>
      </w:r>
      <w:r w:rsidRPr="00884EDD">
        <w:t xml:space="preserve">nedostatek věku anebo </w:t>
      </w:r>
      <w:r w:rsidR="00EA2FCC">
        <w:t>pro </w:t>
      </w:r>
      <w:r w:rsidRPr="00884EDD">
        <w:t xml:space="preserve">nepříčetnost </w:t>
      </w:r>
      <w:r w:rsidR="00EA2FCC">
        <w:t>či </w:t>
      </w:r>
      <w:r w:rsidRPr="00884EDD">
        <w:t>osob, které není možno vůbec trestně stíhat</w:t>
      </w:r>
      <w:r w:rsidR="00EA2FCC">
        <w:t>.</w:t>
      </w:r>
    </w:p>
    <w:p w:rsidR="005D727D" w:rsidRDefault="00884EDD" w:rsidP="002563AC">
      <w:pPr>
        <w:pStyle w:val="UPO-normlntext"/>
      </w:pPr>
      <w:r w:rsidRPr="00884EDD">
        <w:t xml:space="preserve">V rámci této kapitoly bude psáno </w:t>
      </w:r>
      <w:r w:rsidR="00EA2FCC">
        <w:t>o </w:t>
      </w:r>
      <w:r w:rsidRPr="00884EDD">
        <w:t xml:space="preserve">ochranných opatřeních, jejich druzích, </w:t>
      </w:r>
      <w:r w:rsidR="00EA2FCC">
        <w:t>o </w:t>
      </w:r>
      <w:r w:rsidRPr="00884EDD">
        <w:t xml:space="preserve">ukládání ochranných opatřeních, aj. Toto </w:t>
      </w:r>
      <w:r w:rsidR="00EA2FCC">
        <w:t>zde </w:t>
      </w:r>
      <w:r w:rsidRPr="00884EDD">
        <w:t xml:space="preserve">bude uvedeno informativně jakožto úvod </w:t>
      </w:r>
      <w:r w:rsidR="00EA2FCC">
        <w:t>do </w:t>
      </w:r>
      <w:r w:rsidRPr="00884EDD">
        <w:t xml:space="preserve">problematiky </w:t>
      </w:r>
      <w:r w:rsidR="00EA2FCC">
        <w:t>a pro </w:t>
      </w:r>
      <w:r w:rsidRPr="00884EDD">
        <w:t xml:space="preserve">srovnání </w:t>
      </w:r>
      <w:r w:rsidR="00EA2FCC">
        <w:t>se </w:t>
      </w:r>
      <w:r w:rsidRPr="00884EDD">
        <w:t>zabezpečovací detencí.</w:t>
      </w:r>
      <w:bookmarkStart w:id="68" w:name="_Toc475344088"/>
    </w:p>
    <w:p w:rsidR="00884EDD" w:rsidRPr="002563AC" w:rsidRDefault="00884EDD" w:rsidP="002563AC">
      <w:pPr>
        <w:pStyle w:val="Nadpis2"/>
      </w:pPr>
      <w:bookmarkStart w:id="69" w:name="_Toc509068360"/>
      <w:bookmarkStart w:id="70" w:name="_Toc509072861"/>
      <w:bookmarkStart w:id="71" w:name="_Toc509156083"/>
      <w:bookmarkStart w:id="72" w:name="_Toc509156162"/>
      <w:bookmarkStart w:id="73" w:name="_Toc515528785"/>
      <w:bookmarkStart w:id="74" w:name="_Toc517094985"/>
      <w:bookmarkStart w:id="75" w:name="_Toc517095601"/>
      <w:bookmarkStart w:id="76" w:name="_Toc517183842"/>
      <w:bookmarkStart w:id="77" w:name="_Toc517359076"/>
      <w:bookmarkStart w:id="78" w:name="_Toc517517722"/>
      <w:bookmarkStart w:id="79" w:name="_Toc517517800"/>
      <w:bookmarkStart w:id="80" w:name="_Toc526087382"/>
      <w:bookmarkStart w:id="81" w:name="_Toc526569534"/>
      <w:r w:rsidRPr="002563AC">
        <w:t>Druhy ochranných opatření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884EDD" w:rsidRDefault="00884EDD" w:rsidP="002563AC">
      <w:pPr>
        <w:pStyle w:val="UPO-normlntext"/>
      </w:pPr>
      <w:r>
        <w:t>V současné době existují v České republice podle platných trestněprávních předpisů následující druhy ochranných opatření</w:t>
      </w:r>
      <w:r w:rsidR="00EA2FCC">
        <w:t> – </w:t>
      </w:r>
      <w:r>
        <w:t xml:space="preserve">ochranné léčení, zabezpečovací detence, zabráni věci, zabrání části majetku </w:t>
      </w:r>
      <w:r w:rsidR="00EA2FCC">
        <w:t>a </w:t>
      </w:r>
      <w:r>
        <w:t>ochranná výchova.</w:t>
      </w:r>
    </w:p>
    <w:p w:rsidR="00884EDD" w:rsidRPr="002563AC" w:rsidRDefault="00884EDD" w:rsidP="002563AC">
      <w:pPr>
        <w:pStyle w:val="UPO-drobnnadpis"/>
      </w:pPr>
      <w:r w:rsidRPr="002563AC">
        <w:t>Ochrann</w:t>
      </w:r>
      <w:r w:rsidR="00454559" w:rsidRPr="002563AC">
        <w:t>é</w:t>
      </w:r>
      <w:r w:rsidRPr="002563AC">
        <w:t xml:space="preserve"> léč</w:t>
      </w:r>
      <w:r w:rsidR="00FD52AD" w:rsidRPr="002563AC">
        <w:t>ení</w:t>
      </w:r>
    </w:p>
    <w:p w:rsidR="00EA2FCC" w:rsidRDefault="00884EDD" w:rsidP="002563AC">
      <w:pPr>
        <w:pStyle w:val="UPO-normlntext"/>
      </w:pPr>
      <w:r w:rsidRPr="00AB21B4">
        <w:t>Smysl ochranné</w:t>
      </w:r>
      <w:r w:rsidR="00454559">
        <w:t>ho</w:t>
      </w:r>
      <w:r w:rsidRPr="00AB21B4">
        <w:t xml:space="preserve"> léč</w:t>
      </w:r>
      <w:r w:rsidR="00454559">
        <w:t>ení</w:t>
      </w:r>
      <w:r w:rsidRPr="00AB21B4">
        <w:t xml:space="preserve"> spočívá v ochraně společnosti před pachatelem trestného činu (nebo před pachatelem činu jinak trestného), v případě, </w:t>
      </w:r>
      <w:r w:rsidR="00EA2FCC">
        <w:t>že se </w:t>
      </w:r>
      <w:r w:rsidRPr="00AB21B4">
        <w:t xml:space="preserve">jedná </w:t>
      </w:r>
      <w:r w:rsidR="00EA2FCC">
        <w:t>o </w:t>
      </w:r>
      <w:r w:rsidRPr="00AB21B4">
        <w:t>duševně nemocného</w:t>
      </w:r>
      <w:r>
        <w:t xml:space="preserve"> pachatele anebo</w:t>
      </w:r>
      <w:r w:rsidRPr="00AB21B4">
        <w:t xml:space="preserve"> závislého </w:t>
      </w:r>
      <w:r w:rsidR="00EA2FCC">
        <w:t>na </w:t>
      </w:r>
      <w:r w:rsidRPr="00AB21B4">
        <w:t xml:space="preserve">některé návykové látce. Ochrana společnosti </w:t>
      </w:r>
      <w:r w:rsidR="00EA2FCC">
        <w:t>je </w:t>
      </w:r>
      <w:r w:rsidRPr="00AB21B4">
        <w:t xml:space="preserve">zajištěna </w:t>
      </w:r>
      <w:r>
        <w:t>nařízením ochranné</w:t>
      </w:r>
      <w:r w:rsidR="00A728EA">
        <w:t>ho</w:t>
      </w:r>
      <w:r>
        <w:t xml:space="preserve"> léč</w:t>
      </w:r>
      <w:r w:rsidR="00A728EA">
        <w:t>ení</w:t>
      </w:r>
      <w:r>
        <w:t xml:space="preserve"> ústavní formou, tedy umístěním </w:t>
      </w:r>
      <w:r w:rsidR="00EA2FCC">
        <w:t>ve </w:t>
      </w:r>
      <w:r>
        <w:t xml:space="preserve">zdravotnickém zařízení k tomu určeném, nebo formou ambulantní, </w:t>
      </w:r>
      <w:r w:rsidR="00EA2FCC">
        <w:t>to </w:t>
      </w:r>
      <w:r>
        <w:t xml:space="preserve">znamená předání </w:t>
      </w:r>
      <w:r w:rsidR="008D0941">
        <w:t xml:space="preserve">jedince </w:t>
      </w:r>
      <w:r w:rsidR="00EA2FCC">
        <w:t>do </w:t>
      </w:r>
      <w:r>
        <w:t>péče psychiatra</w:t>
      </w:r>
      <w:r w:rsidR="00342B6D">
        <w:t>, sexuologa apod.</w:t>
      </w:r>
      <w:r w:rsidRPr="00AB21B4">
        <w:t xml:space="preserve"> Výsledkem ochranné</w:t>
      </w:r>
      <w:r w:rsidR="00454559">
        <w:t>ho</w:t>
      </w:r>
      <w:r w:rsidRPr="00AB21B4">
        <w:t xml:space="preserve"> léč</w:t>
      </w:r>
      <w:r w:rsidR="00454559">
        <w:t>ení</w:t>
      </w:r>
      <w:r w:rsidRPr="00AB21B4">
        <w:t xml:space="preserve"> </w:t>
      </w:r>
      <w:r w:rsidR="00EA2FCC">
        <w:t>je </w:t>
      </w:r>
      <w:r w:rsidRPr="00AB21B4">
        <w:t xml:space="preserve">zařazení pachatele </w:t>
      </w:r>
      <w:r w:rsidR="00EA2FCC">
        <w:t>do </w:t>
      </w:r>
      <w:r w:rsidRPr="00AB21B4">
        <w:t>běžného života</w:t>
      </w:r>
      <w:r w:rsidR="00EA2FCC">
        <w:t>.</w:t>
      </w:r>
    </w:p>
    <w:p w:rsidR="00FD52AD" w:rsidRPr="002563AC" w:rsidRDefault="00884EDD" w:rsidP="002563AC">
      <w:pPr>
        <w:pStyle w:val="UPO-drobnnadpis"/>
      </w:pPr>
      <w:r w:rsidRPr="002563AC">
        <w:t xml:space="preserve">Zabezpečovací detence </w:t>
      </w:r>
    </w:p>
    <w:p w:rsidR="00884EDD" w:rsidRDefault="00884EDD" w:rsidP="002563AC">
      <w:pPr>
        <w:pStyle w:val="UPO-normlntext"/>
      </w:pPr>
      <w:r w:rsidRPr="00AB21B4">
        <w:t xml:space="preserve">Smysl zabezpečovací detence spočívá v zajištění ochrany společnosti před zvláště nebezpečným duševně nemocným jedincem nebo jedincem, závislým </w:t>
      </w:r>
      <w:r w:rsidR="00EA2FCC">
        <w:t>na </w:t>
      </w:r>
      <w:r w:rsidRPr="00AB21B4">
        <w:t xml:space="preserve">některé z návykových látek, ovšem </w:t>
      </w:r>
      <w:r w:rsidR="00EA2FCC">
        <w:t>za </w:t>
      </w:r>
      <w:r w:rsidRPr="00AB21B4">
        <w:t xml:space="preserve">předpokladu, </w:t>
      </w:r>
      <w:r w:rsidR="00EA2FCC">
        <w:t>že u něj </w:t>
      </w:r>
      <w:r w:rsidRPr="00AB21B4">
        <w:t>nemůže ochrann</w:t>
      </w:r>
      <w:r w:rsidR="00E12062">
        <w:t>é</w:t>
      </w:r>
      <w:r w:rsidRPr="00AB21B4">
        <w:t xml:space="preserve"> léč</w:t>
      </w:r>
      <w:r w:rsidR="00E12062">
        <w:t>ení</w:t>
      </w:r>
      <w:r w:rsidRPr="00AB21B4">
        <w:t xml:space="preserve"> splnit svůj účel. Ochrana společnosti </w:t>
      </w:r>
      <w:r w:rsidR="00EA2FCC">
        <w:t>je </w:t>
      </w:r>
      <w:r w:rsidRPr="00AB21B4">
        <w:t xml:space="preserve">zajištěna umístěním tohoto jedince </w:t>
      </w:r>
      <w:r w:rsidR="00EA2FCC">
        <w:t>do </w:t>
      </w:r>
      <w:r w:rsidRPr="00AB21B4">
        <w:t xml:space="preserve">ústavu </w:t>
      </w:r>
      <w:r w:rsidR="00EA2FCC">
        <w:t>se </w:t>
      </w:r>
      <w:r w:rsidRPr="00AB21B4">
        <w:t xml:space="preserve">zvláštní ostrahou, </w:t>
      </w:r>
      <w:r w:rsidR="00EA2FCC">
        <w:t>se </w:t>
      </w:r>
      <w:r w:rsidRPr="00AB21B4">
        <w:t xml:space="preserve">zajištěním rehabilitačního, pedagogického, vzdělávacího, psychologického </w:t>
      </w:r>
      <w:r w:rsidR="00EA2FCC">
        <w:t>a </w:t>
      </w:r>
      <w:r w:rsidRPr="00AB21B4">
        <w:t xml:space="preserve">léčebného </w:t>
      </w:r>
      <w:r w:rsidRPr="00AB21B4">
        <w:lastRenderedPageBreak/>
        <w:t xml:space="preserve">působení v rámci speciálních programů. Cíl zabezpečovací detence spočívá v dosažení takového stavu pachatele, </w:t>
      </w:r>
      <w:r w:rsidR="00EA2FCC">
        <w:t>aby </w:t>
      </w:r>
      <w:r w:rsidRPr="00AB21B4">
        <w:t xml:space="preserve">mohl být přeřazen </w:t>
      </w:r>
      <w:r w:rsidR="00EA2FCC">
        <w:t>do </w:t>
      </w:r>
      <w:r w:rsidRPr="00AB21B4">
        <w:t>ochranné</w:t>
      </w:r>
      <w:r w:rsidR="00E12062">
        <w:t>ho</w:t>
      </w:r>
      <w:r w:rsidRPr="00AB21B4">
        <w:t xml:space="preserve"> léč</w:t>
      </w:r>
      <w:r w:rsidR="00E12062">
        <w:t>ení</w:t>
      </w:r>
      <w:r w:rsidRPr="00AB21B4">
        <w:t>.</w:t>
      </w:r>
      <w:r w:rsidRPr="00EA2FCC">
        <w:rPr>
          <w:rStyle w:val="Znakapoznpodarou"/>
        </w:rPr>
        <w:footnoteReference w:id="5"/>
      </w:r>
    </w:p>
    <w:p w:rsidR="00884EDD" w:rsidRPr="002563AC" w:rsidRDefault="00884EDD" w:rsidP="002563AC">
      <w:pPr>
        <w:pStyle w:val="UPO-drobnnadpis"/>
      </w:pPr>
      <w:r w:rsidRPr="002563AC">
        <w:t>Zabrání věci</w:t>
      </w:r>
    </w:p>
    <w:p w:rsidR="00884EDD" w:rsidRDefault="00884EDD" w:rsidP="002563AC">
      <w:pPr>
        <w:pStyle w:val="UPO-normlntext"/>
      </w:pPr>
      <w:r w:rsidRPr="00AB21B4">
        <w:t xml:space="preserve">Prostřednictvím tohoto ochranného opatření </w:t>
      </w:r>
      <w:r w:rsidR="00EA2FCC">
        <w:t>je </w:t>
      </w:r>
      <w:r w:rsidRPr="00AB21B4">
        <w:t xml:space="preserve">zajištěna ochrana společnosti takovým způsobem, </w:t>
      </w:r>
      <w:r w:rsidR="00EA2FCC">
        <w:t>že </w:t>
      </w:r>
      <w:r w:rsidRPr="00AB21B4">
        <w:t xml:space="preserve">pachatelům, </w:t>
      </w:r>
      <w:r w:rsidR="00EA2FCC">
        <w:t>ale i </w:t>
      </w:r>
      <w:r w:rsidRPr="00AB21B4">
        <w:t xml:space="preserve">dalším jedincům jsou odebírány určité věci. Jedná </w:t>
      </w:r>
      <w:r w:rsidR="00EA2FCC">
        <w:t>se o </w:t>
      </w:r>
      <w:r w:rsidRPr="00AB21B4">
        <w:t xml:space="preserve">věci, které jsou obecně nebezpečné, </w:t>
      </w:r>
      <w:r w:rsidR="00EA2FCC">
        <w:t>např. </w:t>
      </w:r>
      <w:r w:rsidRPr="00AB21B4">
        <w:t xml:space="preserve">výbušniny, střelivo, nářadí, zbraně, knihy, tiskoviny, jedy, narkotika apod., </w:t>
      </w:r>
      <w:r w:rsidR="00EA2FCC">
        <w:t>za </w:t>
      </w:r>
      <w:r w:rsidRPr="00AB21B4">
        <w:t xml:space="preserve">podmínky, </w:t>
      </w:r>
      <w:r w:rsidR="00EA2FCC">
        <w:t>že </w:t>
      </w:r>
      <w:r w:rsidRPr="00AB21B4">
        <w:t xml:space="preserve">byly použity </w:t>
      </w:r>
      <w:r w:rsidR="00EA2FCC">
        <w:t>při </w:t>
      </w:r>
      <w:r w:rsidRPr="00AB21B4">
        <w:t xml:space="preserve">spáchání trestných činů. Tímto ochranným opatřením </w:t>
      </w:r>
      <w:r w:rsidR="00EA2FCC">
        <w:t>lze </w:t>
      </w:r>
      <w:r w:rsidRPr="00AB21B4">
        <w:t>také postihnout výnosy, plynoucí z trestné činnosti</w:t>
      </w:r>
      <w:r w:rsidR="00EA2FCC">
        <w:t> – např. </w:t>
      </w:r>
      <w:r w:rsidRPr="00AB21B4">
        <w:t xml:space="preserve">věci nebo jiné majetkové hodnoty, které byly v důsledku trestné činnosti získány, nebo došlo k jejich pořízení </w:t>
      </w:r>
      <w:r w:rsidR="00EA2FCC">
        <w:t>ze </w:t>
      </w:r>
      <w:r w:rsidRPr="00AB21B4">
        <w:t xml:space="preserve">zdrojů nabytých trestnou činností. Podstata ochrany společnosti spočívá v odstranění prostředků, které byly použity k trestné činnosti, </w:t>
      </w:r>
      <w:r w:rsidR="00EA2FCC">
        <w:t>a </w:t>
      </w:r>
      <w:r w:rsidRPr="00AB21B4">
        <w:t>znemožňuje její pokračování.</w:t>
      </w:r>
      <w:r w:rsidRPr="00EA2FCC">
        <w:rPr>
          <w:rStyle w:val="Znakapoznpodarou"/>
        </w:rPr>
        <w:footnoteReference w:id="6"/>
      </w:r>
    </w:p>
    <w:p w:rsidR="00EA2FCC" w:rsidRPr="002563AC" w:rsidRDefault="00884EDD" w:rsidP="002563AC">
      <w:pPr>
        <w:pStyle w:val="UPO-drobnnadpis"/>
      </w:pPr>
      <w:r w:rsidRPr="002563AC">
        <w:t xml:space="preserve">Zabrání části majetku </w:t>
      </w:r>
    </w:p>
    <w:p w:rsidR="00EA2FCC" w:rsidRDefault="00884EDD" w:rsidP="002563AC">
      <w:pPr>
        <w:pStyle w:val="UPO-normlntext"/>
      </w:pPr>
      <w:r>
        <w:t xml:space="preserve">Smyslem tohoto ochranného opatření </w:t>
      </w:r>
      <w:r w:rsidR="00EA2FCC">
        <w:t>je </w:t>
      </w:r>
      <w:r>
        <w:t xml:space="preserve">odčerpání výnosu </w:t>
      </w:r>
      <w:r w:rsidR="00EA2FCC">
        <w:t>z </w:t>
      </w:r>
      <w:r>
        <w:t>trestné činnosti s cílem odstraňovat prostředky sloužící k páchání trestné činnosti.</w:t>
      </w:r>
      <w:r w:rsidR="00EA2FCC">
        <w:t xml:space="preserve"> </w:t>
      </w:r>
      <w:r>
        <w:t xml:space="preserve">Podstatou je, </w:t>
      </w:r>
      <w:r w:rsidR="00EA2FCC">
        <w:t>že se </w:t>
      </w:r>
      <w:r>
        <w:t>výrokem soudu (pravomocného rozsudku nebo usnesení) odnímá vlastnické nebo podobné právo pachatele nebo jiné osoby k věcem nebo jiným majetkovým hodnotám, které jsou v určitém vztahu, byť zprostředkovaném, k </w:t>
      </w:r>
      <w:r w:rsidR="00EA2FCC">
        <w:t>jim </w:t>
      </w:r>
      <w:r>
        <w:t xml:space="preserve">spáchanému trestnému činu, </w:t>
      </w:r>
      <w:r w:rsidR="00EA2FCC">
        <w:t>a </w:t>
      </w:r>
      <w:r>
        <w:t xml:space="preserve">toto vlastnické </w:t>
      </w:r>
      <w:r w:rsidR="00EA2FCC">
        <w:t>či </w:t>
      </w:r>
      <w:r>
        <w:t xml:space="preserve">obdobné právo přechází </w:t>
      </w:r>
      <w:r w:rsidR="00EA2FCC">
        <w:t>na </w:t>
      </w:r>
      <w:r>
        <w:t xml:space="preserve">stát. Toto ochranné opatření stejně </w:t>
      </w:r>
      <w:r w:rsidR="00EA2FCC">
        <w:t>jak </w:t>
      </w:r>
      <w:r>
        <w:t xml:space="preserve">ochranné opatření zabráni věci </w:t>
      </w:r>
      <w:r w:rsidR="00EA2FCC">
        <w:t>je </w:t>
      </w:r>
      <w:r>
        <w:t xml:space="preserve">možné uložit </w:t>
      </w:r>
      <w:r w:rsidR="00EA2FCC">
        <w:t>i </w:t>
      </w:r>
      <w:r>
        <w:t>trestně</w:t>
      </w:r>
      <w:r w:rsidR="002D642D">
        <w:t xml:space="preserve"> odpovědným právnickým osobám</w:t>
      </w:r>
      <w:r w:rsidR="00EA2FCC">
        <w:t>.</w:t>
      </w:r>
    </w:p>
    <w:p w:rsidR="00884EDD" w:rsidRPr="002563AC" w:rsidRDefault="00884EDD" w:rsidP="002563AC">
      <w:pPr>
        <w:pStyle w:val="UPO-drobnnadpis"/>
      </w:pPr>
      <w:r w:rsidRPr="002563AC">
        <w:t xml:space="preserve">Ochranná výchova </w:t>
      </w:r>
    </w:p>
    <w:p w:rsidR="00884EDD" w:rsidRDefault="00884EDD" w:rsidP="002563AC">
      <w:pPr>
        <w:pStyle w:val="UPO-normlntext"/>
      </w:pPr>
      <w:r w:rsidRPr="00AB21B4">
        <w:t xml:space="preserve">Cíl ochranné výchovy spočívá v poskytnutí ochrany celé společnosti před nezletilým </w:t>
      </w:r>
      <w:r w:rsidR="00EA2FCC">
        <w:t>či </w:t>
      </w:r>
      <w:r w:rsidRPr="00AB21B4">
        <w:t>mladistvým viníkem trestného činu, resp. činů, které jsou jinak trestné.</w:t>
      </w:r>
      <w:r w:rsidR="00EA2FCC">
        <w:t xml:space="preserve"> </w:t>
      </w:r>
      <w:r w:rsidRPr="00AB21B4">
        <w:t xml:space="preserve">Ochrana společnosti </w:t>
      </w:r>
      <w:r w:rsidR="00EA2FCC">
        <w:t>je </w:t>
      </w:r>
      <w:r w:rsidRPr="00AB21B4">
        <w:t xml:space="preserve">prostřednictvím tohoto ochranného opatření zajištěna umístěním tohoto jedince </w:t>
      </w:r>
      <w:r w:rsidR="00EA2FCC">
        <w:t>do </w:t>
      </w:r>
      <w:r w:rsidRPr="00AB21B4">
        <w:t xml:space="preserve">speciálního výchovného zařízení, čímž dochází k eliminaci vlivu nevhodného výchovného prostředí </w:t>
      </w:r>
      <w:r w:rsidR="00EA2FCC">
        <w:t>a </w:t>
      </w:r>
      <w:r w:rsidRPr="00AB21B4">
        <w:t>zajištění kvalitnějšího výchovného působení.</w:t>
      </w:r>
      <w:r w:rsidR="00CE4A0C">
        <w:t xml:space="preserve"> Vedle ochrany společnosti </w:t>
      </w:r>
      <w:r w:rsidR="00EA2FCC">
        <w:t>se </w:t>
      </w:r>
      <w:r w:rsidR="00CE4A0C">
        <w:t xml:space="preserve">v rámci ochranné výchovy projevuje snaha společnosti </w:t>
      </w:r>
      <w:r w:rsidR="00EA2FCC">
        <w:t>o </w:t>
      </w:r>
      <w:r w:rsidR="00CE4A0C">
        <w:t>léčbu pachatele.</w:t>
      </w:r>
      <w:r w:rsidRPr="00AB21B4">
        <w:t xml:space="preserve"> Díky umístění pachatele v ochranném zařízení, nemůže pokračovat v páchání další trestné činnosti </w:t>
      </w:r>
      <w:r w:rsidR="00EA2FCC">
        <w:t>a </w:t>
      </w:r>
      <w:r w:rsidRPr="00AB21B4">
        <w:t xml:space="preserve">současně </w:t>
      </w:r>
      <w:r w:rsidR="00EA2FCC">
        <w:t>je na </w:t>
      </w:r>
      <w:r w:rsidRPr="00AB21B4">
        <w:t xml:space="preserve">tohoto jedince působeno takovým způsobem, </w:t>
      </w:r>
      <w:r w:rsidR="00EA2FCC">
        <w:t>aby se již </w:t>
      </w:r>
      <w:r w:rsidRPr="00AB21B4">
        <w:t>trestné činnosti v budoucnosti nedopouštěl.</w:t>
      </w:r>
      <w:r w:rsidRPr="00EA2FCC">
        <w:rPr>
          <w:rStyle w:val="Znakapoznpodarou"/>
        </w:rPr>
        <w:footnoteReference w:id="7"/>
      </w:r>
      <w:r w:rsidRPr="00AB21B4">
        <w:t xml:space="preserve"> </w:t>
      </w:r>
    </w:p>
    <w:p w:rsidR="00884EDD" w:rsidRPr="001F5E8D" w:rsidRDefault="005D727D" w:rsidP="001F5E8D">
      <w:pPr>
        <w:pStyle w:val="Nadpis2"/>
      </w:pPr>
      <w:bookmarkStart w:id="82" w:name="_Toc509156085"/>
      <w:bookmarkStart w:id="83" w:name="_Toc509156164"/>
      <w:bookmarkStart w:id="84" w:name="_Toc515528787"/>
      <w:bookmarkStart w:id="85" w:name="_Toc517094987"/>
      <w:bookmarkStart w:id="86" w:name="_Toc517095602"/>
      <w:bookmarkStart w:id="87" w:name="_Toc517183843"/>
      <w:bookmarkStart w:id="88" w:name="_Toc517359077"/>
      <w:bookmarkStart w:id="89" w:name="_Toc517517723"/>
      <w:bookmarkStart w:id="90" w:name="_Toc517517801"/>
      <w:bookmarkStart w:id="91" w:name="_Toc526087383"/>
      <w:bookmarkStart w:id="92" w:name="_Toc526569535"/>
      <w:r w:rsidRPr="001F5E8D">
        <w:lastRenderedPageBreak/>
        <w:t>O</w:t>
      </w:r>
      <w:r w:rsidR="009129D5" w:rsidRPr="001F5E8D">
        <w:t>chranné léčení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1F5E8D">
        <w:t xml:space="preserve"> </w:t>
      </w:r>
    </w:p>
    <w:p w:rsidR="00884EDD" w:rsidRPr="00884EDD" w:rsidRDefault="00884EDD" w:rsidP="001F5E8D">
      <w:pPr>
        <w:pStyle w:val="UPO-normlntext"/>
      </w:pPr>
      <w:r w:rsidRPr="00884EDD">
        <w:t>Ochrann</w:t>
      </w:r>
      <w:r w:rsidR="009129D5">
        <w:t>é</w:t>
      </w:r>
      <w:r w:rsidRPr="00884EDD">
        <w:t xml:space="preserve"> léč</w:t>
      </w:r>
      <w:r w:rsidR="009129D5">
        <w:t>ení</w:t>
      </w:r>
      <w:r w:rsidRPr="00884EDD">
        <w:t xml:space="preserve"> patří mezi ochranná opatření, které může být uloženo buď pachateli, který </w:t>
      </w:r>
      <w:r w:rsidR="00EA2FCC">
        <w:t>se </w:t>
      </w:r>
      <w:r w:rsidRPr="00884EDD">
        <w:t xml:space="preserve">dopustil trestného činu nebo činu jinak trestného, jenž není </w:t>
      </w:r>
      <w:r w:rsidR="00EA2FCC">
        <w:t>pro </w:t>
      </w:r>
      <w:r w:rsidRPr="00884EDD">
        <w:t>svou nepříčetnost trestně odpovědný. Smysl ochranné</w:t>
      </w:r>
      <w:r w:rsidR="000F7176">
        <w:t>ho</w:t>
      </w:r>
      <w:r w:rsidRPr="00884EDD">
        <w:t xml:space="preserve"> léč</w:t>
      </w:r>
      <w:r w:rsidR="000F7176">
        <w:t>ení</w:t>
      </w:r>
      <w:r w:rsidRPr="00884EDD">
        <w:t xml:space="preserve"> nespočívá pouze v izolaci pachatele, který </w:t>
      </w:r>
      <w:r w:rsidR="00EA2FCC">
        <w:t>se </w:t>
      </w:r>
      <w:r w:rsidRPr="00884EDD">
        <w:t xml:space="preserve">dopustil trestného činu nebo činu jinak trestného, v rámci ochrany společnosti, </w:t>
      </w:r>
      <w:r w:rsidR="00EA2FCC">
        <w:t>ale </w:t>
      </w:r>
      <w:r w:rsidRPr="00884EDD">
        <w:t>také v terapeutickém působení ochranné</w:t>
      </w:r>
      <w:r w:rsidR="000F7176">
        <w:t>ho</w:t>
      </w:r>
      <w:r w:rsidRPr="00884EDD">
        <w:t xml:space="preserve"> léč</w:t>
      </w:r>
      <w:r w:rsidR="000F7176">
        <w:t>ení</w:t>
      </w:r>
      <w:r w:rsidRPr="00884EDD">
        <w:t xml:space="preserve"> </w:t>
      </w:r>
      <w:r w:rsidR="00EA2FCC">
        <w:t>na </w:t>
      </w:r>
      <w:r w:rsidRPr="00884EDD">
        <w:t>tohoto jedince,</w:t>
      </w:r>
      <w:r w:rsidRPr="00EA2FCC">
        <w:rPr>
          <w:rStyle w:val="Znakapoznpodarou1"/>
        </w:rPr>
        <w:footnoteReference w:id="8"/>
      </w:r>
      <w:r w:rsidRPr="00884EDD">
        <w:rPr>
          <w:rStyle w:val="Znakapoznpodarou1"/>
          <w:kern w:val="24"/>
          <w:vertAlign w:val="baseline"/>
        </w:rPr>
        <w:t xml:space="preserve"> jelikož </w:t>
      </w:r>
      <w:r w:rsidR="00EA2FCC">
        <w:rPr>
          <w:rStyle w:val="Znakapoznpodarou1"/>
          <w:kern w:val="24"/>
          <w:vertAlign w:val="baseline"/>
        </w:rPr>
        <w:t>se </w:t>
      </w:r>
      <w:r w:rsidRPr="00884EDD">
        <w:rPr>
          <w:rStyle w:val="Znakapoznpodarou1"/>
          <w:kern w:val="24"/>
          <w:vertAlign w:val="baseline"/>
        </w:rPr>
        <w:t xml:space="preserve">jedná </w:t>
      </w:r>
      <w:r w:rsidR="00EA2FCC">
        <w:rPr>
          <w:rStyle w:val="Znakapoznpodarou1"/>
          <w:kern w:val="24"/>
          <w:vertAlign w:val="baseline"/>
        </w:rPr>
        <w:t>o </w:t>
      </w:r>
      <w:r w:rsidRPr="00884EDD">
        <w:rPr>
          <w:rStyle w:val="Znakapoznpodarou1"/>
          <w:kern w:val="24"/>
          <w:vertAlign w:val="baseline"/>
        </w:rPr>
        <w:t xml:space="preserve">jedince </w:t>
      </w:r>
      <w:r w:rsidR="00EA2FCC">
        <w:rPr>
          <w:rStyle w:val="Znakapoznpodarou1"/>
          <w:kern w:val="24"/>
          <w:vertAlign w:val="baseline"/>
        </w:rPr>
        <w:t>se </w:t>
      </w:r>
      <w:r w:rsidRPr="00884EDD">
        <w:rPr>
          <w:rStyle w:val="Znakapoznpodarou1"/>
          <w:kern w:val="24"/>
          <w:vertAlign w:val="baseline"/>
        </w:rPr>
        <w:t xml:space="preserve">zmenšenou příčetností, nepříčetného jedince nebo jedince, zneužívající návykové látky, popřípadě jedince, který </w:t>
      </w:r>
      <w:r w:rsidR="00EA2FCC">
        <w:rPr>
          <w:rStyle w:val="Znakapoznpodarou1"/>
          <w:kern w:val="24"/>
          <w:vertAlign w:val="baseline"/>
        </w:rPr>
        <w:t>se </w:t>
      </w:r>
      <w:r w:rsidRPr="00884EDD">
        <w:rPr>
          <w:rStyle w:val="Znakapoznpodarou1"/>
          <w:kern w:val="24"/>
          <w:vertAlign w:val="baseline"/>
        </w:rPr>
        <w:t xml:space="preserve">dopustil trestného činu </w:t>
      </w:r>
      <w:r w:rsidR="00EA2FCC">
        <w:rPr>
          <w:rStyle w:val="Znakapoznpodarou1"/>
          <w:kern w:val="24"/>
          <w:vertAlign w:val="baseline"/>
        </w:rPr>
        <w:t>ve </w:t>
      </w:r>
      <w:r w:rsidRPr="00884EDD">
        <w:rPr>
          <w:rStyle w:val="Znakapoznpodarou1"/>
          <w:kern w:val="24"/>
          <w:vertAlign w:val="baseline"/>
        </w:rPr>
        <w:t xml:space="preserve">stavu, jenž byl vyvolán v důsledku duševní poruchy. </w:t>
      </w:r>
      <w:r w:rsidR="00EA2FCC">
        <w:t>Ve </w:t>
      </w:r>
      <w:r w:rsidRPr="00884EDD">
        <w:t xml:space="preserve">většině výše uvedených případů </w:t>
      </w:r>
      <w:r w:rsidR="00EA2FCC">
        <w:t>by </w:t>
      </w:r>
      <w:r w:rsidRPr="00884EDD">
        <w:t>stanovení trestu nepředstavovalo řešení hlavní příčiny páchání trestné činnosti. Ochrann</w:t>
      </w:r>
      <w:r w:rsidR="000F7176">
        <w:t>é</w:t>
      </w:r>
      <w:r w:rsidRPr="00884EDD">
        <w:t xml:space="preserve"> léč</w:t>
      </w:r>
      <w:r w:rsidR="000F7176">
        <w:t>ení</w:t>
      </w:r>
      <w:r w:rsidRPr="00884EDD">
        <w:t xml:space="preserve"> </w:t>
      </w:r>
      <w:r w:rsidR="00EA2FCC">
        <w:t>má tak </w:t>
      </w:r>
      <w:r w:rsidRPr="00884EDD">
        <w:t xml:space="preserve">preventivní působení </w:t>
      </w:r>
      <w:r w:rsidR="00EA2FCC">
        <w:t>do </w:t>
      </w:r>
      <w:r w:rsidRPr="00884EDD">
        <w:t>budoucnosti.</w:t>
      </w:r>
    </w:p>
    <w:p w:rsidR="00884EDD" w:rsidRPr="001F5E8D" w:rsidRDefault="009129D5" w:rsidP="001F5E8D">
      <w:pPr>
        <w:pStyle w:val="Nadpis3"/>
      </w:pPr>
      <w:bookmarkStart w:id="93" w:name="_Toc509156086"/>
      <w:bookmarkStart w:id="94" w:name="_Toc509156165"/>
      <w:bookmarkStart w:id="95" w:name="_Toc515528788"/>
      <w:bookmarkStart w:id="96" w:name="_Toc517094988"/>
      <w:bookmarkStart w:id="97" w:name="_Toc517095603"/>
      <w:bookmarkStart w:id="98" w:name="_Toc517183844"/>
      <w:bookmarkStart w:id="99" w:name="_Toc517359078"/>
      <w:bookmarkStart w:id="100" w:name="_Toc517517724"/>
      <w:bookmarkStart w:id="101" w:name="_Toc517517802"/>
      <w:bookmarkStart w:id="102" w:name="_Toc526087384"/>
      <w:bookmarkStart w:id="103" w:name="_Toc526569536"/>
      <w:r w:rsidRPr="001F5E8D">
        <w:t>Ochranné léčení obecně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EA2FCC" w:rsidRDefault="00884EDD" w:rsidP="001F5E8D">
      <w:pPr>
        <w:pStyle w:val="UPO-normlntext"/>
      </w:pPr>
      <w:r w:rsidRPr="00884EDD">
        <w:t>Ochrann</w:t>
      </w:r>
      <w:r w:rsidR="009129D5">
        <w:t>é</w:t>
      </w:r>
      <w:r w:rsidRPr="00884EDD">
        <w:t xml:space="preserve"> léč</w:t>
      </w:r>
      <w:r w:rsidR="009129D5">
        <w:t>ení</w:t>
      </w:r>
      <w:r w:rsidRPr="00884EDD">
        <w:t xml:space="preserve"> </w:t>
      </w:r>
      <w:r w:rsidR="00EA2FCC">
        <w:t>je </w:t>
      </w:r>
      <w:r w:rsidRPr="00884EDD">
        <w:t>vedle dalších ochranných opatření uveden</w:t>
      </w:r>
      <w:r w:rsidR="0013627A">
        <w:t>o</w:t>
      </w:r>
      <w:r w:rsidRPr="00884EDD">
        <w:t xml:space="preserve"> v </w:t>
      </w:r>
      <w:r w:rsidR="00EA2FCC">
        <w:t>§ </w:t>
      </w:r>
      <w:r w:rsidRPr="00884EDD">
        <w:t>9</w:t>
      </w:r>
      <w:r w:rsidR="00EA2FCC">
        <w:t>8 </w:t>
      </w:r>
      <w:r w:rsidRPr="00884EDD">
        <w:t xml:space="preserve">zákona </w:t>
      </w:r>
      <w:r w:rsidR="00EA2FCC">
        <w:t>č. </w:t>
      </w:r>
      <w:r w:rsidR="00586580">
        <w:t xml:space="preserve">trestní zákoník </w:t>
      </w:r>
      <w:r w:rsidR="00EA2FCC">
        <w:t>č. </w:t>
      </w:r>
      <w:r w:rsidR="00586580">
        <w:t>40/200</w:t>
      </w:r>
      <w:r w:rsidR="00EA2FCC">
        <w:t>9 </w:t>
      </w:r>
      <w:r w:rsidR="00586580">
        <w:t xml:space="preserve">Sb., </w:t>
      </w:r>
      <w:r w:rsidR="00EA2FCC">
        <w:t>ve </w:t>
      </w:r>
      <w:r w:rsidR="00586580">
        <w:t>znění novel</w:t>
      </w:r>
      <w:r w:rsidRPr="00884EDD">
        <w:t xml:space="preserve">. Vlastní právní úpravu uložení tohoto ochranného opatření vymezuje ustanovení </w:t>
      </w:r>
      <w:r w:rsidR="00EA2FCC">
        <w:t>§ </w:t>
      </w:r>
      <w:r w:rsidRPr="00884EDD">
        <w:t>9</w:t>
      </w:r>
      <w:r w:rsidR="00EA2FCC">
        <w:t>9 </w:t>
      </w:r>
      <w:r w:rsidRPr="00884EDD">
        <w:t>Trestního zákoníku</w:t>
      </w:r>
      <w:r w:rsidR="00772675">
        <w:t xml:space="preserve"> </w:t>
      </w:r>
      <w:r w:rsidR="00EA2FCC">
        <w:t>č. </w:t>
      </w:r>
      <w:r w:rsidR="00772675">
        <w:t>40/200</w:t>
      </w:r>
      <w:r w:rsidR="00EA2FCC">
        <w:t>9 </w:t>
      </w:r>
      <w:r w:rsidR="00772675">
        <w:t>Sb.</w:t>
      </w:r>
      <w:r w:rsidR="00586580">
        <w:t>,</w:t>
      </w:r>
      <w:r w:rsidR="007C76EC">
        <w:t xml:space="preserve"> </w:t>
      </w:r>
      <w:r w:rsidR="00EA2FCC">
        <w:t>ve </w:t>
      </w:r>
      <w:r w:rsidR="00586580">
        <w:t>znění novel</w:t>
      </w:r>
      <w:r w:rsidRPr="00884EDD">
        <w:t xml:space="preserve"> </w:t>
      </w:r>
      <w:r w:rsidR="00EA2FCC">
        <w:t>a </w:t>
      </w:r>
      <w:r w:rsidRPr="00884EDD">
        <w:t xml:space="preserve">postup soudu </w:t>
      </w:r>
      <w:r w:rsidR="00EA2FCC">
        <w:t>při </w:t>
      </w:r>
      <w:r w:rsidRPr="00884EDD">
        <w:t>výkonu ochranné</w:t>
      </w:r>
      <w:r w:rsidR="000F7176">
        <w:t>ho</w:t>
      </w:r>
      <w:r w:rsidRPr="00884EDD">
        <w:t xml:space="preserve"> léč</w:t>
      </w:r>
      <w:r w:rsidR="000F7176">
        <w:t>ení</w:t>
      </w:r>
      <w:r w:rsidRPr="00884EDD">
        <w:t xml:space="preserve"> </w:t>
      </w:r>
      <w:r w:rsidR="00EA2FCC">
        <w:t>je </w:t>
      </w:r>
      <w:r w:rsidRPr="00884EDD">
        <w:t>upraven ustanovením</w:t>
      </w:r>
      <w:r w:rsidR="007C76EC">
        <w:t xml:space="preserve"> </w:t>
      </w:r>
      <w:r w:rsidR="00EA2FCC">
        <w:t>§ </w:t>
      </w:r>
      <w:r w:rsidRPr="00884EDD">
        <w:t xml:space="preserve">351, </w:t>
      </w:r>
      <w:r w:rsidR="00EA2FCC">
        <w:t>§ </w:t>
      </w:r>
      <w:r w:rsidRPr="00884EDD">
        <w:t>35</w:t>
      </w:r>
      <w:r w:rsidR="00EA2FCC">
        <w:t>2 a § </w:t>
      </w:r>
      <w:r w:rsidRPr="00884EDD">
        <w:t>35</w:t>
      </w:r>
      <w:r w:rsidR="00EA2FCC">
        <w:t>3 </w:t>
      </w:r>
      <w:r w:rsidRPr="00884EDD">
        <w:t xml:space="preserve">trestního řádu </w:t>
      </w:r>
      <w:r w:rsidR="00EA2FCC">
        <w:t>a dále </w:t>
      </w:r>
      <w:r w:rsidRPr="00884EDD">
        <w:t xml:space="preserve">ustanovením </w:t>
      </w:r>
      <w:r w:rsidR="00EA2FCC">
        <w:t>§ </w:t>
      </w:r>
      <w:r w:rsidRPr="00884EDD">
        <w:t xml:space="preserve">41, </w:t>
      </w:r>
      <w:r w:rsidR="00EA2FCC">
        <w:t>§ </w:t>
      </w:r>
      <w:r w:rsidRPr="00884EDD">
        <w:t>4</w:t>
      </w:r>
      <w:r w:rsidR="00EA2FCC">
        <w:t>2 a § </w:t>
      </w:r>
      <w:r w:rsidRPr="00884EDD">
        <w:t>4</w:t>
      </w:r>
      <w:r w:rsidR="00EA2FCC">
        <w:t>3 </w:t>
      </w:r>
      <w:r w:rsidRPr="00884EDD">
        <w:t xml:space="preserve">vyhlášky </w:t>
      </w:r>
      <w:r w:rsidR="00EA2FCC">
        <w:t>č. </w:t>
      </w:r>
      <w:r w:rsidRPr="00884EDD">
        <w:t>37/199</w:t>
      </w:r>
      <w:r w:rsidR="00EA2FCC">
        <w:t>2 </w:t>
      </w:r>
      <w:r w:rsidRPr="00884EDD">
        <w:t xml:space="preserve">Sb., Ministerstva spravedlnosti České republiky, </w:t>
      </w:r>
      <w:r w:rsidR="00EA2FCC">
        <w:t>o </w:t>
      </w:r>
      <w:r w:rsidRPr="00884EDD">
        <w:t xml:space="preserve">jednacím řádu </w:t>
      </w:r>
      <w:r w:rsidR="00EA2FCC">
        <w:t>pro </w:t>
      </w:r>
      <w:r w:rsidRPr="00884EDD">
        <w:t xml:space="preserve">krajské </w:t>
      </w:r>
      <w:r w:rsidR="00EA2FCC">
        <w:t>a </w:t>
      </w:r>
      <w:r w:rsidRPr="00884EDD">
        <w:t xml:space="preserve">okresní soudy (JŘOKS). Výkon ochranné léčby v průběhu trestu odnětí svobody upravuje </w:t>
      </w:r>
      <w:r w:rsidR="00EA2FCC">
        <w:t>§ </w:t>
      </w:r>
      <w:r w:rsidRPr="00884EDD">
        <w:t>5</w:t>
      </w:r>
      <w:r w:rsidR="00EA2FCC">
        <w:t>7 </w:t>
      </w:r>
      <w:r w:rsidRPr="00884EDD">
        <w:t xml:space="preserve">zákon </w:t>
      </w:r>
      <w:r w:rsidR="00EA2FCC">
        <w:t>č. </w:t>
      </w:r>
      <w:r w:rsidRPr="00884EDD">
        <w:t>169/199</w:t>
      </w:r>
      <w:r w:rsidR="00EA2FCC">
        <w:t>9 </w:t>
      </w:r>
      <w:r w:rsidRPr="00884EDD">
        <w:t xml:space="preserve">Sb., </w:t>
      </w:r>
      <w:r w:rsidR="00EA2FCC">
        <w:t>o </w:t>
      </w:r>
      <w:r w:rsidRPr="00884EDD">
        <w:t xml:space="preserve">výkonu trestu odnětí svobody </w:t>
      </w:r>
      <w:r w:rsidR="00EA2FCC">
        <w:t>a o </w:t>
      </w:r>
      <w:r w:rsidRPr="00884EDD">
        <w:t xml:space="preserve">změně některých souvisejících zákonů, </w:t>
      </w:r>
      <w:r w:rsidR="00EA2FCC">
        <w:t>ve </w:t>
      </w:r>
      <w:r w:rsidRPr="00884EDD">
        <w:t xml:space="preserve">znění pozdějších předpisů (ZVTOS) </w:t>
      </w:r>
      <w:r w:rsidR="00EA2FCC">
        <w:t>a </w:t>
      </w:r>
      <w:r w:rsidRPr="00884EDD">
        <w:t xml:space="preserve">rovněž také </w:t>
      </w:r>
      <w:r w:rsidR="00EA2FCC">
        <w:t>§ </w:t>
      </w:r>
      <w:r w:rsidRPr="00884EDD">
        <w:t>9</w:t>
      </w:r>
      <w:r w:rsidR="00EA2FCC">
        <w:t>9 a § </w:t>
      </w:r>
      <w:r w:rsidRPr="00884EDD">
        <w:t>10</w:t>
      </w:r>
      <w:r w:rsidR="00EA2FCC">
        <w:t>0 </w:t>
      </w:r>
      <w:r w:rsidRPr="00884EDD">
        <w:t xml:space="preserve">vyhlášky </w:t>
      </w:r>
      <w:r w:rsidR="00EA2FCC">
        <w:t>č. </w:t>
      </w:r>
      <w:r w:rsidRPr="00884EDD">
        <w:t>345/199</w:t>
      </w:r>
      <w:r w:rsidR="00EA2FCC">
        <w:t>9 </w:t>
      </w:r>
      <w:r w:rsidRPr="00884EDD">
        <w:t xml:space="preserve">Sb., prostřednictvím které </w:t>
      </w:r>
      <w:r w:rsidR="00EA2FCC">
        <w:t>je </w:t>
      </w:r>
      <w:r w:rsidRPr="00884EDD">
        <w:t xml:space="preserve">vydáván řád </w:t>
      </w:r>
      <w:r w:rsidR="00EA2FCC">
        <w:t>pro </w:t>
      </w:r>
      <w:r w:rsidRPr="00884EDD">
        <w:t>výkon trestu odnětí svobody</w:t>
      </w:r>
      <w:r w:rsidR="00EA2FCC">
        <w:t>.</w:t>
      </w:r>
    </w:p>
    <w:p w:rsidR="00EA2FCC" w:rsidRDefault="00884EDD" w:rsidP="001F5E8D">
      <w:pPr>
        <w:pStyle w:val="UPO-normlntext"/>
      </w:pPr>
      <w:r w:rsidRPr="00884EDD">
        <w:t>Vlastní řízení výkonu ochranné</w:t>
      </w:r>
      <w:r w:rsidR="000F7176">
        <w:t>ho</w:t>
      </w:r>
      <w:r w:rsidRPr="00884EDD">
        <w:t xml:space="preserve"> léč</w:t>
      </w:r>
      <w:r w:rsidR="000F7176">
        <w:t>ení</w:t>
      </w:r>
      <w:r w:rsidRPr="00884EDD">
        <w:t xml:space="preserve"> upravují metodická opatření ministra spravedlnosti.</w:t>
      </w:r>
      <w:r w:rsidRPr="00EA2FCC">
        <w:rPr>
          <w:rStyle w:val="Znakapoznpodarou1"/>
        </w:rPr>
        <w:footnoteReference w:id="9"/>
      </w:r>
      <w:r w:rsidRPr="00884EDD">
        <w:t xml:space="preserve"> </w:t>
      </w:r>
      <w:r w:rsidR="00EA2FCC">
        <w:t>Již </w:t>
      </w:r>
      <w:r w:rsidRPr="00884EDD">
        <w:t xml:space="preserve">celou řadu let </w:t>
      </w:r>
      <w:r w:rsidR="00EA2FCC">
        <w:t>je </w:t>
      </w:r>
      <w:r w:rsidRPr="00884EDD">
        <w:t xml:space="preserve">terčem kritiky fakt, </w:t>
      </w:r>
      <w:r w:rsidR="00EA2FCC">
        <w:t>že </w:t>
      </w:r>
      <w:r w:rsidRPr="00884EDD">
        <w:t xml:space="preserve">omezování základních lidských práv </w:t>
      </w:r>
      <w:r w:rsidR="00EA2FCC">
        <w:t>a </w:t>
      </w:r>
      <w:r w:rsidRPr="00884EDD">
        <w:t>svobod v rámci ochranné</w:t>
      </w:r>
      <w:r w:rsidR="00E12062">
        <w:t>ho</w:t>
      </w:r>
      <w:r w:rsidRPr="00884EDD">
        <w:t xml:space="preserve"> léč</w:t>
      </w:r>
      <w:r w:rsidR="00E12062">
        <w:t>ení</w:t>
      </w:r>
      <w:r w:rsidRPr="00884EDD">
        <w:t xml:space="preserve"> </w:t>
      </w:r>
      <w:r w:rsidR="00EA2FCC">
        <w:t>je bez </w:t>
      </w:r>
      <w:r w:rsidRPr="00884EDD">
        <w:t xml:space="preserve">zákonné úpravy </w:t>
      </w:r>
      <w:r w:rsidR="00EA2FCC">
        <w:t>a je </w:t>
      </w:r>
      <w:r w:rsidRPr="00884EDD">
        <w:t xml:space="preserve">v rozporu s článkem </w:t>
      </w:r>
      <w:r w:rsidR="00EA2FCC">
        <w:t>4 </w:t>
      </w:r>
      <w:r w:rsidRPr="00884EDD">
        <w:t xml:space="preserve">odstavcem </w:t>
      </w:r>
      <w:r w:rsidR="00EA2FCC">
        <w:t>1 a 2 </w:t>
      </w:r>
      <w:r w:rsidRPr="00884EDD">
        <w:t xml:space="preserve">Listiny základních práv </w:t>
      </w:r>
      <w:r w:rsidR="00EA2FCC">
        <w:t>a </w:t>
      </w:r>
      <w:r w:rsidRPr="00884EDD">
        <w:t xml:space="preserve">svobod. </w:t>
      </w:r>
      <w:r w:rsidR="00EA2FCC">
        <w:t>Na </w:t>
      </w:r>
      <w:r w:rsidRPr="00884EDD">
        <w:t xml:space="preserve">tuto skutečnost </w:t>
      </w:r>
      <w:r w:rsidR="00EA2FCC">
        <w:t>je již od </w:t>
      </w:r>
      <w:r w:rsidRPr="00884EDD">
        <w:t>roku 200</w:t>
      </w:r>
      <w:r w:rsidR="00EA2FCC">
        <w:t>1 </w:t>
      </w:r>
      <w:r w:rsidRPr="00884EDD">
        <w:t xml:space="preserve">pravidelně poukazováno </w:t>
      </w:r>
      <w:r w:rsidR="00EA2FCC">
        <w:t>i </w:t>
      </w:r>
      <w:r w:rsidRPr="00884EDD">
        <w:t xml:space="preserve">v rámci Zprávy </w:t>
      </w:r>
      <w:r w:rsidR="00EA2FCC">
        <w:t>o </w:t>
      </w:r>
      <w:r w:rsidRPr="00884EDD">
        <w:t>stavu lidských práv v České republice.</w:t>
      </w:r>
      <w:r w:rsidRPr="00EA2FCC">
        <w:rPr>
          <w:rStyle w:val="Znakapoznpodarou1"/>
        </w:rPr>
        <w:footnoteReference w:id="10"/>
      </w:r>
      <w:r w:rsidRPr="00884EDD">
        <w:t xml:space="preserve"> Rovněž </w:t>
      </w:r>
      <w:r w:rsidR="00EA2FCC">
        <w:t>i </w:t>
      </w:r>
      <w:r w:rsidRPr="00884EDD">
        <w:t xml:space="preserve">samostatné zdravotnické ústavy, </w:t>
      </w:r>
      <w:r w:rsidR="00EA2FCC">
        <w:t>kde </w:t>
      </w:r>
      <w:r w:rsidRPr="00884EDD">
        <w:t>probíhá výkon ochranné</w:t>
      </w:r>
      <w:r w:rsidR="00E12062">
        <w:t>ho</w:t>
      </w:r>
      <w:r w:rsidRPr="00884EDD">
        <w:t xml:space="preserve"> léč</w:t>
      </w:r>
      <w:r w:rsidR="00E12062">
        <w:t>ení</w:t>
      </w:r>
      <w:r w:rsidRPr="00884EDD">
        <w:t xml:space="preserve">, požadují, </w:t>
      </w:r>
      <w:r w:rsidR="00EA2FCC">
        <w:lastRenderedPageBreak/>
        <w:t>aby </w:t>
      </w:r>
      <w:r w:rsidRPr="00884EDD">
        <w:t>došlo k vytvoření zákonné úpravy.</w:t>
      </w:r>
      <w:r w:rsidRPr="00EA2FCC">
        <w:rPr>
          <w:rStyle w:val="Znakapoznpodarou1"/>
        </w:rPr>
        <w:footnoteReference w:id="11"/>
      </w:r>
      <w:r w:rsidRPr="00884EDD">
        <w:t xml:space="preserve"> Stejná kritika zaznívá </w:t>
      </w:r>
      <w:r w:rsidR="00EA2FCC">
        <w:t>jak ze </w:t>
      </w:r>
      <w:r w:rsidRPr="00884EDD">
        <w:t>strany odborné veřejnosti</w:t>
      </w:r>
      <w:r w:rsidRPr="00884EDD">
        <w:rPr>
          <w:rStyle w:val="Znakapoznpodarou1"/>
        </w:rPr>
        <w:t>,</w:t>
      </w:r>
      <w:r w:rsidRPr="00EA2FCC">
        <w:rPr>
          <w:rStyle w:val="Znakapoznpodarou1"/>
        </w:rPr>
        <w:footnoteReference w:id="12"/>
      </w:r>
      <w:r w:rsidRPr="00884EDD">
        <w:rPr>
          <w:rStyle w:val="Znakapoznpodarou1"/>
        </w:rPr>
        <w:t xml:space="preserve"> </w:t>
      </w:r>
      <w:r w:rsidR="00EA2FCC">
        <w:t>tak i ze </w:t>
      </w:r>
      <w:r w:rsidRPr="00884EDD">
        <w:t>strany Veřejného ochránce lidských práv.</w:t>
      </w:r>
      <w:r w:rsidRPr="00EA2FCC">
        <w:rPr>
          <w:rStyle w:val="Znakapoznpodarou1"/>
        </w:rPr>
        <w:footnoteReference w:id="13"/>
      </w:r>
    </w:p>
    <w:p w:rsidR="00EA2FCC" w:rsidRDefault="00884EDD" w:rsidP="000100EF">
      <w:pPr>
        <w:pStyle w:val="UPO-normlntext"/>
      </w:pPr>
      <w:r w:rsidRPr="00884EDD">
        <w:t>Zákonná úprava ochranné</w:t>
      </w:r>
      <w:r w:rsidR="000F7176">
        <w:t>ho</w:t>
      </w:r>
      <w:r w:rsidRPr="00884EDD">
        <w:t xml:space="preserve"> léč</w:t>
      </w:r>
      <w:r w:rsidR="000F7176">
        <w:t>ení</w:t>
      </w:r>
      <w:r w:rsidRPr="00884EDD">
        <w:t xml:space="preserve"> v 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Trestního zákoníku s ohledem </w:t>
      </w:r>
      <w:r w:rsidR="00EA2FCC">
        <w:t>na </w:t>
      </w:r>
      <w:r w:rsidRPr="00884EDD">
        <w:t xml:space="preserve">ustanovení </w:t>
      </w:r>
      <w:r w:rsidR="00EA2FCC">
        <w:t>§ </w:t>
      </w:r>
      <w:r w:rsidRPr="00884EDD">
        <w:t>2</w:t>
      </w:r>
      <w:r w:rsidR="00EA2FCC">
        <w:t>1 </w:t>
      </w:r>
      <w:r w:rsidRPr="00884EDD">
        <w:t xml:space="preserve">odst. </w:t>
      </w:r>
      <w:r w:rsidR="00EA2FCC">
        <w:t>2 </w:t>
      </w:r>
      <w:r w:rsidRPr="00884EDD">
        <w:t xml:space="preserve">zák. </w:t>
      </w:r>
      <w:r w:rsidR="00EA2FCC">
        <w:t>č. </w:t>
      </w:r>
      <w:r w:rsidRPr="00884EDD">
        <w:t>218/200</w:t>
      </w:r>
      <w:r w:rsidR="00EA2FCC">
        <w:t>3 </w:t>
      </w:r>
      <w:r w:rsidRPr="00884EDD">
        <w:t xml:space="preserve">Sb., </w:t>
      </w:r>
      <w:r w:rsidR="00EA2FCC">
        <w:t>o </w:t>
      </w:r>
      <w:r w:rsidRPr="00884EDD">
        <w:t xml:space="preserve">soudnictví </w:t>
      </w:r>
      <w:r w:rsidR="00EA2FCC">
        <w:t>ve </w:t>
      </w:r>
      <w:r w:rsidRPr="00884EDD">
        <w:t xml:space="preserve">věcech mládeže, </w:t>
      </w:r>
      <w:r w:rsidR="00EA2FCC">
        <w:t>se </w:t>
      </w:r>
      <w:r w:rsidRPr="00884EDD">
        <w:t xml:space="preserve">použije </w:t>
      </w:r>
      <w:r w:rsidR="00EA2FCC">
        <w:t>i </w:t>
      </w:r>
      <w:r w:rsidRPr="00884EDD">
        <w:t>v případě stanovení ochranné</w:t>
      </w:r>
      <w:r w:rsidR="000F7176">
        <w:t>ho</w:t>
      </w:r>
      <w:r w:rsidRPr="00884EDD">
        <w:t xml:space="preserve"> léč</w:t>
      </w:r>
      <w:r w:rsidR="000F7176">
        <w:t>ení</w:t>
      </w:r>
      <w:r w:rsidRPr="00884EDD">
        <w:t xml:space="preserve"> mladistvým. </w:t>
      </w:r>
      <w:r w:rsidR="00EA2FCC">
        <w:t>Od 1. </w:t>
      </w:r>
      <w:r w:rsidRPr="00884EDD">
        <w:t>ledna 201</w:t>
      </w:r>
      <w:r w:rsidR="00EA2FCC">
        <w:t>1 lze </w:t>
      </w:r>
      <w:r w:rsidRPr="00884EDD">
        <w:t xml:space="preserve">nově, v důsledku novely zákona </w:t>
      </w:r>
      <w:r w:rsidR="00EA2FCC">
        <w:t>o </w:t>
      </w:r>
      <w:r w:rsidRPr="00884EDD">
        <w:t xml:space="preserve">soudnictví </w:t>
      </w:r>
      <w:r w:rsidR="00EA2FCC">
        <w:t>ve </w:t>
      </w:r>
      <w:r w:rsidRPr="00884EDD">
        <w:t>věcech mládeže, stanovit ochrann</w:t>
      </w:r>
      <w:r w:rsidR="000F7176">
        <w:t>é</w:t>
      </w:r>
      <w:r w:rsidRPr="00884EDD">
        <w:t xml:space="preserve"> léč</w:t>
      </w:r>
      <w:r w:rsidR="000F7176">
        <w:t>ení</w:t>
      </w:r>
      <w:r w:rsidRPr="00884EDD">
        <w:t xml:space="preserve"> </w:t>
      </w:r>
      <w:r w:rsidR="00EA2FCC">
        <w:t>i </w:t>
      </w:r>
      <w:r w:rsidRPr="00884EDD">
        <w:t xml:space="preserve">dětem </w:t>
      </w:r>
      <w:r w:rsidR="00EA2FCC">
        <w:t>do </w:t>
      </w:r>
      <w:r w:rsidRPr="00884EDD">
        <w:t>patnácti let</w:t>
      </w:r>
      <w:r w:rsidR="00EA2FCC">
        <w:t>.</w:t>
      </w:r>
    </w:p>
    <w:p w:rsidR="00EA2FCC" w:rsidRDefault="00884EDD" w:rsidP="000100EF">
      <w:pPr>
        <w:pStyle w:val="UPO-normlntext"/>
      </w:pPr>
      <w:r w:rsidRPr="00884EDD">
        <w:t>Ochrann</w:t>
      </w:r>
      <w:r w:rsidR="000F7176">
        <w:t>é</w:t>
      </w:r>
      <w:r w:rsidRPr="00884EDD">
        <w:t xml:space="preserve"> léč</w:t>
      </w:r>
      <w:r w:rsidR="000F7176">
        <w:t>ení</w:t>
      </w:r>
      <w:r w:rsidRPr="00884EDD">
        <w:t xml:space="preserve"> může být uložen</w:t>
      </w:r>
      <w:r w:rsidR="000F7176">
        <w:t>o</w:t>
      </w:r>
      <w:r w:rsidRPr="00884EDD">
        <w:t xml:space="preserve"> </w:t>
      </w:r>
      <w:r w:rsidR="00EA2FCC">
        <w:t>ve </w:t>
      </w:r>
      <w:r w:rsidRPr="00884EDD">
        <w:t xml:space="preserve">formě ambulantní nebo ústavní, </w:t>
      </w:r>
      <w:r w:rsidR="00EA2FCC">
        <w:t>a to </w:t>
      </w:r>
      <w:r w:rsidRPr="00884EDD">
        <w:t xml:space="preserve">samostatně, </w:t>
      </w:r>
      <w:r w:rsidR="00EA2FCC">
        <w:t>ale i </w:t>
      </w:r>
      <w:r w:rsidRPr="00884EDD">
        <w:t xml:space="preserve">vedle trestu, popř. může být trest nahrazen ochranným opatřením </w:t>
      </w:r>
      <w:r w:rsidR="00EA2FCC">
        <w:t>za </w:t>
      </w:r>
      <w:r w:rsidRPr="00884EDD">
        <w:t xml:space="preserve">současného upuštění </w:t>
      </w:r>
      <w:r w:rsidR="00EA2FCC">
        <w:t>od </w:t>
      </w:r>
      <w:r w:rsidRPr="00884EDD">
        <w:t>potrestání</w:t>
      </w:r>
      <w:r w:rsidR="00EA2FCC">
        <w:t>.</w:t>
      </w:r>
    </w:p>
    <w:p w:rsidR="00884EDD" w:rsidRPr="000100EF" w:rsidRDefault="00884EDD" w:rsidP="000100EF">
      <w:pPr>
        <w:pStyle w:val="Nadpis3"/>
      </w:pPr>
      <w:bookmarkStart w:id="104" w:name="_Toc310237116"/>
      <w:bookmarkStart w:id="105" w:name="_Toc475344092"/>
      <w:bookmarkStart w:id="106" w:name="_Toc509068364"/>
      <w:bookmarkStart w:id="107" w:name="_Toc509072865"/>
      <w:bookmarkStart w:id="108" w:name="_Toc509156087"/>
      <w:bookmarkStart w:id="109" w:name="_Toc509156166"/>
      <w:bookmarkStart w:id="110" w:name="_Toc515528789"/>
      <w:bookmarkStart w:id="111" w:name="_Toc517094989"/>
      <w:bookmarkStart w:id="112" w:name="_Toc517095604"/>
      <w:bookmarkStart w:id="113" w:name="_Toc517183845"/>
      <w:bookmarkStart w:id="114" w:name="_Toc517359079"/>
      <w:bookmarkStart w:id="115" w:name="_Toc517517725"/>
      <w:bookmarkStart w:id="116" w:name="_Toc517517803"/>
      <w:bookmarkStart w:id="117" w:name="_Toc526087385"/>
      <w:bookmarkStart w:id="118" w:name="_Toc526569537"/>
      <w:r w:rsidRPr="000100EF">
        <w:t xml:space="preserve">Ukládání </w:t>
      </w:r>
      <w:bookmarkEnd w:id="104"/>
      <w:r w:rsidRPr="000100EF">
        <w:t>ochranné</w:t>
      </w:r>
      <w:r w:rsidR="009129D5" w:rsidRPr="000100EF">
        <w:t xml:space="preserve">ho </w:t>
      </w:r>
      <w:r w:rsidRPr="000100EF">
        <w:t>léč</w:t>
      </w:r>
      <w:bookmarkEnd w:id="105"/>
      <w:bookmarkEnd w:id="106"/>
      <w:bookmarkEnd w:id="107"/>
      <w:r w:rsidR="009129D5" w:rsidRPr="000100EF">
        <w:t>ení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:rsidR="00884EDD" w:rsidRDefault="00884EDD" w:rsidP="000100EF">
      <w:pPr>
        <w:pStyle w:val="UPO-normlntext"/>
      </w:pPr>
      <w:r w:rsidRPr="00884EDD">
        <w:t>Ochrann</w:t>
      </w:r>
      <w:r w:rsidR="009129D5">
        <w:t>é</w:t>
      </w:r>
      <w:r w:rsidRPr="00884EDD">
        <w:t xml:space="preserve"> léč</w:t>
      </w:r>
      <w:r w:rsidR="009129D5">
        <w:t>ení</w:t>
      </w:r>
      <w:r w:rsidRPr="00884EDD">
        <w:t xml:space="preserve"> soud </w:t>
      </w:r>
      <w:r w:rsidR="009129D5">
        <w:t>pod</w:t>
      </w:r>
      <w:r w:rsidRPr="00884EDD">
        <w:t xml:space="preserve">le ustanovení </w:t>
      </w:r>
      <w:r w:rsidR="00EA2FCC">
        <w:t>§ </w:t>
      </w:r>
      <w:r w:rsidRPr="00884EDD">
        <w:t>9</w:t>
      </w:r>
      <w:r w:rsidR="00EA2FCC">
        <w:t>9 </w:t>
      </w:r>
      <w:r w:rsidRPr="00884EDD">
        <w:t>Trestního zákoníku, uloží buď jako opatření fakultativní povahy nebo jako opatření obligatorní povahy.</w:t>
      </w:r>
    </w:p>
    <w:p w:rsidR="00884EDD" w:rsidRPr="000100EF" w:rsidRDefault="00884EDD" w:rsidP="000100EF">
      <w:pPr>
        <w:pStyle w:val="Nadpis4"/>
      </w:pPr>
      <w:bookmarkStart w:id="119" w:name="_Toc310237117"/>
      <w:bookmarkStart w:id="120" w:name="_Toc475207579"/>
      <w:bookmarkStart w:id="121" w:name="_Toc475344093"/>
      <w:bookmarkStart w:id="122" w:name="_Toc509068365"/>
      <w:bookmarkStart w:id="123" w:name="_Toc509072866"/>
      <w:bookmarkStart w:id="124" w:name="_Toc509156088"/>
      <w:bookmarkStart w:id="125" w:name="_Toc509156167"/>
      <w:bookmarkStart w:id="126" w:name="_Toc515528790"/>
      <w:bookmarkStart w:id="127" w:name="_Toc517094990"/>
      <w:bookmarkStart w:id="128" w:name="_Toc517095605"/>
      <w:bookmarkStart w:id="129" w:name="_Toc517183846"/>
      <w:bookmarkStart w:id="130" w:name="_Toc517359080"/>
      <w:bookmarkStart w:id="131" w:name="_Toc517517726"/>
      <w:bookmarkStart w:id="132" w:name="_Toc517517804"/>
      <w:bookmarkStart w:id="133" w:name="_Toc526087386"/>
      <w:r w:rsidRPr="000100EF">
        <w:t>Obligatorní ukládání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r w:rsidRPr="000100EF">
        <w:t xml:space="preserve"> </w:t>
      </w:r>
    </w:p>
    <w:p w:rsidR="00EA2FCC" w:rsidRDefault="00884EDD" w:rsidP="000100EF">
      <w:pPr>
        <w:pStyle w:val="UPO-normlntext"/>
      </w:pPr>
      <w:r w:rsidRPr="00884EDD">
        <w:t>Ochrann</w:t>
      </w:r>
      <w:r w:rsidR="000F7176">
        <w:t>é</w:t>
      </w:r>
      <w:r w:rsidRPr="00884EDD">
        <w:t xml:space="preserve"> léč</w:t>
      </w:r>
      <w:r w:rsidR="000F7176">
        <w:t>ení</w:t>
      </w:r>
      <w:r w:rsidRPr="00884EDD">
        <w:t xml:space="preserve"> </w:t>
      </w:r>
      <w:r w:rsidR="00EA2FCC">
        <w:t>se </w:t>
      </w:r>
      <w:r w:rsidRPr="00884EDD">
        <w:t>u</w:t>
      </w:r>
      <w:r w:rsidR="0013627A">
        <w:t>kládá</w:t>
      </w:r>
      <w:r w:rsidRPr="00884EDD">
        <w:t xml:space="preserve"> </w:t>
      </w:r>
      <w:r w:rsidR="00EA2FCC">
        <w:t>na </w:t>
      </w:r>
      <w:r w:rsidRPr="00884EDD">
        <w:t>základě ust</w:t>
      </w:r>
      <w:r w:rsidR="000F7176">
        <w:t>anovení</w:t>
      </w:r>
      <w:r w:rsidRPr="00884EDD">
        <w:t xml:space="preserve">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1 </w:t>
      </w:r>
      <w:r w:rsidRPr="00884EDD">
        <w:t>Trestního zákoníku</w:t>
      </w:r>
      <w:r w:rsidR="0013627A">
        <w:t>, zák.</w:t>
      </w:r>
      <w:r w:rsidRPr="00884EDD">
        <w:t xml:space="preserve"> </w:t>
      </w:r>
      <w:r w:rsidR="00EA2FCC">
        <w:t>č. </w:t>
      </w:r>
      <w:r w:rsidRPr="00884EDD">
        <w:t>40/200</w:t>
      </w:r>
      <w:r w:rsidR="00EA2FCC">
        <w:t>9 </w:t>
      </w:r>
      <w:r w:rsidRPr="00884EDD">
        <w:t xml:space="preserve">Sb., soudem obligatorně celkem </w:t>
      </w:r>
      <w:r w:rsidR="00EA2FCC">
        <w:t>ve </w:t>
      </w:r>
      <w:r w:rsidRPr="00884EDD">
        <w:t>třech případech. V prvním případě může soud uložit ochrann</w:t>
      </w:r>
      <w:r w:rsidR="000F7176">
        <w:t>é</w:t>
      </w:r>
      <w:r w:rsidRPr="00884EDD">
        <w:t xml:space="preserve"> léč</w:t>
      </w:r>
      <w:r w:rsidR="000F7176">
        <w:t>ení</w:t>
      </w:r>
      <w:r w:rsidRPr="00884EDD">
        <w:t xml:space="preserve"> pachateli, který </w:t>
      </w:r>
      <w:r w:rsidR="00EA2FCC">
        <w:t>se </w:t>
      </w:r>
      <w:r w:rsidRPr="00884EDD">
        <w:t xml:space="preserve">dopustil trestného činu v době, </w:t>
      </w:r>
      <w:r w:rsidR="00EA2FCC">
        <w:t>kdy se </w:t>
      </w:r>
      <w:r w:rsidRPr="00884EDD">
        <w:t xml:space="preserve">nacházel </w:t>
      </w:r>
      <w:r w:rsidR="00EA2FCC">
        <w:t>ve </w:t>
      </w:r>
      <w:r w:rsidRPr="00884EDD">
        <w:t xml:space="preserve">stavu zmenšené příčetnosti, který nebyl způsoben vlastní vinou pachatele, nedbalostí </w:t>
      </w:r>
      <w:r w:rsidR="00EA2FCC">
        <w:t>či </w:t>
      </w:r>
      <w:r w:rsidRPr="00884EDD">
        <w:t>vlivem návykových látek. Shledá</w:t>
      </w:r>
      <w:r w:rsidR="00EA2FCC">
        <w:noBreakHyphen/>
      </w:r>
      <w:r w:rsidRPr="00884EDD">
        <w:t xml:space="preserve">li soud, </w:t>
      </w:r>
      <w:r w:rsidR="00EA2FCC">
        <w:t>že by ve </w:t>
      </w:r>
      <w:r w:rsidRPr="00884EDD">
        <w:t xml:space="preserve">vztahu k jeho zdravotnímu stavu, mohlo být dosaženo jeho nápravy </w:t>
      </w:r>
      <w:r w:rsidR="00EA2FCC">
        <w:t>i </w:t>
      </w:r>
      <w:r w:rsidRPr="00884EDD">
        <w:t xml:space="preserve">kratším trestem (ustanovení </w:t>
      </w:r>
      <w:r w:rsidR="00EA2FCC">
        <w:t>§ </w:t>
      </w:r>
      <w:r w:rsidRPr="00884EDD">
        <w:t>4</w:t>
      </w:r>
      <w:r w:rsidR="00EA2FCC">
        <w:t>0 </w:t>
      </w:r>
      <w:r w:rsidRPr="00884EDD">
        <w:t xml:space="preserve">odstavce </w:t>
      </w:r>
      <w:r w:rsidR="00EA2FCC">
        <w:t>2 </w:t>
      </w:r>
      <w:r w:rsidRPr="00884EDD">
        <w:t xml:space="preserve">Trestního zákoníku). V tomto případě může být trest odnětí svobody </w:t>
      </w:r>
      <w:r w:rsidR="00EA2FCC">
        <w:t>pro </w:t>
      </w:r>
      <w:r w:rsidRPr="00884EDD">
        <w:t xml:space="preserve">pachatele snížen </w:t>
      </w:r>
      <w:r w:rsidR="00EA2FCC">
        <w:t>pod </w:t>
      </w:r>
      <w:r w:rsidRPr="00884EDD">
        <w:t xml:space="preserve">úroveň spodní hranice trestní sazby </w:t>
      </w:r>
      <w:r w:rsidR="00EA2FCC">
        <w:t>bez </w:t>
      </w:r>
      <w:r w:rsidRPr="00884EDD">
        <w:t xml:space="preserve">současného omezení, které </w:t>
      </w:r>
      <w:r w:rsidR="00EA2FCC">
        <w:t>je </w:t>
      </w:r>
      <w:r w:rsidRPr="00884EDD">
        <w:t xml:space="preserve">uvedené v ustanovení </w:t>
      </w:r>
      <w:r w:rsidR="00EA2FCC">
        <w:t>§ </w:t>
      </w:r>
      <w:r w:rsidRPr="00884EDD">
        <w:t>5</w:t>
      </w:r>
      <w:r w:rsidR="00EA2FCC">
        <w:t>8 </w:t>
      </w:r>
      <w:r w:rsidRPr="00884EDD">
        <w:t xml:space="preserve">odst. </w:t>
      </w:r>
      <w:r w:rsidR="00EA2FCC">
        <w:t>3 </w:t>
      </w:r>
      <w:r w:rsidR="009154DF">
        <w:t>TrZ</w:t>
      </w:r>
      <w:r w:rsidRPr="00884EDD">
        <w:t xml:space="preserve">. Podle ustanovení </w:t>
      </w:r>
      <w:r w:rsidR="00EA2FCC">
        <w:t>§ </w:t>
      </w:r>
      <w:r w:rsidRPr="00884EDD">
        <w:t>2</w:t>
      </w:r>
      <w:r w:rsidR="00EA2FCC">
        <w:t>7 </w:t>
      </w:r>
      <w:r w:rsidRPr="00884EDD">
        <w:t>Tr</w:t>
      </w:r>
      <w:r w:rsidR="009154DF">
        <w:t>Z</w:t>
      </w:r>
      <w:r w:rsidRPr="00884EDD">
        <w:t xml:space="preserve"> </w:t>
      </w:r>
      <w:r w:rsidR="00EA2FCC">
        <w:t>se </w:t>
      </w:r>
      <w:r w:rsidRPr="00884EDD">
        <w:t xml:space="preserve">zmenšenou příčetností rozumí stav, </w:t>
      </w:r>
      <w:r w:rsidR="00EA2FCC">
        <w:t>kdy </w:t>
      </w:r>
      <w:r w:rsidRPr="00884EDD">
        <w:t xml:space="preserve">měl pachatel v důsledku duševní poruchy během páchání trestného činu výrazně sníženou schopnost ovládat </w:t>
      </w:r>
      <w:r w:rsidR="00EA2FCC">
        <w:t>své </w:t>
      </w:r>
      <w:r w:rsidRPr="00884EDD">
        <w:t xml:space="preserve">jednání </w:t>
      </w:r>
      <w:r w:rsidR="00EA2FCC">
        <w:t>či </w:t>
      </w:r>
      <w:r w:rsidRPr="00884EDD">
        <w:t xml:space="preserve">rozpoznat jeho protiprávnost. </w:t>
      </w:r>
      <w:r w:rsidR="00EA2FCC">
        <w:t>Ve </w:t>
      </w:r>
      <w:r w:rsidRPr="00884EDD">
        <w:t xml:space="preserve">srovnání s nepříčetností dochází v případě zmenšené příčetnosti pouze </w:t>
      </w:r>
      <w:r w:rsidR="00EA2FCC">
        <w:t>k </w:t>
      </w:r>
      <w:r w:rsidRPr="00884EDD">
        <w:t xml:space="preserve">oslabení schopnosti jedince ovládat </w:t>
      </w:r>
      <w:r w:rsidR="00EA2FCC">
        <w:t>své </w:t>
      </w:r>
      <w:r w:rsidRPr="00884EDD">
        <w:t xml:space="preserve">jednání </w:t>
      </w:r>
      <w:r w:rsidR="00EA2FCC">
        <w:t>či </w:t>
      </w:r>
      <w:r w:rsidRPr="00884EDD">
        <w:t>rozpoznat protiprávnost svého chování. Zmenšená příčetnost proto</w:t>
      </w:r>
      <w:r w:rsidR="007C76EC">
        <w:t xml:space="preserve"> </w:t>
      </w:r>
      <w:r w:rsidR="00EA2FCC">
        <w:t>na </w:t>
      </w:r>
      <w:r w:rsidRPr="00884EDD">
        <w:t xml:space="preserve">rozdíl </w:t>
      </w:r>
      <w:r w:rsidR="00EA2FCC">
        <w:lastRenderedPageBreak/>
        <w:t>od </w:t>
      </w:r>
      <w:r w:rsidRPr="00884EDD">
        <w:t xml:space="preserve">nepříčetnosti nezbavuje daného jedince jeho trestní odpovědnosti, </w:t>
      </w:r>
      <w:r w:rsidR="00EA2FCC">
        <w:t>ale </w:t>
      </w:r>
      <w:r w:rsidRPr="00884EDD">
        <w:t>pouze ospravedlňuje zvláštní postup proti tomuto pachateli.</w:t>
      </w:r>
      <w:r w:rsidRPr="00EA2FCC">
        <w:rPr>
          <w:rStyle w:val="Znakapoznpodarou"/>
          <w:rFonts w:eastAsiaTheme="majorEastAsia"/>
        </w:rPr>
        <w:footnoteReference w:id="14"/>
      </w:r>
      <w:r w:rsidRPr="00884EDD">
        <w:t xml:space="preserve"> </w:t>
      </w:r>
    </w:p>
    <w:p w:rsidR="00EA2FCC" w:rsidRDefault="00884EDD" w:rsidP="00942532">
      <w:pPr>
        <w:pStyle w:val="UPO-normlntext"/>
      </w:pPr>
      <w:r w:rsidRPr="00884EDD">
        <w:t xml:space="preserve">Dalším případem, </w:t>
      </w:r>
      <w:r w:rsidR="00EA2FCC">
        <w:t>kdy </w:t>
      </w:r>
      <w:r w:rsidRPr="00884EDD">
        <w:t>může být soudem obligatorně stanovena ochrann</w:t>
      </w:r>
      <w:r w:rsidR="000F7176">
        <w:t>é</w:t>
      </w:r>
      <w:r w:rsidRPr="00884EDD">
        <w:t xml:space="preserve"> léč</w:t>
      </w:r>
      <w:r w:rsidR="000F7176">
        <w:t>ení</w:t>
      </w:r>
      <w:r w:rsidRPr="00884EDD">
        <w:t xml:space="preserve"> </w:t>
      </w:r>
      <w:r w:rsidR="000F7176">
        <w:t>po</w:t>
      </w:r>
      <w:r w:rsidRPr="00884EDD">
        <w:t xml:space="preserve">dle 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1 </w:t>
      </w:r>
      <w:r w:rsidRPr="00884EDD">
        <w:t xml:space="preserve">Trestního zákoníku, upravuje ustanovení </w:t>
      </w:r>
      <w:r w:rsidR="00EA2FCC">
        <w:t>§ </w:t>
      </w:r>
      <w:r w:rsidRPr="00884EDD">
        <w:t>4</w:t>
      </w:r>
      <w:r w:rsidR="00EA2FCC">
        <w:t>7 </w:t>
      </w:r>
      <w:r w:rsidRPr="00884EDD">
        <w:t xml:space="preserve">odst. </w:t>
      </w:r>
      <w:r w:rsidR="00EA2FCC">
        <w:t>1 </w:t>
      </w:r>
      <w:r w:rsidRPr="00884EDD">
        <w:t xml:space="preserve">Trestního zákoníku. V tomto případě </w:t>
      </w:r>
      <w:r w:rsidR="00EA2FCC">
        <w:t>se </w:t>
      </w:r>
      <w:r w:rsidRPr="00884EDD">
        <w:t xml:space="preserve">jedná </w:t>
      </w:r>
      <w:r w:rsidR="00EA2FCC">
        <w:t>o </w:t>
      </w:r>
      <w:r w:rsidRPr="00884EDD">
        <w:t xml:space="preserve">pachatele, který </w:t>
      </w:r>
      <w:r w:rsidR="00EA2FCC">
        <w:t>se </w:t>
      </w:r>
      <w:r w:rsidRPr="00884EDD">
        <w:t xml:space="preserve">dopustil trestného činu v době, </w:t>
      </w:r>
      <w:r w:rsidR="00EA2FCC">
        <w:t>kdy se </w:t>
      </w:r>
      <w:r w:rsidRPr="00884EDD">
        <w:t xml:space="preserve">nacházel </w:t>
      </w:r>
      <w:r w:rsidR="00EA2FCC">
        <w:t>ve </w:t>
      </w:r>
      <w:r w:rsidRPr="00884EDD">
        <w:t xml:space="preserve">stavu, který byl vyvolán duševní poruchou nebo </w:t>
      </w:r>
      <w:r w:rsidR="00EA2FCC">
        <w:t>ve </w:t>
      </w:r>
      <w:r w:rsidRPr="00884EDD">
        <w:t xml:space="preserve">stavu zmenšené příčetnosti, </w:t>
      </w:r>
      <w:r w:rsidR="00EA2FCC">
        <w:t>a </w:t>
      </w:r>
      <w:r w:rsidRPr="00884EDD">
        <w:t xml:space="preserve">soud </w:t>
      </w:r>
      <w:r w:rsidR="00EA2FCC">
        <w:t>se </w:t>
      </w:r>
      <w:r w:rsidRPr="00884EDD">
        <w:t xml:space="preserve">domnívá, </w:t>
      </w:r>
      <w:r w:rsidR="00EA2FCC">
        <w:t>že </w:t>
      </w:r>
      <w:r w:rsidRPr="00884EDD">
        <w:t>stanovením ochranné</w:t>
      </w:r>
      <w:r w:rsidR="000F7176">
        <w:t>ho</w:t>
      </w:r>
      <w:r w:rsidRPr="00884EDD">
        <w:t xml:space="preserve"> léč</w:t>
      </w:r>
      <w:r w:rsidR="000F7176">
        <w:t>ení</w:t>
      </w:r>
      <w:r w:rsidRPr="00884EDD">
        <w:t xml:space="preserve">, bude zajištěna ochrana společnosti </w:t>
      </w:r>
      <w:r w:rsidR="00EA2FCC">
        <w:t>a </w:t>
      </w:r>
      <w:r w:rsidRPr="00884EDD">
        <w:t xml:space="preserve">náprava pachatele lépe, </w:t>
      </w:r>
      <w:r w:rsidR="00EA2FCC">
        <w:t>než </w:t>
      </w:r>
      <w:r w:rsidRPr="00884EDD">
        <w:t xml:space="preserve">uložení trestu. Soudem může být uloženo pouze ochranné opatření, v opačném případě bude </w:t>
      </w:r>
      <w:r w:rsidR="00EA2FCC">
        <w:t>od </w:t>
      </w:r>
      <w:r w:rsidRPr="00884EDD">
        <w:t xml:space="preserve">potrestání upuštěno. Stejně jako v předchozím případě </w:t>
      </w:r>
      <w:r w:rsidR="00EA2FCC">
        <w:t>i zde </w:t>
      </w:r>
      <w:r w:rsidRPr="00884EDD">
        <w:t xml:space="preserve">platí podmínka, </w:t>
      </w:r>
      <w:r w:rsidR="00EA2FCC">
        <w:t>že </w:t>
      </w:r>
      <w:r w:rsidRPr="00884EDD">
        <w:t xml:space="preserve">duševní porucha nebo zmenšená příčetnost pachatele nebyla způsobena vlastní vinou pachatele, </w:t>
      </w:r>
      <w:r w:rsidR="00EA2FCC">
        <w:t>ani </w:t>
      </w:r>
      <w:r w:rsidRPr="00884EDD">
        <w:t xml:space="preserve">nedbalostí </w:t>
      </w:r>
      <w:r w:rsidR="00EA2FCC">
        <w:t>či </w:t>
      </w:r>
      <w:r w:rsidRPr="00884EDD">
        <w:t>vlivem návykových látek.</w:t>
      </w:r>
    </w:p>
    <w:p w:rsidR="00EA2FCC" w:rsidRDefault="00884EDD" w:rsidP="00942532">
      <w:pPr>
        <w:pStyle w:val="UPO-normlntext"/>
      </w:pPr>
      <w:r w:rsidRPr="00884EDD">
        <w:t xml:space="preserve">Duševní porucha </w:t>
      </w:r>
      <w:r w:rsidR="00EA2FCC">
        <w:t>je </w:t>
      </w:r>
      <w:r w:rsidRPr="00884EDD">
        <w:t xml:space="preserve">v porovnání s předchozí úpravou Trestního zákona </w:t>
      </w:r>
      <w:r w:rsidR="00EA2FCC">
        <w:t>č. </w:t>
      </w:r>
      <w:r w:rsidRPr="00884EDD">
        <w:t>140/196</w:t>
      </w:r>
      <w:r w:rsidR="00EA2FCC">
        <w:t>1 </w:t>
      </w:r>
      <w:r w:rsidRPr="00884EDD">
        <w:t xml:space="preserve">Sb., v ustanovení </w:t>
      </w:r>
      <w:r w:rsidR="00EA2FCC">
        <w:t>§ </w:t>
      </w:r>
      <w:r w:rsidRPr="00884EDD">
        <w:t>12</w:t>
      </w:r>
      <w:r w:rsidR="00EA2FCC">
        <w:t>3 </w:t>
      </w:r>
      <w:r w:rsidRPr="00884EDD">
        <w:t xml:space="preserve">Trestního zákoníku </w:t>
      </w:r>
      <w:r w:rsidR="00EA2FCC">
        <w:t>č. </w:t>
      </w:r>
      <w:r w:rsidRPr="00884EDD">
        <w:t>40/200</w:t>
      </w:r>
      <w:r w:rsidR="00EA2FCC">
        <w:t>9 </w:t>
      </w:r>
      <w:r w:rsidRPr="00884EDD">
        <w:t xml:space="preserve">Sb., definována jako duševní porucha, která vyplývá z duševní nemoci, těžká sociální porucha osobnosti, mentální retardace, hluboká porucha vědomí, sexuální nebo jiná těžká odchylka. </w:t>
      </w:r>
      <w:r w:rsidR="00EA2FCC">
        <w:t>Ve své </w:t>
      </w:r>
      <w:r w:rsidRPr="00884EDD">
        <w:t xml:space="preserve">podstatě </w:t>
      </w:r>
      <w:r w:rsidR="00EA2FCC">
        <w:t>se </w:t>
      </w:r>
      <w:r w:rsidRPr="00884EDD">
        <w:t xml:space="preserve">jedná </w:t>
      </w:r>
      <w:r w:rsidR="00EA2FCC">
        <w:t>o </w:t>
      </w:r>
      <w:r w:rsidRPr="00884EDD">
        <w:t xml:space="preserve">pojem, který v sobě zahrnuje nejrůznější rysy duševního zdraví jedince. Výše uvedená definice bývá občas kritizována z důvodu, </w:t>
      </w:r>
      <w:r w:rsidR="00EA2FCC">
        <w:t>že </w:t>
      </w:r>
      <w:r w:rsidRPr="00884EDD">
        <w:t xml:space="preserve">neustálým vývojem psychiatrie, dojde k situaci, když </w:t>
      </w:r>
      <w:r w:rsidR="00EA2FCC">
        <w:t>již </w:t>
      </w:r>
      <w:r w:rsidRPr="00884EDD">
        <w:t xml:space="preserve">tato definice nedokáže pokrýt některé duševní poruchy, </w:t>
      </w:r>
      <w:r w:rsidR="00EA2FCC">
        <w:t>a tak </w:t>
      </w:r>
      <w:r w:rsidRPr="00884EDD">
        <w:t xml:space="preserve">může </w:t>
      </w:r>
      <w:r w:rsidR="00EA2FCC">
        <w:t>v </w:t>
      </w:r>
      <w:r w:rsidRPr="00884EDD">
        <w:t xml:space="preserve">budoucnu hrozit nebezpečí, </w:t>
      </w:r>
      <w:r w:rsidR="00EA2FCC">
        <w:t>že se </w:t>
      </w:r>
      <w:r w:rsidRPr="00884EDD">
        <w:t xml:space="preserve">některým pachatelům namísto ochranné léčby stanoví trest odnětí svobody, neboť nebudou spadat </w:t>
      </w:r>
      <w:r w:rsidR="00EA2FCC">
        <w:t>pod </w:t>
      </w:r>
      <w:r w:rsidRPr="00884EDD">
        <w:t>definici duševní poruchy.</w:t>
      </w:r>
      <w:r w:rsidRPr="00EA2FCC">
        <w:rPr>
          <w:rStyle w:val="Znakapoznpodarou1"/>
        </w:rPr>
        <w:footnoteReference w:id="15"/>
      </w:r>
      <w:r w:rsidRPr="00884EDD">
        <w:t xml:space="preserve"> Ustanovení </w:t>
      </w:r>
      <w:r w:rsidR="00EA2FCC">
        <w:t>§ </w:t>
      </w:r>
      <w:r w:rsidRPr="00884EDD">
        <w:t>12</w:t>
      </w:r>
      <w:r w:rsidR="00EA2FCC">
        <w:t>3 </w:t>
      </w:r>
      <w:r w:rsidR="009154DF">
        <w:t xml:space="preserve">TrZ </w:t>
      </w:r>
      <w:r w:rsidR="00EA2FCC">
        <w:t>se </w:t>
      </w:r>
      <w:r w:rsidRPr="00884EDD">
        <w:t xml:space="preserve">snaží duševní poruchu formulovat tímto vymezením </w:t>
      </w:r>
      <w:r w:rsidR="00EA2FCC">
        <w:t>co </w:t>
      </w:r>
      <w:r w:rsidRPr="00884EDD">
        <w:t xml:space="preserve">nejobecněji </w:t>
      </w:r>
      <w:r w:rsidR="00EA2FCC">
        <w:t>a co </w:t>
      </w:r>
      <w:r w:rsidRPr="00884EDD">
        <w:t xml:space="preserve">nejpřesněji </w:t>
      </w:r>
      <w:r w:rsidR="00EA2FCC">
        <w:t>pro </w:t>
      </w:r>
      <w:r w:rsidRPr="00884EDD">
        <w:t>potřebu trestního práva. Přičemž užívá mezinárodně uznávanou diagnostickou</w:t>
      </w:r>
      <w:r w:rsidRPr="00AB21B4">
        <w:t xml:space="preserve"> </w:t>
      </w:r>
      <w:r w:rsidRPr="009129D5">
        <w:t xml:space="preserve">klasifikační stupnici, kterou vydala Světová zdravotnická organizace (WHO) </w:t>
      </w:r>
      <w:r w:rsidR="00EA2FCC">
        <w:t>pod </w:t>
      </w:r>
      <w:r w:rsidRPr="009129D5">
        <w:t>názvem ICD</w:t>
      </w:r>
      <w:r w:rsidR="00EA2FCC">
        <w:t> – </w:t>
      </w:r>
      <w:r w:rsidRPr="009129D5">
        <w:t xml:space="preserve">10, </w:t>
      </w:r>
      <w:r w:rsidR="00EA2FCC">
        <w:t>což je </w:t>
      </w:r>
      <w:r w:rsidRPr="009129D5">
        <w:t>mezinárodní klasifikace duševních poruch.</w:t>
      </w:r>
      <w:r w:rsidRPr="00EA2FCC">
        <w:rPr>
          <w:rStyle w:val="Znakapoznpodarou"/>
          <w:rFonts w:eastAsiaTheme="majorEastAsia"/>
        </w:rPr>
        <w:footnoteReference w:id="16"/>
      </w:r>
    </w:p>
    <w:p w:rsidR="00EA2FCC" w:rsidRDefault="00884EDD" w:rsidP="00942532">
      <w:pPr>
        <w:pStyle w:val="UPO-normlntext"/>
      </w:pPr>
      <w:r w:rsidRPr="00884EDD">
        <w:t xml:space="preserve">V rámci třetího případu, </w:t>
      </w:r>
      <w:r w:rsidR="00EA2FCC">
        <w:t>kdy </w:t>
      </w:r>
      <w:r w:rsidRPr="00884EDD">
        <w:t>může být obligatorně stanoven</w:t>
      </w:r>
      <w:r w:rsidR="000F7176">
        <w:t>o</w:t>
      </w:r>
      <w:r w:rsidRPr="00884EDD">
        <w:t xml:space="preserve"> ochrann</w:t>
      </w:r>
      <w:r w:rsidR="000F7176">
        <w:t>é</w:t>
      </w:r>
      <w:r w:rsidRPr="00884EDD">
        <w:t xml:space="preserve"> léč</w:t>
      </w:r>
      <w:r w:rsidR="000F7176">
        <w:t>ení</w:t>
      </w:r>
      <w:r w:rsidRPr="00884EDD">
        <w:t xml:space="preserve">, </w:t>
      </w:r>
      <w:r w:rsidR="00EA2FCC">
        <w:t>se </w:t>
      </w:r>
      <w:r w:rsidRPr="00884EDD">
        <w:t xml:space="preserve">týká pachatele, jenž </w:t>
      </w:r>
      <w:r w:rsidR="00EA2FCC">
        <w:t>se </w:t>
      </w:r>
      <w:r w:rsidRPr="00884EDD">
        <w:t xml:space="preserve">dopustil činu jinak trestného, který však </w:t>
      </w:r>
      <w:r w:rsidR="00EA2FCC">
        <w:t>pro </w:t>
      </w:r>
      <w:r w:rsidRPr="00884EDD">
        <w:t xml:space="preserve">svou nepříčetnost není trestně odpovědný </w:t>
      </w:r>
      <w:r w:rsidR="00EA2FCC">
        <w:t>a </w:t>
      </w:r>
      <w:r w:rsidRPr="00884EDD">
        <w:t xml:space="preserve">současně </w:t>
      </w:r>
      <w:r w:rsidR="00EA2FCC">
        <w:t>je </w:t>
      </w:r>
      <w:r w:rsidRPr="00884EDD">
        <w:t xml:space="preserve">pobyt tohoto jedince </w:t>
      </w:r>
      <w:r w:rsidR="00EA2FCC">
        <w:t>na </w:t>
      </w:r>
      <w:r w:rsidRPr="00884EDD">
        <w:t xml:space="preserve">svobodě </w:t>
      </w:r>
      <w:r w:rsidR="00EA2FCC">
        <w:t>pro </w:t>
      </w:r>
      <w:r w:rsidRPr="00884EDD">
        <w:t xml:space="preserve">společnost nebezpečný (ustanovení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1 </w:t>
      </w:r>
      <w:r w:rsidRPr="00884EDD">
        <w:t xml:space="preserve">Trestního zákoníku). </w:t>
      </w:r>
      <w:r w:rsidR="00EA2FCC">
        <w:t>Za </w:t>
      </w:r>
      <w:r w:rsidRPr="00884EDD">
        <w:t xml:space="preserve">nepříčetnou osobu </w:t>
      </w:r>
      <w:r w:rsidR="00EA2FCC">
        <w:t>se </w:t>
      </w:r>
      <w:r w:rsidRPr="00884EDD">
        <w:t xml:space="preserve">považuje taková osoba, která nebyla schopna v důsledku </w:t>
      </w:r>
      <w:r w:rsidR="00EA2FCC">
        <w:t>své </w:t>
      </w:r>
      <w:r w:rsidRPr="00884EDD">
        <w:t xml:space="preserve">duševní poruchy, v době, </w:t>
      </w:r>
      <w:r w:rsidR="00EA2FCC">
        <w:t>kdy se </w:t>
      </w:r>
      <w:r w:rsidRPr="00884EDD">
        <w:t xml:space="preserve">dopustila spáchání trestného činu, ovládat </w:t>
      </w:r>
      <w:r w:rsidR="00EA2FCC">
        <w:t>své </w:t>
      </w:r>
      <w:r w:rsidRPr="00884EDD">
        <w:t xml:space="preserve">jednání </w:t>
      </w:r>
      <w:r w:rsidR="00EA2FCC">
        <w:t>či </w:t>
      </w:r>
      <w:r w:rsidRPr="00884EDD">
        <w:t xml:space="preserve">rozpoznat protiprávnost svého chování. Podle </w:t>
      </w:r>
      <w:r w:rsidRPr="00884EDD">
        <w:lastRenderedPageBreak/>
        <w:t xml:space="preserve">ustanovení </w:t>
      </w:r>
      <w:r w:rsidR="00EA2FCC">
        <w:t>§ </w:t>
      </w:r>
      <w:r w:rsidRPr="00884EDD">
        <w:t>2</w:t>
      </w:r>
      <w:r w:rsidR="00EA2FCC">
        <w:t>6 </w:t>
      </w:r>
      <w:r w:rsidRPr="00884EDD">
        <w:t xml:space="preserve">Trestního zákoníku není takováto osoba trestně odpovědná. Stav nepříčetnosti pachatele </w:t>
      </w:r>
      <w:r w:rsidR="00EA2FCC">
        <w:t>je </w:t>
      </w:r>
      <w:r w:rsidRPr="00884EDD">
        <w:t xml:space="preserve">zjišťován </w:t>
      </w:r>
      <w:r w:rsidR="00EA2FCC">
        <w:t>ve </w:t>
      </w:r>
      <w:r w:rsidRPr="00884EDD">
        <w:t xml:space="preserve">vztahu k době, </w:t>
      </w:r>
      <w:r w:rsidR="00EA2FCC">
        <w:t>kdy </w:t>
      </w:r>
      <w:r w:rsidRPr="00884EDD">
        <w:t xml:space="preserve">došlo </w:t>
      </w:r>
      <w:r w:rsidR="00EA2FCC">
        <w:t>ke </w:t>
      </w:r>
      <w:r w:rsidRPr="00884EDD">
        <w:t>spáchání činu jinak trestného</w:t>
      </w:r>
      <w:r w:rsidR="00EA2FCC">
        <w:t>.</w:t>
      </w:r>
    </w:p>
    <w:p w:rsidR="007C76EC" w:rsidRDefault="00884EDD" w:rsidP="00942532">
      <w:pPr>
        <w:pStyle w:val="UPO-normlntext"/>
      </w:pPr>
      <w:r w:rsidRPr="00884EDD">
        <w:t xml:space="preserve">Přestože není nepříčetná osoba trestně odpovědná, může </w:t>
      </w:r>
      <w:r w:rsidR="00EA2FCC">
        <w:t>jí </w:t>
      </w:r>
      <w:r w:rsidRPr="00884EDD">
        <w:t>soud uložit ochrann</w:t>
      </w:r>
      <w:r w:rsidR="000F7176">
        <w:t>é</w:t>
      </w:r>
      <w:r w:rsidRPr="00884EDD">
        <w:t xml:space="preserve"> léč</w:t>
      </w:r>
      <w:r w:rsidR="000F7176">
        <w:t>ení</w:t>
      </w:r>
      <w:r w:rsidRPr="00884EDD">
        <w:t xml:space="preserve"> </w:t>
      </w:r>
      <w:r w:rsidR="00EA2FCC">
        <w:t>za </w:t>
      </w:r>
      <w:r w:rsidRPr="00884EDD">
        <w:t xml:space="preserve">předpokladu, </w:t>
      </w:r>
      <w:r w:rsidR="00EA2FCC">
        <w:t>že </w:t>
      </w:r>
      <w:r w:rsidRPr="00884EDD">
        <w:t xml:space="preserve">pobyt této osoby </w:t>
      </w:r>
      <w:r w:rsidR="00EA2FCC">
        <w:t>na </w:t>
      </w:r>
      <w:r w:rsidRPr="00884EDD">
        <w:t xml:space="preserve">svobodě </w:t>
      </w:r>
      <w:r w:rsidR="00EA2FCC">
        <w:t>je pro </w:t>
      </w:r>
      <w:r w:rsidRPr="00884EDD">
        <w:t xml:space="preserve">společnost nebezpečný. Nebezpečnost pobytu této osoby </w:t>
      </w:r>
      <w:r w:rsidR="00EA2FCC">
        <w:t>na </w:t>
      </w:r>
      <w:r w:rsidRPr="00884EDD">
        <w:t xml:space="preserve">svobodě </w:t>
      </w:r>
      <w:r w:rsidR="00EA2FCC">
        <w:t>je </w:t>
      </w:r>
      <w:r w:rsidRPr="00884EDD">
        <w:t xml:space="preserve">nutné stanovovat vzhledem k době, </w:t>
      </w:r>
      <w:r w:rsidR="00EA2FCC">
        <w:t>kdy se o </w:t>
      </w:r>
      <w:r w:rsidRPr="00884EDD">
        <w:t>ochrann</w:t>
      </w:r>
      <w:r w:rsidR="00D5616C">
        <w:t>ém léčení</w:t>
      </w:r>
      <w:r w:rsidRPr="00884EDD">
        <w:t xml:space="preserve"> rozhoduje. Nepostačí tedy, </w:t>
      </w:r>
      <w:r w:rsidR="00EA2FCC">
        <w:t>že </w:t>
      </w:r>
      <w:r w:rsidRPr="00884EDD">
        <w:t xml:space="preserve">výše uvedená podmínka nebezpečnosti pohybu pachatele </w:t>
      </w:r>
      <w:r w:rsidR="00EA2FCC">
        <w:t>na </w:t>
      </w:r>
      <w:r w:rsidRPr="00884EDD">
        <w:t xml:space="preserve">svobodě, byla naplněna v době, </w:t>
      </w:r>
      <w:r w:rsidR="00EA2FCC">
        <w:t>kdy </w:t>
      </w:r>
      <w:r w:rsidRPr="00884EDD">
        <w:t xml:space="preserve">došlo </w:t>
      </w:r>
      <w:r w:rsidR="00EA2FCC">
        <w:t>ke </w:t>
      </w:r>
      <w:r w:rsidRPr="00884EDD">
        <w:t xml:space="preserve">spáchání činu jinak trestného nebo v době, </w:t>
      </w:r>
      <w:r w:rsidR="00EA2FCC">
        <w:t>kdy </w:t>
      </w:r>
      <w:r w:rsidRPr="00884EDD">
        <w:t xml:space="preserve">došlo k přerušení trestního stíhání z důvodu, který </w:t>
      </w:r>
      <w:r w:rsidR="00EA2FCC">
        <w:t>je </w:t>
      </w:r>
      <w:r w:rsidRPr="00884EDD">
        <w:t xml:space="preserve">uveden v ustanovení </w:t>
      </w:r>
      <w:r w:rsidR="00EA2FCC">
        <w:t>§ </w:t>
      </w:r>
      <w:r w:rsidRPr="00884EDD">
        <w:t>17</w:t>
      </w:r>
      <w:r w:rsidR="00EA2FCC">
        <w:t>2 </w:t>
      </w:r>
      <w:r w:rsidRPr="00884EDD">
        <w:t xml:space="preserve">odst. </w:t>
      </w:r>
      <w:r w:rsidR="00EA2FCC">
        <w:t>1 </w:t>
      </w:r>
      <w:r w:rsidRPr="00884EDD">
        <w:t>písm. e) Trestního řádu.</w:t>
      </w:r>
      <w:r w:rsidRPr="00EA2FCC">
        <w:rPr>
          <w:rStyle w:val="Znakapoznpodarou1"/>
        </w:rPr>
        <w:footnoteReference w:id="17"/>
      </w:r>
      <w:r w:rsidRPr="00884EDD">
        <w:t xml:space="preserve"> </w:t>
      </w:r>
    </w:p>
    <w:p w:rsidR="00884EDD" w:rsidRPr="00884EDD" w:rsidRDefault="00884EDD" w:rsidP="00942532">
      <w:pPr>
        <w:pStyle w:val="UPO-normlntext"/>
      </w:pPr>
      <w:r w:rsidRPr="00884EDD">
        <w:t xml:space="preserve">Podmínka nebezpečnosti pachatele </w:t>
      </w:r>
      <w:r w:rsidR="00EA2FCC">
        <w:t>je </w:t>
      </w:r>
      <w:r w:rsidRPr="00884EDD">
        <w:t xml:space="preserve">splněna v momentě, </w:t>
      </w:r>
      <w:r w:rsidR="00EA2FCC">
        <w:t>kdy </w:t>
      </w:r>
      <w:r w:rsidRPr="00884EDD">
        <w:t xml:space="preserve">existuje vysoká pravděpodobnost, </w:t>
      </w:r>
      <w:r w:rsidR="00EA2FCC">
        <w:t>že </w:t>
      </w:r>
      <w:r w:rsidRPr="00884EDD">
        <w:t xml:space="preserve">nepříčetný jedinec, který </w:t>
      </w:r>
      <w:r w:rsidR="00EA2FCC">
        <w:t>se </w:t>
      </w:r>
      <w:r w:rsidRPr="00884EDD">
        <w:t xml:space="preserve">dopustil činu jinak trestného, </w:t>
      </w:r>
      <w:r w:rsidR="00EA2FCC">
        <w:t>se </w:t>
      </w:r>
      <w:r w:rsidRPr="00884EDD">
        <w:t xml:space="preserve">v budoucnosti může znovu dopustit těžkého útoku </w:t>
      </w:r>
      <w:r w:rsidR="00EA2FCC">
        <w:t>na </w:t>
      </w:r>
      <w:r w:rsidRPr="00884EDD">
        <w:t xml:space="preserve">zájmy, které jsou chráněny trestním zákoníkem. Splnění podmínky nebezpečnosti </w:t>
      </w:r>
      <w:r w:rsidR="00EA2FCC">
        <w:t>se </w:t>
      </w:r>
      <w:r w:rsidRPr="00884EDD">
        <w:t xml:space="preserve">zjišťuje </w:t>
      </w:r>
      <w:r w:rsidR="00EA2FCC">
        <w:t>na </w:t>
      </w:r>
      <w:r w:rsidRPr="00884EDD">
        <w:t>podkladě znaleckého posudku z oboru zdr</w:t>
      </w:r>
      <w:r w:rsidR="003B2F00">
        <w:t>avotnictví, odvětví</w:t>
      </w:r>
      <w:r w:rsidRPr="00884EDD">
        <w:t xml:space="preserve"> psychiatrie. </w:t>
      </w:r>
      <w:r w:rsidR="00EA2FCC">
        <w:t>K </w:t>
      </w:r>
      <w:r w:rsidRPr="00884EDD">
        <w:t>stanovení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 nepostačí samotné doporučení znalce, </w:t>
      </w:r>
      <w:r w:rsidR="00EA2FCC">
        <w:t>o </w:t>
      </w:r>
      <w:r w:rsidRPr="00884EDD">
        <w:t xml:space="preserve">tom, </w:t>
      </w:r>
      <w:r w:rsidR="00EA2FCC">
        <w:t>zda je </w:t>
      </w:r>
      <w:r w:rsidRPr="00884EDD">
        <w:t xml:space="preserve">pachateli vhodné </w:t>
      </w:r>
      <w:r w:rsidR="00EA2FCC">
        <w:t>či </w:t>
      </w:r>
      <w:r w:rsidRPr="00884EDD">
        <w:t>nikoliv stanovit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>.</w:t>
      </w:r>
      <w:r w:rsidR="00EA2FCC">
        <w:t xml:space="preserve"> </w:t>
      </w:r>
      <w:r w:rsidRPr="00884EDD">
        <w:t xml:space="preserve">Soudem musí být zhodnoceny veškeré dostupné důkazy společně </w:t>
      </w:r>
      <w:r w:rsidR="00EA2FCC">
        <w:t>se </w:t>
      </w:r>
      <w:r w:rsidRPr="00884EDD">
        <w:t>znaleckými posudky.</w:t>
      </w:r>
      <w:r w:rsidRPr="00EA2FCC">
        <w:rPr>
          <w:rStyle w:val="Znakapoznpodarou1"/>
        </w:rPr>
        <w:footnoteReference w:id="18"/>
      </w:r>
      <w:r w:rsidRPr="00884EDD">
        <w:t xml:space="preserve"> </w:t>
      </w:r>
      <w:r w:rsidR="00EA2FCC">
        <w:t>Dle </w:t>
      </w:r>
      <w:r w:rsidRPr="00884EDD">
        <w:t xml:space="preserve">stanoviska Nejvyššího soudu </w:t>
      </w:r>
      <w:r w:rsidR="00EA2FCC">
        <w:t>je </w:t>
      </w:r>
      <w:r w:rsidRPr="00884EDD">
        <w:t xml:space="preserve">nezbytné během hodnocení nebezpečnosti pohybu daného pachatele </w:t>
      </w:r>
      <w:r w:rsidR="00EA2FCC">
        <w:t>na </w:t>
      </w:r>
      <w:r w:rsidRPr="00884EDD">
        <w:t xml:space="preserve">svobodě vzít v úvahu nejen chování, které vykazuje v konkrétním případě znaky trestné činnosti, </w:t>
      </w:r>
      <w:r w:rsidR="00EA2FCC">
        <w:t>ale </w:t>
      </w:r>
      <w:r w:rsidRPr="00884EDD">
        <w:t xml:space="preserve">také stupeň duševní poruchy daného pachatele, který </w:t>
      </w:r>
      <w:r w:rsidR="00EA2FCC">
        <w:t>se </w:t>
      </w:r>
      <w:r w:rsidRPr="00884EDD">
        <w:t xml:space="preserve">dopustil spáchání činu jinak trestného, z čehož </w:t>
      </w:r>
      <w:r w:rsidR="00EA2FCC">
        <w:t>lze </w:t>
      </w:r>
      <w:r w:rsidRPr="00884EDD">
        <w:t xml:space="preserve">usuzovat, </w:t>
      </w:r>
      <w:r w:rsidR="00EA2FCC">
        <w:t>že </w:t>
      </w:r>
      <w:r w:rsidRPr="00884EDD">
        <w:t xml:space="preserve">existuje vysoká pravděpodobnost, </w:t>
      </w:r>
      <w:r w:rsidR="00EA2FCC">
        <w:t>že se </w:t>
      </w:r>
      <w:r w:rsidRPr="00884EDD">
        <w:t>dané jednání pachatele může v budoucnu opakovat.</w:t>
      </w:r>
      <w:r w:rsidRPr="00EA2FCC">
        <w:rPr>
          <w:rStyle w:val="Znakapoznpodarou1"/>
        </w:rPr>
        <w:footnoteReference w:id="19"/>
      </w:r>
      <w:r w:rsidR="00EA2FCC">
        <w:t xml:space="preserve"> </w:t>
      </w:r>
      <w:r w:rsidRPr="00884EDD">
        <w:t>Nepostačí tedy jenom hrozba jednání, naplňující výhradně znaky přestupku.</w:t>
      </w:r>
      <w:r w:rsidRPr="00EA2FCC">
        <w:rPr>
          <w:rStyle w:val="Znakapoznpodarou1"/>
        </w:rPr>
        <w:footnoteReference w:id="20"/>
      </w:r>
      <w:r w:rsidRPr="00884EDD">
        <w:t xml:space="preserve">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nemůže být stanoven</w:t>
      </w:r>
      <w:r w:rsidR="00D5616C">
        <w:t>o</w:t>
      </w:r>
      <w:r w:rsidRPr="00884EDD">
        <w:t xml:space="preserve"> v případě, </w:t>
      </w:r>
      <w:r w:rsidR="00EA2FCC">
        <w:t>že </w:t>
      </w:r>
      <w:r w:rsidRPr="00884EDD">
        <w:t xml:space="preserve">v období, </w:t>
      </w:r>
      <w:r w:rsidR="00EA2FCC">
        <w:t>kdy </w:t>
      </w:r>
      <w:r w:rsidRPr="00884EDD">
        <w:t xml:space="preserve">došlo </w:t>
      </w:r>
      <w:r w:rsidR="00EA2FCC">
        <w:t>ke </w:t>
      </w:r>
      <w:r w:rsidRPr="00884EDD">
        <w:t xml:space="preserve">spáchání činu jinak trestného </w:t>
      </w:r>
      <w:r w:rsidR="00EA2FCC">
        <w:t>a kdy </w:t>
      </w:r>
      <w:r w:rsidRPr="00884EDD">
        <w:t xml:space="preserve">bylo rozhodnuto </w:t>
      </w:r>
      <w:r w:rsidR="00EA2FCC">
        <w:t>o </w:t>
      </w:r>
      <w:r w:rsidRPr="00884EDD">
        <w:t>ochranné</w:t>
      </w:r>
      <w:r w:rsidR="00D5616C">
        <w:t>m</w:t>
      </w:r>
      <w:r w:rsidRPr="00884EDD">
        <w:t xml:space="preserve"> léč</w:t>
      </w:r>
      <w:r w:rsidR="00D5616C">
        <w:t>ení</w:t>
      </w:r>
      <w:r w:rsidRPr="00884EDD">
        <w:t>, pominula nebezpečnost pobytu daného pachatele</w:t>
      </w:r>
      <w:r w:rsidR="007C76EC">
        <w:t xml:space="preserve"> </w:t>
      </w:r>
      <w:r w:rsidR="00EA2FCC">
        <w:t>na </w:t>
      </w:r>
      <w:r w:rsidRPr="00884EDD">
        <w:t>svobodě.</w:t>
      </w:r>
      <w:r w:rsidRPr="00EA2FCC">
        <w:rPr>
          <w:rStyle w:val="Znakapoznpodarou1"/>
        </w:rPr>
        <w:footnoteReference w:id="21"/>
      </w:r>
      <w:r w:rsidR="007C76EC">
        <w:t xml:space="preserve"> </w:t>
      </w:r>
    </w:p>
    <w:p w:rsidR="00884EDD" w:rsidRPr="00942532" w:rsidRDefault="00884EDD" w:rsidP="00942532">
      <w:pPr>
        <w:pStyle w:val="Nadpis4"/>
      </w:pPr>
      <w:bookmarkStart w:id="134" w:name="_Toc310237118"/>
      <w:bookmarkStart w:id="135" w:name="_Toc475207580"/>
      <w:bookmarkStart w:id="136" w:name="_Toc475344094"/>
      <w:bookmarkStart w:id="137" w:name="_Toc509068366"/>
      <w:bookmarkStart w:id="138" w:name="_Toc509072867"/>
      <w:bookmarkStart w:id="139" w:name="_Toc509156089"/>
      <w:bookmarkStart w:id="140" w:name="_Toc509156168"/>
      <w:bookmarkStart w:id="141" w:name="_Toc515528791"/>
      <w:bookmarkStart w:id="142" w:name="_Toc517094991"/>
      <w:bookmarkStart w:id="143" w:name="_Toc517095606"/>
      <w:bookmarkStart w:id="144" w:name="_Toc517183847"/>
      <w:bookmarkStart w:id="145" w:name="_Toc517359081"/>
      <w:bookmarkStart w:id="146" w:name="_Toc517517727"/>
      <w:bookmarkStart w:id="147" w:name="_Toc517517805"/>
      <w:bookmarkStart w:id="148" w:name="_Toc526087387"/>
      <w:r w:rsidRPr="00942532">
        <w:t>Fakultativní ukládání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:rsidR="00EA2FCC" w:rsidRDefault="00884EDD" w:rsidP="0078090F">
      <w:pPr>
        <w:pStyle w:val="UPO-normlntext"/>
      </w:pPr>
      <w:r w:rsidRPr="00884EDD">
        <w:t>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může být </w:t>
      </w:r>
      <w:r w:rsidR="00EA2FCC">
        <w:t>na </w:t>
      </w:r>
      <w:r w:rsidRPr="00884EDD">
        <w:t>základě ust</w:t>
      </w:r>
      <w:r w:rsidR="00D5616C">
        <w:t>anovení</w:t>
      </w:r>
      <w:r w:rsidRPr="00884EDD">
        <w:t xml:space="preserve">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2 </w:t>
      </w:r>
      <w:r w:rsidRPr="00884EDD">
        <w:t xml:space="preserve">Trestního zákoníku stanovena soudem fakultativně celkem </w:t>
      </w:r>
      <w:r w:rsidR="00EA2FCC">
        <w:t>ve </w:t>
      </w:r>
      <w:r w:rsidRPr="00884EDD">
        <w:t>dvou případech</w:t>
      </w:r>
      <w:r w:rsidR="0078090F">
        <w:t>.</w:t>
      </w:r>
    </w:p>
    <w:p w:rsidR="00EA2FCC" w:rsidRDefault="00884EDD" w:rsidP="0078090F">
      <w:pPr>
        <w:pStyle w:val="UPO-normlntext"/>
      </w:pPr>
      <w:r w:rsidRPr="00884EDD">
        <w:lastRenderedPageBreak/>
        <w:t>V prvním případě může být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stanoven</w:t>
      </w:r>
      <w:r w:rsidR="00D5616C">
        <w:t>o</w:t>
      </w:r>
      <w:r w:rsidRPr="00884EDD">
        <w:t xml:space="preserve">, pokud </w:t>
      </w:r>
      <w:r w:rsidR="00EA2FCC">
        <w:t>se </w:t>
      </w:r>
      <w:r w:rsidRPr="00884EDD">
        <w:t xml:space="preserve">jedná </w:t>
      </w:r>
      <w:r w:rsidR="00EA2FCC">
        <w:t>o </w:t>
      </w:r>
      <w:r w:rsidRPr="00884EDD">
        <w:t xml:space="preserve">pachatele, který </w:t>
      </w:r>
      <w:r w:rsidR="00EA2FCC">
        <w:t>se </w:t>
      </w:r>
      <w:r w:rsidRPr="00884EDD">
        <w:t xml:space="preserve">dopustil trestného činu </w:t>
      </w:r>
      <w:r w:rsidR="00EA2FCC">
        <w:t>ve </w:t>
      </w:r>
      <w:r w:rsidRPr="00884EDD">
        <w:t xml:space="preserve">stavu, který byl vyvolán v důsledku duševní poruchy </w:t>
      </w:r>
      <w:r w:rsidR="00EA2FCC">
        <w:t>a </w:t>
      </w:r>
      <w:r w:rsidRPr="00884EDD">
        <w:t xml:space="preserve">pobyt této osoby </w:t>
      </w:r>
      <w:r w:rsidR="00EA2FCC">
        <w:t>na </w:t>
      </w:r>
      <w:r w:rsidRPr="00884EDD">
        <w:t xml:space="preserve">svobodě </w:t>
      </w:r>
      <w:r w:rsidR="00EA2FCC">
        <w:t>je pro </w:t>
      </w:r>
      <w:r w:rsidRPr="00884EDD">
        <w:t>společnost nebezpečný. V tomto případě soud uloží pachateli společně s ochrann</w:t>
      </w:r>
      <w:r w:rsidR="00D5616C">
        <w:t>ým</w:t>
      </w:r>
      <w:r w:rsidRPr="00884EDD">
        <w:t xml:space="preserve"> léč</w:t>
      </w:r>
      <w:r w:rsidR="00D5616C">
        <w:t>ením</w:t>
      </w:r>
      <w:r w:rsidRPr="00884EDD">
        <w:t xml:space="preserve"> </w:t>
      </w:r>
      <w:r w:rsidR="00EA2FCC">
        <w:t>i </w:t>
      </w:r>
      <w:r w:rsidRPr="00884EDD">
        <w:t xml:space="preserve">trest, </w:t>
      </w:r>
      <w:r w:rsidR="00EA2FCC">
        <w:t>a to </w:t>
      </w:r>
      <w:r w:rsidRPr="00884EDD">
        <w:t xml:space="preserve">v rozsahu normální trestní sazby, který </w:t>
      </w:r>
      <w:r w:rsidR="00EA2FCC">
        <w:t>by </w:t>
      </w:r>
      <w:r w:rsidRPr="00884EDD">
        <w:t xml:space="preserve">byl pachateli stanoven </w:t>
      </w:r>
      <w:r w:rsidR="00EA2FCC">
        <w:t>i bez </w:t>
      </w:r>
      <w:r w:rsidRPr="00884EDD">
        <w:t>uložení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>.</w:t>
      </w:r>
    </w:p>
    <w:p w:rsidR="00884EDD" w:rsidRDefault="00884EDD" w:rsidP="0078090F">
      <w:pPr>
        <w:pStyle w:val="UPO-normlntext"/>
      </w:pPr>
      <w:r w:rsidRPr="00884EDD">
        <w:t>V druhém případě může být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uložen</w:t>
      </w:r>
      <w:r w:rsidR="00D5616C">
        <w:t>o</w:t>
      </w:r>
      <w:r w:rsidRPr="00884EDD">
        <w:t xml:space="preserve">, pokud </w:t>
      </w:r>
      <w:r w:rsidR="00EA2FCC">
        <w:t>se </w:t>
      </w:r>
      <w:r w:rsidRPr="00884EDD">
        <w:t xml:space="preserve">jedná </w:t>
      </w:r>
      <w:r w:rsidR="00EA2FCC">
        <w:t>o </w:t>
      </w:r>
      <w:r w:rsidRPr="00884EDD">
        <w:t xml:space="preserve">pachatele, zneužívající návykovou látku </w:t>
      </w:r>
      <w:r w:rsidR="00EA2FCC">
        <w:t>a </w:t>
      </w:r>
      <w:r w:rsidRPr="00884EDD">
        <w:t xml:space="preserve">dopustil </w:t>
      </w:r>
      <w:r w:rsidR="00EA2FCC">
        <w:t>se </w:t>
      </w:r>
      <w:r w:rsidRPr="00884EDD">
        <w:t xml:space="preserve">trestného činu </w:t>
      </w:r>
      <w:r w:rsidR="00EA2FCC">
        <w:t>pod </w:t>
      </w:r>
      <w:r w:rsidRPr="00884EDD">
        <w:t xml:space="preserve">vlivem této návykové látky nebo </w:t>
      </w:r>
      <w:r w:rsidR="00EA2FCC">
        <w:t>ve </w:t>
      </w:r>
      <w:r w:rsidRPr="00884EDD">
        <w:t xml:space="preserve">spojitosti s jejím zneužitím. Osoba, která </w:t>
      </w:r>
      <w:r w:rsidR="00EA2FCC">
        <w:t>se </w:t>
      </w:r>
      <w:r w:rsidRPr="00884EDD">
        <w:t xml:space="preserve">dopustila trestného činu, nemusí být v době spáchání tohoto činu </w:t>
      </w:r>
      <w:r w:rsidR="00EA2FCC">
        <w:t>pod </w:t>
      </w:r>
      <w:r w:rsidRPr="00884EDD">
        <w:t xml:space="preserve">vlivem návykové látky, </w:t>
      </w:r>
      <w:r w:rsidR="00EA2FCC">
        <w:t>ale </w:t>
      </w:r>
      <w:r w:rsidRPr="00884EDD">
        <w:t xml:space="preserve">postačí, pokud existuje příčinný vztah mezi zneužitím návykových látek </w:t>
      </w:r>
      <w:r w:rsidR="00EA2FCC">
        <w:t>a </w:t>
      </w:r>
      <w:r w:rsidRPr="00884EDD">
        <w:t>trestným činem.</w:t>
      </w:r>
      <w:r w:rsidRPr="00EA2FCC">
        <w:rPr>
          <w:rStyle w:val="Znakapoznpodarou1"/>
        </w:rPr>
        <w:footnoteReference w:id="22"/>
      </w:r>
      <w:r w:rsidRPr="00884EDD">
        <w:t xml:space="preserve"> Návykové látky musí být zneužívány dlouhodobě, užívání návykových látek musí mít povahu chorobného návyku </w:t>
      </w:r>
      <w:r w:rsidR="00EA2FCC">
        <w:t>a </w:t>
      </w:r>
      <w:r w:rsidRPr="00884EDD">
        <w:t xml:space="preserve">nepostačuje tedy občasné experimentování nebo užívání. </w:t>
      </w:r>
      <w:r w:rsidR="00EA2FCC">
        <w:t>Pro </w:t>
      </w:r>
      <w:r w:rsidRPr="00884EDD">
        <w:t xml:space="preserve">toto posouzení jsou nezbytné odborné znalosti, </w:t>
      </w:r>
      <w:r w:rsidR="00EA2FCC">
        <w:t>a </w:t>
      </w:r>
      <w:r w:rsidRPr="00884EDD">
        <w:t xml:space="preserve">z tohoto důvodu </w:t>
      </w:r>
      <w:r w:rsidR="00EA2FCC">
        <w:t>je </w:t>
      </w:r>
      <w:r w:rsidRPr="00884EDD">
        <w:t>potřeba odborného vyjádření k stanovení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 </w:t>
      </w:r>
      <w:r w:rsidR="00EA2FCC">
        <w:t>a to </w:t>
      </w:r>
      <w:r w:rsidRPr="00884EDD">
        <w:t xml:space="preserve">buď </w:t>
      </w:r>
      <w:r w:rsidR="00EA2FCC">
        <w:t>od </w:t>
      </w:r>
      <w:r w:rsidRPr="00884EDD">
        <w:t>lékaře</w:t>
      </w:r>
      <w:r w:rsidR="00EA2FCC">
        <w:t> – </w:t>
      </w:r>
      <w:r w:rsidRPr="00884EDD">
        <w:t xml:space="preserve">alkohologa, popřípadě </w:t>
      </w:r>
      <w:r w:rsidR="00EA2FCC">
        <w:t>od </w:t>
      </w:r>
      <w:r w:rsidRPr="00884EDD">
        <w:t xml:space="preserve">zdravotnického ústavu, který </w:t>
      </w:r>
      <w:r w:rsidR="00EA2FCC">
        <w:t>se na </w:t>
      </w:r>
      <w:r w:rsidRPr="00884EDD">
        <w:t>protialkoholní léčbu specializuje.</w:t>
      </w:r>
      <w:r w:rsidRPr="00EA2FCC">
        <w:rPr>
          <w:rStyle w:val="Znakapoznpodarou1"/>
        </w:rPr>
        <w:footnoteReference w:id="23"/>
      </w:r>
      <w:r w:rsidRPr="00884EDD">
        <w:t xml:space="preserve">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však soudem nemusí být uložen</w:t>
      </w:r>
      <w:r w:rsidR="00D5616C">
        <w:t>o</w:t>
      </w:r>
      <w:r w:rsidRPr="00884EDD">
        <w:t xml:space="preserve">, jestliže </w:t>
      </w:r>
      <w:r w:rsidR="00EA2FCC">
        <w:t>u </w:t>
      </w:r>
      <w:r w:rsidRPr="00884EDD">
        <w:t xml:space="preserve">osoby pachatele shledá, </w:t>
      </w:r>
      <w:r w:rsidR="00EA2FCC">
        <w:t>že </w:t>
      </w:r>
      <w:r w:rsidRPr="00884EDD">
        <w:t xml:space="preserve">účelu tohoto ochranného opatření nemůže být dosaženo. </w:t>
      </w:r>
      <w:r w:rsidR="00EA2FCC">
        <w:t>Jde o </w:t>
      </w:r>
      <w:r w:rsidRPr="00884EDD">
        <w:t xml:space="preserve">projev zásady účelnosti, neboť především v případě léčby alkoholiků nebo toxikomanů, </w:t>
      </w:r>
      <w:r w:rsidR="00EA2FCC">
        <w:t>je </w:t>
      </w:r>
      <w:r w:rsidRPr="00884EDD">
        <w:t xml:space="preserve">nezbytná spolupráce </w:t>
      </w:r>
      <w:r w:rsidR="00EA2FCC">
        <w:t>a </w:t>
      </w:r>
      <w:r w:rsidRPr="00884EDD">
        <w:t>vlastní motivace těchto jedinců.</w:t>
      </w:r>
      <w:r w:rsidRPr="00EA2FCC">
        <w:rPr>
          <w:rStyle w:val="Znakapoznpodarou1"/>
        </w:rPr>
        <w:footnoteReference w:id="24"/>
      </w:r>
      <w:r w:rsidRPr="00884EDD">
        <w:t xml:space="preserve"> Jedná </w:t>
      </w:r>
      <w:r w:rsidR="00EA2FCC">
        <w:t>se o tzv. </w:t>
      </w:r>
      <w:r w:rsidRPr="00884EDD">
        <w:t>kontraindikaci v osobě daného pachatele, která musí být soudem v případě fakultativně stanoveného ochranného opatření, před jeho uložením prověřována.</w:t>
      </w:r>
      <w:r w:rsidRPr="00EA2FCC">
        <w:rPr>
          <w:rStyle w:val="Znakapoznpodarou1"/>
        </w:rPr>
        <w:footnoteReference w:id="25"/>
      </w:r>
      <w:r w:rsidRPr="00884EDD">
        <w:t xml:space="preserve"> Týká </w:t>
      </w:r>
      <w:r w:rsidR="00EA2FCC">
        <w:t>se to </w:t>
      </w:r>
      <w:r w:rsidRPr="00884EDD">
        <w:t xml:space="preserve">především případů, </w:t>
      </w:r>
      <w:r w:rsidR="00EA2FCC">
        <w:t>kdy si </w:t>
      </w:r>
      <w:r w:rsidRPr="00884EDD">
        <w:t xml:space="preserve">daný pachatel není vědom potřeby </w:t>
      </w:r>
      <w:r w:rsidR="00EA2FCC">
        <w:t>své </w:t>
      </w:r>
      <w:r w:rsidRPr="00884EDD">
        <w:t xml:space="preserve">léčby, nespolupracuje, nejeví </w:t>
      </w:r>
      <w:r w:rsidR="00EA2FCC">
        <w:t>o </w:t>
      </w:r>
      <w:r w:rsidRPr="00884EDD">
        <w:t xml:space="preserve">tuto léčbu žádný zájem </w:t>
      </w:r>
      <w:r w:rsidR="00EA2FCC">
        <w:t>a je </w:t>
      </w:r>
      <w:r w:rsidRPr="00884EDD">
        <w:t xml:space="preserve">patrné, </w:t>
      </w:r>
      <w:r w:rsidR="00EA2FCC">
        <w:t>že </w:t>
      </w:r>
      <w:r w:rsidRPr="00884EDD">
        <w:t xml:space="preserve">během léčby nedojde </w:t>
      </w:r>
      <w:r w:rsidR="00EA2FCC">
        <w:t>ke </w:t>
      </w:r>
      <w:r w:rsidRPr="00884EDD">
        <w:t>změně jeho postoje.</w:t>
      </w:r>
      <w:r w:rsidRPr="00EA2FCC">
        <w:rPr>
          <w:rStyle w:val="Znakapoznpodarou1"/>
        </w:rPr>
        <w:footnoteReference w:id="26"/>
      </w:r>
      <w:r w:rsidRPr="00884EDD">
        <w:t xml:space="preserve"> Popřípadě může být toto léčení </w:t>
      </w:r>
      <w:r w:rsidR="00EA2FCC">
        <w:t>dle </w:t>
      </w:r>
      <w:r w:rsidRPr="00884EDD">
        <w:t xml:space="preserve">ustanovení </w:t>
      </w:r>
      <w:r w:rsidR="00EA2FCC">
        <w:t>v 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6 </w:t>
      </w:r>
      <w:r w:rsidR="002D642D">
        <w:t xml:space="preserve">TrZ </w:t>
      </w:r>
      <w:r w:rsidRPr="00884EDD">
        <w:t>ukončeno.</w:t>
      </w:r>
      <w:r w:rsidR="009443A3">
        <w:t xml:space="preserve"> </w:t>
      </w:r>
      <w:r w:rsidRPr="00884EDD">
        <w:t>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nemůže být uložena v případě, </w:t>
      </w:r>
      <w:r w:rsidR="00EA2FCC">
        <w:t>že </w:t>
      </w:r>
      <w:r w:rsidRPr="00884EDD">
        <w:t xml:space="preserve">došlo k přerušení stíhání pachatele </w:t>
      </w:r>
      <w:r w:rsidR="00EA2FCC">
        <w:t>pro </w:t>
      </w:r>
      <w:r w:rsidRPr="00884EDD">
        <w:t xml:space="preserve">jeho duševní poruchu, která </w:t>
      </w:r>
      <w:r w:rsidR="00EA2FCC">
        <w:t>se u něj </w:t>
      </w:r>
      <w:r w:rsidRPr="00884EDD">
        <w:t xml:space="preserve">objevila </w:t>
      </w:r>
      <w:r w:rsidR="00EA2FCC">
        <w:t>až </w:t>
      </w:r>
      <w:r w:rsidRPr="00884EDD">
        <w:t xml:space="preserve">v době, </w:t>
      </w:r>
      <w:r w:rsidR="00EA2FCC">
        <w:t>po </w:t>
      </w:r>
      <w:r w:rsidRPr="00884EDD">
        <w:t xml:space="preserve">spáchání trestného činu, </w:t>
      </w:r>
      <w:r w:rsidR="00EA2FCC">
        <w:t>dle </w:t>
      </w:r>
      <w:r w:rsidRPr="00884EDD">
        <w:t xml:space="preserve">ustanovení </w:t>
      </w:r>
      <w:r w:rsidR="00EA2FCC">
        <w:t>§ </w:t>
      </w:r>
      <w:r w:rsidRPr="00884EDD">
        <w:t>7</w:t>
      </w:r>
      <w:r w:rsidR="00EA2FCC">
        <w:t>3 </w:t>
      </w:r>
      <w:r w:rsidRPr="00884EDD">
        <w:t xml:space="preserve">odst. </w:t>
      </w:r>
      <w:r w:rsidR="00EA2FCC">
        <w:t>1 </w:t>
      </w:r>
      <w:r w:rsidRPr="00884EDD">
        <w:t xml:space="preserve">písmene c) </w:t>
      </w:r>
      <w:r w:rsidR="002D642D">
        <w:t>TŘ</w:t>
      </w:r>
      <w:r w:rsidRPr="00884EDD">
        <w:t xml:space="preserve">. V tomto případě </w:t>
      </w:r>
      <w:r w:rsidR="00EA2FCC">
        <w:t>lze </w:t>
      </w:r>
      <w:r w:rsidRPr="00884EDD">
        <w:t xml:space="preserve">postupovat </w:t>
      </w:r>
      <w:r w:rsidR="00EA2FCC">
        <w:t>na </w:t>
      </w:r>
      <w:r w:rsidRPr="00884EDD">
        <w:t xml:space="preserve">základě zákona </w:t>
      </w:r>
      <w:r w:rsidR="00EA2FCC">
        <w:t>o </w:t>
      </w:r>
      <w:r w:rsidRPr="00884EDD">
        <w:t xml:space="preserve">péči </w:t>
      </w:r>
      <w:r w:rsidR="00EA2FCC">
        <w:t>o </w:t>
      </w:r>
      <w:r w:rsidRPr="00884EDD">
        <w:t xml:space="preserve">zdraví lidu </w:t>
      </w:r>
      <w:r w:rsidR="00EA2FCC">
        <w:t>č. </w:t>
      </w:r>
      <w:r w:rsidRPr="00884EDD">
        <w:t>20/196</w:t>
      </w:r>
      <w:r w:rsidR="00EA2FCC">
        <w:t>6 </w:t>
      </w:r>
      <w:r w:rsidRPr="00884EDD">
        <w:t>Sb.</w:t>
      </w:r>
      <w:r w:rsidRPr="00EA2FCC">
        <w:rPr>
          <w:rStyle w:val="Znakapoznpodarou1"/>
        </w:rPr>
        <w:footnoteReference w:id="27"/>
      </w:r>
      <w:r w:rsidR="007C76EC">
        <w:t xml:space="preserve"> </w:t>
      </w:r>
      <w:bookmarkStart w:id="149" w:name="_Toc310237119"/>
      <w:bookmarkStart w:id="150" w:name="_Toc475344095"/>
    </w:p>
    <w:p w:rsidR="00884EDD" w:rsidRPr="0078090F" w:rsidRDefault="00884EDD" w:rsidP="0078090F">
      <w:pPr>
        <w:pStyle w:val="Nadpis3"/>
      </w:pPr>
      <w:bookmarkStart w:id="151" w:name="_Toc509068367"/>
      <w:bookmarkStart w:id="152" w:name="_Toc509072868"/>
      <w:bookmarkStart w:id="153" w:name="_Toc509156090"/>
      <w:bookmarkStart w:id="154" w:name="_Toc509156169"/>
      <w:bookmarkStart w:id="155" w:name="_Toc515528792"/>
      <w:bookmarkStart w:id="156" w:name="_Toc517094992"/>
      <w:bookmarkStart w:id="157" w:name="_Toc517095607"/>
      <w:bookmarkStart w:id="158" w:name="_Toc517183848"/>
      <w:bookmarkStart w:id="159" w:name="_Toc517359082"/>
      <w:bookmarkStart w:id="160" w:name="_Toc517517728"/>
      <w:bookmarkStart w:id="161" w:name="_Toc517517806"/>
      <w:bookmarkStart w:id="162" w:name="_Toc526087388"/>
      <w:bookmarkStart w:id="163" w:name="_Toc526569538"/>
      <w:r w:rsidRPr="0078090F">
        <w:lastRenderedPageBreak/>
        <w:t>Ochrann</w:t>
      </w:r>
      <w:r w:rsidR="00D5616C" w:rsidRPr="0078090F">
        <w:t>é</w:t>
      </w:r>
      <w:r w:rsidRPr="0078090F">
        <w:t xml:space="preserve"> léč</w:t>
      </w:r>
      <w:r w:rsidR="00D5616C" w:rsidRPr="0078090F">
        <w:t>ení</w:t>
      </w:r>
      <w:r w:rsidRPr="0078090F">
        <w:t xml:space="preserve"> ukládan</w:t>
      </w:r>
      <w:r w:rsidR="00D5616C" w:rsidRPr="0078090F">
        <w:t>é</w:t>
      </w:r>
      <w:r w:rsidRPr="0078090F">
        <w:t xml:space="preserve"> mladistvým </w:t>
      </w:r>
      <w:r w:rsidR="00EA2FCC" w:rsidRPr="0078090F">
        <w:t>a </w:t>
      </w:r>
      <w:r w:rsidRPr="0078090F">
        <w:t>nově také dětem mladším patnácti let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EA2FCC" w:rsidRDefault="00884EDD" w:rsidP="0078090F">
      <w:pPr>
        <w:pStyle w:val="UPO-normlntext"/>
      </w:pPr>
      <w:r w:rsidRPr="00884EDD">
        <w:t>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může být </w:t>
      </w:r>
      <w:r w:rsidR="00EA2FCC">
        <w:t>na </w:t>
      </w:r>
      <w:r w:rsidRPr="00884EDD">
        <w:t xml:space="preserve">základě ustanovení </w:t>
      </w:r>
      <w:r w:rsidR="00EA2FCC">
        <w:t>§ </w:t>
      </w:r>
      <w:r w:rsidRPr="00884EDD">
        <w:t>2</w:t>
      </w:r>
      <w:r w:rsidR="00EA2FCC">
        <w:t>1 </w:t>
      </w:r>
      <w:r w:rsidRPr="00884EDD">
        <w:t xml:space="preserve">zákona </w:t>
      </w:r>
      <w:r w:rsidR="00EA2FCC">
        <w:t>č. </w:t>
      </w:r>
      <w:r w:rsidRPr="00884EDD">
        <w:t>218/200</w:t>
      </w:r>
      <w:r w:rsidR="00EA2FCC">
        <w:t>3 </w:t>
      </w:r>
      <w:r w:rsidRPr="00884EDD">
        <w:t>Sb.,</w:t>
      </w:r>
      <w:r w:rsidR="007C76EC">
        <w:t xml:space="preserve"> </w:t>
      </w:r>
      <w:r w:rsidR="00EA2FCC">
        <w:t>o </w:t>
      </w:r>
      <w:r w:rsidRPr="00884EDD">
        <w:t xml:space="preserve">soudnictví </w:t>
      </w:r>
      <w:r w:rsidR="00EA2FCC">
        <w:t>ve </w:t>
      </w:r>
      <w:r w:rsidRPr="00884EDD">
        <w:t xml:space="preserve">věcech mládeže uložena </w:t>
      </w:r>
      <w:r w:rsidR="00EA2FCC">
        <w:t>i </w:t>
      </w:r>
      <w:r w:rsidRPr="00884EDD">
        <w:t xml:space="preserve">mladistvým pachatelům </w:t>
      </w:r>
      <w:r w:rsidR="00EA2FCC">
        <w:t>a při </w:t>
      </w:r>
      <w:r w:rsidRPr="00884EDD">
        <w:t xml:space="preserve">jeho stanovení </w:t>
      </w:r>
      <w:r w:rsidR="00EA2FCC">
        <w:t>se </w:t>
      </w:r>
      <w:r w:rsidRPr="00884EDD">
        <w:t>aplikuje právní úprava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 uvedená v trestním zákoníku</w:t>
      </w:r>
      <w:r w:rsidR="00EA2FCC">
        <w:t>.</w:t>
      </w:r>
    </w:p>
    <w:p w:rsidR="00EA2FCC" w:rsidRDefault="00884EDD" w:rsidP="0078090F">
      <w:pPr>
        <w:pStyle w:val="UPO-normlntext"/>
      </w:pPr>
      <w:r w:rsidRPr="00884EDD">
        <w:t xml:space="preserve">Zákonem </w:t>
      </w:r>
      <w:r w:rsidR="00EA2FCC">
        <w:t>č. </w:t>
      </w:r>
      <w:r w:rsidRPr="00884EDD">
        <w:t>301/201</w:t>
      </w:r>
      <w:r w:rsidR="00EA2FCC">
        <w:t>1 </w:t>
      </w:r>
      <w:r w:rsidRPr="00884EDD">
        <w:t xml:space="preserve">Sb., s účinností </w:t>
      </w:r>
      <w:r w:rsidR="00EA2FCC">
        <w:t>od 1. </w:t>
      </w:r>
      <w:r w:rsidRPr="00884EDD">
        <w:t xml:space="preserve">listopadu 2011, došlo </w:t>
      </w:r>
      <w:r w:rsidR="00EA2FCC">
        <w:t>k </w:t>
      </w:r>
      <w:r w:rsidRPr="00884EDD">
        <w:t>novelizaci zák</w:t>
      </w:r>
      <w:r w:rsidR="00781913">
        <w:t>ona</w:t>
      </w:r>
      <w:r w:rsidRPr="00884EDD">
        <w:t xml:space="preserve"> č</w:t>
      </w:r>
      <w:r w:rsidR="003B2F00">
        <w:t>.</w:t>
      </w:r>
      <w:r w:rsidRPr="00884EDD">
        <w:t xml:space="preserve"> 218/200</w:t>
      </w:r>
      <w:r w:rsidR="00EA2FCC">
        <w:t>3 </w:t>
      </w:r>
      <w:r w:rsidRPr="00884EDD">
        <w:t xml:space="preserve">Sb., </w:t>
      </w:r>
      <w:r w:rsidR="00EA2FCC">
        <w:t>o </w:t>
      </w:r>
      <w:r w:rsidRPr="00884EDD">
        <w:t xml:space="preserve">soudnictví </w:t>
      </w:r>
      <w:r w:rsidR="00EA2FCC">
        <w:t>ve </w:t>
      </w:r>
      <w:r w:rsidRPr="00884EDD">
        <w:t xml:space="preserve">věcech mládeže, který zavádí významnou změnu v oblasti, týkající </w:t>
      </w:r>
      <w:r w:rsidR="00EA2FCC">
        <w:t>se </w:t>
      </w:r>
      <w:r w:rsidRPr="00884EDD">
        <w:t xml:space="preserve">stanovování ochranných opatření dětem </w:t>
      </w:r>
      <w:r w:rsidR="00EA2FCC">
        <w:t>do </w:t>
      </w:r>
      <w:r w:rsidRPr="00884EDD">
        <w:t>1</w:t>
      </w:r>
      <w:r w:rsidR="00EA2FCC">
        <w:t>5 </w:t>
      </w:r>
      <w:r w:rsidRPr="00884EDD">
        <w:t xml:space="preserve">let věku. V důsledku této novelizace </w:t>
      </w:r>
      <w:r w:rsidR="00EA2FCC">
        <w:t>je </w:t>
      </w:r>
      <w:r w:rsidRPr="00884EDD">
        <w:t xml:space="preserve">možné </w:t>
      </w:r>
      <w:r w:rsidR="00EA2FCC">
        <w:t>dle </w:t>
      </w:r>
      <w:r w:rsidRPr="00884EDD">
        <w:t xml:space="preserve">ustanovení </w:t>
      </w:r>
      <w:r w:rsidR="00EA2FCC">
        <w:t>§ </w:t>
      </w:r>
      <w:r w:rsidRPr="00884EDD">
        <w:t>9</w:t>
      </w:r>
      <w:r w:rsidR="00EA2FCC">
        <w:t>3 </w:t>
      </w:r>
      <w:r w:rsidRPr="00884EDD">
        <w:t xml:space="preserve">zákona </w:t>
      </w:r>
      <w:r w:rsidR="00EA2FCC">
        <w:t>č. </w:t>
      </w:r>
      <w:r w:rsidRPr="00884EDD">
        <w:t>218/200</w:t>
      </w:r>
      <w:r w:rsidR="00EA2FCC">
        <w:t>3 </w:t>
      </w:r>
      <w:r w:rsidRPr="00884EDD">
        <w:t xml:space="preserve">Sb., </w:t>
      </w:r>
      <w:r w:rsidR="00EA2FCC">
        <w:t>o </w:t>
      </w:r>
      <w:r w:rsidRPr="00884EDD">
        <w:t xml:space="preserve">soudnictví </w:t>
      </w:r>
      <w:r w:rsidR="00EA2FCC">
        <w:t>ve </w:t>
      </w:r>
      <w:r w:rsidRPr="00884EDD">
        <w:t>věcech mládeže, stanovit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</w:t>
      </w:r>
      <w:r w:rsidR="00EA2FCC">
        <w:t>i </w:t>
      </w:r>
      <w:r w:rsidRPr="00884EDD">
        <w:t>dítěti, mladšímu 1</w:t>
      </w:r>
      <w:r w:rsidR="00EA2FCC">
        <w:t>5 </w:t>
      </w:r>
      <w:r w:rsidRPr="00884EDD">
        <w:t xml:space="preserve">let, </w:t>
      </w:r>
      <w:r w:rsidR="00EA2FCC">
        <w:t>což </w:t>
      </w:r>
      <w:r w:rsidRPr="00884EDD">
        <w:t xml:space="preserve">nebylo </w:t>
      </w:r>
      <w:r w:rsidR="00EA2FCC">
        <w:t>do </w:t>
      </w:r>
      <w:r w:rsidRPr="00884EDD">
        <w:t>této doby možné, neboť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nebyl</w:t>
      </w:r>
      <w:r w:rsidR="00D5616C">
        <w:t>o</w:t>
      </w:r>
      <w:r w:rsidRPr="00884EDD">
        <w:t xml:space="preserve"> uveden</w:t>
      </w:r>
      <w:r w:rsidR="00D5616C">
        <w:t>o</w:t>
      </w:r>
      <w:r w:rsidRPr="00884EDD">
        <w:t xml:space="preserve"> mezi ochrannými opatřeními, které mohly být uloženy dětem, mladším 15</w:t>
      </w:r>
      <w:r w:rsidR="00EA2FCC">
        <w:noBreakHyphen/>
        <w:t>ti </w:t>
      </w:r>
      <w:r w:rsidRPr="00884EDD">
        <w:t xml:space="preserve">let. Výše uvedená změna právní úpravy reagovala </w:t>
      </w:r>
      <w:r w:rsidR="00EA2FCC">
        <w:t>na </w:t>
      </w:r>
      <w:r w:rsidRPr="00884EDD">
        <w:t xml:space="preserve">rostoucí agresivitu </w:t>
      </w:r>
      <w:r w:rsidR="00EA2FCC">
        <w:t>a </w:t>
      </w:r>
      <w:r w:rsidRPr="00884EDD">
        <w:t xml:space="preserve">počet případů, </w:t>
      </w:r>
      <w:r w:rsidR="00EA2FCC">
        <w:t>kdy se </w:t>
      </w:r>
      <w:r w:rsidRPr="00884EDD">
        <w:t>děti mladší 15</w:t>
      </w:r>
      <w:r w:rsidR="00EA2FCC">
        <w:noBreakHyphen/>
        <w:t>ti </w:t>
      </w:r>
      <w:r w:rsidRPr="00884EDD">
        <w:t>let dopouštěli závažné trestné činnosti.</w:t>
      </w:r>
    </w:p>
    <w:p w:rsidR="00EA2FCC" w:rsidRDefault="00884EDD" w:rsidP="0078090F">
      <w:pPr>
        <w:pStyle w:val="UPO-normlntext"/>
      </w:pPr>
      <w:r w:rsidRPr="00884EDD">
        <w:t>Velký mediální rozruch vyvolal v roce 200</w:t>
      </w:r>
      <w:r w:rsidR="00EA2FCC">
        <w:t>4 </w:t>
      </w:r>
      <w:r w:rsidRPr="00884EDD">
        <w:t>případ třináctileté dívky, kterou zavraždil stejně starý spolužák.</w:t>
      </w:r>
      <w:r w:rsidRPr="00EA2FCC">
        <w:rPr>
          <w:rStyle w:val="Znakapoznpodarou1"/>
        </w:rPr>
        <w:footnoteReference w:id="28"/>
      </w:r>
      <w:r w:rsidRPr="00884EDD">
        <w:t xml:space="preserve"> Díky tomu, </w:t>
      </w:r>
      <w:r w:rsidR="00EA2FCC">
        <w:t>že </w:t>
      </w:r>
      <w:r w:rsidRPr="00884EDD">
        <w:t xml:space="preserve">tomuto pachateli bylo v době spáchání trestného činu teprve třináct let, nemohl být trestně odpovědný, </w:t>
      </w:r>
      <w:r w:rsidR="00EA2FCC">
        <w:t>a </w:t>
      </w:r>
      <w:r w:rsidRPr="00884EDD">
        <w:t xml:space="preserve">proto </w:t>
      </w:r>
      <w:r w:rsidR="00EA2FCC">
        <w:t>mu </w:t>
      </w:r>
      <w:r w:rsidRPr="00884EDD">
        <w:t xml:space="preserve">mohlo být stanoveno pouze některé z opatření, které jsou uvedeny v ustanovení </w:t>
      </w:r>
      <w:r w:rsidR="00EA2FCC">
        <w:t>§ </w:t>
      </w:r>
      <w:r w:rsidRPr="00884EDD">
        <w:t>9</w:t>
      </w:r>
      <w:r w:rsidR="00EA2FCC">
        <w:t>3 </w:t>
      </w:r>
      <w:r w:rsidRPr="00884EDD">
        <w:t xml:space="preserve">zákona </w:t>
      </w:r>
      <w:r w:rsidR="00EA2FCC">
        <w:t>č. </w:t>
      </w:r>
      <w:r w:rsidRPr="00884EDD">
        <w:t>218/200</w:t>
      </w:r>
      <w:r w:rsidR="00EA2FCC">
        <w:t>3 </w:t>
      </w:r>
      <w:r w:rsidRPr="00884EDD">
        <w:t xml:space="preserve">Sb., </w:t>
      </w:r>
      <w:r w:rsidR="00EA2FCC">
        <w:t>o </w:t>
      </w:r>
      <w:r w:rsidRPr="00884EDD">
        <w:t xml:space="preserve">soudnictví </w:t>
      </w:r>
      <w:r w:rsidR="00EA2FCC">
        <w:t>ve </w:t>
      </w:r>
      <w:r w:rsidRPr="00884EDD">
        <w:t xml:space="preserve">věcech mládeže. </w:t>
      </w:r>
      <w:r w:rsidR="00EA2FCC">
        <w:t>Na </w:t>
      </w:r>
      <w:r w:rsidRPr="00884EDD">
        <w:t xml:space="preserve">základě znaleckých posudků byla tomuto pachateli potvrzena sexuální </w:t>
      </w:r>
      <w:r w:rsidR="00EA2FCC">
        <w:t>a </w:t>
      </w:r>
      <w:r w:rsidRPr="00884EDD">
        <w:t xml:space="preserve">duševní porucha, avšak </w:t>
      </w:r>
      <w:r w:rsidR="00EA2FCC">
        <w:t>pro </w:t>
      </w:r>
      <w:r w:rsidRPr="00884EDD">
        <w:t xml:space="preserve">jeho nízký věk </w:t>
      </w:r>
      <w:r w:rsidR="00EA2FCC">
        <w:t>mu </w:t>
      </w:r>
      <w:r w:rsidRPr="00884EDD">
        <w:t>nemohl</w:t>
      </w:r>
      <w:r w:rsidR="00D5616C">
        <w:t>o</w:t>
      </w:r>
      <w:r w:rsidRPr="00884EDD">
        <w:t xml:space="preserve"> být uložen</w:t>
      </w:r>
      <w:r w:rsidR="00D5616C">
        <w:t>o</w:t>
      </w:r>
      <w:r w:rsidRPr="00884EDD">
        <w:t xml:space="preserve">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, </w:t>
      </w:r>
      <w:r w:rsidR="00EA2FCC">
        <w:t>ale </w:t>
      </w:r>
      <w:r w:rsidRPr="00884EDD">
        <w:t xml:space="preserve">pouze ochranná výchova, která </w:t>
      </w:r>
      <w:r w:rsidR="00EA2FCC">
        <w:t>mu </w:t>
      </w:r>
      <w:r w:rsidRPr="00884EDD">
        <w:t xml:space="preserve">však mohla být stanovena pouze </w:t>
      </w:r>
      <w:r w:rsidR="00EA2FCC">
        <w:t>do </w:t>
      </w:r>
      <w:r w:rsidRPr="00884EDD">
        <w:t>1</w:t>
      </w:r>
      <w:r w:rsidR="00EA2FCC">
        <w:t>9 </w:t>
      </w:r>
      <w:r w:rsidRPr="00884EDD">
        <w:t xml:space="preserve">let věku, </w:t>
      </w:r>
      <w:r w:rsidR="00EA2FCC">
        <w:t>a </w:t>
      </w:r>
      <w:r w:rsidRPr="00884EDD">
        <w:t>z tohoto důvodu musel být v roce 201</w:t>
      </w:r>
      <w:r w:rsidR="00EA2FCC">
        <w:t>0 </w:t>
      </w:r>
      <w:r w:rsidRPr="00884EDD">
        <w:t xml:space="preserve">propuštěn </w:t>
      </w:r>
      <w:r w:rsidR="00EA2FCC">
        <w:t>na </w:t>
      </w:r>
      <w:r w:rsidRPr="00884EDD">
        <w:t>svobodu</w:t>
      </w:r>
      <w:r w:rsidR="00EA2FCC">
        <w:t>.</w:t>
      </w:r>
    </w:p>
    <w:p w:rsidR="00EA2FCC" w:rsidRDefault="00884EDD" w:rsidP="0078090F">
      <w:pPr>
        <w:pStyle w:val="UPO-normlntext"/>
      </w:pPr>
      <w:r w:rsidRPr="00884EDD">
        <w:t>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může soud </w:t>
      </w:r>
      <w:r w:rsidR="00EA2FCC">
        <w:t>pro </w:t>
      </w:r>
      <w:r w:rsidRPr="00884EDD">
        <w:t>mládež uložit osobě mladší 1</w:t>
      </w:r>
      <w:r w:rsidR="00EA2FCC">
        <w:t>5 </w:t>
      </w:r>
      <w:r w:rsidRPr="00884EDD">
        <w:t xml:space="preserve">let, </w:t>
      </w:r>
      <w:r w:rsidR="00EA2FCC">
        <w:t>na </w:t>
      </w:r>
      <w:r w:rsidRPr="00884EDD">
        <w:t xml:space="preserve">základě výsledků z předešlého vyšetření duševního stavu daného jedince. </w:t>
      </w:r>
      <w:r w:rsidR="00EA2FCC">
        <w:t>Dle </w:t>
      </w:r>
      <w:r w:rsidRPr="00884EDD">
        <w:t>zákona může být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uložen</w:t>
      </w:r>
      <w:r w:rsidR="00D5616C">
        <w:t>o</w:t>
      </w:r>
      <w:r w:rsidRPr="00884EDD">
        <w:t xml:space="preserve"> dítěti </w:t>
      </w:r>
      <w:r w:rsidR="00EA2FCC">
        <w:t>ve </w:t>
      </w:r>
      <w:r w:rsidRPr="00884EDD">
        <w:t xml:space="preserve">dvou případech. V prvním případě </w:t>
      </w:r>
      <w:r w:rsidR="00EA2FCC">
        <w:t>se </w:t>
      </w:r>
      <w:r w:rsidRPr="00884EDD">
        <w:t xml:space="preserve">jedná </w:t>
      </w:r>
      <w:r w:rsidR="00EA2FCC">
        <w:t>o </w:t>
      </w:r>
      <w:r w:rsidRPr="00884EDD">
        <w:t xml:space="preserve">osobu, která </w:t>
      </w:r>
      <w:r w:rsidR="00EA2FCC">
        <w:t>je </w:t>
      </w:r>
      <w:r w:rsidRPr="00884EDD">
        <w:t>mladší 1</w:t>
      </w:r>
      <w:r w:rsidR="00EA2FCC">
        <w:t>5 </w:t>
      </w:r>
      <w:r w:rsidRPr="00884EDD">
        <w:t xml:space="preserve">let, </w:t>
      </w:r>
      <w:r w:rsidR="00EA2FCC">
        <w:t>a </w:t>
      </w:r>
      <w:r w:rsidRPr="00884EDD">
        <w:t xml:space="preserve">která </w:t>
      </w:r>
      <w:r w:rsidR="00EA2FCC">
        <w:t>se </w:t>
      </w:r>
      <w:r w:rsidRPr="00884EDD">
        <w:t xml:space="preserve">dopustila činu jinak trestného </w:t>
      </w:r>
      <w:r w:rsidR="00EA2FCC">
        <w:t>ve </w:t>
      </w:r>
      <w:r w:rsidRPr="00884EDD">
        <w:t xml:space="preserve">stavu, který byl vyvolán v důsledku duševní poruchy. V druhém případě může být toto ochranné opatření uloženo, jestliže dítě, které </w:t>
      </w:r>
      <w:r w:rsidR="00EA2FCC">
        <w:t>se </w:t>
      </w:r>
      <w:r w:rsidRPr="00884EDD">
        <w:t xml:space="preserve">dopustilo činu jinak trestného, bylo během jeho spáchání </w:t>
      </w:r>
      <w:r w:rsidR="00EA2FCC">
        <w:t>pod </w:t>
      </w:r>
      <w:r w:rsidRPr="00884EDD">
        <w:t xml:space="preserve">vlivem některé z návykových látek nebo spáchalo tento čin </w:t>
      </w:r>
      <w:r w:rsidR="00EA2FCC">
        <w:t>ve </w:t>
      </w:r>
      <w:r w:rsidRPr="00884EDD">
        <w:t xml:space="preserve">spojitosti s jejím zneužitím. V obou těchto případech musí být </w:t>
      </w:r>
      <w:r w:rsidR="00EA2FCC">
        <w:t>dle </w:t>
      </w:r>
      <w:r w:rsidRPr="00884EDD">
        <w:t xml:space="preserve">ustanovení </w:t>
      </w:r>
      <w:r w:rsidR="00EA2FCC">
        <w:t>§ </w:t>
      </w:r>
      <w:r w:rsidRPr="00884EDD">
        <w:t>9</w:t>
      </w:r>
      <w:r w:rsidR="00EA2FCC">
        <w:t>3 </w:t>
      </w:r>
      <w:r w:rsidRPr="00884EDD">
        <w:t xml:space="preserve">odst. </w:t>
      </w:r>
      <w:r w:rsidR="00EA2FCC">
        <w:t>4 </w:t>
      </w:r>
      <w:r w:rsidRPr="00884EDD">
        <w:t xml:space="preserve">zák. </w:t>
      </w:r>
      <w:r w:rsidR="00EA2FCC">
        <w:t>č. </w:t>
      </w:r>
      <w:r w:rsidRPr="00884EDD">
        <w:t>218/200</w:t>
      </w:r>
      <w:r w:rsidR="00EA2FCC">
        <w:t>3 </w:t>
      </w:r>
      <w:r w:rsidRPr="00884EDD">
        <w:t>Sb.,</w:t>
      </w:r>
      <w:r w:rsidRPr="00884EDD">
        <w:rPr>
          <w:rFonts w:ascii="Arial" w:hAnsi="Arial" w:cs="Arial"/>
        </w:rPr>
        <w:t xml:space="preserve"> </w:t>
      </w:r>
      <w:r w:rsidR="00EA2FCC">
        <w:t>o </w:t>
      </w:r>
      <w:r w:rsidRPr="00884EDD">
        <w:t xml:space="preserve">soudnictví </w:t>
      </w:r>
      <w:r w:rsidR="00EA2FCC">
        <w:t>ve </w:t>
      </w:r>
      <w:r w:rsidRPr="00884EDD">
        <w:t xml:space="preserve">věcech mládeže, naplněna podmínka, </w:t>
      </w:r>
      <w:r w:rsidR="00EA2FCC">
        <w:t>že </w:t>
      </w:r>
      <w:r w:rsidRPr="00884EDD">
        <w:t xml:space="preserve">pobyt tohoto dítěte </w:t>
      </w:r>
      <w:r w:rsidR="00EA2FCC">
        <w:t>na </w:t>
      </w:r>
      <w:r w:rsidRPr="00884EDD">
        <w:t xml:space="preserve">svobodě, </w:t>
      </w:r>
      <w:r w:rsidR="00EA2FCC">
        <w:t>je bez </w:t>
      </w:r>
      <w:r w:rsidRPr="00884EDD">
        <w:t>stanovení ochranné léčby nebezpečný.</w:t>
      </w:r>
    </w:p>
    <w:p w:rsidR="00884EDD" w:rsidRPr="00884EDD" w:rsidRDefault="00884EDD" w:rsidP="0078090F">
      <w:pPr>
        <w:pStyle w:val="UPO-normlntext"/>
      </w:pPr>
      <w:r w:rsidRPr="00884EDD">
        <w:lastRenderedPageBreak/>
        <w:t xml:space="preserve">Mezi odbornou veřejností </w:t>
      </w:r>
      <w:r w:rsidR="00EA2FCC">
        <w:t>se </w:t>
      </w:r>
      <w:r w:rsidRPr="00884EDD">
        <w:t xml:space="preserve">v současnosti objevují pochybnosti </w:t>
      </w:r>
      <w:r w:rsidR="00EA2FCC">
        <w:t>o </w:t>
      </w:r>
      <w:r w:rsidRPr="00884EDD">
        <w:t>tom, jestli nová právní úprava, která umožňuje stanovit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</w:t>
      </w:r>
      <w:r w:rsidR="00EA2FCC">
        <w:t>i </w:t>
      </w:r>
      <w:r w:rsidRPr="00884EDD">
        <w:t>dětem, které jsou mladší 15</w:t>
      </w:r>
      <w:r w:rsidR="00EA2FCC">
        <w:noBreakHyphen/>
        <w:t>ti </w:t>
      </w:r>
      <w:r w:rsidRPr="00884EDD">
        <w:t xml:space="preserve">let, </w:t>
      </w:r>
      <w:r w:rsidR="00EA2FCC">
        <w:t>je </w:t>
      </w:r>
      <w:r w:rsidRPr="00884EDD">
        <w:t xml:space="preserve">správná. Této nové právní úpravě </w:t>
      </w:r>
      <w:r w:rsidR="00EA2FCC">
        <w:t>je </w:t>
      </w:r>
      <w:r w:rsidRPr="00884EDD">
        <w:t xml:space="preserve">vytýkáno především to, </w:t>
      </w:r>
      <w:r w:rsidR="00EA2FCC">
        <w:t>že se </w:t>
      </w:r>
      <w:r w:rsidRPr="00884EDD">
        <w:t xml:space="preserve">snaží prostřednictvím legislativního rámce vytvořit možnou doživotní izolací dětí </w:t>
      </w:r>
      <w:r w:rsidR="00EA2FCC">
        <w:t>od </w:t>
      </w:r>
      <w:r w:rsidRPr="00884EDD">
        <w:t xml:space="preserve">společnosti, </w:t>
      </w:r>
      <w:r w:rsidR="00EA2FCC">
        <w:t>bez </w:t>
      </w:r>
      <w:r w:rsidRPr="00884EDD">
        <w:t xml:space="preserve">zohlednění posledního vývoje z oblasti neurologického výzkumu. </w:t>
      </w:r>
      <w:r w:rsidR="00EA2FCC">
        <w:t>Na </w:t>
      </w:r>
      <w:r w:rsidRPr="00884EDD">
        <w:t xml:space="preserve">základě vědeckých poznatků z poslední doby, bylo zjištěno, </w:t>
      </w:r>
      <w:r w:rsidR="00EA2FCC">
        <w:t>že </w:t>
      </w:r>
      <w:r w:rsidRPr="00884EDD">
        <w:t xml:space="preserve">část mozku, která </w:t>
      </w:r>
      <w:r w:rsidR="00EA2FCC">
        <w:t>je </w:t>
      </w:r>
      <w:r w:rsidRPr="00884EDD">
        <w:t xml:space="preserve">zodpovědná </w:t>
      </w:r>
      <w:r w:rsidR="00EA2FCC">
        <w:t>za </w:t>
      </w:r>
      <w:r w:rsidRPr="00884EDD">
        <w:t>schopnost rozhodování, předví</w:t>
      </w:r>
      <w:r w:rsidR="009129D5">
        <w:t xml:space="preserve">dání </w:t>
      </w:r>
      <w:r w:rsidR="00EA2FCC">
        <w:t>a </w:t>
      </w:r>
      <w:r w:rsidR="009129D5">
        <w:t xml:space="preserve">racionálního uvažování, </w:t>
      </w:r>
      <w:r w:rsidR="00EA2FCC">
        <w:t>se </w:t>
      </w:r>
      <w:r w:rsidRPr="00884EDD">
        <w:t xml:space="preserve">vyvíjí nejpozději, přibližně v době mezi osmnáctým </w:t>
      </w:r>
      <w:r w:rsidR="00EA2FCC">
        <w:t>a </w:t>
      </w:r>
      <w:r w:rsidRPr="00884EDD">
        <w:t xml:space="preserve">dvacátým věkem života jedince. Z tohoto důvodu také limity rozhodování </w:t>
      </w:r>
      <w:r w:rsidR="00EA2FCC">
        <w:t>a </w:t>
      </w:r>
      <w:r w:rsidRPr="00884EDD">
        <w:t xml:space="preserve">racionálního uvažování mladistvých </w:t>
      </w:r>
      <w:r w:rsidR="00EA2FCC">
        <w:t>a </w:t>
      </w:r>
      <w:r w:rsidRPr="00884EDD">
        <w:t xml:space="preserve">dětí v průběhu let samovolně odeznívají, </w:t>
      </w:r>
      <w:r w:rsidR="00EA2FCC">
        <w:t>což </w:t>
      </w:r>
      <w:r w:rsidRPr="00884EDD">
        <w:t xml:space="preserve">může přetrvávat </w:t>
      </w:r>
      <w:r w:rsidR="00EA2FCC">
        <w:t>až do </w:t>
      </w:r>
      <w:r w:rsidRPr="00884EDD">
        <w:t xml:space="preserve">dvaceti pěti let daného jedince. Tvůrci tohoto názoru </w:t>
      </w:r>
      <w:r w:rsidR="00EA2FCC">
        <w:t>i </w:t>
      </w:r>
      <w:r w:rsidRPr="00884EDD">
        <w:t xml:space="preserve">přesto uznávají možnost, </w:t>
      </w:r>
      <w:r w:rsidR="00EA2FCC">
        <w:t>že </w:t>
      </w:r>
      <w:r w:rsidRPr="00884EDD">
        <w:t xml:space="preserve">patologické deviace </w:t>
      </w:r>
      <w:r w:rsidR="00EA2FCC">
        <w:t>se </w:t>
      </w:r>
      <w:r w:rsidRPr="00884EDD">
        <w:t xml:space="preserve">mohou objevit </w:t>
      </w:r>
      <w:r w:rsidR="00EA2FCC">
        <w:t>i u </w:t>
      </w:r>
      <w:r w:rsidRPr="00884EDD">
        <w:t>těchto dětí.</w:t>
      </w:r>
      <w:r w:rsidRPr="00EA2FCC">
        <w:rPr>
          <w:rStyle w:val="Znakapoznpodarou"/>
          <w:rFonts w:eastAsiaTheme="majorEastAsia"/>
        </w:rPr>
        <w:footnoteReference w:id="29"/>
      </w:r>
    </w:p>
    <w:p w:rsidR="00884EDD" w:rsidRPr="0078090F" w:rsidRDefault="00884EDD" w:rsidP="0078090F">
      <w:pPr>
        <w:pStyle w:val="Nadpis3"/>
      </w:pPr>
      <w:bookmarkStart w:id="164" w:name="_Toc310237120"/>
      <w:bookmarkStart w:id="165" w:name="_Toc475344096"/>
      <w:bookmarkStart w:id="166" w:name="_Toc509068368"/>
      <w:bookmarkStart w:id="167" w:name="_Toc509072869"/>
      <w:bookmarkStart w:id="168" w:name="_Toc509156091"/>
      <w:bookmarkStart w:id="169" w:name="_Toc509156170"/>
      <w:bookmarkStart w:id="170" w:name="_Toc515528793"/>
      <w:bookmarkStart w:id="171" w:name="_Toc517094993"/>
      <w:bookmarkStart w:id="172" w:name="_Toc517095608"/>
      <w:bookmarkStart w:id="173" w:name="_Toc517183849"/>
      <w:bookmarkStart w:id="174" w:name="_Toc517359083"/>
      <w:bookmarkStart w:id="175" w:name="_Toc517517729"/>
      <w:bookmarkStart w:id="176" w:name="_Toc517517807"/>
      <w:bookmarkStart w:id="177" w:name="_Toc526087389"/>
      <w:bookmarkStart w:id="178" w:name="_Toc526569539"/>
      <w:r w:rsidRPr="0078090F">
        <w:t>Formy ochranné</w:t>
      </w:r>
      <w:bookmarkEnd w:id="164"/>
      <w:r w:rsidR="00D5616C" w:rsidRPr="0078090F">
        <w:t>ho</w:t>
      </w:r>
      <w:r w:rsidRPr="0078090F">
        <w:t xml:space="preserve"> léč</w:t>
      </w:r>
      <w:bookmarkEnd w:id="165"/>
      <w:bookmarkEnd w:id="166"/>
      <w:bookmarkEnd w:id="167"/>
      <w:bookmarkEnd w:id="168"/>
      <w:bookmarkEnd w:id="169"/>
      <w:r w:rsidR="00D5616C" w:rsidRPr="0078090F">
        <w:t>ení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</w:p>
    <w:p w:rsidR="00EA2FCC" w:rsidRDefault="00884EDD" w:rsidP="0078090F">
      <w:pPr>
        <w:pStyle w:val="UPO-normlntext"/>
      </w:pPr>
      <w:r w:rsidRPr="00884EDD">
        <w:t>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může být </w:t>
      </w:r>
      <w:r w:rsidR="00EA2FCC">
        <w:t>dle </w:t>
      </w:r>
      <w:r w:rsidRPr="00884EDD">
        <w:t xml:space="preserve">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4 </w:t>
      </w:r>
      <w:r w:rsidR="009154DF">
        <w:t xml:space="preserve">TrZ </w:t>
      </w:r>
      <w:r w:rsidRPr="00884EDD">
        <w:t>uložen</w:t>
      </w:r>
      <w:r w:rsidR="00D5616C">
        <w:t>o</w:t>
      </w:r>
      <w:r w:rsidRPr="00884EDD">
        <w:t xml:space="preserve"> soudem </w:t>
      </w:r>
      <w:r w:rsidR="00EA2FCC">
        <w:t>jak ve </w:t>
      </w:r>
      <w:r w:rsidRPr="00884EDD">
        <w:t xml:space="preserve">formě ústavní, </w:t>
      </w:r>
      <w:r w:rsidR="00EA2FCC">
        <w:t>tak  ve </w:t>
      </w:r>
      <w:r w:rsidRPr="00884EDD">
        <w:t>formě ambulantní.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</w:t>
      </w:r>
      <w:r w:rsidR="00EA2FCC">
        <w:t>ve </w:t>
      </w:r>
      <w:r w:rsidRPr="00884EDD">
        <w:t xml:space="preserve">formě ústavní může být v průběhu </w:t>
      </w:r>
      <w:r w:rsidR="00D5616C">
        <w:t xml:space="preserve">výkonu </w:t>
      </w:r>
      <w:r w:rsidRPr="00884EDD">
        <w:t>změněn</w:t>
      </w:r>
      <w:r w:rsidR="00D5616C">
        <w:t>o</w:t>
      </w:r>
      <w:r w:rsidRPr="00884EDD">
        <w:t xml:space="preserve"> </w:t>
      </w:r>
      <w:r w:rsidR="00EA2FCC">
        <w:t>na </w:t>
      </w:r>
      <w:r w:rsidRPr="00884EDD">
        <w:t xml:space="preserve">ambulantní </w:t>
      </w:r>
      <w:r w:rsidR="00EA2FCC">
        <w:t>a </w:t>
      </w:r>
      <w:r w:rsidRPr="00884EDD">
        <w:t>naopak. Ústavní 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může být </w:t>
      </w:r>
      <w:r w:rsidR="00EA2FCC">
        <w:t>na </w:t>
      </w:r>
      <w:r w:rsidRPr="00884EDD">
        <w:t xml:space="preserve">základě 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5 </w:t>
      </w:r>
      <w:r w:rsidR="009154DF">
        <w:t xml:space="preserve">TrZ </w:t>
      </w:r>
      <w:r w:rsidRPr="00884EDD">
        <w:t>změněn</w:t>
      </w:r>
      <w:r w:rsidR="00D5616C">
        <w:t>o</w:t>
      </w:r>
      <w:r w:rsidRPr="00884EDD">
        <w:t xml:space="preserve"> také </w:t>
      </w:r>
      <w:r w:rsidR="00EA2FCC">
        <w:t>na </w:t>
      </w:r>
      <w:r w:rsidRPr="00884EDD">
        <w:t>zabezpečovací detenci.</w:t>
      </w:r>
      <w:r w:rsidRPr="00EA2FCC">
        <w:rPr>
          <w:rStyle w:val="Znakapoznpodarou1"/>
        </w:rPr>
        <w:footnoteReference w:id="30"/>
      </w:r>
    </w:p>
    <w:p w:rsidR="00EA2FCC" w:rsidRDefault="00884EDD" w:rsidP="0078090F">
      <w:pPr>
        <w:pStyle w:val="UPO-normlntext"/>
      </w:pPr>
      <w:r w:rsidRPr="00884EDD">
        <w:t>Výkon ústavní</w:t>
      </w:r>
      <w:r w:rsidR="00D5616C">
        <w:t>ho</w:t>
      </w:r>
      <w:r w:rsidRPr="00884EDD">
        <w:t xml:space="preserve">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 probíhá </w:t>
      </w:r>
      <w:r w:rsidR="00EA2FCC">
        <w:t>ve </w:t>
      </w:r>
      <w:r w:rsidRPr="00884EDD">
        <w:t>zdravotnickém zařízení, tedy v psychiatrickém ústavu nebo jiném zdravotnickém ústavu. V případě současného výkonu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 </w:t>
      </w:r>
      <w:r w:rsidR="00EA2FCC">
        <w:t>a </w:t>
      </w:r>
      <w:r w:rsidRPr="00884EDD">
        <w:t xml:space="preserve">nepodmíněného trestu odnětí svobody, provádí </w:t>
      </w:r>
      <w:r w:rsidR="00EA2FCC">
        <w:t>se </w:t>
      </w:r>
      <w:r w:rsidRPr="00884EDD">
        <w:t>výkon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 přímo </w:t>
      </w:r>
      <w:r w:rsidR="00EA2FCC">
        <w:t>ve </w:t>
      </w:r>
      <w:r w:rsidRPr="00884EDD">
        <w:t xml:space="preserve">vězení </w:t>
      </w:r>
      <w:r w:rsidR="00EA2FCC">
        <w:t>ve </w:t>
      </w:r>
      <w:r w:rsidRPr="00884EDD">
        <w:t>specializovaném oddělení určeném k výkonu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. Pachatel </w:t>
      </w:r>
      <w:r w:rsidR="00EA2FCC">
        <w:t>se </w:t>
      </w:r>
      <w:r w:rsidRPr="00884EDD">
        <w:t xml:space="preserve">následně podrobuje léčebnému programu, založeném </w:t>
      </w:r>
      <w:r w:rsidR="00EA2FCC">
        <w:t>na </w:t>
      </w:r>
      <w:r w:rsidRPr="00884EDD">
        <w:t xml:space="preserve">režimovém léčení. </w:t>
      </w:r>
      <w:r w:rsidRPr="00EA2FCC">
        <w:rPr>
          <w:rStyle w:val="Znakapoznpodarou1"/>
        </w:rPr>
        <w:footnoteReference w:id="31"/>
      </w:r>
      <w:r w:rsidRPr="00884EDD">
        <w:t xml:space="preserve"> </w:t>
      </w:r>
    </w:p>
    <w:p w:rsidR="00EA2FCC" w:rsidRDefault="00884EDD" w:rsidP="0078090F">
      <w:pPr>
        <w:pStyle w:val="UPO-normlntext"/>
      </w:pPr>
      <w:r w:rsidRPr="00884EDD">
        <w:t>Ochrann</w:t>
      </w:r>
      <w:r w:rsidR="00D5616C">
        <w:t>é</w:t>
      </w:r>
      <w:r w:rsidRPr="00884EDD">
        <w:t xml:space="preserve"> léč</w:t>
      </w:r>
      <w:r w:rsidR="00D5616C">
        <w:t>ení</w:t>
      </w:r>
      <w:r w:rsidRPr="00884EDD">
        <w:t xml:space="preserve"> </w:t>
      </w:r>
      <w:r w:rsidR="00EA2FCC">
        <w:t>ve </w:t>
      </w:r>
      <w:r w:rsidRPr="00884EDD">
        <w:t xml:space="preserve">formě ambulantní </w:t>
      </w:r>
      <w:r w:rsidR="00EA2FCC">
        <w:t>se </w:t>
      </w:r>
      <w:r w:rsidR="00D5616C">
        <w:t>v</w:t>
      </w:r>
      <w:r w:rsidRPr="00884EDD">
        <w:t>ykon</w:t>
      </w:r>
      <w:r w:rsidR="00D5616C">
        <w:t>á</w:t>
      </w:r>
      <w:r w:rsidRPr="00884EDD">
        <w:t xml:space="preserve">vá </w:t>
      </w:r>
      <w:r w:rsidR="00EA2FCC">
        <w:t>ve </w:t>
      </w:r>
      <w:r w:rsidRPr="00884EDD">
        <w:t>formě pravidelných návštěv</w:t>
      </w:r>
      <w:r w:rsidR="007C76EC">
        <w:t xml:space="preserve"> </w:t>
      </w:r>
      <w:r w:rsidR="00EA2FCC">
        <w:t>ve </w:t>
      </w:r>
      <w:r w:rsidRPr="00884EDD">
        <w:t xml:space="preserve">zdravotnickém ústavu, který </w:t>
      </w:r>
      <w:r w:rsidR="00EA2FCC">
        <w:t>je </w:t>
      </w:r>
      <w:r w:rsidRPr="00884EDD">
        <w:t>pověřen výkonem ambulantní péče. V případě této formy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 není omezena osobní svoboda jedince. Prostřednictvím ambulantní formy mohou být vykonávány veškeré druhy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, ovšem </w:t>
      </w:r>
      <w:r w:rsidR="00EA2FCC">
        <w:t>za </w:t>
      </w:r>
      <w:r w:rsidRPr="00884EDD">
        <w:t xml:space="preserve">předpokladu, </w:t>
      </w:r>
      <w:r w:rsidR="00EA2FCC">
        <w:t>že </w:t>
      </w:r>
      <w:r w:rsidRPr="00884EDD">
        <w:t xml:space="preserve">nebezpečí, které tato osoba </w:t>
      </w:r>
      <w:r w:rsidR="00EA2FCC">
        <w:t>pro </w:t>
      </w:r>
      <w:r w:rsidRPr="00884EDD">
        <w:t xml:space="preserve">společnost představuje </w:t>
      </w:r>
      <w:r w:rsidR="00EA2FCC">
        <w:t>je </w:t>
      </w:r>
      <w:r w:rsidRPr="00884EDD">
        <w:t>odstraněno popřípadě omezeno.</w:t>
      </w:r>
      <w:r w:rsidRPr="00EA2FCC">
        <w:rPr>
          <w:rStyle w:val="Znakapoznpodarou1"/>
        </w:rPr>
        <w:footnoteReference w:id="32"/>
      </w:r>
      <w:r w:rsidR="007C76EC">
        <w:t xml:space="preserve"> </w:t>
      </w:r>
    </w:p>
    <w:p w:rsidR="00EA2FCC" w:rsidRDefault="00884EDD" w:rsidP="0078090F">
      <w:pPr>
        <w:pStyle w:val="UPO-normlntext"/>
      </w:pPr>
      <w:r w:rsidRPr="00884EDD">
        <w:t>Trestním zákoníkem není stanoveno, která forma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 </w:t>
      </w:r>
      <w:r w:rsidR="00EA2FCC">
        <w:t>má </w:t>
      </w:r>
      <w:r w:rsidRPr="00884EDD">
        <w:t xml:space="preserve">být soudem uložena, </w:t>
      </w:r>
      <w:r w:rsidR="00EA2FCC">
        <w:t>ale </w:t>
      </w:r>
      <w:r w:rsidRPr="00884EDD">
        <w:t xml:space="preserve">v případě, </w:t>
      </w:r>
      <w:r w:rsidR="00EA2FCC">
        <w:t>že </w:t>
      </w:r>
      <w:r w:rsidRPr="00884EDD">
        <w:t>soud ochrann</w:t>
      </w:r>
      <w:r w:rsidR="00D5616C">
        <w:t>é</w:t>
      </w:r>
      <w:r w:rsidRPr="00884EDD">
        <w:t xml:space="preserve"> léč</w:t>
      </w:r>
      <w:r w:rsidR="00D5616C">
        <w:t>ení</w:t>
      </w:r>
      <w:r w:rsidR="00424229">
        <w:t xml:space="preserve"> ukládá</w:t>
      </w:r>
      <w:r w:rsidRPr="00884EDD">
        <w:t xml:space="preserve">, musí současně rozhodnout </w:t>
      </w:r>
      <w:r w:rsidR="00EA2FCC">
        <w:t>o </w:t>
      </w:r>
      <w:r w:rsidRPr="00884EDD">
        <w:t>způsobu jejího výkonu, tzn., jestli bude vykonáván</w:t>
      </w:r>
      <w:r w:rsidR="00424229">
        <w:t>o</w:t>
      </w:r>
      <w:r w:rsidRPr="00884EDD">
        <w:t xml:space="preserve"> formou ambulantní </w:t>
      </w:r>
      <w:r w:rsidR="00EA2FCC">
        <w:t>či </w:t>
      </w:r>
      <w:r w:rsidRPr="00884EDD">
        <w:t xml:space="preserve">ústavní. Rozhodnutí, </w:t>
      </w:r>
      <w:r w:rsidRPr="00884EDD">
        <w:lastRenderedPageBreak/>
        <w:t xml:space="preserve">týkající </w:t>
      </w:r>
      <w:r w:rsidR="00EA2FCC">
        <w:t>se </w:t>
      </w:r>
      <w:r w:rsidRPr="00884EDD">
        <w:t>stanovení ochranné</w:t>
      </w:r>
      <w:r w:rsidR="00D5616C">
        <w:t>ho</w:t>
      </w:r>
      <w:r w:rsidRPr="00884EDD">
        <w:t xml:space="preserve"> léč</w:t>
      </w:r>
      <w:r w:rsidR="00D5616C">
        <w:t>ení</w:t>
      </w:r>
      <w:r w:rsidRPr="00884EDD">
        <w:t xml:space="preserve"> </w:t>
      </w:r>
      <w:r w:rsidR="00EA2FCC">
        <w:t>je </w:t>
      </w:r>
      <w:r w:rsidRPr="00884EDD">
        <w:t>rozhodnutím právním, které činí výlučně soud.</w:t>
      </w:r>
      <w:r w:rsidRPr="00EA2FCC">
        <w:rPr>
          <w:rStyle w:val="Znakapoznpodarou1"/>
        </w:rPr>
        <w:footnoteReference w:id="33"/>
      </w:r>
      <w:r w:rsidRPr="00884EDD">
        <w:t xml:space="preserve"> Není </w:t>
      </w:r>
      <w:r w:rsidR="00EA2FCC">
        <w:t>to </w:t>
      </w:r>
      <w:r w:rsidRPr="00884EDD">
        <w:t xml:space="preserve">tedy znalecký závěr, </w:t>
      </w:r>
      <w:r w:rsidR="00EA2FCC">
        <w:t>ale </w:t>
      </w:r>
      <w:r w:rsidRPr="00884EDD">
        <w:t>soud během výběru formy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 xml:space="preserve"> přihlíží k léčebným možnostem </w:t>
      </w:r>
      <w:r w:rsidR="00EA2FCC">
        <w:t>a </w:t>
      </w:r>
      <w:r w:rsidRPr="00884EDD">
        <w:t xml:space="preserve">povaze nemoci pachatele </w:t>
      </w:r>
      <w:r w:rsidR="00EA2FCC">
        <w:t>a </w:t>
      </w:r>
      <w:r w:rsidRPr="00884EDD">
        <w:t xml:space="preserve">vychází přitom </w:t>
      </w:r>
      <w:r w:rsidR="00EA2FCC">
        <w:t>ze </w:t>
      </w:r>
      <w:r w:rsidRPr="00884EDD">
        <w:t xml:space="preserve">znaleckého posudku </w:t>
      </w:r>
      <w:r w:rsidR="00EA2FCC">
        <w:t>o </w:t>
      </w:r>
      <w:r w:rsidRPr="00884EDD">
        <w:t>duševním zdraví jedince.</w:t>
      </w:r>
    </w:p>
    <w:p w:rsidR="00EA2FCC" w:rsidRDefault="00EA2FCC" w:rsidP="0078090F">
      <w:pPr>
        <w:pStyle w:val="UPO-normlntext"/>
      </w:pPr>
      <w:r>
        <w:t>Při </w:t>
      </w:r>
      <w:r w:rsidR="00884EDD" w:rsidRPr="00884EDD">
        <w:t>ukládání ochranné</w:t>
      </w:r>
      <w:r w:rsidR="00303868">
        <w:t>ho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</w:t>
      </w:r>
      <w:r>
        <w:t>je </w:t>
      </w:r>
      <w:r w:rsidR="00884EDD" w:rsidRPr="00884EDD">
        <w:t xml:space="preserve">nezbytné dodržovat zásadu přiměřenosti, která vychází z ustanovení </w:t>
      </w:r>
      <w:r>
        <w:t>§ </w:t>
      </w:r>
      <w:r w:rsidR="00884EDD" w:rsidRPr="00884EDD">
        <w:t>9</w:t>
      </w:r>
      <w:r>
        <w:t>6 </w:t>
      </w:r>
      <w:r w:rsidR="00884EDD" w:rsidRPr="00884EDD">
        <w:t>Tr</w:t>
      </w:r>
      <w:r w:rsidR="009154DF">
        <w:t>Z</w:t>
      </w:r>
      <w:r w:rsidR="00884EDD" w:rsidRPr="00884EDD">
        <w:t>. Ochrann</w:t>
      </w:r>
      <w:r w:rsidR="00303868">
        <w:t>é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nemůže být uložen</w:t>
      </w:r>
      <w:r w:rsidR="00303868">
        <w:t>o</w:t>
      </w:r>
      <w:r w:rsidR="00884EDD" w:rsidRPr="00884EDD">
        <w:t>, jestliže není přiměřen</w:t>
      </w:r>
      <w:r w:rsidR="00424229">
        <w:t>é</w:t>
      </w:r>
      <w:r w:rsidR="00884EDD" w:rsidRPr="00884EDD">
        <w:t xml:space="preserve"> závažnosti </w:t>
      </w:r>
      <w:r>
        <w:t>a </w:t>
      </w:r>
      <w:r w:rsidR="00884EDD" w:rsidRPr="00884EDD">
        <w:t xml:space="preserve">povaze činu, kterého </w:t>
      </w:r>
      <w:r>
        <w:t>se </w:t>
      </w:r>
      <w:r w:rsidR="00884EDD" w:rsidRPr="00884EDD">
        <w:t xml:space="preserve">pachatel dopustil </w:t>
      </w:r>
      <w:r>
        <w:t>a </w:t>
      </w:r>
      <w:r w:rsidR="00884EDD" w:rsidRPr="00884EDD">
        <w:t xml:space="preserve">nebezpečí, které </w:t>
      </w:r>
      <w:r>
        <w:t>lze</w:t>
      </w:r>
      <w:r w:rsidR="007C76EC">
        <w:t xml:space="preserve"> </w:t>
      </w:r>
      <w:r>
        <w:t>od něj </w:t>
      </w:r>
      <w:r w:rsidR="00884EDD" w:rsidRPr="00884EDD">
        <w:t xml:space="preserve">v budoucnu očekávat </w:t>
      </w:r>
      <w:r>
        <w:t>pro </w:t>
      </w:r>
      <w:r w:rsidR="00884EDD" w:rsidRPr="00884EDD">
        <w:t xml:space="preserve">zájmy, které jsou chráněny trestním zákoníkem, stejně tak, jestliže není přiměřené poměrům pachatele </w:t>
      </w:r>
      <w:r>
        <w:t>a </w:t>
      </w:r>
      <w:r w:rsidR="00884EDD" w:rsidRPr="00884EDD">
        <w:t xml:space="preserve">jeho osobě. </w:t>
      </w:r>
      <w:r>
        <w:t>I </w:t>
      </w:r>
      <w:r w:rsidR="00884EDD" w:rsidRPr="00884EDD">
        <w:t>přes takto uvedenou potřebu proporcionality během ukládání ochranné</w:t>
      </w:r>
      <w:r w:rsidR="00303868">
        <w:t>ho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, </w:t>
      </w:r>
      <w:r>
        <w:t>je </w:t>
      </w:r>
      <w:r w:rsidR="00884EDD" w:rsidRPr="00884EDD">
        <w:t xml:space="preserve">nezbytnost jejího uložení </w:t>
      </w:r>
      <w:r>
        <w:t>a </w:t>
      </w:r>
      <w:r w:rsidR="00884EDD" w:rsidRPr="00884EDD">
        <w:t xml:space="preserve">její intenzity dána hlavně povahou nemoci pachatele </w:t>
      </w:r>
      <w:r>
        <w:t>a </w:t>
      </w:r>
      <w:r w:rsidR="00884EDD" w:rsidRPr="00884EDD">
        <w:t xml:space="preserve">potřebou jeho léčby </w:t>
      </w:r>
      <w:r>
        <w:t>a </w:t>
      </w:r>
      <w:r w:rsidR="00884EDD" w:rsidRPr="00884EDD">
        <w:t>nikoli závažností trestného činu.</w:t>
      </w:r>
      <w:r w:rsidR="00884EDD" w:rsidRPr="00EA2FCC">
        <w:rPr>
          <w:rStyle w:val="Znakapoznpodarou1"/>
        </w:rPr>
        <w:footnoteReference w:id="34"/>
      </w:r>
      <w:r w:rsidR="00884EDD" w:rsidRPr="00884EDD">
        <w:t xml:space="preserve"> Soud tedy </w:t>
      </w:r>
      <w:r>
        <w:t>při </w:t>
      </w:r>
      <w:r w:rsidR="00884EDD" w:rsidRPr="00884EDD">
        <w:t xml:space="preserve">rozhodování, </w:t>
      </w:r>
      <w:r>
        <w:t>zda </w:t>
      </w:r>
      <w:r w:rsidR="00884EDD" w:rsidRPr="00884EDD">
        <w:t>uloží ochrann</w:t>
      </w:r>
      <w:r w:rsidR="00303868">
        <w:t>é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</w:t>
      </w:r>
      <w:r>
        <w:t>ve </w:t>
      </w:r>
      <w:r w:rsidR="00884EDD" w:rsidRPr="00884EDD">
        <w:t xml:space="preserve">formě ústavní </w:t>
      </w:r>
      <w:r>
        <w:t>či </w:t>
      </w:r>
      <w:r w:rsidR="00884EDD" w:rsidRPr="00884EDD">
        <w:t xml:space="preserve">ambulantní, nebere zřetel </w:t>
      </w:r>
      <w:r>
        <w:t>na </w:t>
      </w:r>
      <w:r w:rsidR="00884EDD" w:rsidRPr="00884EDD">
        <w:t xml:space="preserve">závažnost činu, kterého </w:t>
      </w:r>
      <w:r>
        <w:t>se </w:t>
      </w:r>
      <w:r w:rsidR="00884EDD" w:rsidRPr="00884EDD">
        <w:t xml:space="preserve">pachatel dopustil, </w:t>
      </w:r>
      <w:r>
        <w:t>ale </w:t>
      </w:r>
      <w:r w:rsidR="00884EDD" w:rsidRPr="00884EDD">
        <w:t xml:space="preserve">zvažuje zejména potřebu léčby daného pachatele. Tento přístup však může vést k nepřiměřenému omezování práv daného jedince </w:t>
      </w:r>
      <w:r>
        <w:t>na </w:t>
      </w:r>
      <w:r w:rsidR="00884EDD" w:rsidRPr="00884EDD">
        <w:t xml:space="preserve">osobní svobodu, </w:t>
      </w:r>
      <w:r>
        <w:t>což </w:t>
      </w:r>
      <w:r w:rsidR="00884EDD" w:rsidRPr="00884EDD">
        <w:t xml:space="preserve">konstatoval </w:t>
      </w:r>
      <w:r>
        <w:t>i </w:t>
      </w:r>
      <w:r w:rsidR="00884EDD" w:rsidRPr="00884EDD">
        <w:t xml:space="preserve">Ústavní soud </w:t>
      </w:r>
      <w:r>
        <w:t>ve </w:t>
      </w:r>
      <w:r w:rsidR="00884EDD" w:rsidRPr="00884EDD">
        <w:t>svém nálezu sp. zn. IV. ÚS 502/0</w:t>
      </w:r>
      <w:r>
        <w:t>2 </w:t>
      </w:r>
      <w:r w:rsidR="00884EDD" w:rsidRPr="00884EDD">
        <w:t>následovně:</w:t>
      </w:r>
      <w:r>
        <w:t xml:space="preserve"> „</w:t>
      </w:r>
      <w:r w:rsidR="00884EDD" w:rsidRPr="00884EDD">
        <w:rPr>
          <w:i/>
          <w:iCs/>
        </w:rPr>
        <w:t xml:space="preserve">přestože forma ochranného léčení není prvořadě určena stupněm nebezpečnosti činu jinak trestného </w:t>
      </w:r>
      <w:r>
        <w:rPr>
          <w:i/>
          <w:iCs/>
        </w:rPr>
        <w:t>pro </w:t>
      </w:r>
      <w:r w:rsidR="00884EDD" w:rsidRPr="00884EDD">
        <w:rPr>
          <w:i/>
          <w:iCs/>
        </w:rPr>
        <w:t xml:space="preserve">společnost, nýbrž potřebou léčby, jistá závislost mezi spáchaným činem </w:t>
      </w:r>
      <w:r>
        <w:rPr>
          <w:i/>
          <w:iCs/>
        </w:rPr>
        <w:t>a </w:t>
      </w:r>
      <w:r w:rsidR="00884EDD" w:rsidRPr="00884EDD">
        <w:rPr>
          <w:i/>
          <w:iCs/>
        </w:rPr>
        <w:t xml:space="preserve">formou ochranného léčení </w:t>
      </w:r>
      <w:r>
        <w:rPr>
          <w:i/>
          <w:iCs/>
        </w:rPr>
        <w:t>je </w:t>
      </w:r>
      <w:r w:rsidR="00884EDD" w:rsidRPr="00884EDD">
        <w:rPr>
          <w:i/>
          <w:iCs/>
        </w:rPr>
        <w:t>žádoucí</w:t>
      </w:r>
      <w:r w:rsidR="00884EDD" w:rsidRPr="00884EDD">
        <w:t>“.</w:t>
      </w:r>
      <w:r w:rsidR="00884EDD" w:rsidRPr="00EA2FCC">
        <w:rPr>
          <w:rStyle w:val="Znakapoznpodarou1"/>
        </w:rPr>
        <w:footnoteReference w:id="35"/>
      </w:r>
      <w:r w:rsidR="007C76EC">
        <w:t xml:space="preserve"> </w:t>
      </w:r>
    </w:p>
    <w:p w:rsidR="00EA2FCC" w:rsidRDefault="00EA2FCC" w:rsidP="0078090F">
      <w:pPr>
        <w:pStyle w:val="UPO-normlntext"/>
      </w:pPr>
      <w:r>
        <w:t>Jak již </w:t>
      </w:r>
      <w:r w:rsidR="00884EDD" w:rsidRPr="00884EDD">
        <w:t xml:space="preserve">bylo </w:t>
      </w:r>
      <w:r w:rsidR="00424229">
        <w:t>výše</w:t>
      </w:r>
      <w:r w:rsidR="00884EDD" w:rsidRPr="00884EDD">
        <w:t xml:space="preserve"> uvedeno, ústavní ochrann</w:t>
      </w:r>
      <w:r w:rsidR="00303868">
        <w:t>é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znamená </w:t>
      </w:r>
      <w:r>
        <w:t>pro </w:t>
      </w:r>
      <w:r w:rsidR="00884EDD" w:rsidRPr="00884EDD">
        <w:t xml:space="preserve">pachatele často větší újmu, </w:t>
      </w:r>
      <w:r>
        <w:t>než </w:t>
      </w:r>
      <w:r w:rsidR="00884EDD" w:rsidRPr="00884EDD">
        <w:t xml:space="preserve">stanovení trestu odnětí svobody, především v důsledku neurčité doby jejího trvání. Z tohoto důvodu </w:t>
      </w:r>
      <w:r>
        <w:t>je </w:t>
      </w:r>
      <w:r w:rsidR="00884EDD" w:rsidRPr="00884EDD">
        <w:t xml:space="preserve">proto důležité </w:t>
      </w:r>
      <w:r>
        <w:t>při </w:t>
      </w:r>
      <w:r w:rsidR="00884EDD" w:rsidRPr="00884EDD">
        <w:t>ukládání ochranné</w:t>
      </w:r>
      <w:r w:rsidR="00303868">
        <w:t>ho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postupovat s patřičnou opatrností </w:t>
      </w:r>
      <w:r>
        <w:t>a </w:t>
      </w:r>
      <w:r w:rsidR="00884EDD" w:rsidRPr="00884EDD">
        <w:t>před ochrann</w:t>
      </w:r>
      <w:r w:rsidR="00303868">
        <w:t>ým</w:t>
      </w:r>
      <w:r w:rsidR="00884EDD" w:rsidRPr="00884EDD">
        <w:t xml:space="preserve"> léč</w:t>
      </w:r>
      <w:r w:rsidR="00303868">
        <w:t xml:space="preserve">ením </w:t>
      </w:r>
      <w:r>
        <w:t>ve </w:t>
      </w:r>
      <w:r w:rsidR="00303868">
        <w:t>formě</w:t>
      </w:r>
      <w:r w:rsidR="00884EDD" w:rsidRPr="00884EDD">
        <w:t xml:space="preserve"> ústavní</w:t>
      </w:r>
      <w:r w:rsidR="00424229">
        <w:t>,</w:t>
      </w:r>
      <w:r w:rsidR="00884EDD" w:rsidRPr="00884EDD">
        <w:t xml:space="preserve"> </w:t>
      </w:r>
      <w:r>
        <w:t>by </w:t>
      </w:r>
      <w:r w:rsidR="00884EDD" w:rsidRPr="00884EDD">
        <w:t>měla být dávána přednost ochranné</w:t>
      </w:r>
      <w:r w:rsidR="00303868">
        <w:t>mu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</w:t>
      </w:r>
      <w:r>
        <w:t>ve </w:t>
      </w:r>
      <w:r w:rsidR="00884EDD" w:rsidRPr="00884EDD">
        <w:t>formě ambulantní. Ústavní ochrann</w:t>
      </w:r>
      <w:r w:rsidR="00303868">
        <w:t>é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</w:t>
      </w:r>
      <w:r>
        <w:t>by </w:t>
      </w:r>
      <w:r w:rsidR="00884EDD" w:rsidRPr="00884EDD">
        <w:t>měl</w:t>
      </w:r>
      <w:r w:rsidR="00303868">
        <w:t>o</w:t>
      </w:r>
      <w:r w:rsidR="00884EDD" w:rsidRPr="00884EDD">
        <w:t xml:space="preserve"> být ukládán</w:t>
      </w:r>
      <w:r w:rsidR="00303868">
        <w:t>o</w:t>
      </w:r>
      <w:r w:rsidR="00884EDD" w:rsidRPr="00884EDD">
        <w:t xml:space="preserve"> zejména v případech, </w:t>
      </w:r>
      <w:r>
        <w:t>kdy se </w:t>
      </w:r>
      <w:r w:rsidR="00884EDD" w:rsidRPr="00884EDD">
        <w:t xml:space="preserve">nepříčetná osoba dopustí činu jinak trestného, </w:t>
      </w:r>
      <w:r>
        <w:t>za </w:t>
      </w:r>
      <w:r w:rsidR="00884EDD" w:rsidRPr="00884EDD">
        <w:t xml:space="preserve">který </w:t>
      </w:r>
      <w:r>
        <w:t>by </w:t>
      </w:r>
      <w:r w:rsidR="00884EDD" w:rsidRPr="00884EDD">
        <w:t>jinak byl této osobě uložen nepodmíněný trest odnětí</w:t>
      </w:r>
      <w:r w:rsidR="00884EDD" w:rsidRPr="00AB21B4">
        <w:t xml:space="preserve"> </w:t>
      </w:r>
      <w:r w:rsidR="00884EDD" w:rsidRPr="00884EDD">
        <w:t>svobody. Naopak ochrann</w:t>
      </w:r>
      <w:r w:rsidR="00303868">
        <w:t>é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</w:t>
      </w:r>
      <w:r>
        <w:t>ve </w:t>
      </w:r>
      <w:r w:rsidR="00884EDD" w:rsidRPr="00884EDD">
        <w:t xml:space="preserve">formě ambulantní postačí v případě, </w:t>
      </w:r>
      <w:r>
        <w:t>kdy se </w:t>
      </w:r>
      <w:r w:rsidR="00884EDD" w:rsidRPr="00884EDD">
        <w:t xml:space="preserve">jedná </w:t>
      </w:r>
      <w:r>
        <w:t>o </w:t>
      </w:r>
      <w:r w:rsidR="00884EDD" w:rsidRPr="00884EDD">
        <w:t xml:space="preserve">nepříčetnou osobu, která </w:t>
      </w:r>
      <w:r>
        <w:t>se </w:t>
      </w:r>
      <w:r w:rsidR="00884EDD" w:rsidRPr="00884EDD">
        <w:t xml:space="preserve">dopustila trestného činu s nižším společenským rizikem, </w:t>
      </w:r>
      <w:r>
        <w:t>za </w:t>
      </w:r>
      <w:r w:rsidR="00884EDD" w:rsidRPr="00884EDD">
        <w:t xml:space="preserve">který </w:t>
      </w:r>
      <w:r>
        <w:t>lze </w:t>
      </w:r>
      <w:r w:rsidR="00884EDD" w:rsidRPr="00884EDD">
        <w:t xml:space="preserve">této osobě stanovit </w:t>
      </w:r>
      <w:r>
        <w:t>i </w:t>
      </w:r>
      <w:r w:rsidR="00884EDD" w:rsidRPr="00884EDD">
        <w:t xml:space="preserve">některý z alternativních trestů, </w:t>
      </w:r>
      <w:r>
        <w:t>za </w:t>
      </w:r>
      <w:r w:rsidR="00884EDD" w:rsidRPr="00884EDD">
        <w:t>které nehrozí omezení svobody daného. Ústavní ochrann</w:t>
      </w:r>
      <w:r w:rsidR="00303868">
        <w:t>é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</w:t>
      </w:r>
      <w:r>
        <w:t>by </w:t>
      </w:r>
      <w:r w:rsidR="00884EDD" w:rsidRPr="00884EDD">
        <w:t>v tomto případě přicházela v úvahu pouze výjimečně.</w:t>
      </w:r>
      <w:r w:rsidR="00884EDD" w:rsidRPr="00EA2FCC">
        <w:rPr>
          <w:rStyle w:val="Znakapoznpodarou1"/>
        </w:rPr>
        <w:footnoteReference w:id="36"/>
      </w:r>
      <w:r w:rsidR="007C76EC">
        <w:t xml:space="preserve"> </w:t>
      </w:r>
    </w:p>
    <w:p w:rsidR="00EA2FCC" w:rsidRDefault="00884EDD" w:rsidP="0078090F">
      <w:pPr>
        <w:pStyle w:val="UPO-normlntext"/>
      </w:pPr>
      <w:r w:rsidRPr="00884EDD">
        <w:lastRenderedPageBreak/>
        <w:t xml:space="preserve">Ústavní soud zastává názor, </w:t>
      </w:r>
      <w:r w:rsidR="00EA2FCC">
        <w:t>že </w:t>
      </w:r>
      <w:r w:rsidRPr="00884EDD">
        <w:t>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</w:t>
      </w:r>
      <w:r w:rsidR="00EA2FCC">
        <w:t>ve </w:t>
      </w:r>
      <w:r w:rsidRPr="00884EDD">
        <w:t xml:space="preserve">formě ústavní </w:t>
      </w:r>
      <w:r w:rsidR="00EA2FCC">
        <w:t>by </w:t>
      </w:r>
      <w:r w:rsidRPr="00884EDD">
        <w:t>měl</w:t>
      </w:r>
      <w:r w:rsidR="00303868">
        <w:t>o</w:t>
      </w:r>
      <w:r w:rsidRPr="00884EDD">
        <w:t xml:space="preserve"> být ukládán</w:t>
      </w:r>
      <w:r w:rsidR="003B2F00">
        <w:t>o</w:t>
      </w:r>
      <w:r w:rsidRPr="00884EDD">
        <w:t xml:space="preserve"> pouze tehdy, pokud </w:t>
      </w:r>
      <w:r w:rsidR="00EA2FCC">
        <w:t>již </w:t>
      </w:r>
      <w:r w:rsidRPr="00884EDD">
        <w:t>neexistuje jiné řešení.</w:t>
      </w:r>
      <w:r w:rsidRPr="00EA2FCC">
        <w:rPr>
          <w:rStyle w:val="Znakapoznpodarou1"/>
        </w:rPr>
        <w:footnoteReference w:id="37"/>
      </w:r>
      <w:r w:rsidRPr="00884EDD">
        <w:t xml:space="preserve"> Ústavní 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</w:t>
      </w:r>
      <w:r w:rsidR="00EA2FCC">
        <w:t>by </w:t>
      </w:r>
      <w:r w:rsidRPr="00884EDD">
        <w:t>měl</w:t>
      </w:r>
      <w:r w:rsidR="00303868">
        <w:t>o</w:t>
      </w:r>
      <w:r w:rsidRPr="00884EDD">
        <w:t xml:space="preserve"> být tedy soudem ukládána pouze v případech, </w:t>
      </w:r>
      <w:r w:rsidR="00EA2FCC">
        <w:t>kdy </w:t>
      </w:r>
      <w:r w:rsidRPr="00884EDD">
        <w:t>nepostačí uložení ambulantní</w:t>
      </w:r>
      <w:r w:rsidR="00303868">
        <w:t>ho</w:t>
      </w:r>
      <w:r w:rsidRPr="00884EDD">
        <w:t xml:space="preserve">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>, neboť tato forma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 xml:space="preserve"> představuje velký zásah </w:t>
      </w:r>
      <w:r w:rsidR="00EA2FCC">
        <w:t>do </w:t>
      </w:r>
      <w:r w:rsidRPr="00884EDD">
        <w:t xml:space="preserve">omezení osobní svobody daného jedince, </w:t>
      </w:r>
      <w:r w:rsidR="00EA2FCC">
        <w:t>což </w:t>
      </w:r>
      <w:r w:rsidRPr="00884EDD">
        <w:t xml:space="preserve">potvrzuje </w:t>
      </w:r>
      <w:r w:rsidR="00EA2FCC">
        <w:t>i </w:t>
      </w:r>
      <w:r w:rsidRPr="00884EDD">
        <w:t>judikatura Ústavního soudu. Ústavní 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</w:t>
      </w:r>
      <w:r w:rsidR="00EA2FCC">
        <w:t>by </w:t>
      </w:r>
      <w:r w:rsidRPr="00884EDD">
        <w:t>proto neměl</w:t>
      </w:r>
      <w:r w:rsidR="00303868">
        <w:t>o</w:t>
      </w:r>
      <w:r w:rsidRPr="00884EDD">
        <w:t xml:space="preserve"> být ukládán</w:t>
      </w:r>
      <w:r w:rsidR="00303868">
        <w:t>o</w:t>
      </w:r>
      <w:r w:rsidRPr="00884EDD">
        <w:t xml:space="preserve"> například v případech méně závažných trestných činů majetkové povahy.</w:t>
      </w:r>
      <w:r w:rsidRPr="00EA2FCC">
        <w:rPr>
          <w:rStyle w:val="Znakapoznpodarou1"/>
        </w:rPr>
        <w:footnoteReference w:id="38"/>
      </w:r>
      <w:r w:rsidRPr="00884EDD">
        <w:t xml:space="preserve"> Uložení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 xml:space="preserve"> ústavní</w:t>
      </w:r>
      <w:r w:rsidR="00303868">
        <w:t>ho</w:t>
      </w:r>
      <w:r w:rsidRPr="00884EDD">
        <w:t>, kter</w:t>
      </w:r>
      <w:r w:rsidR="00303868">
        <w:t>é</w:t>
      </w:r>
      <w:r w:rsidRPr="00884EDD">
        <w:t xml:space="preserve"> souvisí s možností doživotního omezení jedince, </w:t>
      </w:r>
      <w:r w:rsidR="00EA2FCC">
        <w:t>by </w:t>
      </w:r>
      <w:r w:rsidRPr="00884EDD">
        <w:t>v těchto případech jistě nebylo vhodné.</w:t>
      </w:r>
    </w:p>
    <w:p w:rsidR="00884EDD" w:rsidRPr="00884EDD" w:rsidRDefault="00884EDD" w:rsidP="0078090F">
      <w:pPr>
        <w:pStyle w:val="UPO-normlntext"/>
      </w:pPr>
      <w:r w:rsidRPr="00884EDD">
        <w:t xml:space="preserve">V kompetenci soudu </w:t>
      </w:r>
      <w:r w:rsidR="00EA2FCC">
        <w:t>je při </w:t>
      </w:r>
      <w:r w:rsidRPr="00884EDD">
        <w:t>ukládání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 xml:space="preserve"> pouze to, </w:t>
      </w:r>
      <w:r w:rsidR="00EA2FCC">
        <w:t>zda </w:t>
      </w:r>
      <w:r w:rsidRPr="00884EDD">
        <w:t>bude 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uložen</w:t>
      </w:r>
      <w:r w:rsidR="00424229">
        <w:t>o</w:t>
      </w:r>
      <w:r w:rsidRPr="00884EDD">
        <w:t xml:space="preserve"> </w:t>
      </w:r>
      <w:r w:rsidR="00EA2FCC">
        <w:t>ve </w:t>
      </w:r>
      <w:r w:rsidRPr="00884EDD">
        <w:t xml:space="preserve">formě ambulantní nebo ústavní. </w:t>
      </w:r>
      <w:r w:rsidR="00EA2FCC">
        <w:t>O </w:t>
      </w:r>
      <w:r w:rsidRPr="00884EDD">
        <w:t>samotném léčebném programu v rámci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 xml:space="preserve"> </w:t>
      </w:r>
      <w:r w:rsidR="00EA2FCC">
        <w:t>již </w:t>
      </w:r>
      <w:r w:rsidRPr="00884EDD">
        <w:t>rozhoduje dané zdravotnické zařízení.</w:t>
      </w:r>
      <w:r w:rsidRPr="00EA2FCC">
        <w:rPr>
          <w:rStyle w:val="Znakapoznpodarou1"/>
        </w:rPr>
        <w:footnoteReference w:id="39"/>
      </w:r>
    </w:p>
    <w:p w:rsidR="00884EDD" w:rsidRPr="0078090F" w:rsidRDefault="00884EDD" w:rsidP="0078090F">
      <w:pPr>
        <w:pStyle w:val="Nadpis3"/>
      </w:pPr>
      <w:bookmarkStart w:id="179" w:name="_Toc310237121"/>
      <w:bookmarkStart w:id="180" w:name="_Toc475344097"/>
      <w:bookmarkStart w:id="181" w:name="_Toc509068369"/>
      <w:bookmarkStart w:id="182" w:name="_Toc509072870"/>
      <w:bookmarkStart w:id="183" w:name="_Toc509156092"/>
      <w:bookmarkStart w:id="184" w:name="_Toc509156171"/>
      <w:bookmarkStart w:id="185" w:name="_Toc515528794"/>
      <w:bookmarkStart w:id="186" w:name="_Toc517094994"/>
      <w:bookmarkStart w:id="187" w:name="_Toc517095609"/>
      <w:bookmarkStart w:id="188" w:name="_Toc517183850"/>
      <w:bookmarkStart w:id="189" w:name="_Toc517359084"/>
      <w:bookmarkStart w:id="190" w:name="_Toc517517730"/>
      <w:bookmarkStart w:id="191" w:name="_Toc517517808"/>
      <w:bookmarkStart w:id="192" w:name="_Toc526087390"/>
      <w:bookmarkStart w:id="193" w:name="_Toc526569540"/>
      <w:r w:rsidRPr="0078090F">
        <w:t>Druhy ochranné</w:t>
      </w:r>
      <w:bookmarkEnd w:id="179"/>
      <w:r w:rsidR="00303868" w:rsidRPr="0078090F">
        <w:t>ho</w:t>
      </w:r>
      <w:r w:rsidRPr="0078090F">
        <w:t xml:space="preserve"> léč</w:t>
      </w:r>
      <w:bookmarkEnd w:id="180"/>
      <w:bookmarkEnd w:id="181"/>
      <w:bookmarkEnd w:id="182"/>
      <w:bookmarkEnd w:id="183"/>
      <w:bookmarkEnd w:id="184"/>
      <w:r w:rsidR="00303868" w:rsidRPr="0078090F">
        <w:t>ení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:rsidR="00884EDD" w:rsidRPr="00884EDD" w:rsidRDefault="00884EDD" w:rsidP="0078090F">
      <w:pPr>
        <w:pStyle w:val="UPO-normlntext"/>
      </w:pPr>
      <w:r w:rsidRPr="00884EDD">
        <w:t>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</w:t>
      </w:r>
      <w:r w:rsidR="00EA2FCC">
        <w:t>ve </w:t>
      </w:r>
      <w:r w:rsidRPr="00884EDD">
        <w:t>formě ambulantní nebo ústavní může být uložen</w:t>
      </w:r>
      <w:r w:rsidR="00303868">
        <w:t>o</w:t>
      </w:r>
      <w:r w:rsidRPr="00884EDD">
        <w:t xml:space="preserve"> buď jako 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protialkoholní, sexuologick</w:t>
      </w:r>
      <w:r w:rsidR="00303868">
        <w:t>é</w:t>
      </w:r>
      <w:r w:rsidRPr="00884EDD">
        <w:t>, psychiatrick</w:t>
      </w:r>
      <w:r w:rsidR="00303868">
        <w:t>é</w:t>
      </w:r>
      <w:r w:rsidRPr="00884EDD">
        <w:t xml:space="preserve"> nebo jako 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</w:t>
      </w:r>
      <w:r w:rsidR="00EA2FCC">
        <w:t>při </w:t>
      </w:r>
      <w:r w:rsidRPr="00884EDD">
        <w:t xml:space="preserve">závislosti jedince </w:t>
      </w:r>
      <w:r w:rsidR="00EA2FCC">
        <w:t>na </w:t>
      </w:r>
      <w:r w:rsidRPr="00884EDD">
        <w:t xml:space="preserve">lécích </w:t>
      </w:r>
      <w:r w:rsidR="00EA2FCC">
        <w:t>či </w:t>
      </w:r>
      <w:r w:rsidRPr="00884EDD">
        <w:t>jiných látkách s psychotropními nebo omamnými účinky.</w:t>
      </w:r>
      <w:r w:rsidRPr="00EA2FCC">
        <w:rPr>
          <w:rStyle w:val="Znakapoznpodarou1"/>
        </w:rPr>
        <w:footnoteReference w:id="40"/>
      </w:r>
      <w:r w:rsidRPr="00884EDD">
        <w:t xml:space="preserve"> Každý druh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 xml:space="preserve"> může být vykonáván </w:t>
      </w:r>
      <w:r w:rsidR="00EA2FCC">
        <w:t>jak ve </w:t>
      </w:r>
      <w:r w:rsidRPr="00884EDD">
        <w:t xml:space="preserve">formě ústavní, </w:t>
      </w:r>
      <w:r w:rsidR="00EA2FCC">
        <w:t>tak</w:t>
      </w:r>
      <w:r w:rsidR="007C76EC">
        <w:t xml:space="preserve"> </w:t>
      </w:r>
      <w:r w:rsidR="00EA2FCC">
        <w:t>i </w:t>
      </w:r>
      <w:r w:rsidRPr="00884EDD">
        <w:t>ambulantní.</w:t>
      </w:r>
      <w:r w:rsidRPr="00EA2FCC">
        <w:rPr>
          <w:rStyle w:val="Znakapoznpodarou1"/>
        </w:rPr>
        <w:footnoteReference w:id="41"/>
      </w:r>
      <w:r w:rsidRPr="00884EDD">
        <w:t xml:space="preserve"> Paralelně může být jednomu pachateli uloženo </w:t>
      </w:r>
      <w:r w:rsidR="00EA2FCC">
        <w:t>i </w:t>
      </w:r>
      <w:r w:rsidRPr="00884EDD">
        <w:t>více druhů ochranné</w:t>
      </w:r>
      <w:r w:rsidR="00303868">
        <w:t>ho</w:t>
      </w:r>
      <w:r w:rsidRPr="00884EDD">
        <w:t xml:space="preserve"> léč</w:t>
      </w:r>
      <w:r w:rsidR="00303868">
        <w:t>ení,</w:t>
      </w:r>
      <w:r w:rsidRPr="00884EDD">
        <w:t xml:space="preserve"> </w:t>
      </w:r>
      <w:r w:rsidR="00EA2FCC">
        <w:t>a ty </w:t>
      </w:r>
      <w:r w:rsidRPr="00884EDD">
        <w:t>mohou být následovně, je</w:t>
      </w:r>
      <w:r w:rsidR="00EA2FCC">
        <w:noBreakHyphen/>
      </w:r>
      <w:r w:rsidRPr="00884EDD">
        <w:t xml:space="preserve">li </w:t>
      </w:r>
      <w:r w:rsidR="00EA2FCC">
        <w:t>to </w:t>
      </w:r>
      <w:r w:rsidRPr="00884EDD">
        <w:t xml:space="preserve">účelné, </w:t>
      </w:r>
      <w:r w:rsidR="00EA2FCC">
        <w:t>dle </w:t>
      </w:r>
      <w:r w:rsidRPr="00884EDD">
        <w:t xml:space="preserve">podmínek konkrétního zdravotnického ústavu, vykonávány </w:t>
      </w:r>
      <w:r w:rsidR="00EA2FCC">
        <w:t>i </w:t>
      </w:r>
      <w:r w:rsidRPr="00884EDD">
        <w:t xml:space="preserve">současně. </w:t>
      </w:r>
      <w:r w:rsidR="00EA2FCC">
        <w:t>Je </w:t>
      </w:r>
      <w:r w:rsidRPr="00884EDD">
        <w:t xml:space="preserve">vhodné, </w:t>
      </w:r>
      <w:r w:rsidR="00EA2FCC">
        <w:t>aby se </w:t>
      </w:r>
      <w:r w:rsidRPr="00884EDD">
        <w:t xml:space="preserve">k případnému souběhu více druhů ochranných opatření, mohl vyjádřit také znalec </w:t>
      </w:r>
      <w:r w:rsidR="00EA2FCC">
        <w:t>ve </w:t>
      </w:r>
      <w:r w:rsidRPr="00884EDD">
        <w:t>svém znaleckém posudku.</w:t>
      </w:r>
      <w:r w:rsidRPr="00EA2FCC">
        <w:rPr>
          <w:rStyle w:val="Znakapoznpodarou1"/>
        </w:rPr>
        <w:footnoteReference w:id="42"/>
      </w:r>
    </w:p>
    <w:p w:rsidR="00884EDD" w:rsidRPr="0078090F" w:rsidRDefault="00884EDD" w:rsidP="0078090F">
      <w:pPr>
        <w:pStyle w:val="Nadpis2"/>
      </w:pPr>
      <w:bookmarkStart w:id="194" w:name="_Toc475344098"/>
      <w:bookmarkStart w:id="195" w:name="_Toc509068370"/>
      <w:bookmarkStart w:id="196" w:name="_Toc509072871"/>
      <w:bookmarkStart w:id="197" w:name="_Toc509156093"/>
      <w:bookmarkStart w:id="198" w:name="_Toc509156172"/>
      <w:bookmarkStart w:id="199" w:name="_Toc515528795"/>
      <w:bookmarkStart w:id="200" w:name="_Toc517094995"/>
      <w:bookmarkStart w:id="201" w:name="_Toc517095610"/>
      <w:bookmarkStart w:id="202" w:name="_Toc517183851"/>
      <w:bookmarkStart w:id="203" w:name="_Toc517359085"/>
      <w:bookmarkStart w:id="204" w:name="_Toc517517731"/>
      <w:bookmarkStart w:id="205" w:name="_Toc517517809"/>
      <w:bookmarkStart w:id="206" w:name="_Toc526087391"/>
      <w:bookmarkStart w:id="207" w:name="_Toc526569541"/>
      <w:r w:rsidRPr="0078090F">
        <w:t>Výkon ochranného léč</w:t>
      </w:r>
      <w:bookmarkEnd w:id="194"/>
      <w:bookmarkEnd w:id="195"/>
      <w:bookmarkEnd w:id="196"/>
      <w:bookmarkEnd w:id="197"/>
      <w:bookmarkEnd w:id="198"/>
      <w:r w:rsidR="00303868" w:rsidRPr="0078090F">
        <w:t>ení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:rsidR="00EA2FCC" w:rsidRDefault="00884EDD" w:rsidP="0078090F">
      <w:pPr>
        <w:pStyle w:val="UPO-normlntext"/>
      </w:pPr>
      <w:r w:rsidRPr="00884EDD">
        <w:t xml:space="preserve">V rámci vlastní realizace ochranného opatření </w:t>
      </w:r>
      <w:r w:rsidR="00EA2FCC">
        <w:t>je </w:t>
      </w:r>
      <w:r w:rsidRPr="00884EDD">
        <w:t>nezbytné uložit její výkon. Proces výkonu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 xml:space="preserve"> </w:t>
      </w:r>
      <w:r w:rsidR="00EA2FCC">
        <w:t>je </w:t>
      </w:r>
      <w:r w:rsidRPr="00884EDD">
        <w:t>dán právním ustanovením v hlavně dvacáté první, sedmého oddílu Trestního řádu (</w:t>
      </w:r>
      <w:r w:rsidR="00EA2FCC">
        <w:t>§ </w:t>
      </w:r>
      <w:r w:rsidRPr="00884EDD">
        <w:t>35</w:t>
      </w:r>
      <w:r w:rsidR="00EA2FCC">
        <w:t>1 a </w:t>
      </w:r>
      <w:r w:rsidRPr="00884EDD">
        <w:t xml:space="preserve">následující), Vyhláškou </w:t>
      </w:r>
      <w:r w:rsidR="00EA2FCC">
        <w:t>č. </w:t>
      </w:r>
      <w:r w:rsidRPr="00884EDD">
        <w:t>37/199</w:t>
      </w:r>
      <w:r w:rsidR="00EA2FCC">
        <w:t>2 </w:t>
      </w:r>
      <w:r w:rsidRPr="00884EDD">
        <w:t xml:space="preserve">Ministerstva spravedlnosti </w:t>
      </w:r>
      <w:r w:rsidR="00EA2FCC">
        <w:t>o </w:t>
      </w:r>
      <w:r w:rsidRPr="00884EDD">
        <w:t xml:space="preserve">jednacím řádu </w:t>
      </w:r>
      <w:r w:rsidR="00EA2FCC">
        <w:t>pro </w:t>
      </w:r>
      <w:r w:rsidRPr="00884EDD">
        <w:t xml:space="preserve">krajské </w:t>
      </w:r>
      <w:r w:rsidR="00EA2FCC">
        <w:t>a </w:t>
      </w:r>
      <w:r w:rsidRPr="00884EDD">
        <w:t>okresní soudy (</w:t>
      </w:r>
      <w:r w:rsidR="00EA2FCC">
        <w:t>§ </w:t>
      </w:r>
      <w:r w:rsidRPr="00884EDD">
        <w:t>41, 4</w:t>
      </w:r>
      <w:r w:rsidR="00EA2FCC">
        <w:t>2 a </w:t>
      </w:r>
      <w:r w:rsidRPr="00884EDD">
        <w:t xml:space="preserve">43, </w:t>
      </w:r>
      <w:r w:rsidR="00EA2FCC">
        <w:t>dále jen </w:t>
      </w:r>
      <w:r w:rsidRPr="00884EDD">
        <w:t xml:space="preserve">„Jednací řád“), Vnitřním </w:t>
      </w:r>
      <w:r w:rsidR="00EA2FCC">
        <w:t>a </w:t>
      </w:r>
      <w:r w:rsidRPr="00884EDD">
        <w:t xml:space="preserve">kancelářském řádu </w:t>
      </w:r>
      <w:r w:rsidR="00EA2FCC">
        <w:t>pro </w:t>
      </w:r>
      <w:r w:rsidRPr="00884EDD">
        <w:t xml:space="preserve">vrchní, krajské </w:t>
      </w:r>
      <w:r w:rsidR="00EA2FCC">
        <w:t>a </w:t>
      </w:r>
      <w:r w:rsidRPr="00884EDD">
        <w:t>okresní soudy (</w:t>
      </w:r>
      <w:r w:rsidR="00EA2FCC">
        <w:t>§ </w:t>
      </w:r>
      <w:r w:rsidRPr="00884EDD">
        <w:t>8</w:t>
      </w:r>
      <w:r w:rsidR="00EA2FCC">
        <w:t>8 a </w:t>
      </w:r>
      <w:r w:rsidRPr="00884EDD">
        <w:t>násled</w:t>
      </w:r>
      <w:r w:rsidR="003D1BD6">
        <w:t>ující)</w:t>
      </w:r>
      <w:r w:rsidR="00EA2FCC">
        <w:t> – </w:t>
      </w:r>
      <w:r w:rsidR="003D1BD6">
        <w:t>(vydaném Instrukcí Ministerstva</w:t>
      </w:r>
      <w:r w:rsidRPr="00884EDD">
        <w:t xml:space="preserve"> spravedlnosti </w:t>
      </w:r>
      <w:r w:rsidR="00EA2FCC">
        <w:t>č. </w:t>
      </w:r>
      <w:r w:rsidRPr="00884EDD">
        <w:t xml:space="preserve">1/2001, </w:t>
      </w:r>
      <w:r w:rsidR="00EA2FCC">
        <w:t>dále jen </w:t>
      </w:r>
      <w:r w:rsidRPr="00884EDD">
        <w:t>„</w:t>
      </w:r>
      <w:r w:rsidRPr="00884EDD">
        <w:rPr>
          <w:i/>
        </w:rPr>
        <w:t>Kancelářský řád</w:t>
      </w:r>
      <w:r w:rsidRPr="00884EDD">
        <w:t xml:space="preserve">“). Stěžejním </w:t>
      </w:r>
      <w:r w:rsidR="00EA2FCC">
        <w:lastRenderedPageBreak/>
        <w:t>je </w:t>
      </w:r>
      <w:r w:rsidRPr="00884EDD">
        <w:t xml:space="preserve">ustanovení </w:t>
      </w:r>
      <w:r w:rsidR="00EA2FCC">
        <w:t>§ </w:t>
      </w:r>
      <w:r w:rsidRPr="00884EDD">
        <w:t>35</w:t>
      </w:r>
      <w:r w:rsidR="00EA2FCC">
        <w:t>1 </w:t>
      </w:r>
      <w:r w:rsidRPr="00884EDD">
        <w:t xml:space="preserve">odst. </w:t>
      </w:r>
      <w:r w:rsidR="00EA2FCC">
        <w:t>1 </w:t>
      </w:r>
      <w:r w:rsidRPr="00884EDD">
        <w:t xml:space="preserve">Trestního řádu, </w:t>
      </w:r>
      <w:r w:rsidR="00EA2FCC">
        <w:t>na </w:t>
      </w:r>
      <w:r w:rsidRPr="00884EDD">
        <w:t xml:space="preserve">základě kterého </w:t>
      </w:r>
      <w:r w:rsidR="00EA2FCC">
        <w:t>je </w:t>
      </w:r>
      <w:r w:rsidRPr="00884EDD">
        <w:t>výkon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 xml:space="preserve"> nařizován předsedou senátu nebo samosoudcem, danému zdravotnickému ústavu, v kterém </w:t>
      </w:r>
      <w:r w:rsidR="00EA2FCC">
        <w:t>má </w:t>
      </w:r>
      <w:r w:rsidRPr="00884EDD">
        <w:t>být 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vykonáván</w:t>
      </w:r>
      <w:r w:rsidR="00303868">
        <w:t>o</w:t>
      </w:r>
      <w:r w:rsidRPr="00884EDD">
        <w:t xml:space="preserve">. Jestliže </w:t>
      </w:r>
      <w:r w:rsidR="00EA2FCC">
        <w:t>je </w:t>
      </w:r>
      <w:r w:rsidRPr="00884EDD">
        <w:t>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stanoven</w:t>
      </w:r>
      <w:r w:rsidR="00303868">
        <w:t>o</w:t>
      </w:r>
      <w:r w:rsidRPr="00884EDD">
        <w:t xml:space="preserve"> společně s nepodmíněným trestem odnětí svobody </w:t>
      </w:r>
      <w:r w:rsidR="00EA2FCC">
        <w:t>a </w:t>
      </w:r>
      <w:r w:rsidRPr="00884EDD">
        <w:t xml:space="preserve">v dané věznici jsou k tomuto výkonu uzpůsobeny podmínky, </w:t>
      </w:r>
      <w:r w:rsidR="00EA2FCC">
        <w:t>je </w:t>
      </w:r>
      <w:r w:rsidRPr="00884EDD">
        <w:t xml:space="preserve">možné nařídit, </w:t>
      </w:r>
      <w:r w:rsidR="00EA2FCC">
        <w:t>aby se v </w:t>
      </w:r>
      <w:r w:rsidRPr="00884EDD">
        <w:t xml:space="preserve">průběhu výkonu trestu odnětí svobody daného pachatele zároveň vykonávala </w:t>
      </w:r>
      <w:r w:rsidR="00EA2FCC">
        <w:t>i </w:t>
      </w:r>
      <w:r w:rsidRPr="00884EDD">
        <w:t>jeho 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. Toto ustanovení </w:t>
      </w:r>
      <w:r w:rsidR="00EA2FCC">
        <w:t>se </w:t>
      </w:r>
      <w:r w:rsidRPr="00884EDD">
        <w:t xml:space="preserve">obecně vztahuje </w:t>
      </w:r>
      <w:r w:rsidR="00EA2FCC">
        <w:t>na </w:t>
      </w:r>
      <w:r w:rsidRPr="00884EDD">
        <w:t xml:space="preserve">případy, </w:t>
      </w:r>
      <w:r w:rsidR="00EA2FCC">
        <w:t>kdy je </w:t>
      </w:r>
      <w:r w:rsidRPr="00884EDD">
        <w:t>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uložen</w:t>
      </w:r>
      <w:r w:rsidR="00303868">
        <w:t>o</w:t>
      </w:r>
      <w:r w:rsidRPr="00884EDD">
        <w:t xml:space="preserve"> </w:t>
      </w:r>
      <w:r w:rsidR="00EA2FCC">
        <w:t>ve </w:t>
      </w:r>
      <w:r w:rsidRPr="00884EDD">
        <w:t xml:space="preserve">formě ambulantní </w:t>
      </w:r>
      <w:r w:rsidR="00EA2FCC">
        <w:t>či ve </w:t>
      </w:r>
      <w:r w:rsidRPr="00884EDD">
        <w:t>formě ústavní. Nařízení výkonu ochranné</w:t>
      </w:r>
      <w:r w:rsidR="00303868">
        <w:t>ho</w:t>
      </w:r>
      <w:r w:rsidRPr="00884EDD">
        <w:t xml:space="preserve"> léč</w:t>
      </w:r>
      <w:r w:rsidR="00303868">
        <w:t xml:space="preserve">ení </w:t>
      </w:r>
      <w:r w:rsidR="00EA2FCC">
        <w:t>má </w:t>
      </w:r>
      <w:r w:rsidRPr="00884EDD">
        <w:t xml:space="preserve">formu opatření, k němuž </w:t>
      </w:r>
      <w:r w:rsidR="00EA2FCC">
        <w:t>je </w:t>
      </w:r>
      <w:r w:rsidRPr="00884EDD">
        <w:t>oprávněn soud, který v dané věci rozhodl v rámci prvního stupně.</w:t>
      </w:r>
      <w:r w:rsidRPr="00EA2FCC">
        <w:rPr>
          <w:rStyle w:val="Znakapoznpodarou"/>
          <w:rFonts w:eastAsiaTheme="majorEastAsia"/>
        </w:rPr>
        <w:footnoteReference w:id="43"/>
      </w:r>
    </w:p>
    <w:p w:rsidR="00EA2FCC" w:rsidRDefault="00884EDD" w:rsidP="0078090F">
      <w:pPr>
        <w:pStyle w:val="UPO-normlntext"/>
      </w:pPr>
      <w:r w:rsidRPr="00884EDD">
        <w:t xml:space="preserve">Jestliže </w:t>
      </w:r>
      <w:r w:rsidR="00EA2FCC">
        <w:t>je </w:t>
      </w:r>
      <w:r w:rsidRPr="00884EDD">
        <w:t>osoba, které byl</w:t>
      </w:r>
      <w:r w:rsidR="00303868">
        <w:t>o</w:t>
      </w:r>
      <w:r w:rsidRPr="00884EDD">
        <w:t xml:space="preserve"> ochrann</w:t>
      </w:r>
      <w:r w:rsidR="00303868">
        <w:t>é</w:t>
      </w:r>
      <w:r w:rsidRPr="00884EDD">
        <w:t xml:space="preserve"> léč</w:t>
      </w:r>
      <w:r w:rsidR="00303868">
        <w:t>ení</w:t>
      </w:r>
      <w:r w:rsidRPr="00884EDD">
        <w:t xml:space="preserve"> stanoven</w:t>
      </w:r>
      <w:r w:rsidR="00303868">
        <w:t>o</w:t>
      </w:r>
      <w:r w:rsidRPr="00884EDD">
        <w:t xml:space="preserve">, nebezpečná </w:t>
      </w:r>
      <w:r w:rsidR="00EA2FCC">
        <w:t>pro své </w:t>
      </w:r>
      <w:r w:rsidRPr="00884EDD">
        <w:t xml:space="preserve">okolí, může být nařízeno, </w:t>
      </w:r>
      <w:r w:rsidR="00EA2FCC">
        <w:t>aby </w:t>
      </w:r>
      <w:r w:rsidRPr="00884EDD">
        <w:t xml:space="preserve">byla bezodkladně umístěna </w:t>
      </w:r>
      <w:r w:rsidR="00EA2FCC">
        <w:t>do </w:t>
      </w:r>
      <w:r w:rsidRPr="00884EDD">
        <w:t xml:space="preserve">zdravotnického ústavu. Nebezpečnost pachatele </w:t>
      </w:r>
      <w:r w:rsidR="00EA2FCC">
        <w:t>se </w:t>
      </w:r>
      <w:r w:rsidRPr="00884EDD">
        <w:t xml:space="preserve">odvozuje jednak z lékařských zpráv, týkající </w:t>
      </w:r>
      <w:r w:rsidR="00EA2FCC">
        <w:t>se </w:t>
      </w:r>
      <w:r w:rsidRPr="00884EDD">
        <w:t xml:space="preserve">jeho současného zdravotního stavu </w:t>
      </w:r>
      <w:r w:rsidR="00EA2FCC">
        <w:t>a dále ze </w:t>
      </w:r>
      <w:r w:rsidRPr="00884EDD">
        <w:t xml:space="preserve">znaleckého posudku </w:t>
      </w:r>
      <w:r w:rsidR="00EA2FCC">
        <w:t>o </w:t>
      </w:r>
      <w:r w:rsidRPr="00884EDD">
        <w:t>jeho duševním zdrav</w:t>
      </w:r>
      <w:r w:rsidR="00303868">
        <w:t>í</w:t>
      </w:r>
      <w:r w:rsidRPr="00884EDD">
        <w:t xml:space="preserve">, který </w:t>
      </w:r>
      <w:r w:rsidR="00EA2FCC">
        <w:t>je </w:t>
      </w:r>
      <w:r w:rsidRPr="00884EDD">
        <w:t>zpracováván v odvětví psychiatrie.</w:t>
      </w:r>
    </w:p>
    <w:p w:rsidR="007C76EC" w:rsidRDefault="00884EDD" w:rsidP="0078090F">
      <w:pPr>
        <w:pStyle w:val="UPO-normlntext"/>
      </w:pPr>
      <w:r w:rsidRPr="00884EDD">
        <w:t xml:space="preserve">Pachateli může být poskytnuta přiměřená lhůta k zajištění jeho osobních záležitostí. V případě, </w:t>
      </w:r>
      <w:r w:rsidR="00EA2FCC">
        <w:t>že se </w:t>
      </w:r>
      <w:r w:rsidRPr="00884EDD">
        <w:t xml:space="preserve">jedná </w:t>
      </w:r>
      <w:r w:rsidR="00EA2FCC">
        <w:t>o </w:t>
      </w:r>
      <w:r w:rsidRPr="00884EDD">
        <w:t>výkon ochranné</w:t>
      </w:r>
      <w:r w:rsidR="00303868">
        <w:t>ho</w:t>
      </w:r>
      <w:r w:rsidRPr="00884EDD">
        <w:t xml:space="preserve"> léč</w:t>
      </w:r>
      <w:r w:rsidR="00303868">
        <w:t>ení</w:t>
      </w:r>
      <w:r w:rsidRPr="00884EDD">
        <w:t>, kter</w:t>
      </w:r>
      <w:r w:rsidR="00303868">
        <w:t>é</w:t>
      </w:r>
      <w:r w:rsidRPr="00884EDD">
        <w:t xml:space="preserve"> </w:t>
      </w:r>
      <w:r w:rsidR="00EA2FCC">
        <w:t>je </w:t>
      </w:r>
      <w:r w:rsidRPr="00884EDD">
        <w:t>stanoven</w:t>
      </w:r>
      <w:r w:rsidR="00303868">
        <w:t>o</w:t>
      </w:r>
      <w:r w:rsidRPr="00884EDD">
        <w:t xml:space="preserve"> osobě, která </w:t>
      </w:r>
      <w:r w:rsidR="00EA2FCC">
        <w:t>je </w:t>
      </w:r>
      <w:r w:rsidRPr="009443A3">
        <w:t xml:space="preserve">příslušníkem ozbrojeného sboru v činné službě popřípadě ozbrojených sil, předseda senátu (popř. samosoudce) požádá </w:t>
      </w:r>
      <w:r w:rsidR="00EA2FCC">
        <w:t>dle </w:t>
      </w:r>
      <w:r w:rsidRPr="009443A3">
        <w:t xml:space="preserve">dikce v ustanovení </w:t>
      </w:r>
      <w:r w:rsidR="00EA2FCC">
        <w:t>§ </w:t>
      </w:r>
      <w:r w:rsidRPr="009443A3">
        <w:t>35</w:t>
      </w:r>
      <w:r w:rsidR="00EA2FCC">
        <w:t>1 </w:t>
      </w:r>
      <w:r w:rsidRPr="009443A3">
        <w:t xml:space="preserve">odst. </w:t>
      </w:r>
      <w:r w:rsidR="00EA2FCC">
        <w:t>3 </w:t>
      </w:r>
      <w:r w:rsidRPr="009443A3">
        <w:t xml:space="preserve">Trestního řádu, příslušného náčelníka </w:t>
      </w:r>
      <w:r w:rsidR="00EA2FCC">
        <w:t>či </w:t>
      </w:r>
      <w:r w:rsidRPr="009443A3">
        <w:t xml:space="preserve">velitele, </w:t>
      </w:r>
      <w:r w:rsidR="00EA2FCC">
        <w:t>aby </w:t>
      </w:r>
      <w:r w:rsidRPr="009443A3">
        <w:t xml:space="preserve">zabezpečil dodání tohoto příslušníka </w:t>
      </w:r>
      <w:r w:rsidR="00EA2FCC">
        <w:t>do </w:t>
      </w:r>
      <w:r w:rsidRPr="009443A3">
        <w:t>zdravotnického ústavu</w:t>
      </w:r>
      <w:r w:rsidR="00EA2FCC">
        <w:t>.</w:t>
      </w:r>
    </w:p>
    <w:p w:rsidR="00884EDD" w:rsidRPr="00884EDD" w:rsidRDefault="00EA2FCC" w:rsidP="0078090F">
      <w:pPr>
        <w:pStyle w:val="UPO-normlntext"/>
      </w:pPr>
      <w:r>
        <w:t>Za </w:t>
      </w:r>
      <w:r w:rsidR="00884EDD" w:rsidRPr="00884EDD">
        <w:t xml:space="preserve">předpokladu, </w:t>
      </w:r>
      <w:r>
        <w:t>že </w:t>
      </w:r>
      <w:r w:rsidR="00884EDD" w:rsidRPr="00884EDD">
        <w:t>pachatel trpí chorobou, která znemožňuje okamžitý výkon ochranné</w:t>
      </w:r>
      <w:r w:rsidR="00303868">
        <w:t>ho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, </w:t>
      </w:r>
      <w:r>
        <w:t>ale </w:t>
      </w:r>
      <w:r w:rsidR="00884EDD" w:rsidRPr="00884EDD">
        <w:t xml:space="preserve">předpokládá se, </w:t>
      </w:r>
      <w:r>
        <w:t>že po </w:t>
      </w:r>
      <w:r w:rsidR="00884EDD" w:rsidRPr="00884EDD">
        <w:t xml:space="preserve">jeho vyléčení </w:t>
      </w:r>
      <w:r>
        <w:t>je </w:t>
      </w:r>
      <w:r w:rsidR="00884EDD" w:rsidRPr="00884EDD">
        <w:t>výkon ochranné</w:t>
      </w:r>
      <w:r w:rsidR="00303868">
        <w:t>ho</w:t>
      </w:r>
      <w:r w:rsidR="00884EDD" w:rsidRPr="00884EDD">
        <w:t xml:space="preserve"> léč</w:t>
      </w:r>
      <w:r w:rsidR="00303868">
        <w:t>ení</w:t>
      </w:r>
      <w:r>
        <w:t xml:space="preserve"> </w:t>
      </w:r>
      <w:r w:rsidR="006553B5">
        <w:t>ne</w:t>
      </w:r>
      <w:r w:rsidR="00884EDD" w:rsidRPr="00884EDD">
        <w:t>uskutečnitelný, předseda senátu nebo samosoudce odloží výkon ochranné</w:t>
      </w:r>
      <w:r w:rsidR="00303868">
        <w:t>ho</w:t>
      </w:r>
      <w:r w:rsidR="00884EDD" w:rsidRPr="00884EDD">
        <w:t xml:space="preserve"> léč</w:t>
      </w:r>
      <w:r w:rsidR="00303868">
        <w:t>ení</w:t>
      </w:r>
      <w:r w:rsidR="007C76EC">
        <w:t xml:space="preserve"> </w:t>
      </w:r>
      <w:r>
        <w:t>na </w:t>
      </w:r>
      <w:r w:rsidR="00884EDD" w:rsidRPr="00884EDD">
        <w:t xml:space="preserve">nezbytné nutnou dobu. Oprávněným soudem k tomuto rozhodnutí </w:t>
      </w:r>
      <w:r>
        <w:t>je </w:t>
      </w:r>
      <w:r w:rsidR="00884EDD" w:rsidRPr="00884EDD">
        <w:t>soud, který</w:t>
      </w:r>
      <w:r w:rsidR="007C76EC">
        <w:t xml:space="preserve"> </w:t>
      </w:r>
      <w:r>
        <w:t>o </w:t>
      </w:r>
      <w:r w:rsidR="00884EDD" w:rsidRPr="00884EDD">
        <w:t>ochranné</w:t>
      </w:r>
      <w:r w:rsidR="00303868">
        <w:t>m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rozhod</w:t>
      </w:r>
      <w:r w:rsidR="006553B5">
        <w:t>ova</w:t>
      </w:r>
      <w:r w:rsidR="00884EDD" w:rsidRPr="00884EDD">
        <w:t xml:space="preserve">l. V případě, </w:t>
      </w:r>
      <w:r>
        <w:t>že se </w:t>
      </w:r>
      <w:r w:rsidR="00884EDD" w:rsidRPr="00884EDD">
        <w:t xml:space="preserve">jedná </w:t>
      </w:r>
      <w:r>
        <w:t>o </w:t>
      </w:r>
      <w:r w:rsidR="00884EDD" w:rsidRPr="00884EDD">
        <w:t>přerušení výkonu ochranné</w:t>
      </w:r>
      <w:r w:rsidR="00303868">
        <w:t>ho</w:t>
      </w:r>
      <w:r w:rsidR="00884EDD" w:rsidRPr="00884EDD">
        <w:t xml:space="preserve"> léč</w:t>
      </w:r>
      <w:r w:rsidR="00303868">
        <w:t>ení</w:t>
      </w:r>
      <w:r w:rsidR="00884EDD" w:rsidRPr="00884EDD">
        <w:t>, kter</w:t>
      </w:r>
      <w:r w:rsidR="00303868">
        <w:t>é</w:t>
      </w:r>
      <w:r w:rsidR="00884EDD" w:rsidRPr="00884EDD">
        <w:t xml:space="preserve"> </w:t>
      </w:r>
      <w:r>
        <w:t>již </w:t>
      </w:r>
      <w:r w:rsidR="006553B5">
        <w:t>bylo</w:t>
      </w:r>
      <w:r w:rsidR="00884EDD" w:rsidRPr="00884EDD">
        <w:t xml:space="preserve"> započat</w:t>
      </w:r>
      <w:r w:rsidR="00303868">
        <w:t>o</w:t>
      </w:r>
      <w:r w:rsidR="00884EDD" w:rsidRPr="00884EDD">
        <w:t xml:space="preserve">, rozhoduje soud, v jehož obvodu </w:t>
      </w:r>
      <w:r>
        <w:t>je </w:t>
      </w:r>
      <w:r w:rsidR="00884EDD" w:rsidRPr="00884EDD">
        <w:t>výkon ochranné</w:t>
      </w:r>
      <w:r w:rsidR="00303868">
        <w:t>ho</w:t>
      </w:r>
      <w:r w:rsidR="00884EDD" w:rsidRPr="00884EDD">
        <w:t xml:space="preserve"> léč</w:t>
      </w:r>
      <w:r w:rsidR="00303868">
        <w:t>ení</w:t>
      </w:r>
      <w:r w:rsidR="00884EDD" w:rsidRPr="00884EDD">
        <w:t xml:space="preserve"> realizován, </w:t>
      </w:r>
      <w:r>
        <w:t>tak jak je </w:t>
      </w:r>
      <w:r w:rsidR="00884EDD" w:rsidRPr="00884EDD">
        <w:t xml:space="preserve">uvedeno </w:t>
      </w:r>
      <w:r>
        <w:t>v </w:t>
      </w:r>
      <w:r w:rsidR="00884EDD" w:rsidRPr="00884EDD">
        <w:t xml:space="preserve">ustanovení </w:t>
      </w:r>
      <w:r>
        <w:t>§ </w:t>
      </w:r>
      <w:r w:rsidR="00884EDD" w:rsidRPr="00884EDD">
        <w:t>9</w:t>
      </w:r>
      <w:r>
        <w:t>0 </w:t>
      </w:r>
      <w:r w:rsidR="00884EDD" w:rsidRPr="00884EDD">
        <w:t xml:space="preserve">odst. </w:t>
      </w:r>
      <w:r>
        <w:t>1 </w:t>
      </w:r>
      <w:r w:rsidR="00884EDD" w:rsidRPr="00884EDD">
        <w:t>Kancelářského řádu.</w:t>
      </w:r>
    </w:p>
    <w:p w:rsidR="00884EDD" w:rsidRPr="0078090F" w:rsidRDefault="00884EDD" w:rsidP="0078090F">
      <w:pPr>
        <w:pStyle w:val="Nadpis3"/>
      </w:pPr>
      <w:bookmarkStart w:id="208" w:name="_Toc475344099"/>
      <w:bookmarkStart w:id="209" w:name="_Toc509068371"/>
      <w:bookmarkStart w:id="210" w:name="_Toc509072872"/>
      <w:bookmarkStart w:id="211" w:name="_Toc509156094"/>
      <w:bookmarkStart w:id="212" w:name="_Toc509156173"/>
      <w:bookmarkStart w:id="213" w:name="_Toc515528796"/>
      <w:bookmarkStart w:id="214" w:name="_Toc517094996"/>
      <w:bookmarkStart w:id="215" w:name="_Toc517095611"/>
      <w:bookmarkStart w:id="216" w:name="_Toc517183852"/>
      <w:bookmarkStart w:id="217" w:name="_Toc517359086"/>
      <w:bookmarkStart w:id="218" w:name="_Toc517517732"/>
      <w:bookmarkStart w:id="219" w:name="_Toc517517810"/>
      <w:bookmarkStart w:id="220" w:name="_Toc526087392"/>
      <w:bookmarkStart w:id="221" w:name="_Toc526569542"/>
      <w:r w:rsidRPr="0078090F">
        <w:t>Nařízení výkonu ústavní</w:t>
      </w:r>
      <w:r w:rsidR="00A728EA" w:rsidRPr="0078090F">
        <w:t>ho</w:t>
      </w:r>
      <w:r w:rsidRPr="0078090F">
        <w:t xml:space="preserve"> ochranné</w:t>
      </w:r>
      <w:r w:rsidR="00A728EA" w:rsidRPr="0078090F">
        <w:t>ho</w:t>
      </w:r>
      <w:r w:rsidRPr="0078090F">
        <w:t xml:space="preserve"> léč</w:t>
      </w:r>
      <w:bookmarkEnd w:id="208"/>
      <w:bookmarkEnd w:id="209"/>
      <w:bookmarkEnd w:id="210"/>
      <w:bookmarkEnd w:id="211"/>
      <w:bookmarkEnd w:id="212"/>
      <w:r w:rsidR="00A728EA" w:rsidRPr="0078090F">
        <w:t>ení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</w:p>
    <w:p w:rsidR="00EA2FCC" w:rsidRDefault="00884EDD" w:rsidP="0078090F">
      <w:pPr>
        <w:pStyle w:val="UPO-normlntext"/>
      </w:pPr>
      <w:r w:rsidRPr="00884EDD">
        <w:t>Proces uložení výkonu ústavní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upravuje ustanovení </w:t>
      </w:r>
      <w:r w:rsidR="00EA2FCC">
        <w:t>§ </w:t>
      </w:r>
      <w:r w:rsidRPr="00884EDD">
        <w:t>4</w:t>
      </w:r>
      <w:r w:rsidR="00EA2FCC">
        <w:t>1 </w:t>
      </w:r>
      <w:r w:rsidRPr="00884EDD">
        <w:t xml:space="preserve">Jednacího řádu. Nejprve </w:t>
      </w:r>
      <w:r w:rsidR="00EA2FCC">
        <w:t>je </w:t>
      </w:r>
      <w:r w:rsidRPr="00884EDD">
        <w:t xml:space="preserve">nutné </w:t>
      </w:r>
      <w:r w:rsidR="00EC05A3">
        <w:t>doručit</w:t>
      </w:r>
      <w:r w:rsidRPr="00884EDD">
        <w:t xml:space="preserve"> nařízení, týkající </w:t>
      </w:r>
      <w:r w:rsidR="00EA2FCC">
        <w:t>se </w:t>
      </w:r>
      <w:r w:rsidRPr="00884EDD">
        <w:t>výkonu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</w:t>
      </w:r>
      <w:r w:rsidR="00EA2FCC">
        <w:t>ve </w:t>
      </w:r>
      <w:r w:rsidRPr="00884EDD">
        <w:t xml:space="preserve">dvou vyhotoveních společně s jedním vyhotovením rozhodnutí </w:t>
      </w:r>
      <w:r w:rsidR="00EA2FCC">
        <w:t>o </w:t>
      </w:r>
      <w:r w:rsidRPr="00884EDD">
        <w:t>stanovení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danému zdravotnickému ústavu. Příslušnost daného zdravotnického ústavu </w:t>
      </w:r>
      <w:r w:rsidR="00EA2FCC">
        <w:t>je </w:t>
      </w:r>
      <w:r w:rsidRPr="00884EDD">
        <w:t xml:space="preserve">dána místem pobytu </w:t>
      </w:r>
      <w:r w:rsidR="00EA2FCC">
        <w:t>či </w:t>
      </w:r>
      <w:r w:rsidRPr="00884EDD">
        <w:t>bydliště léčené osoby.</w:t>
      </w:r>
    </w:p>
    <w:p w:rsidR="007C76EC" w:rsidRDefault="00884EDD" w:rsidP="0078090F">
      <w:pPr>
        <w:pStyle w:val="UPO-normlntext"/>
      </w:pPr>
      <w:r w:rsidRPr="00884EDD">
        <w:lastRenderedPageBreak/>
        <w:t xml:space="preserve">Předseda senátu </w:t>
      </w:r>
      <w:r w:rsidR="00EA2FCC">
        <w:t>či </w:t>
      </w:r>
      <w:r w:rsidRPr="00884EDD">
        <w:t xml:space="preserve">samosoudce stanoví </w:t>
      </w:r>
      <w:r w:rsidR="00EA2FCC">
        <w:t>ve </w:t>
      </w:r>
      <w:r w:rsidRPr="00884EDD">
        <w:t xml:space="preserve">spolupráci </w:t>
      </w:r>
      <w:r w:rsidR="00EA2FCC">
        <w:t>se </w:t>
      </w:r>
      <w:r w:rsidRPr="00884EDD">
        <w:t>správou zdravotnického ústavu den započatí výkonu.</w:t>
      </w:r>
      <w:r w:rsidRPr="00EA2FCC">
        <w:rPr>
          <w:rStyle w:val="Znakapoznpodarou"/>
          <w:rFonts w:eastAsiaTheme="majorEastAsia"/>
        </w:rPr>
        <w:footnoteReference w:id="44"/>
      </w:r>
      <w:r w:rsidRPr="00884EDD">
        <w:t xml:space="preserve"> Zdravotnické zařízení </w:t>
      </w:r>
      <w:r w:rsidR="00EA2FCC">
        <w:t>je </w:t>
      </w:r>
      <w:r w:rsidRPr="00884EDD">
        <w:t xml:space="preserve">současně informováno </w:t>
      </w:r>
      <w:r w:rsidR="00EA2FCC">
        <w:t>o </w:t>
      </w:r>
      <w:r w:rsidRPr="00884EDD">
        <w:t xml:space="preserve">tom, </w:t>
      </w:r>
      <w:r w:rsidR="00EA2FCC">
        <w:t>že </w:t>
      </w:r>
      <w:r w:rsidRPr="00884EDD">
        <w:t xml:space="preserve">k propuštění </w:t>
      </w:r>
      <w:r w:rsidR="00EC05A3">
        <w:t>jedinc</w:t>
      </w:r>
      <w:r w:rsidRPr="00884EDD">
        <w:t>e z 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nebo </w:t>
      </w:r>
      <w:r w:rsidR="00EA2FCC">
        <w:t>ke </w:t>
      </w:r>
      <w:r w:rsidRPr="00884EDD">
        <w:t xml:space="preserve">změně formy může dojít pouze </w:t>
      </w:r>
      <w:r w:rsidR="00EA2FCC">
        <w:t>na </w:t>
      </w:r>
      <w:r w:rsidRPr="00884EDD">
        <w:t>základě</w:t>
      </w:r>
      <w:r w:rsidR="00EC05A3">
        <w:t xml:space="preserve"> pravomocného</w:t>
      </w:r>
      <w:r w:rsidRPr="00884EDD">
        <w:t xml:space="preserve"> rozhodnutí příslušného soudu. Následně </w:t>
      </w:r>
      <w:r w:rsidR="00EA2FCC">
        <w:t>má </w:t>
      </w:r>
      <w:r w:rsidRPr="00884EDD">
        <w:t xml:space="preserve">zdravotnický ústav </w:t>
      </w:r>
      <w:r w:rsidR="00EC05A3">
        <w:t>po</w:t>
      </w:r>
      <w:r w:rsidRPr="00884EDD">
        <w:t>dle ust</w:t>
      </w:r>
      <w:r w:rsidR="00EC05A3">
        <w:t>anovení</w:t>
      </w:r>
      <w:r w:rsidRPr="00884EDD">
        <w:t xml:space="preserve"> </w:t>
      </w:r>
      <w:r w:rsidR="00EA2FCC">
        <w:t>§ </w:t>
      </w:r>
      <w:r w:rsidRPr="00884EDD">
        <w:t>35</w:t>
      </w:r>
      <w:r w:rsidR="00EA2FCC">
        <w:t>1 </w:t>
      </w:r>
      <w:r w:rsidRPr="00884EDD">
        <w:t xml:space="preserve">odst. </w:t>
      </w:r>
      <w:r w:rsidR="00EA2FCC">
        <w:t>4 </w:t>
      </w:r>
      <w:r w:rsidRPr="00884EDD">
        <w:t xml:space="preserve">Trestního řádu povinnost, </w:t>
      </w:r>
      <w:r w:rsidR="00EA2FCC">
        <w:t>aby </w:t>
      </w:r>
      <w:r w:rsidRPr="00884EDD">
        <w:t>oznámil příslušnému soudu, který nařídil ochrann</w:t>
      </w:r>
      <w:r w:rsidR="00EC05A3">
        <w:t>é</w:t>
      </w:r>
      <w:r w:rsidRPr="00884EDD">
        <w:t xml:space="preserve"> léč</w:t>
      </w:r>
      <w:r w:rsidR="00EC05A3">
        <w:t>ení</w:t>
      </w:r>
      <w:r w:rsidRPr="00884EDD">
        <w:t xml:space="preserve">, </w:t>
      </w:r>
      <w:r w:rsidR="00EA2FCC">
        <w:t>kdy </w:t>
      </w:r>
      <w:r w:rsidRPr="00884EDD">
        <w:t xml:space="preserve">skutečně došlo k zahájení výkonu. Jestliže nastanou okolnosti, </w:t>
      </w:r>
      <w:r w:rsidR="00EA2FCC">
        <w:t>na </w:t>
      </w:r>
      <w:r w:rsidRPr="00884EDD">
        <w:t>základě kterých může být pachatel propuštěn z 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, nebo </w:t>
      </w:r>
      <w:r w:rsidR="00EA2FCC">
        <w:t>na </w:t>
      </w:r>
      <w:r w:rsidRPr="00884EDD">
        <w:t xml:space="preserve">základě kterých dojde </w:t>
      </w:r>
      <w:r w:rsidR="00EA2FCC">
        <w:t>ke </w:t>
      </w:r>
      <w:r w:rsidRPr="00884EDD">
        <w:t>změně formy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, musí tuto skutečnost oznámit zdravotnický ústav danému soudu, v jehož obvodě </w:t>
      </w:r>
      <w:r w:rsidR="00EA2FCC">
        <w:t>se </w:t>
      </w:r>
      <w:r w:rsidRPr="00884EDD">
        <w:t>léč</w:t>
      </w:r>
      <w:r w:rsidR="00EC05A3">
        <w:t>ení</w:t>
      </w:r>
      <w:r w:rsidRPr="00884EDD">
        <w:t xml:space="preserve"> realizuje.</w:t>
      </w:r>
    </w:p>
    <w:p w:rsidR="00884EDD" w:rsidRPr="00884EDD" w:rsidRDefault="00884EDD" w:rsidP="0078090F">
      <w:pPr>
        <w:pStyle w:val="UPO-normlntext"/>
      </w:pPr>
      <w:r w:rsidRPr="00884EDD">
        <w:t xml:space="preserve">Osoba, popřípadě její zákonný zástupce, v případě, </w:t>
      </w:r>
      <w:r w:rsidR="00EA2FCC">
        <w:t>že </w:t>
      </w:r>
      <w:r w:rsidRPr="00884EDD">
        <w:t xml:space="preserve">není tato osoba </w:t>
      </w:r>
      <w:r w:rsidR="00EC05A3">
        <w:t>svéprávná</w:t>
      </w:r>
      <w:r w:rsidRPr="00884EDD">
        <w:t xml:space="preserve">, které byla uložena ochranná léčba, </w:t>
      </w:r>
      <w:r w:rsidR="00EA2FCC">
        <w:t>je </w:t>
      </w:r>
      <w:r w:rsidRPr="00884EDD">
        <w:t xml:space="preserve">vyzvána předsedou senátu nebo samosoudcem, </w:t>
      </w:r>
      <w:r w:rsidR="00EA2FCC">
        <w:t>aby se ve </w:t>
      </w:r>
      <w:r w:rsidRPr="00884EDD">
        <w:t xml:space="preserve">stanovené lhůtě dostavila </w:t>
      </w:r>
      <w:r w:rsidR="00EA2FCC">
        <w:t>do </w:t>
      </w:r>
      <w:r w:rsidRPr="00884EDD">
        <w:t xml:space="preserve">daného zdravotnického ústavu. V případě, </w:t>
      </w:r>
      <w:r w:rsidR="00EA2FCC">
        <w:t>že se </w:t>
      </w:r>
      <w:r w:rsidRPr="00884EDD">
        <w:t xml:space="preserve">tato osoba nedostaví </w:t>
      </w:r>
      <w:r w:rsidR="00EA2FCC">
        <w:t>ve </w:t>
      </w:r>
      <w:r w:rsidRPr="00884EDD">
        <w:t xml:space="preserve">stanovené lhůtě </w:t>
      </w:r>
      <w:r w:rsidR="00EA2FCC">
        <w:t>na </w:t>
      </w:r>
      <w:r w:rsidRPr="00884EDD">
        <w:t xml:space="preserve">určené místo </w:t>
      </w:r>
      <w:r w:rsidR="00EA2FCC">
        <w:t>a je pro své </w:t>
      </w:r>
      <w:r w:rsidRPr="00884EDD">
        <w:t xml:space="preserve">okolí nebezpečná, předseda senátu nebo samosoudce požádá orgán Policie </w:t>
      </w:r>
      <w:r w:rsidR="00EA2FCC">
        <w:t>ČR o </w:t>
      </w:r>
      <w:r w:rsidRPr="00884EDD">
        <w:t>dodání této osoby (viz. ust</w:t>
      </w:r>
      <w:r w:rsidR="00B6783F">
        <w:t>anovení</w:t>
      </w:r>
      <w:r w:rsidRPr="00884EDD">
        <w:t xml:space="preserve"> </w:t>
      </w:r>
      <w:r w:rsidR="00EA2FCC">
        <w:t>§ </w:t>
      </w:r>
      <w:r w:rsidRPr="00884EDD">
        <w:t>4</w:t>
      </w:r>
      <w:r w:rsidR="00EA2FCC">
        <w:t>1 </w:t>
      </w:r>
      <w:r w:rsidRPr="00884EDD">
        <w:t>Jednacího řádu).</w:t>
      </w:r>
    </w:p>
    <w:p w:rsidR="00884EDD" w:rsidRPr="0078090F" w:rsidRDefault="00884EDD" w:rsidP="0078090F">
      <w:pPr>
        <w:pStyle w:val="Nadpis3"/>
      </w:pPr>
      <w:bookmarkStart w:id="222" w:name="_Toc475344100"/>
      <w:bookmarkStart w:id="223" w:name="_Toc509068372"/>
      <w:bookmarkStart w:id="224" w:name="_Toc509072873"/>
      <w:bookmarkStart w:id="225" w:name="_Toc509156095"/>
      <w:bookmarkStart w:id="226" w:name="_Toc509156174"/>
      <w:bookmarkStart w:id="227" w:name="_Toc515528797"/>
      <w:bookmarkStart w:id="228" w:name="_Toc517094997"/>
      <w:bookmarkStart w:id="229" w:name="_Toc517095612"/>
      <w:bookmarkStart w:id="230" w:name="_Toc517183853"/>
      <w:bookmarkStart w:id="231" w:name="_Toc517359087"/>
      <w:bookmarkStart w:id="232" w:name="_Toc517517733"/>
      <w:bookmarkStart w:id="233" w:name="_Toc517517811"/>
      <w:bookmarkStart w:id="234" w:name="_Toc526087393"/>
      <w:bookmarkStart w:id="235" w:name="_Toc526569543"/>
      <w:r w:rsidRPr="0078090F">
        <w:t>Nařízení výkonu ambulantní</w:t>
      </w:r>
      <w:r w:rsidR="00EC05A3" w:rsidRPr="0078090F">
        <w:t>ho</w:t>
      </w:r>
      <w:r w:rsidRPr="0078090F">
        <w:t xml:space="preserve"> </w:t>
      </w:r>
      <w:bookmarkEnd w:id="222"/>
      <w:bookmarkEnd w:id="223"/>
      <w:bookmarkEnd w:id="224"/>
      <w:bookmarkEnd w:id="225"/>
      <w:bookmarkEnd w:id="226"/>
      <w:r w:rsidR="00EC05A3" w:rsidRPr="0078090F">
        <w:t>ochranného léčení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</w:p>
    <w:p w:rsidR="00EA2FCC" w:rsidRDefault="00884EDD" w:rsidP="0078090F">
      <w:pPr>
        <w:pStyle w:val="UPO-normlntext"/>
      </w:pPr>
      <w:r w:rsidRPr="00884EDD">
        <w:t xml:space="preserve">Postup </w:t>
      </w:r>
      <w:r w:rsidR="00EA2FCC">
        <w:t>při </w:t>
      </w:r>
      <w:r w:rsidRPr="00884EDD">
        <w:t>uložení ambulantní formy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vychází z ustanovení </w:t>
      </w:r>
      <w:r w:rsidR="00EA2FCC">
        <w:t>§ </w:t>
      </w:r>
      <w:r w:rsidRPr="00884EDD">
        <w:t>4</w:t>
      </w:r>
      <w:r w:rsidR="00EA2FCC">
        <w:t>2 </w:t>
      </w:r>
      <w:r w:rsidRPr="00884EDD">
        <w:t xml:space="preserve">Jednacího řádu. Tento postup </w:t>
      </w:r>
      <w:r w:rsidR="00EA2FCC">
        <w:t>je </w:t>
      </w:r>
      <w:r w:rsidRPr="00884EDD">
        <w:t>podobný jako v případě uložení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</w:t>
      </w:r>
      <w:r w:rsidR="00EA2FCC">
        <w:t>ve </w:t>
      </w:r>
      <w:r w:rsidRPr="00884EDD">
        <w:t>formě ústavní.</w:t>
      </w:r>
      <w:r w:rsidR="00EA2FCC">
        <w:t xml:space="preserve"> </w:t>
      </w:r>
      <w:r w:rsidR="00BD17C1">
        <w:t>Zdůraz</w:t>
      </w:r>
      <w:r w:rsidR="004132EC">
        <w:t>ň</w:t>
      </w:r>
      <w:r w:rsidR="00BD17C1">
        <w:t xml:space="preserve">uji, </w:t>
      </w:r>
      <w:r w:rsidR="00EA2FCC">
        <w:t>že </w:t>
      </w:r>
      <w:r w:rsidR="00BD17C1">
        <w:t xml:space="preserve">ambulantní ochranné léčení spočívá v ponechání pacienta </w:t>
      </w:r>
      <w:r w:rsidR="00EA2FCC">
        <w:t>na </w:t>
      </w:r>
      <w:r w:rsidR="00BD17C1">
        <w:t xml:space="preserve">svobodě, který pravidelně dochází </w:t>
      </w:r>
      <w:r w:rsidR="00EA2FCC">
        <w:t>do </w:t>
      </w:r>
      <w:r w:rsidR="00BD17C1">
        <w:t xml:space="preserve">zdravotnického zařízení, podrobuje </w:t>
      </w:r>
      <w:r w:rsidR="00EA2FCC">
        <w:t>se </w:t>
      </w:r>
      <w:r w:rsidR="00BD17C1">
        <w:t xml:space="preserve">režimu </w:t>
      </w:r>
      <w:r w:rsidR="00EA2FCC">
        <w:t>ve </w:t>
      </w:r>
      <w:r w:rsidR="00BD17C1">
        <w:t xml:space="preserve">formě ambulantní péče (například podávání léků, individuální </w:t>
      </w:r>
      <w:r w:rsidR="00EA2FCC">
        <w:t>či </w:t>
      </w:r>
      <w:r w:rsidR="00BD17C1">
        <w:t xml:space="preserve">skupinová psychoterapie). Tato forma </w:t>
      </w:r>
      <w:r w:rsidR="00EA2FCC">
        <w:t>je </w:t>
      </w:r>
      <w:r w:rsidR="00BD17C1">
        <w:t xml:space="preserve">základní formou léčení </w:t>
      </w:r>
      <w:r w:rsidR="00EA2FCC">
        <w:t>a </w:t>
      </w:r>
      <w:r w:rsidR="00BD17C1">
        <w:t xml:space="preserve">bude uložena </w:t>
      </w:r>
      <w:r w:rsidR="00EA2FCC">
        <w:t>ve </w:t>
      </w:r>
      <w:r w:rsidR="00BD17C1">
        <w:t>všech případech ochranného léčení, pokud postačí k odstranění nebo snížení nebezp</w:t>
      </w:r>
      <w:r w:rsidR="004132EC">
        <w:t>e</w:t>
      </w:r>
      <w:r w:rsidR="00BD17C1">
        <w:t xml:space="preserve">čí, které </w:t>
      </w:r>
      <w:r w:rsidR="00EA2FCC">
        <w:t>od </w:t>
      </w:r>
      <w:r w:rsidR="00BD17C1">
        <w:t xml:space="preserve">léčené osoby hrozí. </w:t>
      </w:r>
      <w:r w:rsidR="00BD17C1" w:rsidRPr="00EA2FCC">
        <w:rPr>
          <w:rStyle w:val="Znakapoznpodarou"/>
        </w:rPr>
        <w:footnoteReference w:id="45"/>
      </w:r>
      <w:r w:rsidR="00BD17C1">
        <w:t xml:space="preserve"> </w:t>
      </w:r>
    </w:p>
    <w:p w:rsidR="00EA2FCC" w:rsidRDefault="00884EDD" w:rsidP="0078090F">
      <w:pPr>
        <w:pStyle w:val="UPO-normlntext"/>
      </w:pPr>
      <w:r w:rsidRPr="00884EDD">
        <w:t xml:space="preserve">Předsedou senátu </w:t>
      </w:r>
      <w:r w:rsidR="00EA2FCC">
        <w:t>či </w:t>
      </w:r>
      <w:r w:rsidRPr="00884EDD">
        <w:t xml:space="preserve">samosoudcem </w:t>
      </w:r>
      <w:r w:rsidR="00EA2FCC">
        <w:t>je </w:t>
      </w:r>
      <w:r w:rsidRPr="00884EDD">
        <w:t xml:space="preserve">zasláno nařízení </w:t>
      </w:r>
      <w:r w:rsidR="00EA2FCC">
        <w:t>o </w:t>
      </w:r>
      <w:r w:rsidRPr="00884EDD">
        <w:t>výkonu léč</w:t>
      </w:r>
      <w:r w:rsidR="00EC05A3">
        <w:t>ení</w:t>
      </w:r>
      <w:r w:rsidRPr="00884EDD">
        <w:t xml:space="preserve"> příslušnému zdravotnickému ústavu, které </w:t>
      </w:r>
      <w:r w:rsidR="00EA2FCC">
        <w:t>se </w:t>
      </w:r>
      <w:r w:rsidRPr="00884EDD">
        <w:t xml:space="preserve">nachází </w:t>
      </w:r>
      <w:r w:rsidR="00EA2FCC">
        <w:t>v </w:t>
      </w:r>
      <w:r w:rsidRPr="00884EDD">
        <w:t xml:space="preserve">místě pobytu nebo bydliště daného jedince </w:t>
      </w:r>
      <w:r w:rsidR="00EA2FCC">
        <w:t>a je </w:t>
      </w:r>
      <w:r w:rsidRPr="00884EDD">
        <w:t>kompetentní k výkonu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. </w:t>
      </w:r>
      <w:r w:rsidR="00EA2FCC">
        <w:t>Je </w:t>
      </w:r>
      <w:r w:rsidRPr="00884EDD">
        <w:t xml:space="preserve">nezbytné, </w:t>
      </w:r>
      <w:r w:rsidR="00EA2FCC">
        <w:t>aby </w:t>
      </w:r>
      <w:r w:rsidRPr="00884EDD">
        <w:t xml:space="preserve">bylo </w:t>
      </w:r>
      <w:r w:rsidR="00EA2FCC">
        <w:t>s </w:t>
      </w:r>
      <w:r w:rsidRPr="00884EDD">
        <w:t xml:space="preserve">tímto zdravotnickým ústavem předem dohodnuto převzetí pacienta. </w:t>
      </w:r>
      <w:r w:rsidR="00EA2FCC">
        <w:t>Dále je se </w:t>
      </w:r>
      <w:r w:rsidR="00BD17C1">
        <w:t>z</w:t>
      </w:r>
      <w:r w:rsidRPr="00884EDD">
        <w:t xml:space="preserve">právou zdravotnického ústavu dohodnuto, </w:t>
      </w:r>
      <w:r w:rsidR="00EA2FCC">
        <w:t>do </w:t>
      </w:r>
      <w:r w:rsidRPr="00884EDD">
        <w:t xml:space="preserve">kterého data </w:t>
      </w:r>
      <w:r w:rsidR="00EA2FCC">
        <w:t>je </w:t>
      </w:r>
      <w:r w:rsidRPr="00884EDD">
        <w:t>potřeba nejpozději zahájit výkon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</w:t>
      </w:r>
      <w:r w:rsidR="00EA2FCC">
        <w:t>a je </w:t>
      </w:r>
      <w:r w:rsidRPr="00884EDD">
        <w:t xml:space="preserve">požádáno, </w:t>
      </w:r>
      <w:r w:rsidR="00EA2FCC">
        <w:t>aby </w:t>
      </w:r>
      <w:r w:rsidRPr="00884EDD">
        <w:t xml:space="preserve">zdravotnický ústav oznámil příslušnému okresnímu soudu, v rámci jehož obvodu </w:t>
      </w:r>
      <w:r w:rsidR="00EA2FCC">
        <w:t>se </w:t>
      </w:r>
      <w:r w:rsidRPr="00884EDD">
        <w:t>nachází, vyskytnou</w:t>
      </w:r>
      <w:r w:rsidR="00EA2FCC">
        <w:noBreakHyphen/>
      </w:r>
      <w:r w:rsidRPr="00884EDD">
        <w:t xml:space="preserve">li </w:t>
      </w:r>
      <w:r w:rsidR="00EA2FCC">
        <w:t>se </w:t>
      </w:r>
      <w:r w:rsidRPr="00884EDD">
        <w:t xml:space="preserve">okolnosti, které mohou vést </w:t>
      </w:r>
      <w:r w:rsidR="00EA2FCC">
        <w:t>ke </w:t>
      </w:r>
      <w:r w:rsidRPr="00884EDD">
        <w:t>změně formy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</w:t>
      </w:r>
      <w:r w:rsidR="00EA2FCC">
        <w:t>na </w:t>
      </w:r>
      <w:r w:rsidRPr="00884EDD">
        <w:t>ústavní, nebo je</w:t>
      </w:r>
      <w:r w:rsidR="00EA2FCC">
        <w:noBreakHyphen/>
      </w:r>
      <w:r w:rsidRPr="00884EDD">
        <w:t xml:space="preserve">li další pohyb tohoto pachatele </w:t>
      </w:r>
      <w:r w:rsidR="00EA2FCC">
        <w:t>na </w:t>
      </w:r>
      <w:r w:rsidRPr="00884EDD">
        <w:t xml:space="preserve">svobodě </w:t>
      </w:r>
      <w:r w:rsidR="00EA2FCC">
        <w:t>pro </w:t>
      </w:r>
      <w:r w:rsidRPr="00884EDD">
        <w:t xml:space="preserve">společnost </w:t>
      </w:r>
      <w:r w:rsidRPr="00884EDD">
        <w:lastRenderedPageBreak/>
        <w:t>nebezpečný, popřípadě nelze</w:t>
      </w:r>
      <w:r w:rsidR="00EA2FCC">
        <w:noBreakHyphen/>
      </w:r>
      <w:r w:rsidRPr="00884EDD">
        <w:t xml:space="preserve">li </w:t>
      </w:r>
      <w:r w:rsidR="00EA2FCC">
        <w:t>ve </w:t>
      </w:r>
      <w:r w:rsidRPr="00884EDD">
        <w:t xml:space="preserve">vztahu k povaze choroby daného pachatele včetně jeho léčebných možností očekávat, </w:t>
      </w:r>
      <w:r w:rsidR="00EA2FCC">
        <w:t>že </w:t>
      </w:r>
      <w:r w:rsidRPr="00884EDD">
        <w:t>ochrann</w:t>
      </w:r>
      <w:r w:rsidR="00EC05A3">
        <w:t>é</w:t>
      </w:r>
      <w:r w:rsidRPr="00884EDD">
        <w:t xml:space="preserve"> léč</w:t>
      </w:r>
      <w:r w:rsidR="00EC05A3">
        <w:t>ení</w:t>
      </w:r>
      <w:r w:rsidRPr="00884EDD">
        <w:t xml:space="preserve"> splní svůj účel. Samosoudce nebo předseda senátů požádá zdravotnický ústav </w:t>
      </w:r>
      <w:r w:rsidR="00EA2FCC">
        <w:t>o </w:t>
      </w:r>
      <w:r w:rsidRPr="00884EDD">
        <w:t xml:space="preserve">informaci, jestli </w:t>
      </w:r>
      <w:r w:rsidR="00EA2FCC">
        <w:t>se </w:t>
      </w:r>
      <w:r w:rsidRPr="00884EDD">
        <w:t>pachatel, kterému byl</w:t>
      </w:r>
      <w:r w:rsidR="00EC05A3">
        <w:t>o</w:t>
      </w:r>
      <w:r w:rsidRPr="00884EDD">
        <w:t xml:space="preserve"> ochrann</w:t>
      </w:r>
      <w:r w:rsidR="00EC05A3">
        <w:t>é</w:t>
      </w:r>
      <w:r w:rsidRPr="00884EDD">
        <w:t xml:space="preserve"> léč</w:t>
      </w:r>
      <w:r w:rsidR="00EC05A3">
        <w:t>ení</w:t>
      </w:r>
      <w:r w:rsidRPr="00884EDD">
        <w:t xml:space="preserve"> stanoven</w:t>
      </w:r>
      <w:r w:rsidR="00EC05A3">
        <w:t>o</w:t>
      </w:r>
      <w:r w:rsidRPr="00884EDD">
        <w:t xml:space="preserve">, </w:t>
      </w:r>
      <w:r w:rsidR="00EA2FCC">
        <w:t>ve </w:t>
      </w:r>
      <w:r w:rsidRPr="00884EDD">
        <w:t>stanovené lhůtě dostavil k jejímu výkonu</w:t>
      </w:r>
      <w:r w:rsidR="00EA2FCC">
        <w:t>.</w:t>
      </w:r>
    </w:p>
    <w:p w:rsidR="00884EDD" w:rsidRPr="00884EDD" w:rsidRDefault="00884EDD" w:rsidP="0078090F">
      <w:pPr>
        <w:pStyle w:val="UPO-normlntext"/>
      </w:pPr>
      <w:r w:rsidRPr="00884EDD">
        <w:t xml:space="preserve">Samosoudce nebo předseda senátu </w:t>
      </w:r>
      <w:r w:rsidR="00EA2FCC">
        <w:t>dle </w:t>
      </w:r>
      <w:r w:rsidRPr="00884EDD">
        <w:t xml:space="preserve">ustanovení </w:t>
      </w:r>
      <w:r w:rsidR="00EA2FCC">
        <w:t>§ </w:t>
      </w:r>
      <w:r w:rsidRPr="00884EDD">
        <w:t>4</w:t>
      </w:r>
      <w:r w:rsidR="00EA2FCC">
        <w:t>2 </w:t>
      </w:r>
      <w:r w:rsidRPr="00884EDD">
        <w:t xml:space="preserve">odst. </w:t>
      </w:r>
      <w:r w:rsidR="00EA2FCC">
        <w:t>2 </w:t>
      </w:r>
      <w:r w:rsidRPr="00884EDD">
        <w:t>Jednacího řádu, vyzve pachatele, kterému byl</w:t>
      </w:r>
      <w:r w:rsidR="00EC05A3">
        <w:t>o</w:t>
      </w:r>
      <w:r w:rsidRPr="00884EDD">
        <w:t xml:space="preserve"> uložen</w:t>
      </w:r>
      <w:r w:rsidR="00EC05A3">
        <w:t>o</w:t>
      </w:r>
      <w:r w:rsidRPr="00884EDD">
        <w:t xml:space="preserve"> ochrann</w:t>
      </w:r>
      <w:r w:rsidR="00EC05A3">
        <w:t>é</w:t>
      </w:r>
      <w:r w:rsidRPr="00884EDD">
        <w:t xml:space="preserve"> léč</w:t>
      </w:r>
      <w:r w:rsidR="00EC05A3">
        <w:t>ení</w:t>
      </w:r>
      <w:r w:rsidRPr="00884EDD">
        <w:t xml:space="preserve">, </w:t>
      </w:r>
      <w:r w:rsidR="00EA2FCC">
        <w:t>aby se </w:t>
      </w:r>
      <w:r w:rsidRPr="00884EDD">
        <w:t>k výkonu t</w:t>
      </w:r>
      <w:r w:rsidR="00EC05A3">
        <w:t>ohoto</w:t>
      </w:r>
      <w:r w:rsidRPr="00884EDD">
        <w:t xml:space="preserve"> léč</w:t>
      </w:r>
      <w:r w:rsidR="00EC05A3">
        <w:t>ení</w:t>
      </w:r>
      <w:r w:rsidRPr="00884EDD">
        <w:t xml:space="preserve"> přihlásil </w:t>
      </w:r>
      <w:r w:rsidR="00EA2FCC">
        <w:t>ve </w:t>
      </w:r>
      <w:r w:rsidRPr="00884EDD">
        <w:t xml:space="preserve">stanovené lhůtě </w:t>
      </w:r>
      <w:r w:rsidR="00EA2FCC">
        <w:t>u </w:t>
      </w:r>
      <w:r w:rsidRPr="00884EDD">
        <w:t>daného zdravotnického ústavu, popřípadě vyzve zákonného zást</w:t>
      </w:r>
      <w:r w:rsidR="00EC05A3">
        <w:t xml:space="preserve">upce tohoto pachatele, jehož svéprávnost </w:t>
      </w:r>
      <w:r w:rsidR="00EA2FCC">
        <w:t>je </w:t>
      </w:r>
      <w:r w:rsidR="00EC05A3">
        <w:t>omezena.</w:t>
      </w:r>
    </w:p>
    <w:p w:rsidR="00884EDD" w:rsidRPr="0078090F" w:rsidRDefault="00884EDD" w:rsidP="0078090F">
      <w:pPr>
        <w:pStyle w:val="Nadpis3"/>
      </w:pPr>
      <w:bookmarkStart w:id="236" w:name="_Toc475344101"/>
      <w:bookmarkStart w:id="237" w:name="_Toc509068373"/>
      <w:bookmarkStart w:id="238" w:name="_Toc509072874"/>
      <w:bookmarkStart w:id="239" w:name="_Toc509156096"/>
      <w:bookmarkStart w:id="240" w:name="_Toc509156175"/>
      <w:bookmarkStart w:id="241" w:name="_Toc515528798"/>
      <w:bookmarkStart w:id="242" w:name="_Toc517094998"/>
      <w:bookmarkStart w:id="243" w:name="_Toc517095613"/>
      <w:bookmarkStart w:id="244" w:name="_Toc517183854"/>
      <w:bookmarkStart w:id="245" w:name="_Toc517359088"/>
      <w:bookmarkStart w:id="246" w:name="_Toc517517734"/>
      <w:bookmarkStart w:id="247" w:name="_Toc517517812"/>
      <w:bookmarkStart w:id="248" w:name="_Toc526087394"/>
      <w:bookmarkStart w:id="249" w:name="_Toc526569544"/>
      <w:r w:rsidRPr="0078090F">
        <w:t xml:space="preserve">Výkon nepodmíněného trestu odnětí svobody </w:t>
      </w:r>
      <w:r w:rsidR="00EA2FCC" w:rsidRPr="0078090F">
        <w:t>a </w:t>
      </w:r>
      <w:r w:rsidRPr="0078090F">
        <w:t>ochranné</w:t>
      </w:r>
      <w:r w:rsidR="00EC05A3" w:rsidRPr="0078090F">
        <w:t>ho</w:t>
      </w:r>
      <w:r w:rsidRPr="0078090F">
        <w:t xml:space="preserve"> léč</w:t>
      </w:r>
      <w:bookmarkEnd w:id="236"/>
      <w:bookmarkEnd w:id="237"/>
      <w:bookmarkEnd w:id="238"/>
      <w:bookmarkEnd w:id="239"/>
      <w:bookmarkEnd w:id="240"/>
      <w:r w:rsidR="00EC05A3" w:rsidRPr="0078090F">
        <w:t>ení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p w:rsidR="00EA2FCC" w:rsidRDefault="00884EDD" w:rsidP="0078090F">
      <w:pPr>
        <w:pStyle w:val="UPO-normlntext"/>
      </w:pPr>
      <w:r w:rsidRPr="00884EDD">
        <w:t xml:space="preserve">Ochranná opatření mohou být ukládána vedle trestu, namísto trestu </w:t>
      </w:r>
      <w:r w:rsidR="00EA2FCC">
        <w:t>či </w:t>
      </w:r>
      <w:r w:rsidRPr="00884EDD">
        <w:t xml:space="preserve">samostatně. V případě, </w:t>
      </w:r>
      <w:r w:rsidR="00EA2FCC">
        <w:t>že je </w:t>
      </w:r>
      <w:r w:rsidRPr="00884EDD">
        <w:t>ochrann</w:t>
      </w:r>
      <w:r w:rsidR="00EC05A3">
        <w:t>é</w:t>
      </w:r>
      <w:r w:rsidRPr="00884EDD">
        <w:t xml:space="preserve"> léč</w:t>
      </w:r>
      <w:r w:rsidR="00EC05A3">
        <w:t>ení</w:t>
      </w:r>
      <w:r w:rsidRPr="00884EDD">
        <w:t xml:space="preserve"> pachateli uložen</w:t>
      </w:r>
      <w:r w:rsidR="00EC05A3">
        <w:t>o</w:t>
      </w:r>
      <w:r w:rsidRPr="00884EDD">
        <w:t xml:space="preserve"> vedle nepodmíněného trestu odnětí svobody, mohou </w:t>
      </w:r>
      <w:r w:rsidR="00EA2FCC">
        <w:t>se ve </w:t>
      </w:r>
      <w:r w:rsidRPr="00884EDD">
        <w:t>vztahu k výkonu trestu odnětí svobody objevit různé scénáře. Výkon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může být realizován před zahájením výkonu trestu odnětí svobody </w:t>
      </w:r>
      <w:r w:rsidR="00EA2FCC">
        <w:t>ve </w:t>
      </w:r>
      <w:r w:rsidRPr="00884EDD">
        <w:t xml:space="preserve">vězení, </w:t>
      </w:r>
      <w:r w:rsidR="00EA2FCC">
        <w:t>po </w:t>
      </w:r>
      <w:r w:rsidRPr="00884EDD">
        <w:t>jeho ukončení nebo v jeho průběhu.</w:t>
      </w:r>
      <w:r w:rsidRPr="00EA2FCC">
        <w:rPr>
          <w:rStyle w:val="Znakapoznpodarou"/>
          <w:rFonts w:eastAsiaTheme="majorEastAsia"/>
        </w:rPr>
        <w:footnoteReference w:id="46"/>
      </w:r>
      <w:r w:rsidRPr="00884EDD">
        <w:t xml:space="preserve"> </w:t>
      </w:r>
      <w:r w:rsidR="00EC05A3">
        <w:t>T</w:t>
      </w:r>
      <w:r w:rsidRPr="00884EDD">
        <w:t xml:space="preserve">restní </w:t>
      </w:r>
      <w:r w:rsidR="00EC05A3">
        <w:t>předpisy</w:t>
      </w:r>
      <w:r w:rsidRPr="00884EDD">
        <w:t xml:space="preserve"> počít</w:t>
      </w:r>
      <w:r w:rsidR="004132EC">
        <w:t>a</w:t>
      </w:r>
      <w:r w:rsidR="00EC05A3">
        <w:t>jí</w:t>
      </w:r>
      <w:r w:rsidRPr="00884EDD">
        <w:t xml:space="preserve"> </w:t>
      </w:r>
      <w:r w:rsidR="00EA2FCC">
        <w:t>se </w:t>
      </w:r>
      <w:r w:rsidRPr="00884EDD">
        <w:t>všemi výše uvedenými variantami</w:t>
      </w:r>
      <w:r w:rsidR="00EA2FCC">
        <w:t>.</w:t>
      </w:r>
    </w:p>
    <w:p w:rsidR="007C76EC" w:rsidRDefault="00884EDD" w:rsidP="0078090F">
      <w:pPr>
        <w:pStyle w:val="UPO-normlntext"/>
      </w:pPr>
      <w:r w:rsidRPr="00884EDD">
        <w:t xml:space="preserve">V 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4 </w:t>
      </w:r>
      <w:r w:rsidR="009154DF">
        <w:t xml:space="preserve">TrZ </w:t>
      </w:r>
      <w:r w:rsidR="00EA2FCC">
        <w:t>je </w:t>
      </w:r>
      <w:r w:rsidRPr="00884EDD">
        <w:t>preferován výkon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pachatele v průběhu jeho výkonu trestu odnětí svobody. Předsedou senátu </w:t>
      </w:r>
      <w:r w:rsidR="00EA2FCC">
        <w:t>či </w:t>
      </w:r>
      <w:r w:rsidRPr="00884EDD">
        <w:t xml:space="preserve">samosoudcem může být </w:t>
      </w:r>
      <w:r w:rsidR="00EA2FCC">
        <w:t>dle </w:t>
      </w:r>
      <w:r w:rsidRPr="00884EDD">
        <w:t xml:space="preserve">ustanovení </w:t>
      </w:r>
      <w:r w:rsidR="00EA2FCC">
        <w:t>§ </w:t>
      </w:r>
      <w:r w:rsidRPr="00884EDD">
        <w:t>35</w:t>
      </w:r>
      <w:r w:rsidR="00EA2FCC">
        <w:t>1 </w:t>
      </w:r>
      <w:r w:rsidRPr="00884EDD">
        <w:t xml:space="preserve">odst. </w:t>
      </w:r>
      <w:r w:rsidR="00EA2FCC">
        <w:t>1 </w:t>
      </w:r>
      <w:r w:rsidR="009154DF">
        <w:t xml:space="preserve">TŘ </w:t>
      </w:r>
      <w:r w:rsidRPr="00884EDD">
        <w:t xml:space="preserve">dána možnost, v případě, </w:t>
      </w:r>
      <w:r w:rsidR="00EA2FCC">
        <w:t>že </w:t>
      </w:r>
      <w:r w:rsidRPr="00884EDD">
        <w:t>jsou k tomu dány podmínky, nařízen výkon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</w:t>
      </w:r>
      <w:r w:rsidR="00EA2FCC">
        <w:t>ve </w:t>
      </w:r>
      <w:r w:rsidRPr="00884EDD">
        <w:t xml:space="preserve">vězení. Jestliže </w:t>
      </w:r>
      <w:r w:rsidR="00EA2FCC">
        <w:t>je </w:t>
      </w:r>
      <w:r w:rsidRPr="00884EDD">
        <w:t>tento model nerealizovatelný, může být další variantou výkon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</w:t>
      </w:r>
      <w:r w:rsidR="00EA2FCC">
        <w:t>až po </w:t>
      </w:r>
      <w:r w:rsidRPr="00884EDD">
        <w:t>uplynutí trestu odnětí svobody. Další možnost představuje výkon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před zahájením trestu odnětí svobody, v případě, </w:t>
      </w:r>
      <w:r w:rsidR="00EA2FCC">
        <w:t>že tím </w:t>
      </w:r>
      <w:r w:rsidRPr="00884EDD">
        <w:t>bude zajištěno lepší splnění účelu ochranné</w:t>
      </w:r>
      <w:r w:rsidR="00EC05A3">
        <w:t>ho</w:t>
      </w:r>
      <w:r w:rsidRPr="00884EDD">
        <w:t xml:space="preserve"> léč</w:t>
      </w:r>
      <w:r w:rsidR="00EC05A3">
        <w:t>e</w:t>
      </w:r>
      <w:r w:rsidR="00B6783F">
        <w:t>ní</w:t>
      </w:r>
      <w:r w:rsidRPr="00884EDD">
        <w:t xml:space="preserve">. Rozhodujícím kritériem </w:t>
      </w:r>
      <w:r w:rsidR="00EA2FCC">
        <w:t>při </w:t>
      </w:r>
      <w:r w:rsidRPr="00884EDD">
        <w:t xml:space="preserve">volbě pořadí výkonu trestu odnětí svobody </w:t>
      </w:r>
      <w:r w:rsidR="00EA2FCC">
        <w:t>a </w:t>
      </w:r>
      <w:r w:rsidRPr="00884EDD">
        <w:t>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</w:t>
      </w:r>
      <w:r w:rsidR="00EA2FCC">
        <w:t>je </w:t>
      </w:r>
      <w:r w:rsidRPr="00884EDD">
        <w:t>účel ochranné</w:t>
      </w:r>
      <w:r w:rsidR="00EC05A3">
        <w:t>ho</w:t>
      </w:r>
      <w:r w:rsidRPr="00884EDD">
        <w:t xml:space="preserve"> léč</w:t>
      </w:r>
      <w:r w:rsidR="00EC05A3">
        <w:t>ení</w:t>
      </w:r>
      <w:r w:rsidRPr="00884EDD">
        <w:t xml:space="preserve"> popřípadě možnost jejího dosažení.</w:t>
      </w:r>
      <w:r w:rsidRPr="00EA2FCC">
        <w:rPr>
          <w:rStyle w:val="Znakapoznpodarou"/>
          <w:rFonts w:eastAsiaTheme="majorEastAsia"/>
        </w:rPr>
        <w:footnoteReference w:id="47"/>
      </w:r>
    </w:p>
    <w:p w:rsidR="00EA2FCC" w:rsidRDefault="00EA2FCC" w:rsidP="0078090F">
      <w:pPr>
        <w:pStyle w:val="UPO-normlntext"/>
      </w:pPr>
      <w:r>
        <w:t>Na </w:t>
      </w:r>
      <w:r w:rsidR="00884EDD" w:rsidRPr="00884EDD">
        <w:t xml:space="preserve">druhou stranu ještě předtím, </w:t>
      </w:r>
      <w:r>
        <w:t>než </w:t>
      </w:r>
      <w:r w:rsidR="00884EDD" w:rsidRPr="00884EDD">
        <w:t xml:space="preserve">byla schválená konečná verze Trestního zákoníku, byly zamýšleny </w:t>
      </w:r>
      <w:r>
        <w:t>i </w:t>
      </w:r>
      <w:r w:rsidR="00884EDD" w:rsidRPr="00884EDD">
        <w:t>další přístupy. Například původní návrh vlády z 2</w:t>
      </w:r>
      <w:r>
        <w:t>1. </w:t>
      </w:r>
      <w:r w:rsidR="00884EDD" w:rsidRPr="00884EDD">
        <w:t xml:space="preserve">července 2004, vycházel z diskuze odborníků působící v oblasti trestního práva, sexuologie </w:t>
      </w:r>
      <w:r>
        <w:t>či </w:t>
      </w:r>
      <w:r w:rsidR="00884EDD" w:rsidRPr="00884EDD">
        <w:t xml:space="preserve">psychiatrie, </w:t>
      </w:r>
      <w:r>
        <w:t>a </w:t>
      </w:r>
      <w:r w:rsidR="00884EDD" w:rsidRPr="00884EDD">
        <w:t xml:space="preserve">jednoznačně prosazoval, </w:t>
      </w:r>
      <w:r>
        <w:t>aby </w:t>
      </w:r>
      <w:r w:rsidR="00884EDD" w:rsidRPr="00884EDD">
        <w:t>byl</w:t>
      </w:r>
      <w:r w:rsidR="00EC05A3">
        <w:t>o</w:t>
      </w:r>
      <w:r w:rsidR="00884EDD" w:rsidRPr="00884EDD">
        <w:t xml:space="preserve"> ochrann</w:t>
      </w:r>
      <w:r w:rsidR="00EC05A3">
        <w:t>é</w:t>
      </w:r>
      <w:r w:rsidR="00884EDD" w:rsidRPr="00884EDD">
        <w:t xml:space="preserve"> léč</w:t>
      </w:r>
      <w:r w:rsidR="00EC05A3">
        <w:t>ení</w:t>
      </w:r>
      <w:r w:rsidR="00884EDD" w:rsidRPr="00884EDD">
        <w:t xml:space="preserve"> vykonáván</w:t>
      </w:r>
      <w:r w:rsidR="00EC05A3">
        <w:t>o</w:t>
      </w:r>
      <w:r w:rsidR="00884EDD" w:rsidRPr="00884EDD">
        <w:t xml:space="preserve"> ještě před zahájením výkonu trestu odnětí svobody.</w:t>
      </w:r>
      <w:r w:rsidR="00884EDD" w:rsidRPr="00EA2FCC">
        <w:rPr>
          <w:rStyle w:val="Znakapoznpodarou"/>
          <w:rFonts w:eastAsiaTheme="majorEastAsia"/>
        </w:rPr>
        <w:footnoteReference w:id="48"/>
      </w:r>
      <w:r w:rsidR="00884EDD" w:rsidRPr="00884EDD">
        <w:t xml:space="preserve"> Toto pořadí mělo být aplikováno v případě uložení ochranné</w:t>
      </w:r>
      <w:r w:rsidR="00EC05A3">
        <w:t>ho</w:t>
      </w:r>
      <w:r w:rsidR="00884EDD" w:rsidRPr="00884EDD">
        <w:t xml:space="preserve"> léč</w:t>
      </w:r>
      <w:r w:rsidR="00EC05A3">
        <w:t>ení</w:t>
      </w:r>
      <w:r w:rsidR="00884EDD" w:rsidRPr="00884EDD">
        <w:t xml:space="preserve"> </w:t>
      </w:r>
      <w:r>
        <w:t>ve </w:t>
      </w:r>
      <w:r w:rsidR="00884EDD" w:rsidRPr="00884EDD">
        <w:t xml:space="preserve">formě ústavní, zatímco v případě její ambulantní formy </w:t>
      </w:r>
      <w:r>
        <w:t>by </w:t>
      </w:r>
      <w:r w:rsidR="00884EDD" w:rsidRPr="00884EDD">
        <w:t xml:space="preserve">kromě souběžného výkonu </w:t>
      </w:r>
      <w:r w:rsidR="00884EDD" w:rsidRPr="00884EDD">
        <w:lastRenderedPageBreak/>
        <w:t>ochranné</w:t>
      </w:r>
      <w:r w:rsidR="00EC05A3">
        <w:t>ho</w:t>
      </w:r>
      <w:r w:rsidR="00884EDD" w:rsidRPr="00884EDD">
        <w:t xml:space="preserve"> léč</w:t>
      </w:r>
      <w:r w:rsidR="00EC05A3">
        <w:t>ení</w:t>
      </w:r>
      <w:r w:rsidR="00884EDD" w:rsidRPr="00884EDD">
        <w:t xml:space="preserve"> </w:t>
      </w:r>
      <w:r>
        <w:t>a </w:t>
      </w:r>
      <w:r w:rsidR="00884EDD" w:rsidRPr="00884EDD">
        <w:t>trestu odnětí svobody, došlo k výkonu ochranné</w:t>
      </w:r>
      <w:r w:rsidR="004755F7">
        <w:t>ho</w:t>
      </w:r>
      <w:r w:rsidR="00884EDD" w:rsidRPr="00884EDD">
        <w:t xml:space="preserve"> léč</w:t>
      </w:r>
      <w:r w:rsidR="004755F7">
        <w:t>ení</w:t>
      </w:r>
      <w:r w:rsidR="00884EDD" w:rsidRPr="00884EDD">
        <w:t xml:space="preserve"> daného pachatele </w:t>
      </w:r>
      <w:r>
        <w:t>až po </w:t>
      </w:r>
      <w:r w:rsidR="00884EDD" w:rsidRPr="00884EDD">
        <w:t xml:space="preserve">skončení výkonu trestu odnětí svobody. Toto vycházelo mimo jiné </w:t>
      </w:r>
      <w:r>
        <w:t>i </w:t>
      </w:r>
      <w:r w:rsidR="00884EDD" w:rsidRPr="00884EDD">
        <w:t xml:space="preserve">z právní úpravy dalších států, jako </w:t>
      </w:r>
      <w:r>
        <w:t>je </w:t>
      </w:r>
      <w:r w:rsidR="00884EDD" w:rsidRPr="00884EDD">
        <w:t xml:space="preserve">například Švýcarsko, </w:t>
      </w:r>
      <w:r>
        <w:t>kde je </w:t>
      </w:r>
      <w:r w:rsidR="00884EDD" w:rsidRPr="00884EDD">
        <w:t>výkon ochranné</w:t>
      </w:r>
      <w:r w:rsidR="004755F7">
        <w:t>ho</w:t>
      </w:r>
      <w:r w:rsidR="00884EDD" w:rsidRPr="00884EDD">
        <w:t xml:space="preserve"> léč</w:t>
      </w:r>
      <w:r w:rsidR="004755F7">
        <w:t>ení</w:t>
      </w:r>
      <w:r w:rsidR="00884EDD" w:rsidRPr="00884EDD">
        <w:t xml:space="preserve"> prováděn vždy před výkonem trestu odnětí svobody. Obdobný systém </w:t>
      </w:r>
      <w:r>
        <w:t>se </w:t>
      </w:r>
      <w:r w:rsidR="00884EDD" w:rsidRPr="00884EDD">
        <w:t xml:space="preserve">aplikuje </w:t>
      </w:r>
      <w:r>
        <w:t>i na </w:t>
      </w:r>
      <w:r w:rsidR="00884EDD" w:rsidRPr="00884EDD">
        <w:t xml:space="preserve">území Německa. Teoretickým východiskem </w:t>
      </w:r>
      <w:r>
        <w:t>pro </w:t>
      </w:r>
      <w:r w:rsidR="00884EDD" w:rsidRPr="00884EDD">
        <w:t xml:space="preserve">tuto právní </w:t>
      </w:r>
      <w:r w:rsidR="009443A3">
        <w:t xml:space="preserve">úpravu byla zejména představa, </w:t>
      </w:r>
      <w:r>
        <w:t>že </w:t>
      </w:r>
      <w:r w:rsidR="00884EDD" w:rsidRPr="00884EDD">
        <w:t>pouze ochrann</w:t>
      </w:r>
      <w:r w:rsidR="004755F7">
        <w:t>é</w:t>
      </w:r>
      <w:r w:rsidR="00884EDD" w:rsidRPr="00884EDD">
        <w:t xml:space="preserve"> léč</w:t>
      </w:r>
      <w:r w:rsidR="004755F7">
        <w:t>ení</w:t>
      </w:r>
      <w:r w:rsidR="00884EDD" w:rsidRPr="00884EDD">
        <w:t>, kter</w:t>
      </w:r>
      <w:r w:rsidR="004E60DE">
        <w:t>é</w:t>
      </w:r>
      <w:r w:rsidR="00884EDD" w:rsidRPr="00884EDD">
        <w:t xml:space="preserve"> </w:t>
      </w:r>
      <w:r>
        <w:t>je </w:t>
      </w:r>
      <w:r w:rsidR="00884EDD" w:rsidRPr="00884EDD">
        <w:t>vykonáván</w:t>
      </w:r>
      <w:r w:rsidR="004E60DE">
        <w:t>o</w:t>
      </w:r>
      <w:r w:rsidR="00884EDD" w:rsidRPr="00884EDD">
        <w:t xml:space="preserve"> v </w:t>
      </w:r>
      <w:r>
        <w:t>co </w:t>
      </w:r>
      <w:r w:rsidR="00884EDD" w:rsidRPr="00884EDD">
        <w:t xml:space="preserve">nejkratší možné prodlevě </w:t>
      </w:r>
      <w:r>
        <w:t>po </w:t>
      </w:r>
      <w:r w:rsidR="00884EDD" w:rsidRPr="00884EDD">
        <w:t xml:space="preserve">spáchání trestného činu, </w:t>
      </w:r>
      <w:r>
        <w:t>lze s </w:t>
      </w:r>
      <w:r w:rsidR="00884EDD" w:rsidRPr="00884EDD">
        <w:t xml:space="preserve">největší pravděpodobností předpokládat, splnění jejího účelu. Motivaci </w:t>
      </w:r>
      <w:r>
        <w:t>pro </w:t>
      </w:r>
      <w:r w:rsidR="00884EDD" w:rsidRPr="00884EDD">
        <w:t xml:space="preserve">pacienta může představovat také zahájení části doby vykonané ochranné léčby </w:t>
      </w:r>
      <w:r>
        <w:t>do </w:t>
      </w:r>
      <w:r w:rsidR="00884EDD" w:rsidRPr="00884EDD">
        <w:t xml:space="preserve">výkonu trestu odnětí svobody, jestliže dodržuje veškeré pokyny </w:t>
      </w:r>
      <w:r>
        <w:t>a </w:t>
      </w:r>
      <w:r w:rsidR="00884EDD" w:rsidRPr="00884EDD">
        <w:t>příkazy v průběhu výkonu ochranné</w:t>
      </w:r>
      <w:r w:rsidR="004E60DE">
        <w:t>ho</w:t>
      </w:r>
      <w:r w:rsidR="00884EDD" w:rsidRPr="00884EDD">
        <w:t xml:space="preserve"> léč</w:t>
      </w:r>
      <w:r w:rsidR="004E60DE">
        <w:t>ení</w:t>
      </w:r>
      <w:r w:rsidR="00884EDD" w:rsidRPr="00884EDD">
        <w:t>.</w:t>
      </w:r>
      <w:r w:rsidR="00884EDD" w:rsidRPr="00EA2FCC">
        <w:rPr>
          <w:rStyle w:val="Znakapoznpodarou"/>
          <w:rFonts w:eastAsiaTheme="majorEastAsia"/>
        </w:rPr>
        <w:footnoteReference w:id="49"/>
      </w:r>
      <w:r w:rsidR="00884EDD" w:rsidRPr="00884EDD">
        <w:t xml:space="preserve"> Současná právní úprava rovněž spoléhá </w:t>
      </w:r>
      <w:r>
        <w:t>na </w:t>
      </w:r>
      <w:r w:rsidR="00884EDD" w:rsidRPr="00884EDD">
        <w:t xml:space="preserve">zohlednění přístupu daného pachatele </w:t>
      </w:r>
      <w:r>
        <w:t>k </w:t>
      </w:r>
      <w:r w:rsidR="00884EDD" w:rsidRPr="00884EDD">
        <w:t>řádnému výkonu jeho léč</w:t>
      </w:r>
      <w:r w:rsidR="004E60DE">
        <w:t>ení</w:t>
      </w:r>
      <w:r w:rsidR="00884EDD" w:rsidRPr="00884EDD">
        <w:t xml:space="preserve"> v případě, </w:t>
      </w:r>
      <w:r>
        <w:t>že je </w:t>
      </w:r>
      <w:r w:rsidR="00884EDD" w:rsidRPr="00884EDD">
        <w:t>realizován před výkonem trestu odnětí svobody.</w:t>
      </w:r>
    </w:p>
    <w:p w:rsidR="00EA2FCC" w:rsidRDefault="00884EDD" w:rsidP="0078090F">
      <w:pPr>
        <w:pStyle w:val="UPO-normlntext"/>
      </w:pPr>
      <w:r w:rsidRPr="00884EDD">
        <w:t xml:space="preserve">Platná podoba právní úpravy </w:t>
      </w:r>
      <w:r w:rsidR="00EA2FCC">
        <w:t>má </w:t>
      </w:r>
      <w:r w:rsidRPr="00884EDD">
        <w:t xml:space="preserve">svůj základ v několika teoretických předpokladech. První z nich </w:t>
      </w:r>
      <w:r w:rsidR="00EA2FCC">
        <w:t>je </w:t>
      </w:r>
      <w:r w:rsidRPr="00884EDD">
        <w:t xml:space="preserve">tvořen představou, </w:t>
      </w:r>
      <w:r w:rsidR="00EA2FCC">
        <w:t>že </w:t>
      </w:r>
      <w:r w:rsidRPr="00884EDD">
        <w:t>v případě některých typů ochranné</w:t>
      </w:r>
      <w:r w:rsidR="004E60DE">
        <w:t>ho</w:t>
      </w:r>
      <w:r w:rsidRPr="00884EDD">
        <w:t xml:space="preserve"> léč</w:t>
      </w:r>
      <w:r w:rsidR="004E60DE">
        <w:t>ení</w:t>
      </w:r>
      <w:r w:rsidRPr="00884EDD">
        <w:t xml:space="preserve"> (</w:t>
      </w:r>
      <w:r w:rsidR="00EA2FCC">
        <w:t>např. </w:t>
      </w:r>
      <w:r w:rsidRPr="00884EDD">
        <w:t xml:space="preserve">závislost </w:t>
      </w:r>
      <w:r w:rsidR="00EA2FCC">
        <w:t>na </w:t>
      </w:r>
      <w:r w:rsidRPr="00884EDD">
        <w:t xml:space="preserve">psychotropních </w:t>
      </w:r>
      <w:r w:rsidR="00EA2FCC">
        <w:t>a </w:t>
      </w:r>
      <w:r w:rsidRPr="00884EDD">
        <w:t xml:space="preserve">omamných látkách, sexuologická, protialkoholní) bude předchozí realizace výkonu trestu odnětí svobody zastávat úlohu tolik potřebné abstinence. Další východisko </w:t>
      </w:r>
      <w:r w:rsidR="00EA2FCC">
        <w:t>je </w:t>
      </w:r>
      <w:r w:rsidRPr="00884EDD">
        <w:t xml:space="preserve">tvořeno faktem, </w:t>
      </w:r>
      <w:r w:rsidR="00EA2FCC">
        <w:t>že </w:t>
      </w:r>
      <w:r w:rsidRPr="00884EDD">
        <w:t>z pohledu samotné struktury ochranné</w:t>
      </w:r>
      <w:r w:rsidR="004E60DE">
        <w:t>ho</w:t>
      </w:r>
      <w:r w:rsidRPr="00884EDD">
        <w:t xml:space="preserve"> léč</w:t>
      </w:r>
      <w:r w:rsidR="004E60DE">
        <w:t>ení</w:t>
      </w:r>
      <w:r w:rsidRPr="00884EDD">
        <w:t xml:space="preserve">, založené </w:t>
      </w:r>
      <w:r w:rsidR="00EA2FCC">
        <w:t>na </w:t>
      </w:r>
      <w:r w:rsidRPr="00884EDD">
        <w:t xml:space="preserve">systému dalšího získávání svobod </w:t>
      </w:r>
      <w:r w:rsidR="00EA2FCC">
        <w:t>a </w:t>
      </w:r>
      <w:r w:rsidRPr="00884EDD">
        <w:t xml:space="preserve">výhod, znamená </w:t>
      </w:r>
      <w:r w:rsidR="00EA2FCC">
        <w:t>pro </w:t>
      </w:r>
      <w:r w:rsidRPr="00884EDD">
        <w:t>daného pachatele vidinu jeho brzkého propuštění z ochranné</w:t>
      </w:r>
      <w:r w:rsidR="004E60DE">
        <w:t>ho</w:t>
      </w:r>
      <w:r w:rsidRPr="00884EDD">
        <w:t xml:space="preserve"> léč</w:t>
      </w:r>
      <w:r w:rsidR="004E60DE">
        <w:t>ení</w:t>
      </w:r>
      <w:r w:rsidRPr="00884EDD">
        <w:t xml:space="preserve">, </w:t>
      </w:r>
      <w:r w:rsidR="00EA2FCC">
        <w:t>ve </w:t>
      </w:r>
      <w:r w:rsidRPr="00884EDD">
        <w:t xml:space="preserve">srovnání s budoucím, několikaletým výkonem trestu odnětí svobody, </w:t>
      </w:r>
      <w:r w:rsidR="00EA2FCC">
        <w:t>a tím </w:t>
      </w:r>
      <w:r w:rsidRPr="00884EDD">
        <w:t>lepší motivaci k vhodnému přístupu k výkonu ochranné</w:t>
      </w:r>
      <w:r w:rsidR="004E60DE">
        <w:t>ho</w:t>
      </w:r>
      <w:r w:rsidRPr="00884EDD">
        <w:t xml:space="preserve"> léč</w:t>
      </w:r>
      <w:r w:rsidR="004E60DE">
        <w:t>ení</w:t>
      </w:r>
      <w:r w:rsidR="00EA2FCC">
        <w:t>.</w:t>
      </w:r>
    </w:p>
    <w:p w:rsidR="00EA2FCC" w:rsidRDefault="00884EDD" w:rsidP="0078090F">
      <w:pPr>
        <w:pStyle w:val="UPO-normlntext"/>
      </w:pPr>
      <w:r w:rsidRPr="00884EDD">
        <w:t xml:space="preserve">V každém případě, </w:t>
      </w:r>
      <w:r w:rsidR="00EA2FCC">
        <w:t>jak již zde </w:t>
      </w:r>
      <w:r w:rsidRPr="00884EDD">
        <w:t xml:space="preserve">bylo uvedeno, nejdůležitějším </w:t>
      </w:r>
      <w:r w:rsidR="00EA2FCC">
        <w:t>a </w:t>
      </w:r>
      <w:r w:rsidRPr="00884EDD">
        <w:t xml:space="preserve">rozhodujícím kritériem </w:t>
      </w:r>
      <w:r w:rsidR="00EA2FCC">
        <w:t>je </w:t>
      </w:r>
      <w:r w:rsidRPr="00884EDD">
        <w:t xml:space="preserve">dosažení účelu ochranného léčení, které </w:t>
      </w:r>
      <w:r w:rsidR="00EA2FCC">
        <w:t>se </w:t>
      </w:r>
      <w:r w:rsidRPr="00884EDD">
        <w:t xml:space="preserve">skládá </w:t>
      </w:r>
      <w:r w:rsidR="00EA2FCC">
        <w:t>z </w:t>
      </w:r>
      <w:r w:rsidRPr="00884EDD">
        <w:t xml:space="preserve">několika složek: léčba duševní poruchy, izolace nebezpečného pachatele, prevence recidivy </w:t>
      </w:r>
      <w:r w:rsidR="00EA2FCC">
        <w:t>a </w:t>
      </w:r>
      <w:r w:rsidRPr="00884EDD">
        <w:t>následná resocializace pachatele.</w:t>
      </w:r>
      <w:r w:rsidRPr="00EA2FCC">
        <w:rPr>
          <w:rStyle w:val="Znakapoznpodarou"/>
          <w:rFonts w:eastAsiaTheme="majorEastAsia"/>
        </w:rPr>
        <w:footnoteReference w:id="50"/>
      </w:r>
      <w:r w:rsidR="004E60DE">
        <w:t xml:space="preserve"> V</w:t>
      </w:r>
      <w:r w:rsidRPr="00884EDD">
        <w:t xml:space="preserve">ždy </w:t>
      </w:r>
      <w:r w:rsidR="00EA2FCC">
        <w:t>při </w:t>
      </w:r>
      <w:r w:rsidRPr="00884EDD">
        <w:t xml:space="preserve">rozhodování </w:t>
      </w:r>
      <w:r w:rsidR="00EA2FCC">
        <w:t>o </w:t>
      </w:r>
      <w:r w:rsidRPr="00884EDD">
        <w:t xml:space="preserve">stanovení pořadí výkonů konkrétních sankčních prostředků záleží </w:t>
      </w:r>
      <w:r w:rsidR="00EA2FCC">
        <w:t>na </w:t>
      </w:r>
      <w:r w:rsidRPr="00884EDD">
        <w:t xml:space="preserve">veškerých okolnostech daného pachatele </w:t>
      </w:r>
      <w:r w:rsidR="00EA2FCC">
        <w:t>i </w:t>
      </w:r>
      <w:r w:rsidRPr="00884EDD">
        <w:t xml:space="preserve">případu. Současně </w:t>
      </w:r>
      <w:r w:rsidR="00EA2FCC">
        <w:t>se </w:t>
      </w:r>
      <w:r w:rsidRPr="00884EDD">
        <w:t xml:space="preserve">přihlíží </w:t>
      </w:r>
      <w:r w:rsidR="00EA2FCC">
        <w:t>i </w:t>
      </w:r>
      <w:r w:rsidRPr="00884EDD">
        <w:t xml:space="preserve">k znaleckým posudkům psychiatra, týkající </w:t>
      </w:r>
      <w:r w:rsidR="00EA2FCC">
        <w:t>se </w:t>
      </w:r>
      <w:r w:rsidRPr="00884EDD">
        <w:t>duševního zdraví konkrétního pachatele</w:t>
      </w:r>
      <w:r w:rsidR="00EA2FCC">
        <w:t>.</w:t>
      </w:r>
    </w:p>
    <w:p w:rsidR="00884EDD" w:rsidRPr="00842452" w:rsidRDefault="00884EDD" w:rsidP="00842452">
      <w:pPr>
        <w:pStyle w:val="Nadpis3"/>
      </w:pPr>
      <w:bookmarkStart w:id="250" w:name="_Toc475344102"/>
      <w:bookmarkStart w:id="251" w:name="_Toc509068374"/>
      <w:bookmarkStart w:id="252" w:name="_Toc509072875"/>
      <w:bookmarkStart w:id="253" w:name="_Toc509156097"/>
      <w:bookmarkStart w:id="254" w:name="_Toc509156176"/>
      <w:bookmarkStart w:id="255" w:name="_Toc515528799"/>
      <w:bookmarkStart w:id="256" w:name="_Toc517094999"/>
      <w:bookmarkStart w:id="257" w:name="_Toc517095614"/>
      <w:bookmarkStart w:id="258" w:name="_Toc517183855"/>
      <w:bookmarkStart w:id="259" w:name="_Toc517359089"/>
      <w:bookmarkStart w:id="260" w:name="_Toc517517735"/>
      <w:bookmarkStart w:id="261" w:name="_Toc517517813"/>
      <w:bookmarkStart w:id="262" w:name="_Toc526087395"/>
      <w:bookmarkStart w:id="263" w:name="_Toc526569545"/>
      <w:bookmarkStart w:id="264" w:name="_Toc310237122"/>
      <w:r w:rsidRPr="00842452">
        <w:t xml:space="preserve">Kumulace trestu odnětí svobody </w:t>
      </w:r>
      <w:r w:rsidR="00EA2FCC" w:rsidRPr="00842452">
        <w:t>a </w:t>
      </w:r>
      <w:r w:rsidRPr="00842452">
        <w:t>ochranné</w:t>
      </w:r>
      <w:r w:rsidR="00C27B8B" w:rsidRPr="00842452">
        <w:t>ho</w:t>
      </w:r>
      <w:r w:rsidRPr="00842452">
        <w:t xml:space="preserve"> léč</w:t>
      </w:r>
      <w:bookmarkEnd w:id="250"/>
      <w:bookmarkEnd w:id="251"/>
      <w:bookmarkEnd w:id="252"/>
      <w:bookmarkEnd w:id="253"/>
      <w:bookmarkEnd w:id="254"/>
      <w:r w:rsidR="00C27B8B" w:rsidRPr="00842452">
        <w:t>ení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r w:rsidRPr="00842452">
        <w:t xml:space="preserve"> </w:t>
      </w:r>
      <w:bookmarkEnd w:id="264"/>
    </w:p>
    <w:p w:rsidR="00EA2FCC" w:rsidRDefault="00884EDD" w:rsidP="00842452">
      <w:pPr>
        <w:pStyle w:val="UPO-normlntext"/>
      </w:pPr>
      <w:r w:rsidRPr="00884EDD">
        <w:t>Ochrann</w:t>
      </w:r>
      <w:r w:rsidR="00C27B8B">
        <w:t>é</w:t>
      </w:r>
      <w:r w:rsidRPr="00884EDD">
        <w:t xml:space="preserve"> léč</w:t>
      </w:r>
      <w:r w:rsidR="00C27B8B">
        <w:t>ení</w:t>
      </w:r>
      <w:r w:rsidRPr="00884EDD">
        <w:t xml:space="preserve"> může být pachateli ukládán</w:t>
      </w:r>
      <w:r w:rsidR="00C27B8B">
        <w:t>o</w:t>
      </w:r>
      <w:r w:rsidRPr="00884EDD">
        <w:t xml:space="preserve"> </w:t>
      </w:r>
      <w:r w:rsidR="00EA2FCC">
        <w:t>při </w:t>
      </w:r>
      <w:r w:rsidRPr="00884EDD">
        <w:t xml:space="preserve">upuštění </w:t>
      </w:r>
      <w:r w:rsidR="00EA2FCC">
        <w:t>od </w:t>
      </w:r>
      <w:r w:rsidRPr="00884EDD">
        <w:t>jeho potrestání, vedle stanoveného trestu, popřípadě může být uložen</w:t>
      </w:r>
      <w:r w:rsidR="00C27B8B">
        <w:t>o</w:t>
      </w:r>
      <w:r w:rsidRPr="00884EDD">
        <w:t xml:space="preserve"> </w:t>
      </w:r>
      <w:r w:rsidR="00EA2FCC">
        <w:t>i </w:t>
      </w:r>
      <w:r w:rsidRPr="00884EDD">
        <w:t xml:space="preserve">samostatně. Jestliže </w:t>
      </w:r>
      <w:r w:rsidR="00EA2FCC">
        <w:t>je </w:t>
      </w:r>
      <w:r w:rsidRPr="00884EDD">
        <w:t>ochrann</w:t>
      </w:r>
      <w:r w:rsidR="00C27B8B">
        <w:t>é</w:t>
      </w:r>
      <w:r w:rsidRPr="00884EDD">
        <w:t xml:space="preserve"> léč</w:t>
      </w:r>
      <w:r w:rsidR="00C27B8B">
        <w:t>ení</w:t>
      </w:r>
      <w:r w:rsidRPr="00884EDD">
        <w:t xml:space="preserve"> uložen</w:t>
      </w:r>
      <w:r w:rsidR="00C27B8B">
        <w:t>o</w:t>
      </w:r>
      <w:r w:rsidRPr="00884EDD">
        <w:t xml:space="preserve"> společně s nepodmíněným trestem odnětí svobody daného jedince, </w:t>
      </w:r>
      <w:r w:rsidR="00586580">
        <w:t xml:space="preserve">trestní zákoník </w:t>
      </w:r>
      <w:r w:rsidR="00EA2FCC">
        <w:lastRenderedPageBreak/>
        <w:t>č. </w:t>
      </w:r>
      <w:r w:rsidR="00586580">
        <w:t>40/200</w:t>
      </w:r>
      <w:r w:rsidR="00EA2FCC">
        <w:t>9 </w:t>
      </w:r>
      <w:r w:rsidR="00586580">
        <w:t xml:space="preserve">Sb., </w:t>
      </w:r>
      <w:r w:rsidR="00EA2FCC">
        <w:t>ve </w:t>
      </w:r>
      <w:r w:rsidR="00586580">
        <w:t>znění novel</w:t>
      </w:r>
      <w:r w:rsidRPr="00884EDD">
        <w:t xml:space="preserve"> upravuje, jakým způsobem </w:t>
      </w:r>
      <w:r w:rsidR="00EA2FCC">
        <w:t>lze </w:t>
      </w:r>
      <w:r w:rsidRPr="00884EDD">
        <w:t xml:space="preserve">postupovat </w:t>
      </w:r>
      <w:r w:rsidR="00EA2FCC">
        <w:t>při </w:t>
      </w:r>
      <w:r w:rsidRPr="00884EDD">
        <w:t>výkonu těchto sankčních opatření</w:t>
      </w:r>
      <w:r w:rsidR="00EA2FCC">
        <w:t>.</w:t>
      </w:r>
    </w:p>
    <w:p w:rsidR="00EA2FCC" w:rsidRDefault="00884EDD" w:rsidP="00842452">
      <w:pPr>
        <w:pStyle w:val="UPO-normlntext"/>
      </w:pPr>
      <w:r w:rsidRPr="00884EDD">
        <w:t xml:space="preserve">V 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4 </w:t>
      </w:r>
      <w:r w:rsidR="009154DF">
        <w:t>TrZ</w:t>
      </w:r>
      <w:r w:rsidRPr="00884EDD">
        <w:t xml:space="preserve">, </w:t>
      </w:r>
      <w:r w:rsidR="00EA2FCC">
        <w:t>je </w:t>
      </w:r>
      <w:r w:rsidRPr="00884EDD">
        <w:t xml:space="preserve">v případě současného stanovení nepodmíněného trestu odnětí svobody </w:t>
      </w:r>
      <w:r w:rsidR="00EA2FCC">
        <w:t>a </w:t>
      </w:r>
      <w:r w:rsidRPr="00884EDD">
        <w:t>ochranné</w:t>
      </w:r>
      <w:r w:rsidR="00C27B8B">
        <w:t>ho</w:t>
      </w:r>
      <w:r w:rsidRPr="00884EDD">
        <w:t xml:space="preserve"> léč</w:t>
      </w:r>
      <w:r w:rsidR="00C27B8B">
        <w:t>ení</w:t>
      </w:r>
      <w:r w:rsidRPr="00884EDD">
        <w:t xml:space="preserve"> </w:t>
      </w:r>
      <w:r w:rsidR="00EA2FCC">
        <w:t>po </w:t>
      </w:r>
      <w:r w:rsidRPr="00884EDD">
        <w:t xml:space="preserve">nástupu pachatele </w:t>
      </w:r>
      <w:r w:rsidR="00EA2FCC">
        <w:t>do </w:t>
      </w:r>
      <w:r w:rsidRPr="00884EDD">
        <w:t>výkonu trestu odnětí svobody v daném vězení, dávána přednost výkonu ochranné</w:t>
      </w:r>
      <w:r w:rsidR="00C27B8B">
        <w:t>ho</w:t>
      </w:r>
      <w:r w:rsidRPr="00884EDD">
        <w:t xml:space="preserve"> léč</w:t>
      </w:r>
      <w:r w:rsidR="00C27B8B">
        <w:t>ení</w:t>
      </w:r>
      <w:r w:rsidRPr="00884EDD">
        <w:t xml:space="preserve">, </w:t>
      </w:r>
      <w:r w:rsidR="00EA2FCC">
        <w:t>jak</w:t>
      </w:r>
      <w:r w:rsidR="007C76EC">
        <w:t xml:space="preserve"> </w:t>
      </w:r>
      <w:r w:rsidR="00EA2FCC">
        <w:t>ve </w:t>
      </w:r>
      <w:r w:rsidRPr="00884EDD">
        <w:t xml:space="preserve">formě ambulantní </w:t>
      </w:r>
      <w:r w:rsidR="00EA2FCC">
        <w:t>tak i </w:t>
      </w:r>
      <w:r w:rsidRPr="00884EDD">
        <w:t xml:space="preserve">ústavní. Toto </w:t>
      </w:r>
      <w:r w:rsidR="00EA2FCC">
        <w:t>je </w:t>
      </w:r>
      <w:r w:rsidRPr="00884EDD">
        <w:t xml:space="preserve">možné pouze v případě, </w:t>
      </w:r>
      <w:r w:rsidR="00EA2FCC">
        <w:t>že </w:t>
      </w:r>
      <w:r w:rsidRPr="00884EDD">
        <w:t>jsou </w:t>
      </w:r>
      <w:r w:rsidR="00EA2FCC">
        <w:t>v </w:t>
      </w:r>
      <w:r w:rsidRPr="00884EDD">
        <w:t xml:space="preserve">dané věznici, </w:t>
      </w:r>
      <w:r w:rsidR="00EA2FCC">
        <w:t>kde má </w:t>
      </w:r>
      <w:r w:rsidRPr="00884EDD">
        <w:t xml:space="preserve">být trest odnětí svobody vykonáván, zajištěny podmínky </w:t>
      </w:r>
      <w:r w:rsidR="00EA2FCC">
        <w:t>pro </w:t>
      </w:r>
      <w:r w:rsidRPr="00884EDD">
        <w:t>výkon ochranné</w:t>
      </w:r>
      <w:r w:rsidR="00C27B8B">
        <w:t>ho</w:t>
      </w:r>
      <w:r w:rsidRPr="00884EDD">
        <w:t xml:space="preserve"> léč</w:t>
      </w:r>
      <w:r w:rsidR="00C27B8B">
        <w:t>ení</w:t>
      </w:r>
      <w:r w:rsidRPr="00884EDD">
        <w:t xml:space="preserve">, tzn., </w:t>
      </w:r>
      <w:r w:rsidR="00EA2FCC">
        <w:t>zda se v </w:t>
      </w:r>
      <w:r w:rsidRPr="00884EDD">
        <w:t xml:space="preserve">dané věznici nachází specializované oddělení, určené </w:t>
      </w:r>
      <w:r w:rsidR="00EA2FCC">
        <w:t>pro </w:t>
      </w:r>
      <w:r w:rsidRPr="00884EDD">
        <w:t>výkon ochranné léčby.</w:t>
      </w:r>
      <w:r w:rsidRPr="00EA2FCC">
        <w:rPr>
          <w:rStyle w:val="Znakapoznpodarou"/>
          <w:rFonts w:eastAsiaTheme="majorEastAsia"/>
        </w:rPr>
        <w:footnoteReference w:id="51"/>
      </w:r>
    </w:p>
    <w:p w:rsidR="00EA2FCC" w:rsidRDefault="00EA2FCC" w:rsidP="00842452">
      <w:pPr>
        <w:pStyle w:val="UPO-normlntext"/>
      </w:pPr>
      <w:r>
        <w:t>Ve </w:t>
      </w:r>
      <w:r w:rsidR="00884EDD" w:rsidRPr="00884EDD">
        <w:t xml:space="preserve">věznicích však </w:t>
      </w:r>
      <w:r>
        <w:t>ne </w:t>
      </w:r>
      <w:r w:rsidR="00884EDD" w:rsidRPr="00884EDD">
        <w:t>vždy</w:t>
      </w:r>
      <w:r w:rsidR="00C27B8B">
        <w:t xml:space="preserve"> jsou</w:t>
      </w:r>
      <w:r w:rsidR="00884EDD" w:rsidRPr="00884EDD">
        <w:t xml:space="preserve"> dány podmínky </w:t>
      </w:r>
      <w:r>
        <w:t>pro </w:t>
      </w:r>
      <w:r w:rsidR="00884EDD" w:rsidRPr="00884EDD">
        <w:t xml:space="preserve">souběžný výkon trestu odnětí svobody </w:t>
      </w:r>
      <w:r>
        <w:t>a </w:t>
      </w:r>
      <w:r w:rsidR="00884EDD" w:rsidRPr="00884EDD">
        <w:t>ochranné</w:t>
      </w:r>
      <w:r w:rsidR="00C27B8B">
        <w:t>ho</w:t>
      </w:r>
      <w:r w:rsidR="00884EDD" w:rsidRPr="00884EDD">
        <w:t xml:space="preserve"> léč</w:t>
      </w:r>
      <w:r w:rsidR="00C27B8B">
        <w:t>ení</w:t>
      </w:r>
      <w:r w:rsidR="00884EDD" w:rsidRPr="00884EDD">
        <w:t xml:space="preserve">. Z ustanovení </w:t>
      </w:r>
      <w:r>
        <w:t>§ </w:t>
      </w:r>
      <w:r w:rsidR="00884EDD" w:rsidRPr="00884EDD">
        <w:t>9</w:t>
      </w:r>
      <w:r>
        <w:t>9 </w:t>
      </w:r>
      <w:r w:rsidR="00884EDD" w:rsidRPr="00884EDD">
        <w:t xml:space="preserve">odst. </w:t>
      </w:r>
      <w:r>
        <w:t>4 </w:t>
      </w:r>
      <w:r w:rsidR="009154DF">
        <w:t xml:space="preserve">TrZ </w:t>
      </w:r>
      <w:r w:rsidR="00884EDD" w:rsidRPr="00884EDD">
        <w:t xml:space="preserve">vyplývá, </w:t>
      </w:r>
      <w:r>
        <w:t>že </w:t>
      </w:r>
      <w:r w:rsidR="00884EDD" w:rsidRPr="00884EDD">
        <w:t>pokud pachatel nemůže ochrann</w:t>
      </w:r>
      <w:r w:rsidR="00C27B8B">
        <w:t>é</w:t>
      </w:r>
      <w:r w:rsidR="00884EDD" w:rsidRPr="00884EDD">
        <w:t xml:space="preserve"> léč</w:t>
      </w:r>
      <w:r w:rsidR="00C27B8B">
        <w:t>ení</w:t>
      </w:r>
      <w:r w:rsidR="00884EDD" w:rsidRPr="00884EDD">
        <w:t xml:space="preserve"> vykonat </w:t>
      </w:r>
      <w:r>
        <w:t>po </w:t>
      </w:r>
      <w:r w:rsidR="00884EDD" w:rsidRPr="00884EDD">
        <w:t xml:space="preserve">jeho nástupu </w:t>
      </w:r>
      <w:r>
        <w:t>do </w:t>
      </w:r>
      <w:r w:rsidR="00884EDD" w:rsidRPr="00884EDD">
        <w:t xml:space="preserve">výkonu trestu odnětí svobody </w:t>
      </w:r>
      <w:r>
        <w:t>ve </w:t>
      </w:r>
      <w:r w:rsidR="00884EDD" w:rsidRPr="00884EDD">
        <w:t>vězení, výkon ústavní</w:t>
      </w:r>
      <w:r w:rsidR="00C27B8B">
        <w:t>ho</w:t>
      </w:r>
      <w:r w:rsidR="00884EDD" w:rsidRPr="00884EDD">
        <w:t xml:space="preserve"> ochranné</w:t>
      </w:r>
      <w:r w:rsidR="00C27B8B">
        <w:t>ho</w:t>
      </w:r>
      <w:r w:rsidR="00884EDD" w:rsidRPr="00884EDD">
        <w:t xml:space="preserve"> léč</w:t>
      </w:r>
      <w:r w:rsidR="00C27B8B">
        <w:t>ení</w:t>
      </w:r>
      <w:r w:rsidR="00884EDD" w:rsidRPr="00884EDD">
        <w:t xml:space="preserve"> </w:t>
      </w:r>
      <w:r>
        <w:t>se </w:t>
      </w:r>
      <w:r w:rsidR="00884EDD" w:rsidRPr="00884EDD">
        <w:t xml:space="preserve">realizuje </w:t>
      </w:r>
      <w:r>
        <w:t>ve </w:t>
      </w:r>
      <w:r w:rsidR="00884EDD" w:rsidRPr="00884EDD">
        <w:t xml:space="preserve">zdravotnickém ústavu před jeho nástupem </w:t>
      </w:r>
      <w:r>
        <w:t>do </w:t>
      </w:r>
      <w:r w:rsidR="00884EDD" w:rsidRPr="00884EDD">
        <w:t xml:space="preserve">výkonu trestu odnětí svobody. Tento postup </w:t>
      </w:r>
      <w:r>
        <w:t>je </w:t>
      </w:r>
      <w:r w:rsidR="00884EDD" w:rsidRPr="00884EDD">
        <w:t xml:space="preserve">možný pouze tehdy, pokud </w:t>
      </w:r>
      <w:r>
        <w:t>je tím </w:t>
      </w:r>
      <w:r w:rsidR="00884EDD" w:rsidRPr="00884EDD">
        <w:t>lépe zajištěno splnění účelu ochranné</w:t>
      </w:r>
      <w:r w:rsidR="00C27B8B">
        <w:t>ho</w:t>
      </w:r>
      <w:r w:rsidR="00884EDD" w:rsidRPr="00884EDD">
        <w:t xml:space="preserve"> léč</w:t>
      </w:r>
      <w:r w:rsidR="00C27B8B">
        <w:t>ení</w:t>
      </w:r>
      <w:r w:rsidR="00884EDD" w:rsidRPr="00884EDD">
        <w:t xml:space="preserve"> (nelze </w:t>
      </w:r>
      <w:r>
        <w:t>tak </w:t>
      </w:r>
      <w:r w:rsidR="00884EDD" w:rsidRPr="00884EDD">
        <w:t>postupovat v případě ambulantní</w:t>
      </w:r>
      <w:r w:rsidR="00C27B8B">
        <w:t>ho</w:t>
      </w:r>
      <w:r w:rsidR="00884EDD" w:rsidRPr="00884EDD">
        <w:t xml:space="preserve"> ochranné</w:t>
      </w:r>
      <w:r w:rsidR="00C27B8B">
        <w:t>ho</w:t>
      </w:r>
      <w:r w:rsidR="00884EDD" w:rsidRPr="00884EDD">
        <w:t xml:space="preserve"> léč</w:t>
      </w:r>
      <w:r w:rsidR="00C27B8B">
        <w:t>ení</w:t>
      </w:r>
      <w:r w:rsidR="00884EDD" w:rsidRPr="00884EDD">
        <w:t xml:space="preserve">). K otázce, týkající </w:t>
      </w:r>
      <w:r>
        <w:t>se </w:t>
      </w:r>
      <w:r w:rsidR="00884EDD" w:rsidRPr="00884EDD">
        <w:t>účelnosti výkonu ochranné</w:t>
      </w:r>
      <w:r w:rsidR="00C27B8B">
        <w:t>ho</w:t>
      </w:r>
      <w:r w:rsidR="00884EDD" w:rsidRPr="00884EDD">
        <w:t xml:space="preserve"> léč</w:t>
      </w:r>
      <w:r w:rsidR="00C27B8B">
        <w:t>ení</w:t>
      </w:r>
      <w:r w:rsidR="00884EDD" w:rsidRPr="00884EDD">
        <w:t xml:space="preserve"> </w:t>
      </w:r>
      <w:r>
        <w:t>ve </w:t>
      </w:r>
      <w:r w:rsidR="00884EDD" w:rsidRPr="00884EDD">
        <w:t xml:space="preserve">formě ústavní před výkonem trestu odnětí svobody daného pachatele, </w:t>
      </w:r>
      <w:r>
        <w:t>by </w:t>
      </w:r>
      <w:r w:rsidR="00884EDD" w:rsidRPr="00884EDD">
        <w:t xml:space="preserve">měl projevit svůj názor také znalec v oboru zdravotnictví z oblasti psychiatrie, v rámci znaleckého posudku, týkající </w:t>
      </w:r>
      <w:r>
        <w:t>se </w:t>
      </w:r>
      <w:r w:rsidR="00884EDD" w:rsidRPr="00884EDD">
        <w:t>duševního stavu pachatele.</w:t>
      </w:r>
      <w:r w:rsidR="00884EDD" w:rsidRPr="00EA2FCC">
        <w:rPr>
          <w:rStyle w:val="Znakapoznpodarou1"/>
        </w:rPr>
        <w:footnoteReference w:id="52"/>
      </w:r>
      <w:r w:rsidR="007C76EC">
        <w:t xml:space="preserve"> </w:t>
      </w:r>
    </w:p>
    <w:p w:rsidR="00EA2FCC" w:rsidRDefault="00884EDD" w:rsidP="00842452">
      <w:pPr>
        <w:pStyle w:val="UPO-normlntext"/>
      </w:pPr>
      <w:r w:rsidRPr="00884EDD">
        <w:t>Pokud nemůže ochrann</w:t>
      </w:r>
      <w:r w:rsidR="00C27B8B">
        <w:t>é</w:t>
      </w:r>
      <w:r w:rsidRPr="00884EDD">
        <w:t xml:space="preserve"> léč</w:t>
      </w:r>
      <w:r w:rsidR="00C27B8B">
        <w:t>ení</w:t>
      </w:r>
      <w:r w:rsidRPr="00884EDD">
        <w:t xml:space="preserve"> pachatel vykonat </w:t>
      </w:r>
      <w:r w:rsidR="00EA2FCC">
        <w:t>po </w:t>
      </w:r>
      <w:r w:rsidRPr="00884EDD">
        <w:t xml:space="preserve">jeho nástupu </w:t>
      </w:r>
      <w:r w:rsidR="00EA2FCC">
        <w:t>do </w:t>
      </w:r>
      <w:r w:rsidRPr="00884EDD">
        <w:t xml:space="preserve">trestu odnětí svobody </w:t>
      </w:r>
      <w:r w:rsidR="00EA2FCC">
        <w:t>ve </w:t>
      </w:r>
      <w:r w:rsidRPr="00884EDD">
        <w:t xml:space="preserve">vězení </w:t>
      </w:r>
      <w:r w:rsidR="00EA2FCC">
        <w:t>a </w:t>
      </w:r>
      <w:r w:rsidRPr="00884EDD">
        <w:t>pokud nemůže ochrann</w:t>
      </w:r>
      <w:r w:rsidR="00C27B8B">
        <w:t>é</w:t>
      </w:r>
      <w:r w:rsidRPr="00884EDD">
        <w:t xml:space="preserve"> léč</w:t>
      </w:r>
      <w:r w:rsidR="00C27B8B">
        <w:t>ení</w:t>
      </w:r>
      <w:r w:rsidRPr="00884EDD">
        <w:t xml:space="preserve"> vykonat </w:t>
      </w:r>
      <w:r w:rsidR="00EA2FCC">
        <w:t>ani </w:t>
      </w:r>
      <w:r w:rsidRPr="00884EDD">
        <w:t>před jeho nástupem</w:t>
      </w:r>
      <w:r w:rsidR="007C76EC">
        <w:t xml:space="preserve"> </w:t>
      </w:r>
      <w:r w:rsidR="00EA2FCC">
        <w:t>do </w:t>
      </w:r>
      <w:r w:rsidRPr="00884EDD">
        <w:t>trestu odnětí svobody, může ochrann</w:t>
      </w:r>
      <w:r w:rsidR="00C27B8B">
        <w:t>é</w:t>
      </w:r>
      <w:r w:rsidRPr="00884EDD">
        <w:t xml:space="preserve"> léč</w:t>
      </w:r>
      <w:r w:rsidR="00C27B8B">
        <w:t>ení</w:t>
      </w:r>
      <w:r w:rsidRPr="00884EDD">
        <w:t xml:space="preserve"> vykonat jedině </w:t>
      </w:r>
      <w:r w:rsidR="00EA2FCC">
        <w:t>až po </w:t>
      </w:r>
      <w:r w:rsidRPr="00884EDD">
        <w:t xml:space="preserve">výkonu </w:t>
      </w:r>
      <w:r w:rsidR="00EA2FCC">
        <w:t>či </w:t>
      </w:r>
      <w:r w:rsidRPr="00884EDD">
        <w:t>jiném skončení trestu odnětí svobody.</w:t>
      </w:r>
    </w:p>
    <w:p w:rsidR="00884EDD" w:rsidRPr="00E026D3" w:rsidRDefault="00884EDD" w:rsidP="00842452">
      <w:pPr>
        <w:pStyle w:val="UPO-normlntext"/>
      </w:pPr>
      <w:r w:rsidRPr="00884EDD">
        <w:t>Účel ochranné</w:t>
      </w:r>
      <w:r w:rsidR="00C27B8B">
        <w:t>ho</w:t>
      </w:r>
      <w:r w:rsidRPr="00884EDD">
        <w:t xml:space="preserve"> léč</w:t>
      </w:r>
      <w:r w:rsidR="00C27B8B">
        <w:t>ení</w:t>
      </w:r>
      <w:r w:rsidRPr="00884EDD">
        <w:t xml:space="preserve"> spočívá v léčbě pachatele, jeho postupném návratu</w:t>
      </w:r>
      <w:r w:rsidR="007C76EC">
        <w:t xml:space="preserve"> </w:t>
      </w:r>
      <w:r w:rsidR="00EA2FCC">
        <w:t>do </w:t>
      </w:r>
      <w:r w:rsidRPr="00884EDD">
        <w:t xml:space="preserve">společnosti </w:t>
      </w:r>
      <w:r w:rsidR="00EA2FCC">
        <w:t>a </w:t>
      </w:r>
      <w:r w:rsidRPr="00884EDD">
        <w:t xml:space="preserve">odstranění hrozby, kterou tento pachatel představuje </w:t>
      </w:r>
      <w:r w:rsidR="00EA2FCC">
        <w:t>pro </w:t>
      </w:r>
      <w:r w:rsidRPr="00884EDD">
        <w:t>společnost. Ochrann</w:t>
      </w:r>
      <w:r w:rsidR="00C27B8B">
        <w:t>é</w:t>
      </w:r>
      <w:r w:rsidRPr="00884EDD">
        <w:t xml:space="preserve"> léč</w:t>
      </w:r>
      <w:r w:rsidR="00C27B8B">
        <w:t>ení</w:t>
      </w:r>
      <w:r w:rsidRPr="00884EDD">
        <w:t xml:space="preserve">, zejména </w:t>
      </w:r>
      <w:r w:rsidR="00EA2FCC">
        <w:t>ve </w:t>
      </w:r>
      <w:r w:rsidRPr="00884EDD">
        <w:t xml:space="preserve">formě ústavní, </w:t>
      </w:r>
      <w:r w:rsidR="00EA2FCC">
        <w:t>je tzv. </w:t>
      </w:r>
      <w:r w:rsidRPr="00884EDD">
        <w:t>režimov</w:t>
      </w:r>
      <w:r w:rsidR="00C27B8B">
        <w:t>é</w:t>
      </w:r>
      <w:r w:rsidR="00EA2FCC">
        <w:t> – </w:t>
      </w:r>
      <w:r w:rsidRPr="00884EDD">
        <w:t xml:space="preserve">tzn., </w:t>
      </w:r>
      <w:r w:rsidR="00EA2FCC">
        <w:t>že je </w:t>
      </w:r>
      <w:r w:rsidRPr="00884EDD">
        <w:t>založen</w:t>
      </w:r>
      <w:r w:rsidR="00C27B8B">
        <w:t>é</w:t>
      </w:r>
      <w:r w:rsidR="007C76EC">
        <w:t xml:space="preserve"> </w:t>
      </w:r>
      <w:r w:rsidR="00EA2FCC">
        <w:t>na </w:t>
      </w:r>
      <w:r w:rsidRPr="00884EDD">
        <w:t xml:space="preserve">postupném dosažení výhod </w:t>
      </w:r>
      <w:r w:rsidR="00EA2FCC">
        <w:t>ze </w:t>
      </w:r>
      <w:r w:rsidRPr="00884EDD">
        <w:t xml:space="preserve">splněných úkolů. Snahou léčby </w:t>
      </w:r>
      <w:r w:rsidR="00EA2FCC">
        <w:t>je </w:t>
      </w:r>
      <w:r w:rsidRPr="00884EDD">
        <w:t xml:space="preserve">dosažení </w:t>
      </w:r>
      <w:r w:rsidR="00EA2FCC">
        <w:t>tzv. </w:t>
      </w:r>
      <w:r w:rsidRPr="00884EDD">
        <w:t xml:space="preserve">„resocializace pachatele“, čímž dochází k přípravě tohoto pachatele </w:t>
      </w:r>
      <w:r w:rsidR="00EA2FCC">
        <w:t>na </w:t>
      </w:r>
      <w:r w:rsidRPr="00884EDD">
        <w:t>jeho návrat</w:t>
      </w:r>
      <w:r w:rsidR="007C76EC">
        <w:t xml:space="preserve"> </w:t>
      </w:r>
      <w:r w:rsidR="00EA2FCC">
        <w:t>do </w:t>
      </w:r>
      <w:r w:rsidRPr="00884EDD">
        <w:t xml:space="preserve">běžného života </w:t>
      </w:r>
      <w:r w:rsidR="00EA2FCC">
        <w:t>a </w:t>
      </w:r>
      <w:r w:rsidRPr="00884EDD">
        <w:t xml:space="preserve">obnovení narušených vztahů s přáteli </w:t>
      </w:r>
      <w:r w:rsidR="00EA2FCC">
        <w:t>a </w:t>
      </w:r>
      <w:r w:rsidRPr="00884EDD">
        <w:t>rodinou.</w:t>
      </w:r>
      <w:r w:rsidRPr="00EA2FCC">
        <w:rPr>
          <w:rStyle w:val="Znakapoznpodarou3"/>
        </w:rPr>
        <w:footnoteReference w:id="53"/>
      </w:r>
      <w:r w:rsidRPr="00884EDD">
        <w:t xml:space="preserve"> V případě nezbytnosti může </w:t>
      </w:r>
      <w:r w:rsidR="00EA2FCC">
        <w:t>u </w:t>
      </w:r>
      <w:r w:rsidRPr="00884EDD">
        <w:t xml:space="preserve">pachatele probíhat </w:t>
      </w:r>
      <w:r w:rsidR="00EA2FCC">
        <w:t>i </w:t>
      </w:r>
      <w:r w:rsidRPr="00884EDD">
        <w:t xml:space="preserve">doléčení, které </w:t>
      </w:r>
      <w:r w:rsidR="00EA2FCC">
        <w:t>se </w:t>
      </w:r>
      <w:r w:rsidRPr="00884EDD">
        <w:t>vykonává v ambulantní formě ochranné léčby.</w:t>
      </w:r>
      <w:r w:rsidRPr="00EA2FCC">
        <w:rPr>
          <w:rStyle w:val="Znakapoznpodarou1"/>
        </w:rPr>
        <w:footnoteReference w:id="54"/>
      </w:r>
      <w:r w:rsidRPr="00884EDD">
        <w:t xml:space="preserve"> Převážně z důvodu resocializace </w:t>
      </w:r>
      <w:r w:rsidR="00EA2FCC">
        <w:t>je </w:t>
      </w:r>
      <w:r w:rsidRPr="00884EDD">
        <w:t xml:space="preserve">vhodnější, </w:t>
      </w:r>
      <w:r w:rsidR="00EA2FCC">
        <w:t>aby </w:t>
      </w:r>
      <w:r w:rsidRPr="00884EDD">
        <w:t>byl výkon ochranné</w:t>
      </w:r>
      <w:r w:rsidR="00C27B8B">
        <w:t>ho</w:t>
      </w:r>
      <w:r w:rsidRPr="00884EDD">
        <w:t xml:space="preserve"> léč</w:t>
      </w:r>
      <w:r w:rsidR="00C27B8B">
        <w:t>ení</w:t>
      </w:r>
      <w:r w:rsidRPr="00884EDD">
        <w:t xml:space="preserve"> realizován </w:t>
      </w:r>
      <w:r w:rsidR="00EA2FCC">
        <w:t>po </w:t>
      </w:r>
      <w:r w:rsidRPr="00884EDD">
        <w:t xml:space="preserve">skončení trestu odnětí svobody nebo v jeho průběhu. V případě, </w:t>
      </w:r>
      <w:r w:rsidR="00EA2FCC">
        <w:t>že by </w:t>
      </w:r>
      <w:r w:rsidRPr="00884EDD">
        <w:t xml:space="preserve">měl pachatel </w:t>
      </w:r>
      <w:r w:rsidRPr="00884EDD">
        <w:lastRenderedPageBreak/>
        <w:t xml:space="preserve">podstoupit výkon trestu odnětí svobody </w:t>
      </w:r>
      <w:r w:rsidR="00EA2FCC">
        <w:t>až po </w:t>
      </w:r>
      <w:r w:rsidRPr="00884EDD">
        <w:t>úspěšném výkonu ochranné</w:t>
      </w:r>
      <w:r w:rsidR="00C27B8B">
        <w:t>ho</w:t>
      </w:r>
      <w:r w:rsidRPr="00884EDD">
        <w:t xml:space="preserve"> léč</w:t>
      </w:r>
      <w:r w:rsidR="00C27B8B">
        <w:t>ení</w:t>
      </w:r>
      <w:r w:rsidRPr="00884EDD">
        <w:t xml:space="preserve">, nemuselo </w:t>
      </w:r>
      <w:r w:rsidR="00EA2FCC">
        <w:t>by to na něj </w:t>
      </w:r>
      <w:r w:rsidRPr="00884EDD">
        <w:t>působit příliš motivačně.</w:t>
      </w:r>
      <w:r w:rsidRPr="00EA2FCC">
        <w:rPr>
          <w:rStyle w:val="Znakapoznpodarou1"/>
        </w:rPr>
        <w:footnoteReference w:id="55"/>
      </w:r>
      <w:r w:rsidR="00EA2FCC">
        <w:t xml:space="preserve"> </w:t>
      </w:r>
      <w:bookmarkStart w:id="265" w:name="_Toc310237123"/>
    </w:p>
    <w:p w:rsidR="00884EDD" w:rsidRPr="00842452" w:rsidRDefault="009129D5" w:rsidP="00842452">
      <w:pPr>
        <w:pStyle w:val="Nadpis2"/>
      </w:pPr>
      <w:bookmarkStart w:id="266" w:name="_Toc475344103"/>
      <w:bookmarkStart w:id="267" w:name="_Toc509068375"/>
      <w:bookmarkStart w:id="268" w:name="_Toc509072876"/>
      <w:bookmarkStart w:id="269" w:name="_Toc509156098"/>
      <w:bookmarkStart w:id="270" w:name="_Toc509156177"/>
      <w:bookmarkStart w:id="271" w:name="_Toc515528800"/>
      <w:bookmarkStart w:id="272" w:name="_Toc517095000"/>
      <w:bookmarkStart w:id="273" w:name="_Toc517095615"/>
      <w:bookmarkStart w:id="274" w:name="_Toc517183856"/>
      <w:bookmarkStart w:id="275" w:name="_Toc517359090"/>
      <w:bookmarkStart w:id="276" w:name="_Toc517517736"/>
      <w:bookmarkStart w:id="277" w:name="_Toc517517814"/>
      <w:bookmarkStart w:id="278" w:name="_Toc526087396"/>
      <w:bookmarkStart w:id="279" w:name="_Toc526569546"/>
      <w:r w:rsidRPr="00842452">
        <w:t>T</w:t>
      </w:r>
      <w:r w:rsidR="00884EDD" w:rsidRPr="00842452">
        <w:t>rvání ochranné</w:t>
      </w:r>
      <w:r w:rsidR="00C27B8B" w:rsidRPr="00842452">
        <w:t>ho</w:t>
      </w:r>
      <w:r w:rsidR="00884EDD" w:rsidRPr="00842452">
        <w:t xml:space="preserve"> léč</w:t>
      </w:r>
      <w:r w:rsidR="00C27B8B" w:rsidRPr="00842452">
        <w:t>ení</w:t>
      </w:r>
      <w:r w:rsidR="00884EDD" w:rsidRPr="00842452">
        <w:t xml:space="preserve"> </w:t>
      </w:r>
      <w:r w:rsidR="00EA2FCC" w:rsidRPr="00842452">
        <w:t>a </w:t>
      </w:r>
      <w:r w:rsidR="00884EDD" w:rsidRPr="00842452">
        <w:t>její ukončení</w:t>
      </w:r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:rsidR="00EA2FCC" w:rsidRDefault="00884EDD" w:rsidP="00842452">
      <w:pPr>
        <w:pStyle w:val="UPO-normlntext"/>
      </w:pPr>
      <w:r w:rsidRPr="00884EDD">
        <w:t>Ochrann</w:t>
      </w:r>
      <w:r w:rsidR="00C27B8B">
        <w:t>é</w:t>
      </w:r>
      <w:r w:rsidRPr="00884EDD">
        <w:t xml:space="preserve"> léč</w:t>
      </w:r>
      <w:r w:rsidR="00C27B8B">
        <w:t>ení</w:t>
      </w:r>
      <w:r w:rsidRPr="00884EDD">
        <w:t xml:space="preserve"> trvá </w:t>
      </w:r>
      <w:r w:rsidR="00EA2FCC">
        <w:t>až do </w:t>
      </w:r>
      <w:r w:rsidRPr="00884EDD">
        <w:t xml:space="preserve">doby, dokud </w:t>
      </w:r>
      <w:r w:rsidR="00EA2FCC">
        <w:t>je to </w:t>
      </w:r>
      <w:r w:rsidRPr="00884EDD">
        <w:t xml:space="preserve">nezbytné </w:t>
      </w:r>
      <w:r w:rsidR="00EA2FCC">
        <w:t>pro </w:t>
      </w:r>
      <w:r w:rsidRPr="00884EDD">
        <w:t xml:space="preserve">splnění jejího účelu, nejdéle však </w:t>
      </w:r>
      <w:r w:rsidR="00EA2FCC">
        <w:t>po </w:t>
      </w:r>
      <w:r w:rsidRPr="00884EDD">
        <w:t xml:space="preserve">dobu dvou let; v případě, </w:t>
      </w:r>
      <w:r w:rsidR="00EA2FCC">
        <w:t>že </w:t>
      </w:r>
      <w:r w:rsidRPr="00884EDD">
        <w:t xml:space="preserve">nebude léčba v této době ukončena, soud rozhodne před ukončením této doby </w:t>
      </w:r>
      <w:r w:rsidR="00EA2FCC">
        <w:t>o </w:t>
      </w:r>
      <w:r w:rsidRPr="00884EDD">
        <w:t>jejím případném prodloužení, nejdéle však</w:t>
      </w:r>
      <w:r w:rsidR="007C76EC">
        <w:t xml:space="preserve"> </w:t>
      </w:r>
      <w:r w:rsidR="00EA2FCC">
        <w:t>na </w:t>
      </w:r>
      <w:r w:rsidRPr="00884EDD">
        <w:t xml:space="preserve">dobu dalších dvou let </w:t>
      </w:r>
      <w:r w:rsidR="00EA2FCC">
        <w:t>a to i </w:t>
      </w:r>
      <w:r w:rsidRPr="00884EDD">
        <w:t xml:space="preserve">opakovaně; v opačném případně rozhodně </w:t>
      </w:r>
      <w:r w:rsidR="00EA2FCC">
        <w:t>o </w:t>
      </w:r>
      <w:r w:rsidRPr="00884EDD">
        <w:t>propuštění pachatele z ochranné</w:t>
      </w:r>
      <w:r w:rsidR="00C27B8B">
        <w:t>ho</w:t>
      </w:r>
      <w:r w:rsidRPr="00884EDD">
        <w:t xml:space="preserve"> léč</w:t>
      </w:r>
      <w:r w:rsidR="00C27B8B">
        <w:t>ení</w:t>
      </w:r>
      <w:r w:rsidRPr="00884EDD">
        <w:t xml:space="preserve"> (ustanovení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6 </w:t>
      </w:r>
      <w:r w:rsidR="002D642D">
        <w:t>TrZ</w:t>
      </w:r>
      <w:r w:rsidRPr="00884EDD">
        <w:t xml:space="preserve">). Časové omezení dvou let </w:t>
      </w:r>
      <w:r w:rsidR="00EA2FCC">
        <w:t>se </w:t>
      </w:r>
      <w:r w:rsidRPr="00884EDD">
        <w:t xml:space="preserve">zavedlo s účinností </w:t>
      </w:r>
      <w:r w:rsidR="00EA2FCC">
        <w:t>od 1. </w:t>
      </w:r>
      <w:r w:rsidRPr="00884EDD">
        <w:t>ledna 200</w:t>
      </w:r>
      <w:r w:rsidR="00EA2FCC">
        <w:t>9. </w:t>
      </w:r>
      <w:r w:rsidRPr="00884EDD">
        <w:t>Před tímto datem ochrann</w:t>
      </w:r>
      <w:r w:rsidR="00672FAF">
        <w:t>é</w:t>
      </w:r>
      <w:r w:rsidRPr="00884EDD">
        <w:t xml:space="preserve"> léč</w:t>
      </w:r>
      <w:r w:rsidR="00672FAF">
        <w:t>ení</w:t>
      </w:r>
      <w:r w:rsidRPr="00884EDD">
        <w:t xml:space="preserve"> trval</w:t>
      </w:r>
      <w:r w:rsidR="00672FAF">
        <w:t>o</w:t>
      </w:r>
      <w:r w:rsidRPr="00884EDD">
        <w:t xml:space="preserve"> </w:t>
      </w:r>
      <w:r w:rsidR="00EA2FCC">
        <w:t>tak </w:t>
      </w:r>
      <w:r w:rsidRPr="00884EDD">
        <w:t xml:space="preserve">dlouho, dokud </w:t>
      </w:r>
      <w:r w:rsidR="00EA2FCC">
        <w:t>to </w:t>
      </w:r>
      <w:r w:rsidRPr="00884EDD">
        <w:t>vyžadoval její účel. Přesná délka trvání ochranné</w:t>
      </w:r>
      <w:r w:rsidR="00672FAF">
        <w:t>ho</w:t>
      </w:r>
      <w:r w:rsidRPr="00884EDD">
        <w:t xml:space="preserve"> léč</w:t>
      </w:r>
      <w:r w:rsidR="00672FAF">
        <w:t>ení</w:t>
      </w:r>
      <w:r w:rsidRPr="00884EDD">
        <w:t xml:space="preserve"> </w:t>
      </w:r>
      <w:r w:rsidR="00EA2FCC">
        <w:t>při </w:t>
      </w:r>
      <w:r w:rsidRPr="00884EDD">
        <w:t>ukládání nemůže být nikdy předem stanovena, neboť nemůže být nikdy přesně odhadnut psychický stav daného jedince. Především ochrann</w:t>
      </w:r>
      <w:r w:rsidR="00672FAF">
        <w:t>é</w:t>
      </w:r>
      <w:r w:rsidRPr="00884EDD">
        <w:t xml:space="preserve"> léč</w:t>
      </w:r>
      <w:r w:rsidR="00672FAF">
        <w:t>ení</w:t>
      </w:r>
      <w:r w:rsidRPr="00884EDD">
        <w:t xml:space="preserve"> </w:t>
      </w:r>
      <w:r w:rsidR="00EA2FCC">
        <w:t>ve </w:t>
      </w:r>
      <w:r w:rsidRPr="00884EDD">
        <w:t xml:space="preserve">formě ústavní znamená mimořádný zásad </w:t>
      </w:r>
      <w:r w:rsidR="00EA2FCC">
        <w:t>do </w:t>
      </w:r>
      <w:r w:rsidRPr="00884EDD">
        <w:t xml:space="preserve">osobní svobody daného jedince, </w:t>
      </w:r>
      <w:r w:rsidR="00EA2FCC">
        <w:t>a </w:t>
      </w:r>
      <w:r w:rsidRPr="00884EDD">
        <w:t xml:space="preserve">z tohoto důvodu </w:t>
      </w:r>
      <w:r w:rsidR="00EA2FCC">
        <w:t>je </w:t>
      </w:r>
      <w:r w:rsidRPr="00884EDD">
        <w:t>časové omezení ochranné</w:t>
      </w:r>
      <w:r w:rsidR="00672FAF">
        <w:t>ho</w:t>
      </w:r>
      <w:r w:rsidRPr="00884EDD">
        <w:t xml:space="preserve"> léč</w:t>
      </w:r>
      <w:r w:rsidR="00672FAF">
        <w:t>ení</w:t>
      </w:r>
      <w:r w:rsidRPr="00884EDD">
        <w:t xml:space="preserve"> </w:t>
      </w:r>
      <w:r w:rsidR="00EA2FCC">
        <w:t>na </w:t>
      </w:r>
      <w:r w:rsidRPr="00884EDD">
        <w:t>dva roky s možností jejího případného prodloužení vhodné.</w:t>
      </w:r>
    </w:p>
    <w:p w:rsidR="00EA2FCC" w:rsidRDefault="00884EDD" w:rsidP="00842452">
      <w:pPr>
        <w:pStyle w:val="UPO-normlntext"/>
      </w:pPr>
      <w:r w:rsidRPr="00884EDD">
        <w:t>Propuštění pachatele z ochranné</w:t>
      </w:r>
      <w:r w:rsidR="00672FAF">
        <w:t>ho</w:t>
      </w:r>
      <w:r w:rsidRPr="00884EDD">
        <w:t xml:space="preserve"> léč</w:t>
      </w:r>
      <w:r w:rsidR="00672FAF">
        <w:t>ení</w:t>
      </w:r>
      <w:r w:rsidRPr="00884EDD">
        <w:t xml:space="preserve"> </w:t>
      </w:r>
      <w:r w:rsidR="00EA2FCC">
        <w:t>je </w:t>
      </w:r>
      <w:r w:rsidRPr="00884EDD">
        <w:t xml:space="preserve">v kompetenci okresního soudu, v jehož obvodu </w:t>
      </w:r>
      <w:r w:rsidR="00EA2FCC">
        <w:t>se </w:t>
      </w:r>
      <w:r w:rsidRPr="00884EDD">
        <w:t>ochrann</w:t>
      </w:r>
      <w:r w:rsidR="00672FAF">
        <w:t>é</w:t>
      </w:r>
      <w:r w:rsidRPr="00884EDD">
        <w:t xml:space="preserve"> léč</w:t>
      </w:r>
      <w:r w:rsidR="00672FAF">
        <w:t>ení</w:t>
      </w:r>
      <w:r w:rsidRPr="00884EDD">
        <w:t xml:space="preserve"> vykonává, který </w:t>
      </w:r>
      <w:r w:rsidR="00EA2FCC">
        <w:t>tak </w:t>
      </w:r>
      <w:r w:rsidRPr="00884EDD">
        <w:t xml:space="preserve">rozhoduje </w:t>
      </w:r>
      <w:r w:rsidR="00EA2FCC">
        <w:t>na </w:t>
      </w:r>
      <w:r w:rsidRPr="00884EDD">
        <w:t xml:space="preserve">základě návrhu státního zástupce, zdravotnického ústavu nebo osoby, která </w:t>
      </w:r>
      <w:r w:rsidR="00EA2FCC">
        <w:t>se </w:t>
      </w:r>
      <w:r w:rsidRPr="00884EDD">
        <w:t xml:space="preserve">nachází </w:t>
      </w:r>
      <w:r w:rsidR="00EA2FCC">
        <w:t>ve </w:t>
      </w:r>
      <w:r w:rsidRPr="00884EDD">
        <w:t>výkonu ochranné</w:t>
      </w:r>
      <w:r w:rsidR="00672FAF">
        <w:t>ho</w:t>
      </w:r>
      <w:r w:rsidRPr="00884EDD">
        <w:t xml:space="preserve"> léč</w:t>
      </w:r>
      <w:r w:rsidR="00672FAF">
        <w:t>ení</w:t>
      </w:r>
      <w:r w:rsidRPr="00884EDD">
        <w:t xml:space="preserve">, nebo rozhoduje </w:t>
      </w:r>
      <w:r w:rsidR="00EA2FCC">
        <w:t>i bez </w:t>
      </w:r>
      <w:r w:rsidRPr="00884EDD">
        <w:t xml:space="preserve">tohoto návrhu, </w:t>
      </w:r>
      <w:r w:rsidR="00EA2FCC">
        <w:t>a to i </w:t>
      </w:r>
      <w:r w:rsidRPr="00884EDD">
        <w:t xml:space="preserve">před tím, </w:t>
      </w:r>
      <w:r w:rsidR="00EA2FCC">
        <w:t>než </w:t>
      </w:r>
      <w:r w:rsidRPr="00884EDD">
        <w:t xml:space="preserve">dojde k uplynutí stanovené lhůty </w:t>
      </w:r>
      <w:r w:rsidR="00EA2FCC">
        <w:t>2 </w:t>
      </w:r>
      <w:r w:rsidRPr="00884EDD">
        <w:t xml:space="preserve">let (ustanovení </w:t>
      </w:r>
      <w:r w:rsidR="00EA2FCC">
        <w:t>§ </w:t>
      </w:r>
      <w:r w:rsidRPr="00884EDD">
        <w:t>35</w:t>
      </w:r>
      <w:r w:rsidR="00EA2FCC">
        <w:t>3 </w:t>
      </w:r>
      <w:r w:rsidRPr="00884EDD">
        <w:t xml:space="preserve">odst. </w:t>
      </w:r>
      <w:r w:rsidR="00EA2FCC">
        <w:t>2 </w:t>
      </w:r>
      <w:r w:rsidRPr="00884EDD">
        <w:t xml:space="preserve">Trestního řádu). V případě, </w:t>
      </w:r>
      <w:r w:rsidR="00EA2FCC">
        <w:t>že </w:t>
      </w:r>
      <w:r w:rsidRPr="00884EDD">
        <w:t>bylo dosaženo účelu ochranné</w:t>
      </w:r>
      <w:r w:rsidR="00672FAF">
        <w:t>ho</w:t>
      </w:r>
      <w:r w:rsidRPr="00884EDD">
        <w:t xml:space="preserve"> léč</w:t>
      </w:r>
      <w:r w:rsidR="00672FAF">
        <w:t>ení</w:t>
      </w:r>
      <w:r w:rsidRPr="00884EDD">
        <w:t>, podá zdravotnický ústav návrh</w:t>
      </w:r>
      <w:r w:rsidR="007C76EC">
        <w:t xml:space="preserve"> </w:t>
      </w:r>
      <w:r w:rsidR="00EA2FCC">
        <w:t>na </w:t>
      </w:r>
      <w:r w:rsidRPr="00884EDD">
        <w:t>propuštění pachatele z ochranné</w:t>
      </w:r>
      <w:r w:rsidR="00672FAF">
        <w:t>ho</w:t>
      </w:r>
      <w:r w:rsidRPr="00884EDD">
        <w:t xml:space="preserve"> léč</w:t>
      </w:r>
      <w:r w:rsidR="00672FAF">
        <w:t>ení</w:t>
      </w:r>
      <w:r w:rsidRPr="00884EDD">
        <w:t>. Pokud však nebyl</w:t>
      </w:r>
      <w:r w:rsidR="00672FAF">
        <w:t>o</w:t>
      </w:r>
      <w:r w:rsidRPr="00884EDD">
        <w:t xml:space="preserve"> ochrann</w:t>
      </w:r>
      <w:r w:rsidR="00672FAF">
        <w:t>é</w:t>
      </w:r>
      <w:r w:rsidRPr="00884EDD">
        <w:t xml:space="preserve"> léč</w:t>
      </w:r>
      <w:r w:rsidR="00672FAF">
        <w:t>ení</w:t>
      </w:r>
      <w:r w:rsidRPr="00884EDD">
        <w:t xml:space="preserve"> vykonán</w:t>
      </w:r>
      <w:r w:rsidR="00672FAF">
        <w:t>o</w:t>
      </w:r>
      <w:r w:rsidRPr="00884EDD">
        <w:t xml:space="preserve"> </w:t>
      </w:r>
      <w:r w:rsidR="00EA2FCC">
        <w:t>do </w:t>
      </w:r>
      <w:r w:rsidRPr="00884EDD">
        <w:t xml:space="preserve">dvou let, musí zdravotnický ústav minimálně dva měsíce před uplynutím stanovené lhůty, podat příslušnému soud návrh </w:t>
      </w:r>
      <w:r w:rsidR="00EA2FCC">
        <w:t>na </w:t>
      </w:r>
      <w:r w:rsidRPr="00884EDD">
        <w:t>je</w:t>
      </w:r>
      <w:r w:rsidR="00672FAF">
        <w:t>ho</w:t>
      </w:r>
      <w:r w:rsidRPr="00884EDD">
        <w:t xml:space="preserve"> prodloužení. Zdravotnickým ústavem jsou v tomto návrhu popsány výsledky </w:t>
      </w:r>
      <w:r w:rsidR="00EA2FCC">
        <w:t>a </w:t>
      </w:r>
      <w:r w:rsidRPr="00884EDD">
        <w:t xml:space="preserve">průběh léčby (ustanovení </w:t>
      </w:r>
      <w:r w:rsidR="00EA2FCC">
        <w:t>§ </w:t>
      </w:r>
      <w:r w:rsidRPr="00884EDD">
        <w:t>35</w:t>
      </w:r>
      <w:r w:rsidR="00EA2FCC">
        <w:t>3 </w:t>
      </w:r>
      <w:r w:rsidRPr="00884EDD">
        <w:t xml:space="preserve">odst. </w:t>
      </w:r>
      <w:r w:rsidR="00EA2FCC">
        <w:t>1 </w:t>
      </w:r>
      <w:r w:rsidRPr="00884EDD">
        <w:t>T</w:t>
      </w:r>
      <w:r w:rsidR="002D642D">
        <w:t>Ř</w:t>
      </w:r>
      <w:r w:rsidRPr="00884EDD">
        <w:t xml:space="preserve">). Cíl této právní úpravy spočívá </w:t>
      </w:r>
      <w:r w:rsidR="00EA2FCC">
        <w:t>v </w:t>
      </w:r>
      <w:r w:rsidRPr="00884EDD">
        <w:t>zajištění pravidelné kontroly délky ochranné</w:t>
      </w:r>
      <w:r w:rsidR="00672FAF">
        <w:t>ho</w:t>
      </w:r>
      <w:r w:rsidRPr="00884EDD">
        <w:t xml:space="preserve"> léč</w:t>
      </w:r>
      <w:r w:rsidR="00672FAF">
        <w:t>ení</w:t>
      </w:r>
      <w:r w:rsidRPr="00884EDD">
        <w:t xml:space="preserve"> tak, </w:t>
      </w:r>
      <w:r w:rsidR="00EA2FCC">
        <w:t>aby </w:t>
      </w:r>
      <w:r w:rsidRPr="00884EDD">
        <w:t xml:space="preserve">nedocházelo k takovým případům, </w:t>
      </w:r>
      <w:r w:rsidR="00EA2FCC">
        <w:t>kdy </w:t>
      </w:r>
      <w:r w:rsidRPr="00884EDD">
        <w:t xml:space="preserve">bude pachatelům omezen jejich pobyt </w:t>
      </w:r>
      <w:r w:rsidR="00EA2FCC">
        <w:t>na </w:t>
      </w:r>
      <w:r w:rsidRPr="00884EDD">
        <w:t xml:space="preserve">svobodě </w:t>
      </w:r>
      <w:r w:rsidR="00EA2FCC">
        <w:t>na </w:t>
      </w:r>
      <w:r w:rsidRPr="00884EDD">
        <w:t>nepřiměřeně dlouhou dobu.</w:t>
      </w:r>
    </w:p>
    <w:p w:rsidR="00EA2FCC" w:rsidRDefault="00884EDD" w:rsidP="00842452">
      <w:pPr>
        <w:pStyle w:val="UPO-normlntext"/>
      </w:pPr>
      <w:r w:rsidRPr="00884EDD">
        <w:t>Dosažení účelu ochranné</w:t>
      </w:r>
      <w:r w:rsidR="00672FAF">
        <w:t>ho</w:t>
      </w:r>
      <w:r w:rsidRPr="00884EDD">
        <w:t xml:space="preserve"> léč</w:t>
      </w:r>
      <w:r w:rsidR="00672FAF">
        <w:t>ení</w:t>
      </w:r>
      <w:r w:rsidRPr="00884EDD">
        <w:t xml:space="preserve"> není v případě pachatele, zneužívající návykovou látku, kterému byl</w:t>
      </w:r>
      <w:r w:rsidR="00672FAF">
        <w:t>o</w:t>
      </w:r>
      <w:r w:rsidRPr="00884EDD">
        <w:t xml:space="preserve"> ochrann</w:t>
      </w:r>
      <w:r w:rsidR="00672FAF">
        <w:t>é</w:t>
      </w:r>
      <w:r w:rsidRPr="00884EDD">
        <w:t xml:space="preserve"> léč</w:t>
      </w:r>
      <w:r w:rsidR="00672FAF">
        <w:t>ení</w:t>
      </w:r>
      <w:r w:rsidRPr="00884EDD">
        <w:t xml:space="preserve"> uložen</w:t>
      </w:r>
      <w:r w:rsidR="00672FAF">
        <w:t>o</w:t>
      </w:r>
      <w:r w:rsidRPr="00884EDD">
        <w:t xml:space="preserve"> </w:t>
      </w:r>
      <w:r w:rsidR="00672FAF">
        <w:t>po</w:t>
      </w:r>
      <w:r w:rsidRPr="00884EDD">
        <w:t xml:space="preserve">dle 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ods.t </w:t>
      </w:r>
      <w:r w:rsidR="00EA2FCC">
        <w:t>2 </w:t>
      </w:r>
      <w:r w:rsidRPr="00884EDD">
        <w:t>písm. b) T</w:t>
      </w:r>
      <w:r w:rsidR="009154DF">
        <w:t>rZ,</w:t>
      </w:r>
      <w:r w:rsidRPr="00884EDD">
        <w:t xml:space="preserve"> podmínkou </w:t>
      </w:r>
      <w:r w:rsidR="00EA2FCC">
        <w:t>pro </w:t>
      </w:r>
      <w:r w:rsidRPr="00884EDD">
        <w:t>je</w:t>
      </w:r>
      <w:r w:rsidR="00672FAF">
        <w:t>ho</w:t>
      </w:r>
      <w:r w:rsidRPr="00884EDD">
        <w:t xml:space="preserve"> ukončení. Ochrann</w:t>
      </w:r>
      <w:r w:rsidR="00672FAF">
        <w:t>é</w:t>
      </w:r>
      <w:r w:rsidRPr="00884EDD">
        <w:t xml:space="preserve"> léč</w:t>
      </w:r>
      <w:r w:rsidR="00672FAF">
        <w:t>ení</w:t>
      </w:r>
      <w:r w:rsidRPr="00884EDD">
        <w:t xml:space="preserve"> může být v tomto případě ukončen</w:t>
      </w:r>
      <w:r w:rsidR="00672FAF">
        <w:t>o</w:t>
      </w:r>
      <w:r w:rsidRPr="00884EDD">
        <w:t xml:space="preserve">, jestliže </w:t>
      </w:r>
      <w:r w:rsidR="00EA2FCC">
        <w:t>se </w:t>
      </w:r>
      <w:r w:rsidRPr="00884EDD">
        <w:t>v průběhu je</w:t>
      </w:r>
      <w:r w:rsidR="00672FAF">
        <w:t>h</w:t>
      </w:r>
      <w:r w:rsidRPr="00884EDD">
        <w:t xml:space="preserve">o výkonu zjistí, </w:t>
      </w:r>
      <w:r w:rsidR="00EA2FCC">
        <w:t>že </w:t>
      </w:r>
      <w:r w:rsidRPr="00884EDD">
        <w:t xml:space="preserve">účelu nemůže být dosaženo. V případě, </w:t>
      </w:r>
      <w:r w:rsidR="00EA2FCC">
        <w:t>že u </w:t>
      </w:r>
      <w:r w:rsidRPr="00884EDD">
        <w:t xml:space="preserve">pachatele </w:t>
      </w:r>
      <w:r w:rsidRPr="00884EDD">
        <w:lastRenderedPageBreak/>
        <w:t xml:space="preserve">hrozí vyšší riziko, </w:t>
      </w:r>
      <w:r w:rsidR="00EA2FCC">
        <w:t>že se </w:t>
      </w:r>
      <w:r w:rsidRPr="00884EDD">
        <w:t xml:space="preserve">v budoucnu dopustí dalšího trestného činu, může být </w:t>
      </w:r>
      <w:r w:rsidR="00EA2FCC">
        <w:t>dle </w:t>
      </w:r>
      <w:r w:rsidRPr="00884EDD">
        <w:t xml:space="preserve">ustanovení </w:t>
      </w:r>
      <w:r w:rsidR="00EA2FCC">
        <w:t>§ </w:t>
      </w:r>
      <w:r w:rsidRPr="00884EDD">
        <w:t>9</w:t>
      </w:r>
      <w:r w:rsidR="00EA2FCC">
        <w:t>9 </w:t>
      </w:r>
      <w:r w:rsidRPr="00884EDD">
        <w:t xml:space="preserve">odst. </w:t>
      </w:r>
      <w:r w:rsidR="00EA2FCC">
        <w:t>6 </w:t>
      </w:r>
      <w:r w:rsidR="009154DF">
        <w:t>TrZ</w:t>
      </w:r>
      <w:r w:rsidRPr="00884EDD">
        <w:t xml:space="preserve">, soudem </w:t>
      </w:r>
      <w:r w:rsidR="00EA2FCC">
        <w:t>na </w:t>
      </w:r>
      <w:r w:rsidRPr="00884EDD">
        <w:t xml:space="preserve">dobu </w:t>
      </w:r>
      <w:r w:rsidR="00EA2FCC">
        <w:t>až </w:t>
      </w:r>
      <w:r w:rsidRPr="00884EDD">
        <w:t xml:space="preserve">pěti let, uložen dohled </w:t>
      </w:r>
      <w:r w:rsidR="00EA2FCC">
        <w:t>nad </w:t>
      </w:r>
      <w:r w:rsidRPr="00884EDD">
        <w:t>touto osobou.</w:t>
      </w:r>
    </w:p>
    <w:p w:rsidR="00884EDD" w:rsidRPr="00884EDD" w:rsidRDefault="00EA2FCC" w:rsidP="00842452">
      <w:pPr>
        <w:pStyle w:val="UPO-normlntext"/>
      </w:pPr>
      <w:r>
        <w:t>Po 1. </w:t>
      </w:r>
      <w:r w:rsidR="00884EDD" w:rsidRPr="00884EDD">
        <w:t>lednu 200</w:t>
      </w:r>
      <w:r>
        <w:t>9 se </w:t>
      </w:r>
      <w:r w:rsidR="00884EDD" w:rsidRPr="00884EDD">
        <w:t xml:space="preserve">objevil problém, týkající </w:t>
      </w:r>
      <w:r>
        <w:t>se </w:t>
      </w:r>
      <w:r w:rsidR="00884EDD" w:rsidRPr="00884EDD">
        <w:t xml:space="preserve">toho, </w:t>
      </w:r>
      <w:r>
        <w:t>jak </w:t>
      </w:r>
      <w:r w:rsidR="00884EDD" w:rsidRPr="00884EDD">
        <w:t>postupovat v případě ochranné</w:t>
      </w:r>
      <w:r w:rsidR="00672FAF">
        <w:t>ho</w:t>
      </w:r>
      <w:r w:rsidR="00884EDD" w:rsidRPr="00884EDD">
        <w:t xml:space="preserve"> léč</w:t>
      </w:r>
      <w:r w:rsidR="00672FAF">
        <w:t>ení</w:t>
      </w:r>
      <w:r w:rsidR="00884EDD" w:rsidRPr="00884EDD">
        <w:t>, která by</w:t>
      </w:r>
      <w:r w:rsidR="00672FAF">
        <w:t>lo</w:t>
      </w:r>
      <w:r w:rsidR="00884EDD" w:rsidRPr="00884EDD">
        <w:t xml:space="preserve"> uložen</w:t>
      </w:r>
      <w:r w:rsidR="00672FAF">
        <w:t>o</w:t>
      </w:r>
      <w:r w:rsidR="00884EDD" w:rsidRPr="00884EDD">
        <w:t xml:space="preserve"> před tímto datem, především </w:t>
      </w:r>
      <w:r>
        <w:t>ve </w:t>
      </w:r>
      <w:r w:rsidR="00884EDD" w:rsidRPr="00884EDD">
        <w:t xml:space="preserve">vztahu k ustanovení </w:t>
      </w:r>
      <w:r>
        <w:t>§ </w:t>
      </w:r>
      <w:r w:rsidR="00884EDD" w:rsidRPr="00884EDD">
        <w:t>6</w:t>
      </w:r>
      <w:r>
        <w:t>2 </w:t>
      </w:r>
      <w:r w:rsidR="00884EDD" w:rsidRPr="00884EDD">
        <w:t xml:space="preserve">zák. </w:t>
      </w:r>
      <w:r>
        <w:t>č. </w:t>
      </w:r>
      <w:r w:rsidR="00884EDD" w:rsidRPr="00884EDD">
        <w:t>129/200</w:t>
      </w:r>
      <w:r>
        <w:t>9 </w:t>
      </w:r>
      <w:r w:rsidR="00884EDD" w:rsidRPr="00884EDD">
        <w:t xml:space="preserve">Sb., který stanovuje, </w:t>
      </w:r>
      <w:r>
        <w:t>že </w:t>
      </w:r>
      <w:r w:rsidR="00884EDD" w:rsidRPr="00884EDD">
        <w:t xml:space="preserve">výkon dosud nevykonané ochranné léčby, která byla nařízena před nabytím účinnosti výše uvedeného zákona, </w:t>
      </w:r>
      <w:r>
        <w:t>se </w:t>
      </w:r>
      <w:r w:rsidR="00884EDD" w:rsidRPr="00884EDD">
        <w:t xml:space="preserve">dokončí </w:t>
      </w:r>
      <w:r w:rsidR="00DA223E">
        <w:t>po</w:t>
      </w:r>
      <w:r w:rsidR="00884EDD" w:rsidRPr="00884EDD">
        <w:t xml:space="preserve">dle stávajících právních předpisů. Problém byl zejména v tom, </w:t>
      </w:r>
      <w:r>
        <w:t>že se na </w:t>
      </w:r>
      <w:r w:rsidR="00884EDD" w:rsidRPr="00884EDD">
        <w:t xml:space="preserve">ochrannou léčbu, stanovenou před tímto datem vztahuje maximální dvouletá doba trvání, </w:t>
      </w:r>
      <w:r>
        <w:t>a pak </w:t>
      </w:r>
      <w:r w:rsidR="00884EDD" w:rsidRPr="00884EDD">
        <w:t xml:space="preserve">dále, </w:t>
      </w:r>
      <w:r>
        <w:t>jak se </w:t>
      </w:r>
      <w:r w:rsidR="00884EDD" w:rsidRPr="00884EDD">
        <w:t xml:space="preserve">bude </w:t>
      </w:r>
      <w:r>
        <w:t>u </w:t>
      </w:r>
      <w:r w:rsidR="00884EDD" w:rsidRPr="00884EDD">
        <w:t xml:space="preserve">těchto osob postupovat v případě, </w:t>
      </w:r>
      <w:r>
        <w:t>že jim </w:t>
      </w:r>
      <w:r w:rsidR="00884EDD" w:rsidRPr="00884EDD">
        <w:t xml:space="preserve">byla ochranná léčba nařízena před </w:t>
      </w:r>
      <w:r>
        <w:t>1. </w:t>
      </w:r>
      <w:r w:rsidR="00884EDD" w:rsidRPr="00884EDD">
        <w:t xml:space="preserve">lednem 2009, </w:t>
      </w:r>
      <w:r>
        <w:t>ale </w:t>
      </w:r>
      <w:r w:rsidR="00884EDD" w:rsidRPr="00884EDD">
        <w:t xml:space="preserve">k jejímu výkonu nastoupili </w:t>
      </w:r>
      <w:r>
        <w:t>až po </w:t>
      </w:r>
      <w:r w:rsidR="00884EDD" w:rsidRPr="00884EDD">
        <w:t>tomto</w:t>
      </w:r>
      <w:r w:rsidR="00672FAF">
        <w:t xml:space="preserve"> datu. </w:t>
      </w:r>
      <w:r w:rsidR="00884EDD" w:rsidRPr="00884EDD">
        <w:t xml:space="preserve">V odborné literatuře převážel názor, </w:t>
      </w:r>
      <w:r>
        <w:t>že </w:t>
      </w:r>
      <w:r w:rsidR="00884EDD" w:rsidRPr="00884EDD">
        <w:t xml:space="preserve">zatímco </w:t>
      </w:r>
      <w:r>
        <w:t>v </w:t>
      </w:r>
      <w:r w:rsidR="00884EDD" w:rsidRPr="00884EDD">
        <w:t xml:space="preserve">případě ochranné léčby, která byla nařízená </w:t>
      </w:r>
      <w:r>
        <w:t>a </w:t>
      </w:r>
      <w:r w:rsidR="00884EDD" w:rsidRPr="00884EDD">
        <w:t xml:space="preserve">vykonávána </w:t>
      </w:r>
      <w:r>
        <w:t>již </w:t>
      </w:r>
      <w:r w:rsidR="00884EDD" w:rsidRPr="00884EDD">
        <w:t xml:space="preserve">před </w:t>
      </w:r>
      <w:r>
        <w:t>1. </w:t>
      </w:r>
      <w:r w:rsidR="00884EDD" w:rsidRPr="00884EDD">
        <w:t xml:space="preserve">lednem 2009, začíná dvouletá lhůta trvání platit </w:t>
      </w:r>
      <w:r>
        <w:t>až od </w:t>
      </w:r>
      <w:r w:rsidR="00884EDD" w:rsidRPr="00884EDD">
        <w:t xml:space="preserve">tohoto data, v případě ochranné léčby, která byla nařízená před tímto datem, </w:t>
      </w:r>
      <w:r>
        <w:t>ale </w:t>
      </w:r>
      <w:r w:rsidR="00884EDD" w:rsidRPr="00884EDD">
        <w:t xml:space="preserve">kterou osoba zatím nevykonává, začíná dvouletá lhůta platit </w:t>
      </w:r>
      <w:r>
        <w:t>až od </w:t>
      </w:r>
      <w:r w:rsidR="00884EDD" w:rsidRPr="00884EDD">
        <w:t xml:space="preserve">nástupu této osoby </w:t>
      </w:r>
      <w:r>
        <w:t>do </w:t>
      </w:r>
      <w:r w:rsidR="00884EDD" w:rsidRPr="00884EDD">
        <w:t>ochranné léčby.</w:t>
      </w:r>
      <w:r w:rsidR="00884EDD" w:rsidRPr="00EA2FCC">
        <w:rPr>
          <w:rStyle w:val="Znakapoznpodarou1"/>
        </w:rPr>
        <w:footnoteReference w:id="56"/>
      </w:r>
      <w:r w:rsidR="00884EDD" w:rsidRPr="00884EDD">
        <w:t xml:space="preserve"> Nelze akceptovat názor, </w:t>
      </w:r>
      <w:r>
        <w:t>že </w:t>
      </w:r>
      <w:r w:rsidR="00884EDD" w:rsidRPr="00884EDD">
        <w:t>v případě ochranné léčby, jejíž výkon byl započat před tímto datem, maximální povolená doba trvání ochranné léčby vůbec neběží.</w:t>
      </w:r>
      <w:r w:rsidR="00884EDD" w:rsidRPr="00EA2FCC">
        <w:rPr>
          <w:rStyle w:val="Znakapoznpodarou3"/>
        </w:rPr>
        <w:footnoteReference w:id="57"/>
      </w:r>
    </w:p>
    <w:p w:rsidR="00EA2FCC" w:rsidRPr="00842452" w:rsidRDefault="00EB5810" w:rsidP="00842452">
      <w:pPr>
        <w:pStyle w:val="Nadpis1"/>
      </w:pPr>
      <w:bookmarkStart w:id="280" w:name="_Toc515528801"/>
      <w:bookmarkStart w:id="281" w:name="_Toc517095001"/>
      <w:bookmarkStart w:id="282" w:name="_Toc517095616"/>
      <w:bookmarkStart w:id="283" w:name="_Toc517183857"/>
      <w:bookmarkStart w:id="284" w:name="_Toc517359091"/>
      <w:bookmarkStart w:id="285" w:name="_Toc517517737"/>
      <w:bookmarkStart w:id="286" w:name="_Toc517517815"/>
      <w:bookmarkStart w:id="287" w:name="_Toc526087397"/>
      <w:bookmarkStart w:id="288" w:name="_Toc526569547"/>
      <w:bookmarkStart w:id="289" w:name="_Toc509068376"/>
      <w:bookmarkStart w:id="290" w:name="_Toc509072877"/>
      <w:bookmarkStart w:id="291" w:name="_Toc509156099"/>
      <w:bookmarkStart w:id="292" w:name="_Toc509156178"/>
      <w:r w:rsidRPr="00842452">
        <w:lastRenderedPageBreak/>
        <w:t>OBECNÉ ZÁSADY PRO UKLÁDÁNÍ OCHRANNÝCH OPATŘENÍ</w:t>
      </w:r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r w:rsidRPr="00842452">
        <w:t xml:space="preserve"> </w:t>
      </w:r>
      <w:bookmarkEnd w:id="289"/>
      <w:bookmarkEnd w:id="290"/>
      <w:bookmarkEnd w:id="291"/>
      <w:bookmarkEnd w:id="292"/>
    </w:p>
    <w:p w:rsidR="00884EDD" w:rsidRDefault="00884EDD" w:rsidP="00842452">
      <w:pPr>
        <w:pStyle w:val="UPO-normlntext"/>
      </w:pPr>
      <w:r>
        <w:t>V</w:t>
      </w:r>
      <w:r w:rsidRPr="00BC479A">
        <w:t xml:space="preserve"> ustanovení </w:t>
      </w:r>
      <w:r w:rsidR="00EA2FCC">
        <w:t>§ </w:t>
      </w:r>
      <w:r w:rsidRPr="00BC479A">
        <w:t>9</w:t>
      </w:r>
      <w:r w:rsidR="00EA2FCC">
        <w:t>6 a § </w:t>
      </w:r>
      <w:r w:rsidRPr="00BC479A">
        <w:t>9</w:t>
      </w:r>
      <w:r w:rsidR="00EA2FCC">
        <w:t>7 </w:t>
      </w:r>
      <w:r w:rsidRPr="00BC479A">
        <w:t xml:space="preserve">trestního zákoníku, </w:t>
      </w:r>
      <w:r w:rsidR="006553B5">
        <w:t xml:space="preserve">jsou </w:t>
      </w:r>
      <w:r w:rsidRPr="00BC479A">
        <w:t xml:space="preserve">upraveny obecné zásady </w:t>
      </w:r>
      <w:r w:rsidR="00EA2FCC">
        <w:t>pro </w:t>
      </w:r>
      <w:r w:rsidRPr="00BC479A">
        <w:t>uložení ochranných opatření. „</w:t>
      </w:r>
      <w:r w:rsidR="00EA2FCC">
        <w:rPr>
          <w:i/>
          <w:iCs/>
        </w:rPr>
        <w:t>U </w:t>
      </w:r>
      <w:r w:rsidRPr="00BC479A">
        <w:rPr>
          <w:i/>
          <w:iCs/>
        </w:rPr>
        <w:t>ochranných opatření, která jsou mnohem více závislá</w:t>
      </w:r>
      <w:r w:rsidR="007C76EC">
        <w:rPr>
          <w:i/>
          <w:iCs/>
        </w:rPr>
        <w:t xml:space="preserve"> </w:t>
      </w:r>
      <w:r w:rsidR="00EA2FCC">
        <w:rPr>
          <w:i/>
          <w:iCs/>
        </w:rPr>
        <w:t>na </w:t>
      </w:r>
      <w:r w:rsidRPr="00BC479A">
        <w:rPr>
          <w:i/>
          <w:iCs/>
        </w:rPr>
        <w:t xml:space="preserve">nebezpečnosti osoby pachatele </w:t>
      </w:r>
      <w:r w:rsidR="00EA2FCC">
        <w:rPr>
          <w:i/>
          <w:iCs/>
        </w:rPr>
        <w:t>než na </w:t>
      </w:r>
      <w:r w:rsidRPr="00BC479A">
        <w:rPr>
          <w:i/>
          <w:iCs/>
        </w:rPr>
        <w:t xml:space="preserve">spáchaném trestném činu, mají tyto zásady zvláštní význam, neboť </w:t>
      </w:r>
      <w:r w:rsidR="00EA2FCC">
        <w:rPr>
          <w:i/>
          <w:iCs/>
        </w:rPr>
        <w:t>tu na </w:t>
      </w:r>
      <w:r w:rsidRPr="00BC479A">
        <w:rPr>
          <w:i/>
          <w:iCs/>
        </w:rPr>
        <w:t xml:space="preserve">rozdíl </w:t>
      </w:r>
      <w:r w:rsidR="00EA2FCC">
        <w:rPr>
          <w:i/>
          <w:iCs/>
        </w:rPr>
        <w:t>od </w:t>
      </w:r>
      <w:r w:rsidRPr="00BC479A">
        <w:rPr>
          <w:i/>
          <w:iCs/>
        </w:rPr>
        <w:t xml:space="preserve">trestů, jejichž přiměřenost </w:t>
      </w:r>
      <w:r w:rsidR="00EA2FCC">
        <w:rPr>
          <w:i/>
          <w:iCs/>
        </w:rPr>
        <w:t>je </w:t>
      </w:r>
      <w:r w:rsidRPr="00BC479A">
        <w:rPr>
          <w:i/>
          <w:iCs/>
        </w:rPr>
        <w:t xml:space="preserve">dána především úměrností spáchanému trestnému činu, vzniká riziko neadekvátního zásahu </w:t>
      </w:r>
      <w:r w:rsidR="00EA2FCC">
        <w:rPr>
          <w:i/>
          <w:iCs/>
        </w:rPr>
        <w:t>do </w:t>
      </w:r>
      <w:r w:rsidRPr="00BC479A">
        <w:rPr>
          <w:i/>
          <w:iCs/>
        </w:rPr>
        <w:t>práv pachatele.</w:t>
      </w:r>
      <w:r w:rsidRPr="00BC479A">
        <w:t>“</w:t>
      </w:r>
      <w:r w:rsidRPr="00EA2FCC">
        <w:rPr>
          <w:rStyle w:val="Znakapoznpodarou"/>
        </w:rPr>
        <w:footnoteReference w:id="58"/>
      </w:r>
      <w:r>
        <w:t xml:space="preserve"> </w:t>
      </w:r>
      <w:r w:rsidR="00EA2FCC">
        <w:t>Je </w:t>
      </w:r>
      <w:r w:rsidRPr="00BC479A">
        <w:t xml:space="preserve">nezbytné </w:t>
      </w:r>
      <w:r w:rsidR="00EA2FCC">
        <w:t>si </w:t>
      </w:r>
      <w:r w:rsidRPr="00BC479A">
        <w:t xml:space="preserve">uvědomit, </w:t>
      </w:r>
      <w:r w:rsidR="00EA2FCC">
        <w:t>že </w:t>
      </w:r>
      <w:r w:rsidRPr="00BC479A">
        <w:t xml:space="preserve">uložená ochranná opatření, především </w:t>
      </w:r>
      <w:r w:rsidR="00EA2FCC">
        <w:t>pak </w:t>
      </w:r>
      <w:r w:rsidRPr="00BC479A">
        <w:t xml:space="preserve">zabezpečovací detence </w:t>
      </w:r>
      <w:r w:rsidR="00EA2FCC">
        <w:t>a </w:t>
      </w:r>
      <w:r w:rsidRPr="00BC479A">
        <w:t>ochrann</w:t>
      </w:r>
      <w:r w:rsidR="00672FAF">
        <w:t>é</w:t>
      </w:r>
      <w:r w:rsidRPr="00BC479A">
        <w:t xml:space="preserve"> léč</w:t>
      </w:r>
      <w:r w:rsidR="00672FAF">
        <w:t>ení</w:t>
      </w:r>
      <w:r w:rsidRPr="00BC479A">
        <w:t xml:space="preserve">, výrazným způsobem zasahují </w:t>
      </w:r>
      <w:r w:rsidR="00EA2FCC">
        <w:t>do </w:t>
      </w:r>
      <w:r w:rsidRPr="00BC479A">
        <w:t xml:space="preserve">základních svobod </w:t>
      </w:r>
      <w:r w:rsidR="00EA2FCC">
        <w:t>a </w:t>
      </w:r>
      <w:r w:rsidRPr="00BC479A">
        <w:t xml:space="preserve">práv daného jedince, kterému jsou uloženy. Tato ochranná opatření mohou omezit svobodu těchto jedinců </w:t>
      </w:r>
      <w:r w:rsidR="00EA2FCC">
        <w:t>a to na </w:t>
      </w:r>
      <w:r w:rsidRPr="00BC479A">
        <w:t xml:space="preserve">dobu, která není předem určena. Proto </w:t>
      </w:r>
      <w:r w:rsidR="00EA2FCC">
        <w:t>§ </w:t>
      </w:r>
      <w:r w:rsidRPr="00BC479A">
        <w:t>9</w:t>
      </w:r>
      <w:r w:rsidR="00EA2FCC">
        <w:t>6 a</w:t>
      </w:r>
      <w:r w:rsidR="007C76EC">
        <w:t xml:space="preserve"> </w:t>
      </w:r>
      <w:r w:rsidR="00EA2FCC">
        <w:t>§ </w:t>
      </w:r>
      <w:r w:rsidRPr="00BC479A">
        <w:t>9</w:t>
      </w:r>
      <w:r w:rsidR="00EA2FCC">
        <w:t>7 </w:t>
      </w:r>
      <w:r w:rsidR="002D642D">
        <w:t xml:space="preserve">TrZ </w:t>
      </w:r>
      <w:r w:rsidRPr="00BC479A">
        <w:t xml:space="preserve">stanovuje </w:t>
      </w:r>
      <w:r w:rsidR="00EA2FCC">
        <w:t>pro </w:t>
      </w:r>
      <w:r w:rsidRPr="00BC479A">
        <w:t xml:space="preserve">ochranná opatření zásadu přiměřenosti. </w:t>
      </w:r>
      <w:r w:rsidR="00EA2FCC">
        <w:t>V § </w:t>
      </w:r>
      <w:r w:rsidRPr="00BC479A">
        <w:t>9</w:t>
      </w:r>
      <w:r w:rsidR="00EA2FCC">
        <w:t>7 </w:t>
      </w:r>
      <w:r w:rsidRPr="00BC479A">
        <w:t xml:space="preserve">odst. </w:t>
      </w:r>
      <w:r w:rsidR="00EA2FCC">
        <w:t>2 a </w:t>
      </w:r>
      <w:r w:rsidRPr="00BC479A">
        <w:t xml:space="preserve">odst. </w:t>
      </w:r>
      <w:r w:rsidR="00EA2FCC">
        <w:t>3 </w:t>
      </w:r>
      <w:r w:rsidR="002D642D">
        <w:t>TrZ</w:t>
      </w:r>
      <w:r w:rsidRPr="00BC479A">
        <w:t xml:space="preserve">, zásadu subsidiarity trestní represe </w:t>
      </w:r>
      <w:r w:rsidR="00EA2FCC">
        <w:t>a v § </w:t>
      </w:r>
      <w:r w:rsidRPr="00BC479A">
        <w:t>9</w:t>
      </w:r>
      <w:r w:rsidR="00EA2FCC">
        <w:t>7 </w:t>
      </w:r>
      <w:r w:rsidRPr="00BC479A">
        <w:t xml:space="preserve">odst. </w:t>
      </w:r>
      <w:r w:rsidR="00EA2FCC">
        <w:t>1 </w:t>
      </w:r>
      <w:r w:rsidR="002D642D">
        <w:t xml:space="preserve">TrZ </w:t>
      </w:r>
      <w:r w:rsidR="00EA2FCC">
        <w:t>pak </w:t>
      </w:r>
      <w:r w:rsidRPr="00BC479A">
        <w:t>zásadu zákonnosti.</w:t>
      </w:r>
    </w:p>
    <w:p w:rsidR="007C76EC" w:rsidRPr="00842452" w:rsidRDefault="00884EDD" w:rsidP="00842452">
      <w:pPr>
        <w:pStyle w:val="Nadpis2"/>
      </w:pPr>
      <w:bookmarkStart w:id="293" w:name="_Toc475344112"/>
      <w:bookmarkStart w:id="294" w:name="_Toc509068377"/>
      <w:bookmarkStart w:id="295" w:name="_Toc509072878"/>
      <w:bookmarkStart w:id="296" w:name="_Toc509156100"/>
      <w:bookmarkStart w:id="297" w:name="_Toc509156179"/>
      <w:bookmarkStart w:id="298" w:name="_Toc515528802"/>
      <w:bookmarkStart w:id="299" w:name="_Toc517095002"/>
      <w:bookmarkStart w:id="300" w:name="_Toc517095617"/>
      <w:bookmarkStart w:id="301" w:name="_Toc517183858"/>
      <w:bookmarkStart w:id="302" w:name="_Toc517359092"/>
      <w:bookmarkStart w:id="303" w:name="_Toc517517738"/>
      <w:bookmarkStart w:id="304" w:name="_Toc517517816"/>
      <w:bookmarkStart w:id="305" w:name="_Toc526087398"/>
      <w:bookmarkStart w:id="306" w:name="_Toc526569548"/>
      <w:r w:rsidRPr="00842452">
        <w:t>Zásada přiměřenosti</w:t>
      </w:r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r w:rsidRPr="00842452">
        <w:t xml:space="preserve"> </w:t>
      </w:r>
    </w:p>
    <w:p w:rsidR="007C76EC" w:rsidRDefault="00884EDD" w:rsidP="00842452">
      <w:pPr>
        <w:pStyle w:val="UPO-normlntext"/>
      </w:pPr>
      <w:r w:rsidRPr="00BC479A">
        <w:t xml:space="preserve">Základní zásadou </w:t>
      </w:r>
      <w:r w:rsidR="00EA2FCC">
        <w:t>pro </w:t>
      </w:r>
      <w:r w:rsidRPr="00BC479A">
        <w:t xml:space="preserve">uložení ochranného opatření </w:t>
      </w:r>
      <w:r w:rsidR="00EA2FCC">
        <w:t>je </w:t>
      </w:r>
      <w:r w:rsidRPr="00BC479A">
        <w:t xml:space="preserve">zásada přiměřenosti. Tato zásada vyplývá z ustanovení </w:t>
      </w:r>
      <w:r w:rsidR="00EA2FCC">
        <w:t>§ </w:t>
      </w:r>
      <w:r w:rsidRPr="00BC479A">
        <w:t>9</w:t>
      </w:r>
      <w:r w:rsidR="00EA2FCC">
        <w:t>6 </w:t>
      </w:r>
      <w:r w:rsidRPr="00BC479A">
        <w:t xml:space="preserve">odst. </w:t>
      </w:r>
      <w:r w:rsidR="00EA2FCC">
        <w:t>1 a 2 </w:t>
      </w:r>
      <w:r w:rsidRPr="00BC479A">
        <w:t>trestního zákoníku. Stanovená ochranná opatření musí být přiměřen</w:t>
      </w:r>
      <w:r w:rsidR="006553B5">
        <w:t>á</w:t>
      </w:r>
      <w:r w:rsidRPr="00BC479A">
        <w:t xml:space="preserve"> k závažnosti </w:t>
      </w:r>
      <w:r w:rsidR="00EA2FCC">
        <w:t>a </w:t>
      </w:r>
      <w:r w:rsidRPr="00BC479A">
        <w:t xml:space="preserve">povaze činu, kterého </w:t>
      </w:r>
      <w:r w:rsidR="00EA2FCC">
        <w:t>se </w:t>
      </w:r>
      <w:r w:rsidRPr="00BC479A">
        <w:t xml:space="preserve">pachatel dopustil </w:t>
      </w:r>
      <w:r w:rsidR="00EA2FCC">
        <w:t>a </w:t>
      </w:r>
      <w:r w:rsidRPr="00BC479A">
        <w:t xml:space="preserve">nebezpečí, které </w:t>
      </w:r>
      <w:r w:rsidR="00EA2FCC">
        <w:t>od </w:t>
      </w:r>
      <w:r w:rsidRPr="00BC479A">
        <w:t xml:space="preserve">pachatele v budoucnosti hrozí </w:t>
      </w:r>
      <w:r w:rsidR="00EA2FCC">
        <w:t>pro </w:t>
      </w:r>
      <w:r w:rsidRPr="00BC479A">
        <w:t xml:space="preserve">zájmy, které jsou trestním zákonem chráněny, jakož </w:t>
      </w:r>
      <w:r w:rsidR="00EA2FCC">
        <w:t>i </w:t>
      </w:r>
      <w:r w:rsidRPr="00BC479A">
        <w:t xml:space="preserve">pachateli </w:t>
      </w:r>
      <w:r w:rsidR="00EA2FCC">
        <w:t>a </w:t>
      </w:r>
      <w:r w:rsidRPr="00BC479A">
        <w:t xml:space="preserve">jeho poměrům. </w:t>
      </w:r>
      <w:r w:rsidR="00EA2FCC">
        <w:t>Při </w:t>
      </w:r>
      <w:r w:rsidRPr="00BC479A">
        <w:t xml:space="preserve">stanovení ochranného opatření platí, </w:t>
      </w:r>
      <w:r w:rsidR="00EA2FCC">
        <w:t>že </w:t>
      </w:r>
      <w:r w:rsidRPr="00BC479A">
        <w:t xml:space="preserve">musí být zachována přiměřenost mezi intenzitou zásahu </w:t>
      </w:r>
      <w:r w:rsidR="00EA2FCC">
        <w:t>do </w:t>
      </w:r>
      <w:r w:rsidRPr="00BC479A">
        <w:t xml:space="preserve">osobní svobody jedince </w:t>
      </w:r>
      <w:r w:rsidR="00EA2FCC">
        <w:t>a </w:t>
      </w:r>
      <w:r w:rsidRPr="00BC479A">
        <w:t>účelem ochranné</w:t>
      </w:r>
      <w:r w:rsidR="00672FAF">
        <w:t>ho</w:t>
      </w:r>
      <w:r w:rsidRPr="00BC479A">
        <w:t xml:space="preserve"> léč</w:t>
      </w:r>
      <w:r w:rsidR="00672FAF">
        <w:t>ení</w:t>
      </w:r>
      <w:r w:rsidRPr="00BC479A">
        <w:t>.</w:t>
      </w:r>
      <w:r w:rsidRPr="00EA2FCC">
        <w:rPr>
          <w:rStyle w:val="Znakapoznpodarou"/>
        </w:rPr>
        <w:footnoteReference w:id="59"/>
      </w:r>
      <w:r w:rsidRPr="00BC479A">
        <w:t xml:space="preserve"> </w:t>
      </w:r>
    </w:p>
    <w:p w:rsidR="007C76EC" w:rsidRDefault="00884EDD" w:rsidP="00842452">
      <w:pPr>
        <w:pStyle w:val="UPO-normlntext"/>
      </w:pPr>
      <w:r>
        <w:t xml:space="preserve">Ustanovení </w:t>
      </w:r>
      <w:r w:rsidR="00EA2FCC">
        <w:t>§ </w:t>
      </w:r>
      <w:r w:rsidRPr="00BC479A">
        <w:t>9</w:t>
      </w:r>
      <w:r w:rsidR="00EA2FCC">
        <w:t>6 </w:t>
      </w:r>
      <w:r w:rsidRPr="00BC479A">
        <w:t xml:space="preserve">odst. </w:t>
      </w:r>
      <w:r w:rsidR="00EA2FCC">
        <w:t>1 je </w:t>
      </w:r>
      <w:r w:rsidRPr="00BC479A">
        <w:t xml:space="preserve">speciální k ustanovení </w:t>
      </w:r>
      <w:r w:rsidR="00EA2FCC">
        <w:t>§ </w:t>
      </w:r>
      <w:r w:rsidRPr="00BC479A">
        <w:t>3</w:t>
      </w:r>
      <w:r w:rsidR="00EA2FCC">
        <w:t>8 </w:t>
      </w:r>
      <w:r w:rsidRPr="00BC479A">
        <w:t xml:space="preserve">odst. </w:t>
      </w:r>
      <w:r w:rsidR="00EA2FCC">
        <w:t>1 </w:t>
      </w:r>
      <w:r w:rsidRPr="00BC479A">
        <w:t xml:space="preserve">trestního zákoníku, týkající </w:t>
      </w:r>
      <w:r w:rsidR="00EA2FCC">
        <w:t>se </w:t>
      </w:r>
      <w:r w:rsidRPr="00BC479A">
        <w:t xml:space="preserve">přiměřenosti trestních sankcí, který stanovuje, </w:t>
      </w:r>
      <w:r w:rsidR="00EA2FCC">
        <w:t>že </w:t>
      </w:r>
      <w:r w:rsidRPr="00BC479A">
        <w:t xml:space="preserve">trestní sankce mohou být ukládány s ohledem </w:t>
      </w:r>
      <w:r w:rsidR="00EA2FCC">
        <w:t>na </w:t>
      </w:r>
      <w:r w:rsidRPr="00BC479A">
        <w:t xml:space="preserve">poměry pachatele </w:t>
      </w:r>
      <w:r w:rsidR="00EA2FCC">
        <w:t>a </w:t>
      </w:r>
      <w:r w:rsidRPr="00BC479A">
        <w:t xml:space="preserve">závažnost </w:t>
      </w:r>
      <w:r w:rsidR="00EA2FCC">
        <w:t>a </w:t>
      </w:r>
      <w:r w:rsidRPr="00BC479A">
        <w:t xml:space="preserve">povahu spáchaného činu. Z tohoto ustanovení vyplývá, </w:t>
      </w:r>
      <w:r w:rsidR="00EA2FCC">
        <w:t>že při </w:t>
      </w:r>
      <w:r w:rsidRPr="00BC479A">
        <w:t xml:space="preserve">ukládání trestů </w:t>
      </w:r>
      <w:r w:rsidR="00EA2FCC">
        <w:t>je </w:t>
      </w:r>
      <w:r w:rsidRPr="00BC479A">
        <w:t xml:space="preserve">zásada přiměřenosti formulována pozitivně. Naopak z ustanovení </w:t>
      </w:r>
      <w:r w:rsidR="00EA2FCC">
        <w:t>§ </w:t>
      </w:r>
      <w:r w:rsidRPr="00BC479A">
        <w:t>9</w:t>
      </w:r>
      <w:r w:rsidR="00EA2FCC">
        <w:t>6 </w:t>
      </w:r>
      <w:r w:rsidRPr="00BC479A">
        <w:t xml:space="preserve">odst. </w:t>
      </w:r>
      <w:r w:rsidR="00EA2FCC">
        <w:t>1 </w:t>
      </w:r>
      <w:r w:rsidRPr="00BC479A">
        <w:t xml:space="preserve">vyplývá, </w:t>
      </w:r>
      <w:r w:rsidR="00EA2FCC">
        <w:t>že </w:t>
      </w:r>
      <w:r w:rsidRPr="00BC479A">
        <w:t xml:space="preserve">zásada přiměřenosti </w:t>
      </w:r>
      <w:r w:rsidR="00EA2FCC">
        <w:t>je při </w:t>
      </w:r>
      <w:r w:rsidRPr="00BC479A">
        <w:t>ukládání ochranných opatření formulována negativně</w:t>
      </w:r>
      <w:r w:rsidR="00EA2FCC">
        <w:t> – </w:t>
      </w:r>
      <w:r w:rsidRPr="00BC479A">
        <w:t xml:space="preserve">tzn., </w:t>
      </w:r>
      <w:r w:rsidR="00EA2FCC">
        <w:t>že </w:t>
      </w:r>
      <w:r w:rsidRPr="00BC479A">
        <w:t>ochranná opatření nemohou být uložena, nejsou</w:t>
      </w:r>
      <w:r w:rsidR="00EA2FCC">
        <w:noBreakHyphen/>
      </w:r>
      <w:r w:rsidRPr="00BC479A">
        <w:t>li přiměřen</w:t>
      </w:r>
      <w:r w:rsidR="005A61DE">
        <w:t>á</w:t>
      </w:r>
      <w:r w:rsidRPr="00BC479A">
        <w:t xml:space="preserve"> závažnosti </w:t>
      </w:r>
      <w:r w:rsidR="00EA2FCC">
        <w:t>a </w:t>
      </w:r>
      <w:r w:rsidRPr="00BC479A">
        <w:t xml:space="preserve">povaze činu, kterého </w:t>
      </w:r>
      <w:r w:rsidR="00EA2FCC">
        <w:t>se </w:t>
      </w:r>
      <w:r w:rsidRPr="00BC479A">
        <w:t xml:space="preserve">pachatel dopustil </w:t>
      </w:r>
      <w:r w:rsidR="00EA2FCC">
        <w:t>a </w:t>
      </w:r>
      <w:r w:rsidRPr="00BC479A">
        <w:t xml:space="preserve">nebezpečí, které v budoucnosti </w:t>
      </w:r>
      <w:r w:rsidR="00EA2FCC">
        <w:t>od </w:t>
      </w:r>
      <w:r w:rsidRPr="00BC479A">
        <w:t xml:space="preserve">pachatele hrozí </w:t>
      </w:r>
      <w:r w:rsidR="00EA2FCC">
        <w:t>pro </w:t>
      </w:r>
      <w:r w:rsidRPr="00BC479A">
        <w:t xml:space="preserve">zájmy, které jsou chráněny trestním zákonem, jakož </w:t>
      </w:r>
      <w:r w:rsidR="00EA2FCC">
        <w:t>i </w:t>
      </w:r>
      <w:r w:rsidRPr="00BC479A">
        <w:t xml:space="preserve">sobě daného pachatele </w:t>
      </w:r>
      <w:r w:rsidR="00EA2FCC">
        <w:t>a </w:t>
      </w:r>
      <w:r w:rsidRPr="00BC479A">
        <w:t xml:space="preserve">jeho poměrům.“ Z toho vyplývá, </w:t>
      </w:r>
      <w:r w:rsidR="00EA2FCC">
        <w:t>že </w:t>
      </w:r>
      <w:r w:rsidRPr="00BC479A">
        <w:t xml:space="preserve">jestliže </w:t>
      </w:r>
      <w:r w:rsidR="00EA2FCC">
        <w:t>je </w:t>
      </w:r>
      <w:r w:rsidRPr="00BC479A">
        <w:t xml:space="preserve">ochranné opatření nepřiměřené (závažnosti </w:t>
      </w:r>
      <w:r w:rsidR="00EA2FCC">
        <w:t>a </w:t>
      </w:r>
      <w:r w:rsidRPr="00BC479A">
        <w:t xml:space="preserve">povaze činu, kterého </w:t>
      </w:r>
      <w:r w:rsidR="00EA2FCC">
        <w:t>se </w:t>
      </w:r>
      <w:r w:rsidRPr="00BC479A">
        <w:t xml:space="preserve">pachatel dopustil </w:t>
      </w:r>
      <w:r w:rsidR="00EA2FCC">
        <w:t>a </w:t>
      </w:r>
      <w:r w:rsidRPr="00BC479A">
        <w:t xml:space="preserve">nebezpečí, které v budoucnosti </w:t>
      </w:r>
      <w:r w:rsidR="00EA2FCC">
        <w:t>od </w:t>
      </w:r>
      <w:r w:rsidRPr="00BC479A">
        <w:t xml:space="preserve">pachatele hrozí) nelze </w:t>
      </w:r>
      <w:r w:rsidR="00EA2FCC">
        <w:t>je </w:t>
      </w:r>
      <w:r w:rsidRPr="00BC479A">
        <w:t xml:space="preserve">uložit. Zásada přiměřenosti </w:t>
      </w:r>
      <w:r w:rsidR="00EA2FCC">
        <w:t>je </w:t>
      </w:r>
      <w:r w:rsidRPr="00BC479A">
        <w:t xml:space="preserve">platná </w:t>
      </w:r>
      <w:r w:rsidR="00EA2FCC">
        <w:t>pro </w:t>
      </w:r>
      <w:r w:rsidRPr="00BC479A">
        <w:t xml:space="preserve">všechna </w:t>
      </w:r>
      <w:r w:rsidRPr="00BC479A">
        <w:lastRenderedPageBreak/>
        <w:t xml:space="preserve">uložena ochranná opatření. Zvláště důležitá </w:t>
      </w:r>
      <w:r w:rsidR="00EA2FCC">
        <w:t>je při </w:t>
      </w:r>
      <w:r w:rsidRPr="00BC479A">
        <w:t xml:space="preserve">stanovení ochranných opatření, která zasahují </w:t>
      </w:r>
      <w:r w:rsidR="00EA2FCC">
        <w:t>do </w:t>
      </w:r>
      <w:r w:rsidRPr="00BC479A">
        <w:t xml:space="preserve">osobní svobody daného jedince, </w:t>
      </w:r>
      <w:r w:rsidR="00EA2FCC">
        <w:t>tj. </w:t>
      </w:r>
      <w:r w:rsidRPr="00BC479A">
        <w:t xml:space="preserve">ústavní ochranná léčba </w:t>
      </w:r>
      <w:r w:rsidR="00EA2FCC">
        <w:t>či </w:t>
      </w:r>
      <w:r w:rsidRPr="00BC479A">
        <w:t xml:space="preserve">zabezpečovací detence. </w:t>
      </w:r>
      <w:r w:rsidR="00EA2FCC">
        <w:t>Při </w:t>
      </w:r>
      <w:r w:rsidRPr="00BC479A">
        <w:t xml:space="preserve">zvažování, </w:t>
      </w:r>
      <w:r w:rsidR="00EA2FCC">
        <w:t>zda </w:t>
      </w:r>
      <w:r w:rsidRPr="00BC479A">
        <w:t xml:space="preserve">zamýšlená ochranná léčba </w:t>
      </w:r>
      <w:r w:rsidR="00EA2FCC">
        <w:t>je </w:t>
      </w:r>
      <w:r w:rsidRPr="00BC479A">
        <w:t xml:space="preserve">přiměřená, </w:t>
      </w:r>
      <w:r w:rsidR="00EA2FCC">
        <w:t>je </w:t>
      </w:r>
      <w:r w:rsidRPr="00BC479A">
        <w:t xml:space="preserve">nezbytné celkové posouzení veškerých hledisek, </w:t>
      </w:r>
      <w:r w:rsidR="00EA2FCC">
        <w:t>tj. </w:t>
      </w:r>
      <w:r w:rsidRPr="00BC479A">
        <w:t xml:space="preserve">osoba pachatele včetně jeho poměrů, nebezpečí, které v budoucnu </w:t>
      </w:r>
      <w:r w:rsidR="00EA2FCC">
        <w:t>od </w:t>
      </w:r>
      <w:r w:rsidRPr="00BC479A">
        <w:t xml:space="preserve">tohoto pachatele hrozí, závažnost </w:t>
      </w:r>
      <w:r w:rsidR="00EA2FCC">
        <w:t>a </w:t>
      </w:r>
      <w:r w:rsidRPr="00BC479A">
        <w:t xml:space="preserve">povaha činu, kterého </w:t>
      </w:r>
      <w:r w:rsidR="00EA2FCC">
        <w:t>se </w:t>
      </w:r>
      <w:r w:rsidRPr="00BC479A">
        <w:t xml:space="preserve">pachatel dopustil apod. Velkou váhu </w:t>
      </w:r>
      <w:r w:rsidR="00EA2FCC">
        <w:t>má </w:t>
      </w:r>
      <w:r w:rsidRPr="00BC479A">
        <w:t>především hledisko nebezpečí pachatele, které</w:t>
      </w:r>
      <w:r w:rsidR="007C76EC">
        <w:t xml:space="preserve"> </w:t>
      </w:r>
      <w:r w:rsidR="00EA2FCC">
        <w:t>od něj </w:t>
      </w:r>
      <w:r w:rsidRPr="00BC479A">
        <w:t xml:space="preserve">v budoucnosti hrozí </w:t>
      </w:r>
      <w:r w:rsidR="00EA2FCC">
        <w:t>pro </w:t>
      </w:r>
      <w:r w:rsidRPr="00BC479A">
        <w:t xml:space="preserve">zájmy, chráněných trestním zákonem, </w:t>
      </w:r>
      <w:r w:rsidR="00EA2FCC">
        <w:t>a to </w:t>
      </w:r>
      <w:r w:rsidRPr="00BC479A">
        <w:t xml:space="preserve">z důvodu, </w:t>
      </w:r>
      <w:r w:rsidR="00EA2FCC">
        <w:t>že </w:t>
      </w:r>
      <w:r w:rsidRPr="00BC479A">
        <w:t xml:space="preserve">účel ochranného opatření spočívá v ochraně společnosti. Ochranné opatření </w:t>
      </w:r>
      <w:r w:rsidR="00EA2FCC">
        <w:t>je </w:t>
      </w:r>
      <w:r w:rsidRPr="00BC479A">
        <w:t xml:space="preserve">proto možné nařídit </w:t>
      </w:r>
      <w:r w:rsidR="00EA2FCC">
        <w:t>i </w:t>
      </w:r>
      <w:r w:rsidRPr="00BC479A">
        <w:t xml:space="preserve">v případech, když dosavadní činy, kterých </w:t>
      </w:r>
      <w:r w:rsidR="00EA2FCC">
        <w:t>se </w:t>
      </w:r>
      <w:r w:rsidRPr="00BC479A">
        <w:t xml:space="preserve">pachatel dopustil, jsou méně závažné, </w:t>
      </w:r>
      <w:r w:rsidR="00EA2FCC">
        <w:t>ale </w:t>
      </w:r>
      <w:r w:rsidRPr="00BC479A">
        <w:t xml:space="preserve">nebezpečí, které hrozí v budoucnosti, </w:t>
      </w:r>
      <w:r w:rsidR="00EA2FCC">
        <w:t>se </w:t>
      </w:r>
      <w:r w:rsidRPr="00BC479A">
        <w:t xml:space="preserve">hodnotí jako zvlášť závažné. Nezbytné </w:t>
      </w:r>
      <w:r w:rsidR="00EA2FCC">
        <w:t>je </w:t>
      </w:r>
      <w:r w:rsidRPr="00BC479A">
        <w:t xml:space="preserve">zabývat </w:t>
      </w:r>
      <w:r w:rsidR="00EA2FCC">
        <w:t>se </w:t>
      </w:r>
      <w:r w:rsidRPr="00BC479A">
        <w:t xml:space="preserve">rovněž předpokladem nebezpečí, které </w:t>
      </w:r>
      <w:r w:rsidR="00EA2FCC">
        <w:t>ze </w:t>
      </w:r>
      <w:r w:rsidRPr="00BC479A">
        <w:t>strany pachatele v budoucnu hrozí.</w:t>
      </w:r>
      <w:r w:rsidRPr="00EA2FCC">
        <w:rPr>
          <w:rStyle w:val="Znakapoznpodarou"/>
        </w:rPr>
        <w:footnoteReference w:id="60"/>
      </w:r>
      <w:r w:rsidRPr="00BC479A">
        <w:t xml:space="preserve"> </w:t>
      </w:r>
    </w:p>
    <w:p w:rsidR="00EA2FCC" w:rsidRDefault="00884EDD" w:rsidP="00842452">
      <w:pPr>
        <w:pStyle w:val="UPO-normlntext"/>
      </w:pPr>
      <w:r w:rsidRPr="00BC479A">
        <w:t xml:space="preserve">Závažnost </w:t>
      </w:r>
      <w:r w:rsidR="00EA2FCC">
        <w:t>a </w:t>
      </w:r>
      <w:r w:rsidRPr="00BC479A">
        <w:t xml:space="preserve">povahu činu, kterého </w:t>
      </w:r>
      <w:r w:rsidR="00EA2FCC">
        <w:t>se </w:t>
      </w:r>
      <w:r w:rsidRPr="00BC479A">
        <w:t xml:space="preserve">pachatel dopustil, </w:t>
      </w:r>
      <w:r w:rsidR="00EA2FCC">
        <w:t>je </w:t>
      </w:r>
      <w:r w:rsidRPr="00BC479A">
        <w:t>nezbytné hodnotit</w:t>
      </w:r>
      <w:r w:rsidR="007C76EC">
        <w:t xml:space="preserve"> </w:t>
      </w:r>
      <w:r w:rsidR="00EA2FCC">
        <w:t>na </w:t>
      </w:r>
      <w:r w:rsidRPr="00BC479A">
        <w:t xml:space="preserve">základě kritérií, které vyplývají z ustanovení </w:t>
      </w:r>
      <w:r w:rsidR="00EA2FCC">
        <w:t>§ </w:t>
      </w:r>
      <w:r w:rsidRPr="00BC479A">
        <w:t>3</w:t>
      </w:r>
      <w:r w:rsidR="00EA2FCC">
        <w:t>9 </w:t>
      </w:r>
      <w:r w:rsidRPr="00BC479A">
        <w:t xml:space="preserve">odstavce </w:t>
      </w:r>
      <w:r w:rsidR="00EA2FCC">
        <w:t>2 </w:t>
      </w:r>
      <w:r w:rsidRPr="00BC479A">
        <w:t xml:space="preserve">trestního zákoníku. Z tohoto ustanovení vyplývá, </w:t>
      </w:r>
      <w:r w:rsidR="00EA2FCC">
        <w:t>že je </w:t>
      </w:r>
      <w:r w:rsidRPr="00BC479A">
        <w:t xml:space="preserve">potřeba vycházet z okolností, během kterých </w:t>
      </w:r>
      <w:r w:rsidR="00EA2FCC">
        <w:t>se </w:t>
      </w:r>
      <w:r w:rsidRPr="00BC479A">
        <w:t xml:space="preserve">čin odehrál, významu chráněného zájmu, kterého </w:t>
      </w:r>
      <w:r w:rsidR="00EA2FCC">
        <w:t>se </w:t>
      </w:r>
      <w:r w:rsidRPr="00BC479A">
        <w:t xml:space="preserve">čin dotýká, následků </w:t>
      </w:r>
      <w:r w:rsidR="00EA2FCC">
        <w:t>a </w:t>
      </w:r>
      <w:r w:rsidRPr="00BC479A">
        <w:t xml:space="preserve">způsobu provedení činu, </w:t>
      </w:r>
      <w:r w:rsidR="00EA2FCC">
        <w:t>dále je </w:t>
      </w:r>
      <w:r w:rsidRPr="00BC479A">
        <w:t xml:space="preserve">potřeba </w:t>
      </w:r>
      <w:r w:rsidR="00EA2FCC">
        <w:t>se </w:t>
      </w:r>
      <w:r w:rsidRPr="00BC479A">
        <w:t xml:space="preserve">zabývat osobou daného pachatele včetně míry jeho zavinění </w:t>
      </w:r>
      <w:r w:rsidR="00EA2FCC">
        <w:t>a </w:t>
      </w:r>
      <w:r w:rsidRPr="00BC479A">
        <w:t xml:space="preserve">záměrem, cílem </w:t>
      </w:r>
      <w:r w:rsidR="00EA2FCC">
        <w:t>a </w:t>
      </w:r>
      <w:r w:rsidRPr="00BC479A">
        <w:t xml:space="preserve">pohnutkou, která jej vedla </w:t>
      </w:r>
      <w:r w:rsidR="00EA2FCC">
        <w:t>ke </w:t>
      </w:r>
      <w:r w:rsidRPr="00BC479A">
        <w:t>spáchání tohoto činu.</w:t>
      </w:r>
    </w:p>
    <w:p w:rsidR="007C76EC" w:rsidRDefault="00884EDD" w:rsidP="00842452">
      <w:pPr>
        <w:pStyle w:val="UPO-normlntext"/>
      </w:pPr>
      <w:r w:rsidRPr="00BC479A">
        <w:t xml:space="preserve">Během posuzování významu chráněného zájmu, kterého </w:t>
      </w:r>
      <w:r w:rsidR="00EA2FCC">
        <w:t>se </w:t>
      </w:r>
      <w:r w:rsidRPr="00BC479A">
        <w:t xml:space="preserve">spáchaný čin týká, </w:t>
      </w:r>
      <w:r w:rsidR="00EA2FCC">
        <w:t>je </w:t>
      </w:r>
      <w:r w:rsidRPr="00BC479A">
        <w:t xml:space="preserve">nutno, </w:t>
      </w:r>
      <w:r w:rsidR="00EA2FCC">
        <w:t>aby se </w:t>
      </w:r>
      <w:r w:rsidRPr="00BC479A">
        <w:t xml:space="preserve">vycházelo namísto </w:t>
      </w:r>
      <w:r w:rsidR="00EA2FCC">
        <w:t>z </w:t>
      </w:r>
      <w:r w:rsidRPr="00BC479A">
        <w:t xml:space="preserve">typového významu chráněného zájmu (promítající </w:t>
      </w:r>
      <w:r w:rsidR="00EA2FCC">
        <w:t>se do </w:t>
      </w:r>
      <w:r w:rsidRPr="00BC479A">
        <w:t xml:space="preserve">možných druhů trestů </w:t>
      </w:r>
      <w:r w:rsidR="00EA2FCC">
        <w:t>a </w:t>
      </w:r>
      <w:r w:rsidRPr="00BC479A">
        <w:t xml:space="preserve">jejich trestních sazeb), </w:t>
      </w:r>
      <w:r w:rsidR="00EA2FCC">
        <w:t>z </w:t>
      </w:r>
      <w:r w:rsidRPr="00BC479A">
        <w:t xml:space="preserve">konkrétního významu ohroženého nebo poškozeného zájmu </w:t>
      </w:r>
      <w:r w:rsidR="00EA2FCC">
        <w:t>pro </w:t>
      </w:r>
      <w:r w:rsidRPr="00BC479A">
        <w:t xml:space="preserve">společnost. Jestliže například porovnáme odcizení invalidního vozíku jeho dodavateli </w:t>
      </w:r>
      <w:r w:rsidR="00EA2FCC">
        <w:t>a </w:t>
      </w:r>
      <w:r w:rsidRPr="00BC479A">
        <w:t xml:space="preserve">odcizení stejného předmětu jedinci, který </w:t>
      </w:r>
      <w:r w:rsidR="00EA2FCC">
        <w:t>je na </w:t>
      </w:r>
      <w:r w:rsidRPr="00BC479A">
        <w:t xml:space="preserve">této věci plně závislý, dojdeme k závěru, </w:t>
      </w:r>
      <w:r w:rsidR="00EA2FCC">
        <w:t>že je </w:t>
      </w:r>
      <w:r w:rsidRPr="00BC479A">
        <w:t xml:space="preserve">větší pozornost věnována ochraně uživatele této věci </w:t>
      </w:r>
      <w:r w:rsidR="00EA2FCC">
        <w:t>než </w:t>
      </w:r>
      <w:r w:rsidRPr="00BC479A">
        <w:t xml:space="preserve">ochraně výrobce </w:t>
      </w:r>
      <w:r w:rsidR="00EA2FCC">
        <w:t>či </w:t>
      </w:r>
      <w:r w:rsidRPr="00BC479A">
        <w:t>dodavatele tohoto předmětu.</w:t>
      </w:r>
      <w:r w:rsidRPr="00EA2FCC">
        <w:rPr>
          <w:rStyle w:val="Znakapoznpodarou"/>
        </w:rPr>
        <w:footnoteReference w:id="61"/>
      </w:r>
      <w:r w:rsidRPr="00BC479A">
        <w:t xml:space="preserve"> </w:t>
      </w:r>
    </w:p>
    <w:p w:rsidR="00EA2FCC" w:rsidRDefault="00884EDD" w:rsidP="00842452">
      <w:pPr>
        <w:pStyle w:val="UPO-normlntext"/>
      </w:pPr>
      <w:r w:rsidRPr="00BC479A">
        <w:t xml:space="preserve">V průběhu hodnocení způsobu, jakým byl čin proveden, </w:t>
      </w:r>
      <w:r w:rsidR="00EA2FCC">
        <w:t>má </w:t>
      </w:r>
      <w:r w:rsidRPr="00BC479A">
        <w:t xml:space="preserve">důležitý význam zejména povaha jednání daného pachatele </w:t>
      </w:r>
      <w:r w:rsidR="00EA2FCC">
        <w:t>a </w:t>
      </w:r>
      <w:r w:rsidRPr="00BC479A">
        <w:t xml:space="preserve">prostředky, které užil k této činnosti. </w:t>
      </w:r>
      <w:r w:rsidR="00EA2FCC">
        <w:t>Za </w:t>
      </w:r>
      <w:r w:rsidRPr="00BC479A">
        <w:t xml:space="preserve">přitěžující okolnost </w:t>
      </w:r>
      <w:r w:rsidR="00EA2FCC">
        <w:t>lze </w:t>
      </w:r>
      <w:r w:rsidRPr="00BC479A">
        <w:t>považovat zákeřný, trýznivý nebo surový způsob, jakým byl trestný čin spáchán, nebo pokračování v trestné činnosti</w:t>
      </w:r>
      <w:r w:rsidR="00EA2FCC">
        <w:t>.</w:t>
      </w:r>
    </w:p>
    <w:p w:rsidR="00EA2FCC" w:rsidRDefault="00EA2FCC" w:rsidP="00842452">
      <w:pPr>
        <w:pStyle w:val="UPO-normlntext"/>
      </w:pPr>
      <w:r>
        <w:t>Při </w:t>
      </w:r>
      <w:r w:rsidR="00884EDD" w:rsidRPr="00BC479A">
        <w:t xml:space="preserve">posuzování následků daného činu </w:t>
      </w:r>
      <w:r>
        <w:t>je </w:t>
      </w:r>
      <w:r w:rsidR="00884EDD" w:rsidRPr="00BC479A">
        <w:t xml:space="preserve">podstatný zejména druh způsobeného následku, tzn., </w:t>
      </w:r>
      <w:r>
        <w:t>zda se </w:t>
      </w:r>
      <w:r w:rsidR="00884EDD" w:rsidRPr="00BC479A">
        <w:t xml:space="preserve">jedná </w:t>
      </w:r>
      <w:r>
        <w:t>o </w:t>
      </w:r>
      <w:r w:rsidR="00884EDD" w:rsidRPr="00BC479A">
        <w:t xml:space="preserve">zásah </w:t>
      </w:r>
      <w:r>
        <w:t>do </w:t>
      </w:r>
      <w:r w:rsidR="00884EDD" w:rsidRPr="00BC479A">
        <w:t xml:space="preserve">zdraví, života, majetku, osobní svobody </w:t>
      </w:r>
      <w:r>
        <w:t>či </w:t>
      </w:r>
      <w:r w:rsidR="00884EDD" w:rsidRPr="00BC479A">
        <w:t xml:space="preserve">jiných chráněných hodnot. Důležitá </w:t>
      </w:r>
      <w:r>
        <w:t>je </w:t>
      </w:r>
      <w:r w:rsidR="00884EDD" w:rsidRPr="00BC479A">
        <w:t xml:space="preserve">rovněž intenzita způsobeného následku daného činu. Tato intenzita </w:t>
      </w:r>
      <w:r>
        <w:lastRenderedPageBreak/>
        <w:t>je </w:t>
      </w:r>
      <w:r w:rsidR="00884EDD" w:rsidRPr="00BC479A">
        <w:t xml:space="preserve">dána například výši škody, která byla způsobená </w:t>
      </w:r>
      <w:r>
        <w:t>na </w:t>
      </w:r>
      <w:r w:rsidR="00884EDD" w:rsidRPr="00BC479A">
        <w:t xml:space="preserve">majetku, závažnosti újmy </w:t>
      </w:r>
      <w:r>
        <w:t>na </w:t>
      </w:r>
      <w:r w:rsidR="00884EDD" w:rsidRPr="00BC479A">
        <w:t>zdraví daného jedince apod.</w:t>
      </w:r>
    </w:p>
    <w:p w:rsidR="007C76EC" w:rsidRDefault="00884EDD" w:rsidP="00842452">
      <w:pPr>
        <w:pStyle w:val="UPO-normlntext"/>
      </w:pPr>
      <w:r w:rsidRPr="00BC479A">
        <w:t xml:space="preserve">Okolnosti, které vedly </w:t>
      </w:r>
      <w:r w:rsidR="00EA2FCC">
        <w:t>ke </w:t>
      </w:r>
      <w:r w:rsidRPr="00BC479A">
        <w:t>spáchání činu</w:t>
      </w:r>
      <w:r w:rsidR="006F7BAF">
        <w:t>,</w:t>
      </w:r>
      <w:r w:rsidRPr="00BC479A">
        <w:t xml:space="preserve"> </w:t>
      </w:r>
      <w:r w:rsidR="00EA2FCC">
        <w:t>a </w:t>
      </w:r>
      <w:r w:rsidRPr="00BC479A">
        <w:t xml:space="preserve">které mají vliv </w:t>
      </w:r>
      <w:r w:rsidR="00EA2FCC">
        <w:t>na </w:t>
      </w:r>
      <w:r w:rsidRPr="00BC479A">
        <w:t xml:space="preserve">závažnost </w:t>
      </w:r>
      <w:r w:rsidR="00EA2FCC">
        <w:t>a </w:t>
      </w:r>
      <w:r w:rsidRPr="00BC479A">
        <w:t xml:space="preserve">povahu spáchaného činu </w:t>
      </w:r>
      <w:r w:rsidR="00EA2FCC">
        <w:t>se </w:t>
      </w:r>
      <w:r w:rsidRPr="00BC479A">
        <w:t xml:space="preserve">mohou týkat </w:t>
      </w:r>
      <w:r w:rsidR="00EA2FCC">
        <w:t>jak </w:t>
      </w:r>
      <w:r w:rsidRPr="00BC479A">
        <w:t xml:space="preserve">času, </w:t>
      </w:r>
      <w:r w:rsidR="00EA2FCC">
        <w:t>tak i </w:t>
      </w:r>
      <w:r w:rsidRPr="00BC479A">
        <w:t xml:space="preserve">místa tohoto činu, </w:t>
      </w:r>
      <w:r w:rsidR="00EA2FCC">
        <w:t>dále pak </w:t>
      </w:r>
      <w:r w:rsidRPr="00BC479A">
        <w:t xml:space="preserve">prostředí, </w:t>
      </w:r>
      <w:r w:rsidR="00EA2FCC">
        <w:t>kde se </w:t>
      </w:r>
      <w:r w:rsidRPr="00BC479A">
        <w:t xml:space="preserve">pachatel dopustil tohoto činu, nejrůznějších vlivů, působící </w:t>
      </w:r>
      <w:r w:rsidR="00EA2FCC">
        <w:t>na </w:t>
      </w:r>
      <w:r w:rsidRPr="00BC479A">
        <w:t xml:space="preserve">pachatele </w:t>
      </w:r>
      <w:r w:rsidR="00EA2FCC">
        <w:t>a </w:t>
      </w:r>
      <w:r w:rsidRPr="00BC479A">
        <w:t xml:space="preserve">také různých průvodních okolností. Určitý rozdíl </w:t>
      </w:r>
      <w:r w:rsidR="00EA2FCC">
        <w:t>je </w:t>
      </w:r>
      <w:r w:rsidRPr="00BC479A">
        <w:t xml:space="preserve">mezi tím, pokud </w:t>
      </w:r>
      <w:r w:rsidR="00EA2FCC">
        <w:t>se </w:t>
      </w:r>
      <w:r w:rsidRPr="00BC479A">
        <w:t xml:space="preserve">pachatel, dopustí činu krádeže </w:t>
      </w:r>
      <w:r w:rsidR="00EA2FCC">
        <w:t>ve </w:t>
      </w:r>
      <w:r w:rsidRPr="00BC479A">
        <w:t xml:space="preserve">formě rabování během povodní v opuštěné prodejně nebo </w:t>
      </w:r>
      <w:r w:rsidR="00EA2FCC">
        <w:t>se </w:t>
      </w:r>
      <w:r w:rsidRPr="00BC479A">
        <w:t xml:space="preserve">dopustí činu krádeže v obchodě </w:t>
      </w:r>
      <w:r w:rsidR="00EA2FCC">
        <w:t>za </w:t>
      </w:r>
      <w:r w:rsidRPr="00BC479A">
        <w:t xml:space="preserve">běžného provozu. Škodlivost daného činu může být </w:t>
      </w:r>
      <w:r w:rsidR="00EA2FCC">
        <w:t>pro </w:t>
      </w:r>
      <w:r w:rsidRPr="00BC479A">
        <w:t xml:space="preserve">společnost zvyšována </w:t>
      </w:r>
      <w:r w:rsidR="00EA2FCC">
        <w:t>i </w:t>
      </w:r>
      <w:r w:rsidRPr="00BC479A">
        <w:t xml:space="preserve">například tím, pokud </w:t>
      </w:r>
      <w:r w:rsidR="00EA2FCC">
        <w:t>se </w:t>
      </w:r>
      <w:r w:rsidRPr="00BC479A">
        <w:t>obětí tohoto činu stala nemohoucí osoba.</w:t>
      </w:r>
      <w:r w:rsidRPr="00EA2FCC">
        <w:rPr>
          <w:rStyle w:val="Znakapoznpodarou"/>
        </w:rPr>
        <w:footnoteReference w:id="62"/>
      </w:r>
      <w:r w:rsidR="00EA2FCC">
        <w:t xml:space="preserve"> </w:t>
      </w:r>
    </w:p>
    <w:p w:rsidR="00EA2FCC" w:rsidRDefault="00884EDD" w:rsidP="006F7BAF">
      <w:pPr>
        <w:pStyle w:val="UPO-normlntext"/>
      </w:pPr>
      <w:r w:rsidRPr="00BC479A">
        <w:t xml:space="preserve">Během posuzování osoby daného pachatele </w:t>
      </w:r>
      <w:r w:rsidR="00EA2FCC">
        <w:t>je </w:t>
      </w:r>
      <w:r w:rsidRPr="00BC479A">
        <w:t xml:space="preserve">nezbytné, přihlížet také k jeho konkrétním charakteristikám, jenž </w:t>
      </w:r>
      <w:r w:rsidR="00EA2FCC">
        <w:t>se </w:t>
      </w:r>
      <w:r w:rsidR="00457F92">
        <w:t>podílely</w:t>
      </w:r>
      <w:r w:rsidR="00672FAF">
        <w:t xml:space="preserve"> </w:t>
      </w:r>
      <w:r w:rsidR="00EA2FCC">
        <w:t>na </w:t>
      </w:r>
      <w:r w:rsidRPr="00BC479A">
        <w:t xml:space="preserve">spáchání tohoto činu. </w:t>
      </w:r>
      <w:r w:rsidR="00EA2FCC">
        <w:t>Dále je </w:t>
      </w:r>
      <w:r w:rsidRPr="00BC479A">
        <w:t xml:space="preserve">potřeba přihlížet </w:t>
      </w:r>
      <w:r w:rsidR="00EA2FCC">
        <w:t>jak </w:t>
      </w:r>
      <w:r w:rsidRPr="00BC479A">
        <w:t xml:space="preserve">k pozitivním, </w:t>
      </w:r>
      <w:r w:rsidR="00EA2FCC">
        <w:t>tak i k </w:t>
      </w:r>
      <w:r w:rsidRPr="00BC479A">
        <w:t xml:space="preserve">negativním zjištěním. Závažnost </w:t>
      </w:r>
      <w:r w:rsidR="00EA2FCC">
        <w:t>a </w:t>
      </w:r>
      <w:r w:rsidRPr="00BC479A">
        <w:t xml:space="preserve">škodlivost daného činu bude snižována tehdy, pokud byl trestný čin spáchán </w:t>
      </w:r>
      <w:r w:rsidR="00EA2FCC">
        <w:t>ve </w:t>
      </w:r>
      <w:r w:rsidRPr="00BC479A">
        <w:t xml:space="preserve">věku, který </w:t>
      </w:r>
      <w:r w:rsidR="00EA2FCC">
        <w:t>je </w:t>
      </w:r>
      <w:r w:rsidRPr="00BC479A">
        <w:t xml:space="preserve">blízký věku mladistvých nebo pokud </w:t>
      </w:r>
      <w:r w:rsidR="00EA2FCC">
        <w:t>se </w:t>
      </w:r>
      <w:r w:rsidRPr="00BC479A">
        <w:t xml:space="preserve">pachatel dopustil trestného činu poprvé, </w:t>
      </w:r>
      <w:r w:rsidR="006F7BAF">
        <w:t>a</w:t>
      </w:r>
      <w:r w:rsidRPr="00BC479A">
        <w:t xml:space="preserve">nebo </w:t>
      </w:r>
      <w:r w:rsidR="00EA2FCC">
        <w:t>má </w:t>
      </w:r>
      <w:r w:rsidRPr="00BC479A">
        <w:t xml:space="preserve">nedostatek životních zkušeností. Naopak škodlivost </w:t>
      </w:r>
      <w:r w:rsidR="00EA2FCC">
        <w:t>a </w:t>
      </w:r>
      <w:r w:rsidRPr="00BC479A">
        <w:t xml:space="preserve">závažnost činu bude zvyšována, pokud </w:t>
      </w:r>
      <w:r w:rsidR="00EA2FCC">
        <w:t>se </w:t>
      </w:r>
      <w:r w:rsidRPr="00BC479A">
        <w:t xml:space="preserve">pachatel dopustil trestného činu v organizované skupině nebo v důsledku opakovaného páchání trestné činnosti apod. Během hodnocení zavinění </w:t>
      </w:r>
      <w:r w:rsidR="00EA2FCC">
        <w:t>je </w:t>
      </w:r>
      <w:r w:rsidRPr="00BC479A">
        <w:t xml:space="preserve">posuzováno především to, jestli </w:t>
      </w:r>
      <w:r w:rsidR="00EA2FCC">
        <w:t>se </w:t>
      </w:r>
      <w:r w:rsidRPr="00BC479A">
        <w:t xml:space="preserve">jedná </w:t>
      </w:r>
      <w:r w:rsidR="00EA2FCC">
        <w:t>o </w:t>
      </w:r>
      <w:r w:rsidRPr="00BC479A">
        <w:t xml:space="preserve">přímý </w:t>
      </w:r>
      <w:r w:rsidR="00EA2FCC">
        <w:t>či </w:t>
      </w:r>
      <w:r w:rsidRPr="00BC479A">
        <w:t>nepřímý úmysl,</w:t>
      </w:r>
      <w:r w:rsidR="006F7BAF">
        <w:t xml:space="preserve"> a</w:t>
      </w:r>
      <w:r w:rsidRPr="00BC479A">
        <w:t xml:space="preserve"> který byl spáchán </w:t>
      </w:r>
      <w:r w:rsidR="00EA2FCC">
        <w:t>pod </w:t>
      </w:r>
      <w:r w:rsidRPr="00BC479A">
        <w:t xml:space="preserve">tlakem, </w:t>
      </w:r>
      <w:r w:rsidR="00EA2FCC">
        <w:t>po </w:t>
      </w:r>
      <w:r w:rsidRPr="00BC479A">
        <w:t xml:space="preserve">předešlém uvážení, </w:t>
      </w:r>
      <w:r w:rsidR="00EA2FCC">
        <w:t>s </w:t>
      </w:r>
      <w:r w:rsidRPr="00BC479A">
        <w:t xml:space="preserve">rozmyslem nebo v náhlém rozrušení, soucitu, podřízenosti </w:t>
      </w:r>
      <w:r w:rsidR="00EA2FCC">
        <w:t>či </w:t>
      </w:r>
      <w:r w:rsidRPr="00BC479A">
        <w:t>závislosti.</w:t>
      </w:r>
      <w:r w:rsidR="006F7BAF">
        <w:t xml:space="preserve"> </w:t>
      </w:r>
      <w:r w:rsidRPr="00BC479A">
        <w:t xml:space="preserve">Podnětem, resp. motivem daného činu </w:t>
      </w:r>
      <w:r w:rsidR="00EA2FCC">
        <w:t>je </w:t>
      </w:r>
      <w:r w:rsidRPr="00BC479A">
        <w:t xml:space="preserve">vnější impuls, který pachatele přinutil k rozhodnutí, </w:t>
      </w:r>
      <w:r w:rsidR="00EA2FCC">
        <w:t>aby se </w:t>
      </w:r>
      <w:r w:rsidRPr="00BC479A">
        <w:t xml:space="preserve">dopustil spáchání tohoto činu. Může </w:t>
      </w:r>
      <w:r w:rsidR="00EA2FCC">
        <w:t>se </w:t>
      </w:r>
      <w:r w:rsidRPr="00BC479A">
        <w:t>jednat například</w:t>
      </w:r>
      <w:r w:rsidR="007C76EC">
        <w:t xml:space="preserve"> </w:t>
      </w:r>
      <w:r w:rsidR="00EA2FCC">
        <w:t>o </w:t>
      </w:r>
      <w:r w:rsidRPr="00BC479A">
        <w:t xml:space="preserve">ziskuchtivost, žárlivost, vztek apod. Tato pohnutka </w:t>
      </w:r>
      <w:r w:rsidR="00EA2FCC">
        <w:t>se </w:t>
      </w:r>
      <w:r w:rsidRPr="00BC479A">
        <w:t xml:space="preserve">může podílet </w:t>
      </w:r>
      <w:r w:rsidR="00EA2FCC">
        <w:t>na </w:t>
      </w:r>
      <w:r w:rsidRPr="00BC479A">
        <w:t xml:space="preserve">snižování </w:t>
      </w:r>
      <w:r w:rsidR="00EA2FCC">
        <w:t>či </w:t>
      </w:r>
      <w:r w:rsidRPr="00BC479A">
        <w:t xml:space="preserve">zvyšování škodlivosti daného činu, pokud </w:t>
      </w:r>
      <w:r w:rsidR="00EA2FCC">
        <w:t>je </w:t>
      </w:r>
      <w:r w:rsidRPr="00BC479A">
        <w:t xml:space="preserve">nezbytné </w:t>
      </w:r>
      <w:r w:rsidR="00EA2FCC">
        <w:t>se </w:t>
      </w:r>
      <w:r w:rsidRPr="00BC479A">
        <w:t xml:space="preserve">zabývat tím, </w:t>
      </w:r>
      <w:r w:rsidR="00EA2FCC">
        <w:t>do </w:t>
      </w:r>
      <w:r w:rsidRPr="00BC479A">
        <w:t xml:space="preserve">jaké míry </w:t>
      </w:r>
      <w:r w:rsidR="00EA2FCC">
        <w:t>je </w:t>
      </w:r>
      <w:r w:rsidRPr="00BC479A">
        <w:t xml:space="preserve">pohnutka omluvitelná </w:t>
      </w:r>
      <w:r w:rsidR="00EA2FCC">
        <w:t>či </w:t>
      </w:r>
      <w:r w:rsidRPr="00BC479A">
        <w:t>zavrženíhodná</w:t>
      </w:r>
      <w:r w:rsidR="00EA2FCC">
        <w:t>.</w:t>
      </w:r>
      <w:r w:rsidR="006F7BAF">
        <w:t xml:space="preserve"> </w:t>
      </w:r>
      <w:r w:rsidR="00EA2FCC">
        <w:t>Za </w:t>
      </w:r>
      <w:r w:rsidRPr="00BC479A">
        <w:t xml:space="preserve">cíl </w:t>
      </w:r>
      <w:r w:rsidR="00EA2FCC">
        <w:t>je </w:t>
      </w:r>
      <w:r w:rsidRPr="00BC479A">
        <w:t xml:space="preserve">považován výsledek, kterého </w:t>
      </w:r>
      <w:r w:rsidR="00EA2FCC">
        <w:t>se </w:t>
      </w:r>
      <w:r w:rsidRPr="00BC479A">
        <w:t xml:space="preserve">pachatel snažil dosáhnout, </w:t>
      </w:r>
      <w:r w:rsidR="00EA2FCC">
        <w:t>aby </w:t>
      </w:r>
      <w:r w:rsidRPr="00BC479A">
        <w:t xml:space="preserve">naplnil přání jiné osoby nebo </w:t>
      </w:r>
      <w:r w:rsidR="00EA2FCC">
        <w:t>své </w:t>
      </w:r>
      <w:r w:rsidRPr="00BC479A">
        <w:t xml:space="preserve">vlastní. Cíl tohoto činu bývá zpravidla společensky škodlivý (jedná </w:t>
      </w:r>
      <w:r w:rsidR="00EA2FCC">
        <w:t>se </w:t>
      </w:r>
      <w:r w:rsidRPr="00BC479A">
        <w:t xml:space="preserve">například </w:t>
      </w:r>
      <w:r w:rsidR="00EA2FCC">
        <w:t>o </w:t>
      </w:r>
      <w:r w:rsidRPr="00BC479A">
        <w:t xml:space="preserve">koupi drog </w:t>
      </w:r>
      <w:r w:rsidR="00EA2FCC">
        <w:t>za </w:t>
      </w:r>
      <w:r w:rsidRPr="00BC479A">
        <w:t xml:space="preserve">účelem jejich další distribuce), </w:t>
      </w:r>
      <w:r w:rsidR="00EA2FCC">
        <w:t>ale </w:t>
      </w:r>
      <w:r w:rsidRPr="00BC479A">
        <w:t xml:space="preserve">může </w:t>
      </w:r>
      <w:r w:rsidR="00EA2FCC">
        <w:t>se </w:t>
      </w:r>
      <w:r w:rsidRPr="00BC479A">
        <w:t xml:space="preserve">jednat </w:t>
      </w:r>
      <w:r w:rsidR="00EA2FCC">
        <w:t>i o </w:t>
      </w:r>
      <w:r w:rsidRPr="00BC479A">
        <w:t xml:space="preserve">cíl, který </w:t>
      </w:r>
      <w:r w:rsidR="00EA2FCC">
        <w:t>je </w:t>
      </w:r>
      <w:r w:rsidRPr="00BC479A">
        <w:t>společensky nezávadný (</w:t>
      </w:r>
      <w:r w:rsidR="00EA2FCC">
        <w:t>např. </w:t>
      </w:r>
      <w:r w:rsidRPr="00BC479A">
        <w:t xml:space="preserve">zaplacení dluhu </w:t>
      </w:r>
      <w:r w:rsidR="00EA2FCC">
        <w:t>od </w:t>
      </w:r>
      <w:r w:rsidRPr="00BC479A">
        <w:t>dlužníka).</w:t>
      </w:r>
    </w:p>
    <w:p w:rsidR="00EA2FCC" w:rsidRDefault="00884EDD" w:rsidP="00842452">
      <w:pPr>
        <w:pStyle w:val="UPO-normlntext"/>
      </w:pPr>
      <w:r w:rsidRPr="00BC479A">
        <w:t xml:space="preserve">V průběhu hodnocení nebezpečí, které v budoucnu </w:t>
      </w:r>
      <w:r w:rsidR="00EA2FCC">
        <w:t>od </w:t>
      </w:r>
      <w:r w:rsidRPr="00BC479A">
        <w:t xml:space="preserve">pachatele hrozí, </w:t>
      </w:r>
      <w:r w:rsidR="00EA2FCC">
        <w:t>je </w:t>
      </w:r>
      <w:r w:rsidRPr="00BC479A">
        <w:t xml:space="preserve">nutné mít </w:t>
      </w:r>
      <w:r w:rsidR="00EA2FCC">
        <w:t>na </w:t>
      </w:r>
      <w:r w:rsidRPr="00BC479A">
        <w:t xml:space="preserve">mysli, </w:t>
      </w:r>
      <w:r w:rsidR="00EA2FCC">
        <w:t>jak </w:t>
      </w:r>
      <w:r w:rsidRPr="00BC479A">
        <w:t xml:space="preserve">velká existuje pravděpodobnost, </w:t>
      </w:r>
      <w:r w:rsidR="00EA2FCC">
        <w:t>že se </w:t>
      </w:r>
      <w:r w:rsidRPr="00BC479A">
        <w:t xml:space="preserve">pachatel může znovu dopustit spáchání činu </w:t>
      </w:r>
      <w:r w:rsidR="00EA2FCC">
        <w:t>a </w:t>
      </w:r>
      <w:r w:rsidRPr="00BC479A">
        <w:t xml:space="preserve">kdy. </w:t>
      </w:r>
      <w:r w:rsidR="006F7BAF">
        <w:rPr>
          <w:rStyle w:val="Znakapoznpodarou"/>
        </w:rPr>
        <w:footnoteReference w:id="63"/>
      </w:r>
      <w:r w:rsidR="00EA2FCC">
        <w:t>Je </w:t>
      </w:r>
      <w:r w:rsidRPr="00BC479A">
        <w:t xml:space="preserve">nutné vzít v úvahu </w:t>
      </w:r>
      <w:r w:rsidR="00EA2FCC">
        <w:t>i </w:t>
      </w:r>
      <w:r w:rsidRPr="00BC479A">
        <w:t xml:space="preserve">závažnost nebezpečí, které hrozí společnosti, tzn., </w:t>
      </w:r>
      <w:r w:rsidR="00EA2FCC">
        <w:t>že se </w:t>
      </w:r>
      <w:r w:rsidRPr="00BC479A">
        <w:t xml:space="preserve">posuzuje to, </w:t>
      </w:r>
      <w:r w:rsidR="00EA2FCC">
        <w:t>jak </w:t>
      </w:r>
      <w:r w:rsidRPr="00BC479A">
        <w:t xml:space="preserve">velká </w:t>
      </w:r>
      <w:r w:rsidR="00EA2FCC">
        <w:t>je </w:t>
      </w:r>
      <w:r w:rsidRPr="00BC479A">
        <w:t xml:space="preserve">pravděpodobnost, </w:t>
      </w:r>
      <w:r w:rsidR="00EA2FCC">
        <w:t>že se </w:t>
      </w:r>
      <w:r w:rsidRPr="00BC479A">
        <w:t xml:space="preserve">pachatel může během delšího časového </w:t>
      </w:r>
      <w:r w:rsidRPr="00BC479A">
        <w:lastRenderedPageBreak/>
        <w:t xml:space="preserve">horizontu dopustit méně závažné, drobné trestné činnosti, nebo jestli hrozí, </w:t>
      </w:r>
      <w:r w:rsidR="00EA2FCC">
        <w:t>že se </w:t>
      </w:r>
      <w:r w:rsidRPr="00BC479A">
        <w:t>během brzké budoucnosti dopustí tato osoba závažné trestné činnosti násilné povahy.</w:t>
      </w:r>
      <w:r w:rsidR="00EA2FCC">
        <w:t xml:space="preserve"> </w:t>
      </w:r>
      <w:r w:rsidRPr="00BC479A">
        <w:t xml:space="preserve">V rámci tohoto hlediska osoby </w:t>
      </w:r>
      <w:r w:rsidR="00EA2FCC">
        <w:t>lze </w:t>
      </w:r>
      <w:r w:rsidRPr="00BC479A">
        <w:t xml:space="preserve">zahrnout možnost nápravy tohoto pachatele, </w:t>
      </w:r>
      <w:r w:rsidR="00EA2FCC">
        <w:t>což se </w:t>
      </w:r>
      <w:r w:rsidRPr="00BC479A">
        <w:t>hlavně odráží v jeho dosavadním životě, uloženým ochranným opatřením, případně v možnostech jeho ovlivnění</w:t>
      </w:r>
      <w:r w:rsidR="00EA2FCC">
        <w:t>.</w:t>
      </w:r>
    </w:p>
    <w:p w:rsidR="00EA2FCC" w:rsidRDefault="00EA2FCC" w:rsidP="00842452">
      <w:pPr>
        <w:pStyle w:val="UPO-normlntext"/>
      </w:pPr>
      <w:r>
        <w:t>Ve </w:t>
      </w:r>
      <w:r w:rsidR="00884EDD" w:rsidRPr="00BC479A">
        <w:t xml:space="preserve">vztahu k ukládání ochranných opatření </w:t>
      </w:r>
      <w:r>
        <w:t>lze </w:t>
      </w:r>
      <w:r w:rsidR="00884EDD" w:rsidRPr="00BC479A">
        <w:t xml:space="preserve">poměry pachatele chápat jako například jeho zdravotní stav (míra závislosti </w:t>
      </w:r>
      <w:r>
        <w:t>na </w:t>
      </w:r>
      <w:r w:rsidR="00884EDD" w:rsidRPr="00BC479A">
        <w:t xml:space="preserve">návykových látkách, povaha duševní nemoci) v době, </w:t>
      </w:r>
      <w:r>
        <w:t>kdy je </w:t>
      </w:r>
      <w:r w:rsidR="00884EDD" w:rsidRPr="00BC479A">
        <w:t xml:space="preserve">ochranné opatření ukládáno. Během rozhodování </w:t>
      </w:r>
      <w:r>
        <w:t>o </w:t>
      </w:r>
      <w:r w:rsidR="00884EDD" w:rsidRPr="00BC479A">
        <w:t>uložení ochranné výchovy hraje důležitou roli také v</w:t>
      </w:r>
      <w:r w:rsidR="008B2D04">
        <w:t xml:space="preserve">ýchovné prostředí, </w:t>
      </w:r>
      <w:r>
        <w:t>ve </w:t>
      </w:r>
      <w:r w:rsidR="008B2D04">
        <w:t xml:space="preserve">kterém </w:t>
      </w:r>
      <w:r>
        <w:t>se </w:t>
      </w:r>
      <w:r w:rsidR="00884EDD" w:rsidRPr="00BC479A">
        <w:t>mladistvý v době ukládání daného ochranného opatření nachází</w:t>
      </w:r>
      <w:r>
        <w:t>.</w:t>
      </w:r>
    </w:p>
    <w:p w:rsidR="00884EDD" w:rsidRPr="00842452" w:rsidRDefault="00884EDD" w:rsidP="00842452">
      <w:pPr>
        <w:pStyle w:val="UPO-drobnnadpis"/>
      </w:pPr>
      <w:r w:rsidRPr="00842452">
        <w:t xml:space="preserve">Proporcionalita mezi intenzitou zásahu </w:t>
      </w:r>
      <w:r w:rsidR="00EA2FCC" w:rsidRPr="00842452">
        <w:t>do </w:t>
      </w:r>
      <w:r w:rsidRPr="00842452">
        <w:t xml:space="preserve">osobních svobod </w:t>
      </w:r>
      <w:r w:rsidR="00EA2FCC" w:rsidRPr="00842452">
        <w:t>a </w:t>
      </w:r>
      <w:r w:rsidRPr="00842452">
        <w:t>účelem ochranné léčby</w:t>
      </w:r>
    </w:p>
    <w:p w:rsidR="00884EDD" w:rsidRPr="00BC479A" w:rsidRDefault="00884EDD" w:rsidP="00842452">
      <w:pPr>
        <w:pStyle w:val="UPO-normlntext"/>
      </w:pPr>
      <w:r w:rsidRPr="00BC479A">
        <w:t xml:space="preserve">Další formulace zásady přiměřenosti </w:t>
      </w:r>
      <w:r w:rsidR="00EA2FCC">
        <w:t>pro </w:t>
      </w:r>
      <w:r w:rsidRPr="00BC479A">
        <w:t xml:space="preserve">uložení ochranného opatření </w:t>
      </w:r>
      <w:r w:rsidR="00EA2FCC">
        <w:t>je </w:t>
      </w:r>
      <w:r w:rsidRPr="00BC479A">
        <w:t xml:space="preserve">vyjádřena tak, </w:t>
      </w:r>
      <w:r w:rsidR="00EA2FCC">
        <w:t>že </w:t>
      </w:r>
      <w:r w:rsidRPr="00BC479A">
        <w:t xml:space="preserve">újma, která </w:t>
      </w:r>
      <w:r w:rsidR="00EA2FCC">
        <w:t>je </w:t>
      </w:r>
      <w:r w:rsidRPr="00BC479A">
        <w:t xml:space="preserve">způsobena v důsledku uloženého </w:t>
      </w:r>
      <w:r w:rsidR="00EA2FCC">
        <w:t>a </w:t>
      </w:r>
      <w:r w:rsidRPr="00BC479A">
        <w:t xml:space="preserve">vykonávaného ochranného opatření, nesmí být větší, </w:t>
      </w:r>
      <w:r w:rsidR="00EA2FCC">
        <w:t>než je </w:t>
      </w:r>
      <w:r w:rsidRPr="00BC479A">
        <w:t>potřebné k dosažení jeho účelu.</w:t>
      </w:r>
      <w:r w:rsidR="00EA2FCC">
        <w:t xml:space="preserve"> </w:t>
      </w:r>
      <w:r w:rsidRPr="00BC479A">
        <w:t xml:space="preserve">Účel ochranného opatření spočívá v ochraně společnosti, </w:t>
      </w:r>
      <w:r w:rsidR="00EA2FCC">
        <w:t>což je </w:t>
      </w:r>
      <w:r w:rsidRPr="00BC479A">
        <w:t xml:space="preserve">dosahováno prostřednictvím preventivních prostředků. </w:t>
      </w:r>
      <w:r w:rsidR="00EA2FCC">
        <w:t>Při </w:t>
      </w:r>
      <w:r w:rsidRPr="00BC479A">
        <w:t xml:space="preserve">výkonu </w:t>
      </w:r>
      <w:r w:rsidR="00EA2FCC">
        <w:t>a </w:t>
      </w:r>
      <w:r w:rsidRPr="00BC479A">
        <w:t xml:space="preserve">ukládání ochranných opatření </w:t>
      </w:r>
      <w:r w:rsidR="00EA2FCC">
        <w:t>je </w:t>
      </w:r>
      <w:r w:rsidRPr="00BC479A">
        <w:t xml:space="preserve">důležité dbát </w:t>
      </w:r>
      <w:r w:rsidR="00EA2FCC">
        <w:t>na </w:t>
      </w:r>
      <w:r w:rsidRPr="00BC479A">
        <w:t xml:space="preserve">to, </w:t>
      </w:r>
      <w:r w:rsidR="00EA2FCC">
        <w:t>aby </w:t>
      </w:r>
      <w:r w:rsidRPr="00BC479A">
        <w:t xml:space="preserve">byla dodržena spravedlivá rovnováha mezi ochranou zájmů společnosti </w:t>
      </w:r>
      <w:r w:rsidR="00EA2FCC">
        <w:t>a </w:t>
      </w:r>
      <w:r w:rsidRPr="00BC479A">
        <w:t>ochranou práv daného jedince.</w:t>
      </w:r>
      <w:r w:rsidRPr="00EA2FCC">
        <w:rPr>
          <w:rStyle w:val="Znakapoznpodarou"/>
        </w:rPr>
        <w:footnoteReference w:id="64"/>
      </w:r>
      <w:r w:rsidRPr="00BC479A">
        <w:t xml:space="preserve"> </w:t>
      </w:r>
    </w:p>
    <w:p w:rsidR="00884EDD" w:rsidRPr="00842452" w:rsidRDefault="00884EDD" w:rsidP="00842452">
      <w:pPr>
        <w:pStyle w:val="UPO-drobnnadpis"/>
      </w:pPr>
      <w:r w:rsidRPr="00842452">
        <w:t xml:space="preserve">Omezení možnosti </w:t>
      </w:r>
      <w:r w:rsidR="00EA2FCC" w:rsidRPr="00842452">
        <w:t>pro </w:t>
      </w:r>
      <w:r w:rsidRPr="00842452">
        <w:t xml:space="preserve">paralelní uložení ochranného opatření téže povahy </w:t>
      </w:r>
      <w:r w:rsidR="00EA2FCC" w:rsidRPr="00842452">
        <w:t>a </w:t>
      </w:r>
      <w:r w:rsidRPr="00842452">
        <w:t xml:space="preserve">trestu </w:t>
      </w:r>
      <w:r w:rsidR="00EA2FCC" w:rsidRPr="00842452">
        <w:t>a </w:t>
      </w:r>
      <w:r w:rsidRPr="00842452">
        <w:t xml:space="preserve">současného uložení více ochranných opatření </w:t>
      </w:r>
    </w:p>
    <w:p w:rsidR="007C76EC" w:rsidRDefault="00884EDD" w:rsidP="00842452">
      <w:pPr>
        <w:pStyle w:val="UPO-normlntext"/>
      </w:pPr>
      <w:r w:rsidRPr="00BC479A">
        <w:t xml:space="preserve">Zásadu přiměřenosti </w:t>
      </w:r>
      <w:r w:rsidR="00EA2FCC">
        <w:t>pro </w:t>
      </w:r>
      <w:r w:rsidRPr="00BC479A">
        <w:t xml:space="preserve">ukládání ochranných opatření </w:t>
      </w:r>
      <w:r w:rsidR="00EA2FCC">
        <w:t>dále </w:t>
      </w:r>
      <w:r w:rsidRPr="00BC479A">
        <w:t>konkretizuje ustano</w:t>
      </w:r>
      <w:r>
        <w:t xml:space="preserve">vení </w:t>
      </w:r>
      <w:r w:rsidR="00EA2FCC">
        <w:t>§ </w:t>
      </w:r>
      <w:r w:rsidRPr="00BC479A">
        <w:t>9</w:t>
      </w:r>
      <w:r w:rsidR="00EA2FCC">
        <w:t>7 </w:t>
      </w:r>
      <w:r w:rsidRPr="00BC479A">
        <w:t xml:space="preserve">odstavce </w:t>
      </w:r>
      <w:r w:rsidR="00EA2FCC">
        <w:t>2 a 3 </w:t>
      </w:r>
      <w:r w:rsidRPr="00BC479A">
        <w:t xml:space="preserve">trestního zákoníku, které omezují možnost </w:t>
      </w:r>
      <w:r w:rsidR="00EA2FCC">
        <w:t>pro </w:t>
      </w:r>
      <w:r w:rsidRPr="00BC479A">
        <w:t xml:space="preserve">paralelní uložení trestu ochranného opatření stejné povahy </w:t>
      </w:r>
      <w:r w:rsidR="00EA2FCC">
        <w:t>a </w:t>
      </w:r>
      <w:r w:rsidRPr="00BC479A">
        <w:t>možnost paralelního stanovení více ochranných opatření</w:t>
      </w:r>
      <w:r w:rsidR="00EA2FCC">
        <w:t>.</w:t>
      </w:r>
    </w:p>
    <w:p w:rsidR="00EA2FCC" w:rsidRDefault="00884EDD" w:rsidP="00842452">
      <w:pPr>
        <w:pStyle w:val="UPO-normlntext"/>
      </w:pPr>
      <w:r w:rsidRPr="00BC479A">
        <w:t xml:space="preserve">Může nastat situace, </w:t>
      </w:r>
      <w:r w:rsidR="00EA2FCC">
        <w:t>kdy </w:t>
      </w:r>
      <w:r w:rsidRPr="00BC479A">
        <w:t xml:space="preserve">dojde </w:t>
      </w:r>
      <w:r w:rsidR="00EA2FCC">
        <w:t>ke </w:t>
      </w:r>
      <w:r w:rsidRPr="00BC479A">
        <w:t xml:space="preserve">splnění podmínek </w:t>
      </w:r>
      <w:r w:rsidR="00EA2FCC">
        <w:t>pro </w:t>
      </w:r>
      <w:r w:rsidRPr="00BC479A">
        <w:t xml:space="preserve">uložení více ochranných opatření s rozdílnou závažností, proto </w:t>
      </w:r>
      <w:r w:rsidR="00EA2FCC">
        <w:t>je při </w:t>
      </w:r>
      <w:r w:rsidRPr="00BC479A">
        <w:t xml:space="preserve">užití zásady přiměřenosti, nezbytné volit taková opatření, která nejméně zasahují </w:t>
      </w:r>
      <w:r w:rsidR="00EA2FCC">
        <w:t>do </w:t>
      </w:r>
      <w:r w:rsidRPr="00BC479A">
        <w:t xml:space="preserve">práv tohoto jedince. Jestliže </w:t>
      </w:r>
      <w:r w:rsidR="00EA2FCC">
        <w:t>je </w:t>
      </w:r>
      <w:r w:rsidRPr="00BC479A">
        <w:t xml:space="preserve">možné, </w:t>
      </w:r>
      <w:r w:rsidR="00EA2FCC">
        <w:t>že </w:t>
      </w:r>
      <w:r w:rsidRPr="00BC479A">
        <w:t xml:space="preserve">účelu ochranného opatření bude dosaženo ambulantní formou ochranné léčby, nelze </w:t>
      </w:r>
      <w:r w:rsidR="00EA2FCC">
        <w:t>ji </w:t>
      </w:r>
      <w:r w:rsidRPr="00BC479A">
        <w:t>uložit formou ústavní</w:t>
      </w:r>
      <w:r w:rsidR="00EA2FCC">
        <w:t>.</w:t>
      </w:r>
    </w:p>
    <w:p w:rsidR="007C76EC" w:rsidRDefault="00884EDD" w:rsidP="00842452">
      <w:pPr>
        <w:pStyle w:val="UPO-normlntext"/>
      </w:pPr>
      <w:r w:rsidRPr="00BC479A">
        <w:t xml:space="preserve">Vedle trestu obdobného charakteru může být </w:t>
      </w:r>
      <w:r w:rsidR="00EA2FCC">
        <w:t>dle </w:t>
      </w:r>
      <w:r w:rsidRPr="00BC479A">
        <w:t xml:space="preserve">ustanovení </w:t>
      </w:r>
      <w:r w:rsidR="00EA2FCC">
        <w:t>§ </w:t>
      </w:r>
      <w:r w:rsidRPr="00BC479A">
        <w:t>9</w:t>
      </w:r>
      <w:r w:rsidR="00EA2FCC">
        <w:t>7 </w:t>
      </w:r>
      <w:r w:rsidRPr="00BC479A">
        <w:t xml:space="preserve">odst. </w:t>
      </w:r>
      <w:r w:rsidR="00EA2FCC">
        <w:t>2 </w:t>
      </w:r>
      <w:r w:rsidRPr="00BC479A">
        <w:t xml:space="preserve">trestního zákoníku uloženo ochranné opatření </w:t>
      </w:r>
      <w:r w:rsidR="00EA2FCC">
        <w:t>jen </w:t>
      </w:r>
      <w:r w:rsidRPr="00BC479A">
        <w:t xml:space="preserve">tehdy, pokud </w:t>
      </w:r>
      <w:r w:rsidR="00EA2FCC">
        <w:t>by </w:t>
      </w:r>
      <w:r w:rsidRPr="00BC479A">
        <w:t xml:space="preserve">jeho samostatné uložení nebylo z hlediska ochrany společnosti </w:t>
      </w:r>
      <w:r w:rsidR="00EA2FCC">
        <w:t>a </w:t>
      </w:r>
      <w:r w:rsidRPr="00BC479A">
        <w:t xml:space="preserve">působení </w:t>
      </w:r>
      <w:r w:rsidR="00EA2FCC">
        <w:t>na </w:t>
      </w:r>
      <w:r w:rsidRPr="00BC479A">
        <w:t xml:space="preserve">osobu pachatele, které </w:t>
      </w:r>
      <w:r w:rsidR="00EA2FCC">
        <w:t>je </w:t>
      </w:r>
      <w:r w:rsidRPr="00BC479A">
        <w:t xml:space="preserve">ukládáno, dostatečné. Z výše uvedeného vyplývá, </w:t>
      </w:r>
      <w:r w:rsidR="00EA2FCC">
        <w:t>že </w:t>
      </w:r>
      <w:r w:rsidRPr="00BC479A">
        <w:t xml:space="preserve">ochranné opatření </w:t>
      </w:r>
      <w:r w:rsidR="00EA2FCC">
        <w:t>je </w:t>
      </w:r>
      <w:r w:rsidRPr="00BC479A">
        <w:t xml:space="preserve">možné uložit vedle trestu téže povahy pouze </w:t>
      </w:r>
      <w:r w:rsidR="00EA2FCC">
        <w:t>za </w:t>
      </w:r>
      <w:r w:rsidRPr="00BC479A">
        <w:t xml:space="preserve">podmínky, když samostatně uložené ochranné opatření, není dostačující </w:t>
      </w:r>
      <w:r w:rsidR="00EA2FCC">
        <w:lastRenderedPageBreak/>
        <w:t>jak </w:t>
      </w:r>
      <w:r w:rsidRPr="00BC479A">
        <w:t xml:space="preserve">z hlediska ochrany společnosti </w:t>
      </w:r>
      <w:r w:rsidR="00EA2FCC">
        <w:t>tak </w:t>
      </w:r>
      <w:r w:rsidRPr="00BC479A">
        <w:t xml:space="preserve">působení </w:t>
      </w:r>
      <w:r w:rsidR="00EA2FCC">
        <w:t>na </w:t>
      </w:r>
      <w:r w:rsidRPr="00BC479A">
        <w:t xml:space="preserve">daného jedince, kterému </w:t>
      </w:r>
      <w:r w:rsidR="00EA2FCC">
        <w:t>je </w:t>
      </w:r>
      <w:r w:rsidRPr="00BC479A">
        <w:t>ukládáno. Paralelní stanovení obou typů trestních sankcí</w:t>
      </w:r>
      <w:r w:rsidR="00EA2FCC">
        <w:t> – </w:t>
      </w:r>
      <w:r w:rsidRPr="00BC479A">
        <w:t xml:space="preserve">ochranného opatření </w:t>
      </w:r>
      <w:r w:rsidR="00EA2FCC">
        <w:t>a </w:t>
      </w:r>
      <w:r w:rsidRPr="00BC479A">
        <w:t xml:space="preserve">trestu, </w:t>
      </w:r>
      <w:r w:rsidR="00EA2FCC">
        <w:t>je </w:t>
      </w:r>
      <w:r w:rsidRPr="00BC479A">
        <w:t xml:space="preserve">možné pouze tehdy, jestliže </w:t>
      </w:r>
      <w:r w:rsidR="00EA2FCC">
        <w:t>je </w:t>
      </w:r>
      <w:r w:rsidRPr="00BC479A">
        <w:t xml:space="preserve">žádoucí z hlediska ochrany společnosti </w:t>
      </w:r>
      <w:r w:rsidR="00EA2FCC">
        <w:t>a </w:t>
      </w:r>
      <w:r w:rsidRPr="00BC479A">
        <w:t xml:space="preserve">nápravy daného pachatele. </w:t>
      </w:r>
      <w:r w:rsidR="00EA2FCC">
        <w:t>Za </w:t>
      </w:r>
      <w:r w:rsidRPr="00BC479A">
        <w:t xml:space="preserve">trest </w:t>
      </w:r>
      <w:r w:rsidR="00EA2FCC">
        <w:t>a </w:t>
      </w:r>
      <w:r w:rsidRPr="00BC479A">
        <w:t xml:space="preserve">ochranné opatření obdobné povahy </w:t>
      </w:r>
      <w:r w:rsidR="00EA2FCC">
        <w:t>lze </w:t>
      </w:r>
      <w:r w:rsidRPr="00BC479A">
        <w:t xml:space="preserve">považovat například zabezpečovací detenci </w:t>
      </w:r>
      <w:r w:rsidR="00EA2FCC">
        <w:t>a </w:t>
      </w:r>
      <w:r w:rsidRPr="00BC479A">
        <w:t xml:space="preserve">ústavní ochrannou léčbu </w:t>
      </w:r>
      <w:r w:rsidR="00EA2FCC">
        <w:t>a </w:t>
      </w:r>
      <w:r w:rsidRPr="00BC479A">
        <w:t xml:space="preserve">nepodmíněný trest odnětí svobody. V případě mladistvých </w:t>
      </w:r>
      <w:r w:rsidR="00EA2FCC">
        <w:t>pak </w:t>
      </w:r>
      <w:r w:rsidRPr="00BC479A">
        <w:t xml:space="preserve">ochranná výchova </w:t>
      </w:r>
      <w:r w:rsidR="00EA2FCC">
        <w:t>a </w:t>
      </w:r>
      <w:r w:rsidRPr="00BC479A">
        <w:t>nepodmíněné odnětí svobody.</w:t>
      </w:r>
      <w:r w:rsidRPr="00EA2FCC">
        <w:rPr>
          <w:rStyle w:val="Znakapoznpodarou"/>
        </w:rPr>
        <w:footnoteReference w:id="65"/>
      </w:r>
      <w:r w:rsidRPr="00BC479A">
        <w:t xml:space="preserve"> </w:t>
      </w:r>
    </w:p>
    <w:p w:rsidR="00884EDD" w:rsidRDefault="00EA2FCC" w:rsidP="00842452">
      <w:pPr>
        <w:pStyle w:val="UPO-normlntext"/>
      </w:pPr>
      <w:r>
        <w:t>Na </w:t>
      </w:r>
      <w:r w:rsidR="00884EDD" w:rsidRPr="00BC479A">
        <w:t xml:space="preserve">základě ustanovení </w:t>
      </w:r>
      <w:r>
        <w:t>§ </w:t>
      </w:r>
      <w:r w:rsidR="00884EDD" w:rsidRPr="00BC479A">
        <w:t>9</w:t>
      </w:r>
      <w:r>
        <w:t>7 </w:t>
      </w:r>
      <w:r w:rsidR="00884EDD" w:rsidRPr="00BC479A">
        <w:t xml:space="preserve">odstavce 3, věty první, trestního zákoníku, </w:t>
      </w:r>
      <w:r>
        <w:t>lze </w:t>
      </w:r>
      <w:r w:rsidR="00884EDD" w:rsidRPr="00BC479A">
        <w:t xml:space="preserve">provést uložení více ochranných opatření vedle sebe, </w:t>
      </w:r>
      <w:r>
        <w:t>ale </w:t>
      </w:r>
      <w:r w:rsidR="00884EDD" w:rsidRPr="00BC479A">
        <w:t xml:space="preserve">pouze pokud splňují podmínky </w:t>
      </w:r>
      <w:r>
        <w:t>pro </w:t>
      </w:r>
      <w:r w:rsidR="00884EDD" w:rsidRPr="00BC479A">
        <w:t xml:space="preserve">jejich uložení </w:t>
      </w:r>
      <w:r>
        <w:t>a </w:t>
      </w:r>
      <w:r w:rsidR="00884EDD" w:rsidRPr="00BC479A">
        <w:t xml:space="preserve">zákon nestanoví jinak. Zákonem </w:t>
      </w:r>
      <w:r>
        <w:t>je </w:t>
      </w:r>
      <w:r w:rsidR="00884EDD" w:rsidRPr="00BC479A">
        <w:t xml:space="preserve">vyloučeno, </w:t>
      </w:r>
      <w:r>
        <w:t>aby </w:t>
      </w:r>
      <w:r w:rsidR="00884EDD" w:rsidRPr="00BC479A">
        <w:t xml:space="preserve">byly vedle sebe současně uloženy zabezpečovací detence </w:t>
      </w:r>
      <w:r>
        <w:t>a </w:t>
      </w:r>
      <w:r w:rsidR="00884EDD" w:rsidRPr="00BC479A">
        <w:t>ochrann</w:t>
      </w:r>
      <w:r w:rsidR="00672FAF">
        <w:t>é</w:t>
      </w:r>
      <w:r w:rsidR="00884EDD" w:rsidRPr="00BC479A">
        <w:t xml:space="preserve"> léč</w:t>
      </w:r>
      <w:r w:rsidR="00672FAF">
        <w:t>ení</w:t>
      </w:r>
      <w:r w:rsidR="00884EDD" w:rsidRPr="00BC479A">
        <w:t xml:space="preserve">. </w:t>
      </w:r>
      <w:r>
        <w:t>Na </w:t>
      </w:r>
      <w:r w:rsidR="00884EDD" w:rsidRPr="00BC479A">
        <w:t xml:space="preserve">druhu stranu zákon umožňuje vedle sebe uložit zabrání věci </w:t>
      </w:r>
      <w:r>
        <w:t>či </w:t>
      </w:r>
      <w:r w:rsidR="00884EDD" w:rsidRPr="00BC479A">
        <w:t xml:space="preserve">jiné majetkové hodnoty </w:t>
      </w:r>
      <w:r>
        <w:t>a </w:t>
      </w:r>
      <w:r w:rsidR="00884EDD" w:rsidRPr="00BC479A">
        <w:t>ochrann</w:t>
      </w:r>
      <w:r w:rsidR="00672FAF">
        <w:t>é</w:t>
      </w:r>
      <w:r w:rsidR="00884EDD" w:rsidRPr="00BC479A">
        <w:t xml:space="preserve"> léč</w:t>
      </w:r>
      <w:r w:rsidR="00672FAF">
        <w:t>ení</w:t>
      </w:r>
      <w:r w:rsidR="00884EDD" w:rsidRPr="00BC479A">
        <w:t xml:space="preserve"> nebo zabrání věci </w:t>
      </w:r>
      <w:r>
        <w:t>či </w:t>
      </w:r>
      <w:r w:rsidR="00884EDD" w:rsidRPr="00BC479A">
        <w:t xml:space="preserve">jiné majetkové hodnoty </w:t>
      </w:r>
      <w:r>
        <w:t>a </w:t>
      </w:r>
      <w:r w:rsidR="00884EDD" w:rsidRPr="00BC479A">
        <w:t xml:space="preserve">zabezpečovací detenci. </w:t>
      </w:r>
      <w:r w:rsidR="00586580">
        <w:t xml:space="preserve">Trestní zákoník </w:t>
      </w:r>
      <w:r>
        <w:t>č. </w:t>
      </w:r>
      <w:r w:rsidR="00586580">
        <w:t>40/200</w:t>
      </w:r>
      <w:r>
        <w:t>9 </w:t>
      </w:r>
      <w:r w:rsidR="00586580">
        <w:t xml:space="preserve">Sb., </w:t>
      </w:r>
      <w:r>
        <w:t>ve </w:t>
      </w:r>
      <w:r w:rsidR="00586580">
        <w:t>znění novel</w:t>
      </w:r>
      <w:r w:rsidR="00772675" w:rsidRPr="00884EDD">
        <w:t xml:space="preserve"> </w:t>
      </w:r>
      <w:r w:rsidR="00884EDD" w:rsidRPr="00BC479A">
        <w:t xml:space="preserve">ovšem v ustanovení </w:t>
      </w:r>
      <w:r>
        <w:t>§ </w:t>
      </w:r>
      <w:r w:rsidR="00884EDD" w:rsidRPr="00BC479A">
        <w:t>9</w:t>
      </w:r>
      <w:r>
        <w:t>7 </w:t>
      </w:r>
      <w:r w:rsidR="00884EDD" w:rsidRPr="00BC479A">
        <w:t xml:space="preserve">odstavce 3, větě druhé, </w:t>
      </w:r>
      <w:r>
        <w:t>dále </w:t>
      </w:r>
      <w:r w:rsidR="00884EDD" w:rsidRPr="00BC479A">
        <w:t xml:space="preserve">stanovuje, </w:t>
      </w:r>
      <w:r>
        <w:t>že </w:t>
      </w:r>
      <w:r w:rsidR="00884EDD" w:rsidRPr="00BC479A">
        <w:t>je</w:t>
      </w:r>
      <w:r>
        <w:noBreakHyphen/>
      </w:r>
      <w:r w:rsidR="00884EDD" w:rsidRPr="00BC479A">
        <w:t xml:space="preserve">li možné dosažení nezbytného působení ochranného opatření </w:t>
      </w:r>
      <w:r>
        <w:t>na </w:t>
      </w:r>
      <w:r w:rsidR="009129D5">
        <w:t xml:space="preserve">pachatele, kterému </w:t>
      </w:r>
      <w:r>
        <w:t>je </w:t>
      </w:r>
      <w:r w:rsidR="009129D5">
        <w:t xml:space="preserve">uloženo, </w:t>
      </w:r>
      <w:r>
        <w:t>a </w:t>
      </w:r>
      <w:r w:rsidR="00884EDD" w:rsidRPr="00BC479A">
        <w:t xml:space="preserve">náležitou ochranu společnosti </w:t>
      </w:r>
      <w:r>
        <w:t>lze </w:t>
      </w:r>
      <w:r w:rsidR="00884EDD" w:rsidRPr="00BC479A">
        <w:t xml:space="preserve">zajistit pouze jedním z možných ochranných opatření, uloží </w:t>
      </w:r>
      <w:r>
        <w:t>se </w:t>
      </w:r>
      <w:r w:rsidR="00884EDD" w:rsidRPr="00BC479A">
        <w:t xml:space="preserve">pouze takové ochranné opatření. Může dojít k situaci, </w:t>
      </w:r>
      <w:r>
        <w:t>kdy </w:t>
      </w:r>
      <w:r w:rsidR="00884EDD" w:rsidRPr="00BC479A">
        <w:t xml:space="preserve">jsou splněny podmínky </w:t>
      </w:r>
      <w:r>
        <w:t>pro </w:t>
      </w:r>
      <w:r w:rsidR="00884EDD" w:rsidRPr="00BC479A">
        <w:t xml:space="preserve">uložení více ochranných opatření s rozdílnou závažností. V tomto případě </w:t>
      </w:r>
      <w:r>
        <w:t>je </w:t>
      </w:r>
      <w:r w:rsidR="00884EDD" w:rsidRPr="00BC479A">
        <w:t xml:space="preserve">nutné </w:t>
      </w:r>
      <w:r>
        <w:t>při </w:t>
      </w:r>
      <w:r w:rsidR="00884EDD" w:rsidRPr="00BC479A">
        <w:t xml:space="preserve">uplatnění zásady přiměřeností zvolit takové opatření, které nejméně zasahuje </w:t>
      </w:r>
      <w:r>
        <w:t>do </w:t>
      </w:r>
      <w:r w:rsidR="00884EDD" w:rsidRPr="00BC479A">
        <w:t xml:space="preserve">práv daného pachatele. Jestliže může být účel ochranné léčby dosažen uložen ambulantní formou ochranné léčby, nelze </w:t>
      </w:r>
      <w:r>
        <w:t>ji </w:t>
      </w:r>
      <w:r w:rsidR="00884EDD" w:rsidRPr="00BC479A">
        <w:t xml:space="preserve">uložit ústavní formou. </w:t>
      </w:r>
      <w:r w:rsidR="00884EDD" w:rsidRPr="00EA2FCC">
        <w:rPr>
          <w:rStyle w:val="Znakapoznpodarou"/>
        </w:rPr>
        <w:footnoteReference w:id="66"/>
      </w:r>
      <w:r w:rsidR="00884EDD" w:rsidRPr="00BC479A">
        <w:t xml:space="preserve"> </w:t>
      </w:r>
    </w:p>
    <w:p w:rsidR="00884EDD" w:rsidRPr="00842452" w:rsidRDefault="00884EDD" w:rsidP="00842452">
      <w:pPr>
        <w:pStyle w:val="Nadpis2"/>
      </w:pPr>
      <w:bookmarkStart w:id="307" w:name="_Toc475344113"/>
      <w:bookmarkStart w:id="308" w:name="_Toc509068378"/>
      <w:bookmarkStart w:id="309" w:name="_Toc509072879"/>
      <w:bookmarkStart w:id="310" w:name="_Toc509156101"/>
      <w:bookmarkStart w:id="311" w:name="_Toc509156180"/>
      <w:bookmarkStart w:id="312" w:name="_Toc515528803"/>
      <w:bookmarkStart w:id="313" w:name="_Toc517095003"/>
      <w:bookmarkStart w:id="314" w:name="_Toc517095618"/>
      <w:bookmarkStart w:id="315" w:name="_Toc517183859"/>
      <w:bookmarkStart w:id="316" w:name="_Toc517359093"/>
      <w:bookmarkStart w:id="317" w:name="_Toc517517739"/>
      <w:bookmarkStart w:id="318" w:name="_Toc517517817"/>
      <w:bookmarkStart w:id="319" w:name="_Toc526087399"/>
      <w:bookmarkStart w:id="320" w:name="_Toc526569549"/>
      <w:r w:rsidRPr="00842452">
        <w:t>Zásada zákonnosti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 w:rsidRPr="00842452">
        <w:t xml:space="preserve"> </w:t>
      </w:r>
    </w:p>
    <w:p w:rsidR="00884EDD" w:rsidRPr="00BC479A" w:rsidRDefault="00884EDD" w:rsidP="00842452">
      <w:pPr>
        <w:pStyle w:val="UPO-normlntext"/>
      </w:pPr>
      <w:r w:rsidRPr="00BC479A">
        <w:t xml:space="preserve">Zásada zákonnosti vyplývá z ustanovení </w:t>
      </w:r>
      <w:r w:rsidR="00EA2FCC">
        <w:t>§ </w:t>
      </w:r>
      <w:r w:rsidRPr="00BC479A">
        <w:t>9</w:t>
      </w:r>
      <w:r w:rsidR="00EA2FCC">
        <w:t>7 </w:t>
      </w:r>
      <w:r w:rsidRPr="00BC479A">
        <w:t xml:space="preserve">odst. </w:t>
      </w:r>
      <w:r w:rsidR="00EA2FCC">
        <w:t>1 </w:t>
      </w:r>
      <w:r w:rsidRPr="00BC479A">
        <w:t xml:space="preserve">trestního zákoníku </w:t>
      </w:r>
      <w:r w:rsidR="00EA2FCC">
        <w:t>a </w:t>
      </w:r>
      <w:r w:rsidRPr="00BC479A">
        <w:t xml:space="preserve">její účel spočívá v tom, </w:t>
      </w:r>
      <w:r w:rsidR="00EA2FCC">
        <w:t>že </w:t>
      </w:r>
      <w:r w:rsidRPr="00BC479A">
        <w:t xml:space="preserve">ochranná opatření mohou být ukládána výlučně </w:t>
      </w:r>
      <w:r w:rsidR="00EA2FCC">
        <w:t>za </w:t>
      </w:r>
      <w:r w:rsidRPr="00BC479A">
        <w:t xml:space="preserve">předem stanovených zákonných podmínek, </w:t>
      </w:r>
      <w:r w:rsidR="00EA2FCC">
        <w:t>a to jak </w:t>
      </w:r>
      <w:r w:rsidRPr="00BC479A">
        <w:t xml:space="preserve">vedle trestu </w:t>
      </w:r>
      <w:r w:rsidR="00EA2FCC">
        <w:t>tak i </w:t>
      </w:r>
      <w:r w:rsidRPr="00BC479A">
        <w:t xml:space="preserve">samostatně. Tyto zákonné podmínky vyplývají </w:t>
      </w:r>
      <w:r w:rsidR="00EA2FCC">
        <w:t>z </w:t>
      </w:r>
      <w:r w:rsidRPr="00BC479A">
        <w:t xml:space="preserve">ustanovení </w:t>
      </w:r>
      <w:r w:rsidR="00EA2FCC">
        <w:t>§ </w:t>
      </w:r>
      <w:r w:rsidRPr="00BC479A">
        <w:t xml:space="preserve">99, §100, </w:t>
      </w:r>
      <w:r w:rsidR="00EA2FCC">
        <w:t>§ </w:t>
      </w:r>
      <w:r w:rsidRPr="00BC479A">
        <w:t>10</w:t>
      </w:r>
      <w:r w:rsidR="00EA2FCC">
        <w:t>1 až </w:t>
      </w:r>
      <w:r w:rsidRPr="00BC479A">
        <w:t>10</w:t>
      </w:r>
      <w:r w:rsidR="00EA2FCC">
        <w:t>3 </w:t>
      </w:r>
      <w:r w:rsidRPr="00BC479A">
        <w:t>trestního zákoníku.</w:t>
      </w:r>
    </w:p>
    <w:p w:rsidR="00884EDD" w:rsidRPr="00842452" w:rsidRDefault="00884EDD" w:rsidP="00842452">
      <w:pPr>
        <w:pStyle w:val="Nadpis2"/>
      </w:pPr>
      <w:bookmarkStart w:id="321" w:name="_Toc475344114"/>
      <w:bookmarkStart w:id="322" w:name="_Toc509068379"/>
      <w:bookmarkStart w:id="323" w:name="_Toc509072880"/>
      <w:bookmarkStart w:id="324" w:name="_Toc509156102"/>
      <w:bookmarkStart w:id="325" w:name="_Toc509156181"/>
      <w:bookmarkStart w:id="326" w:name="_Toc515528804"/>
      <w:bookmarkStart w:id="327" w:name="_Toc517095004"/>
      <w:bookmarkStart w:id="328" w:name="_Toc517095619"/>
      <w:bookmarkStart w:id="329" w:name="_Toc517183860"/>
      <w:bookmarkStart w:id="330" w:name="_Toc517359094"/>
      <w:bookmarkStart w:id="331" w:name="_Toc517517740"/>
      <w:bookmarkStart w:id="332" w:name="_Toc517517818"/>
      <w:bookmarkStart w:id="333" w:name="_Toc526087400"/>
      <w:bookmarkStart w:id="334" w:name="_Toc526569550"/>
      <w:r w:rsidRPr="00842452">
        <w:t>Zásada subsidiarity přísnější trestní represe</w:t>
      </w:r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r w:rsidRPr="00842452">
        <w:t xml:space="preserve"> </w:t>
      </w:r>
    </w:p>
    <w:p w:rsidR="007C76EC" w:rsidRDefault="00884EDD" w:rsidP="00842452">
      <w:pPr>
        <w:pStyle w:val="UPO-normlntext"/>
      </w:pPr>
      <w:r w:rsidRPr="00BC479A">
        <w:t xml:space="preserve">Zásada subsidiarity </w:t>
      </w:r>
      <w:r w:rsidR="00EA2FCC">
        <w:t>pro </w:t>
      </w:r>
      <w:r w:rsidRPr="00BC479A">
        <w:t xml:space="preserve">přísnější trestní sankci </w:t>
      </w:r>
      <w:r w:rsidR="00EA2FCC">
        <w:t>ve své </w:t>
      </w:r>
      <w:r w:rsidRPr="00BC479A">
        <w:t xml:space="preserve">podstatě znamená, </w:t>
      </w:r>
      <w:r w:rsidR="00EA2FCC">
        <w:t>že </w:t>
      </w:r>
      <w:r w:rsidRPr="00BC479A">
        <w:t xml:space="preserve">pokud jsou naplněny podmínky </w:t>
      </w:r>
      <w:r w:rsidR="00EA2FCC">
        <w:t>pro </w:t>
      </w:r>
      <w:r w:rsidRPr="00BC479A">
        <w:t xml:space="preserve">stanovení více trestních sankcí, </w:t>
      </w:r>
      <w:r w:rsidR="00EA2FCC">
        <w:t>je </w:t>
      </w:r>
      <w:r w:rsidRPr="00BC479A">
        <w:t xml:space="preserve">nutné </w:t>
      </w:r>
      <w:r w:rsidR="00EA2FCC">
        <w:t>pro </w:t>
      </w:r>
      <w:r w:rsidRPr="00BC479A">
        <w:t xml:space="preserve">pachatele vybrat sankci, </w:t>
      </w:r>
      <w:r w:rsidRPr="00BC479A">
        <w:lastRenderedPageBreak/>
        <w:t xml:space="preserve">která jej bude nejméně zatěžovat, tzn., zdrženlivost </w:t>
      </w:r>
      <w:r w:rsidR="00EA2FCC">
        <w:t>při </w:t>
      </w:r>
      <w:r w:rsidRPr="00BC479A">
        <w:t>stanovení trestní sankce</w:t>
      </w:r>
      <w:r w:rsidR="00E31EA8">
        <w:t>,</w:t>
      </w:r>
      <w:r w:rsidRPr="00BC479A">
        <w:t xml:space="preserve"> </w:t>
      </w:r>
      <w:r w:rsidR="00EA2FCC">
        <w:t>a to </w:t>
      </w:r>
      <w:r w:rsidRPr="00BC479A">
        <w:t xml:space="preserve">takovým způsobem, </w:t>
      </w:r>
      <w:r w:rsidR="00EA2FCC">
        <w:t>aby </w:t>
      </w:r>
      <w:r w:rsidRPr="00BC479A">
        <w:t xml:space="preserve">zásah </w:t>
      </w:r>
      <w:r w:rsidR="00EA2FCC">
        <w:t>do </w:t>
      </w:r>
      <w:r w:rsidRPr="00BC479A">
        <w:t xml:space="preserve">svobod </w:t>
      </w:r>
      <w:r w:rsidR="00EA2FCC">
        <w:t>a </w:t>
      </w:r>
      <w:r w:rsidRPr="00BC479A">
        <w:t xml:space="preserve">práv daného jedince byl </w:t>
      </w:r>
      <w:r w:rsidR="00EA2FCC">
        <w:t>co </w:t>
      </w:r>
      <w:r w:rsidRPr="00BC479A">
        <w:t>nejmenší.</w:t>
      </w:r>
      <w:r w:rsidRPr="00EA2FCC">
        <w:rPr>
          <w:rStyle w:val="Znakapoznpodarou"/>
        </w:rPr>
        <w:footnoteReference w:id="67"/>
      </w:r>
      <w:r w:rsidR="00EA2FCC">
        <w:t xml:space="preserve"> </w:t>
      </w:r>
    </w:p>
    <w:p w:rsidR="00884EDD" w:rsidRDefault="00586580" w:rsidP="00842452">
      <w:pPr>
        <w:pStyle w:val="UPO-normlntext"/>
      </w:pPr>
      <w:r>
        <w:t xml:space="preserve">Trestní zákoník </w:t>
      </w:r>
      <w:r w:rsidR="00EA2FCC">
        <w:t>č. </w:t>
      </w:r>
      <w:r>
        <w:t>40/200</w:t>
      </w:r>
      <w:r w:rsidR="00EA2FCC">
        <w:t>9 </w:t>
      </w:r>
      <w:r>
        <w:t xml:space="preserve">Sb., </w:t>
      </w:r>
      <w:r w:rsidR="00EA2FCC">
        <w:t>ve </w:t>
      </w:r>
      <w:r>
        <w:t>znění novel</w:t>
      </w:r>
      <w:r w:rsidR="00884EDD" w:rsidRPr="00884EDD">
        <w:t xml:space="preserve"> dovoluje (</w:t>
      </w:r>
      <w:r w:rsidR="00EA2FCC">
        <w:t>v </w:t>
      </w:r>
      <w:r w:rsidR="00884EDD" w:rsidRPr="00884EDD">
        <w:t xml:space="preserve">ust. </w:t>
      </w:r>
      <w:r w:rsidR="00EA2FCC">
        <w:t>§ </w:t>
      </w:r>
      <w:r w:rsidR="00884EDD" w:rsidRPr="00884EDD">
        <w:t>9</w:t>
      </w:r>
      <w:r w:rsidR="00EA2FCC">
        <w:t>7 </w:t>
      </w:r>
      <w:r w:rsidR="00884EDD" w:rsidRPr="00884EDD">
        <w:t xml:space="preserve">odst. 2) uložení ochranného opatření vedle trestu podobné povahy </w:t>
      </w:r>
      <w:r w:rsidR="00EA2FCC">
        <w:t>až v </w:t>
      </w:r>
      <w:r w:rsidR="00884EDD" w:rsidRPr="00884EDD">
        <w:t xml:space="preserve">tom případě, </w:t>
      </w:r>
      <w:r w:rsidR="00EA2FCC">
        <w:t>kdy by </w:t>
      </w:r>
      <w:r w:rsidR="00884EDD" w:rsidRPr="00884EDD">
        <w:t xml:space="preserve">nebylo samostatné uložení trestu dostatečné </w:t>
      </w:r>
      <w:r w:rsidR="00EA2FCC">
        <w:t>z </w:t>
      </w:r>
      <w:r w:rsidR="00884EDD" w:rsidRPr="00884EDD">
        <w:t xml:space="preserve">hlediska působení </w:t>
      </w:r>
      <w:r w:rsidR="00EA2FCC">
        <w:t>na </w:t>
      </w:r>
      <w:r w:rsidR="00884EDD" w:rsidRPr="00884EDD">
        <w:t xml:space="preserve">osobu, které </w:t>
      </w:r>
      <w:r w:rsidR="00EA2FCC">
        <w:t>je </w:t>
      </w:r>
      <w:r w:rsidR="00884EDD" w:rsidRPr="00884EDD">
        <w:t xml:space="preserve">toto opatření ukládáno, </w:t>
      </w:r>
      <w:r w:rsidR="00EA2FCC">
        <w:t>a </w:t>
      </w:r>
      <w:r w:rsidR="00884EDD" w:rsidRPr="00884EDD">
        <w:t xml:space="preserve">také kdyby nebylo zajištěno ochrany společnosti. </w:t>
      </w:r>
      <w:r w:rsidR="00EA2FCC">
        <w:t>Dále se </w:t>
      </w:r>
      <w:r w:rsidR="00884EDD" w:rsidRPr="00884EDD">
        <w:t xml:space="preserve">tato zásada promítá </w:t>
      </w:r>
      <w:r w:rsidR="00EA2FCC">
        <w:t>do </w:t>
      </w:r>
      <w:r w:rsidR="00884EDD" w:rsidRPr="00884EDD">
        <w:t xml:space="preserve">ust. </w:t>
      </w:r>
      <w:r w:rsidR="00EA2FCC">
        <w:t>§ </w:t>
      </w:r>
      <w:r w:rsidR="00884EDD" w:rsidRPr="00884EDD">
        <w:t>9</w:t>
      </w:r>
      <w:r w:rsidR="00EA2FCC">
        <w:t>7 </w:t>
      </w:r>
      <w:r w:rsidR="00884EDD" w:rsidRPr="00884EDD">
        <w:t xml:space="preserve">odst. </w:t>
      </w:r>
      <w:r w:rsidR="00EA2FCC">
        <w:t>3 </w:t>
      </w:r>
      <w:r w:rsidR="00884EDD" w:rsidRPr="00884EDD">
        <w:t xml:space="preserve">TZ, </w:t>
      </w:r>
      <w:r w:rsidR="00EA2FCC">
        <w:t>jež </w:t>
      </w:r>
      <w:r w:rsidR="00884EDD" w:rsidRPr="00884EDD">
        <w:t xml:space="preserve">dovoluje uložení pouze jednoho ochranného opatření, </w:t>
      </w:r>
      <w:r w:rsidR="00EA2FCC">
        <w:t>a to i </w:t>
      </w:r>
      <w:r w:rsidR="00884EDD" w:rsidRPr="00884EDD">
        <w:t xml:space="preserve">v případě, </w:t>
      </w:r>
      <w:r w:rsidR="00EA2FCC">
        <w:t>kdy </w:t>
      </w:r>
      <w:r w:rsidR="00884EDD" w:rsidRPr="00884EDD">
        <w:t xml:space="preserve">jsou splněny zákonné podmínky </w:t>
      </w:r>
      <w:r w:rsidR="00EA2FCC">
        <w:t>pro </w:t>
      </w:r>
      <w:r w:rsidR="00884EDD" w:rsidRPr="00884EDD">
        <w:t>uložení více ochranných opatření</w:t>
      </w:r>
      <w:r w:rsidR="00EA2FCC">
        <w:t> – </w:t>
      </w:r>
      <w:r w:rsidR="00884EDD" w:rsidRPr="00884EDD">
        <w:t xml:space="preserve">ovšem </w:t>
      </w:r>
      <w:r w:rsidR="00EA2FCC">
        <w:t>s </w:t>
      </w:r>
      <w:r w:rsidR="00884EDD" w:rsidRPr="00884EDD">
        <w:t xml:space="preserve">výhradou, </w:t>
      </w:r>
      <w:r w:rsidR="00EA2FCC">
        <w:t>že </w:t>
      </w:r>
      <w:r w:rsidR="00884EDD" w:rsidRPr="00884EDD">
        <w:t xml:space="preserve">uložením pouze jednoho ochranného opatření bude zajištěno potřebné působení </w:t>
      </w:r>
      <w:r w:rsidR="00EA2FCC">
        <w:t>na </w:t>
      </w:r>
      <w:r w:rsidR="00884EDD" w:rsidRPr="00884EDD">
        <w:t xml:space="preserve">osobu, </w:t>
      </w:r>
      <w:r w:rsidR="00EA2FCC">
        <w:t>jež je </w:t>
      </w:r>
      <w:r w:rsidR="00884EDD" w:rsidRPr="00884EDD">
        <w:t xml:space="preserve">toto opatření ukládáno </w:t>
      </w:r>
      <w:r w:rsidR="00EA2FCC">
        <w:t>a </w:t>
      </w:r>
      <w:r w:rsidR="00884EDD" w:rsidRPr="00884EDD">
        <w:t>současně dostatečně ochrání společnost.</w:t>
      </w:r>
    </w:p>
    <w:p w:rsidR="00884EDD" w:rsidRPr="00842452" w:rsidRDefault="00884EDD" w:rsidP="00842452">
      <w:pPr>
        <w:pStyle w:val="Nadpis1"/>
      </w:pPr>
      <w:bookmarkStart w:id="335" w:name="_Toc475344116"/>
      <w:bookmarkStart w:id="336" w:name="_Toc509068380"/>
      <w:bookmarkStart w:id="337" w:name="_Toc509072881"/>
      <w:bookmarkStart w:id="338" w:name="_Toc509156103"/>
      <w:bookmarkStart w:id="339" w:name="_Toc509156182"/>
      <w:bookmarkStart w:id="340" w:name="_Toc515528805"/>
      <w:bookmarkStart w:id="341" w:name="_Toc517095005"/>
      <w:bookmarkStart w:id="342" w:name="_Toc517095620"/>
      <w:bookmarkStart w:id="343" w:name="_Toc517183861"/>
      <w:bookmarkStart w:id="344" w:name="_Toc517359095"/>
      <w:bookmarkStart w:id="345" w:name="_Toc517517741"/>
      <w:bookmarkStart w:id="346" w:name="_Toc517517819"/>
      <w:bookmarkStart w:id="347" w:name="_Toc526087401"/>
      <w:bookmarkStart w:id="348" w:name="_Toc526569551"/>
      <w:r w:rsidRPr="00842452">
        <w:lastRenderedPageBreak/>
        <w:t>Z</w:t>
      </w:r>
      <w:bookmarkEnd w:id="1"/>
      <w:bookmarkEnd w:id="335"/>
      <w:bookmarkEnd w:id="336"/>
      <w:bookmarkEnd w:id="337"/>
      <w:r w:rsidR="009129D5" w:rsidRPr="00842452">
        <w:t>ABEZPEČOVACÍ DETENCE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Mezi nejnovější druh ochranného opatření v České republice patří institut zabezpečovací detence. </w:t>
      </w:r>
      <w:r w:rsidR="005A61DE">
        <w:rPr>
          <w:rFonts w:eastAsia="Garamond"/>
        </w:rPr>
        <w:t>Tento byl zav</w:t>
      </w:r>
      <w:r w:rsidR="006F7BAF">
        <w:rPr>
          <w:rFonts w:eastAsia="Garamond"/>
        </w:rPr>
        <w:t>e</w:t>
      </w:r>
      <w:r w:rsidR="005A61DE">
        <w:rPr>
          <w:rFonts w:eastAsia="Garamond"/>
        </w:rPr>
        <w:t>den nove</w:t>
      </w:r>
      <w:r w:rsidR="006F7BAF">
        <w:rPr>
          <w:rFonts w:eastAsia="Garamond"/>
        </w:rPr>
        <w:t>l</w:t>
      </w:r>
      <w:r w:rsidR="005A61DE">
        <w:rPr>
          <w:rFonts w:eastAsia="Garamond"/>
        </w:rPr>
        <w:t>ou proveden</w:t>
      </w:r>
      <w:r w:rsidR="00D8679D">
        <w:rPr>
          <w:rFonts w:eastAsia="Garamond"/>
        </w:rPr>
        <w:t>ou</w:t>
      </w:r>
      <w:r w:rsidR="005A61DE">
        <w:rPr>
          <w:rFonts w:eastAsia="Garamond"/>
        </w:rPr>
        <w:t xml:space="preserve"> </w:t>
      </w:r>
      <w:r w:rsidRPr="00884EDD">
        <w:rPr>
          <w:rFonts w:eastAsia="Garamond"/>
        </w:rPr>
        <w:t xml:space="preserve">zákonem </w:t>
      </w:r>
      <w:r w:rsidR="00EA2FCC">
        <w:rPr>
          <w:rFonts w:eastAsia="Garamond"/>
        </w:rPr>
        <w:t>č. </w:t>
      </w:r>
      <w:r w:rsidRPr="00884EDD">
        <w:rPr>
          <w:rFonts w:eastAsia="Garamond"/>
        </w:rPr>
        <w:t>128/200</w:t>
      </w:r>
      <w:r w:rsidR="00EA2FCC">
        <w:rPr>
          <w:rFonts w:eastAsia="Garamond"/>
        </w:rPr>
        <w:t>9 </w:t>
      </w:r>
      <w:r w:rsidRPr="00884EDD">
        <w:rPr>
          <w:rFonts w:eastAsia="Garamond"/>
        </w:rPr>
        <w:t>Sb..</w:t>
      </w:r>
      <w:r w:rsidR="005A61DE">
        <w:rPr>
          <w:rFonts w:eastAsia="Garamond"/>
        </w:rPr>
        <w:t xml:space="preserve">, </w:t>
      </w:r>
      <w:r w:rsidR="00EA2FCC">
        <w:rPr>
          <w:rFonts w:eastAsia="Garamond"/>
        </w:rPr>
        <w:t>a to </w:t>
      </w:r>
      <w:r w:rsidRPr="00884EDD">
        <w:rPr>
          <w:rFonts w:eastAsia="Garamond"/>
        </w:rPr>
        <w:t xml:space="preserve">s účinností </w:t>
      </w:r>
      <w:r w:rsidR="00EA2FCC">
        <w:rPr>
          <w:rFonts w:eastAsia="Garamond"/>
        </w:rPr>
        <w:t>od 1. </w:t>
      </w:r>
      <w:r w:rsidRPr="00884EDD">
        <w:rPr>
          <w:rFonts w:eastAsia="Garamond"/>
        </w:rPr>
        <w:t>ledna 200</w:t>
      </w:r>
      <w:r w:rsidR="00EA2FCC">
        <w:rPr>
          <w:rFonts w:eastAsia="Garamond"/>
        </w:rPr>
        <w:t>9</w:t>
      </w:r>
      <w:r w:rsidR="006F7BAF">
        <w:rPr>
          <w:rFonts w:eastAsia="Garamond"/>
        </w:rPr>
        <w:t>.</w:t>
      </w:r>
      <w:r w:rsidR="00EA2FCC">
        <w:rPr>
          <w:rFonts w:eastAsia="Garamond"/>
        </w:rPr>
        <w:t> </w:t>
      </w:r>
      <w:r w:rsidRPr="00884EDD">
        <w:rPr>
          <w:rFonts w:eastAsia="Garamond"/>
        </w:rPr>
        <w:t xml:space="preserve">Tuto úpravu s několika dalšími úpravami přebírá </w:t>
      </w:r>
      <w:r w:rsidR="00EA2FCC">
        <w:rPr>
          <w:rFonts w:eastAsia="Garamond"/>
        </w:rPr>
        <w:t>od 1. </w:t>
      </w:r>
      <w:r w:rsidRPr="00884EDD">
        <w:rPr>
          <w:rFonts w:eastAsia="Garamond"/>
        </w:rPr>
        <w:t>ledna 201</w:t>
      </w:r>
      <w:r w:rsidR="00EA2FCC">
        <w:rPr>
          <w:rFonts w:eastAsia="Garamond"/>
        </w:rPr>
        <w:t>0 </w:t>
      </w:r>
      <w:r w:rsidR="00586580">
        <w:rPr>
          <w:rFonts w:eastAsia="Garamond"/>
        </w:rPr>
        <w:t xml:space="preserve">trestní zákoník </w:t>
      </w:r>
      <w:r w:rsidR="00EA2FCC">
        <w:rPr>
          <w:rFonts w:eastAsia="Garamond"/>
        </w:rPr>
        <w:t>č. </w:t>
      </w:r>
      <w:r w:rsidR="00586580">
        <w:rPr>
          <w:rFonts w:eastAsia="Garamond"/>
        </w:rPr>
        <w:t>40/200</w:t>
      </w:r>
      <w:r w:rsidR="00EA2FCC">
        <w:rPr>
          <w:rFonts w:eastAsia="Garamond"/>
        </w:rPr>
        <w:t>9 </w:t>
      </w:r>
      <w:r w:rsidR="00586580">
        <w:rPr>
          <w:rFonts w:eastAsia="Garamond"/>
        </w:rPr>
        <w:t xml:space="preserve">Sb., </w:t>
      </w:r>
      <w:r w:rsidR="00EA2FCC">
        <w:rPr>
          <w:rFonts w:eastAsia="Garamond"/>
        </w:rPr>
        <w:t>ve </w:t>
      </w:r>
      <w:r w:rsidR="00586580">
        <w:rPr>
          <w:rFonts w:eastAsia="Garamond"/>
        </w:rPr>
        <w:t>znění novel</w:t>
      </w:r>
      <w:r w:rsidR="00772675">
        <w:t>.</w:t>
      </w:r>
      <w:r w:rsidR="00EA2FCC">
        <w:t xml:space="preserve"> </w:t>
      </w:r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Zřízením institutu zabezpečovací detence měl být vyřešen dlouhodobý problém týkající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>výkonu ústavní</w:t>
      </w:r>
      <w:r w:rsidR="00C70295">
        <w:rPr>
          <w:rFonts w:eastAsia="Garamond"/>
        </w:rPr>
        <w:t>ho</w:t>
      </w:r>
      <w:r w:rsidRPr="00884EDD">
        <w:rPr>
          <w:rFonts w:eastAsia="Garamond"/>
        </w:rPr>
        <w:t xml:space="preserve"> ochranné</w:t>
      </w:r>
      <w:r w:rsidR="00C70295">
        <w:rPr>
          <w:rFonts w:eastAsia="Garamond"/>
        </w:rPr>
        <w:t>ho</w:t>
      </w:r>
      <w:r w:rsidRPr="00884EDD">
        <w:rPr>
          <w:rFonts w:eastAsia="Garamond"/>
        </w:rPr>
        <w:t xml:space="preserve"> léč</w:t>
      </w:r>
      <w:r w:rsidR="00C70295">
        <w:rPr>
          <w:rFonts w:eastAsia="Garamond"/>
        </w:rPr>
        <w:t>ení</w:t>
      </w:r>
      <w:r w:rsidRPr="00884EDD">
        <w:rPr>
          <w:rFonts w:eastAsia="Garamond"/>
        </w:rPr>
        <w:t xml:space="preserve"> osob, </w:t>
      </w:r>
      <w:r w:rsidR="00EA2FCC">
        <w:rPr>
          <w:rFonts w:eastAsia="Garamond"/>
        </w:rPr>
        <w:t>u </w:t>
      </w:r>
      <w:r w:rsidRPr="00884EDD">
        <w:rPr>
          <w:rFonts w:eastAsia="Garamond"/>
        </w:rPr>
        <w:t>nichž není ochrann</w:t>
      </w:r>
      <w:r w:rsidR="00C70295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C70295">
        <w:rPr>
          <w:rFonts w:eastAsia="Garamond"/>
        </w:rPr>
        <w:t>ení</w:t>
      </w:r>
      <w:r w:rsidRPr="00884EDD">
        <w:rPr>
          <w:rFonts w:eastAsia="Garamond"/>
        </w:rPr>
        <w:t xml:space="preserve"> dostačující. Tento institut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určen zejména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>osoby, které jsou mimořádně nebezpečné</w:t>
      </w:r>
      <w:r w:rsidR="00EA2FCC">
        <w:rPr>
          <w:rFonts w:eastAsia="Garamond"/>
        </w:rPr>
        <w:t> – </w:t>
      </w:r>
      <w:r w:rsidRPr="00884EDD">
        <w:rPr>
          <w:rFonts w:eastAsia="Garamond"/>
        </w:rPr>
        <w:t xml:space="preserve">jedná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především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sexuální devianty, psychopatické recidivisty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zvlášť nebezpečné agresory.</w:t>
      </w:r>
      <w:r w:rsidRPr="00EA2FCC">
        <w:rPr>
          <w:rStyle w:val="Znakapoznpodarou"/>
          <w:rFonts w:eastAsia="Garamond"/>
        </w:rPr>
        <w:footnoteReference w:id="68"/>
      </w:r>
      <w:r w:rsidRPr="00884EDD">
        <w:rPr>
          <w:rFonts w:eastAsia="Garamond"/>
        </w:rPr>
        <w:t xml:space="preserve"> </w:t>
      </w:r>
      <w:r w:rsidR="00EA2FCC">
        <w:rPr>
          <w:rFonts w:eastAsia="Garamond"/>
        </w:rPr>
        <w:t>Jde o </w:t>
      </w:r>
      <w:r w:rsidRPr="00884EDD">
        <w:rPr>
          <w:rFonts w:eastAsia="Garamond"/>
        </w:rPr>
        <w:t xml:space="preserve">opatření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>subsidiární povahou k ochranné</w:t>
      </w:r>
      <w:r w:rsidR="00C70295">
        <w:rPr>
          <w:rFonts w:eastAsia="Garamond"/>
        </w:rPr>
        <w:t>mu</w:t>
      </w:r>
      <w:r w:rsidRPr="00884EDD">
        <w:rPr>
          <w:rFonts w:eastAsia="Garamond"/>
        </w:rPr>
        <w:t xml:space="preserve"> léč</w:t>
      </w:r>
      <w:r w:rsidR="00C70295">
        <w:rPr>
          <w:rFonts w:eastAsia="Garamond"/>
        </w:rPr>
        <w:t>ení</w:t>
      </w:r>
      <w:r w:rsidRPr="00884EDD">
        <w:rPr>
          <w:rFonts w:eastAsia="Garamond"/>
        </w:rPr>
        <w:t xml:space="preserve">. Ústavní soud České republiky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 xml:space="preserve">svém nálezu konstatoval,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 xml:space="preserve">z hlediska ústavněprávního přezkumu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směrodatné,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 xml:space="preserve">zabezpečovací detence představuje v rámci českého právního pořádku mimořádně razantní zásah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 xml:space="preserve">základních práv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svobod porovnatelný s uložením </w:t>
      </w:r>
      <w:r w:rsidR="00B6783F" w:rsidRPr="00884EDD">
        <w:rPr>
          <w:rFonts w:eastAsia="Garamond"/>
        </w:rPr>
        <w:t>výjimečného</w:t>
      </w:r>
      <w:r w:rsidRPr="00884EDD">
        <w:rPr>
          <w:rFonts w:eastAsia="Garamond"/>
        </w:rPr>
        <w:t xml:space="preserve"> trestu odnětí svobody. </w:t>
      </w:r>
      <w:r w:rsidR="0035251C">
        <w:rPr>
          <w:rStyle w:val="Znakapoznpodarou"/>
          <w:rFonts w:eastAsia="Garamond"/>
        </w:rPr>
        <w:footnoteReference w:id="69"/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tomu nejen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zvláštní přísný režim jeho výkonu, </w:t>
      </w:r>
      <w:r w:rsidR="00EA2FCC">
        <w:rPr>
          <w:rFonts w:eastAsia="Garamond"/>
        </w:rPr>
        <w:t>ale </w:t>
      </w:r>
      <w:r w:rsidRPr="00884EDD">
        <w:rPr>
          <w:rFonts w:eastAsia="Garamond"/>
        </w:rPr>
        <w:t xml:space="preserve">především s ohledem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>úpravu trvání zabezpečovací detence</w:t>
      </w:r>
      <w:r w:rsidR="00EA2FCC">
        <w:rPr>
          <w:rFonts w:eastAsia="Garamond"/>
        </w:rPr>
        <w:t>.</w:t>
      </w:r>
    </w:p>
    <w:p w:rsidR="00884EDD" w:rsidRPr="009129D5" w:rsidRDefault="00EA2FCC" w:rsidP="00842452">
      <w:pPr>
        <w:pStyle w:val="UPO-normlntext"/>
        <w:rPr>
          <w:rFonts w:eastAsia="Garamond"/>
        </w:rPr>
      </w:pPr>
      <w:r>
        <w:rPr>
          <w:rFonts w:eastAsia="Garamond"/>
        </w:rPr>
        <w:t>Je </w:t>
      </w:r>
      <w:r w:rsidR="00884EDD" w:rsidRPr="00884EDD">
        <w:rPr>
          <w:rFonts w:eastAsia="Garamond"/>
        </w:rPr>
        <w:t>možno ří</w:t>
      </w:r>
      <w:r w:rsidR="006F7BAF">
        <w:rPr>
          <w:rFonts w:eastAsia="Garamond"/>
        </w:rPr>
        <w:t>c</w:t>
      </w:r>
      <w:r w:rsidR="00884EDD" w:rsidRPr="00884EDD">
        <w:rPr>
          <w:rFonts w:eastAsia="Garamond"/>
        </w:rPr>
        <w:t xml:space="preserve">i, </w:t>
      </w:r>
      <w:r>
        <w:rPr>
          <w:rFonts w:eastAsia="Garamond"/>
        </w:rPr>
        <w:t>že </w:t>
      </w:r>
      <w:r w:rsidR="00884EDD" w:rsidRPr="00884EDD">
        <w:rPr>
          <w:rFonts w:eastAsia="Garamond"/>
        </w:rPr>
        <w:t xml:space="preserve">detence přestavuje jakýsi hybrid trestněprávních sankcí. Detence </w:t>
      </w:r>
      <w:r>
        <w:rPr>
          <w:rFonts w:eastAsia="Garamond"/>
        </w:rPr>
        <w:t>má </w:t>
      </w:r>
      <w:r w:rsidR="00884EDD" w:rsidRPr="00884EDD">
        <w:rPr>
          <w:rFonts w:eastAsia="Garamond"/>
        </w:rPr>
        <w:t>hybridní charakter preventivně</w:t>
      </w:r>
      <w:r>
        <w:rPr>
          <w:rFonts w:eastAsia="Garamond"/>
        </w:rPr>
        <w:t> – </w:t>
      </w:r>
      <w:r w:rsidR="00884EDD" w:rsidRPr="00884EDD">
        <w:rPr>
          <w:rFonts w:eastAsia="Garamond"/>
        </w:rPr>
        <w:t xml:space="preserve">represivní. Represivní charakter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 xml:space="preserve">příznačný </w:t>
      </w:r>
      <w:r>
        <w:rPr>
          <w:rFonts w:eastAsia="Garamond"/>
        </w:rPr>
        <w:t>pro </w:t>
      </w:r>
      <w:r w:rsidR="00884EDD" w:rsidRPr="00884EDD">
        <w:rPr>
          <w:rFonts w:eastAsia="Garamond"/>
        </w:rPr>
        <w:t xml:space="preserve">tresty jako druhy trestněprávních sankcí. Detenci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 xml:space="preserve">možno analogicky přirovnat </w:t>
      </w:r>
      <w:r>
        <w:rPr>
          <w:rFonts w:eastAsia="Garamond"/>
        </w:rPr>
        <w:t>i </w:t>
      </w:r>
      <w:r w:rsidR="00884EDD" w:rsidRPr="00884EDD">
        <w:rPr>
          <w:rFonts w:eastAsia="Garamond"/>
        </w:rPr>
        <w:t xml:space="preserve">k výkonu trestu odnětí svobody, protože primárním účelem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 xml:space="preserve">ochrana společnosti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 xml:space="preserve">současně </w:t>
      </w:r>
      <w:r>
        <w:rPr>
          <w:rFonts w:eastAsia="Garamond"/>
        </w:rPr>
        <w:t>i </w:t>
      </w:r>
      <w:r w:rsidR="00884EDD" w:rsidRPr="00884EDD">
        <w:rPr>
          <w:rFonts w:eastAsia="Garamond"/>
        </w:rPr>
        <w:t>nutná iz</w:t>
      </w:r>
      <w:bookmarkStart w:id="349" w:name="_Toc310237125"/>
      <w:r w:rsidR="009129D5">
        <w:rPr>
          <w:rFonts w:eastAsia="Garamond"/>
        </w:rPr>
        <w:t>olace</w:t>
      </w:r>
      <w:r w:rsidR="00842452">
        <w:rPr>
          <w:rFonts w:eastAsia="Garamond"/>
        </w:rPr>
        <w:t xml:space="preserve"> pachatele.</w:t>
      </w:r>
    </w:p>
    <w:p w:rsidR="00884EDD" w:rsidRPr="00842452" w:rsidRDefault="00884EDD" w:rsidP="00842452">
      <w:pPr>
        <w:pStyle w:val="Nadpis2"/>
      </w:pPr>
      <w:bookmarkStart w:id="350" w:name="_Toc475344117"/>
      <w:bookmarkStart w:id="351" w:name="_Toc509068381"/>
      <w:bookmarkStart w:id="352" w:name="_Toc509072882"/>
      <w:bookmarkStart w:id="353" w:name="_Toc509156104"/>
      <w:bookmarkStart w:id="354" w:name="_Toc509156183"/>
      <w:bookmarkStart w:id="355" w:name="_Toc515528806"/>
      <w:bookmarkStart w:id="356" w:name="_Toc517095006"/>
      <w:bookmarkStart w:id="357" w:name="_Toc517095621"/>
      <w:bookmarkStart w:id="358" w:name="_Toc517183862"/>
      <w:bookmarkStart w:id="359" w:name="_Toc517359096"/>
      <w:bookmarkStart w:id="360" w:name="_Toc517517742"/>
      <w:bookmarkStart w:id="361" w:name="_Toc517517820"/>
      <w:bookmarkStart w:id="362" w:name="_Toc526087402"/>
      <w:bookmarkStart w:id="363" w:name="_Toc526569552"/>
      <w:bookmarkEnd w:id="349"/>
      <w:r w:rsidRPr="00842452">
        <w:t>Pojem zabezpečovací detence</w:t>
      </w:r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</w:p>
    <w:p w:rsidR="00EA2FCC" w:rsidRDefault="00884EDD" w:rsidP="00842452">
      <w:pPr>
        <w:pStyle w:val="UPO-normlntext"/>
        <w:rPr>
          <w:rFonts w:eastAsia="Garamond"/>
        </w:rPr>
      </w:pPr>
      <w:r w:rsidRPr="009443A3">
        <w:rPr>
          <w:rFonts w:eastAsia="Garamond"/>
        </w:rPr>
        <w:t xml:space="preserve">Samotné slovo detence </w:t>
      </w:r>
      <w:r w:rsidR="00EA2FCC">
        <w:rPr>
          <w:rFonts w:eastAsia="Garamond"/>
        </w:rPr>
        <w:t>je </w:t>
      </w:r>
      <w:r w:rsidRPr="009443A3">
        <w:rPr>
          <w:rFonts w:eastAsia="Garamond"/>
        </w:rPr>
        <w:t xml:space="preserve">původem z latinského slova Detentio, </w:t>
      </w:r>
      <w:r w:rsidR="00EA2FCC">
        <w:rPr>
          <w:rFonts w:eastAsia="Garamond"/>
        </w:rPr>
        <w:t>což </w:t>
      </w:r>
      <w:r w:rsidRPr="009443A3">
        <w:rPr>
          <w:rFonts w:eastAsia="Garamond"/>
        </w:rPr>
        <w:t xml:space="preserve">v překladu znamená držení nebo zadržení. Všeobecně možno konstatovat, </w:t>
      </w:r>
      <w:r w:rsidR="00EA2FCC">
        <w:rPr>
          <w:rFonts w:eastAsia="Garamond"/>
        </w:rPr>
        <w:t>že </w:t>
      </w:r>
      <w:r w:rsidRPr="009443A3">
        <w:rPr>
          <w:rFonts w:eastAsia="Garamond"/>
        </w:rPr>
        <w:t>trestněprávní předpis zakotvuje detenci jako</w:t>
      </w:r>
      <w:r w:rsidRPr="00884EDD">
        <w:rPr>
          <w:rFonts w:eastAsia="Garamond"/>
        </w:rPr>
        <w:t xml:space="preserve"> opatření, účelem kterého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ochrana společnosti před nebezpečnými pachateli. Detence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vnímána jako subsidiární opatření k výkonu trestu odnětí svobody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k ochrannému léčení</w:t>
      </w:r>
      <w:r w:rsidR="00EA2FCC">
        <w:rPr>
          <w:rFonts w:eastAsia="Garamond"/>
        </w:rPr>
        <w:t>.</w:t>
      </w:r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Zákonná úprava stanovení zabezpečovací detence vychází </w:t>
      </w:r>
      <w:r w:rsidR="00EA2FCC">
        <w:rPr>
          <w:rFonts w:eastAsia="Garamond"/>
        </w:rPr>
        <w:t>z § </w:t>
      </w:r>
      <w:r w:rsidRPr="00884EDD">
        <w:rPr>
          <w:rFonts w:eastAsia="Garamond"/>
        </w:rPr>
        <w:t>10</w:t>
      </w:r>
      <w:r w:rsidR="00EA2FCC">
        <w:rPr>
          <w:rFonts w:eastAsia="Garamond"/>
        </w:rPr>
        <w:t>0 </w:t>
      </w:r>
      <w:r w:rsidRPr="00884EDD">
        <w:rPr>
          <w:rFonts w:eastAsia="Garamond"/>
        </w:rPr>
        <w:t xml:space="preserve">trestního zákoníku, postup samotného soudu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zakotven </w:t>
      </w:r>
      <w:r w:rsidR="00EA2FCC">
        <w:rPr>
          <w:rFonts w:eastAsia="Garamond"/>
        </w:rPr>
        <w:t>v § </w:t>
      </w:r>
      <w:r w:rsidRPr="00884EDD">
        <w:rPr>
          <w:rFonts w:eastAsia="Garamond"/>
        </w:rPr>
        <w:t>35</w:t>
      </w:r>
      <w:r w:rsidR="00EA2FCC">
        <w:rPr>
          <w:rFonts w:eastAsia="Garamond"/>
        </w:rPr>
        <w:t>4 až § </w:t>
      </w:r>
      <w:r w:rsidRPr="00884EDD">
        <w:rPr>
          <w:rFonts w:eastAsia="Garamond"/>
        </w:rPr>
        <w:t>35</w:t>
      </w:r>
      <w:r w:rsidR="00EA2FCC">
        <w:rPr>
          <w:rFonts w:eastAsia="Garamond"/>
        </w:rPr>
        <w:t>7 </w:t>
      </w:r>
      <w:r w:rsidRPr="00884EDD">
        <w:rPr>
          <w:rFonts w:eastAsia="Garamond"/>
        </w:rPr>
        <w:t xml:space="preserve">trestního zákoníku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výkon </w:t>
      </w:r>
      <w:r w:rsidR="00EA2FCC">
        <w:rPr>
          <w:rFonts w:eastAsia="Garamond"/>
        </w:rPr>
        <w:t>je pak </w:t>
      </w:r>
      <w:r w:rsidRPr="00884EDD">
        <w:rPr>
          <w:rFonts w:eastAsia="Garamond"/>
        </w:rPr>
        <w:t xml:space="preserve">upraven v zákoně </w:t>
      </w:r>
      <w:r w:rsidR="00EA2FCC">
        <w:rPr>
          <w:rFonts w:eastAsia="Garamond"/>
        </w:rPr>
        <w:t>č. </w:t>
      </w:r>
      <w:r w:rsidRPr="00884EDD">
        <w:rPr>
          <w:rFonts w:eastAsia="Garamond"/>
        </w:rPr>
        <w:t>129/200</w:t>
      </w:r>
      <w:r w:rsidR="00EA2FCC">
        <w:rPr>
          <w:rFonts w:eastAsia="Garamond"/>
        </w:rPr>
        <w:t>8 </w:t>
      </w:r>
      <w:r w:rsidRPr="00884EDD">
        <w:rPr>
          <w:rFonts w:eastAsia="Garamond"/>
        </w:rPr>
        <w:t xml:space="preserve">Sb.,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výkonu zabezpečovací detence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změn některých souvisejících zákonů (ZVZD).</w:t>
      </w:r>
    </w:p>
    <w:p w:rsidR="00EA2FCC" w:rsidRDefault="00EA2FCC" w:rsidP="00842452">
      <w:pPr>
        <w:pStyle w:val="UPO-normlntext"/>
        <w:rPr>
          <w:rFonts w:eastAsia="Garamond"/>
        </w:rPr>
      </w:pPr>
      <w:r>
        <w:rPr>
          <w:rFonts w:eastAsia="Garamond"/>
        </w:rPr>
        <w:lastRenderedPageBreak/>
        <w:t>V § 1 </w:t>
      </w:r>
      <w:r w:rsidR="00884EDD" w:rsidRPr="00884EDD">
        <w:rPr>
          <w:rFonts w:eastAsia="Garamond"/>
        </w:rPr>
        <w:t xml:space="preserve">odst. </w:t>
      </w:r>
      <w:r>
        <w:rPr>
          <w:rFonts w:eastAsia="Garamond"/>
        </w:rPr>
        <w:t>2 </w:t>
      </w:r>
      <w:r w:rsidR="00884EDD" w:rsidRPr="00884EDD">
        <w:rPr>
          <w:rFonts w:eastAsia="Garamond"/>
        </w:rPr>
        <w:t xml:space="preserve">zákona </w:t>
      </w:r>
      <w:r>
        <w:rPr>
          <w:rFonts w:eastAsia="Garamond"/>
        </w:rPr>
        <w:t>č. </w:t>
      </w:r>
      <w:r w:rsidR="00884EDD" w:rsidRPr="00884EDD">
        <w:rPr>
          <w:rFonts w:eastAsia="Garamond"/>
        </w:rPr>
        <w:t>129/200</w:t>
      </w:r>
      <w:r>
        <w:rPr>
          <w:rFonts w:eastAsia="Garamond"/>
        </w:rPr>
        <w:t>8 </w:t>
      </w:r>
      <w:r w:rsidR="00884EDD" w:rsidRPr="00884EDD">
        <w:rPr>
          <w:rFonts w:eastAsia="Garamond"/>
        </w:rPr>
        <w:t xml:space="preserve">Sb., </w:t>
      </w:r>
      <w:r>
        <w:rPr>
          <w:rFonts w:eastAsia="Garamond"/>
        </w:rPr>
        <w:t>o </w:t>
      </w:r>
      <w:r w:rsidR="00884EDD" w:rsidRPr="00884EDD">
        <w:rPr>
          <w:rFonts w:eastAsia="Garamond"/>
        </w:rPr>
        <w:t xml:space="preserve">výkonu zabezpečovací detence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 xml:space="preserve">změn některých souvisejících zákonů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 xml:space="preserve">uvedeno, </w:t>
      </w:r>
      <w:r>
        <w:rPr>
          <w:rFonts w:eastAsia="Garamond"/>
        </w:rPr>
        <w:t>že </w:t>
      </w:r>
      <w:r w:rsidR="00884EDD" w:rsidRPr="00884EDD">
        <w:rPr>
          <w:rFonts w:eastAsia="Garamond"/>
        </w:rPr>
        <w:t xml:space="preserve">prostřednictvím výkonu zabezpečovací detence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>primárně sledována ochrana samotné</w:t>
      </w:r>
      <w:r w:rsidR="009129D5">
        <w:rPr>
          <w:rFonts w:eastAsia="Garamond"/>
        </w:rPr>
        <w:t xml:space="preserve"> společnosti včetně výchovného</w:t>
      </w:r>
      <w:r w:rsidR="007C76EC">
        <w:rPr>
          <w:rFonts w:eastAsia="Garamond"/>
        </w:rPr>
        <w:t xml:space="preserve">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 xml:space="preserve">terapeutického působení </w:t>
      </w:r>
      <w:r>
        <w:rPr>
          <w:rFonts w:eastAsia="Garamond"/>
        </w:rPr>
        <w:t>na </w:t>
      </w:r>
      <w:r w:rsidR="00884EDD" w:rsidRPr="00884EDD">
        <w:rPr>
          <w:rFonts w:eastAsia="Garamond"/>
        </w:rPr>
        <w:t xml:space="preserve">osoby, nacházející </w:t>
      </w:r>
      <w:r>
        <w:rPr>
          <w:rFonts w:eastAsia="Garamond"/>
        </w:rPr>
        <w:t>se ve </w:t>
      </w:r>
      <w:r w:rsidR="00884EDD" w:rsidRPr="00884EDD">
        <w:rPr>
          <w:rFonts w:eastAsia="Garamond"/>
        </w:rPr>
        <w:t xml:space="preserve">výkonu zabezpečovací detence, pomocí prostředků, jenž jsou stanoveny zákonem </w:t>
      </w:r>
      <w:r>
        <w:rPr>
          <w:rFonts w:eastAsia="Garamond"/>
        </w:rPr>
        <w:t>č. </w:t>
      </w:r>
      <w:r w:rsidR="00884EDD" w:rsidRPr="00884EDD">
        <w:rPr>
          <w:rFonts w:eastAsia="Garamond"/>
        </w:rPr>
        <w:t>555/199</w:t>
      </w:r>
      <w:r>
        <w:rPr>
          <w:rFonts w:eastAsia="Garamond"/>
        </w:rPr>
        <w:t>2 </w:t>
      </w:r>
      <w:r w:rsidR="00884EDD" w:rsidRPr="00884EDD">
        <w:rPr>
          <w:rFonts w:eastAsia="Garamond"/>
        </w:rPr>
        <w:t xml:space="preserve">Sb., </w:t>
      </w:r>
      <w:r>
        <w:rPr>
          <w:rFonts w:eastAsia="Garamond"/>
        </w:rPr>
        <w:t>o </w:t>
      </w:r>
      <w:r w:rsidR="00884EDD" w:rsidRPr="00884EDD">
        <w:rPr>
          <w:rFonts w:eastAsia="Garamond"/>
        </w:rPr>
        <w:t>Vězeňské službě</w:t>
      </w:r>
      <w:r w:rsidR="007C76EC">
        <w:rPr>
          <w:rFonts w:eastAsia="Garamond"/>
        </w:rPr>
        <w:t xml:space="preserve">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>justiční stráži ČR.</w:t>
      </w:r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Mezi hlavní úlohu zabezpečovací detence patří ochrana společnosti před pachateli, kteří jsou odpovědní </w:t>
      </w:r>
      <w:r w:rsidR="00EA2FCC">
        <w:rPr>
          <w:rFonts w:eastAsia="Garamond"/>
        </w:rPr>
        <w:t>za </w:t>
      </w:r>
      <w:r w:rsidRPr="00884EDD">
        <w:rPr>
          <w:rFonts w:eastAsia="Garamond"/>
        </w:rPr>
        <w:t xml:space="preserve">spáchání trestného činu nebo činu jinak trestného, nebo pachateli, kteří jsou výjimečně nebezpeční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duševní stav těchto jedinců dočasně nebo trvale způsobuje to,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 xml:space="preserve">provádějí závažnou trestnou činnost. </w:t>
      </w:r>
      <w:r w:rsidR="00EA2FCC">
        <w:rPr>
          <w:rFonts w:eastAsia="Garamond"/>
        </w:rPr>
        <w:t>U </w:t>
      </w:r>
      <w:r w:rsidRPr="00884EDD">
        <w:rPr>
          <w:rFonts w:eastAsia="Garamond"/>
        </w:rPr>
        <w:t xml:space="preserve">těchto pachatelů </w:t>
      </w:r>
      <w:r w:rsidR="00EA2FCC">
        <w:rPr>
          <w:rFonts w:eastAsia="Garamond"/>
        </w:rPr>
        <w:t>se lze </w:t>
      </w:r>
      <w:r w:rsidRPr="00884EDD">
        <w:rPr>
          <w:rFonts w:eastAsia="Garamond"/>
        </w:rPr>
        <w:t xml:space="preserve">domnívat,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>uložení ochran</w:t>
      </w:r>
      <w:r w:rsidR="00835DED">
        <w:rPr>
          <w:rFonts w:eastAsia="Garamond"/>
        </w:rPr>
        <w:t>n</w:t>
      </w:r>
      <w:r w:rsidRPr="00884EDD">
        <w:rPr>
          <w:rFonts w:eastAsia="Garamond"/>
        </w:rPr>
        <w:t>é</w:t>
      </w:r>
      <w:r w:rsidR="00835DED">
        <w:rPr>
          <w:rFonts w:eastAsia="Garamond"/>
        </w:rPr>
        <w:t>ho</w:t>
      </w:r>
      <w:r w:rsidRPr="00884EDD">
        <w:rPr>
          <w:rFonts w:eastAsia="Garamond"/>
        </w:rPr>
        <w:t xml:space="preserve"> léč</w:t>
      </w:r>
      <w:r w:rsidR="00835DED">
        <w:rPr>
          <w:rFonts w:eastAsia="Garamond"/>
        </w:rPr>
        <w:t>ení</w:t>
      </w:r>
      <w:r w:rsidRPr="00884EDD">
        <w:rPr>
          <w:rFonts w:eastAsia="Garamond"/>
        </w:rPr>
        <w:t xml:space="preserve"> nepovede k odpovídající ochraně samotné společnosti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tyto osoby </w:t>
      </w:r>
      <w:r w:rsidR="00EA2FCC">
        <w:rPr>
          <w:rFonts w:eastAsia="Garamond"/>
        </w:rPr>
        <w:t>by se i </w:t>
      </w:r>
      <w:r w:rsidRPr="00884EDD">
        <w:rPr>
          <w:rFonts w:eastAsia="Garamond"/>
        </w:rPr>
        <w:t xml:space="preserve">nadále mohli dopouštět této,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>společnost výjimečně nebezpečné, trestné činnosti.</w:t>
      </w:r>
      <w:r w:rsidRPr="00EA2FCC">
        <w:rPr>
          <w:rStyle w:val="Znakypropoznmkupodarou"/>
          <w:rFonts w:eastAsia="Garamond"/>
        </w:rPr>
        <w:footnoteReference w:id="70"/>
      </w:r>
      <w:r w:rsidRPr="00884EDD">
        <w:rPr>
          <w:rFonts w:eastAsia="Garamond"/>
        </w:rPr>
        <w:t xml:space="preserve"> V úvahu přichází zabezpečovací detence pouze tehdy, jestliže existují podmínky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>stanovení ochranné</w:t>
      </w:r>
      <w:r w:rsidR="00835DED">
        <w:rPr>
          <w:rFonts w:eastAsia="Garamond"/>
        </w:rPr>
        <w:t>ho</w:t>
      </w:r>
      <w:r w:rsidRPr="00884EDD">
        <w:rPr>
          <w:rFonts w:eastAsia="Garamond"/>
        </w:rPr>
        <w:t xml:space="preserve"> léč</w:t>
      </w:r>
      <w:r w:rsidR="00835DED">
        <w:rPr>
          <w:rFonts w:eastAsia="Garamond"/>
        </w:rPr>
        <w:t>ení</w:t>
      </w:r>
      <w:r w:rsidRPr="00884EDD">
        <w:rPr>
          <w:rFonts w:eastAsia="Garamond"/>
        </w:rPr>
        <w:t xml:space="preserve">, </w:t>
      </w:r>
      <w:r w:rsidR="00EA2FCC">
        <w:rPr>
          <w:rFonts w:eastAsia="Garamond"/>
        </w:rPr>
        <w:t>což by </w:t>
      </w:r>
      <w:r w:rsidRPr="00884EDD">
        <w:rPr>
          <w:rFonts w:eastAsia="Garamond"/>
        </w:rPr>
        <w:t>v tomto daném případě však nevedlo k splněn</w:t>
      </w:r>
      <w:r w:rsidR="00835DED">
        <w:rPr>
          <w:rFonts w:eastAsia="Garamond"/>
        </w:rPr>
        <w:t>í</w:t>
      </w:r>
      <w:r w:rsidRPr="00884EDD">
        <w:rPr>
          <w:rFonts w:eastAsia="Garamond"/>
        </w:rPr>
        <w:t xml:space="preserve"> stanoveného účelu. Zabezpečovací detence jako taková znamená izolaci daného pachatele, který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nachází v ústavu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>výkon zabezpečovací detence, neboli v </w:t>
      </w:r>
      <w:r w:rsidR="00EA2FCC">
        <w:rPr>
          <w:rFonts w:eastAsia="Garamond"/>
        </w:rPr>
        <w:t>tzv. </w:t>
      </w:r>
      <w:r w:rsidRPr="00884EDD">
        <w:rPr>
          <w:rFonts w:eastAsia="Garamond"/>
        </w:rPr>
        <w:t xml:space="preserve">detenčním ústavu, čímž </w:t>
      </w:r>
      <w:r w:rsidR="00EA2FCC">
        <w:rPr>
          <w:rFonts w:eastAsia="Garamond"/>
        </w:rPr>
        <w:t>se dle § 1 </w:t>
      </w:r>
      <w:r w:rsidRPr="00884EDD">
        <w:rPr>
          <w:rFonts w:eastAsia="Garamond"/>
        </w:rPr>
        <w:t xml:space="preserve">odst. </w:t>
      </w:r>
      <w:r w:rsidR="00EA2FCC">
        <w:rPr>
          <w:rFonts w:eastAsia="Garamond"/>
        </w:rPr>
        <w:t>3 </w:t>
      </w:r>
      <w:r w:rsidRPr="00884EDD">
        <w:rPr>
          <w:rFonts w:eastAsia="Garamond"/>
        </w:rPr>
        <w:t xml:space="preserve">zákona </w:t>
      </w:r>
      <w:r w:rsidR="00EA2FCC">
        <w:rPr>
          <w:rFonts w:eastAsia="Garamond"/>
        </w:rPr>
        <w:t>č. </w:t>
      </w:r>
      <w:r w:rsidRPr="00884EDD">
        <w:rPr>
          <w:rFonts w:eastAsia="Garamond"/>
        </w:rPr>
        <w:t>129/200</w:t>
      </w:r>
      <w:r w:rsidR="00EA2FCC">
        <w:rPr>
          <w:rFonts w:eastAsia="Garamond"/>
        </w:rPr>
        <w:t>8 </w:t>
      </w:r>
      <w:r w:rsidRPr="00884EDD">
        <w:rPr>
          <w:rFonts w:eastAsia="Garamond"/>
        </w:rPr>
        <w:t xml:space="preserve">Sb.,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výkonu zabezpečovací detence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změn některých souvisejících zákonů, rozumí ústav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zvláštní ochranou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s pedagogickými, činnostními, rehabilitačními, léčebnými, vzdělávacími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psychologickými programy</w:t>
      </w:r>
      <w:r w:rsidR="00EA2FCC">
        <w:rPr>
          <w:rFonts w:eastAsia="Garamond"/>
        </w:rPr>
        <w:t>.</w:t>
      </w:r>
    </w:p>
    <w:p w:rsidR="00884EDD" w:rsidRPr="00842452" w:rsidRDefault="00884EDD" w:rsidP="00842452">
      <w:pPr>
        <w:pStyle w:val="Nadpis2"/>
      </w:pPr>
      <w:bookmarkStart w:id="364" w:name="_Toc310237126"/>
      <w:bookmarkStart w:id="365" w:name="_Toc475344118"/>
      <w:bookmarkStart w:id="366" w:name="_Toc509068382"/>
      <w:bookmarkStart w:id="367" w:name="_Toc509072883"/>
      <w:bookmarkStart w:id="368" w:name="_Toc509156105"/>
      <w:bookmarkStart w:id="369" w:name="_Toc509156184"/>
      <w:bookmarkStart w:id="370" w:name="_Toc515528807"/>
      <w:bookmarkStart w:id="371" w:name="_Toc517095007"/>
      <w:bookmarkStart w:id="372" w:name="_Toc517095622"/>
      <w:bookmarkStart w:id="373" w:name="_Toc517183863"/>
      <w:bookmarkStart w:id="374" w:name="_Toc517359097"/>
      <w:bookmarkStart w:id="375" w:name="_Toc517517743"/>
      <w:bookmarkStart w:id="376" w:name="_Toc517517821"/>
      <w:bookmarkStart w:id="377" w:name="_Toc526087403"/>
      <w:bookmarkStart w:id="378" w:name="_Toc526569553"/>
      <w:r w:rsidRPr="00842452">
        <w:t xml:space="preserve">Důvody vedoucí </w:t>
      </w:r>
      <w:r w:rsidR="00EA2FCC" w:rsidRPr="00842452">
        <w:t>ke </w:t>
      </w:r>
      <w:r w:rsidRPr="00842452">
        <w:t>vzniku institutu zabezpečovací detence</w:t>
      </w:r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>Realizace záměru tvorby zabezpečovací detence jakožto čtvrtého druhu ochranného opatření byl zdlouhavým procesem</w:t>
      </w:r>
      <w:r w:rsidR="002C4C84">
        <w:rPr>
          <w:rFonts w:eastAsia="Garamond"/>
        </w:rPr>
        <w:t>,</w:t>
      </w:r>
      <w:r w:rsidRPr="00884EDD">
        <w:rPr>
          <w:rFonts w:eastAsia="Garamond"/>
        </w:rPr>
        <w:t xml:space="preserve"> </w:t>
      </w:r>
      <w:r w:rsidR="00EA2FCC">
        <w:rPr>
          <w:rFonts w:eastAsia="Garamond"/>
        </w:rPr>
        <w:t>a to i </w:t>
      </w:r>
      <w:r w:rsidRPr="00884EDD">
        <w:rPr>
          <w:rFonts w:eastAsia="Garamond"/>
        </w:rPr>
        <w:t xml:space="preserve">navzdory tomu, </w:t>
      </w:r>
      <w:r w:rsidR="00EA2FCC">
        <w:rPr>
          <w:rFonts w:eastAsia="Garamond"/>
        </w:rPr>
        <w:t>že se </w:t>
      </w:r>
      <w:r w:rsidRPr="00884EDD">
        <w:rPr>
          <w:rFonts w:eastAsia="Garamond"/>
        </w:rPr>
        <w:t xml:space="preserve">odborná veřejnost </w:t>
      </w:r>
      <w:r w:rsidR="00EA2FCC">
        <w:rPr>
          <w:rFonts w:eastAsia="Garamond"/>
        </w:rPr>
        <w:t>jak </w:t>
      </w:r>
      <w:r w:rsidRPr="00884EDD">
        <w:rPr>
          <w:rFonts w:eastAsia="Garamond"/>
        </w:rPr>
        <w:t xml:space="preserve">z oblasti psychiatrie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zdravotnictví nebo z oblasti práva </w:t>
      </w:r>
      <w:r w:rsidR="00EA2FCC">
        <w:rPr>
          <w:rFonts w:eastAsia="Garamond"/>
        </w:rPr>
        <w:t>po </w:t>
      </w:r>
      <w:r w:rsidRPr="00884EDD">
        <w:rPr>
          <w:rFonts w:eastAsia="Garamond"/>
        </w:rPr>
        <w:t xml:space="preserve">vzoru zahraničních úprav domáhala této změny </w:t>
      </w:r>
      <w:r w:rsidR="00EA2FCC">
        <w:rPr>
          <w:rFonts w:eastAsia="Garamond"/>
        </w:rPr>
        <w:t>již </w:t>
      </w:r>
      <w:r w:rsidRPr="00884EDD">
        <w:rPr>
          <w:rFonts w:eastAsia="Garamond"/>
        </w:rPr>
        <w:t>mnoho let.</w:t>
      </w:r>
      <w:r w:rsidRPr="00EA2FCC">
        <w:rPr>
          <w:rStyle w:val="Znakypropoznmkupodarou"/>
          <w:rFonts w:eastAsia="Garamond"/>
        </w:rPr>
        <w:footnoteReference w:id="71"/>
      </w:r>
      <w:r w:rsidRPr="00884EDD">
        <w:rPr>
          <w:rFonts w:eastAsia="Garamond"/>
        </w:rPr>
        <w:t xml:space="preserve"> Pachatelům, kteří spáchali trestný čin </w:t>
      </w:r>
      <w:r w:rsidR="00EA2FCC">
        <w:rPr>
          <w:rFonts w:eastAsia="Garamond"/>
        </w:rPr>
        <w:t>pod </w:t>
      </w:r>
      <w:r w:rsidRPr="00884EDD">
        <w:rPr>
          <w:rFonts w:eastAsia="Garamond"/>
        </w:rPr>
        <w:t xml:space="preserve">vlivem nebo v souvislosti s užíváním návykových látek, nebo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 xml:space="preserve">stavu, jenž byl vyvolán jejich duševní poruchou, nebo těm pachatelům, kteří spáchali čin jinak trestný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 xml:space="preserve">stavu nepříčetnosti,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současně, jejichž pobyt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svobodě představoval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>společnost nebezpečí, mohl</w:t>
      </w:r>
      <w:r w:rsidR="002C4C84">
        <w:rPr>
          <w:rFonts w:eastAsia="Garamond"/>
        </w:rPr>
        <w:t>o</w:t>
      </w:r>
      <w:r w:rsidRPr="00884EDD">
        <w:rPr>
          <w:rFonts w:eastAsia="Garamond"/>
        </w:rPr>
        <w:t xml:space="preserve"> být před novelizací trestního zákona </w:t>
      </w:r>
      <w:r w:rsidR="00EA2FCC">
        <w:rPr>
          <w:rFonts w:eastAsia="Garamond"/>
        </w:rPr>
        <w:t>č. </w:t>
      </w:r>
      <w:r w:rsidRPr="00884EDD">
        <w:rPr>
          <w:rFonts w:eastAsia="Garamond"/>
        </w:rPr>
        <w:t>140/196</w:t>
      </w:r>
      <w:r w:rsidR="00EA2FCC">
        <w:rPr>
          <w:rFonts w:eastAsia="Garamond"/>
        </w:rPr>
        <w:t>1 </w:t>
      </w:r>
      <w:r w:rsidRPr="00884EDD">
        <w:rPr>
          <w:rFonts w:eastAsia="Garamond"/>
        </w:rPr>
        <w:t xml:space="preserve">Sb., tedy před </w:t>
      </w:r>
      <w:r w:rsidR="00EA2FCC">
        <w:rPr>
          <w:rFonts w:eastAsia="Garamond"/>
        </w:rPr>
        <w:t>1. </w:t>
      </w:r>
      <w:r w:rsidRPr="00884EDD">
        <w:rPr>
          <w:rFonts w:eastAsia="Garamond"/>
        </w:rPr>
        <w:t>lednem 2009, uložen</w:t>
      </w:r>
      <w:r w:rsidR="002C4C84">
        <w:rPr>
          <w:rFonts w:eastAsia="Garamond"/>
        </w:rPr>
        <w:t>o</w:t>
      </w:r>
      <w:r w:rsidRPr="00884EDD">
        <w:rPr>
          <w:rFonts w:eastAsia="Garamond"/>
        </w:rPr>
        <w:t xml:space="preserve"> pouze ochrann</w:t>
      </w:r>
      <w:r w:rsidR="002C4C84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2C4C84">
        <w:rPr>
          <w:rFonts w:eastAsia="Garamond"/>
        </w:rPr>
        <w:t>ení</w:t>
      </w:r>
      <w:r w:rsidRPr="00884EDD">
        <w:rPr>
          <w:rFonts w:eastAsia="Garamond"/>
        </w:rPr>
        <w:t>.</w:t>
      </w:r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>Jestliže opomeneme ambulantní ochrann</w:t>
      </w:r>
      <w:r w:rsidR="00D8679D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D8679D">
        <w:rPr>
          <w:rFonts w:eastAsia="Garamond"/>
        </w:rPr>
        <w:t>ení</w:t>
      </w:r>
      <w:r w:rsidRPr="00884EDD">
        <w:rPr>
          <w:rFonts w:eastAsia="Garamond"/>
        </w:rPr>
        <w:t xml:space="preserve">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rovněž ústavní ochrann</w:t>
      </w:r>
      <w:r w:rsidR="00D8679D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D8679D">
        <w:rPr>
          <w:rFonts w:eastAsia="Garamond"/>
        </w:rPr>
        <w:t>ení</w:t>
      </w:r>
      <w:r w:rsidRPr="00884EDD">
        <w:rPr>
          <w:rFonts w:eastAsia="Garamond"/>
        </w:rPr>
        <w:t xml:space="preserve">, vykonávající </w:t>
      </w:r>
      <w:r w:rsidR="00EA2FCC">
        <w:rPr>
          <w:rFonts w:eastAsia="Garamond"/>
        </w:rPr>
        <w:t>po </w:t>
      </w:r>
      <w:r w:rsidRPr="00884EDD">
        <w:rPr>
          <w:rFonts w:eastAsia="Garamond"/>
        </w:rPr>
        <w:t xml:space="preserve">nastoupení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 xml:space="preserve">výkonu trestu odnětí svobody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 xml:space="preserve">vězení, </w:t>
      </w:r>
      <w:r w:rsidR="00EA2FCC">
        <w:rPr>
          <w:rFonts w:eastAsia="Garamond"/>
        </w:rPr>
        <w:t>tak se </w:t>
      </w:r>
      <w:r w:rsidRPr="00884EDD">
        <w:rPr>
          <w:rFonts w:eastAsia="Garamond"/>
        </w:rPr>
        <w:t>stěžejním problémem stal</w:t>
      </w:r>
      <w:r w:rsidR="00D8679D">
        <w:rPr>
          <w:rFonts w:eastAsia="Garamond"/>
        </w:rPr>
        <w:t>o</w:t>
      </w:r>
      <w:r w:rsidRPr="00884EDD">
        <w:rPr>
          <w:rFonts w:eastAsia="Garamond"/>
        </w:rPr>
        <w:t xml:space="preserve"> ústavní ochrann</w:t>
      </w:r>
      <w:r w:rsidR="00D8679D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D8679D">
        <w:rPr>
          <w:rFonts w:eastAsia="Garamond"/>
        </w:rPr>
        <w:t>ení</w:t>
      </w:r>
      <w:r w:rsidRPr="00884EDD">
        <w:rPr>
          <w:rFonts w:eastAsia="Garamond"/>
        </w:rPr>
        <w:t xml:space="preserve"> realizovan</w:t>
      </w:r>
      <w:r w:rsidR="00D8679D">
        <w:rPr>
          <w:rFonts w:eastAsia="Garamond"/>
        </w:rPr>
        <w:t>é</w:t>
      </w:r>
      <w:r w:rsidRPr="00884EDD">
        <w:rPr>
          <w:rFonts w:eastAsia="Garamond"/>
        </w:rPr>
        <w:t xml:space="preserve">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>vězení, kter</w:t>
      </w:r>
      <w:r w:rsidR="00D8679D">
        <w:rPr>
          <w:rFonts w:eastAsia="Garamond"/>
        </w:rPr>
        <w:t>é</w:t>
      </w:r>
      <w:r w:rsidRPr="00884EDD">
        <w:rPr>
          <w:rFonts w:eastAsia="Garamond"/>
        </w:rPr>
        <w:t xml:space="preserve"> </w:t>
      </w:r>
      <w:r w:rsidR="00EA2FCC">
        <w:rPr>
          <w:rFonts w:eastAsia="Garamond"/>
        </w:rPr>
        <w:t>by </w:t>
      </w:r>
      <w:r w:rsidRPr="00884EDD">
        <w:rPr>
          <w:rFonts w:eastAsia="Garamond"/>
        </w:rPr>
        <w:t>měl</w:t>
      </w:r>
      <w:r w:rsidR="00D8679D">
        <w:rPr>
          <w:rFonts w:eastAsia="Garamond"/>
        </w:rPr>
        <w:t>o</w:t>
      </w:r>
      <w:r w:rsidRPr="00884EDD">
        <w:rPr>
          <w:rFonts w:eastAsia="Garamond"/>
        </w:rPr>
        <w:t xml:space="preserve"> být </w:t>
      </w:r>
      <w:r w:rsidRPr="00884EDD">
        <w:rPr>
          <w:rFonts w:eastAsia="Garamond"/>
        </w:rPr>
        <w:lastRenderedPageBreak/>
        <w:t xml:space="preserve">vykonávána spíše </w:t>
      </w:r>
      <w:r w:rsidR="00EA2FCC">
        <w:rPr>
          <w:rFonts w:eastAsia="Garamond"/>
        </w:rPr>
        <w:t>v </w:t>
      </w:r>
      <w:r w:rsidRPr="00884EDD">
        <w:rPr>
          <w:rFonts w:eastAsia="Garamond"/>
        </w:rPr>
        <w:t xml:space="preserve">psychiatrické léčebně.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 xml:space="preserve">velké míře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jednalo zejména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výjimečně nebezpečné pacienty. </w:t>
      </w:r>
      <w:r w:rsidR="00EA2FCC">
        <w:rPr>
          <w:rFonts w:eastAsia="Garamond"/>
        </w:rPr>
        <w:t>I </w:t>
      </w:r>
      <w:r w:rsidRPr="00884EDD">
        <w:rPr>
          <w:rFonts w:eastAsia="Garamond"/>
        </w:rPr>
        <w:t xml:space="preserve">přesto, </w:t>
      </w:r>
      <w:r w:rsidR="00EA2FCC">
        <w:rPr>
          <w:rFonts w:eastAsia="Garamond"/>
        </w:rPr>
        <w:t>že je </w:t>
      </w:r>
      <w:r w:rsidRPr="00884EDD">
        <w:rPr>
          <w:rFonts w:eastAsia="Garamond"/>
        </w:rPr>
        <w:t xml:space="preserve">většina psychiatrických léčeben opatřena stanovenými bezpečnostními opatřeními, jejích primární úkol spočívá v léčbě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nikoliv v zadržování výjimečně nebezpečných recidivistů, odmítajících léčbu. Rovněž kvalifikace zdravotnického personálu v těchto zařízeních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primárně orientována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poskytování zdravotní péče. Zdravotnický personál tedy není vybaven </w:t>
      </w:r>
      <w:r w:rsidR="00EA2FCC">
        <w:rPr>
          <w:rFonts w:eastAsia="Garamond"/>
        </w:rPr>
        <w:t>ani </w:t>
      </w:r>
      <w:r w:rsidRPr="00884EDD">
        <w:rPr>
          <w:rFonts w:eastAsia="Garamond"/>
        </w:rPr>
        <w:t>vyškolen k práci s takto nebezpečnými osobami.</w:t>
      </w:r>
      <w:r w:rsidRPr="00EA2FCC">
        <w:rPr>
          <w:rStyle w:val="Znakapoznpodarou"/>
          <w:rFonts w:eastAsia="Garamond"/>
        </w:rPr>
        <w:footnoteReference w:id="72"/>
      </w:r>
    </w:p>
    <w:p w:rsidR="007C76E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Důvod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>zavedení tehdy nového druhu ochranného opatření</w:t>
      </w:r>
      <w:r w:rsidR="00EA2FCC">
        <w:rPr>
          <w:rFonts w:eastAsia="Garamond"/>
        </w:rPr>
        <w:t> – </w:t>
      </w:r>
      <w:r w:rsidRPr="00884EDD">
        <w:rPr>
          <w:rFonts w:eastAsia="Garamond"/>
        </w:rPr>
        <w:t>zabezpečovací detence, spočíval především v tom</w:t>
      </w:r>
      <w:r w:rsidR="00424229">
        <w:rPr>
          <w:rFonts w:eastAsia="Garamond"/>
        </w:rPr>
        <w:t xml:space="preserve">, </w:t>
      </w:r>
      <w:r w:rsidR="00EA2FCC">
        <w:rPr>
          <w:rFonts w:eastAsia="Garamond"/>
        </w:rPr>
        <w:t>že </w:t>
      </w:r>
      <w:r w:rsidR="00424229">
        <w:rPr>
          <w:rFonts w:eastAsia="Garamond"/>
        </w:rPr>
        <w:t>mezi pachateli, kterým bylo</w:t>
      </w:r>
      <w:r w:rsidRPr="00884EDD">
        <w:rPr>
          <w:rFonts w:eastAsia="Garamond"/>
        </w:rPr>
        <w:t xml:space="preserve"> soudem stanoven</w:t>
      </w:r>
      <w:r w:rsidR="00424229">
        <w:rPr>
          <w:rFonts w:eastAsia="Garamond"/>
        </w:rPr>
        <w:t>o</w:t>
      </w:r>
      <w:r w:rsidRPr="00884EDD">
        <w:rPr>
          <w:rFonts w:eastAsia="Garamond"/>
        </w:rPr>
        <w:t xml:space="preserve"> ochrann</w:t>
      </w:r>
      <w:r w:rsidR="00424229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424229">
        <w:rPr>
          <w:rFonts w:eastAsia="Garamond"/>
        </w:rPr>
        <w:t>ení</w:t>
      </w:r>
      <w:r w:rsidRPr="00884EDD">
        <w:rPr>
          <w:rFonts w:eastAsia="Garamond"/>
        </w:rPr>
        <w:t xml:space="preserve">,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nacházejí také osoby, které vzhledem k závažnosti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charakteru </w:t>
      </w:r>
      <w:r w:rsidR="00EA2FCC">
        <w:rPr>
          <w:rFonts w:eastAsia="Garamond"/>
        </w:rPr>
        <w:t>své </w:t>
      </w:r>
      <w:r w:rsidRPr="00884EDD">
        <w:rPr>
          <w:rFonts w:eastAsia="Garamond"/>
        </w:rPr>
        <w:t xml:space="preserve">duševní poruchy znamenají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společnost mimořádné nebezpečí. </w:t>
      </w:r>
      <w:r w:rsidR="00EA2FCC">
        <w:rPr>
          <w:rFonts w:eastAsia="Garamond"/>
        </w:rPr>
        <w:t>Již </w:t>
      </w:r>
      <w:r w:rsidRPr="00884EDD">
        <w:rPr>
          <w:rFonts w:eastAsia="Garamond"/>
        </w:rPr>
        <w:t>v polovině 9</w:t>
      </w:r>
      <w:r w:rsidR="00EA2FCC">
        <w:rPr>
          <w:rFonts w:eastAsia="Garamond"/>
        </w:rPr>
        <w:t>0. </w:t>
      </w:r>
      <w:r w:rsidRPr="00884EDD">
        <w:rPr>
          <w:rFonts w:eastAsia="Garamond"/>
        </w:rPr>
        <w:t xml:space="preserve">let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začínaly objevovat požadavky, týkající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těchto pachatelů, </w:t>
      </w:r>
      <w:r w:rsidR="00EA2FCC">
        <w:rPr>
          <w:rFonts w:eastAsia="Garamond"/>
        </w:rPr>
        <w:t>aby </w:t>
      </w:r>
      <w:r w:rsidRPr="00884EDD">
        <w:rPr>
          <w:rFonts w:eastAsia="Garamond"/>
        </w:rPr>
        <w:t xml:space="preserve">byli zařazování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>zvláštních ústavů. Tyto požadavky zaznívaly především z resortu zdravotnictví, zajišťující ochrann</w:t>
      </w:r>
      <w:r w:rsidR="002C4C84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2C4C84">
        <w:rPr>
          <w:rFonts w:eastAsia="Garamond"/>
        </w:rPr>
        <w:t>ení</w:t>
      </w:r>
      <w:r w:rsidRPr="00884EDD">
        <w:rPr>
          <w:rFonts w:eastAsia="Garamond"/>
        </w:rPr>
        <w:t xml:space="preserve">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>zdravotnických ústavech. Ústavní ochrann</w:t>
      </w:r>
      <w:r w:rsidR="002C4C84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2C4C84">
        <w:rPr>
          <w:rFonts w:eastAsia="Garamond"/>
        </w:rPr>
        <w:t>ení</w:t>
      </w:r>
      <w:r w:rsidRPr="00884EDD">
        <w:rPr>
          <w:rFonts w:eastAsia="Garamond"/>
        </w:rPr>
        <w:t xml:space="preserve"> podstupovali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 xml:space="preserve">zdravotnických ústavech velmi nebezpeční agresoři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sexuální devianti, kteří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>dopustili spáchání trestného činu</w:t>
      </w:r>
      <w:r w:rsidR="001A7513">
        <w:rPr>
          <w:rFonts w:eastAsia="Garamond"/>
        </w:rPr>
        <w:t xml:space="preserve">, </w:t>
      </w:r>
      <w:r w:rsidR="00EA2FCC">
        <w:rPr>
          <w:rFonts w:eastAsia="Garamond"/>
        </w:rPr>
        <w:t>a u </w:t>
      </w:r>
      <w:r w:rsidR="001A7513">
        <w:rPr>
          <w:rFonts w:eastAsia="Garamond"/>
        </w:rPr>
        <w:t>kterých byl</w:t>
      </w:r>
      <w:r w:rsidRPr="00884EDD">
        <w:rPr>
          <w:rFonts w:eastAsia="Garamond"/>
        </w:rPr>
        <w:t xml:space="preserve">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základě znaleckého posudku, zjištěn vysoký předpoklad toho, </w:t>
      </w:r>
      <w:r w:rsidR="00EA2FCC">
        <w:rPr>
          <w:rFonts w:eastAsia="Garamond"/>
        </w:rPr>
        <w:t>že se </w:t>
      </w:r>
      <w:r w:rsidRPr="00884EDD">
        <w:rPr>
          <w:rFonts w:eastAsia="Garamond"/>
        </w:rPr>
        <w:t>mohou znovu dopustit spáchání této závažné trestné činnosti</w:t>
      </w:r>
      <w:r w:rsidR="00EA2FCC">
        <w:rPr>
          <w:rFonts w:eastAsia="Garamond"/>
        </w:rPr>
        <w:t>.</w:t>
      </w:r>
    </w:p>
    <w:p w:rsidR="007C76E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Mezi odbornou veřejností, byl jednoznačný názor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to,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 xml:space="preserve">tyto osoby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>současného režimu ochranné</w:t>
      </w:r>
      <w:r w:rsidR="00424229">
        <w:rPr>
          <w:rFonts w:eastAsia="Garamond"/>
        </w:rPr>
        <w:t>ho</w:t>
      </w:r>
      <w:r w:rsidRPr="00884EDD">
        <w:rPr>
          <w:rFonts w:eastAsia="Garamond"/>
        </w:rPr>
        <w:t xml:space="preserve"> léč</w:t>
      </w:r>
      <w:r w:rsidR="00424229">
        <w:rPr>
          <w:rFonts w:eastAsia="Garamond"/>
        </w:rPr>
        <w:t>ení</w:t>
      </w:r>
      <w:r w:rsidRPr="00884EDD">
        <w:rPr>
          <w:rFonts w:eastAsia="Garamond"/>
        </w:rPr>
        <w:t xml:space="preserve"> nepatří, neboť v důsledku svého chování jsou nebezpeční </w:t>
      </w:r>
      <w:r w:rsidR="00EA2FCC">
        <w:rPr>
          <w:rFonts w:eastAsia="Garamond"/>
        </w:rPr>
        <w:t>jak pro </w:t>
      </w:r>
      <w:r w:rsidRPr="00884EDD">
        <w:rPr>
          <w:rFonts w:eastAsia="Garamond"/>
        </w:rPr>
        <w:t xml:space="preserve">sebe, </w:t>
      </w:r>
      <w:r w:rsidR="00EA2FCC">
        <w:rPr>
          <w:rFonts w:eastAsia="Garamond"/>
        </w:rPr>
        <w:t>tak i </w:t>
      </w:r>
      <w:r w:rsidRPr="00884EDD">
        <w:rPr>
          <w:rFonts w:eastAsia="Garamond"/>
        </w:rPr>
        <w:t xml:space="preserve">ostatní pacienty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personál zdravotnického zařízení. Zavedení institutu zabezpečovací detence měl tedy </w:t>
      </w:r>
      <w:r w:rsidR="00EA2FCC">
        <w:rPr>
          <w:rFonts w:eastAsia="Garamond"/>
        </w:rPr>
        <w:t>za </w:t>
      </w:r>
      <w:r w:rsidRPr="00884EDD">
        <w:rPr>
          <w:rFonts w:eastAsia="Garamond"/>
        </w:rPr>
        <w:t xml:space="preserve">úkol vyřešit dlouhodobé problémy, týkající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výkonu ústavního ochranného léčení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některé, zvlášť nebezpečné jedince, kteří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>dopusti</w:t>
      </w:r>
      <w:r w:rsidR="00F7598A">
        <w:rPr>
          <w:rFonts w:eastAsia="Garamond"/>
        </w:rPr>
        <w:t xml:space="preserve">li trestného činu, </w:t>
      </w:r>
      <w:r w:rsidR="00EA2FCC">
        <w:rPr>
          <w:rFonts w:eastAsia="Garamond"/>
        </w:rPr>
        <w:t>a </w:t>
      </w:r>
      <w:r w:rsidR="00F7598A">
        <w:rPr>
          <w:rFonts w:eastAsia="Garamond"/>
        </w:rPr>
        <w:t>kterým bylo</w:t>
      </w:r>
      <w:r w:rsidRPr="00884EDD">
        <w:rPr>
          <w:rFonts w:eastAsia="Garamond"/>
        </w:rPr>
        <w:t xml:space="preserve"> nařízen</w:t>
      </w:r>
      <w:r w:rsidR="00F7598A">
        <w:rPr>
          <w:rFonts w:eastAsia="Garamond"/>
        </w:rPr>
        <w:t>o</w:t>
      </w:r>
      <w:r w:rsidRPr="00884EDD">
        <w:rPr>
          <w:rFonts w:eastAsia="Garamond"/>
        </w:rPr>
        <w:t xml:space="preserve"> ochrann</w:t>
      </w:r>
      <w:r w:rsidR="00F7598A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F7598A">
        <w:rPr>
          <w:rFonts w:eastAsia="Garamond"/>
        </w:rPr>
        <w:t>ení</w:t>
      </w:r>
      <w:r w:rsidRPr="00884EDD">
        <w:rPr>
          <w:rFonts w:eastAsia="Garamond"/>
        </w:rPr>
        <w:t>, vykonávan</w:t>
      </w:r>
      <w:r w:rsidR="00F7598A">
        <w:rPr>
          <w:rFonts w:eastAsia="Garamond"/>
        </w:rPr>
        <w:t>é</w:t>
      </w:r>
      <w:r w:rsidRPr="00884EDD">
        <w:rPr>
          <w:rFonts w:eastAsia="Garamond"/>
        </w:rPr>
        <w:t xml:space="preserve"> následovně v psychiatrických ústavech </w:t>
      </w:r>
      <w:r w:rsidR="00EA2FCC">
        <w:rPr>
          <w:rFonts w:eastAsia="Garamond"/>
        </w:rPr>
        <w:t>bez </w:t>
      </w:r>
      <w:r w:rsidRPr="00884EDD">
        <w:rPr>
          <w:rFonts w:eastAsia="Garamond"/>
        </w:rPr>
        <w:t>dosažení účelu ochranné</w:t>
      </w:r>
      <w:r w:rsidR="00F7598A">
        <w:rPr>
          <w:rFonts w:eastAsia="Garamond"/>
        </w:rPr>
        <w:t>ho</w:t>
      </w:r>
      <w:r w:rsidRPr="00884EDD">
        <w:rPr>
          <w:rFonts w:eastAsia="Garamond"/>
        </w:rPr>
        <w:t xml:space="preserve"> léč</w:t>
      </w:r>
      <w:r w:rsidR="00F7598A">
        <w:rPr>
          <w:rFonts w:eastAsia="Garamond"/>
        </w:rPr>
        <w:t>ení</w:t>
      </w:r>
      <w:r w:rsidRPr="00884EDD">
        <w:rPr>
          <w:rFonts w:eastAsia="Garamond"/>
        </w:rPr>
        <w:t>.</w:t>
      </w:r>
      <w:r w:rsidRPr="00EA2FCC">
        <w:rPr>
          <w:rFonts w:eastAsia="Garamond"/>
          <w:vertAlign w:val="superscript"/>
        </w:rPr>
        <w:footnoteReference w:id="73"/>
      </w:r>
    </w:p>
    <w:p w:rsidR="007C76E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Z důvodové zprávy, vztahující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k zákonu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>výkonu zabezpečovací detence</w:t>
      </w:r>
      <w:r w:rsidR="007C76EC">
        <w:rPr>
          <w:rFonts w:eastAsia="Garamond"/>
        </w:rPr>
        <w:t xml:space="preserve"> </w:t>
      </w:r>
      <w:r w:rsidR="00EA2FCC">
        <w:rPr>
          <w:rFonts w:eastAsia="Garamond"/>
        </w:rPr>
        <w:t>č. </w:t>
      </w:r>
      <w:r w:rsidRPr="00884EDD">
        <w:rPr>
          <w:rFonts w:eastAsia="Garamond"/>
        </w:rPr>
        <w:t>129/200</w:t>
      </w:r>
      <w:r w:rsidR="00EA2FCC">
        <w:rPr>
          <w:rFonts w:eastAsia="Garamond"/>
        </w:rPr>
        <w:t>8 </w:t>
      </w:r>
      <w:r w:rsidRPr="00884EDD">
        <w:rPr>
          <w:rFonts w:eastAsia="Garamond"/>
        </w:rPr>
        <w:t xml:space="preserve">Sb., vyplývá úmysl, </w:t>
      </w:r>
      <w:r w:rsidR="00EA2FCC">
        <w:rPr>
          <w:rFonts w:eastAsia="Garamond"/>
        </w:rPr>
        <w:t>aby </w:t>
      </w:r>
      <w:r w:rsidRPr="00884EDD">
        <w:rPr>
          <w:rFonts w:eastAsia="Garamond"/>
        </w:rPr>
        <w:t xml:space="preserve">byly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>ústavů zajišťující výkon zabezpečovací detence umisťováni agresivní, sociálně obtížně adaptovatelní, nespolupracující</w:t>
      </w:r>
      <w:r w:rsidR="007C76EC">
        <w:rPr>
          <w:rFonts w:eastAsia="Garamond"/>
        </w:rPr>
        <w:t xml:space="preserve">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nepodrobivý jedinci, kteří sabotují nebo odmítají ochrannou léčbu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negativním způsobem </w:t>
      </w:r>
      <w:r w:rsidR="00EA2FCC">
        <w:rPr>
          <w:rFonts w:eastAsia="Garamond"/>
        </w:rPr>
        <w:t>tak </w:t>
      </w:r>
      <w:r w:rsidRPr="00884EDD">
        <w:rPr>
          <w:rFonts w:eastAsia="Garamond"/>
        </w:rPr>
        <w:t xml:space="preserve">ovlivňují další pacienty. Z této zprávy </w:t>
      </w:r>
      <w:r w:rsidR="00EA2FCC">
        <w:rPr>
          <w:rFonts w:eastAsia="Garamond"/>
        </w:rPr>
        <w:t>dále </w:t>
      </w:r>
      <w:r w:rsidRPr="00884EDD">
        <w:rPr>
          <w:rFonts w:eastAsia="Garamond"/>
        </w:rPr>
        <w:t xml:space="preserve">vyplývá,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 xml:space="preserve">dalším okruhem osob, které mají být v těchto ústavech umisťováni, jsou osoby, </w:t>
      </w:r>
      <w:r w:rsidR="00EA2FCC">
        <w:rPr>
          <w:rFonts w:eastAsia="Garamond"/>
        </w:rPr>
        <w:t>u </w:t>
      </w:r>
      <w:r w:rsidRPr="00884EDD">
        <w:rPr>
          <w:rFonts w:eastAsia="Garamond"/>
        </w:rPr>
        <w:t xml:space="preserve">kterých jsou zaznamenány těžké poruchy chování </w:t>
      </w:r>
      <w:r w:rsidR="00EA2FCC">
        <w:rPr>
          <w:rFonts w:eastAsia="Garamond"/>
        </w:rPr>
        <w:t>a dále </w:t>
      </w:r>
      <w:r w:rsidRPr="00884EDD">
        <w:rPr>
          <w:rFonts w:eastAsia="Garamond"/>
        </w:rPr>
        <w:t xml:space="preserve">osoby trpící chorobou, která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nedá </w:t>
      </w:r>
      <w:r w:rsidR="00EA2FCC">
        <w:rPr>
          <w:rFonts w:eastAsia="Garamond"/>
        </w:rPr>
        <w:t>za </w:t>
      </w:r>
      <w:r w:rsidRPr="00884EDD">
        <w:rPr>
          <w:rFonts w:eastAsia="Garamond"/>
        </w:rPr>
        <w:t xml:space="preserve">současných podmínek léčit, případně léčba této </w:t>
      </w:r>
      <w:r w:rsidRPr="00884EDD">
        <w:rPr>
          <w:rFonts w:eastAsia="Garamond"/>
        </w:rPr>
        <w:lastRenderedPageBreak/>
        <w:t xml:space="preserve">choroby,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značně pochybná.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předpokládáno, </w:t>
      </w:r>
      <w:r w:rsidR="00EA2FCC">
        <w:rPr>
          <w:rFonts w:eastAsia="Garamond"/>
        </w:rPr>
        <w:t>že u </w:t>
      </w:r>
      <w:r w:rsidRPr="00884EDD">
        <w:rPr>
          <w:rFonts w:eastAsia="Garamond"/>
        </w:rPr>
        <w:t xml:space="preserve">řady těchto jedinců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může jednat také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souhrn výše uvedených problémů najednou (jedná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například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psychopatické osobnosti s nízkým intelektem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sexuální deviace). Tyto osoby, nemohou být zařazeny mezi pacienty v psychiatrických ústavech, </w:t>
      </w:r>
      <w:r w:rsidR="00EA2FCC">
        <w:rPr>
          <w:rFonts w:eastAsia="Garamond"/>
        </w:rPr>
        <w:t>a to ani za </w:t>
      </w:r>
      <w:r w:rsidRPr="00884EDD">
        <w:rPr>
          <w:rFonts w:eastAsia="Garamond"/>
        </w:rPr>
        <w:t xml:space="preserve">podmínek, pokud jsou léčebny vybaveny odpovídajícími bezpečnostními prvky, neboť nemají k dispozici takové vybavení, </w:t>
      </w:r>
      <w:r w:rsidR="00EA2FCC">
        <w:rPr>
          <w:rFonts w:eastAsia="Garamond"/>
        </w:rPr>
        <w:t>ať již </w:t>
      </w:r>
      <w:r w:rsidRPr="00884EDD">
        <w:rPr>
          <w:rFonts w:eastAsia="Garamond"/>
        </w:rPr>
        <w:t xml:space="preserve">personální </w:t>
      </w:r>
      <w:r w:rsidR="00EA2FCC">
        <w:rPr>
          <w:rFonts w:eastAsia="Garamond"/>
        </w:rPr>
        <w:t>či </w:t>
      </w:r>
      <w:r w:rsidRPr="00884EDD">
        <w:rPr>
          <w:rFonts w:eastAsia="Garamond"/>
        </w:rPr>
        <w:t xml:space="preserve">technické, které </w:t>
      </w:r>
      <w:r w:rsidR="00EA2FCC">
        <w:rPr>
          <w:rFonts w:eastAsia="Garamond"/>
        </w:rPr>
        <w:t>by </w:t>
      </w:r>
      <w:r w:rsidRPr="00884EDD">
        <w:rPr>
          <w:rFonts w:eastAsia="Garamond"/>
        </w:rPr>
        <w:t>zaručilo dostatečnou ostrahu těchto osob</w:t>
      </w:r>
      <w:r w:rsidR="00EA2FCC">
        <w:rPr>
          <w:rFonts w:eastAsia="Garamond"/>
        </w:rPr>
        <w:t>.</w:t>
      </w:r>
    </w:p>
    <w:p w:rsidR="007C76E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Během liberalizace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humanizace zdravotnictví došlo v rámci psychiatrických ústavů k odstranění bezpečnostních opatření (</w:t>
      </w:r>
      <w:r w:rsidR="00EA2FCC">
        <w:rPr>
          <w:rFonts w:eastAsia="Garamond"/>
        </w:rPr>
        <w:t>tj. </w:t>
      </w:r>
      <w:r w:rsidRPr="00884EDD">
        <w:rPr>
          <w:rFonts w:eastAsia="Garamond"/>
        </w:rPr>
        <w:t xml:space="preserve">plotů, zdí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mříží). Toto prostředí </w:t>
      </w:r>
      <w:r w:rsidR="00EA2FCC">
        <w:rPr>
          <w:rFonts w:eastAsia="Garamond"/>
        </w:rPr>
        <w:t>se tak pro </w:t>
      </w:r>
      <w:r w:rsidRPr="00884EDD">
        <w:rPr>
          <w:rFonts w:eastAsia="Garamond"/>
        </w:rPr>
        <w:t xml:space="preserve">určitý typ pacientů stalo naprosto nevhodným. V důsledku toho nebyly psychiatrické ústavy schopné předejít útěkům jedinců trestných činů, kteří mohli z oddělení odejít nebo </w:t>
      </w:r>
      <w:r w:rsidR="00EA2FCC">
        <w:rPr>
          <w:rFonts w:eastAsia="Garamond"/>
        </w:rPr>
        <w:t>bez </w:t>
      </w:r>
      <w:r w:rsidRPr="00884EDD">
        <w:rPr>
          <w:rFonts w:eastAsia="Garamond"/>
        </w:rPr>
        <w:t xml:space="preserve">větších problémů utéct. Lepší situace nebyla zaznamenána </w:t>
      </w:r>
      <w:r w:rsidR="00EA2FCC">
        <w:rPr>
          <w:rFonts w:eastAsia="Garamond"/>
        </w:rPr>
        <w:t>ani </w:t>
      </w:r>
      <w:r w:rsidRPr="00884EDD">
        <w:rPr>
          <w:rFonts w:eastAsia="Garamond"/>
        </w:rPr>
        <w:t xml:space="preserve">v uzavřených odděleních,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 xml:space="preserve">kterých byli zařazováni především nebezpeční pachatelé, kteří </w:t>
      </w:r>
      <w:r w:rsidR="00EA2FCC">
        <w:rPr>
          <w:rFonts w:eastAsia="Garamond"/>
        </w:rPr>
        <w:t>zde </w:t>
      </w:r>
      <w:r w:rsidRPr="00884EDD">
        <w:rPr>
          <w:rFonts w:eastAsia="Garamond"/>
        </w:rPr>
        <w:t>vykonávali ústavní ochrannou léčbu</w:t>
      </w:r>
      <w:r w:rsidR="00EA2FCC">
        <w:rPr>
          <w:rFonts w:eastAsia="Garamond"/>
        </w:rPr>
        <w:t>.</w:t>
      </w:r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K zavedení institutu zabezpečovací detence došlo z toho důvodu,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 xml:space="preserve">bylo nezbytné zavedení takového ochranného opatření, </w:t>
      </w:r>
      <w:r w:rsidR="00EA2FCC">
        <w:rPr>
          <w:rFonts w:eastAsia="Garamond"/>
        </w:rPr>
        <w:t>jež se </w:t>
      </w:r>
      <w:r w:rsidRPr="00884EDD">
        <w:rPr>
          <w:rFonts w:eastAsia="Garamond"/>
        </w:rPr>
        <w:t xml:space="preserve">mělo lišit </w:t>
      </w:r>
      <w:r w:rsidR="00EA2FCC">
        <w:rPr>
          <w:rFonts w:eastAsia="Garamond"/>
        </w:rPr>
        <w:t>jak od </w:t>
      </w:r>
      <w:r w:rsidRPr="00884EDD">
        <w:rPr>
          <w:rFonts w:eastAsia="Garamond"/>
        </w:rPr>
        <w:t xml:space="preserve">výkonu trestu odnětí svobody, </w:t>
      </w:r>
      <w:r w:rsidR="00EA2FCC">
        <w:rPr>
          <w:rFonts w:eastAsia="Garamond"/>
        </w:rPr>
        <w:t>tak </w:t>
      </w:r>
      <w:r w:rsidRPr="00884EDD">
        <w:rPr>
          <w:rFonts w:eastAsia="Garamond"/>
        </w:rPr>
        <w:t xml:space="preserve">také </w:t>
      </w:r>
      <w:r w:rsidR="00EA2FCC">
        <w:rPr>
          <w:rFonts w:eastAsia="Garamond"/>
        </w:rPr>
        <w:t>od </w:t>
      </w:r>
      <w:r w:rsidRPr="00884EDD">
        <w:rPr>
          <w:rFonts w:eastAsia="Garamond"/>
        </w:rPr>
        <w:t xml:space="preserve">výkonu ochranného léčení ústavní formou. Byla potřeba zajistit </w:t>
      </w:r>
      <w:r w:rsidR="00EA2FCC">
        <w:rPr>
          <w:rFonts w:eastAsia="Garamond"/>
        </w:rPr>
        <w:t>jak </w:t>
      </w:r>
      <w:r w:rsidRPr="00884EDD">
        <w:rPr>
          <w:rFonts w:eastAsia="Garamond"/>
        </w:rPr>
        <w:t xml:space="preserve">výchovné </w:t>
      </w:r>
      <w:r w:rsidR="00EA2FCC">
        <w:rPr>
          <w:rFonts w:eastAsia="Garamond"/>
        </w:rPr>
        <w:t>tak i </w:t>
      </w:r>
      <w:r w:rsidRPr="00884EDD">
        <w:rPr>
          <w:rFonts w:eastAsia="Garamond"/>
        </w:rPr>
        <w:t xml:space="preserve">léčebné působení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jedince, kteří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dopustili trestného činu nebo činu jinak trestného, </w:t>
      </w:r>
      <w:r w:rsidR="00EA2FCC">
        <w:rPr>
          <w:rFonts w:eastAsia="Garamond"/>
        </w:rPr>
        <w:t>ale </w:t>
      </w:r>
      <w:r w:rsidRPr="00884EDD">
        <w:rPr>
          <w:rFonts w:eastAsia="Garamond"/>
        </w:rPr>
        <w:t xml:space="preserve">také střežení těchto jedinců </w:t>
      </w:r>
      <w:r w:rsidR="00EA2FCC">
        <w:rPr>
          <w:rFonts w:eastAsia="Garamond"/>
        </w:rPr>
        <w:t>a to </w:t>
      </w:r>
      <w:r w:rsidRPr="00884EDD">
        <w:rPr>
          <w:rFonts w:eastAsia="Garamond"/>
        </w:rPr>
        <w:t xml:space="preserve">takovým způsobem, </w:t>
      </w:r>
      <w:r w:rsidR="00EA2FCC">
        <w:rPr>
          <w:rFonts w:eastAsia="Garamond"/>
        </w:rPr>
        <w:t>aby se </w:t>
      </w:r>
      <w:r w:rsidRPr="00884EDD">
        <w:rPr>
          <w:rFonts w:eastAsia="Garamond"/>
        </w:rPr>
        <w:t xml:space="preserve">předcházelo jejich útěkům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napadání pracovníku zdravotnického zařízení.</w:t>
      </w:r>
      <w:r w:rsidRPr="00EA2FCC">
        <w:rPr>
          <w:rFonts w:eastAsia="Garamond"/>
          <w:vertAlign w:val="superscript"/>
        </w:rPr>
        <w:footnoteReference w:id="74"/>
      </w:r>
      <w:r w:rsidRPr="00884EDD">
        <w:rPr>
          <w:rFonts w:eastAsia="Garamond"/>
        </w:rPr>
        <w:t xml:space="preserve"> </w:t>
      </w:r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V zájmu liberalizace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humanizace zdravotnictví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podmínek v léčebnách zároveň dochází v poslední době k odstraňování nejrůznějších prostředků, bránicích pacientům v útěku (mříží, plotů), </w:t>
      </w:r>
      <w:r w:rsidR="00EA2FCC">
        <w:rPr>
          <w:rFonts w:eastAsia="Garamond"/>
        </w:rPr>
        <w:t>což ve své </w:t>
      </w:r>
      <w:r w:rsidRPr="00884EDD">
        <w:rPr>
          <w:rFonts w:eastAsia="Garamond"/>
        </w:rPr>
        <w:t xml:space="preserve">podstatě znamená,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>zamčené dveře oddělení jsou jedinou překážkou, bránicí těmto pacientům v odchodu z výkonu ochranného léčení. Ochrann</w:t>
      </w:r>
      <w:r w:rsidR="00D8679D">
        <w:rPr>
          <w:rFonts w:eastAsia="Garamond"/>
        </w:rPr>
        <w:t>é</w:t>
      </w:r>
      <w:r w:rsidRPr="00884EDD">
        <w:rPr>
          <w:rFonts w:eastAsia="Garamond"/>
        </w:rPr>
        <w:t xml:space="preserve"> léč</w:t>
      </w:r>
      <w:r w:rsidR="00D8679D">
        <w:rPr>
          <w:rFonts w:eastAsia="Garamond"/>
        </w:rPr>
        <w:t>ení</w:t>
      </w:r>
      <w:r w:rsidRPr="00884EDD">
        <w:rPr>
          <w:rFonts w:eastAsia="Garamond"/>
        </w:rPr>
        <w:t xml:space="preserve"> těchto výjimečně nebezpečných pacientů, </w:t>
      </w:r>
      <w:r w:rsidR="00EA2FCC">
        <w:rPr>
          <w:rFonts w:eastAsia="Garamond"/>
        </w:rPr>
        <w:t>jež </w:t>
      </w:r>
      <w:r w:rsidRPr="00884EDD">
        <w:rPr>
          <w:rFonts w:eastAsia="Garamond"/>
        </w:rPr>
        <w:t>probíhal</w:t>
      </w:r>
      <w:r w:rsidR="00D8679D">
        <w:rPr>
          <w:rFonts w:eastAsia="Garamond"/>
        </w:rPr>
        <w:t>o</w:t>
      </w:r>
      <w:r w:rsidRPr="00884EDD">
        <w:rPr>
          <w:rFonts w:eastAsia="Garamond"/>
        </w:rPr>
        <w:t xml:space="preserve"> v zázemí psychiatrických léčeben, </w:t>
      </w:r>
      <w:r w:rsidR="00EA2FCC">
        <w:rPr>
          <w:rFonts w:eastAsia="Garamond"/>
        </w:rPr>
        <w:t>tak </w:t>
      </w:r>
      <w:r w:rsidRPr="00884EDD">
        <w:rPr>
          <w:rFonts w:eastAsia="Garamond"/>
        </w:rPr>
        <w:t>ohrožoval</w:t>
      </w:r>
      <w:r w:rsidR="00D8679D">
        <w:rPr>
          <w:rFonts w:eastAsia="Garamond"/>
        </w:rPr>
        <w:t>o</w:t>
      </w:r>
      <w:r w:rsidRPr="00884EDD">
        <w:rPr>
          <w:rFonts w:eastAsia="Garamond"/>
        </w:rPr>
        <w:t xml:space="preserve"> společnost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možnost útěku těchto pacientů</w:t>
      </w:r>
      <w:r w:rsidR="007C76EC">
        <w:rPr>
          <w:rFonts w:eastAsia="Garamond"/>
        </w:rPr>
        <w:t xml:space="preserve">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pokračování v páchání jejich trestné činnosti.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 xml:space="preserve">většině případů byli tito zadržení pacienti navrácení zpět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 xml:space="preserve">stejné psychiatrické léčebny, </w:t>
      </w:r>
      <w:r w:rsidR="00EA2FCC">
        <w:rPr>
          <w:rFonts w:eastAsia="Garamond"/>
        </w:rPr>
        <w:t>ze </w:t>
      </w:r>
      <w:r w:rsidRPr="00884EDD">
        <w:rPr>
          <w:rFonts w:eastAsia="Garamond"/>
        </w:rPr>
        <w:t xml:space="preserve">které </w:t>
      </w:r>
      <w:r w:rsidR="00EA2FCC">
        <w:rPr>
          <w:rFonts w:eastAsia="Garamond"/>
        </w:rPr>
        <w:t>již </w:t>
      </w:r>
      <w:r w:rsidRPr="00884EDD">
        <w:rPr>
          <w:rFonts w:eastAsia="Garamond"/>
        </w:rPr>
        <w:t xml:space="preserve">dříve utekli. </w:t>
      </w:r>
      <w:r w:rsidR="00EA2FCC">
        <w:rPr>
          <w:rFonts w:eastAsia="Garamond"/>
        </w:rPr>
        <w:t>To </w:t>
      </w:r>
      <w:r w:rsidRPr="00884EDD">
        <w:rPr>
          <w:rFonts w:eastAsia="Garamond"/>
        </w:rPr>
        <w:t xml:space="preserve">znamená,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 xml:space="preserve">tito pacienti byli vráceni zpět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 xml:space="preserve">prostředí, které </w:t>
      </w:r>
      <w:r w:rsidR="00EA2FCC">
        <w:rPr>
          <w:rFonts w:eastAsia="Garamond"/>
        </w:rPr>
        <w:t>již </w:t>
      </w:r>
      <w:r w:rsidRPr="00884EDD">
        <w:rPr>
          <w:rFonts w:eastAsia="Garamond"/>
        </w:rPr>
        <w:t xml:space="preserve">dobře znali </w:t>
      </w:r>
      <w:r w:rsidR="00EA2FCC">
        <w:rPr>
          <w:rFonts w:eastAsia="Garamond"/>
        </w:rPr>
        <w:t>a tak </w:t>
      </w:r>
      <w:r w:rsidRPr="00884EDD">
        <w:rPr>
          <w:rFonts w:eastAsia="Garamond"/>
        </w:rPr>
        <w:t xml:space="preserve">mohli svůj útěk </w:t>
      </w:r>
      <w:r w:rsidR="00EA2FCC">
        <w:rPr>
          <w:rFonts w:eastAsia="Garamond"/>
        </w:rPr>
        <w:t>bez </w:t>
      </w:r>
      <w:r w:rsidRPr="00884EDD">
        <w:rPr>
          <w:rFonts w:eastAsia="Garamond"/>
        </w:rPr>
        <w:t>větších problémů opětovně zopakovat.</w:t>
      </w:r>
      <w:r w:rsidRPr="00884EDD">
        <w:rPr>
          <w:rFonts w:eastAsia="Garamond"/>
          <w:vertAlign w:val="superscript"/>
        </w:rPr>
        <w:t xml:space="preserve"> </w:t>
      </w:r>
      <w:r w:rsidRPr="00EA2FCC">
        <w:rPr>
          <w:rFonts w:eastAsia="Garamond"/>
          <w:vertAlign w:val="superscript"/>
        </w:rPr>
        <w:footnoteReference w:id="75"/>
      </w:r>
      <w:r w:rsidRPr="00884EDD">
        <w:rPr>
          <w:rFonts w:eastAsia="Garamond"/>
        </w:rPr>
        <w:t xml:space="preserve"> </w:t>
      </w:r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Rovněž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samotný život v psychiatrických léčebnách představovali tito pacienti určitý problém. V mnoha případech byl nejen personál psychiatrických léčeben, </w:t>
      </w:r>
      <w:r w:rsidR="00EA2FCC">
        <w:rPr>
          <w:rFonts w:eastAsia="Garamond"/>
        </w:rPr>
        <w:t>ale i </w:t>
      </w:r>
      <w:r w:rsidRPr="00884EDD">
        <w:rPr>
          <w:rFonts w:eastAsia="Garamond"/>
        </w:rPr>
        <w:t xml:space="preserve">ostatní pacienti </w:t>
      </w:r>
      <w:r w:rsidRPr="00884EDD">
        <w:rPr>
          <w:rFonts w:eastAsia="Garamond"/>
        </w:rPr>
        <w:lastRenderedPageBreak/>
        <w:t xml:space="preserve">opakovaně napadáni těmito nebezpečnými pachateli. Prostředí psychiatrických léčeben </w:t>
      </w:r>
      <w:r w:rsidR="00EA2FCC">
        <w:rPr>
          <w:rFonts w:eastAsia="Garamond"/>
        </w:rPr>
        <w:t>se tak pro </w:t>
      </w:r>
      <w:r w:rsidRPr="00884EDD">
        <w:rPr>
          <w:rFonts w:eastAsia="Garamond"/>
        </w:rPr>
        <w:t xml:space="preserve">další pacienty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zdravotnický personál stalo značně stresujícím. Tito vysoce nebezpeční pacienti navíc svým odmítavým postojem k dané léčbě stěžovali nejen svou vlastní léčbu, </w:t>
      </w:r>
      <w:r w:rsidR="00EA2FCC">
        <w:rPr>
          <w:rFonts w:eastAsia="Garamond"/>
        </w:rPr>
        <w:t>ale </w:t>
      </w:r>
      <w:r w:rsidRPr="00884EDD">
        <w:rPr>
          <w:rFonts w:eastAsia="Garamond"/>
        </w:rPr>
        <w:t>také léčebné programy dalších pacientů.</w:t>
      </w:r>
      <w:r w:rsidRPr="00EA2FCC">
        <w:rPr>
          <w:rFonts w:eastAsia="Garamond"/>
          <w:vertAlign w:val="superscript"/>
        </w:rPr>
        <w:footnoteReference w:id="76"/>
      </w:r>
    </w:p>
    <w:p w:rsidR="00884EDD" w:rsidRPr="00884EDD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Odborná veřejnost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rovněž shodla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tom,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 xml:space="preserve">skupina mimořádně nebezpečných pacientů, </w:t>
      </w:r>
      <w:r w:rsidR="00EA2FCC">
        <w:rPr>
          <w:rFonts w:eastAsia="Garamond"/>
        </w:rPr>
        <w:t>jež se </w:t>
      </w:r>
      <w:r w:rsidRPr="00884EDD">
        <w:rPr>
          <w:rFonts w:eastAsia="Garamond"/>
        </w:rPr>
        <w:t xml:space="preserve">neustále pokouší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útěk, nespolupracují </w:t>
      </w:r>
      <w:r w:rsidR="00EA2FCC">
        <w:rPr>
          <w:rFonts w:eastAsia="Garamond"/>
        </w:rPr>
        <w:t>při </w:t>
      </w:r>
      <w:r w:rsidRPr="00884EDD">
        <w:rPr>
          <w:rFonts w:eastAsia="Garamond"/>
        </w:rPr>
        <w:t xml:space="preserve">léčení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jsou agresivní, představují nebezpečí </w:t>
      </w:r>
      <w:r w:rsidR="00EA2FCC">
        <w:rPr>
          <w:rFonts w:eastAsia="Garamond"/>
        </w:rPr>
        <w:t>jak pro </w:t>
      </w:r>
      <w:r w:rsidRPr="00884EDD">
        <w:rPr>
          <w:rFonts w:eastAsia="Garamond"/>
        </w:rPr>
        <w:t xml:space="preserve">ostatní pacienty, </w:t>
      </w:r>
      <w:r w:rsidR="00EA2FCC">
        <w:rPr>
          <w:rFonts w:eastAsia="Garamond"/>
        </w:rPr>
        <w:t>tak </w:t>
      </w:r>
      <w:r w:rsidRPr="00884EDD">
        <w:rPr>
          <w:rFonts w:eastAsia="Garamond"/>
        </w:rPr>
        <w:t xml:space="preserve">zejména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zdravotnický personál v léčebně, </w:t>
      </w:r>
      <w:r w:rsidR="00EA2FCC">
        <w:rPr>
          <w:rFonts w:eastAsia="Garamond"/>
        </w:rPr>
        <w:t>kde </w:t>
      </w:r>
      <w:r w:rsidRPr="00884EDD">
        <w:rPr>
          <w:rFonts w:eastAsia="Garamond"/>
        </w:rPr>
        <w:t>dochází k výkonu ochranné léčby.</w:t>
      </w:r>
      <w:r w:rsidRPr="00EA2FCC">
        <w:rPr>
          <w:rFonts w:eastAsia="Garamond"/>
          <w:vertAlign w:val="superscript"/>
        </w:rPr>
        <w:footnoteReference w:id="77"/>
      </w:r>
      <w:r w:rsidRPr="00884EDD">
        <w:rPr>
          <w:rFonts w:eastAsia="Garamond"/>
        </w:rPr>
        <w:t xml:space="preserve"> </w:t>
      </w:r>
    </w:p>
    <w:p w:rsidR="00884EDD" w:rsidRPr="00842452" w:rsidRDefault="00884EDD" w:rsidP="00842452">
      <w:pPr>
        <w:pStyle w:val="Nadpis2"/>
      </w:pPr>
      <w:bookmarkStart w:id="379" w:name="_Toc310237127"/>
      <w:bookmarkStart w:id="380" w:name="_Toc475344119"/>
      <w:bookmarkStart w:id="381" w:name="_Toc509068383"/>
      <w:bookmarkStart w:id="382" w:name="_Toc509072884"/>
      <w:bookmarkStart w:id="383" w:name="_Toc509156106"/>
      <w:bookmarkStart w:id="384" w:name="_Toc509156185"/>
      <w:bookmarkStart w:id="385" w:name="_Toc515528808"/>
      <w:bookmarkStart w:id="386" w:name="_Toc517095008"/>
      <w:bookmarkStart w:id="387" w:name="_Toc517095623"/>
      <w:bookmarkStart w:id="388" w:name="_Toc517183864"/>
      <w:bookmarkStart w:id="389" w:name="_Toc517359098"/>
      <w:bookmarkStart w:id="390" w:name="_Toc517517744"/>
      <w:bookmarkStart w:id="391" w:name="_Toc517517822"/>
      <w:bookmarkStart w:id="392" w:name="_Toc526087404"/>
      <w:bookmarkStart w:id="393" w:name="_Toc526569554"/>
      <w:r w:rsidRPr="00842452">
        <w:t xml:space="preserve">Historie snah </w:t>
      </w:r>
      <w:r w:rsidR="00EA2FCC" w:rsidRPr="00842452">
        <w:t>o </w:t>
      </w:r>
      <w:r w:rsidRPr="00842452">
        <w:t xml:space="preserve">vytvoření alternativy </w:t>
      </w:r>
      <w:r w:rsidR="00EA2FCC" w:rsidRPr="00842452">
        <w:t>k </w:t>
      </w:r>
      <w:r w:rsidRPr="00842452">
        <w:t>ochranné</w:t>
      </w:r>
      <w:r w:rsidR="00D8679D" w:rsidRPr="00842452">
        <w:t>mu</w:t>
      </w:r>
      <w:r w:rsidRPr="00842452">
        <w:t xml:space="preserve"> léč</w:t>
      </w:r>
      <w:bookmarkEnd w:id="379"/>
      <w:bookmarkEnd w:id="380"/>
      <w:bookmarkEnd w:id="381"/>
      <w:bookmarkEnd w:id="382"/>
      <w:bookmarkEnd w:id="383"/>
      <w:bookmarkEnd w:id="384"/>
      <w:r w:rsidR="00D8679D" w:rsidRPr="00842452">
        <w:t>ení</w:t>
      </w:r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V důsledku výše uvedených důvodů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v literatuře </w:t>
      </w:r>
      <w:r w:rsidR="00EA2FCC">
        <w:rPr>
          <w:rFonts w:eastAsia="Garamond"/>
        </w:rPr>
        <w:t>již </w:t>
      </w:r>
      <w:r w:rsidRPr="00884EDD">
        <w:rPr>
          <w:rFonts w:eastAsia="Garamond"/>
        </w:rPr>
        <w:t xml:space="preserve">dlouhou dobu objevovaly nejen hlasy </w:t>
      </w:r>
      <w:r w:rsidR="00EA2FCC">
        <w:rPr>
          <w:rFonts w:eastAsia="Garamond"/>
        </w:rPr>
        <w:t>po </w:t>
      </w:r>
      <w:r w:rsidRPr="00884EDD">
        <w:rPr>
          <w:rFonts w:eastAsia="Garamond"/>
        </w:rPr>
        <w:t xml:space="preserve">změně, </w:t>
      </w:r>
      <w:r w:rsidR="00EA2FCC">
        <w:rPr>
          <w:rFonts w:eastAsia="Garamond"/>
        </w:rPr>
        <w:t>ale </w:t>
      </w:r>
      <w:r w:rsidRPr="00884EDD">
        <w:rPr>
          <w:rFonts w:eastAsia="Garamond"/>
        </w:rPr>
        <w:t xml:space="preserve">také návrhy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řešení této neuspokojivé situace. Výraznější úsilí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dosažení vzniku specializovaných zařízení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mimořádně nebezpečné osoby psychiatrických léčeben, kterým byla nařízena ochranná léčba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kteří </w:t>
      </w:r>
      <w:r w:rsidR="00EA2FCC">
        <w:rPr>
          <w:rFonts w:eastAsia="Garamond"/>
        </w:rPr>
        <w:t>při </w:t>
      </w:r>
      <w:r w:rsidRPr="00884EDD">
        <w:rPr>
          <w:rFonts w:eastAsia="Garamond"/>
        </w:rPr>
        <w:t xml:space="preserve">této léčbě nespolupracují,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objevují </w:t>
      </w:r>
      <w:r w:rsidR="00EA2FCC">
        <w:rPr>
          <w:rFonts w:eastAsia="Garamond"/>
        </w:rPr>
        <w:t>již od </w:t>
      </w:r>
      <w:r w:rsidRPr="00884EDD">
        <w:rPr>
          <w:rFonts w:eastAsia="Garamond"/>
        </w:rPr>
        <w:t xml:space="preserve">počátku devadesátých let dvacátého století. Jednalo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zejména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výbory Sexuologické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Psychiatrické společnosti České lékařské komory</w:t>
      </w:r>
      <w:r w:rsidRPr="00EA2FCC">
        <w:rPr>
          <w:rStyle w:val="Znakypropoznmkupodarou"/>
          <w:rFonts w:eastAsia="Garamond"/>
        </w:rPr>
        <w:footnoteReference w:id="78"/>
      </w:r>
      <w:r w:rsidRPr="00884EDD">
        <w:rPr>
          <w:rFonts w:eastAsia="Garamond"/>
        </w:rPr>
        <w:t xml:space="preserve">, </w:t>
      </w:r>
      <w:r w:rsidR="00EA2FCC">
        <w:rPr>
          <w:rFonts w:eastAsia="Garamond"/>
        </w:rPr>
        <w:t>jež se </w:t>
      </w:r>
      <w:r w:rsidRPr="00884EDD">
        <w:rPr>
          <w:rFonts w:eastAsia="Garamond"/>
        </w:rPr>
        <w:t xml:space="preserve">snažily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řešení této vážné situace, </w:t>
      </w:r>
      <w:r w:rsidR="00EA2FCC">
        <w:rPr>
          <w:rFonts w:eastAsia="Garamond"/>
        </w:rPr>
        <w:t>ale </w:t>
      </w:r>
      <w:r w:rsidRPr="00884EDD">
        <w:rPr>
          <w:rFonts w:eastAsia="Garamond"/>
        </w:rPr>
        <w:t xml:space="preserve">konkrétní plán nebyl uskutečněn. V průběhu jednotlivých diskuzí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však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 xml:space="preserve">popředí dostává rozpor v názorech, kdo </w:t>
      </w:r>
      <w:r w:rsidR="00EA2FCC">
        <w:rPr>
          <w:rFonts w:eastAsia="Garamond"/>
        </w:rPr>
        <w:t>by </w:t>
      </w:r>
      <w:r w:rsidRPr="00884EDD">
        <w:rPr>
          <w:rFonts w:eastAsia="Garamond"/>
        </w:rPr>
        <w:t xml:space="preserve">měl být zodpovědný </w:t>
      </w:r>
      <w:r w:rsidR="00EA2FCC">
        <w:rPr>
          <w:rFonts w:eastAsia="Garamond"/>
        </w:rPr>
        <w:t>za </w:t>
      </w:r>
      <w:r w:rsidRPr="00884EDD">
        <w:rPr>
          <w:rFonts w:eastAsia="Garamond"/>
        </w:rPr>
        <w:t xml:space="preserve">provoz, ostrahu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zřízení těchto specializovaných zařízení, </w:t>
      </w:r>
      <w:r w:rsidR="00EA2FCC">
        <w:rPr>
          <w:rFonts w:eastAsia="Garamond"/>
        </w:rPr>
        <w:t>zda </w:t>
      </w:r>
      <w:r w:rsidRPr="00884EDD">
        <w:rPr>
          <w:rFonts w:eastAsia="Garamond"/>
        </w:rPr>
        <w:t xml:space="preserve">resort spravedlnosti, vnitra </w:t>
      </w:r>
      <w:r w:rsidR="00EA2FCC">
        <w:rPr>
          <w:rFonts w:eastAsia="Garamond"/>
        </w:rPr>
        <w:t>či </w:t>
      </w:r>
      <w:r w:rsidRPr="00884EDD">
        <w:rPr>
          <w:rFonts w:eastAsia="Garamond"/>
        </w:rPr>
        <w:t xml:space="preserve">zdravotnictví. V průběhu dalších let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problematice s mimořádně nebezpečnými pachateli umístěných v psychiatrických léčebnách výhradně věnovalo Ministerstvo zdravotnictví, které také uvažovalo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projektu, týkajícího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>léčení mimořádně nebezpečných pacientů v psychiatrické léčebně v Dobřanech. K realizaci tohoto projektu však v důsledku nedostatku financí nakonec nedošlo.</w:t>
      </w:r>
      <w:r w:rsidRPr="00EA2FCC">
        <w:rPr>
          <w:rStyle w:val="Znakypropoznmkupodarou"/>
          <w:rFonts w:eastAsia="Garamond"/>
        </w:rPr>
        <w:footnoteReference w:id="79"/>
      </w:r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Dalšími, kdo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snažili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řešení závažné situace, která panovala v psychiatrických léčebnách, bylo Centrum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rozvoj péče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duševní zdraví. Toto centrum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nestátní nezisková organizace, která </w:t>
      </w:r>
      <w:r w:rsidR="00EA2FCC">
        <w:rPr>
          <w:rFonts w:eastAsia="Garamond"/>
        </w:rPr>
        <w:t>již </w:t>
      </w:r>
      <w:r w:rsidRPr="00884EDD">
        <w:rPr>
          <w:rFonts w:eastAsia="Garamond"/>
        </w:rPr>
        <w:t>2</w:t>
      </w:r>
      <w:r w:rsidR="00EA2FCC">
        <w:rPr>
          <w:rFonts w:eastAsia="Garamond"/>
        </w:rPr>
        <w:t>0 </w:t>
      </w:r>
      <w:r w:rsidRPr="00884EDD">
        <w:rPr>
          <w:rFonts w:eastAsia="Garamond"/>
        </w:rPr>
        <w:t xml:space="preserve">let usiluje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destigmatizaci rozvoje komunitních služeb, podílí </w:t>
      </w:r>
      <w:r w:rsidR="00EA2FCC">
        <w:rPr>
          <w:rFonts w:eastAsia="Garamond"/>
        </w:rPr>
        <w:t>se na </w:t>
      </w:r>
      <w:r w:rsidRPr="00884EDD">
        <w:rPr>
          <w:rFonts w:eastAsia="Garamond"/>
        </w:rPr>
        <w:t xml:space="preserve">reformě péče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duševně nemocné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realizuje inovativní projekty v České republiky </w:t>
      </w:r>
      <w:r w:rsidR="00EA2FCC">
        <w:rPr>
          <w:rFonts w:eastAsia="Garamond"/>
        </w:rPr>
        <w:t>i </w:t>
      </w:r>
      <w:r w:rsidRPr="00884EDD">
        <w:rPr>
          <w:rFonts w:eastAsia="Garamond"/>
        </w:rPr>
        <w:t xml:space="preserve">s partnery v zahraničí. V důsledku činnosti tohoto centra došlo k zřízení </w:t>
      </w:r>
      <w:r w:rsidRPr="00884EDD">
        <w:rPr>
          <w:rFonts w:eastAsia="Garamond"/>
        </w:rPr>
        <w:lastRenderedPageBreak/>
        <w:t xml:space="preserve">mezirezortní Komise ochranné léčby </w:t>
      </w:r>
      <w:r w:rsidR="00EA2FCC">
        <w:rPr>
          <w:rFonts w:eastAsia="Garamond"/>
        </w:rPr>
        <w:t>pod </w:t>
      </w:r>
      <w:r w:rsidRPr="00884EDD">
        <w:rPr>
          <w:rFonts w:eastAsia="Garamond"/>
        </w:rPr>
        <w:t xml:space="preserve">záštitou Ministerstva zdravotnictví, jenž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problematikou, týkající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>zabezpečovací detence, věnovala několik let.</w:t>
      </w:r>
      <w:r w:rsidRPr="00EA2FCC">
        <w:rPr>
          <w:rStyle w:val="Znakypropoznmkupodarou"/>
          <w:rFonts w:eastAsia="Garamond"/>
        </w:rPr>
        <w:footnoteReference w:id="80"/>
      </w:r>
      <w:r w:rsidRPr="00884EDD">
        <w:rPr>
          <w:rFonts w:eastAsia="Garamond"/>
        </w:rPr>
        <w:t xml:space="preserve"> V roce 200</w:t>
      </w:r>
      <w:r w:rsidR="00EA2FCC">
        <w:rPr>
          <w:rFonts w:eastAsia="Garamond"/>
        </w:rPr>
        <w:t>4 </w:t>
      </w:r>
      <w:r w:rsidRPr="00884EDD">
        <w:rPr>
          <w:rFonts w:eastAsia="Garamond"/>
        </w:rPr>
        <w:t xml:space="preserve">vypracoval Institut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sociální prevenci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kriminologii podrobnou zprávu věnující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>problematice zabezpečovací detence.</w:t>
      </w:r>
      <w:r w:rsidRPr="00EA2FCC">
        <w:rPr>
          <w:rStyle w:val="Znakapoznpodarou"/>
          <w:rFonts w:eastAsia="Garamond"/>
        </w:rPr>
        <w:footnoteReference w:id="81"/>
      </w:r>
      <w:r w:rsidR="00EA2FCC">
        <w:rPr>
          <w:rFonts w:eastAsia="Garamond"/>
        </w:rPr>
        <w:t xml:space="preserve"> </w:t>
      </w:r>
    </w:p>
    <w:p w:rsidR="00EA2FCC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Z výše uvedeného vyplývá, </w:t>
      </w:r>
      <w:r w:rsidR="00EA2FCC">
        <w:rPr>
          <w:rFonts w:eastAsia="Garamond"/>
        </w:rPr>
        <w:t>že </w:t>
      </w:r>
      <w:r w:rsidRPr="00884EDD">
        <w:rPr>
          <w:rFonts w:eastAsia="Garamond"/>
        </w:rPr>
        <w:t xml:space="preserve">vytvoření institutu zabezpečovací detence nebylo jednoduché. Jelikož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jednalo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nový institut, který nebyl českému právnímu řádu známý, objevilo </w:t>
      </w:r>
      <w:r w:rsidR="00EA2FCC">
        <w:rPr>
          <w:rFonts w:eastAsia="Garamond"/>
        </w:rPr>
        <w:t>se zde </w:t>
      </w:r>
      <w:r w:rsidRPr="00884EDD">
        <w:rPr>
          <w:rFonts w:eastAsia="Garamond"/>
        </w:rPr>
        <w:t xml:space="preserve">hned několik sporných otázek, </w:t>
      </w:r>
      <w:r w:rsidR="00EA2FCC">
        <w:rPr>
          <w:rFonts w:eastAsia="Garamond"/>
        </w:rPr>
        <w:t>jež </w:t>
      </w:r>
      <w:r w:rsidRPr="00884EDD">
        <w:rPr>
          <w:rFonts w:eastAsia="Garamond"/>
        </w:rPr>
        <w:t xml:space="preserve">musely být během doby řešeny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které měly značný vliv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to, proč </w:t>
      </w:r>
      <w:r w:rsidR="00EA2FCC">
        <w:rPr>
          <w:rFonts w:eastAsia="Garamond"/>
        </w:rPr>
        <w:t>si </w:t>
      </w:r>
      <w:r w:rsidRPr="00884EDD">
        <w:rPr>
          <w:rFonts w:eastAsia="Garamond"/>
        </w:rPr>
        <w:t xml:space="preserve">zformování tohoto institutu vyžadovalo několik desítek let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bylo </w:t>
      </w:r>
      <w:r w:rsidR="00EA2FCC">
        <w:rPr>
          <w:rFonts w:eastAsia="Garamond"/>
        </w:rPr>
        <w:t>tak </w:t>
      </w:r>
      <w:r w:rsidRPr="00884EDD">
        <w:rPr>
          <w:rFonts w:eastAsia="Garamond"/>
        </w:rPr>
        <w:t>obtížné.</w:t>
      </w:r>
    </w:p>
    <w:p w:rsidR="00884EDD" w:rsidRPr="00884EDD" w:rsidRDefault="00884EDD" w:rsidP="00842452">
      <w:pPr>
        <w:pStyle w:val="UPO-normlntext"/>
        <w:rPr>
          <w:rFonts w:eastAsia="Garamond"/>
        </w:rPr>
      </w:pPr>
      <w:r w:rsidRPr="00884EDD">
        <w:rPr>
          <w:rFonts w:eastAsia="Garamond"/>
        </w:rPr>
        <w:t>Nejpodstatnější otázka však zněla: „Jakému okruhu osob bude zabezpečovací detence určena?“</w:t>
      </w:r>
      <w:r w:rsidRPr="00EA2FCC">
        <w:rPr>
          <w:rStyle w:val="Znakapoznpodarou"/>
          <w:rFonts w:eastAsia="Garamond"/>
        </w:rPr>
        <w:footnoteReference w:id="82"/>
      </w:r>
      <w:r w:rsidRPr="00884EDD">
        <w:rPr>
          <w:rFonts w:eastAsia="Garamond"/>
        </w:rPr>
        <w:t xml:space="preserve"> Cílovou skupinou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>stali pacienti, kterým byla nařízena ochranná léčba</w:t>
      </w:r>
      <w:r w:rsidR="00216231">
        <w:rPr>
          <w:rFonts w:eastAsia="Garamond"/>
        </w:rPr>
        <w:t>,</w:t>
      </w:r>
      <w:r w:rsidRPr="00884EDD">
        <w:rPr>
          <w:rFonts w:eastAsia="Garamond"/>
        </w:rPr>
        <w:t xml:space="preserve"> </w:t>
      </w:r>
      <w:r w:rsidR="00EA2FCC">
        <w:rPr>
          <w:rFonts w:eastAsia="Garamond"/>
        </w:rPr>
        <w:t>a u </w:t>
      </w:r>
      <w:r w:rsidRPr="00884EDD">
        <w:rPr>
          <w:rFonts w:eastAsia="Garamond"/>
        </w:rPr>
        <w:t xml:space="preserve">kterých nebylo snadné zajistit jejich bezpečný výkon, neboť léčba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těmito pacienty odmítána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jsou nebezpečnými </w:t>
      </w:r>
      <w:r w:rsidR="00EA2FCC">
        <w:rPr>
          <w:rFonts w:eastAsia="Garamond"/>
        </w:rPr>
        <w:t>pro své </w:t>
      </w:r>
      <w:r w:rsidRPr="00884EDD">
        <w:rPr>
          <w:rFonts w:eastAsia="Garamond"/>
        </w:rPr>
        <w:t xml:space="preserve">okolí. Ještě před vznikem institutu zabezpečovací detence byli tito pachatelé rozděleni odbornou veřejností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>následujících kategorií:</w:t>
      </w:r>
    </w:p>
    <w:p w:rsidR="00842452" w:rsidRDefault="00884EDD" w:rsidP="00842452">
      <w:pPr>
        <w:pStyle w:val="UPO-odrky"/>
        <w:rPr>
          <w:rFonts w:eastAsia="Garamond"/>
        </w:rPr>
      </w:pPr>
      <w:r w:rsidRPr="00884EDD">
        <w:rPr>
          <w:rFonts w:eastAsia="Garamond"/>
        </w:rPr>
        <w:t xml:space="preserve">pachatelé užívající návykové látky, </w:t>
      </w:r>
      <w:r w:rsidR="00EA2FCC">
        <w:rPr>
          <w:rFonts w:eastAsia="Garamond"/>
        </w:rPr>
        <w:t>u </w:t>
      </w:r>
      <w:r w:rsidRPr="00884EDD">
        <w:rPr>
          <w:rFonts w:eastAsia="Garamond"/>
        </w:rPr>
        <w:t xml:space="preserve">nichž </w:t>
      </w:r>
      <w:r w:rsidR="00EA2FCC">
        <w:rPr>
          <w:rFonts w:eastAsia="Garamond"/>
        </w:rPr>
        <w:t>má </w:t>
      </w:r>
      <w:r w:rsidRPr="00884EDD">
        <w:rPr>
          <w:rFonts w:eastAsia="Garamond"/>
        </w:rPr>
        <w:t>užívání těchto látek povahu chorobné závislosti</w:t>
      </w:r>
      <w:r w:rsidR="00842452">
        <w:rPr>
          <w:rFonts w:eastAsia="Garamond"/>
        </w:rPr>
        <w:t>;</w:t>
      </w:r>
    </w:p>
    <w:p w:rsidR="00842452" w:rsidRDefault="00884EDD" w:rsidP="00842452">
      <w:pPr>
        <w:pStyle w:val="UPO-odrky"/>
        <w:rPr>
          <w:rFonts w:eastAsia="Garamond"/>
        </w:rPr>
      </w:pPr>
      <w:r w:rsidRPr="00884EDD">
        <w:rPr>
          <w:rFonts w:eastAsia="Garamond"/>
        </w:rPr>
        <w:t xml:space="preserve">pachatelé jednající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>stavu, jenž byl vyvolán duševními poruchami</w:t>
      </w:r>
      <w:r w:rsidR="00842452">
        <w:rPr>
          <w:rFonts w:eastAsia="Garamond"/>
        </w:rPr>
        <w:t>;</w:t>
      </w:r>
    </w:p>
    <w:p w:rsidR="00842452" w:rsidRDefault="00884EDD" w:rsidP="00842452">
      <w:pPr>
        <w:pStyle w:val="UPO-odrky"/>
        <w:rPr>
          <w:rFonts w:eastAsia="Garamond"/>
        </w:rPr>
      </w:pPr>
      <w:r w:rsidRPr="00884EDD">
        <w:rPr>
          <w:rFonts w:eastAsia="Garamond"/>
        </w:rPr>
        <w:t>pachatelé nepříčetní</w:t>
      </w:r>
      <w:r w:rsidR="00842452">
        <w:rPr>
          <w:rFonts w:eastAsia="Garamond"/>
        </w:rPr>
        <w:t>;</w:t>
      </w:r>
    </w:p>
    <w:p w:rsidR="00842452" w:rsidRDefault="00884EDD" w:rsidP="00842452">
      <w:pPr>
        <w:pStyle w:val="UPO-odrky"/>
        <w:rPr>
          <w:rFonts w:eastAsia="Garamond"/>
        </w:rPr>
      </w:pPr>
      <w:r w:rsidRPr="00884EDD">
        <w:rPr>
          <w:rFonts w:eastAsia="Garamond"/>
        </w:rPr>
        <w:t>pachatelé zmenšeně příčetní.</w:t>
      </w:r>
      <w:r w:rsidRPr="00EA2FCC">
        <w:rPr>
          <w:rStyle w:val="Znakypropoznmkupodarou"/>
          <w:rFonts w:eastAsia="Garamond"/>
        </w:rPr>
        <w:footnoteReference w:id="83"/>
      </w:r>
    </w:p>
    <w:p w:rsidR="00EA2FCC" w:rsidRDefault="00884EDD" w:rsidP="0090431B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Výše uvedené rozdělení odpovídá rovněž stavu v současnosti. V každém případě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jedná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mimořádně nebezpečné pachatele, které </w:t>
      </w:r>
      <w:r w:rsidR="00EA2FCC">
        <w:rPr>
          <w:rFonts w:eastAsia="Garamond"/>
        </w:rPr>
        <w:t>lze </w:t>
      </w:r>
      <w:r w:rsidRPr="00884EDD">
        <w:rPr>
          <w:rFonts w:eastAsia="Garamond"/>
        </w:rPr>
        <w:t xml:space="preserve">přiřadit </w:t>
      </w:r>
      <w:r w:rsidR="00EA2FCC">
        <w:rPr>
          <w:rFonts w:eastAsia="Garamond"/>
        </w:rPr>
        <w:t>do </w:t>
      </w:r>
      <w:r w:rsidRPr="00884EDD">
        <w:rPr>
          <w:rFonts w:eastAsia="Garamond"/>
        </w:rPr>
        <w:t xml:space="preserve">některé z výše uvedených kategorií. V důvodové zprávě k zákonu </w:t>
      </w:r>
      <w:r w:rsidR="00EA2FCC">
        <w:rPr>
          <w:rFonts w:eastAsia="Garamond"/>
        </w:rPr>
        <w:t>č. </w:t>
      </w:r>
      <w:r w:rsidRPr="00884EDD">
        <w:rPr>
          <w:rFonts w:eastAsia="Garamond"/>
        </w:rPr>
        <w:t>129/200</w:t>
      </w:r>
      <w:r w:rsidR="00EA2FCC">
        <w:rPr>
          <w:rFonts w:eastAsia="Garamond"/>
        </w:rPr>
        <w:t>8 </w:t>
      </w:r>
      <w:r w:rsidRPr="00884EDD">
        <w:rPr>
          <w:rFonts w:eastAsia="Garamond"/>
        </w:rPr>
        <w:t xml:space="preserve">Sb.,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výkonu zabezpečovací detence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změn některých souvisejících zákonů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>uvedeno :</w:t>
      </w:r>
      <w:r w:rsidR="002C4C84">
        <w:rPr>
          <w:rFonts w:eastAsia="Garamond"/>
        </w:rPr>
        <w:t xml:space="preserve"> </w:t>
      </w:r>
      <w:r w:rsidR="00EA2FCC">
        <w:rPr>
          <w:rFonts w:eastAsia="Garamond"/>
        </w:rPr>
        <w:t>,</w:t>
      </w:r>
      <w:r w:rsidR="00EA2FCC">
        <w:rPr>
          <w:rFonts w:eastAsia="Garamond"/>
          <w:i/>
          <w:iCs/>
        </w:rPr>
        <w:t>V </w:t>
      </w:r>
      <w:r w:rsidRPr="00884EDD">
        <w:rPr>
          <w:rFonts w:eastAsia="Garamond"/>
          <w:i/>
          <w:iCs/>
        </w:rPr>
        <w:t xml:space="preserve">obecné rovině tuto skupinu pacientů </w:t>
      </w:r>
      <w:r w:rsidR="00EA2FCC">
        <w:rPr>
          <w:rFonts w:eastAsia="Garamond"/>
          <w:i/>
          <w:iCs/>
        </w:rPr>
        <w:t>je </w:t>
      </w:r>
      <w:r w:rsidRPr="00884EDD">
        <w:rPr>
          <w:rFonts w:eastAsia="Garamond"/>
          <w:i/>
          <w:iCs/>
        </w:rPr>
        <w:t xml:space="preserve">možno charakterizovat jako osoby nepodrobivé, sociálně těžce maladaptivní </w:t>
      </w:r>
      <w:r w:rsidR="00EA2FCC">
        <w:rPr>
          <w:rFonts w:eastAsia="Garamond"/>
          <w:i/>
          <w:iCs/>
        </w:rPr>
        <w:t>a </w:t>
      </w:r>
      <w:r w:rsidRPr="00884EDD">
        <w:rPr>
          <w:rFonts w:eastAsia="Garamond"/>
          <w:i/>
          <w:iCs/>
        </w:rPr>
        <w:t xml:space="preserve">agresivní, které odmítají </w:t>
      </w:r>
      <w:r w:rsidR="00EA2FCC">
        <w:rPr>
          <w:rFonts w:eastAsia="Garamond"/>
          <w:i/>
          <w:iCs/>
        </w:rPr>
        <w:t>či </w:t>
      </w:r>
      <w:r w:rsidRPr="00884EDD">
        <w:rPr>
          <w:rFonts w:eastAsia="Garamond"/>
          <w:i/>
          <w:iCs/>
        </w:rPr>
        <w:t xml:space="preserve">dokonce sabotují léčbu </w:t>
      </w:r>
      <w:r w:rsidR="00EA2FCC">
        <w:rPr>
          <w:rFonts w:eastAsia="Garamond"/>
          <w:i/>
          <w:iCs/>
        </w:rPr>
        <w:t>a v </w:t>
      </w:r>
      <w:r w:rsidRPr="00884EDD">
        <w:rPr>
          <w:rFonts w:eastAsia="Garamond"/>
          <w:i/>
          <w:iCs/>
        </w:rPr>
        <w:t xml:space="preserve">negativním smyslu </w:t>
      </w:r>
      <w:r w:rsidR="00EA2FCC">
        <w:rPr>
          <w:rFonts w:eastAsia="Garamond"/>
          <w:i/>
          <w:iCs/>
        </w:rPr>
        <w:t>tak </w:t>
      </w:r>
      <w:r w:rsidRPr="00884EDD">
        <w:rPr>
          <w:rFonts w:eastAsia="Garamond"/>
          <w:i/>
          <w:iCs/>
        </w:rPr>
        <w:t xml:space="preserve">ovlivňují pacienty ostatní. </w:t>
      </w:r>
      <w:r w:rsidR="00EA2FCC">
        <w:rPr>
          <w:rFonts w:eastAsia="Garamond"/>
          <w:i/>
          <w:iCs/>
        </w:rPr>
        <w:t>Dále se </w:t>
      </w:r>
      <w:r w:rsidRPr="00884EDD">
        <w:rPr>
          <w:rFonts w:eastAsia="Garamond"/>
          <w:i/>
          <w:iCs/>
        </w:rPr>
        <w:t xml:space="preserve">jedná </w:t>
      </w:r>
      <w:r w:rsidR="00EA2FCC">
        <w:rPr>
          <w:rFonts w:eastAsia="Garamond"/>
          <w:i/>
          <w:iCs/>
        </w:rPr>
        <w:t>o </w:t>
      </w:r>
      <w:r w:rsidRPr="00884EDD">
        <w:rPr>
          <w:rFonts w:eastAsia="Garamond"/>
          <w:i/>
          <w:iCs/>
        </w:rPr>
        <w:t xml:space="preserve">osoby postižené chorobou, jejíž léčitelnost </w:t>
      </w:r>
      <w:r w:rsidR="00EA2FCC">
        <w:rPr>
          <w:rFonts w:eastAsia="Garamond"/>
          <w:i/>
          <w:iCs/>
        </w:rPr>
        <w:t>je za </w:t>
      </w:r>
      <w:r w:rsidRPr="00884EDD">
        <w:rPr>
          <w:rFonts w:eastAsia="Garamond"/>
          <w:i/>
          <w:iCs/>
        </w:rPr>
        <w:t>současných podmínek nemožná nebo alespoň pochybná.</w:t>
      </w:r>
      <w:r w:rsidRPr="00884EDD">
        <w:rPr>
          <w:rFonts w:eastAsia="Garamond"/>
        </w:rPr>
        <w:t>“</w:t>
      </w:r>
      <w:r w:rsidRPr="00EA2FCC">
        <w:rPr>
          <w:rStyle w:val="Znakypropoznmkupodarou"/>
          <w:rFonts w:eastAsia="Garamond"/>
        </w:rPr>
        <w:footnoteReference w:id="84"/>
      </w:r>
      <w:r w:rsidR="007C76EC">
        <w:rPr>
          <w:rFonts w:eastAsia="Garamond"/>
        </w:rPr>
        <w:t xml:space="preserve"> </w:t>
      </w:r>
    </w:p>
    <w:p w:rsidR="00EA2FCC" w:rsidRDefault="00884EDD" w:rsidP="0090431B">
      <w:pPr>
        <w:pStyle w:val="UPO-normlntext"/>
        <w:rPr>
          <w:rFonts w:eastAsia="Garamond"/>
        </w:rPr>
      </w:pPr>
      <w:r w:rsidRPr="00884EDD">
        <w:rPr>
          <w:rFonts w:eastAsia="Garamond"/>
        </w:rPr>
        <w:lastRenderedPageBreak/>
        <w:t xml:space="preserve">Další důležitá otázka, která zaznívala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 xml:space="preserve">vztahu </w:t>
      </w:r>
      <w:r w:rsidR="00EA2FCC">
        <w:rPr>
          <w:rFonts w:eastAsia="Garamond"/>
        </w:rPr>
        <w:t>k </w:t>
      </w:r>
      <w:r w:rsidRPr="00884EDD">
        <w:rPr>
          <w:rFonts w:eastAsia="Garamond"/>
        </w:rPr>
        <w:t xml:space="preserve">okruhu osob,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které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institut zabezpečovací detence určen,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týkala toho, </w:t>
      </w:r>
      <w:r w:rsidR="00EA2FCC">
        <w:rPr>
          <w:rFonts w:eastAsia="Garamond"/>
        </w:rPr>
        <w:t>zda se má </w:t>
      </w:r>
      <w:r w:rsidRPr="00884EDD">
        <w:rPr>
          <w:rFonts w:eastAsia="Garamond"/>
        </w:rPr>
        <w:t xml:space="preserve">jednat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opatření s povahou následnou </w:t>
      </w:r>
      <w:r w:rsidR="00EA2FCC">
        <w:rPr>
          <w:rFonts w:eastAsia="Garamond"/>
        </w:rPr>
        <w:t>či </w:t>
      </w:r>
      <w:r w:rsidRPr="00884EDD">
        <w:rPr>
          <w:rFonts w:eastAsia="Garamond"/>
        </w:rPr>
        <w:t xml:space="preserve">preventivní?“ Nakonec byla jako nejlepší varianta řešení vybrána povaha následného opatření </w:t>
      </w:r>
      <w:r w:rsidR="00EA2FCC">
        <w:rPr>
          <w:rFonts w:eastAsia="Garamond"/>
        </w:rPr>
        <w:t>i </w:t>
      </w:r>
      <w:r w:rsidRPr="00884EDD">
        <w:rPr>
          <w:rFonts w:eastAsia="Garamond"/>
        </w:rPr>
        <w:t xml:space="preserve">navzdory tomu, </w:t>
      </w:r>
      <w:r w:rsidR="00EA2FCC">
        <w:rPr>
          <w:rFonts w:eastAsia="Garamond"/>
        </w:rPr>
        <w:t>že se ze </w:t>
      </w:r>
      <w:r w:rsidRPr="00884EDD">
        <w:rPr>
          <w:rFonts w:eastAsia="Garamond"/>
        </w:rPr>
        <w:t xml:space="preserve">strany lékařské společnosti objevovaly názory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zavedení detence preventivní. Opatření s povahou preventivní </w:t>
      </w:r>
      <w:r w:rsidR="00EA2FCC">
        <w:rPr>
          <w:rFonts w:eastAsia="Garamond"/>
        </w:rPr>
        <w:t>by </w:t>
      </w:r>
      <w:r w:rsidRPr="00884EDD">
        <w:rPr>
          <w:rFonts w:eastAsia="Garamond"/>
        </w:rPr>
        <w:t xml:space="preserve">byla ukládána především osobám, které doposud nespáchaly žádnou trestnou činnost, </w:t>
      </w:r>
      <w:r w:rsidR="00EA2FCC">
        <w:rPr>
          <w:rFonts w:eastAsia="Garamond"/>
        </w:rPr>
        <w:t>ale </w:t>
      </w:r>
      <w:r w:rsidRPr="00884EDD">
        <w:rPr>
          <w:rFonts w:eastAsia="Garamond"/>
        </w:rPr>
        <w:t xml:space="preserve">jsou postiženi duševní poruchou </w:t>
      </w:r>
      <w:r w:rsidR="00EA2FCC">
        <w:rPr>
          <w:rFonts w:eastAsia="Garamond"/>
        </w:rPr>
        <w:t>a u </w:t>
      </w:r>
      <w:r w:rsidRPr="00884EDD">
        <w:rPr>
          <w:rFonts w:eastAsia="Garamond"/>
        </w:rPr>
        <w:t xml:space="preserve">nichž hrozí vysoká pravděpodobnost, </w:t>
      </w:r>
      <w:r w:rsidR="00EA2FCC">
        <w:rPr>
          <w:rFonts w:eastAsia="Garamond"/>
        </w:rPr>
        <w:t>že se </w:t>
      </w:r>
      <w:r w:rsidRPr="00884EDD">
        <w:rPr>
          <w:rFonts w:eastAsia="Garamond"/>
        </w:rPr>
        <w:t>dopustí závažného trestného činu.</w:t>
      </w:r>
      <w:r w:rsidRPr="00EA2FCC">
        <w:rPr>
          <w:rStyle w:val="Znakypropoznmkupodarou"/>
          <w:rFonts w:eastAsia="Garamond"/>
        </w:rPr>
        <w:footnoteReference w:id="85"/>
      </w:r>
      <w:r w:rsidRPr="00884EDD">
        <w:rPr>
          <w:rFonts w:eastAsia="Garamond"/>
        </w:rPr>
        <w:t xml:space="preserve"> S takovýmto pojetím detence </w:t>
      </w:r>
      <w:r w:rsidR="00EA2FCC">
        <w:rPr>
          <w:rFonts w:eastAsia="Garamond"/>
        </w:rPr>
        <w:t>by se </w:t>
      </w:r>
      <w:r w:rsidRPr="00884EDD">
        <w:rPr>
          <w:rFonts w:eastAsia="Garamond"/>
        </w:rPr>
        <w:t xml:space="preserve">však bylo těžké ztotožnit, neboť možnost nařídit trestněprávní sankci, která vychází pouze z předpokladu, </w:t>
      </w:r>
      <w:r w:rsidR="00EA2FCC">
        <w:rPr>
          <w:rFonts w:eastAsia="Garamond"/>
        </w:rPr>
        <w:t>že je u </w:t>
      </w:r>
      <w:r w:rsidRPr="00884EDD">
        <w:rPr>
          <w:rFonts w:eastAsia="Garamond"/>
        </w:rPr>
        <w:t xml:space="preserve">konkrétní osoby vyšší pravděpodobnost, </w:t>
      </w:r>
      <w:r w:rsidR="00EA2FCC">
        <w:rPr>
          <w:rFonts w:eastAsia="Garamond"/>
        </w:rPr>
        <w:t>že se </w:t>
      </w:r>
      <w:r w:rsidRPr="00884EDD">
        <w:rPr>
          <w:rFonts w:eastAsia="Garamond"/>
        </w:rPr>
        <w:t xml:space="preserve">může v budoucnu dopustit závažné trestné činnosti, odporuje principu právního státu jako takového. Rovněž samotné zpracování znaleckých posudků </w:t>
      </w:r>
      <w:r w:rsidR="00EA2FCC">
        <w:rPr>
          <w:rFonts w:eastAsia="Garamond"/>
        </w:rPr>
        <w:t>by </w:t>
      </w:r>
      <w:r w:rsidRPr="00884EDD">
        <w:rPr>
          <w:rFonts w:eastAsia="Garamond"/>
        </w:rPr>
        <w:t xml:space="preserve">bylo velmi obtížné, nevyjímaje to, </w:t>
      </w:r>
      <w:r w:rsidR="00EA2FCC">
        <w:rPr>
          <w:rFonts w:eastAsia="Garamond"/>
        </w:rPr>
        <w:t>jak </w:t>
      </w:r>
      <w:r w:rsidRPr="00884EDD">
        <w:rPr>
          <w:rFonts w:eastAsia="Garamond"/>
        </w:rPr>
        <w:t xml:space="preserve">podstatný dopad </w:t>
      </w:r>
      <w:r w:rsidR="00EA2FCC">
        <w:rPr>
          <w:rFonts w:eastAsia="Garamond"/>
        </w:rPr>
        <w:t>by to </w:t>
      </w:r>
      <w:r w:rsidRPr="00884EDD">
        <w:rPr>
          <w:rFonts w:eastAsia="Garamond"/>
        </w:rPr>
        <w:t xml:space="preserve">mělo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osobní svobodu daného jedince. Zabezpečovací detence </w:t>
      </w:r>
      <w:r w:rsidR="00EA2FCC">
        <w:rPr>
          <w:rFonts w:eastAsia="Garamond"/>
        </w:rPr>
        <w:t>by </w:t>
      </w:r>
      <w:r w:rsidRPr="00884EDD">
        <w:rPr>
          <w:rFonts w:eastAsia="Garamond"/>
        </w:rPr>
        <w:t xml:space="preserve">v případě preventivního pojetí nesměla být v rámci trestního práva ukládána jako trestněprávní sankce, </w:t>
      </w:r>
      <w:r w:rsidR="00EA2FCC">
        <w:rPr>
          <w:rFonts w:eastAsia="Garamond"/>
        </w:rPr>
        <w:t>ale </w:t>
      </w:r>
      <w:r w:rsidRPr="00884EDD">
        <w:rPr>
          <w:rFonts w:eastAsia="Garamond"/>
        </w:rPr>
        <w:t xml:space="preserve">stanovené podmínky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 xml:space="preserve">uložení zabezpečovací detence </w:t>
      </w:r>
      <w:r w:rsidR="00EA2FCC">
        <w:rPr>
          <w:rFonts w:eastAsia="Garamond"/>
        </w:rPr>
        <w:t>by </w:t>
      </w:r>
      <w:r w:rsidRPr="00884EDD">
        <w:rPr>
          <w:rFonts w:eastAsia="Garamond"/>
        </w:rPr>
        <w:t xml:space="preserve">musely být odlišné. Jestliže </w:t>
      </w:r>
      <w:r w:rsidR="00EA2FCC">
        <w:rPr>
          <w:rFonts w:eastAsia="Garamond"/>
        </w:rPr>
        <w:t>by </w:t>
      </w:r>
      <w:r w:rsidRPr="00884EDD">
        <w:rPr>
          <w:rFonts w:eastAsia="Garamond"/>
        </w:rPr>
        <w:t xml:space="preserve">byl tento institut pojímán jako možnost, </w:t>
      </w:r>
      <w:r w:rsidR="00EA2FCC">
        <w:rPr>
          <w:rFonts w:eastAsia="Garamond"/>
        </w:rPr>
        <w:t>kdy je </w:t>
      </w:r>
      <w:r w:rsidRPr="00884EDD">
        <w:rPr>
          <w:rFonts w:eastAsia="Garamond"/>
        </w:rPr>
        <w:t xml:space="preserve">přípustné uložit zabezpečovací detenci </w:t>
      </w:r>
      <w:r w:rsidR="00EA2FCC">
        <w:rPr>
          <w:rFonts w:eastAsia="Garamond"/>
        </w:rPr>
        <w:t>i </w:t>
      </w:r>
      <w:r w:rsidRPr="00884EDD">
        <w:rPr>
          <w:rFonts w:eastAsia="Garamond"/>
        </w:rPr>
        <w:t xml:space="preserve">vůči někomu, kdo doposud nespáchal protiprávní čin, znamená nedodržení základních principů,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>kterých stojí právní stát.</w:t>
      </w:r>
      <w:r w:rsidRPr="00EA2FCC">
        <w:rPr>
          <w:rStyle w:val="Znakypropoznmkupodarou"/>
          <w:rFonts w:eastAsia="Garamond"/>
        </w:rPr>
        <w:footnoteReference w:id="86"/>
      </w:r>
    </w:p>
    <w:p w:rsidR="00EA2FCC" w:rsidRDefault="00884EDD" w:rsidP="0090431B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Další otázkou, která </w:t>
      </w:r>
      <w:r w:rsidR="00EA2FCC">
        <w:rPr>
          <w:rFonts w:eastAsia="Garamond"/>
        </w:rPr>
        <w:t>již </w:t>
      </w:r>
      <w:r w:rsidRPr="00884EDD">
        <w:rPr>
          <w:rFonts w:eastAsia="Garamond"/>
        </w:rPr>
        <w:t xml:space="preserve">byla dříve zmíněna,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týká problematiky správy daného detenčního zařízení, tzn., kdo bude zajišťovat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bude zodpovědný </w:t>
      </w:r>
      <w:r w:rsidR="00EA2FCC">
        <w:rPr>
          <w:rFonts w:eastAsia="Garamond"/>
        </w:rPr>
        <w:t>za </w:t>
      </w:r>
      <w:r w:rsidRPr="00884EDD">
        <w:rPr>
          <w:rFonts w:eastAsia="Garamond"/>
        </w:rPr>
        <w:t xml:space="preserve">provoz tohoto zařízení. Jestli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vhodnější, </w:t>
      </w:r>
      <w:r w:rsidR="00EA2FCC">
        <w:rPr>
          <w:rFonts w:eastAsia="Garamond"/>
        </w:rPr>
        <w:t>aby </w:t>
      </w:r>
      <w:r w:rsidRPr="00884EDD">
        <w:rPr>
          <w:rFonts w:eastAsia="Garamond"/>
        </w:rPr>
        <w:t xml:space="preserve">byla správa daného zařízení v působnosti resortu spravedlnosti </w:t>
      </w:r>
      <w:r w:rsidR="00EA2FCC">
        <w:rPr>
          <w:rFonts w:eastAsia="Garamond"/>
        </w:rPr>
        <w:t>či </w:t>
      </w:r>
      <w:r w:rsidRPr="00884EDD">
        <w:rPr>
          <w:rFonts w:eastAsia="Garamond"/>
        </w:rPr>
        <w:t xml:space="preserve">zdravotnictví. Rozdílné názory rovněž panovaly v otázce, týkající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finančního zabezpečení chodu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činnosti daného ústavu.</w:t>
      </w:r>
      <w:r w:rsidRPr="00EA2FCC">
        <w:rPr>
          <w:rStyle w:val="Znakapoznpodarou"/>
          <w:rFonts w:eastAsia="Garamond"/>
        </w:rPr>
        <w:footnoteReference w:id="87"/>
      </w:r>
      <w:r w:rsidRPr="00884EDD">
        <w:rPr>
          <w:rFonts w:eastAsia="Garamond"/>
        </w:rPr>
        <w:t xml:space="preserve"> </w:t>
      </w:r>
    </w:p>
    <w:p w:rsidR="00EA2FCC" w:rsidRDefault="00884EDD" w:rsidP="0090431B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Hojně diskutovaným problém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stala rovněž otázka, týkající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problematiky ostrahy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bezpečnosti daného detenčního ústavu. Byly navrhovány dvě varianty, </w:t>
      </w:r>
      <w:r w:rsidR="00EA2FCC">
        <w:rPr>
          <w:rFonts w:eastAsia="Garamond"/>
        </w:rPr>
        <w:t>a to </w:t>
      </w:r>
      <w:r w:rsidRPr="00884EDD">
        <w:rPr>
          <w:rFonts w:eastAsia="Garamond"/>
        </w:rPr>
        <w:t xml:space="preserve">buď uzavřít písemnou smlouvu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>soukromou bezpečnostní agenturou, nebo využít ozbrojený bezpečnostní sbor.</w:t>
      </w:r>
      <w:r w:rsidRPr="00EA2FCC">
        <w:rPr>
          <w:rStyle w:val="Znakapoznpodarou"/>
          <w:rFonts w:eastAsia="Garamond"/>
        </w:rPr>
        <w:footnoteReference w:id="88"/>
      </w:r>
    </w:p>
    <w:p w:rsidR="00EA2FCC" w:rsidRDefault="00EA2FCC" w:rsidP="0090431B">
      <w:pPr>
        <w:pStyle w:val="UPO-normlntext"/>
        <w:rPr>
          <w:rFonts w:eastAsia="Garamond"/>
        </w:rPr>
      </w:pPr>
      <w:r>
        <w:rPr>
          <w:rFonts w:eastAsia="Garamond"/>
        </w:rPr>
        <w:t>Při </w:t>
      </w:r>
      <w:r w:rsidR="00884EDD" w:rsidRPr="00884EDD">
        <w:rPr>
          <w:rFonts w:eastAsia="Garamond"/>
        </w:rPr>
        <w:t xml:space="preserve">tvorbě koncepce institutu zabezpečovací detence,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 xml:space="preserve">řešení uvedených problémů, byly </w:t>
      </w:r>
      <w:r>
        <w:rPr>
          <w:rFonts w:eastAsia="Garamond"/>
        </w:rPr>
        <w:t>pro </w:t>
      </w:r>
      <w:r w:rsidR="00884EDD" w:rsidRPr="00884EDD">
        <w:rPr>
          <w:rFonts w:eastAsia="Garamond"/>
        </w:rPr>
        <w:t xml:space="preserve">inspiraci využity rovněž poznatky </w:t>
      </w:r>
      <w:r>
        <w:rPr>
          <w:rFonts w:eastAsia="Garamond"/>
        </w:rPr>
        <w:t>ze </w:t>
      </w:r>
      <w:r w:rsidR="00884EDD" w:rsidRPr="00884EDD">
        <w:rPr>
          <w:rFonts w:eastAsia="Garamond"/>
        </w:rPr>
        <w:t xml:space="preserve">zahraničí, především v právním systému Nizozemí, Německa, Rakouska </w:t>
      </w:r>
      <w:r>
        <w:rPr>
          <w:rFonts w:eastAsia="Garamond"/>
        </w:rPr>
        <w:t>či </w:t>
      </w:r>
      <w:r w:rsidR="00884EDD" w:rsidRPr="00884EDD">
        <w:rPr>
          <w:rFonts w:eastAsia="Garamond"/>
        </w:rPr>
        <w:t xml:space="preserve">Slovenska, </w:t>
      </w:r>
      <w:r>
        <w:rPr>
          <w:rFonts w:eastAsia="Garamond"/>
        </w:rPr>
        <w:t>kde lze </w:t>
      </w:r>
      <w:r w:rsidR="00884EDD" w:rsidRPr="00884EDD">
        <w:rPr>
          <w:rFonts w:eastAsia="Garamond"/>
        </w:rPr>
        <w:t xml:space="preserve">úpravu zabezpečovací detence nalézt. Koncepce </w:t>
      </w:r>
      <w:r w:rsidR="00884EDD" w:rsidRPr="00884EDD">
        <w:rPr>
          <w:rFonts w:eastAsia="Garamond"/>
        </w:rPr>
        <w:lastRenderedPageBreak/>
        <w:t xml:space="preserve">detence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 xml:space="preserve">však v každém státu pojímána rozdílným způsobem, vždy </w:t>
      </w:r>
      <w:r>
        <w:rPr>
          <w:rFonts w:eastAsia="Garamond"/>
        </w:rPr>
        <w:t>dle </w:t>
      </w:r>
      <w:r w:rsidR="00884EDD" w:rsidRPr="00884EDD">
        <w:rPr>
          <w:rFonts w:eastAsia="Garamond"/>
        </w:rPr>
        <w:t xml:space="preserve">potřeb daného trestního práva v dané zemi. Zatímco v případě Německa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 xml:space="preserve">upřednostňována bezpečnost, v rakouské úpravě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 xml:space="preserve">důraz kladen především </w:t>
      </w:r>
      <w:r>
        <w:rPr>
          <w:rFonts w:eastAsia="Garamond"/>
        </w:rPr>
        <w:t>na </w:t>
      </w:r>
      <w:r w:rsidR="00884EDD" w:rsidRPr="00884EDD">
        <w:rPr>
          <w:rFonts w:eastAsia="Garamond"/>
        </w:rPr>
        <w:t xml:space="preserve">léčbu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>terapii.</w:t>
      </w:r>
      <w:r w:rsidR="00884EDD" w:rsidRPr="00EA2FCC">
        <w:rPr>
          <w:rStyle w:val="Znakapoznpodarou"/>
          <w:rFonts w:eastAsia="Garamond"/>
        </w:rPr>
        <w:footnoteReference w:id="89"/>
      </w:r>
      <w:r w:rsidR="00884EDD" w:rsidRPr="00884EDD">
        <w:rPr>
          <w:rFonts w:eastAsia="Garamond"/>
        </w:rPr>
        <w:t xml:space="preserve"> </w:t>
      </w:r>
    </w:p>
    <w:p w:rsidR="00EA2FCC" w:rsidRDefault="00884EDD" w:rsidP="0090431B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Přestože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institut zabezpečovací detence znám našemu právnímu řádu </w:t>
      </w:r>
      <w:r w:rsidR="00EA2FCC">
        <w:rPr>
          <w:rFonts w:eastAsia="Garamond"/>
        </w:rPr>
        <w:t>až od </w:t>
      </w:r>
      <w:r w:rsidRPr="00884EDD">
        <w:rPr>
          <w:rFonts w:eastAsia="Garamond"/>
        </w:rPr>
        <w:t xml:space="preserve">března 2008, </w:t>
      </w:r>
      <w:r w:rsidR="00EA2FCC">
        <w:rPr>
          <w:rFonts w:eastAsia="Garamond"/>
        </w:rPr>
        <w:t>kdy </w:t>
      </w:r>
      <w:r w:rsidRPr="00884EDD">
        <w:rPr>
          <w:rFonts w:eastAsia="Garamond"/>
        </w:rPr>
        <w:t xml:space="preserve">Parlament České republiky přijal zák. </w:t>
      </w:r>
      <w:r w:rsidR="00EA2FCC">
        <w:rPr>
          <w:rFonts w:eastAsia="Garamond"/>
        </w:rPr>
        <w:t>č. </w:t>
      </w:r>
      <w:r w:rsidRPr="00884EDD">
        <w:rPr>
          <w:rFonts w:eastAsia="Garamond"/>
        </w:rPr>
        <w:t>129/200</w:t>
      </w:r>
      <w:r w:rsidR="00EA2FCC">
        <w:rPr>
          <w:rFonts w:eastAsia="Garamond"/>
        </w:rPr>
        <w:t>8 </w:t>
      </w:r>
      <w:r w:rsidRPr="00884EDD">
        <w:rPr>
          <w:rFonts w:eastAsia="Garamond"/>
        </w:rPr>
        <w:t xml:space="preserve">Sb.,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výkonu zabezpečovací detence </w:t>
      </w:r>
      <w:r w:rsidR="00EA2FCC">
        <w:rPr>
          <w:rFonts w:eastAsia="Garamond"/>
        </w:rPr>
        <w:t>a o </w:t>
      </w:r>
      <w:r w:rsidRPr="00884EDD">
        <w:rPr>
          <w:rFonts w:eastAsia="Garamond"/>
        </w:rPr>
        <w:t xml:space="preserve">změně některých souvisejících zákonů, došlo během krátké doby </w:t>
      </w:r>
      <w:r w:rsidR="00EA2FCC">
        <w:rPr>
          <w:rFonts w:eastAsia="Garamond"/>
        </w:rPr>
        <w:t>již </w:t>
      </w:r>
      <w:r w:rsidRPr="00884EDD">
        <w:rPr>
          <w:rFonts w:eastAsia="Garamond"/>
        </w:rPr>
        <w:t>k několika změnám.</w:t>
      </w:r>
    </w:p>
    <w:p w:rsidR="00EA2FCC" w:rsidRDefault="00EA2FCC" w:rsidP="0090431B">
      <w:pPr>
        <w:pStyle w:val="UPO-normlntext"/>
        <w:rPr>
          <w:rFonts w:eastAsia="Garamond"/>
        </w:rPr>
      </w:pPr>
      <w:r>
        <w:rPr>
          <w:rFonts w:eastAsia="Garamond"/>
        </w:rPr>
        <w:t>Na </w:t>
      </w:r>
      <w:r w:rsidR="00884EDD" w:rsidRPr="00884EDD">
        <w:rPr>
          <w:rFonts w:eastAsia="Garamond"/>
        </w:rPr>
        <w:t xml:space="preserve">základě původní právní úpravy, </w:t>
      </w:r>
      <w:r>
        <w:rPr>
          <w:rFonts w:eastAsia="Garamond"/>
        </w:rPr>
        <w:t>tj. dle </w:t>
      </w:r>
      <w:r w:rsidR="00884EDD" w:rsidRPr="00884EDD">
        <w:rPr>
          <w:rFonts w:eastAsia="Garamond"/>
        </w:rPr>
        <w:t xml:space="preserve">ustanovení </w:t>
      </w:r>
      <w:r>
        <w:rPr>
          <w:rFonts w:eastAsia="Garamond"/>
        </w:rPr>
        <w:t>§ </w:t>
      </w:r>
      <w:r w:rsidR="00884EDD" w:rsidRPr="00884EDD">
        <w:rPr>
          <w:rFonts w:eastAsia="Garamond"/>
        </w:rPr>
        <w:t xml:space="preserve">72a odst. </w:t>
      </w:r>
      <w:r>
        <w:rPr>
          <w:rFonts w:eastAsia="Garamond"/>
        </w:rPr>
        <w:t>2 </w:t>
      </w:r>
      <w:r w:rsidR="00884EDD" w:rsidRPr="00884EDD">
        <w:rPr>
          <w:rFonts w:eastAsia="Garamond"/>
        </w:rPr>
        <w:t xml:space="preserve">trestního zákoníku, bylo </w:t>
      </w:r>
      <w:r>
        <w:rPr>
          <w:rFonts w:eastAsia="Garamond"/>
        </w:rPr>
        <w:t>od 1. </w:t>
      </w:r>
      <w:r w:rsidR="00884EDD" w:rsidRPr="00884EDD">
        <w:rPr>
          <w:rFonts w:eastAsia="Garamond"/>
        </w:rPr>
        <w:t xml:space="preserve">ledna 2009, možné uložit zabezpečovací detenci pachateli </w:t>
      </w:r>
      <w:r>
        <w:rPr>
          <w:rFonts w:eastAsia="Garamond"/>
        </w:rPr>
        <w:t>se </w:t>
      </w:r>
      <w:r w:rsidR="00884EDD" w:rsidRPr="00884EDD">
        <w:rPr>
          <w:rFonts w:eastAsia="Garamond"/>
        </w:rPr>
        <w:t xml:space="preserve">zohledněním jeho dosavadního života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 xml:space="preserve">jeho poměrů </w:t>
      </w:r>
      <w:r>
        <w:rPr>
          <w:rFonts w:eastAsia="Garamond"/>
        </w:rPr>
        <w:t>i </w:t>
      </w:r>
      <w:r w:rsidR="00884EDD" w:rsidRPr="00884EDD">
        <w:rPr>
          <w:rFonts w:eastAsia="Garamond"/>
        </w:rPr>
        <w:t xml:space="preserve">v případě, jestliže </w:t>
      </w:r>
      <w:r>
        <w:rPr>
          <w:rFonts w:eastAsia="Garamond"/>
        </w:rPr>
        <w:t>se </w:t>
      </w:r>
      <w:r w:rsidR="00884EDD" w:rsidRPr="00884EDD">
        <w:rPr>
          <w:rFonts w:eastAsia="Garamond"/>
        </w:rPr>
        <w:t xml:space="preserve">osoba pachatele dopustila úmyslného spáchání trestného činu, </w:t>
      </w:r>
      <w:r>
        <w:rPr>
          <w:rFonts w:eastAsia="Garamond"/>
        </w:rPr>
        <w:t>na </w:t>
      </w:r>
      <w:r w:rsidR="00884EDD" w:rsidRPr="00884EDD">
        <w:rPr>
          <w:rFonts w:eastAsia="Garamond"/>
        </w:rPr>
        <w:t xml:space="preserve">který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 xml:space="preserve">zákonem stanoven trest odnětí svobody, v délce trvání déle </w:t>
      </w:r>
      <w:r>
        <w:rPr>
          <w:rFonts w:eastAsia="Garamond"/>
        </w:rPr>
        <w:t>než 5 </w:t>
      </w:r>
      <w:r w:rsidR="00884EDD" w:rsidRPr="00884EDD">
        <w:rPr>
          <w:rFonts w:eastAsia="Garamond"/>
        </w:rPr>
        <w:t xml:space="preserve">let, </w:t>
      </w:r>
      <w:r>
        <w:rPr>
          <w:rFonts w:eastAsia="Garamond"/>
        </w:rPr>
        <w:t>ve </w:t>
      </w:r>
      <w:r w:rsidR="00884EDD" w:rsidRPr="00884EDD">
        <w:rPr>
          <w:rFonts w:eastAsia="Garamond"/>
        </w:rPr>
        <w:t xml:space="preserve">stavu, který byl vyvolán duševní poruchou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 xml:space="preserve">pobyt tohoto pachatele </w:t>
      </w:r>
      <w:r>
        <w:rPr>
          <w:rFonts w:eastAsia="Garamond"/>
        </w:rPr>
        <w:t>na </w:t>
      </w:r>
      <w:r w:rsidR="00884EDD" w:rsidRPr="00884EDD">
        <w:rPr>
          <w:rFonts w:eastAsia="Garamond"/>
        </w:rPr>
        <w:t xml:space="preserve">svobodě </w:t>
      </w:r>
      <w:r>
        <w:rPr>
          <w:rFonts w:eastAsia="Garamond"/>
        </w:rPr>
        <w:t>je pro </w:t>
      </w:r>
      <w:r w:rsidR="00884EDD" w:rsidRPr="00884EDD">
        <w:rPr>
          <w:rFonts w:eastAsia="Garamond"/>
        </w:rPr>
        <w:t xml:space="preserve">společnost nebezpečný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 xml:space="preserve">nelze předpokládat, </w:t>
      </w:r>
      <w:r>
        <w:rPr>
          <w:rFonts w:eastAsia="Garamond"/>
        </w:rPr>
        <w:t>že by </w:t>
      </w:r>
      <w:r w:rsidR="00884EDD" w:rsidRPr="00884EDD">
        <w:rPr>
          <w:rFonts w:eastAsia="Garamond"/>
        </w:rPr>
        <w:t xml:space="preserve">uložená ochranná léčba </w:t>
      </w:r>
      <w:r>
        <w:rPr>
          <w:rFonts w:eastAsia="Garamond"/>
        </w:rPr>
        <w:t>se </w:t>
      </w:r>
      <w:r w:rsidR="00884EDD" w:rsidRPr="00884EDD">
        <w:rPr>
          <w:rFonts w:eastAsia="Garamond"/>
        </w:rPr>
        <w:t xml:space="preserve">zohledněním duševní choroby </w:t>
      </w:r>
      <w:r>
        <w:rPr>
          <w:rFonts w:eastAsia="Garamond"/>
        </w:rPr>
        <w:t>a </w:t>
      </w:r>
      <w:r w:rsidR="00884EDD" w:rsidRPr="00884EDD">
        <w:rPr>
          <w:rFonts w:eastAsia="Garamond"/>
        </w:rPr>
        <w:t xml:space="preserve">možnostem jejího působení </w:t>
      </w:r>
      <w:r>
        <w:rPr>
          <w:rFonts w:eastAsia="Garamond"/>
        </w:rPr>
        <w:t>na </w:t>
      </w:r>
      <w:r w:rsidR="00884EDD" w:rsidRPr="00884EDD">
        <w:rPr>
          <w:rFonts w:eastAsia="Garamond"/>
        </w:rPr>
        <w:t>osobu pachatele zajistilo dostatečnou ochranu společnosti.</w:t>
      </w:r>
    </w:p>
    <w:p w:rsidR="007C76EC" w:rsidRDefault="00884EDD" w:rsidP="0090431B">
      <w:pPr>
        <w:pStyle w:val="UPO-normlntext"/>
        <w:rPr>
          <w:rFonts w:eastAsia="Garamond"/>
        </w:rPr>
      </w:pPr>
      <w:r w:rsidRPr="00884EDD">
        <w:rPr>
          <w:rFonts w:eastAsia="Garamond"/>
        </w:rPr>
        <w:t xml:space="preserve">Ustanovení </w:t>
      </w:r>
      <w:r w:rsidR="00EA2FCC">
        <w:rPr>
          <w:rFonts w:eastAsia="Garamond"/>
        </w:rPr>
        <w:t>§ </w:t>
      </w:r>
      <w:r w:rsidRPr="00884EDD">
        <w:rPr>
          <w:rFonts w:eastAsia="Garamond"/>
        </w:rPr>
        <w:t>10</w:t>
      </w:r>
      <w:r w:rsidR="00EA2FCC">
        <w:rPr>
          <w:rFonts w:eastAsia="Garamond"/>
        </w:rPr>
        <w:t>0 </w:t>
      </w:r>
      <w:r w:rsidRPr="00884EDD">
        <w:rPr>
          <w:rFonts w:eastAsia="Garamond"/>
        </w:rPr>
        <w:t xml:space="preserve">odst. </w:t>
      </w:r>
      <w:r w:rsidR="00EA2FCC">
        <w:rPr>
          <w:rFonts w:eastAsia="Garamond"/>
        </w:rPr>
        <w:t>2 </w:t>
      </w:r>
      <w:r w:rsidRPr="00884EDD">
        <w:rPr>
          <w:rFonts w:eastAsia="Garamond"/>
        </w:rPr>
        <w:t xml:space="preserve">trestního zákoníku, nabízí širší možnosti stanovení zabezpečovací detence. Soud může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základě tohoto ustanovení uložit toto ochranné opatření vzhledem k osobě daného pachatele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zohledněním jeho poměrů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dosavadního života </w:t>
      </w:r>
      <w:r w:rsidR="00EA2FCC">
        <w:rPr>
          <w:rFonts w:eastAsia="Garamond"/>
        </w:rPr>
        <w:t>i </w:t>
      </w:r>
      <w:r w:rsidRPr="00884EDD">
        <w:rPr>
          <w:rFonts w:eastAsia="Garamond"/>
        </w:rPr>
        <w:t xml:space="preserve">v případě, pokud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osoba pachatele dopustila zločinu, spáchaného </w:t>
      </w:r>
      <w:r w:rsidR="00EA2FCC">
        <w:rPr>
          <w:rFonts w:eastAsia="Garamond"/>
        </w:rPr>
        <w:t>ve </w:t>
      </w:r>
      <w:r w:rsidRPr="00884EDD">
        <w:rPr>
          <w:rFonts w:eastAsia="Garamond"/>
        </w:rPr>
        <w:t xml:space="preserve">stavu, který byl vyvolán duševní poruchou,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pobyt tohoto pachatele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svobodě </w:t>
      </w:r>
      <w:r w:rsidR="00EA2FCC">
        <w:rPr>
          <w:rFonts w:eastAsia="Garamond"/>
        </w:rPr>
        <w:t>je </w:t>
      </w:r>
      <w:r w:rsidRPr="00884EDD">
        <w:rPr>
          <w:rFonts w:eastAsia="Garamond"/>
        </w:rPr>
        <w:t xml:space="preserve">nebezpečný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nelze předpokládat, </w:t>
      </w:r>
      <w:r w:rsidR="00EA2FCC">
        <w:rPr>
          <w:rFonts w:eastAsia="Garamond"/>
        </w:rPr>
        <w:t>že by </w:t>
      </w:r>
      <w:r w:rsidRPr="00884EDD">
        <w:rPr>
          <w:rFonts w:eastAsia="Garamond"/>
        </w:rPr>
        <w:t xml:space="preserve">uložená ochranné léčba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zohledněním duševní poruchy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možnostem působení této léčby </w:t>
      </w:r>
      <w:r w:rsidR="00EA2FCC">
        <w:rPr>
          <w:rFonts w:eastAsia="Garamond"/>
        </w:rPr>
        <w:t>na </w:t>
      </w:r>
      <w:r w:rsidRPr="00884EDD">
        <w:rPr>
          <w:rFonts w:eastAsia="Garamond"/>
        </w:rPr>
        <w:t xml:space="preserve">pachatele mohlo vést k dostatečné ochraně společnosti. Kromě tohoto může být zabezpečovací detence stanovená také pachateli, oddávající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zneužívání návykových látek, který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znovu dopustil spáchání zvlášť závažného zločinu, ačkoli byl </w:t>
      </w:r>
      <w:r w:rsidR="00EA2FCC">
        <w:rPr>
          <w:rFonts w:eastAsia="Garamond"/>
        </w:rPr>
        <w:t>již pro </w:t>
      </w:r>
      <w:r w:rsidRPr="00884EDD">
        <w:rPr>
          <w:rFonts w:eastAsia="Garamond"/>
        </w:rPr>
        <w:t xml:space="preserve">zvlášť těžký zločin, který spáchal v souvislosti nebo </w:t>
      </w:r>
      <w:r w:rsidR="00EA2FCC">
        <w:rPr>
          <w:rFonts w:eastAsia="Garamond"/>
        </w:rPr>
        <w:t>pod </w:t>
      </w:r>
      <w:r w:rsidRPr="00884EDD">
        <w:rPr>
          <w:rFonts w:eastAsia="Garamond"/>
        </w:rPr>
        <w:t xml:space="preserve">vlivem návykových látek, odsouzen k nepodmíněnému trestu odnětí svobody v délce trvání dvou let,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nelze předpokládat, </w:t>
      </w:r>
      <w:r w:rsidR="00EA2FCC">
        <w:rPr>
          <w:rFonts w:eastAsia="Garamond"/>
        </w:rPr>
        <w:t>že by </w:t>
      </w:r>
      <w:r w:rsidRPr="00884EDD">
        <w:rPr>
          <w:rFonts w:eastAsia="Garamond"/>
        </w:rPr>
        <w:t xml:space="preserve">stanovením ochranné léčby, bylo dosaženo jejího účelu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 xml:space="preserve">odpovídající ochrany společnosti </w:t>
      </w:r>
      <w:r w:rsidR="00EA2FCC">
        <w:rPr>
          <w:rFonts w:eastAsia="Garamond"/>
        </w:rPr>
        <w:t>a to se </w:t>
      </w:r>
      <w:r w:rsidRPr="00884EDD">
        <w:rPr>
          <w:rFonts w:eastAsia="Garamond"/>
        </w:rPr>
        <w:t xml:space="preserve">zohledněním pachatelova postoje k ochranné léčbě. V rámci tohoto ustanovení došlo tedy k rozšíření možností </w:t>
      </w:r>
      <w:r w:rsidR="00EA2FCC">
        <w:rPr>
          <w:rFonts w:eastAsia="Garamond"/>
        </w:rPr>
        <w:t>pro </w:t>
      </w:r>
      <w:r w:rsidRPr="00884EDD">
        <w:rPr>
          <w:rFonts w:eastAsia="Garamond"/>
        </w:rPr>
        <w:t>uložení zabezpečovací detence</w:t>
      </w:r>
      <w:r w:rsidR="007C76EC">
        <w:rPr>
          <w:rFonts w:eastAsia="Garamond"/>
        </w:rPr>
        <w:t xml:space="preserve"> </w:t>
      </w:r>
      <w:r w:rsidR="00EA2FCC">
        <w:rPr>
          <w:rFonts w:eastAsia="Garamond"/>
        </w:rPr>
        <w:lastRenderedPageBreak/>
        <w:t>i </w:t>
      </w:r>
      <w:r w:rsidRPr="00884EDD">
        <w:rPr>
          <w:rFonts w:eastAsia="Garamond"/>
        </w:rPr>
        <w:t xml:space="preserve">pachatelům, oddávajících </w:t>
      </w:r>
      <w:r w:rsidR="00EA2FCC">
        <w:rPr>
          <w:rFonts w:eastAsia="Garamond"/>
        </w:rPr>
        <w:t>se </w:t>
      </w:r>
      <w:r w:rsidRPr="00884EDD">
        <w:rPr>
          <w:rFonts w:eastAsia="Garamond"/>
        </w:rPr>
        <w:t xml:space="preserve">zneužívání návykových látek </w:t>
      </w:r>
      <w:r w:rsidR="00EA2FCC">
        <w:rPr>
          <w:rFonts w:eastAsia="Garamond"/>
        </w:rPr>
        <w:t>za </w:t>
      </w:r>
      <w:r w:rsidRPr="00884EDD">
        <w:rPr>
          <w:rFonts w:eastAsia="Garamond"/>
        </w:rPr>
        <w:t>splnění dalších stanovených podmínek.</w:t>
      </w:r>
      <w:r w:rsidRPr="00EA2FCC">
        <w:rPr>
          <w:rFonts w:eastAsia="Garamond"/>
          <w:vertAlign w:val="superscript"/>
        </w:rPr>
        <w:footnoteReference w:id="90"/>
      </w:r>
    </w:p>
    <w:p w:rsidR="00D8679D" w:rsidRPr="00642A22" w:rsidRDefault="00EA2FCC" w:rsidP="0090431B">
      <w:pPr>
        <w:pStyle w:val="UPO-normlntext"/>
        <w:rPr>
          <w:rFonts w:eastAsia="Garamond"/>
        </w:rPr>
      </w:pPr>
      <w:r>
        <w:rPr>
          <w:rFonts w:eastAsia="Garamond"/>
        </w:rPr>
        <w:t>Na </w:t>
      </w:r>
      <w:r w:rsidR="00884EDD" w:rsidRPr="00884EDD">
        <w:rPr>
          <w:rFonts w:eastAsia="Garamond"/>
        </w:rPr>
        <w:t xml:space="preserve">základě právní úpravy vyplývající </w:t>
      </w:r>
      <w:r>
        <w:rPr>
          <w:rFonts w:eastAsia="Garamond"/>
        </w:rPr>
        <w:t>z </w:t>
      </w:r>
      <w:r w:rsidR="00884EDD" w:rsidRPr="00884EDD">
        <w:rPr>
          <w:rFonts w:eastAsia="Garamond"/>
        </w:rPr>
        <w:t xml:space="preserve">ustanovení </w:t>
      </w:r>
      <w:r>
        <w:rPr>
          <w:rFonts w:eastAsia="Garamond"/>
        </w:rPr>
        <w:t>§ </w:t>
      </w:r>
      <w:r w:rsidR="00884EDD" w:rsidRPr="00884EDD">
        <w:rPr>
          <w:rFonts w:eastAsia="Garamond"/>
        </w:rPr>
        <w:t>10</w:t>
      </w:r>
      <w:r>
        <w:rPr>
          <w:rFonts w:eastAsia="Garamond"/>
        </w:rPr>
        <w:t>0 </w:t>
      </w:r>
      <w:r w:rsidR="00884EDD" w:rsidRPr="00884EDD">
        <w:rPr>
          <w:rFonts w:eastAsia="Garamond"/>
        </w:rPr>
        <w:t xml:space="preserve">trestního zákoníku </w:t>
      </w:r>
      <w:r>
        <w:rPr>
          <w:rFonts w:eastAsia="Garamond"/>
        </w:rPr>
        <w:t>a § </w:t>
      </w:r>
      <w:r w:rsidR="00884EDD" w:rsidRPr="00884EDD">
        <w:rPr>
          <w:rFonts w:eastAsia="Garamond"/>
        </w:rPr>
        <w:t xml:space="preserve">72a trestního zákona </w:t>
      </w:r>
      <w:r>
        <w:rPr>
          <w:rFonts w:eastAsia="Garamond"/>
        </w:rPr>
        <w:t>č. </w:t>
      </w:r>
      <w:r w:rsidR="00884EDD" w:rsidRPr="00884EDD">
        <w:rPr>
          <w:rFonts w:eastAsia="Garamond"/>
        </w:rPr>
        <w:t>140/196</w:t>
      </w:r>
      <w:r>
        <w:rPr>
          <w:rFonts w:eastAsia="Garamond"/>
        </w:rPr>
        <w:t>1 </w:t>
      </w:r>
      <w:r w:rsidR="00884EDD" w:rsidRPr="00884EDD">
        <w:rPr>
          <w:rFonts w:eastAsia="Garamond"/>
        </w:rPr>
        <w:t xml:space="preserve">Sb., bylo podmínkou stanovení zabezpečovací detence, </w:t>
      </w:r>
      <w:r>
        <w:rPr>
          <w:rFonts w:eastAsia="Garamond"/>
        </w:rPr>
        <w:t>aby </w:t>
      </w:r>
      <w:r w:rsidR="00884EDD" w:rsidRPr="00884EDD">
        <w:rPr>
          <w:rFonts w:eastAsia="Garamond"/>
        </w:rPr>
        <w:t>byl spáchán zvlášť závažný zločin (</w:t>
      </w:r>
      <w:r>
        <w:rPr>
          <w:rFonts w:eastAsia="Garamond"/>
        </w:rPr>
        <w:t>tzn. </w:t>
      </w:r>
      <w:r w:rsidR="00884EDD" w:rsidRPr="00884EDD">
        <w:rPr>
          <w:rFonts w:eastAsia="Garamond"/>
        </w:rPr>
        <w:t>spáchání trestného činu, vyplývající z ust</w:t>
      </w:r>
      <w:r w:rsidR="00B6783F">
        <w:rPr>
          <w:rFonts w:eastAsia="Garamond"/>
        </w:rPr>
        <w:t>anovení</w:t>
      </w:r>
      <w:r w:rsidR="00884EDD" w:rsidRPr="00884EDD">
        <w:rPr>
          <w:rFonts w:eastAsia="Garamond"/>
        </w:rPr>
        <w:t xml:space="preserve"> </w:t>
      </w:r>
      <w:r>
        <w:rPr>
          <w:rFonts w:eastAsia="Garamond"/>
        </w:rPr>
        <w:t>§ </w:t>
      </w:r>
      <w:r w:rsidR="00884EDD" w:rsidRPr="00884EDD">
        <w:rPr>
          <w:rFonts w:eastAsia="Garamond"/>
        </w:rPr>
        <w:t>6</w:t>
      </w:r>
      <w:r>
        <w:rPr>
          <w:rFonts w:eastAsia="Garamond"/>
        </w:rPr>
        <w:t>2 a </w:t>
      </w:r>
      <w:r w:rsidR="00884EDD" w:rsidRPr="00884EDD">
        <w:rPr>
          <w:rFonts w:eastAsia="Garamond"/>
        </w:rPr>
        <w:t xml:space="preserve">úmyslného trestného činu, </w:t>
      </w:r>
      <w:r>
        <w:rPr>
          <w:rFonts w:eastAsia="Garamond"/>
        </w:rPr>
        <w:t>na </w:t>
      </w:r>
      <w:r w:rsidR="00884EDD" w:rsidRPr="00884EDD">
        <w:rPr>
          <w:rFonts w:eastAsia="Garamond"/>
        </w:rPr>
        <w:t xml:space="preserve">který </w:t>
      </w:r>
      <w:r>
        <w:rPr>
          <w:rFonts w:eastAsia="Garamond"/>
        </w:rPr>
        <w:t>je </w:t>
      </w:r>
      <w:r w:rsidR="00884EDD" w:rsidRPr="00884EDD">
        <w:rPr>
          <w:rFonts w:eastAsia="Garamond"/>
        </w:rPr>
        <w:t xml:space="preserve">tímto zákonem stanoven trest odnětí svobody, </w:t>
      </w:r>
      <w:r>
        <w:rPr>
          <w:rFonts w:eastAsia="Garamond"/>
        </w:rPr>
        <w:t>se </w:t>
      </w:r>
      <w:r w:rsidR="00884EDD" w:rsidRPr="00884EDD">
        <w:rPr>
          <w:rFonts w:eastAsia="Garamond"/>
        </w:rPr>
        <w:t xml:space="preserve">stanovenou horní hranicí trestní sazby v délce trvání nejméně osmi let.) V důsledku novelizace trestního zákoníku zák. </w:t>
      </w:r>
      <w:r>
        <w:rPr>
          <w:rFonts w:eastAsia="Garamond"/>
        </w:rPr>
        <w:t>č. </w:t>
      </w:r>
      <w:r w:rsidR="00884EDD" w:rsidRPr="00884EDD">
        <w:rPr>
          <w:rFonts w:eastAsia="Garamond"/>
        </w:rPr>
        <w:t>330/200</w:t>
      </w:r>
      <w:r>
        <w:rPr>
          <w:rFonts w:eastAsia="Garamond"/>
        </w:rPr>
        <w:t>1 </w:t>
      </w:r>
      <w:r w:rsidR="00884EDD" w:rsidRPr="00884EDD">
        <w:rPr>
          <w:rFonts w:eastAsia="Garamond"/>
        </w:rPr>
        <w:t xml:space="preserve">Sb., bylo stanoveno, </w:t>
      </w:r>
      <w:r>
        <w:rPr>
          <w:rFonts w:eastAsia="Garamond"/>
        </w:rPr>
        <w:t>že </w:t>
      </w:r>
      <w:r w:rsidR="00884EDD" w:rsidRPr="00884EDD">
        <w:rPr>
          <w:rFonts w:eastAsia="Garamond"/>
        </w:rPr>
        <w:t xml:space="preserve">zabezpečovací detence může být uložena </w:t>
      </w:r>
      <w:r>
        <w:rPr>
          <w:rFonts w:eastAsia="Garamond"/>
        </w:rPr>
        <w:t>za </w:t>
      </w:r>
      <w:r w:rsidR="00884EDD" w:rsidRPr="00884EDD">
        <w:rPr>
          <w:rFonts w:eastAsia="Garamond"/>
        </w:rPr>
        <w:t xml:space="preserve">spáchání zločinu (když </w:t>
      </w:r>
      <w:r>
        <w:rPr>
          <w:rFonts w:eastAsia="Garamond"/>
        </w:rPr>
        <w:t>za </w:t>
      </w:r>
      <w:r w:rsidR="00884EDD" w:rsidRPr="00884EDD">
        <w:rPr>
          <w:rFonts w:eastAsia="Garamond"/>
        </w:rPr>
        <w:t xml:space="preserve">zločin jsou považovány veškeré trestné činy, které nejsou </w:t>
      </w:r>
      <w:r>
        <w:rPr>
          <w:rFonts w:eastAsia="Garamond"/>
        </w:rPr>
        <w:t>na </w:t>
      </w:r>
      <w:r w:rsidR="00884EDD" w:rsidRPr="00884EDD">
        <w:rPr>
          <w:rFonts w:eastAsia="Garamond"/>
        </w:rPr>
        <w:t>základě trestního zákona přečiny)</w:t>
      </w:r>
      <w:r>
        <w:rPr>
          <w:rFonts w:eastAsia="Garamond"/>
        </w:rPr>
        <w:t> – </w:t>
      </w:r>
      <w:r w:rsidR="00884EDD" w:rsidRPr="00884EDD">
        <w:rPr>
          <w:rFonts w:eastAsia="Garamond"/>
        </w:rPr>
        <w:t xml:space="preserve">tzn., </w:t>
      </w:r>
      <w:r>
        <w:rPr>
          <w:rFonts w:eastAsia="Garamond"/>
        </w:rPr>
        <w:t>že se </w:t>
      </w:r>
      <w:r w:rsidR="00884EDD" w:rsidRPr="00884EDD">
        <w:rPr>
          <w:rFonts w:eastAsia="Garamond"/>
        </w:rPr>
        <w:t>rozšířily možnosti užit</w:t>
      </w:r>
      <w:r w:rsidR="00642A22">
        <w:rPr>
          <w:rFonts w:eastAsia="Garamond"/>
        </w:rPr>
        <w:t>í tohoto ochranného opatření.</w:t>
      </w:r>
      <w:r>
        <w:rPr>
          <w:rFonts w:eastAsia="Garamond"/>
        </w:rPr>
        <w:t xml:space="preserve"> </w:t>
      </w:r>
    </w:p>
    <w:p w:rsidR="00884EDD" w:rsidRPr="0090431B" w:rsidRDefault="00884EDD" w:rsidP="0090431B">
      <w:pPr>
        <w:pStyle w:val="Nadpis2"/>
      </w:pPr>
      <w:bookmarkStart w:id="394" w:name="_Toc475344121"/>
      <w:bookmarkStart w:id="395" w:name="_Toc509068384"/>
      <w:bookmarkStart w:id="396" w:name="_Toc509072885"/>
      <w:bookmarkStart w:id="397" w:name="_Toc509156107"/>
      <w:bookmarkStart w:id="398" w:name="_Toc509156186"/>
      <w:bookmarkStart w:id="399" w:name="_Toc515528809"/>
      <w:bookmarkStart w:id="400" w:name="_Toc517095009"/>
      <w:bookmarkStart w:id="401" w:name="_Toc517095624"/>
      <w:bookmarkStart w:id="402" w:name="_Toc517183865"/>
      <w:bookmarkStart w:id="403" w:name="_Toc517359099"/>
      <w:bookmarkStart w:id="404" w:name="_Toc517517745"/>
      <w:bookmarkStart w:id="405" w:name="_Toc517517823"/>
      <w:bookmarkStart w:id="406" w:name="_Toc526087405"/>
      <w:bookmarkStart w:id="407" w:name="_Toc526569555"/>
      <w:r w:rsidRPr="0090431B">
        <w:t>Subsidiarita zabezpečovací detence k</w:t>
      </w:r>
      <w:r w:rsidR="00D8679D" w:rsidRPr="0090431B">
        <w:t> </w:t>
      </w:r>
      <w:r w:rsidRPr="0090431B">
        <w:t>ochranné</w:t>
      </w:r>
      <w:r w:rsidR="00D8679D" w:rsidRPr="0090431B">
        <w:t xml:space="preserve">mu </w:t>
      </w:r>
      <w:r w:rsidRPr="0090431B">
        <w:t>léč</w:t>
      </w:r>
      <w:bookmarkEnd w:id="394"/>
      <w:bookmarkEnd w:id="395"/>
      <w:bookmarkEnd w:id="396"/>
      <w:bookmarkEnd w:id="397"/>
      <w:bookmarkEnd w:id="398"/>
      <w:r w:rsidR="00D8679D" w:rsidRPr="0090431B">
        <w:t>ení</w:t>
      </w:r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</w:p>
    <w:p w:rsidR="00EA2FCC" w:rsidRDefault="00EA2FCC" w:rsidP="00940557">
      <w:pPr>
        <w:pStyle w:val="UPO-normlntext"/>
      </w:pPr>
      <w:r>
        <w:t>Ve </w:t>
      </w:r>
      <w:r w:rsidR="00884EDD" w:rsidRPr="00285CF7">
        <w:t xml:space="preserve">všech případech, </w:t>
      </w:r>
      <w:r>
        <w:t>kdy je </w:t>
      </w:r>
      <w:r w:rsidR="00884EDD" w:rsidRPr="00285CF7">
        <w:t xml:space="preserve">soud povinen zabezpečovací detenci uložit, </w:t>
      </w:r>
      <w:r>
        <w:t>což </w:t>
      </w:r>
      <w:r w:rsidR="00884EDD" w:rsidRPr="00285CF7">
        <w:t xml:space="preserve">vyplývá z ustanovení </w:t>
      </w:r>
      <w:r>
        <w:t>§ </w:t>
      </w:r>
      <w:r w:rsidR="00884EDD" w:rsidRPr="00285CF7">
        <w:t>10</w:t>
      </w:r>
      <w:r>
        <w:t>0 </w:t>
      </w:r>
      <w:r w:rsidR="00884EDD" w:rsidRPr="00285CF7">
        <w:t xml:space="preserve">odst. </w:t>
      </w:r>
      <w:r>
        <w:t>1 </w:t>
      </w:r>
      <w:r w:rsidR="00884EDD" w:rsidRPr="00285CF7">
        <w:t xml:space="preserve">trestního zákoníku, </w:t>
      </w:r>
      <w:r>
        <w:t>tak </w:t>
      </w:r>
      <w:r w:rsidR="00884EDD" w:rsidRPr="00285CF7">
        <w:t xml:space="preserve">v případech </w:t>
      </w:r>
      <w:r>
        <w:t>kdy </w:t>
      </w:r>
      <w:r w:rsidR="00884EDD" w:rsidRPr="00285CF7">
        <w:t>soud zabezpečovací detenci uložit může (</w:t>
      </w:r>
      <w:r>
        <w:t>§ </w:t>
      </w:r>
      <w:r w:rsidR="00884EDD" w:rsidRPr="00285CF7">
        <w:t>10</w:t>
      </w:r>
      <w:r>
        <w:t>0 </w:t>
      </w:r>
      <w:r w:rsidR="00884EDD" w:rsidRPr="00285CF7">
        <w:t xml:space="preserve">odst. </w:t>
      </w:r>
      <w:r>
        <w:t>2 </w:t>
      </w:r>
      <w:r w:rsidR="00884EDD" w:rsidRPr="00285CF7">
        <w:t xml:space="preserve">trestního zákoníku), </w:t>
      </w:r>
      <w:r w:rsidR="00586580">
        <w:t xml:space="preserve">trestní zákoník </w:t>
      </w:r>
      <w:r>
        <w:t>č. </w:t>
      </w:r>
      <w:r w:rsidR="00586580">
        <w:t>40/200</w:t>
      </w:r>
      <w:r>
        <w:t>9 </w:t>
      </w:r>
      <w:r w:rsidR="00586580">
        <w:t xml:space="preserve">Sb., </w:t>
      </w:r>
      <w:r>
        <w:t>ve </w:t>
      </w:r>
      <w:r w:rsidR="00586580">
        <w:t>znění novel</w:t>
      </w:r>
      <w:r w:rsidR="00884EDD" w:rsidRPr="00285CF7">
        <w:t xml:space="preserve"> vymezí základní podmínku </w:t>
      </w:r>
      <w:r>
        <w:t>pro </w:t>
      </w:r>
      <w:r w:rsidR="00884EDD" w:rsidRPr="00285CF7">
        <w:t xml:space="preserve">stanovení zabezpečovací detence, </w:t>
      </w:r>
      <w:r>
        <w:t>a to </w:t>
      </w:r>
      <w:r w:rsidR="00884EDD" w:rsidRPr="00285CF7">
        <w:t>subsidiaritu zabezpečovací detence k ochranné</w:t>
      </w:r>
      <w:r w:rsidR="00D8679D">
        <w:t>mu</w:t>
      </w:r>
      <w:r w:rsidR="00884EDD" w:rsidRPr="00285CF7">
        <w:t xml:space="preserve"> léč</w:t>
      </w:r>
      <w:r w:rsidR="00D8679D">
        <w:t>ení</w:t>
      </w:r>
      <w:r w:rsidR="00884EDD" w:rsidRPr="00285CF7">
        <w:t xml:space="preserve">. V zákoně </w:t>
      </w:r>
      <w:r>
        <w:t>je </w:t>
      </w:r>
      <w:r w:rsidR="00884EDD" w:rsidRPr="00285CF7">
        <w:t>tato podmínka vyjádřena následovně: „</w:t>
      </w:r>
      <w:r w:rsidR="00884EDD" w:rsidRPr="00285CF7">
        <w:rPr>
          <w:i/>
          <w:iCs/>
        </w:rPr>
        <w:t xml:space="preserve">nelze očekávat, </w:t>
      </w:r>
      <w:r>
        <w:rPr>
          <w:i/>
          <w:iCs/>
        </w:rPr>
        <w:t>že by </w:t>
      </w:r>
      <w:r w:rsidR="00884EDD" w:rsidRPr="00285CF7">
        <w:rPr>
          <w:i/>
          <w:iCs/>
        </w:rPr>
        <w:t xml:space="preserve">uložené ochranné léčení </w:t>
      </w:r>
      <w:r>
        <w:rPr>
          <w:i/>
          <w:iCs/>
        </w:rPr>
        <w:t>s </w:t>
      </w:r>
      <w:r w:rsidR="00884EDD" w:rsidRPr="00285CF7">
        <w:rPr>
          <w:i/>
          <w:iCs/>
        </w:rPr>
        <w:t xml:space="preserve">přihlédnutím </w:t>
      </w:r>
      <w:r>
        <w:rPr>
          <w:i/>
          <w:iCs/>
        </w:rPr>
        <w:t>k </w:t>
      </w:r>
      <w:r w:rsidR="00884EDD" w:rsidRPr="00285CF7">
        <w:rPr>
          <w:i/>
          <w:iCs/>
        </w:rPr>
        <w:t xml:space="preserve">povaze duševní poruchy </w:t>
      </w:r>
      <w:r>
        <w:rPr>
          <w:i/>
          <w:iCs/>
        </w:rPr>
        <w:t>a </w:t>
      </w:r>
      <w:r w:rsidR="00884EDD" w:rsidRPr="00285CF7">
        <w:rPr>
          <w:i/>
          <w:iCs/>
        </w:rPr>
        <w:t xml:space="preserve">možnostem působení </w:t>
      </w:r>
      <w:r>
        <w:rPr>
          <w:i/>
          <w:iCs/>
        </w:rPr>
        <w:t>na </w:t>
      </w:r>
      <w:r w:rsidR="00884EDD" w:rsidRPr="00285CF7">
        <w:rPr>
          <w:i/>
          <w:iCs/>
        </w:rPr>
        <w:t xml:space="preserve">pachatele vedlo </w:t>
      </w:r>
      <w:r>
        <w:rPr>
          <w:i/>
          <w:iCs/>
        </w:rPr>
        <w:t>k </w:t>
      </w:r>
      <w:r w:rsidR="00884EDD" w:rsidRPr="00285CF7">
        <w:rPr>
          <w:i/>
          <w:iCs/>
        </w:rPr>
        <w:t xml:space="preserve">dostatečné ochraně společnosti.“ </w:t>
      </w:r>
      <w:r w:rsidR="00884EDD" w:rsidRPr="00285CF7">
        <w:rPr>
          <w:iCs/>
        </w:rPr>
        <w:t xml:space="preserve">Proto </w:t>
      </w:r>
      <w:r>
        <w:rPr>
          <w:iCs/>
        </w:rPr>
        <w:t>je </w:t>
      </w:r>
      <w:r w:rsidR="00884EDD" w:rsidRPr="00285CF7">
        <w:rPr>
          <w:iCs/>
        </w:rPr>
        <w:t xml:space="preserve">zabezpečovací detence uložena soudem pouze v případě, jestliže nelze předpokládat, </w:t>
      </w:r>
      <w:r>
        <w:rPr>
          <w:iCs/>
        </w:rPr>
        <w:t>že </w:t>
      </w:r>
      <w:r w:rsidR="00884EDD" w:rsidRPr="00285CF7">
        <w:rPr>
          <w:iCs/>
        </w:rPr>
        <w:t>ochrann</w:t>
      </w:r>
      <w:r w:rsidR="00D8679D">
        <w:rPr>
          <w:iCs/>
        </w:rPr>
        <w:t>é</w:t>
      </w:r>
      <w:r w:rsidR="00884EDD" w:rsidRPr="00285CF7">
        <w:rPr>
          <w:iCs/>
        </w:rPr>
        <w:t xml:space="preserve"> léč</w:t>
      </w:r>
      <w:r w:rsidR="00D8679D">
        <w:rPr>
          <w:iCs/>
        </w:rPr>
        <w:t>ení</w:t>
      </w:r>
      <w:r w:rsidR="00884EDD" w:rsidRPr="00285CF7">
        <w:rPr>
          <w:iCs/>
        </w:rPr>
        <w:t xml:space="preserve"> </w:t>
      </w:r>
      <w:r>
        <w:rPr>
          <w:iCs/>
        </w:rPr>
        <w:t>se </w:t>
      </w:r>
      <w:r w:rsidR="00884EDD" w:rsidRPr="00285CF7">
        <w:rPr>
          <w:iCs/>
        </w:rPr>
        <w:t xml:space="preserve">zohledněním všech relevantních okolností splní svůj účel, tzn., </w:t>
      </w:r>
      <w:r>
        <w:rPr>
          <w:iCs/>
        </w:rPr>
        <w:t>že </w:t>
      </w:r>
      <w:r w:rsidR="00884EDD" w:rsidRPr="00285CF7">
        <w:rPr>
          <w:iCs/>
        </w:rPr>
        <w:t>nepovede k dostačující ochraně celé společnosti</w:t>
      </w:r>
      <w:r w:rsidR="00884EDD" w:rsidRPr="00285CF7">
        <w:t>.</w:t>
      </w:r>
      <w:r w:rsidR="00884EDD" w:rsidRPr="00EA2FCC">
        <w:rPr>
          <w:rStyle w:val="Znakapoznpodarou"/>
        </w:rPr>
        <w:footnoteReference w:id="91"/>
      </w:r>
      <w:r w:rsidR="00884EDD" w:rsidRPr="00285CF7">
        <w:t xml:space="preserve"> Jedná </w:t>
      </w:r>
      <w:r>
        <w:t>se </w:t>
      </w:r>
      <w:r w:rsidR="00884EDD" w:rsidRPr="00285CF7">
        <w:t>především</w:t>
      </w:r>
      <w:r w:rsidR="007C76EC">
        <w:t xml:space="preserve"> </w:t>
      </w:r>
      <w:r>
        <w:t>o </w:t>
      </w:r>
      <w:r w:rsidR="00884EDD" w:rsidRPr="00285CF7">
        <w:t xml:space="preserve">to, </w:t>
      </w:r>
      <w:r>
        <w:t>že </w:t>
      </w:r>
      <w:r w:rsidR="00884EDD" w:rsidRPr="00285CF7">
        <w:t xml:space="preserve">soud před uložení zabezpečovací detence zváží veškeré okolnosti daného případu </w:t>
      </w:r>
      <w:r>
        <w:t>se </w:t>
      </w:r>
      <w:r w:rsidR="00884EDD" w:rsidRPr="00285CF7">
        <w:t xml:space="preserve">zohledněním nebezpečnosti daného jedince včetně povahy jeho duševní poruchy </w:t>
      </w:r>
      <w:r>
        <w:t>a </w:t>
      </w:r>
      <w:r w:rsidR="00884EDD" w:rsidRPr="00285CF7">
        <w:t>možnosti působení ochranné</w:t>
      </w:r>
      <w:r w:rsidR="00F7598A">
        <w:t>ho</w:t>
      </w:r>
      <w:r w:rsidR="00884EDD" w:rsidRPr="00285CF7">
        <w:t xml:space="preserve"> léč</w:t>
      </w:r>
      <w:r w:rsidR="00F7598A">
        <w:t>ení</w:t>
      </w:r>
      <w:r w:rsidR="00884EDD" w:rsidRPr="00285CF7">
        <w:t xml:space="preserve"> </w:t>
      </w:r>
      <w:r>
        <w:t>na </w:t>
      </w:r>
      <w:r w:rsidR="00884EDD" w:rsidRPr="00285CF7">
        <w:t xml:space="preserve">osobu pachatele </w:t>
      </w:r>
      <w:r>
        <w:t>a </w:t>
      </w:r>
      <w:r w:rsidR="00884EDD" w:rsidRPr="00285CF7">
        <w:t xml:space="preserve">dojde k závěru, </w:t>
      </w:r>
      <w:r>
        <w:t>že </w:t>
      </w:r>
      <w:r w:rsidR="00884EDD" w:rsidRPr="00285CF7">
        <w:t>uložení ochranné</w:t>
      </w:r>
      <w:r w:rsidR="00D8679D">
        <w:t>ho</w:t>
      </w:r>
      <w:r w:rsidR="00884EDD" w:rsidRPr="00285CF7">
        <w:t xml:space="preserve"> léč</w:t>
      </w:r>
      <w:r w:rsidR="00D8679D">
        <w:t>ení</w:t>
      </w:r>
      <w:r w:rsidR="00884EDD" w:rsidRPr="00285CF7">
        <w:t xml:space="preserve"> v daném případě nesplňuje svůj účel </w:t>
      </w:r>
      <w:r>
        <w:t>a </w:t>
      </w:r>
      <w:r w:rsidR="00884EDD" w:rsidRPr="00285CF7">
        <w:t xml:space="preserve">uložení </w:t>
      </w:r>
      <w:r w:rsidR="00D8679D">
        <w:t>tohoto opatření</w:t>
      </w:r>
      <w:r w:rsidR="00884EDD" w:rsidRPr="00285CF7">
        <w:t xml:space="preserve"> </w:t>
      </w:r>
      <w:r>
        <w:t>je </w:t>
      </w:r>
      <w:r w:rsidR="00884EDD" w:rsidRPr="00285CF7">
        <w:t xml:space="preserve">nedostatečné. </w:t>
      </w:r>
      <w:r>
        <w:t>Pro </w:t>
      </w:r>
      <w:r w:rsidR="00884EDD" w:rsidRPr="00285CF7">
        <w:t xml:space="preserve">zhodnocení postačí předpoklad, </w:t>
      </w:r>
      <w:r>
        <w:t>že </w:t>
      </w:r>
      <w:r w:rsidR="00884EDD" w:rsidRPr="00285CF7">
        <w:t>účel ochranné</w:t>
      </w:r>
      <w:r w:rsidR="00D8679D">
        <w:t>ho</w:t>
      </w:r>
      <w:r w:rsidR="00884EDD" w:rsidRPr="00285CF7">
        <w:t xml:space="preserve"> léč</w:t>
      </w:r>
      <w:r w:rsidR="00D8679D">
        <w:t>ení</w:t>
      </w:r>
      <w:r w:rsidR="00884EDD" w:rsidRPr="00285CF7">
        <w:t xml:space="preserve"> nemůže být naplněn. Předpoklad musí být podložen prostřednictvím objektivního zhodnocení všech výše stanovených okolností společně </w:t>
      </w:r>
      <w:r>
        <w:t>se </w:t>
      </w:r>
      <w:r w:rsidR="00884EDD" w:rsidRPr="00285CF7">
        <w:t>zohledněním projeveného postoje osoby pachatele k ochranné</w:t>
      </w:r>
      <w:r w:rsidR="00D8679D">
        <w:t>mu</w:t>
      </w:r>
      <w:r w:rsidR="00884EDD" w:rsidRPr="00285CF7">
        <w:t xml:space="preserve"> léč</w:t>
      </w:r>
      <w:r w:rsidR="00D8679D">
        <w:t>ení</w:t>
      </w:r>
      <w:r w:rsidR="00884EDD" w:rsidRPr="00285CF7">
        <w:t xml:space="preserve">. Podmínka </w:t>
      </w:r>
      <w:r>
        <w:t>pro </w:t>
      </w:r>
      <w:r w:rsidR="00884EDD" w:rsidRPr="00285CF7">
        <w:t>nařízení zabezpečovací detence nespočívá v předešlém uložení ochranné</w:t>
      </w:r>
      <w:r w:rsidR="00D8679D">
        <w:t>ho</w:t>
      </w:r>
      <w:r w:rsidR="00884EDD" w:rsidRPr="00285CF7">
        <w:t xml:space="preserve"> léč</w:t>
      </w:r>
      <w:r w:rsidR="00D8679D">
        <w:t>ení</w:t>
      </w:r>
      <w:r w:rsidR="00884EDD" w:rsidRPr="00285CF7">
        <w:t xml:space="preserve"> </w:t>
      </w:r>
      <w:r>
        <w:t>a </w:t>
      </w:r>
      <w:r w:rsidR="00884EDD" w:rsidRPr="00285CF7">
        <w:t xml:space="preserve">selhání </w:t>
      </w:r>
      <w:r>
        <w:t>při </w:t>
      </w:r>
      <w:r w:rsidR="00884EDD" w:rsidRPr="00285CF7">
        <w:t xml:space="preserve">jeho předešlém výkonu. Jestliže </w:t>
      </w:r>
      <w:r>
        <w:t>by </w:t>
      </w:r>
      <w:r w:rsidR="00884EDD" w:rsidRPr="00285CF7">
        <w:t xml:space="preserve">bylo evidentní, </w:t>
      </w:r>
      <w:r>
        <w:t>že </w:t>
      </w:r>
      <w:r w:rsidR="00884EDD" w:rsidRPr="00285CF7">
        <w:t xml:space="preserve">ochrana společnosti </w:t>
      </w:r>
      <w:r>
        <w:lastRenderedPageBreak/>
        <w:t>je </w:t>
      </w:r>
      <w:r w:rsidR="00884EDD" w:rsidRPr="00285CF7">
        <w:t xml:space="preserve">nedostatečná </w:t>
      </w:r>
      <w:r>
        <w:t>a </w:t>
      </w:r>
      <w:r w:rsidR="00884EDD" w:rsidRPr="00285CF7">
        <w:t xml:space="preserve">pobyt osoby pachatele </w:t>
      </w:r>
      <w:r>
        <w:t>na </w:t>
      </w:r>
      <w:r w:rsidR="00884EDD" w:rsidRPr="00285CF7">
        <w:t xml:space="preserve">svobodě </w:t>
      </w:r>
      <w:r>
        <w:t>je </w:t>
      </w:r>
      <w:r w:rsidR="00884EDD" w:rsidRPr="00285CF7">
        <w:t xml:space="preserve">nebezpečný, </w:t>
      </w:r>
      <w:r>
        <w:t>je </w:t>
      </w:r>
      <w:r w:rsidR="00884EDD" w:rsidRPr="00285CF7">
        <w:t xml:space="preserve">možné nařídit zabezpečovací detenci </w:t>
      </w:r>
      <w:r>
        <w:t>již </w:t>
      </w:r>
      <w:r w:rsidR="00884EDD" w:rsidRPr="00285CF7">
        <w:t xml:space="preserve">během prvního odsouzení, </w:t>
      </w:r>
      <w:r>
        <w:t>ale </w:t>
      </w:r>
      <w:r w:rsidR="00884EDD" w:rsidRPr="00285CF7">
        <w:t xml:space="preserve">pouze v případě, </w:t>
      </w:r>
      <w:r>
        <w:t>že </w:t>
      </w:r>
      <w:r w:rsidR="00884EDD" w:rsidRPr="00285CF7">
        <w:t xml:space="preserve">budou naplněny veškeré zákonem stanovené podmínky. Tyto skutečnosti </w:t>
      </w:r>
      <w:r>
        <w:t>se </w:t>
      </w:r>
      <w:r w:rsidR="00884EDD" w:rsidRPr="00285CF7">
        <w:t xml:space="preserve">zpravidla zjišťují </w:t>
      </w:r>
      <w:r>
        <w:t>na </w:t>
      </w:r>
      <w:r w:rsidR="00884EDD" w:rsidRPr="00285CF7">
        <w:t>základě znaleckých posudků dvěma znalci, kteří působí v oboru zdravotnictví, odvětví psychiatrie, kteří disponují pra</w:t>
      </w:r>
      <w:r w:rsidR="00D8679D">
        <w:t>ktickými zkušenostmi s ochranným</w:t>
      </w:r>
      <w:r w:rsidR="00884EDD" w:rsidRPr="00285CF7">
        <w:t xml:space="preserve"> léč</w:t>
      </w:r>
      <w:r w:rsidR="00D8679D">
        <w:t>ením</w:t>
      </w:r>
      <w:r w:rsidR="00884EDD" w:rsidRPr="00285CF7">
        <w:t xml:space="preserve">, nebo vycházejí z pozorování duševního stavu pachatele </w:t>
      </w:r>
      <w:r>
        <w:t>ve </w:t>
      </w:r>
      <w:r w:rsidR="00884EDD" w:rsidRPr="00285CF7">
        <w:t xml:space="preserve">zdravotnickém zařízení. Zabezpečovací detence </w:t>
      </w:r>
      <w:r>
        <w:t>je až </w:t>
      </w:r>
      <w:r w:rsidR="00884EDD" w:rsidRPr="00285CF7">
        <w:t xml:space="preserve">krajním řešením, když jiná opatření </w:t>
      </w:r>
      <w:r>
        <w:t>a </w:t>
      </w:r>
      <w:r w:rsidR="00884EDD" w:rsidRPr="00285CF7">
        <w:t>ochrann</w:t>
      </w:r>
      <w:r w:rsidR="00D8679D">
        <w:t>é</w:t>
      </w:r>
      <w:r w:rsidR="00884EDD" w:rsidRPr="00285CF7">
        <w:t xml:space="preserve"> léč</w:t>
      </w:r>
      <w:r w:rsidR="00D8679D">
        <w:t>ení</w:t>
      </w:r>
      <w:r w:rsidR="00884EDD" w:rsidRPr="00285CF7">
        <w:t xml:space="preserve"> selhal</w:t>
      </w:r>
      <w:r w:rsidR="00D8679D">
        <w:t>o</w:t>
      </w:r>
      <w:r w:rsidR="00884EDD" w:rsidRPr="00285CF7">
        <w:t xml:space="preserve"> </w:t>
      </w:r>
      <w:r>
        <w:t>a </w:t>
      </w:r>
      <w:r w:rsidR="00884EDD" w:rsidRPr="00285CF7">
        <w:t xml:space="preserve">ochrana společnosti nemůže být zajištěna jinými dostupnými prostředky </w:t>
      </w:r>
      <w:r>
        <w:t>než </w:t>
      </w:r>
      <w:r w:rsidR="00D8679D">
        <w:t>právě</w:t>
      </w:r>
      <w:r w:rsidR="00884EDD" w:rsidRPr="00285CF7">
        <w:t xml:space="preserve"> prostřednictvím výkonu zabezpečovací detence v podmínkách daného ústavu</w:t>
      </w:r>
      <w:r>
        <w:t>.</w:t>
      </w:r>
    </w:p>
    <w:p w:rsidR="00642A22" w:rsidRDefault="00884EDD" w:rsidP="00940557">
      <w:pPr>
        <w:pStyle w:val="UPO-normlntext"/>
      </w:pPr>
      <w:r w:rsidRPr="00285CF7">
        <w:t xml:space="preserve">Soud </w:t>
      </w:r>
      <w:r w:rsidR="00EA2FCC">
        <w:t>při </w:t>
      </w:r>
      <w:r w:rsidRPr="00285CF7">
        <w:t xml:space="preserve">stanovení zabezpečovací detence vychází z předpokladu, </w:t>
      </w:r>
      <w:r w:rsidR="00EA2FCC">
        <w:t>že </w:t>
      </w:r>
      <w:r w:rsidRPr="00285CF7">
        <w:t>nejdříve musí zvážit uložení ochranné</w:t>
      </w:r>
      <w:r w:rsidR="00D8679D">
        <w:t>ho</w:t>
      </w:r>
      <w:r w:rsidRPr="00285CF7">
        <w:t xml:space="preserve"> léč</w:t>
      </w:r>
      <w:r w:rsidR="00D8679D">
        <w:t>ení</w:t>
      </w:r>
      <w:r w:rsidRPr="00285CF7">
        <w:t xml:space="preserve"> </w:t>
      </w:r>
      <w:r w:rsidR="00EA2FCC">
        <w:t>a </w:t>
      </w:r>
      <w:r w:rsidRPr="00285CF7">
        <w:t xml:space="preserve">teprve </w:t>
      </w:r>
      <w:r w:rsidR="00EA2FCC">
        <w:t>až </w:t>
      </w:r>
      <w:r w:rsidRPr="00285CF7">
        <w:t xml:space="preserve">následně, jestliže </w:t>
      </w:r>
      <w:r w:rsidR="00EA2FCC">
        <w:t>lze </w:t>
      </w:r>
      <w:r w:rsidRPr="00285CF7">
        <w:t xml:space="preserve">očekávat, </w:t>
      </w:r>
      <w:r w:rsidR="00EA2FCC">
        <w:t>že </w:t>
      </w:r>
      <w:r w:rsidRPr="00285CF7">
        <w:t>stanovení ochranné</w:t>
      </w:r>
      <w:r w:rsidR="00D8679D">
        <w:t>ho</w:t>
      </w:r>
      <w:r w:rsidRPr="00285CF7">
        <w:t xml:space="preserve"> léč</w:t>
      </w:r>
      <w:r w:rsidR="00D8679D">
        <w:t>ení</w:t>
      </w:r>
      <w:r w:rsidRPr="00285CF7">
        <w:t xml:space="preserve"> nebude postačující, </w:t>
      </w:r>
      <w:r w:rsidR="00EA2FCC">
        <w:t>je </w:t>
      </w:r>
      <w:r w:rsidRPr="00285CF7">
        <w:t>možno nařídit zabezpečovací detenci.</w:t>
      </w:r>
      <w:r w:rsidRPr="00EA2FCC">
        <w:rPr>
          <w:rStyle w:val="Znakapoznpodarou"/>
        </w:rPr>
        <w:footnoteReference w:id="92"/>
      </w:r>
    </w:p>
    <w:p w:rsidR="00884EDD" w:rsidRPr="00940557" w:rsidRDefault="00884EDD" w:rsidP="00940557">
      <w:pPr>
        <w:pStyle w:val="Nadpis2"/>
      </w:pPr>
      <w:bookmarkStart w:id="408" w:name="_Toc475344122"/>
      <w:bookmarkStart w:id="409" w:name="_Toc509068385"/>
      <w:bookmarkStart w:id="410" w:name="_Toc509072886"/>
      <w:bookmarkStart w:id="411" w:name="_Toc509156108"/>
      <w:bookmarkStart w:id="412" w:name="_Toc509156187"/>
      <w:bookmarkStart w:id="413" w:name="_Toc515528810"/>
      <w:bookmarkStart w:id="414" w:name="_Toc517095010"/>
      <w:bookmarkStart w:id="415" w:name="_Toc517095625"/>
      <w:bookmarkStart w:id="416" w:name="_Toc517183866"/>
      <w:bookmarkStart w:id="417" w:name="_Toc517359100"/>
      <w:bookmarkStart w:id="418" w:name="_Toc517517746"/>
      <w:bookmarkStart w:id="419" w:name="_Toc517517824"/>
      <w:bookmarkStart w:id="420" w:name="_Toc526087406"/>
      <w:bookmarkStart w:id="421" w:name="_Toc526569556"/>
      <w:r w:rsidRPr="00940557">
        <w:t xml:space="preserve">Kategorie pachatelů, kterým </w:t>
      </w:r>
      <w:r w:rsidR="00EA2FCC" w:rsidRPr="00940557">
        <w:t>je </w:t>
      </w:r>
      <w:r w:rsidRPr="00940557">
        <w:t>zabezpečovací detence určena</w:t>
      </w:r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</w:p>
    <w:p w:rsidR="00EA2FCC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Tuto skupinu pachatelů </w:t>
      </w:r>
      <w:r w:rsidR="00EA2FCC">
        <w:rPr>
          <w:rFonts w:eastAsia="Calibri"/>
        </w:rPr>
        <w:t>lze </w:t>
      </w:r>
      <w:r w:rsidRPr="00884EDD">
        <w:rPr>
          <w:rFonts w:eastAsia="Calibri"/>
        </w:rPr>
        <w:t xml:space="preserve">z obecného hlediska charakterizovat jako osoby, které jsou nepřizpůsobivé, které nespolupracují, které jsou agresivní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sociálně těžce neadaptované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které v průběhu léčby sabotují léčebné programy nejen </w:t>
      </w:r>
      <w:r w:rsidR="00EA2FCC">
        <w:rPr>
          <w:rFonts w:eastAsia="Calibri"/>
        </w:rPr>
        <w:t>své ale i </w:t>
      </w:r>
      <w:r w:rsidRPr="00884EDD">
        <w:rPr>
          <w:rFonts w:eastAsia="Calibri"/>
        </w:rPr>
        <w:t xml:space="preserve">dalších pacientů. </w:t>
      </w:r>
      <w:r w:rsidR="00EA2FCC">
        <w:rPr>
          <w:rFonts w:eastAsia="Calibri"/>
        </w:rPr>
        <w:t>Dále se </w:t>
      </w:r>
      <w:r w:rsidRPr="00884EDD">
        <w:rPr>
          <w:rFonts w:eastAsia="Calibri"/>
        </w:rPr>
        <w:t xml:space="preserve">jedná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osoby, které jsou postižené chorobou, kterou nelze </w:t>
      </w:r>
      <w:r w:rsidR="00EA2FCC">
        <w:rPr>
          <w:rFonts w:eastAsia="Calibri"/>
        </w:rPr>
        <w:t>za </w:t>
      </w:r>
      <w:r w:rsidRPr="00884EDD">
        <w:rPr>
          <w:rFonts w:eastAsia="Calibri"/>
        </w:rPr>
        <w:t xml:space="preserve">současných podmínek léčit nebo jejich léčitelnost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pochybná. Často </w:t>
      </w:r>
      <w:r w:rsidR="00EA2FCC">
        <w:rPr>
          <w:rFonts w:eastAsia="Calibri"/>
        </w:rPr>
        <w:t>u </w:t>
      </w:r>
      <w:r w:rsidRPr="00884EDD">
        <w:rPr>
          <w:rFonts w:eastAsia="Calibri"/>
        </w:rPr>
        <w:t xml:space="preserve">těchto osob narážíme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těžké poruchy osobnosti, přičemž mnohdy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jedná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komplex několika anomálií najednou (jedná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například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psychopatické osobnosti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sexuální deviací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>nízkým intelektem).</w:t>
      </w:r>
      <w:r w:rsidRPr="00EA2FCC">
        <w:rPr>
          <w:rStyle w:val="Znakapoznpodarou"/>
          <w:rFonts w:eastAsia="Calibri"/>
        </w:rPr>
        <w:footnoteReference w:id="93"/>
      </w:r>
      <w:r w:rsidRPr="00884EDD">
        <w:rPr>
          <w:rFonts w:eastAsia="Calibri"/>
        </w:rPr>
        <w:t xml:space="preserve"> Pachatelé trestných činů, nebo činů, které jsou jinak trestné, kterým </w:t>
      </w:r>
      <w:r w:rsidR="00EA2FCC">
        <w:rPr>
          <w:rFonts w:eastAsia="Calibri"/>
        </w:rPr>
        <w:t>lze </w:t>
      </w:r>
      <w:r w:rsidRPr="00884EDD">
        <w:rPr>
          <w:rFonts w:eastAsia="Calibri"/>
        </w:rPr>
        <w:t xml:space="preserve">uložit zabezpečovací detenci, mohou být rozdělení </w:t>
      </w:r>
      <w:r w:rsidR="00EA2FCC">
        <w:rPr>
          <w:rFonts w:eastAsia="Calibri"/>
        </w:rPr>
        <w:t>do </w:t>
      </w:r>
      <w:r w:rsidRPr="00884EDD">
        <w:rPr>
          <w:rFonts w:eastAsia="Calibri"/>
        </w:rPr>
        <w:t>následujících kategorií</w:t>
      </w:r>
      <w:r w:rsidR="00EA2FCC">
        <w:rPr>
          <w:rFonts w:eastAsia="Calibri"/>
        </w:rPr>
        <w:t>.</w:t>
      </w:r>
    </w:p>
    <w:p w:rsidR="00884EDD" w:rsidRPr="00940557" w:rsidRDefault="00940557" w:rsidP="00940557">
      <w:pPr>
        <w:pStyle w:val="UPO-drobnnadpis"/>
        <w:rPr>
          <w:rFonts w:eastAsia="Calibri"/>
        </w:rPr>
      </w:pPr>
      <w:r>
        <w:rPr>
          <w:rFonts w:eastAsia="Calibri"/>
        </w:rPr>
        <w:t xml:space="preserve">I. </w:t>
      </w:r>
      <w:r w:rsidR="00884EDD" w:rsidRPr="00940557">
        <w:rPr>
          <w:rFonts w:eastAsia="Calibri"/>
        </w:rPr>
        <w:t>Kategorie</w:t>
      </w:r>
      <w:r w:rsidR="00EA2FCC" w:rsidRPr="00940557">
        <w:rPr>
          <w:rFonts w:eastAsia="Calibri"/>
        </w:rPr>
        <w:t> – </w:t>
      </w:r>
      <w:r w:rsidR="00884EDD" w:rsidRPr="00940557">
        <w:rPr>
          <w:rFonts w:eastAsia="Calibri"/>
        </w:rPr>
        <w:t xml:space="preserve">nepříčetní pachatelé (trestně neodpovědní) </w:t>
      </w:r>
    </w:p>
    <w:p w:rsidR="007C76EC" w:rsidRDefault="00EA2FCC" w:rsidP="00940557">
      <w:pPr>
        <w:pStyle w:val="UPO-normlntext"/>
        <w:rPr>
          <w:rFonts w:eastAsia="Calibri"/>
        </w:rPr>
      </w:pPr>
      <w:r>
        <w:rPr>
          <w:rFonts w:eastAsia="Calibri"/>
        </w:rPr>
        <w:t>Dle </w:t>
      </w:r>
      <w:r w:rsidR="00884EDD" w:rsidRPr="00884EDD">
        <w:rPr>
          <w:rFonts w:eastAsia="Calibri"/>
        </w:rPr>
        <w:t xml:space="preserve">současné právní úpravy může soud obligatorně uložit zabezpečovací detenci pachatelům, kteří nejsou </w:t>
      </w:r>
      <w:r>
        <w:rPr>
          <w:rFonts w:eastAsia="Calibri"/>
        </w:rPr>
        <w:t>pro </w:t>
      </w:r>
      <w:r w:rsidR="00884EDD" w:rsidRPr="00884EDD">
        <w:rPr>
          <w:rFonts w:eastAsia="Calibri"/>
        </w:rPr>
        <w:t xml:space="preserve">svou nepříčetnost trestně odpovědní, </w:t>
      </w:r>
      <w:r>
        <w:rPr>
          <w:rFonts w:eastAsia="Calibri"/>
        </w:rPr>
        <w:t>ale </w:t>
      </w:r>
      <w:r w:rsidR="00884EDD" w:rsidRPr="00884EDD">
        <w:rPr>
          <w:rFonts w:eastAsia="Calibri"/>
        </w:rPr>
        <w:t xml:space="preserve">spáchali čin jinak trestný, jenž </w:t>
      </w:r>
      <w:r>
        <w:rPr>
          <w:rFonts w:eastAsia="Calibri"/>
        </w:rPr>
        <w:t>by </w:t>
      </w:r>
      <w:r w:rsidR="00884EDD" w:rsidRPr="00884EDD">
        <w:rPr>
          <w:rFonts w:eastAsia="Calibri"/>
        </w:rPr>
        <w:t xml:space="preserve">splňoval znaky zločinu. </w:t>
      </w:r>
      <w:r>
        <w:rPr>
          <w:rFonts w:eastAsia="Calibri"/>
        </w:rPr>
        <w:t>U </w:t>
      </w:r>
      <w:r w:rsidR="00884EDD" w:rsidRPr="00884EDD">
        <w:rPr>
          <w:rFonts w:eastAsia="Calibri"/>
        </w:rPr>
        <w:t xml:space="preserve">této kategorie pachatelů došlo k novelizaci v rámci novely trestního zákona </w:t>
      </w:r>
      <w:r>
        <w:rPr>
          <w:rFonts w:eastAsia="Calibri"/>
        </w:rPr>
        <w:t>č. </w:t>
      </w:r>
      <w:r w:rsidR="00884EDD" w:rsidRPr="00884EDD">
        <w:rPr>
          <w:rFonts w:eastAsia="Calibri"/>
        </w:rPr>
        <w:t>330/201</w:t>
      </w:r>
      <w:r>
        <w:rPr>
          <w:rFonts w:eastAsia="Calibri"/>
        </w:rPr>
        <w:t>1 </w:t>
      </w:r>
      <w:r w:rsidR="00884EDD" w:rsidRPr="00884EDD">
        <w:rPr>
          <w:rFonts w:eastAsia="Calibri"/>
        </w:rPr>
        <w:t xml:space="preserve">Sb., která nabyla účinnosti </w:t>
      </w:r>
      <w:r>
        <w:rPr>
          <w:rFonts w:eastAsia="Calibri"/>
        </w:rPr>
        <w:t>1. </w:t>
      </w:r>
      <w:r w:rsidR="00884EDD" w:rsidRPr="00884EDD">
        <w:rPr>
          <w:rFonts w:eastAsia="Calibri"/>
        </w:rPr>
        <w:t>prosince 201</w:t>
      </w:r>
      <w:r>
        <w:rPr>
          <w:rFonts w:eastAsia="Calibri"/>
        </w:rPr>
        <w:t>1. </w:t>
      </w:r>
      <w:r w:rsidR="00884EDD" w:rsidRPr="00884EDD">
        <w:rPr>
          <w:rFonts w:eastAsia="Calibri"/>
        </w:rPr>
        <w:t xml:space="preserve">Touto novelizací </w:t>
      </w:r>
      <w:r>
        <w:rPr>
          <w:rFonts w:eastAsia="Calibri"/>
        </w:rPr>
        <w:t>se </w:t>
      </w:r>
      <w:r w:rsidR="00884EDD" w:rsidRPr="00884EDD">
        <w:rPr>
          <w:rFonts w:eastAsia="Calibri"/>
        </w:rPr>
        <w:t xml:space="preserve">rozšířily možnosti </w:t>
      </w:r>
      <w:r>
        <w:rPr>
          <w:rFonts w:eastAsia="Calibri"/>
        </w:rPr>
        <w:t>pro </w:t>
      </w:r>
      <w:r w:rsidR="00884EDD" w:rsidRPr="00884EDD">
        <w:rPr>
          <w:rFonts w:eastAsia="Calibri"/>
        </w:rPr>
        <w:t xml:space="preserve">to, </w:t>
      </w:r>
      <w:r>
        <w:rPr>
          <w:rFonts w:eastAsia="Calibri"/>
        </w:rPr>
        <w:t>aby </w:t>
      </w:r>
      <w:r w:rsidR="00884EDD" w:rsidRPr="00884EDD">
        <w:rPr>
          <w:rFonts w:eastAsia="Calibri"/>
        </w:rPr>
        <w:t xml:space="preserve">mohla být uložena zabezpečovací detence </w:t>
      </w:r>
      <w:r>
        <w:rPr>
          <w:rFonts w:eastAsia="Calibri"/>
        </w:rPr>
        <w:t>i pro </w:t>
      </w:r>
      <w:r w:rsidR="00884EDD" w:rsidRPr="00884EDD">
        <w:rPr>
          <w:rFonts w:eastAsia="Calibri"/>
        </w:rPr>
        <w:t xml:space="preserve">nepříčetné pachatele, neboť před touto novelizací bylo možné uložit zabezpečovací detenci výhradně </w:t>
      </w:r>
      <w:r>
        <w:rPr>
          <w:rFonts w:eastAsia="Calibri"/>
        </w:rPr>
        <w:t>za </w:t>
      </w:r>
      <w:r w:rsidR="00884EDD" w:rsidRPr="00884EDD">
        <w:rPr>
          <w:rFonts w:eastAsia="Calibri"/>
        </w:rPr>
        <w:t xml:space="preserve">čin jinak trestný, </w:t>
      </w:r>
      <w:r>
        <w:rPr>
          <w:rFonts w:eastAsia="Calibri"/>
        </w:rPr>
        <w:t>jež </w:t>
      </w:r>
      <w:r w:rsidR="00884EDD" w:rsidRPr="00884EDD">
        <w:rPr>
          <w:rFonts w:eastAsia="Calibri"/>
        </w:rPr>
        <w:t xml:space="preserve">splňoval znaky </w:t>
      </w:r>
      <w:r>
        <w:rPr>
          <w:rFonts w:eastAsia="Calibri"/>
        </w:rPr>
        <w:t>pro </w:t>
      </w:r>
      <w:r w:rsidR="00884EDD" w:rsidRPr="00884EDD">
        <w:rPr>
          <w:rFonts w:eastAsia="Calibri"/>
        </w:rPr>
        <w:t xml:space="preserve">zvlášť závažný zločin. Proto, </w:t>
      </w:r>
      <w:r>
        <w:rPr>
          <w:rFonts w:eastAsia="Calibri"/>
        </w:rPr>
        <w:lastRenderedPageBreak/>
        <w:t>aby </w:t>
      </w:r>
      <w:r w:rsidR="00884EDD" w:rsidRPr="00884EDD">
        <w:rPr>
          <w:rFonts w:eastAsia="Calibri"/>
        </w:rPr>
        <w:t xml:space="preserve">mohla být v tomto případě zabezpečovací detence nařízena, </w:t>
      </w:r>
      <w:r>
        <w:rPr>
          <w:rFonts w:eastAsia="Calibri"/>
        </w:rPr>
        <w:t>je </w:t>
      </w:r>
      <w:r w:rsidR="00884EDD" w:rsidRPr="00884EDD">
        <w:rPr>
          <w:rFonts w:eastAsia="Calibri"/>
        </w:rPr>
        <w:t xml:space="preserve">nezbytné, </w:t>
      </w:r>
      <w:r>
        <w:rPr>
          <w:rFonts w:eastAsia="Calibri"/>
        </w:rPr>
        <w:t>aby </w:t>
      </w:r>
      <w:r w:rsidR="00884EDD" w:rsidRPr="00884EDD">
        <w:rPr>
          <w:rFonts w:eastAsia="Calibri"/>
        </w:rPr>
        <w:t xml:space="preserve">byly naplněny také další dvě podmínky, tedy pachatelova nebezpečnost pobytu </w:t>
      </w:r>
      <w:r>
        <w:rPr>
          <w:rFonts w:eastAsia="Calibri"/>
        </w:rPr>
        <w:t>na </w:t>
      </w:r>
      <w:r w:rsidR="00884EDD" w:rsidRPr="00884EDD">
        <w:rPr>
          <w:rFonts w:eastAsia="Calibri"/>
        </w:rPr>
        <w:t xml:space="preserve">svobodě </w:t>
      </w:r>
      <w:r>
        <w:rPr>
          <w:rFonts w:eastAsia="Calibri"/>
        </w:rPr>
        <w:t>a </w:t>
      </w:r>
      <w:r w:rsidR="00884EDD" w:rsidRPr="00884EDD">
        <w:rPr>
          <w:rFonts w:eastAsia="Calibri"/>
        </w:rPr>
        <w:t xml:space="preserve">neúčelnost ochranné léčby </w:t>
      </w:r>
      <w:r>
        <w:rPr>
          <w:rFonts w:eastAsia="Calibri"/>
        </w:rPr>
        <w:t>ve </w:t>
      </w:r>
      <w:r w:rsidR="00884EDD" w:rsidRPr="00884EDD">
        <w:rPr>
          <w:rFonts w:eastAsia="Calibri"/>
        </w:rPr>
        <w:t xml:space="preserve">vztahu k možnostem působení </w:t>
      </w:r>
      <w:r>
        <w:rPr>
          <w:rFonts w:eastAsia="Calibri"/>
        </w:rPr>
        <w:t>na </w:t>
      </w:r>
      <w:r w:rsidR="00884EDD" w:rsidRPr="00884EDD">
        <w:rPr>
          <w:rFonts w:eastAsia="Calibri"/>
        </w:rPr>
        <w:t xml:space="preserve">daného pachatele </w:t>
      </w:r>
      <w:r>
        <w:rPr>
          <w:rFonts w:eastAsia="Calibri"/>
        </w:rPr>
        <w:t>a </w:t>
      </w:r>
      <w:r w:rsidR="00884EDD" w:rsidRPr="00884EDD">
        <w:rPr>
          <w:rFonts w:eastAsia="Calibri"/>
        </w:rPr>
        <w:t xml:space="preserve">charakteru jeho duševní poruchy. Důležitou podmínkou </w:t>
      </w:r>
      <w:r>
        <w:rPr>
          <w:rFonts w:eastAsia="Calibri"/>
        </w:rPr>
        <w:t>je </w:t>
      </w:r>
      <w:r w:rsidR="00884EDD" w:rsidRPr="00884EDD">
        <w:rPr>
          <w:rFonts w:eastAsia="Calibri"/>
        </w:rPr>
        <w:t xml:space="preserve">také skutečnost, </w:t>
      </w:r>
      <w:r>
        <w:rPr>
          <w:rFonts w:eastAsia="Calibri"/>
        </w:rPr>
        <w:t>že </w:t>
      </w:r>
      <w:r w:rsidR="00884EDD" w:rsidRPr="00884EDD">
        <w:rPr>
          <w:rFonts w:eastAsia="Calibri"/>
        </w:rPr>
        <w:t xml:space="preserve">pachatel </w:t>
      </w:r>
      <w:r>
        <w:rPr>
          <w:rFonts w:eastAsia="Calibri"/>
        </w:rPr>
        <w:t>je </w:t>
      </w:r>
      <w:r w:rsidR="00884EDD" w:rsidRPr="00884EDD">
        <w:rPr>
          <w:rFonts w:eastAsia="Calibri"/>
        </w:rPr>
        <w:t xml:space="preserve">shledán jako nepříčetný, tzn., </w:t>
      </w:r>
      <w:r>
        <w:rPr>
          <w:rFonts w:eastAsia="Calibri"/>
        </w:rPr>
        <w:t>že je </w:t>
      </w:r>
      <w:r w:rsidR="00884EDD" w:rsidRPr="00884EDD">
        <w:rPr>
          <w:rFonts w:eastAsia="Calibri"/>
        </w:rPr>
        <w:t xml:space="preserve">trestně neodpovědný. Tomuto pachateli </w:t>
      </w:r>
      <w:r>
        <w:rPr>
          <w:rFonts w:eastAsia="Calibri"/>
        </w:rPr>
        <w:t>tak </w:t>
      </w:r>
      <w:r w:rsidR="00884EDD" w:rsidRPr="00884EDD">
        <w:rPr>
          <w:rFonts w:eastAsia="Calibri"/>
        </w:rPr>
        <w:t xml:space="preserve">nemůže být stanoven žádný trest </w:t>
      </w:r>
      <w:r>
        <w:rPr>
          <w:rFonts w:eastAsia="Calibri"/>
        </w:rPr>
        <w:t>a </w:t>
      </w:r>
      <w:r w:rsidR="00884EDD" w:rsidRPr="00884EDD">
        <w:rPr>
          <w:rFonts w:eastAsia="Calibri"/>
        </w:rPr>
        <w:t xml:space="preserve">nemůže být </w:t>
      </w:r>
      <w:r>
        <w:rPr>
          <w:rFonts w:eastAsia="Calibri"/>
        </w:rPr>
        <w:t>ani </w:t>
      </w:r>
      <w:r w:rsidR="00884EDD" w:rsidRPr="00884EDD">
        <w:rPr>
          <w:rFonts w:eastAsia="Calibri"/>
        </w:rPr>
        <w:t xml:space="preserve">trestně stíhán. Takovému pachateli může být uloženo ochranné opatření, jenž s ohledem </w:t>
      </w:r>
      <w:r>
        <w:rPr>
          <w:rFonts w:eastAsia="Calibri"/>
        </w:rPr>
        <w:t>na </w:t>
      </w:r>
      <w:r w:rsidR="00884EDD" w:rsidRPr="00884EDD">
        <w:rPr>
          <w:rFonts w:eastAsia="Calibri"/>
        </w:rPr>
        <w:t xml:space="preserve">jeho vysokou nebezpečnost </w:t>
      </w:r>
      <w:r>
        <w:rPr>
          <w:rFonts w:eastAsia="Calibri"/>
        </w:rPr>
        <w:t>má </w:t>
      </w:r>
      <w:r w:rsidR="00884EDD" w:rsidRPr="00884EDD">
        <w:rPr>
          <w:rFonts w:eastAsia="Calibri"/>
        </w:rPr>
        <w:t>zabezpečit dostatečnou ochranu dané společnosti.</w:t>
      </w:r>
      <w:r w:rsidR="00884EDD" w:rsidRPr="00EA2FCC">
        <w:rPr>
          <w:rStyle w:val="Znakapoznpodarou"/>
          <w:rFonts w:eastAsia="Calibri"/>
        </w:rPr>
        <w:footnoteReference w:id="94"/>
      </w:r>
      <w:r w:rsidR="00884EDD" w:rsidRPr="00884EDD">
        <w:rPr>
          <w:rFonts w:eastAsia="Calibri"/>
        </w:rPr>
        <w:t xml:space="preserve"> </w:t>
      </w:r>
    </w:p>
    <w:p w:rsidR="00EA2FCC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Problematiku nepříčetnosti upravuje </w:t>
      </w:r>
      <w:r w:rsidR="00EA2FCC">
        <w:rPr>
          <w:rFonts w:eastAsia="Calibri"/>
        </w:rPr>
        <w:t>v </w:t>
      </w:r>
      <w:r w:rsidRPr="00884EDD">
        <w:rPr>
          <w:rFonts w:eastAsia="Calibri"/>
        </w:rPr>
        <w:t xml:space="preserve">trestním zákoníku </w:t>
      </w:r>
      <w:r w:rsidR="00EA2FCC">
        <w:rPr>
          <w:rFonts w:eastAsia="Calibri"/>
        </w:rPr>
        <w:t>§ </w:t>
      </w:r>
      <w:r w:rsidRPr="00884EDD">
        <w:rPr>
          <w:rFonts w:eastAsia="Calibri"/>
        </w:rPr>
        <w:t xml:space="preserve">26, podle kterého </w:t>
      </w:r>
      <w:r w:rsidR="00EA2FCC">
        <w:rPr>
          <w:rFonts w:eastAsia="Calibri"/>
        </w:rPr>
        <w:t>se</w:t>
      </w:r>
      <w:r w:rsidR="007C76EC">
        <w:rPr>
          <w:rFonts w:eastAsia="Calibri"/>
        </w:rPr>
        <w:t xml:space="preserve"> </w:t>
      </w:r>
      <w:r w:rsidR="00EA2FCC">
        <w:rPr>
          <w:rFonts w:eastAsia="Calibri"/>
        </w:rPr>
        <w:t>za </w:t>
      </w:r>
      <w:r w:rsidRPr="00884EDD">
        <w:rPr>
          <w:rFonts w:eastAsia="Calibri"/>
        </w:rPr>
        <w:t>nepříčetného považuje ten, „</w:t>
      </w:r>
      <w:r w:rsidRPr="00884EDD">
        <w:rPr>
          <w:rFonts w:eastAsia="Calibri"/>
          <w:i/>
          <w:iCs/>
        </w:rPr>
        <w:t xml:space="preserve">kdo </w:t>
      </w:r>
      <w:r w:rsidR="00EA2FCC">
        <w:rPr>
          <w:rFonts w:eastAsia="Calibri"/>
          <w:i/>
          <w:iCs/>
        </w:rPr>
        <w:t>pro </w:t>
      </w:r>
      <w:r w:rsidRPr="00884EDD">
        <w:rPr>
          <w:rFonts w:eastAsia="Calibri"/>
          <w:i/>
          <w:iCs/>
        </w:rPr>
        <w:t xml:space="preserve">duševní poruchu </w:t>
      </w:r>
      <w:r w:rsidR="00EA2FCC">
        <w:rPr>
          <w:rFonts w:eastAsia="Calibri"/>
          <w:i/>
          <w:iCs/>
        </w:rPr>
        <w:t>v </w:t>
      </w:r>
      <w:r w:rsidRPr="00884EDD">
        <w:rPr>
          <w:rFonts w:eastAsia="Calibri"/>
          <w:i/>
          <w:iCs/>
        </w:rPr>
        <w:t xml:space="preserve">době spáchání činu nemohl rozpoznat jeho protiprávnost nebo ovládat </w:t>
      </w:r>
      <w:r w:rsidR="00EA2FCC">
        <w:rPr>
          <w:rFonts w:eastAsia="Calibri"/>
          <w:i/>
          <w:iCs/>
        </w:rPr>
        <w:t>své </w:t>
      </w:r>
      <w:r w:rsidRPr="00884EDD">
        <w:rPr>
          <w:rFonts w:eastAsia="Calibri"/>
          <w:i/>
          <w:iCs/>
        </w:rPr>
        <w:t xml:space="preserve">jednání.“ </w:t>
      </w:r>
      <w:r w:rsidRPr="00884EDD">
        <w:rPr>
          <w:rFonts w:eastAsia="Calibri"/>
          <w:iCs/>
        </w:rPr>
        <w:t xml:space="preserve">Pojem nepříčetnost </w:t>
      </w:r>
      <w:r w:rsidR="00EA2FCC">
        <w:rPr>
          <w:rFonts w:eastAsia="Calibri"/>
          <w:iCs/>
        </w:rPr>
        <w:t>je </w:t>
      </w:r>
      <w:r w:rsidRPr="00884EDD">
        <w:rPr>
          <w:rFonts w:eastAsia="Calibri"/>
          <w:iCs/>
        </w:rPr>
        <w:t>naplněna tehdy</w:t>
      </w:r>
      <w:r w:rsidRPr="00884EDD">
        <w:rPr>
          <w:rFonts w:eastAsia="Calibri"/>
          <w:i/>
          <w:iCs/>
        </w:rPr>
        <w:t xml:space="preserve">, </w:t>
      </w:r>
      <w:r w:rsidRPr="00884EDD">
        <w:rPr>
          <w:rFonts w:eastAsia="Calibri"/>
          <w:iCs/>
        </w:rPr>
        <w:t>chybí</w:t>
      </w:r>
      <w:r w:rsidR="00EA2FCC">
        <w:rPr>
          <w:rFonts w:eastAsia="Calibri"/>
          <w:iCs/>
        </w:rPr>
        <w:noBreakHyphen/>
      </w:r>
      <w:r w:rsidRPr="00884EDD">
        <w:rPr>
          <w:rFonts w:eastAsia="Calibri"/>
          <w:iCs/>
        </w:rPr>
        <w:t xml:space="preserve">li jedna z těchto schopností, tedy buď schopnost ovládací neboli také schopnost určovací, nebo nedostatek schopnosti rozumové neboli schopnosti rozpoznávací. Proto, </w:t>
      </w:r>
      <w:r w:rsidR="00EA2FCC">
        <w:rPr>
          <w:rFonts w:eastAsia="Calibri"/>
          <w:iCs/>
        </w:rPr>
        <w:t>aby </w:t>
      </w:r>
      <w:r w:rsidRPr="00884EDD">
        <w:rPr>
          <w:rFonts w:eastAsia="Calibri"/>
          <w:iCs/>
        </w:rPr>
        <w:t xml:space="preserve">byl pachatel příčetný, nestačí pouze to, </w:t>
      </w:r>
      <w:r w:rsidR="00EA2FCC">
        <w:rPr>
          <w:rFonts w:eastAsia="Calibri"/>
          <w:iCs/>
        </w:rPr>
        <w:t>aby </w:t>
      </w:r>
      <w:r w:rsidRPr="00884EDD">
        <w:rPr>
          <w:rFonts w:eastAsia="Calibri"/>
          <w:iCs/>
        </w:rPr>
        <w:t xml:space="preserve">vnímal skutkové okolnosti daného trestného činu, </w:t>
      </w:r>
      <w:r w:rsidR="00EA2FCC">
        <w:rPr>
          <w:rFonts w:eastAsia="Calibri"/>
          <w:iCs/>
        </w:rPr>
        <w:t>ale je </w:t>
      </w:r>
      <w:r w:rsidRPr="00884EDD">
        <w:rPr>
          <w:rFonts w:eastAsia="Calibri"/>
          <w:iCs/>
        </w:rPr>
        <w:t xml:space="preserve">nutné, </w:t>
      </w:r>
      <w:r w:rsidR="00EA2FCC">
        <w:rPr>
          <w:rFonts w:eastAsia="Calibri"/>
          <w:iCs/>
        </w:rPr>
        <w:t>aby </w:t>
      </w:r>
      <w:r w:rsidRPr="00884EDD">
        <w:rPr>
          <w:rFonts w:eastAsia="Calibri"/>
          <w:iCs/>
        </w:rPr>
        <w:t xml:space="preserve">byl rovněž schopný chápat jejich společenský dopad </w:t>
      </w:r>
      <w:r w:rsidR="00EA2FCC">
        <w:rPr>
          <w:rFonts w:eastAsia="Calibri"/>
          <w:iCs/>
        </w:rPr>
        <w:t>a </w:t>
      </w:r>
      <w:r w:rsidRPr="00884EDD">
        <w:rPr>
          <w:rFonts w:eastAsia="Calibri"/>
          <w:iCs/>
        </w:rPr>
        <w:t xml:space="preserve">smysl. Například jedinec, trpící schizofrenií </w:t>
      </w:r>
      <w:r w:rsidR="00EA2FCC">
        <w:rPr>
          <w:rFonts w:eastAsia="Calibri"/>
          <w:iCs/>
        </w:rPr>
        <w:t>je </w:t>
      </w:r>
      <w:r w:rsidRPr="00884EDD">
        <w:rPr>
          <w:rFonts w:eastAsia="Calibri"/>
          <w:iCs/>
        </w:rPr>
        <w:t xml:space="preserve">způsobilý proto, </w:t>
      </w:r>
      <w:r w:rsidR="00EA2FCC">
        <w:rPr>
          <w:rFonts w:eastAsia="Calibri"/>
          <w:iCs/>
        </w:rPr>
        <w:t>aby </w:t>
      </w:r>
      <w:r w:rsidRPr="00884EDD">
        <w:rPr>
          <w:rFonts w:eastAsia="Calibri"/>
          <w:iCs/>
        </w:rPr>
        <w:t xml:space="preserve">dobře chápal, pamatoval </w:t>
      </w:r>
      <w:r w:rsidR="00EA2FCC">
        <w:rPr>
          <w:rFonts w:eastAsia="Calibri"/>
          <w:iCs/>
        </w:rPr>
        <w:t>si a </w:t>
      </w:r>
      <w:r w:rsidRPr="00884EDD">
        <w:rPr>
          <w:rFonts w:eastAsia="Calibri"/>
          <w:iCs/>
        </w:rPr>
        <w:t xml:space="preserve">reprodukoval skutkové okolnosti daného činu, </w:t>
      </w:r>
      <w:r w:rsidR="00EA2FCC">
        <w:rPr>
          <w:rFonts w:eastAsia="Calibri"/>
          <w:iCs/>
        </w:rPr>
        <w:t>ale </w:t>
      </w:r>
      <w:r w:rsidRPr="00884EDD">
        <w:rPr>
          <w:rFonts w:eastAsia="Calibri"/>
          <w:iCs/>
        </w:rPr>
        <w:t xml:space="preserve">není </w:t>
      </w:r>
      <w:r w:rsidR="00EA2FCC">
        <w:rPr>
          <w:rFonts w:eastAsia="Calibri"/>
          <w:iCs/>
        </w:rPr>
        <w:t>již </w:t>
      </w:r>
      <w:r w:rsidRPr="00884EDD">
        <w:rPr>
          <w:rFonts w:eastAsia="Calibri"/>
          <w:iCs/>
        </w:rPr>
        <w:t xml:space="preserve">schopný, </w:t>
      </w:r>
      <w:r w:rsidR="00EA2FCC">
        <w:rPr>
          <w:rFonts w:eastAsia="Calibri"/>
          <w:iCs/>
        </w:rPr>
        <w:t>aby </w:t>
      </w:r>
      <w:r w:rsidRPr="00884EDD">
        <w:rPr>
          <w:rFonts w:eastAsia="Calibri"/>
          <w:iCs/>
        </w:rPr>
        <w:t xml:space="preserve">pochopil společenský dosah </w:t>
      </w:r>
      <w:r w:rsidR="00EA2FCC">
        <w:rPr>
          <w:rFonts w:eastAsia="Calibri"/>
          <w:iCs/>
        </w:rPr>
        <w:t>či </w:t>
      </w:r>
      <w:r w:rsidRPr="00884EDD">
        <w:rPr>
          <w:rFonts w:eastAsia="Calibri"/>
          <w:iCs/>
        </w:rPr>
        <w:t xml:space="preserve">škodlivost svého činu </w:t>
      </w:r>
      <w:r w:rsidR="00EA2FCC">
        <w:rPr>
          <w:rFonts w:eastAsia="Calibri"/>
          <w:iCs/>
        </w:rPr>
        <w:t>pro </w:t>
      </w:r>
      <w:r w:rsidRPr="00884EDD">
        <w:rPr>
          <w:rFonts w:eastAsia="Calibri"/>
          <w:iCs/>
        </w:rPr>
        <w:t>společnost</w:t>
      </w:r>
      <w:r w:rsidRPr="00884EDD">
        <w:rPr>
          <w:rFonts w:eastAsia="Calibri"/>
        </w:rPr>
        <w:t>.</w:t>
      </w:r>
      <w:r w:rsidRPr="00EA2FCC">
        <w:rPr>
          <w:rStyle w:val="Znakapoznpodarou"/>
          <w:rFonts w:eastAsia="Calibri"/>
        </w:rPr>
        <w:footnoteReference w:id="95"/>
      </w:r>
      <w:r w:rsidRPr="00884EDD">
        <w:rPr>
          <w:rFonts w:eastAsia="Calibri"/>
        </w:rPr>
        <w:t xml:space="preserve"> </w:t>
      </w:r>
    </w:p>
    <w:p w:rsidR="00EA2FCC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Pachatel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musí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stavu nepříčetnosti nacházet v době, </w:t>
      </w:r>
      <w:r w:rsidR="00EA2FCC">
        <w:rPr>
          <w:rFonts w:eastAsia="Calibri"/>
        </w:rPr>
        <w:t>kdy </w:t>
      </w:r>
      <w:r w:rsidRPr="00884EDD">
        <w:rPr>
          <w:rFonts w:eastAsia="Calibri"/>
        </w:rPr>
        <w:t xml:space="preserve">došlo </w:t>
      </w:r>
      <w:r w:rsidR="00EA2FCC">
        <w:rPr>
          <w:rFonts w:eastAsia="Calibri"/>
        </w:rPr>
        <w:t>ke </w:t>
      </w:r>
      <w:r w:rsidRPr="00884EDD">
        <w:rPr>
          <w:rFonts w:eastAsia="Calibri"/>
        </w:rPr>
        <w:t xml:space="preserve">spáchání činu jinak trestného. Jestliže </w:t>
      </w:r>
      <w:r w:rsidR="00EA2FCC">
        <w:rPr>
          <w:rFonts w:eastAsia="Calibri"/>
        </w:rPr>
        <w:t>by </w:t>
      </w:r>
      <w:r w:rsidRPr="00884EDD">
        <w:rPr>
          <w:rFonts w:eastAsia="Calibri"/>
        </w:rPr>
        <w:t xml:space="preserve">tento stav nastal </w:t>
      </w:r>
      <w:r w:rsidR="00EA2FCC">
        <w:rPr>
          <w:rFonts w:eastAsia="Calibri"/>
        </w:rPr>
        <w:t>až </w:t>
      </w:r>
      <w:r w:rsidRPr="00884EDD">
        <w:rPr>
          <w:rFonts w:eastAsia="Calibri"/>
        </w:rPr>
        <w:t xml:space="preserve">později, může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stát důvodem k přerušení trestního stíhání pachatele. </w:t>
      </w:r>
      <w:r w:rsidR="00EA2FCC">
        <w:rPr>
          <w:rFonts w:eastAsia="Calibri"/>
        </w:rPr>
        <w:t>U </w:t>
      </w:r>
      <w:r w:rsidRPr="00884EDD">
        <w:rPr>
          <w:rFonts w:eastAsia="Calibri"/>
        </w:rPr>
        <w:t xml:space="preserve">každého jedince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předpokládá stav příčetnosti, zatímco stav nepříčetnosti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musí </w:t>
      </w:r>
      <w:r w:rsidR="00EA2FCC">
        <w:rPr>
          <w:rFonts w:eastAsia="Calibri"/>
        </w:rPr>
        <w:t>u </w:t>
      </w:r>
      <w:r w:rsidRPr="00884EDD">
        <w:rPr>
          <w:rFonts w:eastAsia="Calibri"/>
        </w:rPr>
        <w:t xml:space="preserve">jedince vždy složitým způsobem prokazovat. </w:t>
      </w:r>
      <w:r w:rsidR="00EA2FCC">
        <w:rPr>
          <w:rFonts w:eastAsia="Calibri"/>
        </w:rPr>
        <w:t>Do </w:t>
      </w:r>
      <w:r w:rsidRPr="00884EDD">
        <w:rPr>
          <w:rFonts w:eastAsia="Calibri"/>
        </w:rPr>
        <w:t xml:space="preserve">podmínek nepříčetnosti jedince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řadí </w:t>
      </w:r>
      <w:r w:rsidR="00EA2FCC">
        <w:rPr>
          <w:rFonts w:eastAsia="Calibri"/>
        </w:rPr>
        <w:t>i </w:t>
      </w:r>
      <w:r w:rsidRPr="00884EDD">
        <w:rPr>
          <w:rFonts w:eastAsia="Calibri"/>
        </w:rPr>
        <w:t xml:space="preserve">pojem duševní poruchy, jenž byl také hojně diskutován. </w:t>
      </w:r>
      <w:r w:rsidR="00EA2FCC">
        <w:rPr>
          <w:rFonts w:eastAsia="Calibri"/>
        </w:rPr>
        <w:t>Do </w:t>
      </w:r>
      <w:r w:rsidRPr="00884EDD">
        <w:rPr>
          <w:rFonts w:eastAsia="Calibri"/>
        </w:rPr>
        <w:t xml:space="preserve">určité míry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pojem duševní poruchy spíše, </w:t>
      </w:r>
      <w:r w:rsidR="00EA2FCC">
        <w:rPr>
          <w:rFonts w:eastAsia="Calibri"/>
        </w:rPr>
        <w:t>než </w:t>
      </w:r>
      <w:r w:rsidRPr="00884EDD">
        <w:rPr>
          <w:rFonts w:eastAsia="Calibri"/>
        </w:rPr>
        <w:t xml:space="preserve">pojmem psychiatrickým, </w:t>
      </w:r>
      <w:r w:rsidR="00EA2FCC">
        <w:rPr>
          <w:rFonts w:eastAsia="Calibri"/>
        </w:rPr>
        <w:t>tak </w:t>
      </w:r>
      <w:r w:rsidRPr="00884EDD">
        <w:rPr>
          <w:rFonts w:eastAsia="Calibri"/>
        </w:rPr>
        <w:t xml:space="preserve">pojmem právním,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v důsledku toho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mohou objevovat odlišné názory </w:t>
      </w:r>
      <w:r w:rsidR="00EA2FCC">
        <w:rPr>
          <w:rFonts w:eastAsia="Calibri"/>
        </w:rPr>
        <w:t>v </w:t>
      </w:r>
      <w:r w:rsidRPr="00884EDD">
        <w:rPr>
          <w:rFonts w:eastAsia="Calibri"/>
        </w:rPr>
        <w:t xml:space="preserve">tom, které z psychiatrických poruch, resp. nemocí, </w:t>
      </w:r>
      <w:r w:rsidR="00EA2FCC">
        <w:rPr>
          <w:rFonts w:eastAsia="Calibri"/>
        </w:rPr>
        <w:t>pod </w:t>
      </w:r>
      <w:r w:rsidRPr="00884EDD">
        <w:rPr>
          <w:rFonts w:eastAsia="Calibri"/>
        </w:rPr>
        <w:t xml:space="preserve">tento pojem patří. Duševní poruchu definuje </w:t>
      </w:r>
      <w:r w:rsidR="00586580">
        <w:rPr>
          <w:rFonts w:eastAsia="Calibri"/>
        </w:rPr>
        <w:t xml:space="preserve">trestní zákoník </w:t>
      </w:r>
      <w:r w:rsidR="00EA2FCC">
        <w:rPr>
          <w:rFonts w:eastAsia="Calibri"/>
        </w:rPr>
        <w:t>č. </w:t>
      </w:r>
      <w:r w:rsidR="00586580">
        <w:rPr>
          <w:rFonts w:eastAsia="Calibri"/>
        </w:rPr>
        <w:t>40/200</w:t>
      </w:r>
      <w:r w:rsidR="00EA2FCC">
        <w:rPr>
          <w:rFonts w:eastAsia="Calibri"/>
        </w:rPr>
        <w:t>9 </w:t>
      </w:r>
      <w:r w:rsidR="00586580">
        <w:rPr>
          <w:rFonts w:eastAsia="Calibri"/>
        </w:rPr>
        <w:t xml:space="preserve">Sb., </w:t>
      </w:r>
      <w:r w:rsidR="00EA2FCC">
        <w:rPr>
          <w:rFonts w:eastAsia="Calibri"/>
        </w:rPr>
        <w:t>ve </w:t>
      </w:r>
      <w:r w:rsidR="00586580">
        <w:rPr>
          <w:rFonts w:eastAsia="Calibri"/>
        </w:rPr>
        <w:t>znění novel</w:t>
      </w:r>
      <w:r w:rsidRPr="00884EDD">
        <w:rPr>
          <w:rFonts w:eastAsia="Calibri"/>
        </w:rPr>
        <w:t xml:space="preserve"> následovně: „</w:t>
      </w:r>
      <w:r w:rsidRPr="00884EDD">
        <w:rPr>
          <w:rFonts w:eastAsia="Calibri"/>
          <w:i/>
          <w:iCs/>
        </w:rPr>
        <w:t xml:space="preserve">Duševní poruchou </w:t>
      </w:r>
      <w:r w:rsidR="00EA2FCC">
        <w:rPr>
          <w:rFonts w:eastAsia="Calibri"/>
          <w:i/>
          <w:iCs/>
        </w:rPr>
        <w:t>se </w:t>
      </w:r>
      <w:r w:rsidRPr="00884EDD">
        <w:rPr>
          <w:rFonts w:eastAsia="Calibri"/>
          <w:i/>
          <w:iCs/>
        </w:rPr>
        <w:t xml:space="preserve">rozumí mimo duševní poruchy vyplývající </w:t>
      </w:r>
      <w:r w:rsidR="00EA2FCC">
        <w:rPr>
          <w:rFonts w:eastAsia="Calibri"/>
          <w:i/>
          <w:iCs/>
        </w:rPr>
        <w:t>z </w:t>
      </w:r>
      <w:r w:rsidRPr="00884EDD">
        <w:rPr>
          <w:rFonts w:eastAsia="Calibri"/>
          <w:i/>
          <w:iCs/>
        </w:rPr>
        <w:t xml:space="preserve">duševní nemoci </w:t>
      </w:r>
      <w:r w:rsidR="00EA2FCC">
        <w:rPr>
          <w:rFonts w:eastAsia="Calibri"/>
          <w:i/>
          <w:iCs/>
        </w:rPr>
        <w:t>i </w:t>
      </w:r>
      <w:r w:rsidRPr="00884EDD">
        <w:rPr>
          <w:rFonts w:eastAsia="Calibri"/>
          <w:i/>
          <w:iCs/>
        </w:rPr>
        <w:t>hluboká porucha vědomí, mentální retardace, těžká asociální porucha osobnosti nebo jiná těžká duševní nebo sexuální odchylka.“</w:t>
      </w:r>
      <w:r w:rsidRPr="00EA2FCC">
        <w:rPr>
          <w:rStyle w:val="Znakapoznpodarou"/>
          <w:rFonts w:eastAsia="Calibri"/>
          <w:i/>
          <w:iCs/>
        </w:rPr>
        <w:footnoteReference w:id="96"/>
      </w:r>
      <w:r w:rsidRPr="00884EDD">
        <w:rPr>
          <w:rFonts w:eastAsia="Calibri"/>
          <w:i/>
          <w:iCs/>
        </w:rPr>
        <w:t xml:space="preserve"> </w:t>
      </w:r>
      <w:r w:rsidRPr="00884EDD">
        <w:rPr>
          <w:rFonts w:eastAsia="Calibri"/>
          <w:iCs/>
        </w:rPr>
        <w:t xml:space="preserve">V tomto ustanovení </w:t>
      </w:r>
      <w:r w:rsidR="00EA2FCC">
        <w:rPr>
          <w:rFonts w:eastAsia="Calibri"/>
          <w:iCs/>
        </w:rPr>
        <w:t>je </w:t>
      </w:r>
      <w:r w:rsidRPr="00884EDD">
        <w:rPr>
          <w:rFonts w:eastAsia="Calibri"/>
          <w:iCs/>
        </w:rPr>
        <w:t>výčet d</w:t>
      </w:r>
      <w:r w:rsidR="009129D5">
        <w:rPr>
          <w:rFonts w:eastAsia="Calibri"/>
          <w:iCs/>
        </w:rPr>
        <w:t xml:space="preserve">uševních poruch demonstrativní </w:t>
      </w:r>
      <w:r w:rsidR="00EA2FCC">
        <w:rPr>
          <w:rFonts w:eastAsia="Calibri"/>
          <w:iCs/>
        </w:rPr>
        <w:t>a </w:t>
      </w:r>
      <w:r w:rsidRPr="00884EDD">
        <w:rPr>
          <w:rFonts w:eastAsia="Calibri"/>
          <w:iCs/>
        </w:rPr>
        <w:t xml:space="preserve">mohou </w:t>
      </w:r>
      <w:r w:rsidR="00EA2FCC">
        <w:rPr>
          <w:rFonts w:eastAsia="Calibri"/>
          <w:iCs/>
        </w:rPr>
        <w:t>se zde </w:t>
      </w:r>
      <w:r w:rsidRPr="00884EDD">
        <w:rPr>
          <w:rFonts w:eastAsia="Calibri"/>
          <w:iCs/>
        </w:rPr>
        <w:t xml:space="preserve">řadit </w:t>
      </w:r>
      <w:r w:rsidR="00EA2FCC">
        <w:rPr>
          <w:rFonts w:eastAsia="Calibri"/>
          <w:iCs/>
        </w:rPr>
        <w:t>jak </w:t>
      </w:r>
      <w:r w:rsidRPr="00884EDD">
        <w:rPr>
          <w:rFonts w:eastAsia="Calibri"/>
          <w:iCs/>
        </w:rPr>
        <w:t xml:space="preserve">onemocnění získaná vlivem prostředí </w:t>
      </w:r>
      <w:r w:rsidR="00EA2FCC">
        <w:rPr>
          <w:rFonts w:eastAsia="Calibri"/>
          <w:iCs/>
        </w:rPr>
        <w:t>či </w:t>
      </w:r>
      <w:r w:rsidRPr="00884EDD">
        <w:rPr>
          <w:rFonts w:eastAsia="Calibri"/>
          <w:iCs/>
        </w:rPr>
        <w:t xml:space="preserve">životním stylem (například schizofrenie, deprese, psychózy </w:t>
      </w:r>
      <w:r w:rsidRPr="00884EDD">
        <w:rPr>
          <w:rFonts w:eastAsia="Calibri"/>
          <w:iCs/>
        </w:rPr>
        <w:lastRenderedPageBreak/>
        <w:t xml:space="preserve">spojené s AIDS </w:t>
      </w:r>
      <w:r w:rsidR="00EA2FCC">
        <w:rPr>
          <w:rFonts w:eastAsia="Calibri"/>
          <w:iCs/>
        </w:rPr>
        <w:t>či </w:t>
      </w:r>
      <w:r w:rsidRPr="00884EDD">
        <w:rPr>
          <w:rFonts w:eastAsia="Calibri"/>
          <w:iCs/>
        </w:rPr>
        <w:t xml:space="preserve">alkoholismus), </w:t>
      </w:r>
      <w:r w:rsidR="00EA2FCC">
        <w:rPr>
          <w:rFonts w:eastAsia="Calibri"/>
          <w:iCs/>
        </w:rPr>
        <w:t>tak </w:t>
      </w:r>
      <w:r w:rsidRPr="00884EDD">
        <w:rPr>
          <w:rFonts w:eastAsia="Calibri"/>
          <w:iCs/>
        </w:rPr>
        <w:t xml:space="preserve">onemocnění vrozená (například autismus </w:t>
      </w:r>
      <w:r w:rsidR="00EA2FCC">
        <w:rPr>
          <w:rFonts w:eastAsia="Calibri"/>
          <w:iCs/>
        </w:rPr>
        <w:t>či </w:t>
      </w:r>
      <w:r w:rsidRPr="00884EDD">
        <w:rPr>
          <w:rFonts w:eastAsia="Calibri"/>
          <w:iCs/>
        </w:rPr>
        <w:t xml:space="preserve">mentální retardace). Z tohoto ustanovení současně </w:t>
      </w:r>
      <w:r w:rsidRPr="00884EDD">
        <w:rPr>
          <w:rFonts w:eastAsia="Calibri"/>
        </w:rPr>
        <w:t xml:space="preserve">vyplývá, </w:t>
      </w:r>
      <w:r w:rsidR="00EA2FCC">
        <w:rPr>
          <w:rFonts w:eastAsia="Calibri"/>
        </w:rPr>
        <w:t>že ne </w:t>
      </w:r>
      <w:r w:rsidRPr="00884EDD">
        <w:rPr>
          <w:rFonts w:eastAsia="Calibri"/>
        </w:rPr>
        <w:t xml:space="preserve">každé silné rozrušení nebo těžší asociální poruchy osobnosti znamenají, </w:t>
      </w:r>
      <w:r w:rsidR="00EA2FCC">
        <w:rPr>
          <w:rFonts w:eastAsia="Calibri"/>
        </w:rPr>
        <w:t>že je </w:t>
      </w:r>
      <w:r w:rsidRPr="00884EDD">
        <w:rPr>
          <w:rFonts w:eastAsia="Calibri"/>
        </w:rPr>
        <w:t xml:space="preserve">možné považovat takového jedince </w:t>
      </w:r>
      <w:r w:rsidR="00EA2FCC">
        <w:rPr>
          <w:rFonts w:eastAsia="Calibri"/>
        </w:rPr>
        <w:t>za </w:t>
      </w:r>
      <w:r w:rsidRPr="00884EDD">
        <w:rPr>
          <w:rFonts w:eastAsia="Calibri"/>
        </w:rPr>
        <w:t xml:space="preserve">nepříčetného. Pojem duševní nemoc </w:t>
      </w:r>
      <w:r w:rsidR="00EA2FCC">
        <w:rPr>
          <w:rFonts w:eastAsia="Calibri"/>
        </w:rPr>
        <w:t>je ve </w:t>
      </w:r>
      <w:r w:rsidRPr="00884EDD">
        <w:rPr>
          <w:rFonts w:eastAsia="Calibri"/>
        </w:rPr>
        <w:t xml:space="preserve">srovnání s pojmem duševní poruchy pojmem užším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proto nemohou být navzájem zaměňovány. Z hlediska psychiatrického může být duševní porucha označena jako patrná odchylka </w:t>
      </w:r>
      <w:r w:rsidR="00EA2FCC">
        <w:rPr>
          <w:rFonts w:eastAsia="Calibri"/>
        </w:rPr>
        <w:t>od </w:t>
      </w:r>
      <w:r w:rsidRPr="00884EDD">
        <w:rPr>
          <w:rFonts w:eastAsia="Calibri"/>
        </w:rPr>
        <w:t xml:space="preserve">běžných norem, resp. </w:t>
      </w:r>
      <w:r w:rsidR="00EA2FCC">
        <w:rPr>
          <w:rFonts w:eastAsia="Calibri"/>
        </w:rPr>
        <w:t>od </w:t>
      </w:r>
      <w:r w:rsidRPr="00884EDD">
        <w:rPr>
          <w:rFonts w:eastAsia="Calibri"/>
        </w:rPr>
        <w:t xml:space="preserve">stavu zdraví daného jedince, jimž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rozumí stav úplné sociální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>duševní pohody.</w:t>
      </w:r>
      <w:r w:rsidRPr="00EA2FCC">
        <w:rPr>
          <w:rStyle w:val="Znakapoznpodarou"/>
          <w:rFonts w:eastAsia="Calibri"/>
        </w:rPr>
        <w:footnoteReference w:id="97"/>
      </w:r>
      <w:r w:rsidRPr="00884EDD">
        <w:rPr>
          <w:rFonts w:eastAsia="Calibri"/>
        </w:rPr>
        <w:t xml:space="preserve"> </w:t>
      </w:r>
      <w:r w:rsidR="00EA2FCC">
        <w:rPr>
          <w:rFonts w:eastAsia="Calibri"/>
        </w:rPr>
        <w:t>Ne </w:t>
      </w:r>
      <w:r w:rsidRPr="00884EDD">
        <w:rPr>
          <w:rFonts w:eastAsia="Calibri"/>
        </w:rPr>
        <w:t xml:space="preserve">však každá takováto odchylka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z právnického hlediska natolik závažná, </w:t>
      </w:r>
      <w:r w:rsidR="00EA2FCC">
        <w:rPr>
          <w:rFonts w:eastAsia="Calibri"/>
        </w:rPr>
        <w:t>aby </w:t>
      </w:r>
      <w:r w:rsidRPr="00884EDD">
        <w:rPr>
          <w:rFonts w:eastAsia="Calibri"/>
        </w:rPr>
        <w:t xml:space="preserve">měla vliv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ovládací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 xml:space="preserve">rozpoznávací schopnosti daného jedince,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proto nebude v každém případě patřit </w:t>
      </w:r>
      <w:r w:rsidR="00EA2FCC">
        <w:rPr>
          <w:rFonts w:eastAsia="Calibri"/>
        </w:rPr>
        <w:t>pod </w:t>
      </w:r>
      <w:r w:rsidRPr="00884EDD">
        <w:rPr>
          <w:rFonts w:eastAsia="Calibri"/>
        </w:rPr>
        <w:t xml:space="preserve">definici duševní poruchy. V důsledku výše uvedených skutečnosti </w:t>
      </w:r>
      <w:r w:rsidR="00EA2FCC">
        <w:rPr>
          <w:rFonts w:eastAsia="Calibri"/>
        </w:rPr>
        <w:t>tak </w:t>
      </w:r>
      <w:r w:rsidRPr="00884EDD">
        <w:rPr>
          <w:rFonts w:eastAsia="Calibri"/>
        </w:rPr>
        <w:t xml:space="preserve">nelze definici </w:t>
      </w:r>
      <w:r w:rsidR="00EA2FCC">
        <w:rPr>
          <w:rFonts w:eastAsia="Calibri"/>
        </w:rPr>
        <w:t>pro </w:t>
      </w:r>
      <w:r w:rsidRPr="00884EDD">
        <w:rPr>
          <w:rFonts w:eastAsia="Calibri"/>
        </w:rPr>
        <w:t xml:space="preserve">duševní poruchy stanovené </w:t>
      </w:r>
      <w:r w:rsidR="00EA2FCC">
        <w:rPr>
          <w:rFonts w:eastAsia="Calibri"/>
        </w:rPr>
        <w:t>v § </w:t>
      </w:r>
      <w:r w:rsidRPr="00884EDD">
        <w:rPr>
          <w:rFonts w:eastAsia="Calibri"/>
        </w:rPr>
        <w:t>12</w:t>
      </w:r>
      <w:r w:rsidR="00EA2FCC">
        <w:rPr>
          <w:rFonts w:eastAsia="Calibri"/>
        </w:rPr>
        <w:t>3 a </w:t>
      </w:r>
      <w:r w:rsidRPr="00884EDD">
        <w:rPr>
          <w:rFonts w:eastAsia="Calibri"/>
        </w:rPr>
        <w:t xml:space="preserve">pojmy </w:t>
      </w:r>
      <w:r w:rsidR="00EA2FCC">
        <w:rPr>
          <w:rFonts w:eastAsia="Calibri"/>
        </w:rPr>
        <w:t>zde </w:t>
      </w:r>
      <w:r w:rsidRPr="00884EDD">
        <w:rPr>
          <w:rFonts w:eastAsia="Calibri"/>
        </w:rPr>
        <w:t>uvedené pokládat</w:t>
      </w:r>
      <w:r w:rsidR="007C76EC">
        <w:rPr>
          <w:rFonts w:eastAsia="Calibri"/>
        </w:rPr>
        <w:t xml:space="preserve"> </w:t>
      </w:r>
      <w:r w:rsidR="00EA2FCC">
        <w:rPr>
          <w:rFonts w:eastAsia="Calibri"/>
        </w:rPr>
        <w:t>za </w:t>
      </w:r>
      <w:r w:rsidRPr="00884EDD">
        <w:rPr>
          <w:rFonts w:eastAsia="Calibri"/>
        </w:rPr>
        <w:t>výhradně medicínsko</w:t>
      </w:r>
      <w:r w:rsidR="00EA2FCC">
        <w:rPr>
          <w:rFonts w:eastAsia="Calibri"/>
        </w:rPr>
        <w:noBreakHyphen/>
      </w:r>
      <w:r w:rsidRPr="00884EDD">
        <w:rPr>
          <w:rFonts w:eastAsia="Calibri"/>
        </w:rPr>
        <w:t xml:space="preserve">psychiatrické,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současně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nelze pokládat </w:t>
      </w:r>
      <w:r w:rsidR="00EA2FCC">
        <w:rPr>
          <w:rFonts w:eastAsia="Calibri"/>
        </w:rPr>
        <w:t>ani za </w:t>
      </w:r>
      <w:r w:rsidRPr="00884EDD">
        <w:rPr>
          <w:rFonts w:eastAsia="Calibri"/>
        </w:rPr>
        <w:t xml:space="preserve">terminologii výlučně právní. </w:t>
      </w:r>
      <w:r w:rsidR="00EA2FCC">
        <w:rPr>
          <w:rFonts w:eastAsia="Calibri"/>
        </w:rPr>
        <w:t>U </w:t>
      </w:r>
      <w:r w:rsidRPr="00884EDD">
        <w:rPr>
          <w:rFonts w:eastAsia="Calibri"/>
        </w:rPr>
        <w:t xml:space="preserve">osoby pachatele musí být duševní porucha jasně diagnostikována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v průběhu trestního řízení musí být zjištěno, které projevy dušení poruchy měly souvislost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>spácháním trestného činu.</w:t>
      </w:r>
      <w:r w:rsidRPr="00EA2FCC">
        <w:rPr>
          <w:rStyle w:val="Znakapoznpodarou"/>
          <w:rFonts w:eastAsia="Calibri"/>
        </w:rPr>
        <w:footnoteReference w:id="98"/>
      </w:r>
      <w:r w:rsidRPr="00884EDD">
        <w:rPr>
          <w:rFonts w:eastAsia="Calibri"/>
        </w:rPr>
        <w:t xml:space="preserve"> </w:t>
      </w:r>
    </w:p>
    <w:p w:rsidR="00EA2FCC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Stanovení závěrů, týkající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duševní poruchy daného pachatele, </w:t>
      </w:r>
      <w:r w:rsidR="00EA2FCC">
        <w:rPr>
          <w:rFonts w:eastAsia="Calibri"/>
        </w:rPr>
        <w:t>při </w:t>
      </w:r>
      <w:r w:rsidRPr="00884EDD">
        <w:rPr>
          <w:rFonts w:eastAsia="Calibri"/>
        </w:rPr>
        <w:t xml:space="preserve">zvažování trestní odpovědnosti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uložení trestů popřípadě jiných ochranných opatření,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odvislé </w:t>
      </w:r>
      <w:r w:rsidR="00EA2FCC">
        <w:rPr>
          <w:rFonts w:eastAsia="Calibri"/>
        </w:rPr>
        <w:t>od </w:t>
      </w:r>
      <w:r w:rsidRPr="00884EDD">
        <w:rPr>
          <w:rFonts w:eastAsia="Calibri"/>
        </w:rPr>
        <w:t xml:space="preserve">kvality znaleckých posudků, jež zjišťují výskyt duševních poruch </w:t>
      </w:r>
      <w:r w:rsidR="00EA2FCC">
        <w:rPr>
          <w:rFonts w:eastAsia="Calibri"/>
        </w:rPr>
        <w:t>u </w:t>
      </w:r>
      <w:r w:rsidRPr="00884EDD">
        <w:rPr>
          <w:rFonts w:eastAsia="Calibri"/>
        </w:rPr>
        <w:t xml:space="preserve">daného jedince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její vztah k trestnému činu, popřípadě činu jinak trestného. Smysl diagnostického začlenění hodnocené duševní poruchy </w:t>
      </w:r>
      <w:r w:rsidR="00EA2FCC">
        <w:rPr>
          <w:rFonts w:eastAsia="Calibri"/>
        </w:rPr>
        <w:t>pak </w:t>
      </w:r>
      <w:r w:rsidRPr="00884EDD">
        <w:rPr>
          <w:rFonts w:eastAsia="Calibri"/>
        </w:rPr>
        <w:t xml:space="preserve">začíná ztrácet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významu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naopak roste důležitost komplexněji realizované analýzy vnitřních souvislostí mezi spáchanou trestní činností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zjištěnou duševní poruchou,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základě které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rozhodováno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>případném uložení zabezpečovací detence</w:t>
      </w:r>
      <w:r w:rsidR="00EA2FCC">
        <w:rPr>
          <w:rFonts w:eastAsia="Calibri"/>
        </w:rPr>
        <w:t>.</w:t>
      </w:r>
    </w:p>
    <w:p w:rsidR="00EA2FCC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Pouhé vykonání činu jinak trestného, který </w:t>
      </w:r>
      <w:r w:rsidR="00EA2FCC">
        <w:rPr>
          <w:rFonts w:eastAsia="Calibri"/>
        </w:rPr>
        <w:t>by </w:t>
      </w:r>
      <w:r w:rsidRPr="00884EDD">
        <w:rPr>
          <w:rFonts w:eastAsia="Calibri"/>
        </w:rPr>
        <w:t xml:space="preserve">byl uskutečněn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stavu nepříčetnosti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který </w:t>
      </w:r>
      <w:r w:rsidR="00EA2FCC">
        <w:rPr>
          <w:rFonts w:eastAsia="Calibri"/>
        </w:rPr>
        <w:t>by </w:t>
      </w:r>
      <w:r w:rsidRPr="00884EDD">
        <w:rPr>
          <w:rFonts w:eastAsia="Calibri"/>
        </w:rPr>
        <w:t xml:space="preserve">splňoval charakteristické rysy zločinu, nestačí, neboť musí být současně prokazatelné </w:t>
      </w:r>
      <w:r w:rsidR="00EA2FCC">
        <w:rPr>
          <w:rFonts w:eastAsia="Calibri"/>
        </w:rPr>
        <w:t>i </w:t>
      </w:r>
      <w:r w:rsidRPr="00884EDD">
        <w:rPr>
          <w:rFonts w:eastAsia="Calibri"/>
        </w:rPr>
        <w:t xml:space="preserve">to, </w:t>
      </w:r>
      <w:r w:rsidR="00EA2FCC">
        <w:rPr>
          <w:rFonts w:eastAsia="Calibri"/>
        </w:rPr>
        <w:t>že </w:t>
      </w:r>
      <w:r w:rsidRPr="00884EDD">
        <w:rPr>
          <w:rFonts w:eastAsia="Calibri"/>
        </w:rPr>
        <w:t xml:space="preserve">pachatelův pobyt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svobodě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>nebezpečný.</w:t>
      </w:r>
      <w:r w:rsidR="00EA2FCC">
        <w:rPr>
          <w:rFonts w:eastAsia="Calibri"/>
        </w:rPr>
        <w:t xml:space="preserve"> </w:t>
      </w:r>
      <w:r w:rsidRPr="00884EDD">
        <w:rPr>
          <w:rFonts w:eastAsia="Calibri"/>
        </w:rPr>
        <w:t xml:space="preserve">Pachatelovu nebezpečnost však nelze vyvodit pouze z pachatelova jednání v době, </w:t>
      </w:r>
      <w:r w:rsidR="00EA2FCC">
        <w:rPr>
          <w:rFonts w:eastAsia="Calibri"/>
        </w:rPr>
        <w:t>kdy se </w:t>
      </w:r>
      <w:r w:rsidRPr="00884EDD">
        <w:rPr>
          <w:rFonts w:eastAsia="Calibri"/>
        </w:rPr>
        <w:t xml:space="preserve">dopouští činu jinak trestného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rozdíl </w:t>
      </w:r>
      <w:r w:rsidR="00EA2FCC">
        <w:rPr>
          <w:rFonts w:eastAsia="Calibri"/>
        </w:rPr>
        <w:t>od </w:t>
      </w:r>
      <w:r w:rsidRPr="00884EDD">
        <w:rPr>
          <w:rFonts w:eastAsia="Calibri"/>
        </w:rPr>
        <w:t xml:space="preserve">stavu nepříčetnosti, jenž musí existovat v době, </w:t>
      </w:r>
      <w:r w:rsidR="00EA2FCC">
        <w:rPr>
          <w:rFonts w:eastAsia="Calibri"/>
        </w:rPr>
        <w:t>kdy </w:t>
      </w:r>
      <w:r w:rsidRPr="00884EDD">
        <w:rPr>
          <w:rFonts w:eastAsia="Calibri"/>
        </w:rPr>
        <w:t xml:space="preserve">došlo k páchání trestného činu. Rozhodování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pachatelově nebezpečnosti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v kompetenci soudu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probíhá v době, </w:t>
      </w:r>
      <w:r w:rsidR="00EA2FCC">
        <w:rPr>
          <w:rFonts w:eastAsia="Calibri"/>
        </w:rPr>
        <w:t>kdy je </w:t>
      </w:r>
      <w:r w:rsidRPr="00884EDD">
        <w:rPr>
          <w:rFonts w:eastAsia="Calibri"/>
        </w:rPr>
        <w:t xml:space="preserve">rozhodováno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uložení ochranného opatření. </w:t>
      </w:r>
      <w:r w:rsidR="00EA2FCC">
        <w:rPr>
          <w:rFonts w:eastAsia="Calibri"/>
        </w:rPr>
        <w:t>Pro </w:t>
      </w:r>
      <w:r w:rsidRPr="00884EDD">
        <w:rPr>
          <w:rFonts w:eastAsia="Calibri"/>
        </w:rPr>
        <w:t xml:space="preserve">závěry, týkající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možnosti opakování činu jinak trestného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zjišťován také stupeň duševní poruchy daného jedince nebo recidivní projevy, které byly </w:t>
      </w:r>
      <w:r w:rsidR="00EA2FCC">
        <w:rPr>
          <w:rFonts w:eastAsia="Calibri"/>
        </w:rPr>
        <w:t>do </w:t>
      </w:r>
      <w:r w:rsidRPr="00884EDD">
        <w:rPr>
          <w:rFonts w:eastAsia="Calibri"/>
        </w:rPr>
        <w:t xml:space="preserve">této doby spáchány, jenž mohou </w:t>
      </w:r>
      <w:r w:rsidR="00EA2FCC">
        <w:rPr>
          <w:rFonts w:eastAsia="Calibri"/>
        </w:rPr>
        <w:t>při </w:t>
      </w:r>
      <w:r w:rsidRPr="00884EDD">
        <w:rPr>
          <w:rFonts w:eastAsia="Calibri"/>
        </w:rPr>
        <w:t xml:space="preserve">ponechání tohoto </w:t>
      </w:r>
      <w:r w:rsidRPr="00884EDD">
        <w:rPr>
          <w:rFonts w:eastAsia="Calibri"/>
        </w:rPr>
        <w:lastRenderedPageBreak/>
        <w:t xml:space="preserve">pachatele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svobodě, vytvářet stav, který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nebezpečný </w:t>
      </w:r>
      <w:r w:rsidR="00EA2FCC">
        <w:rPr>
          <w:rFonts w:eastAsia="Calibri"/>
        </w:rPr>
        <w:t>pro </w:t>
      </w:r>
      <w:r w:rsidRPr="00884EDD">
        <w:rPr>
          <w:rFonts w:eastAsia="Calibri"/>
        </w:rPr>
        <w:t>společnost.</w:t>
      </w:r>
      <w:r w:rsidRPr="00EA2FCC">
        <w:rPr>
          <w:rStyle w:val="Znakapoznpodarou"/>
          <w:rFonts w:eastAsia="Calibri"/>
        </w:rPr>
        <w:footnoteReference w:id="99"/>
      </w:r>
      <w:r w:rsidRPr="00884EDD">
        <w:rPr>
          <w:rFonts w:eastAsia="Calibri"/>
        </w:rPr>
        <w:t xml:space="preserve"> Není dostačující </w:t>
      </w:r>
      <w:r w:rsidR="00EA2FCC">
        <w:rPr>
          <w:rFonts w:eastAsia="Calibri"/>
        </w:rPr>
        <w:t>ani </w:t>
      </w:r>
      <w:r w:rsidRPr="00884EDD">
        <w:rPr>
          <w:rFonts w:eastAsia="Calibri"/>
        </w:rPr>
        <w:t xml:space="preserve">to, </w:t>
      </w:r>
      <w:r w:rsidR="00EA2FCC">
        <w:rPr>
          <w:rFonts w:eastAsia="Calibri"/>
        </w:rPr>
        <w:t>že </w:t>
      </w:r>
      <w:r w:rsidRPr="00884EDD">
        <w:rPr>
          <w:rFonts w:eastAsia="Calibri"/>
        </w:rPr>
        <w:t xml:space="preserve">pachatel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nebezpečný v době, </w:t>
      </w:r>
      <w:r w:rsidR="00EA2FCC">
        <w:rPr>
          <w:rFonts w:eastAsia="Calibri"/>
        </w:rPr>
        <w:t>kdy je </w:t>
      </w:r>
      <w:r w:rsidRPr="00884EDD">
        <w:rPr>
          <w:rFonts w:eastAsia="Calibri"/>
        </w:rPr>
        <w:t xml:space="preserve">rozhodováno, podstatné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především to, </w:t>
      </w:r>
      <w:r w:rsidR="00EA2FCC">
        <w:rPr>
          <w:rFonts w:eastAsia="Calibri"/>
        </w:rPr>
        <w:t>že </w:t>
      </w:r>
      <w:r w:rsidRPr="00884EDD">
        <w:rPr>
          <w:rFonts w:eastAsia="Calibri"/>
        </w:rPr>
        <w:t xml:space="preserve">bude jeho nebezpečnost trvat </w:t>
      </w:r>
      <w:r w:rsidR="00EA2FCC">
        <w:rPr>
          <w:rFonts w:eastAsia="Calibri"/>
        </w:rPr>
        <w:t>i </w:t>
      </w:r>
      <w:r w:rsidRPr="00884EDD">
        <w:rPr>
          <w:rFonts w:eastAsia="Calibri"/>
        </w:rPr>
        <w:t xml:space="preserve">nadále </w:t>
      </w:r>
      <w:r w:rsidR="00EA2FCC">
        <w:rPr>
          <w:rFonts w:eastAsia="Calibri"/>
        </w:rPr>
        <w:t>do </w:t>
      </w:r>
      <w:r w:rsidRPr="00884EDD">
        <w:rPr>
          <w:rFonts w:eastAsia="Calibri"/>
        </w:rPr>
        <w:t xml:space="preserve">budoucna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jeho nebezpečnost </w:t>
      </w:r>
      <w:r w:rsidR="00EA2FCC">
        <w:rPr>
          <w:rFonts w:eastAsia="Calibri"/>
        </w:rPr>
        <w:t>tak </w:t>
      </w:r>
      <w:r w:rsidRPr="00884EDD">
        <w:rPr>
          <w:rFonts w:eastAsia="Calibri"/>
        </w:rPr>
        <w:t xml:space="preserve">bude ohrožovat zájmy, které jsou chráněny trestním zákoníkem. Zabezpečovací detenci nelze uložit v případě, jestliže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nebezpečnost </w:t>
      </w:r>
      <w:r w:rsidR="00EA2FCC">
        <w:rPr>
          <w:rFonts w:eastAsia="Calibri"/>
        </w:rPr>
        <w:t>pro </w:t>
      </w:r>
      <w:r w:rsidRPr="00884EDD">
        <w:rPr>
          <w:rFonts w:eastAsia="Calibri"/>
        </w:rPr>
        <w:t xml:space="preserve">společnost, vyplývající z pachatelovy duševní poruchy pominula v období </w:t>
      </w:r>
      <w:r w:rsidR="00EA2FCC">
        <w:rPr>
          <w:rFonts w:eastAsia="Calibri"/>
        </w:rPr>
        <w:t>od </w:t>
      </w:r>
      <w:r w:rsidRPr="00884EDD">
        <w:rPr>
          <w:rFonts w:eastAsia="Calibri"/>
        </w:rPr>
        <w:t xml:space="preserve">spáchání trestného činu </w:t>
      </w:r>
      <w:r w:rsidR="00EA2FCC">
        <w:rPr>
          <w:rFonts w:eastAsia="Calibri"/>
        </w:rPr>
        <w:t>do </w:t>
      </w:r>
      <w:r w:rsidRPr="00884EDD">
        <w:rPr>
          <w:rFonts w:eastAsia="Calibri"/>
        </w:rPr>
        <w:t>rozhodování.</w:t>
      </w:r>
      <w:r w:rsidRPr="00EA2FCC">
        <w:rPr>
          <w:rStyle w:val="Znakapoznpodarou"/>
          <w:rFonts w:eastAsia="Calibri"/>
        </w:rPr>
        <w:footnoteReference w:id="100"/>
      </w:r>
      <w:r w:rsidRPr="00884EDD">
        <w:rPr>
          <w:rFonts w:eastAsia="Calibri"/>
        </w:rPr>
        <w:t xml:space="preserve"> Pobyt osob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svobodě, které jsou nebezpečné </w:t>
      </w:r>
      <w:r w:rsidR="00EA2FCC">
        <w:rPr>
          <w:rFonts w:eastAsia="Calibri"/>
        </w:rPr>
        <w:t>i do </w:t>
      </w:r>
      <w:r w:rsidRPr="00884EDD">
        <w:rPr>
          <w:rFonts w:eastAsia="Calibri"/>
        </w:rPr>
        <w:t xml:space="preserve">budoucnosti, vyjadřuje to, </w:t>
      </w:r>
      <w:r w:rsidR="00EA2FCC">
        <w:rPr>
          <w:rFonts w:eastAsia="Calibri"/>
        </w:rPr>
        <w:t>že </w:t>
      </w:r>
      <w:r w:rsidRPr="00884EDD">
        <w:rPr>
          <w:rFonts w:eastAsia="Calibri"/>
        </w:rPr>
        <w:t xml:space="preserve">musí být vysoký stupeň pravděpodobnosti, </w:t>
      </w:r>
      <w:r w:rsidR="00EA2FCC">
        <w:rPr>
          <w:rFonts w:eastAsia="Calibri"/>
        </w:rPr>
        <w:t>že se </w:t>
      </w:r>
      <w:r w:rsidRPr="00884EDD">
        <w:rPr>
          <w:rFonts w:eastAsia="Calibri"/>
        </w:rPr>
        <w:t xml:space="preserve">tito nepříčetní jedinci dopustí opět činu jinak trestného, popřípadě učiní jiný závažný útok vůči zájmům, které jsou chráněny trestním zákoníkem. Jestli však pachatel stanoveného stupně pravděpodobnosti dosahuje,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zřejmé z odborného znaleckého posudku, který byl vypracován v oboru zdravotnictví, odvětví psychiatrie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vyplývá rovněž z vyšetření duševního stavu daného jedince. Pachatelova nebezpečnost pobytu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svobodě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nepřekrývá s naléhavostí poruch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smyslu lékařském, </w:t>
      </w:r>
      <w:r w:rsidR="00EA2FCC">
        <w:rPr>
          <w:rFonts w:eastAsia="Calibri"/>
        </w:rPr>
        <w:t>ale je </w:t>
      </w:r>
      <w:r w:rsidRPr="00884EDD">
        <w:rPr>
          <w:rFonts w:eastAsia="Calibri"/>
        </w:rPr>
        <w:t>určená pravděpodobností pachatelovy recidivy.</w:t>
      </w:r>
      <w:r w:rsidRPr="00EA2FCC">
        <w:rPr>
          <w:rStyle w:val="Znakapoznpodarou"/>
          <w:rFonts w:eastAsia="Calibri"/>
        </w:rPr>
        <w:footnoteReference w:id="101"/>
      </w:r>
      <w:r w:rsidRPr="00884EDD">
        <w:rPr>
          <w:rFonts w:eastAsia="Calibri"/>
        </w:rPr>
        <w:t xml:space="preserve"> </w:t>
      </w:r>
      <w:r w:rsidR="00EA2FCC">
        <w:rPr>
          <w:rFonts w:eastAsia="Calibri"/>
        </w:rPr>
        <w:t>V </w:t>
      </w:r>
      <w:r w:rsidRPr="00884EDD">
        <w:rPr>
          <w:rFonts w:eastAsia="Calibri"/>
        </w:rPr>
        <w:t xml:space="preserve">důvodové zprávě </w:t>
      </w:r>
      <w:r w:rsidR="00EA2FCC">
        <w:rPr>
          <w:rFonts w:eastAsia="Calibri"/>
        </w:rPr>
        <w:t>v </w:t>
      </w:r>
      <w:r w:rsidRPr="00884EDD">
        <w:rPr>
          <w:rFonts w:eastAsia="Calibri"/>
        </w:rPr>
        <w:t xml:space="preserve">části odůvodnění zásadních principů </w:t>
      </w:r>
      <w:r w:rsidR="00EA2FCC">
        <w:rPr>
          <w:rFonts w:eastAsia="Calibri"/>
        </w:rPr>
        <w:t>v </w:t>
      </w:r>
      <w:r w:rsidRPr="00884EDD">
        <w:rPr>
          <w:rFonts w:eastAsia="Calibri"/>
        </w:rPr>
        <w:t xml:space="preserve">rámci navrhované právní úpravy zákona </w:t>
      </w:r>
      <w:r w:rsidR="00EA2FCC">
        <w:rPr>
          <w:rFonts w:eastAsia="Calibri"/>
        </w:rPr>
        <w:t>č. </w:t>
      </w:r>
      <w:r w:rsidRPr="00884EDD">
        <w:rPr>
          <w:rFonts w:eastAsia="Calibri"/>
        </w:rPr>
        <w:t>129/200</w:t>
      </w:r>
      <w:r w:rsidR="00EA2FCC">
        <w:rPr>
          <w:rFonts w:eastAsia="Calibri"/>
        </w:rPr>
        <w:t>8 </w:t>
      </w:r>
      <w:r w:rsidRPr="00884EDD">
        <w:rPr>
          <w:rFonts w:eastAsia="Calibri"/>
        </w:rPr>
        <w:t xml:space="preserve">Sb., týkající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výkonu zabezpečovací detence,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upřesněn pojem „osoba nebezpečná </w:t>
      </w:r>
      <w:r w:rsidR="00EA2FCC">
        <w:rPr>
          <w:rFonts w:eastAsia="Calibri"/>
        </w:rPr>
        <w:t>pro </w:t>
      </w:r>
      <w:r w:rsidRPr="00884EDD">
        <w:rPr>
          <w:rFonts w:eastAsia="Calibri"/>
        </w:rPr>
        <w:t xml:space="preserve">společnost“ </w:t>
      </w:r>
      <w:r w:rsidR="00EA2FCC">
        <w:rPr>
          <w:rFonts w:eastAsia="Calibri"/>
        </w:rPr>
        <w:t>a kde je na </w:t>
      </w:r>
      <w:r w:rsidRPr="00884EDD">
        <w:rPr>
          <w:rFonts w:eastAsia="Calibri"/>
        </w:rPr>
        <w:t xml:space="preserve">základě některých psychologů specifikováno, které významné nebezpečí </w:t>
      </w:r>
      <w:r w:rsidR="00EA2FCC">
        <w:rPr>
          <w:rFonts w:eastAsia="Calibri"/>
        </w:rPr>
        <w:t>pro </w:t>
      </w:r>
      <w:r w:rsidRPr="00884EDD">
        <w:rPr>
          <w:rFonts w:eastAsia="Calibri"/>
        </w:rPr>
        <w:t xml:space="preserve">společnost </w:t>
      </w:r>
      <w:r w:rsidR="00EA2FCC">
        <w:rPr>
          <w:rFonts w:eastAsia="Calibri"/>
        </w:rPr>
        <w:t>by </w:t>
      </w:r>
      <w:r w:rsidRPr="00884EDD">
        <w:rPr>
          <w:rFonts w:eastAsia="Calibri"/>
        </w:rPr>
        <w:t>mělo směřovat k stanovení zabezpečovací detence</w:t>
      </w:r>
      <w:r w:rsidR="00EA2FCC">
        <w:rPr>
          <w:rFonts w:eastAsia="Calibri"/>
        </w:rPr>
        <w:t>.</w:t>
      </w:r>
    </w:p>
    <w:p w:rsidR="00884EDD" w:rsidRPr="00884EDD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V první skupině figurují především vrazi, kteří mají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svém záznamu předchozí násilnou trestnou činností včetně vraždy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kteří byli posouzeni jako nebezpeční. Konkrétně jsou </w:t>
      </w:r>
      <w:r w:rsidR="00EA2FCC">
        <w:rPr>
          <w:rFonts w:eastAsia="Calibri"/>
        </w:rPr>
        <w:t>zde </w:t>
      </w:r>
      <w:r w:rsidRPr="00884EDD">
        <w:rPr>
          <w:rFonts w:eastAsia="Calibri"/>
        </w:rPr>
        <w:t>uvedeni:</w:t>
      </w:r>
    </w:p>
    <w:p w:rsidR="00884EDD" w:rsidRPr="00884EDD" w:rsidRDefault="00884EDD" w:rsidP="00940557">
      <w:pPr>
        <w:pStyle w:val="UPO-odkypsmenn"/>
        <w:rPr>
          <w:rFonts w:eastAsia="Calibri"/>
        </w:rPr>
      </w:pPr>
      <w:r w:rsidRPr="00884EDD">
        <w:rPr>
          <w:rFonts w:eastAsia="Calibri"/>
        </w:rPr>
        <w:t>vrazi</w:t>
      </w:r>
      <w:r w:rsidR="00EA2FCC">
        <w:rPr>
          <w:rFonts w:eastAsia="Calibri"/>
        </w:rPr>
        <w:t> – </w:t>
      </w:r>
      <w:r w:rsidRPr="00884EDD">
        <w:rPr>
          <w:rFonts w:eastAsia="Calibri"/>
        </w:rPr>
        <w:t xml:space="preserve">recidivisti s rysy výbušnosti </w:t>
      </w:r>
      <w:r w:rsidR="00EA2FCC">
        <w:rPr>
          <w:rFonts w:eastAsia="Calibri"/>
        </w:rPr>
        <w:t>a </w:t>
      </w:r>
      <w:r w:rsidR="00940557">
        <w:rPr>
          <w:rFonts w:eastAsia="Calibri"/>
        </w:rPr>
        <w:t>anetičnosti;</w:t>
      </w:r>
    </w:p>
    <w:p w:rsidR="00884EDD" w:rsidRPr="00884EDD" w:rsidRDefault="00884EDD" w:rsidP="00940557">
      <w:pPr>
        <w:pStyle w:val="UPO-odkypsmenn"/>
        <w:rPr>
          <w:rFonts w:eastAsia="Calibri"/>
        </w:rPr>
      </w:pPr>
      <w:r w:rsidRPr="00884EDD">
        <w:rPr>
          <w:rFonts w:eastAsia="Calibri"/>
        </w:rPr>
        <w:t xml:space="preserve">vrazi </w:t>
      </w:r>
      <w:r w:rsidR="00EA2FCC">
        <w:rPr>
          <w:rFonts w:eastAsia="Calibri"/>
        </w:rPr>
        <w:t>bez </w:t>
      </w:r>
      <w:r w:rsidRPr="00884EDD">
        <w:rPr>
          <w:rFonts w:eastAsia="Calibri"/>
        </w:rPr>
        <w:t>předchozí recidivy, kterým byla diagnostikována defektní neb</w:t>
      </w:r>
      <w:r w:rsidR="00940557">
        <w:rPr>
          <w:rFonts w:eastAsia="Calibri"/>
        </w:rPr>
        <w:t>o hraničně defektní inteligence;</w:t>
      </w:r>
    </w:p>
    <w:p w:rsidR="00884EDD" w:rsidRPr="00884EDD" w:rsidRDefault="00884EDD" w:rsidP="00940557">
      <w:pPr>
        <w:pStyle w:val="UPO-odkypsmenn"/>
        <w:rPr>
          <w:rFonts w:eastAsia="Calibri"/>
        </w:rPr>
      </w:pPr>
      <w:r w:rsidRPr="00884EDD">
        <w:rPr>
          <w:rFonts w:eastAsia="Calibri"/>
        </w:rPr>
        <w:t xml:space="preserve">vrazi </w:t>
      </w:r>
      <w:r w:rsidR="00EA2FCC">
        <w:rPr>
          <w:rFonts w:eastAsia="Calibri"/>
        </w:rPr>
        <w:t>bez </w:t>
      </w:r>
      <w:r w:rsidRPr="00884EDD">
        <w:rPr>
          <w:rFonts w:eastAsia="Calibri"/>
        </w:rPr>
        <w:t xml:space="preserve">předchozí recidivy, kterým byla diagnostikována patologická sexuální agresivita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>sexuál</w:t>
      </w:r>
      <w:r w:rsidR="00940557">
        <w:rPr>
          <w:rFonts w:eastAsia="Calibri"/>
        </w:rPr>
        <w:t>ní sadismus včetně jeho variant;</w:t>
      </w:r>
    </w:p>
    <w:p w:rsidR="00EA2FCC" w:rsidRDefault="00884EDD" w:rsidP="00940557">
      <w:pPr>
        <w:pStyle w:val="UPO-odkypsmenn"/>
        <w:rPr>
          <w:rFonts w:eastAsia="Calibri"/>
        </w:rPr>
      </w:pPr>
      <w:r w:rsidRPr="00884EDD">
        <w:rPr>
          <w:rFonts w:eastAsia="Calibri"/>
        </w:rPr>
        <w:t xml:space="preserve">ostatní vrazi, kteří jsou posouzeni jako nebezpeční, neboť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dopouštěli násilí </w:t>
      </w:r>
      <w:r w:rsidR="00EA2FCC">
        <w:rPr>
          <w:rFonts w:eastAsia="Calibri"/>
        </w:rPr>
        <w:t>již </w:t>
      </w:r>
      <w:r w:rsidRPr="00884EDD">
        <w:rPr>
          <w:rFonts w:eastAsia="Calibri"/>
        </w:rPr>
        <w:t>v minulosti.</w:t>
      </w:r>
    </w:p>
    <w:p w:rsidR="00884EDD" w:rsidRPr="00884EDD" w:rsidRDefault="00884EDD" w:rsidP="00940557">
      <w:pPr>
        <w:pStyle w:val="UPO-normlntext"/>
        <w:keepNext/>
        <w:rPr>
          <w:rFonts w:eastAsia="Calibri"/>
        </w:rPr>
      </w:pPr>
      <w:r w:rsidRPr="00884EDD">
        <w:rPr>
          <w:rFonts w:eastAsia="Calibri"/>
        </w:rPr>
        <w:lastRenderedPageBreak/>
        <w:t xml:space="preserve">Druhou skupinu tvoří multirecidivisti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sexuální devianti </w:t>
      </w:r>
      <w:r w:rsidR="00EA2FCC">
        <w:rPr>
          <w:rFonts w:eastAsia="Calibri"/>
        </w:rPr>
        <w:t>u </w:t>
      </w:r>
      <w:r w:rsidRPr="00884EDD">
        <w:rPr>
          <w:rFonts w:eastAsia="Calibri"/>
        </w:rPr>
        <w:t xml:space="preserve">kterých ochranné léčení selhalo. Jedná </w:t>
      </w:r>
      <w:r w:rsidR="00EA2FCC">
        <w:rPr>
          <w:rFonts w:eastAsia="Calibri"/>
        </w:rPr>
        <w:t>se o </w:t>
      </w:r>
      <w:r w:rsidRPr="00884EDD">
        <w:rPr>
          <w:rFonts w:eastAsia="Calibri"/>
        </w:rPr>
        <w:t>tuto skupinu pachatelů:</w:t>
      </w:r>
    </w:p>
    <w:p w:rsidR="00884EDD" w:rsidRPr="00940557" w:rsidRDefault="00884EDD" w:rsidP="00940557">
      <w:pPr>
        <w:pStyle w:val="UPO-odkypsmenn"/>
        <w:keepNext/>
        <w:numPr>
          <w:ilvl w:val="0"/>
          <w:numId w:val="28"/>
        </w:numPr>
        <w:spacing w:before="240" w:after="240"/>
        <w:ind w:left="714" w:hanging="357"/>
        <w:rPr>
          <w:rFonts w:eastAsia="Calibri"/>
        </w:rPr>
      </w:pPr>
      <w:r w:rsidRPr="00940557">
        <w:rPr>
          <w:rFonts w:eastAsia="Calibri"/>
        </w:rPr>
        <w:t>sexuální delikventi s bezvýsledně léčenou organickou podmíněnou poruchou osobnosti,</w:t>
      </w:r>
    </w:p>
    <w:p w:rsidR="00884EDD" w:rsidRPr="00884EDD" w:rsidRDefault="00884EDD" w:rsidP="00940557">
      <w:pPr>
        <w:pStyle w:val="UPO-odkypsmenn"/>
        <w:rPr>
          <w:rFonts w:eastAsia="Calibri"/>
        </w:rPr>
      </w:pPr>
      <w:r w:rsidRPr="00884EDD">
        <w:rPr>
          <w:rFonts w:eastAsia="Calibri"/>
        </w:rPr>
        <w:t xml:space="preserve">pachatelé pohlavního zneužívání, kteří byli v minulosti více </w:t>
      </w:r>
      <w:r w:rsidR="00EA2FCC">
        <w:rPr>
          <w:rFonts w:eastAsia="Calibri"/>
        </w:rPr>
        <w:t>než </w:t>
      </w:r>
      <w:r w:rsidRPr="00884EDD">
        <w:rPr>
          <w:rFonts w:eastAsia="Calibri"/>
        </w:rPr>
        <w:t xml:space="preserve">dvakrát trestání </w:t>
      </w:r>
      <w:r w:rsidR="00EA2FCC">
        <w:rPr>
          <w:rFonts w:eastAsia="Calibri"/>
        </w:rPr>
        <w:t>bez </w:t>
      </w:r>
      <w:r w:rsidRPr="00884EDD">
        <w:rPr>
          <w:rFonts w:eastAsia="Calibri"/>
        </w:rPr>
        <w:t>efektu ochranné léčby,</w:t>
      </w:r>
    </w:p>
    <w:p w:rsidR="00884EDD" w:rsidRPr="00884EDD" w:rsidRDefault="00884EDD" w:rsidP="00940557">
      <w:pPr>
        <w:pStyle w:val="UPO-odkypsmenn"/>
        <w:rPr>
          <w:rFonts w:eastAsia="Calibri"/>
        </w:rPr>
      </w:pPr>
      <w:r w:rsidRPr="00884EDD">
        <w:rPr>
          <w:rFonts w:eastAsia="Calibri"/>
        </w:rPr>
        <w:t xml:space="preserve">recidivující pachatelé pohlavního násilí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>patologičtí agresoři.</w:t>
      </w:r>
      <w:r w:rsidRPr="00EA2FCC">
        <w:rPr>
          <w:rStyle w:val="Znakapoznpodarou"/>
          <w:rFonts w:eastAsia="Calibri"/>
        </w:rPr>
        <w:footnoteReference w:id="102"/>
      </w:r>
    </w:p>
    <w:p w:rsidR="00884EDD" w:rsidRPr="00940557" w:rsidRDefault="00940557" w:rsidP="00940557">
      <w:pPr>
        <w:pStyle w:val="UPO-drobnnadpis"/>
        <w:rPr>
          <w:rFonts w:eastAsia="Calibri"/>
        </w:rPr>
      </w:pPr>
      <w:r>
        <w:rPr>
          <w:rFonts w:eastAsia="Calibri"/>
        </w:rPr>
        <w:t xml:space="preserve">II. </w:t>
      </w:r>
      <w:r w:rsidR="00884EDD" w:rsidRPr="00940557">
        <w:rPr>
          <w:rFonts w:eastAsia="Calibri"/>
        </w:rPr>
        <w:t>Kategorie</w:t>
      </w:r>
      <w:r w:rsidR="00EA2FCC" w:rsidRPr="00940557">
        <w:rPr>
          <w:rFonts w:eastAsia="Calibri"/>
        </w:rPr>
        <w:t> – </w:t>
      </w:r>
      <w:r w:rsidR="00884EDD" w:rsidRPr="00940557">
        <w:rPr>
          <w:rFonts w:eastAsia="Calibri"/>
        </w:rPr>
        <w:t xml:space="preserve">pachatelé, kteří jednají </w:t>
      </w:r>
      <w:r w:rsidR="00EA2FCC" w:rsidRPr="00940557">
        <w:rPr>
          <w:rFonts w:eastAsia="Calibri"/>
        </w:rPr>
        <w:t>ve </w:t>
      </w:r>
      <w:r w:rsidR="00884EDD" w:rsidRPr="00940557">
        <w:rPr>
          <w:rFonts w:eastAsia="Calibri"/>
        </w:rPr>
        <w:t xml:space="preserve">stavu, který byl vyvolán duševní poruchou, nebo kteří jednají </w:t>
      </w:r>
      <w:r w:rsidR="00EA2FCC" w:rsidRPr="00940557">
        <w:rPr>
          <w:rFonts w:eastAsia="Calibri"/>
        </w:rPr>
        <w:t>ve </w:t>
      </w:r>
      <w:r w:rsidR="00884EDD" w:rsidRPr="00940557">
        <w:rPr>
          <w:rFonts w:eastAsia="Calibri"/>
        </w:rPr>
        <w:t>stavu zmenšené příčetnosti</w:t>
      </w:r>
    </w:p>
    <w:p w:rsidR="00EA2FCC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Soud může nařídit zabezpečovací detenci obligatorně také </w:t>
      </w:r>
      <w:r w:rsidR="00EA2FCC">
        <w:rPr>
          <w:rFonts w:eastAsia="Calibri"/>
        </w:rPr>
        <w:t>u </w:t>
      </w:r>
      <w:r w:rsidRPr="00884EDD">
        <w:rPr>
          <w:rFonts w:eastAsia="Calibri"/>
        </w:rPr>
        <w:t xml:space="preserve">pachatelů, kteří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dopustili zločinu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stavu vyvolaném duševní poruchou </w:t>
      </w:r>
      <w:r w:rsidR="00EA2FCC">
        <w:rPr>
          <w:rFonts w:eastAsia="Calibri"/>
        </w:rPr>
        <w:t>či ve </w:t>
      </w:r>
      <w:r w:rsidRPr="00884EDD">
        <w:rPr>
          <w:rFonts w:eastAsia="Calibri"/>
        </w:rPr>
        <w:t xml:space="preserve">stavu zmenšené příčetnosti. Možnost upustit </w:t>
      </w:r>
      <w:r w:rsidR="00EA2FCC">
        <w:rPr>
          <w:rFonts w:eastAsia="Calibri"/>
        </w:rPr>
        <w:t>od </w:t>
      </w:r>
      <w:r w:rsidRPr="00884EDD">
        <w:rPr>
          <w:rFonts w:eastAsia="Calibri"/>
        </w:rPr>
        <w:t xml:space="preserve">trestu </w:t>
      </w:r>
      <w:r w:rsidR="00EA2FCC">
        <w:rPr>
          <w:rFonts w:eastAsia="Calibri"/>
        </w:rPr>
        <w:t>za </w:t>
      </w:r>
      <w:r w:rsidRPr="00884EDD">
        <w:rPr>
          <w:rFonts w:eastAsia="Calibri"/>
        </w:rPr>
        <w:t xml:space="preserve">současného stanovení zabezpečovací detence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zakotvena </w:t>
      </w:r>
      <w:r w:rsidR="00EA2FCC">
        <w:rPr>
          <w:rFonts w:eastAsia="Calibri"/>
        </w:rPr>
        <w:t>v § </w:t>
      </w:r>
      <w:r w:rsidRPr="00884EDD">
        <w:rPr>
          <w:rFonts w:eastAsia="Calibri"/>
        </w:rPr>
        <w:t>10</w:t>
      </w:r>
      <w:r w:rsidR="00EA2FCC">
        <w:rPr>
          <w:rFonts w:eastAsia="Calibri"/>
        </w:rPr>
        <w:t>0 </w:t>
      </w:r>
      <w:r w:rsidRPr="00884EDD">
        <w:rPr>
          <w:rFonts w:eastAsia="Calibri"/>
        </w:rPr>
        <w:t xml:space="preserve">odst. </w:t>
      </w:r>
      <w:r w:rsidR="00EA2FCC">
        <w:rPr>
          <w:rFonts w:eastAsia="Calibri"/>
        </w:rPr>
        <w:t>1 </w:t>
      </w:r>
      <w:r w:rsidRPr="00884EDD">
        <w:rPr>
          <w:rFonts w:eastAsia="Calibri"/>
        </w:rPr>
        <w:t xml:space="preserve">trestního zákoníku, odkazující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ustanovení </w:t>
      </w:r>
      <w:r w:rsidR="00EA2FCC">
        <w:rPr>
          <w:rFonts w:eastAsia="Calibri"/>
        </w:rPr>
        <w:t>§ </w:t>
      </w:r>
      <w:r w:rsidRPr="00884EDD">
        <w:rPr>
          <w:rFonts w:eastAsia="Calibri"/>
        </w:rPr>
        <w:t>4</w:t>
      </w:r>
      <w:r w:rsidR="00EA2FCC">
        <w:rPr>
          <w:rFonts w:eastAsia="Calibri"/>
        </w:rPr>
        <w:t>7 </w:t>
      </w:r>
      <w:r w:rsidRPr="00884EDD">
        <w:rPr>
          <w:rFonts w:eastAsia="Calibri"/>
        </w:rPr>
        <w:t xml:space="preserve">odst. </w:t>
      </w:r>
      <w:r w:rsidR="00EA2FCC">
        <w:rPr>
          <w:rFonts w:eastAsia="Calibri"/>
        </w:rPr>
        <w:t>2 </w:t>
      </w:r>
      <w:r w:rsidRPr="00884EDD">
        <w:rPr>
          <w:rFonts w:eastAsia="Calibri"/>
        </w:rPr>
        <w:t xml:space="preserve">tohoto zákona. Skutečnost, </w:t>
      </w:r>
      <w:r w:rsidR="00EA2FCC">
        <w:rPr>
          <w:rFonts w:eastAsia="Calibri"/>
        </w:rPr>
        <w:t>že </w:t>
      </w:r>
      <w:r w:rsidRPr="00884EDD">
        <w:rPr>
          <w:rFonts w:eastAsia="Calibri"/>
        </w:rPr>
        <w:t xml:space="preserve">došlo </w:t>
      </w:r>
      <w:r w:rsidR="00EA2FCC">
        <w:rPr>
          <w:rFonts w:eastAsia="Calibri"/>
        </w:rPr>
        <w:t>ke </w:t>
      </w:r>
      <w:r w:rsidRPr="00884EDD">
        <w:rPr>
          <w:rFonts w:eastAsia="Calibri"/>
        </w:rPr>
        <w:t xml:space="preserve">spáchání trestného činu </w:t>
      </w:r>
      <w:r w:rsidR="00EA2FCC">
        <w:rPr>
          <w:rFonts w:eastAsia="Calibri"/>
        </w:rPr>
        <w:t>i </w:t>
      </w:r>
      <w:r w:rsidRPr="00884EDD">
        <w:rPr>
          <w:rFonts w:eastAsia="Calibri"/>
        </w:rPr>
        <w:t xml:space="preserve">v tomto případě, postačí zločin, který byl vykonán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stavu zmenšené příčetnosti, čímž není vyloučena trestní odpovědnost daného pachatele, </w:t>
      </w:r>
      <w:r w:rsidR="00EA2FCC">
        <w:rPr>
          <w:rFonts w:eastAsia="Calibri"/>
        </w:rPr>
        <w:t>ale </w:t>
      </w:r>
      <w:r w:rsidRPr="00884EDD">
        <w:rPr>
          <w:rFonts w:eastAsia="Calibri"/>
        </w:rPr>
        <w:t xml:space="preserve">pouze </w:t>
      </w:r>
      <w:r w:rsidR="00EA2FCC">
        <w:rPr>
          <w:rFonts w:eastAsia="Calibri"/>
        </w:rPr>
        <w:t>ji </w:t>
      </w:r>
      <w:r w:rsidRPr="00884EDD">
        <w:rPr>
          <w:rFonts w:eastAsia="Calibri"/>
        </w:rPr>
        <w:t xml:space="preserve">snižuje </w:t>
      </w:r>
      <w:r w:rsidR="00EA2FCC">
        <w:rPr>
          <w:rFonts w:eastAsia="Calibri"/>
        </w:rPr>
        <w:t>a je </w:t>
      </w:r>
      <w:r w:rsidRPr="00884EDD">
        <w:rPr>
          <w:rFonts w:eastAsia="Calibri"/>
        </w:rPr>
        <w:t xml:space="preserve">předpokladem </w:t>
      </w:r>
      <w:r w:rsidR="00EA2FCC">
        <w:rPr>
          <w:rFonts w:eastAsia="Calibri"/>
        </w:rPr>
        <w:t>pro </w:t>
      </w:r>
      <w:r w:rsidRPr="00884EDD">
        <w:rPr>
          <w:rFonts w:eastAsia="Calibri"/>
        </w:rPr>
        <w:t>zvláštní zacházení s ním</w:t>
      </w:r>
      <w:r w:rsidR="00EA2FCC">
        <w:rPr>
          <w:rFonts w:eastAsia="Calibri"/>
        </w:rPr>
        <w:t>.</w:t>
      </w:r>
    </w:p>
    <w:p w:rsidR="007C76EC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Rovněž </w:t>
      </w:r>
      <w:r w:rsidR="00EA2FCC">
        <w:rPr>
          <w:rFonts w:eastAsia="Calibri"/>
        </w:rPr>
        <w:t>zde </w:t>
      </w:r>
      <w:r w:rsidRPr="00884EDD">
        <w:rPr>
          <w:rFonts w:eastAsia="Calibri"/>
        </w:rPr>
        <w:t xml:space="preserve">musí dojít k naplnění další podmínky, </w:t>
      </w:r>
      <w:r w:rsidR="00EA2FCC">
        <w:rPr>
          <w:rFonts w:eastAsia="Calibri"/>
        </w:rPr>
        <w:t>a to </w:t>
      </w:r>
      <w:r w:rsidRPr="00884EDD">
        <w:rPr>
          <w:rFonts w:eastAsia="Calibri"/>
        </w:rPr>
        <w:t xml:space="preserve">takové, </w:t>
      </w:r>
      <w:r w:rsidR="00EA2FCC">
        <w:rPr>
          <w:rFonts w:eastAsia="Calibri"/>
        </w:rPr>
        <w:t>že </w:t>
      </w:r>
      <w:r w:rsidRPr="00884EDD">
        <w:rPr>
          <w:rFonts w:eastAsia="Calibri"/>
        </w:rPr>
        <w:t xml:space="preserve">nařízená zabezpečovací detence zaručí ochranu dané společnosti lépe </w:t>
      </w:r>
      <w:r w:rsidR="00EA2FCC">
        <w:rPr>
          <w:rFonts w:eastAsia="Calibri"/>
        </w:rPr>
        <w:t>než </w:t>
      </w:r>
      <w:r w:rsidRPr="00884EDD">
        <w:rPr>
          <w:rFonts w:eastAsia="Calibri"/>
        </w:rPr>
        <w:t xml:space="preserve">stanovený trest. Zároveň nelze předpokládat, </w:t>
      </w:r>
      <w:r w:rsidR="00EA2FCC">
        <w:rPr>
          <w:rFonts w:eastAsia="Calibri"/>
        </w:rPr>
        <w:t>že by </w:t>
      </w:r>
      <w:r w:rsidRPr="00884EDD">
        <w:rPr>
          <w:rFonts w:eastAsia="Calibri"/>
        </w:rPr>
        <w:t xml:space="preserve">připadalo v úvahu nařízení ochranného léčení, které </w:t>
      </w:r>
      <w:r w:rsidR="00EA2FCC">
        <w:rPr>
          <w:rFonts w:eastAsia="Calibri"/>
        </w:rPr>
        <w:t>by </w:t>
      </w:r>
      <w:r w:rsidRPr="00884EDD">
        <w:rPr>
          <w:rFonts w:eastAsia="Calibri"/>
        </w:rPr>
        <w:t xml:space="preserve">přihlédlo k povaze pachatelovy duševní poruše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schopnosti působení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něj, jenž </w:t>
      </w:r>
      <w:r w:rsidR="00EA2FCC">
        <w:rPr>
          <w:rFonts w:eastAsia="Calibri"/>
        </w:rPr>
        <w:t>by </w:t>
      </w:r>
      <w:r w:rsidRPr="00884EDD">
        <w:rPr>
          <w:rFonts w:eastAsia="Calibri"/>
        </w:rPr>
        <w:t xml:space="preserve">měla </w:t>
      </w:r>
      <w:r w:rsidR="00EA2FCC">
        <w:rPr>
          <w:rFonts w:eastAsia="Calibri"/>
        </w:rPr>
        <w:t>za </w:t>
      </w:r>
      <w:r w:rsidRPr="00884EDD">
        <w:rPr>
          <w:rFonts w:eastAsia="Calibri"/>
        </w:rPr>
        <w:t>následek dostatečnou ochranu společnosti</w:t>
      </w:r>
      <w:r w:rsidR="00EA2FCC">
        <w:rPr>
          <w:rFonts w:eastAsia="Calibri"/>
        </w:rPr>
        <w:t>.</w:t>
      </w:r>
    </w:p>
    <w:p w:rsidR="00EA2FCC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V ustanovení </w:t>
      </w:r>
      <w:r w:rsidR="00EA2FCC">
        <w:rPr>
          <w:rFonts w:eastAsia="Calibri"/>
        </w:rPr>
        <w:t>§ </w:t>
      </w:r>
      <w:r w:rsidRPr="00884EDD">
        <w:rPr>
          <w:rFonts w:eastAsia="Calibri"/>
        </w:rPr>
        <w:t>2</w:t>
      </w:r>
      <w:r w:rsidR="00EA2FCC">
        <w:rPr>
          <w:rFonts w:eastAsia="Calibri"/>
        </w:rPr>
        <w:t>7 </w:t>
      </w:r>
      <w:r w:rsidRPr="00884EDD">
        <w:rPr>
          <w:rFonts w:eastAsia="Calibri"/>
        </w:rPr>
        <w:t xml:space="preserve">trestního zákoníku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upraven pojem zmenšená příčetnost,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>zní: „</w:t>
      </w:r>
      <w:r w:rsidRPr="00884EDD">
        <w:rPr>
          <w:rFonts w:eastAsia="Calibri"/>
          <w:i/>
          <w:iCs/>
        </w:rPr>
        <w:t xml:space="preserve">Kdo </w:t>
      </w:r>
      <w:r w:rsidR="00EA2FCC">
        <w:rPr>
          <w:rFonts w:eastAsia="Calibri"/>
          <w:i/>
          <w:iCs/>
        </w:rPr>
        <w:t>pro </w:t>
      </w:r>
      <w:r w:rsidRPr="00884EDD">
        <w:rPr>
          <w:rFonts w:eastAsia="Calibri"/>
          <w:i/>
          <w:iCs/>
        </w:rPr>
        <w:t xml:space="preserve">duševní poruchu </w:t>
      </w:r>
      <w:r w:rsidR="00EA2FCC">
        <w:rPr>
          <w:rFonts w:eastAsia="Calibri"/>
          <w:i/>
          <w:iCs/>
        </w:rPr>
        <w:t>v </w:t>
      </w:r>
      <w:r w:rsidRPr="00884EDD">
        <w:rPr>
          <w:rFonts w:eastAsia="Calibri"/>
          <w:i/>
          <w:iCs/>
        </w:rPr>
        <w:t xml:space="preserve">době spáchání činu měl podstatně sníženou schopnost rozpoznat jeho protiprávnost nebo ovládat </w:t>
      </w:r>
      <w:r w:rsidR="00EA2FCC">
        <w:rPr>
          <w:rFonts w:eastAsia="Calibri"/>
          <w:i/>
          <w:iCs/>
        </w:rPr>
        <w:t>své </w:t>
      </w:r>
      <w:r w:rsidRPr="00884EDD">
        <w:rPr>
          <w:rFonts w:eastAsia="Calibri"/>
          <w:i/>
          <w:iCs/>
        </w:rPr>
        <w:t xml:space="preserve">jednání, </w:t>
      </w:r>
      <w:r w:rsidR="00EA2FCC">
        <w:rPr>
          <w:rFonts w:eastAsia="Calibri"/>
          <w:i/>
          <w:iCs/>
        </w:rPr>
        <w:t>je </w:t>
      </w:r>
      <w:r w:rsidRPr="00884EDD">
        <w:rPr>
          <w:rFonts w:eastAsia="Calibri"/>
          <w:i/>
          <w:iCs/>
        </w:rPr>
        <w:t xml:space="preserve">zmenšeně příčetný.“ </w:t>
      </w:r>
      <w:r w:rsidRPr="00884EDD">
        <w:rPr>
          <w:rFonts w:eastAsia="Calibri"/>
          <w:iCs/>
        </w:rPr>
        <w:t xml:space="preserve">V porovnání s nepříčetností </w:t>
      </w:r>
      <w:r w:rsidR="00EA2FCC">
        <w:rPr>
          <w:rFonts w:eastAsia="Calibri"/>
          <w:iCs/>
        </w:rPr>
        <w:t>je </w:t>
      </w:r>
      <w:r w:rsidRPr="00884EDD">
        <w:rPr>
          <w:rFonts w:eastAsia="Calibri"/>
          <w:iCs/>
        </w:rPr>
        <w:t xml:space="preserve">rozdíl vidět pouze v intenzitě, </w:t>
      </w:r>
      <w:r w:rsidR="00EA2FCC">
        <w:rPr>
          <w:rFonts w:eastAsia="Calibri"/>
          <w:iCs/>
        </w:rPr>
        <w:t>což </w:t>
      </w:r>
      <w:r w:rsidRPr="00884EDD">
        <w:rPr>
          <w:rFonts w:eastAsia="Calibri"/>
          <w:iCs/>
        </w:rPr>
        <w:t xml:space="preserve">představuje to, </w:t>
      </w:r>
      <w:r w:rsidR="00EA2FCC">
        <w:rPr>
          <w:rFonts w:eastAsia="Calibri"/>
          <w:iCs/>
        </w:rPr>
        <w:t>že </w:t>
      </w:r>
      <w:r w:rsidRPr="00884EDD">
        <w:rPr>
          <w:rFonts w:eastAsia="Calibri"/>
          <w:iCs/>
        </w:rPr>
        <w:t xml:space="preserve">v momentě zmenšené příčetnosti pachatele, nesmí být jeho schopnost ovládat </w:t>
      </w:r>
      <w:r w:rsidR="00EA2FCC">
        <w:rPr>
          <w:rFonts w:eastAsia="Calibri"/>
          <w:iCs/>
        </w:rPr>
        <w:t>své </w:t>
      </w:r>
      <w:r w:rsidRPr="00884EDD">
        <w:rPr>
          <w:rFonts w:eastAsia="Calibri"/>
          <w:iCs/>
        </w:rPr>
        <w:t xml:space="preserve">jednání nebo rozpoznat protiprávní jednání, oslabeno tak, </w:t>
      </w:r>
      <w:r w:rsidR="00EA2FCC">
        <w:rPr>
          <w:rFonts w:eastAsia="Calibri"/>
        </w:rPr>
        <w:t>aby </w:t>
      </w:r>
      <w:r w:rsidRPr="00884EDD">
        <w:rPr>
          <w:rFonts w:eastAsia="Calibri"/>
        </w:rPr>
        <w:t xml:space="preserve">byla svou intenzitou narovno </w:t>
      </w:r>
      <w:r w:rsidR="00EA2FCC">
        <w:rPr>
          <w:rFonts w:eastAsia="Calibri"/>
        </w:rPr>
        <w:t>s </w:t>
      </w:r>
      <w:r w:rsidRPr="00884EDD">
        <w:rPr>
          <w:rFonts w:eastAsia="Calibri"/>
        </w:rPr>
        <w:t>plnou nepříčetností.</w:t>
      </w:r>
      <w:r w:rsidRPr="00EA2FCC">
        <w:rPr>
          <w:rStyle w:val="Znakapoznpodarou"/>
          <w:rFonts w:eastAsia="Calibri"/>
        </w:rPr>
        <w:footnoteReference w:id="103"/>
      </w:r>
      <w:r w:rsidRPr="00884EDD">
        <w:rPr>
          <w:rFonts w:eastAsia="Calibri"/>
        </w:rPr>
        <w:t xml:space="preserve"> Odlišnosti spočívají především v tom, </w:t>
      </w:r>
      <w:r w:rsidR="00EA2FCC">
        <w:rPr>
          <w:rFonts w:eastAsia="Calibri"/>
        </w:rPr>
        <w:t>že </w:t>
      </w:r>
      <w:r w:rsidRPr="00884EDD">
        <w:rPr>
          <w:rFonts w:eastAsia="Calibri"/>
        </w:rPr>
        <w:t xml:space="preserve">v případě zmenšené nepříčetnosti jsou obě </w:t>
      </w:r>
      <w:r w:rsidR="00EA2FCC">
        <w:rPr>
          <w:rFonts w:eastAsia="Calibri"/>
        </w:rPr>
        <w:t>ze </w:t>
      </w:r>
      <w:r w:rsidRPr="00884EDD">
        <w:rPr>
          <w:rFonts w:eastAsia="Calibri"/>
        </w:rPr>
        <w:t xml:space="preserve">složek, </w:t>
      </w:r>
      <w:r w:rsidR="00EA2FCC">
        <w:rPr>
          <w:rFonts w:eastAsia="Calibri"/>
        </w:rPr>
        <w:t>ať už </w:t>
      </w:r>
      <w:r w:rsidRPr="00884EDD">
        <w:rPr>
          <w:rFonts w:eastAsia="Calibri"/>
        </w:rPr>
        <w:t xml:space="preserve">složka ovládací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 xml:space="preserve">rozpoznávací výrazným způsobem oslabeny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nemusí jít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duševní chorobu, zatímco v případě nepříčetnosti jedna z těchto složek zcela chybí. V případě, </w:t>
      </w:r>
      <w:r w:rsidR="00EA2FCC">
        <w:rPr>
          <w:rFonts w:eastAsia="Calibri"/>
        </w:rPr>
        <w:lastRenderedPageBreak/>
        <w:t>že se </w:t>
      </w:r>
      <w:r w:rsidRPr="00884EDD">
        <w:rPr>
          <w:rFonts w:eastAsia="Calibri"/>
        </w:rPr>
        <w:t xml:space="preserve">pachatel dopustí trestného činu, </w:t>
      </w:r>
      <w:r w:rsidR="00EA2FCC">
        <w:rPr>
          <w:rFonts w:eastAsia="Calibri"/>
        </w:rPr>
        <w:t>kdy je ve </w:t>
      </w:r>
      <w:r w:rsidRPr="00884EDD">
        <w:rPr>
          <w:rFonts w:eastAsia="Calibri"/>
        </w:rPr>
        <w:t xml:space="preserve">stavu zmenšené příčetnosti, </w:t>
      </w:r>
      <w:r w:rsidR="00EA2FCC">
        <w:rPr>
          <w:rFonts w:eastAsia="Calibri"/>
        </w:rPr>
        <w:t>je za </w:t>
      </w:r>
      <w:r w:rsidRPr="00884EDD">
        <w:rPr>
          <w:rFonts w:eastAsia="Calibri"/>
        </w:rPr>
        <w:t xml:space="preserve">svůj čin trestně odpovědný. Stav zmenšené příčetnosti vytváří specifickou situaci, během </w:t>
      </w:r>
      <w:r w:rsidR="00EA2FCC">
        <w:rPr>
          <w:rFonts w:eastAsia="Calibri"/>
        </w:rPr>
        <w:t>níž </w:t>
      </w:r>
      <w:r w:rsidRPr="00884EDD">
        <w:rPr>
          <w:rFonts w:eastAsia="Calibri"/>
        </w:rPr>
        <w:t xml:space="preserve">nelze postupovat běžným způsobem. Působí především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určení druhu trestu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jeho výměry, upuštění </w:t>
      </w:r>
      <w:r w:rsidR="00EA2FCC">
        <w:rPr>
          <w:rFonts w:eastAsia="Calibri"/>
        </w:rPr>
        <w:t>od </w:t>
      </w:r>
      <w:r w:rsidRPr="00884EDD">
        <w:rPr>
          <w:rFonts w:eastAsia="Calibri"/>
        </w:rPr>
        <w:t xml:space="preserve">potrestání, možnost snížit trest odnětí svobody </w:t>
      </w:r>
      <w:r w:rsidR="00EA2FCC">
        <w:rPr>
          <w:rFonts w:eastAsia="Calibri"/>
        </w:rPr>
        <w:t>pod </w:t>
      </w:r>
      <w:r w:rsidRPr="00884EDD">
        <w:rPr>
          <w:rFonts w:eastAsia="Calibri"/>
        </w:rPr>
        <w:t xml:space="preserve">dolní hranici trestní sazby, ustoupení </w:t>
      </w:r>
      <w:r w:rsidR="00EA2FCC">
        <w:rPr>
          <w:rFonts w:eastAsia="Calibri"/>
        </w:rPr>
        <w:t>od </w:t>
      </w:r>
      <w:r w:rsidRPr="00884EDD">
        <w:rPr>
          <w:rFonts w:eastAsia="Calibri"/>
        </w:rPr>
        <w:t xml:space="preserve">stanovení trestního opatření, umístění </w:t>
      </w:r>
      <w:r w:rsidR="00EA2FCC">
        <w:rPr>
          <w:rFonts w:eastAsia="Calibri"/>
        </w:rPr>
        <w:t>do </w:t>
      </w:r>
      <w:r w:rsidRPr="00884EDD">
        <w:rPr>
          <w:rFonts w:eastAsia="Calibri"/>
        </w:rPr>
        <w:t xml:space="preserve">odpovídajícího typu vězení apod. Posouzení zmenšené příčetnosti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otázkou právní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náleží </w:t>
      </w:r>
      <w:r w:rsidR="00EA2FCC">
        <w:rPr>
          <w:rFonts w:eastAsia="Calibri"/>
        </w:rPr>
        <w:t>do </w:t>
      </w:r>
      <w:r w:rsidRPr="00884EDD">
        <w:rPr>
          <w:rFonts w:eastAsia="Calibri"/>
        </w:rPr>
        <w:t xml:space="preserve">kompetence orgánů činných v trestním řízení. Stav zmenšené příčetností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musí vždy zkoumat v daném případě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spojitosti s určitým pachatelem </w:t>
      </w:r>
      <w:r w:rsidR="00EA2FCC">
        <w:rPr>
          <w:rFonts w:eastAsia="Calibri"/>
        </w:rPr>
        <w:t>a je </w:t>
      </w:r>
      <w:r w:rsidRPr="00884EDD">
        <w:rPr>
          <w:rFonts w:eastAsia="Calibri"/>
        </w:rPr>
        <w:t xml:space="preserve">nezbytné její zhodnocení, které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založené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odborných znalostech. Stejně tak, </w:t>
      </w:r>
      <w:r w:rsidR="00EA2FCC">
        <w:rPr>
          <w:rFonts w:eastAsia="Calibri"/>
        </w:rPr>
        <w:t>jak je </w:t>
      </w:r>
      <w:r w:rsidRPr="00884EDD">
        <w:rPr>
          <w:rFonts w:eastAsia="Calibri"/>
        </w:rPr>
        <w:t xml:space="preserve">zjišťována nepříčetnost pachatele, </w:t>
      </w:r>
      <w:r w:rsidR="00EA2FCC">
        <w:rPr>
          <w:rFonts w:eastAsia="Calibri"/>
        </w:rPr>
        <w:t>i zde je </w:t>
      </w:r>
      <w:r w:rsidRPr="00884EDD">
        <w:rPr>
          <w:rFonts w:eastAsia="Calibri"/>
        </w:rPr>
        <w:t xml:space="preserve">nezbytné, </w:t>
      </w:r>
      <w:r w:rsidR="00EA2FCC">
        <w:rPr>
          <w:rFonts w:eastAsia="Calibri"/>
        </w:rPr>
        <w:t>aby </w:t>
      </w:r>
      <w:r w:rsidRPr="00884EDD">
        <w:rPr>
          <w:rFonts w:eastAsia="Calibri"/>
        </w:rPr>
        <w:t xml:space="preserve">byl vypracován nezávislý znalecký psychiatrický posudek. V tomto znaleckém posudku musí být </w:t>
      </w:r>
      <w:r w:rsidR="00EA2FCC">
        <w:rPr>
          <w:rFonts w:eastAsia="Calibri"/>
        </w:rPr>
        <w:t>co </w:t>
      </w:r>
      <w:r w:rsidRPr="00884EDD">
        <w:rPr>
          <w:rFonts w:eastAsia="Calibri"/>
        </w:rPr>
        <w:t xml:space="preserve">nejpřesněji určeno, </w:t>
      </w:r>
      <w:r w:rsidR="00EA2FCC">
        <w:rPr>
          <w:rFonts w:eastAsia="Calibri"/>
        </w:rPr>
        <w:t>jak </w:t>
      </w:r>
      <w:r w:rsidRPr="00884EDD">
        <w:rPr>
          <w:rFonts w:eastAsia="Calibri"/>
        </w:rPr>
        <w:t xml:space="preserve">z hlediska kvantitativního </w:t>
      </w:r>
      <w:r w:rsidR="00EA2FCC">
        <w:rPr>
          <w:rFonts w:eastAsia="Calibri"/>
        </w:rPr>
        <w:t>tak i </w:t>
      </w:r>
      <w:r w:rsidRPr="00884EDD">
        <w:rPr>
          <w:rFonts w:eastAsia="Calibri"/>
        </w:rPr>
        <w:t xml:space="preserve">kvalitativního, </w:t>
      </w:r>
      <w:r w:rsidR="00EA2FCC">
        <w:rPr>
          <w:rFonts w:eastAsia="Calibri"/>
        </w:rPr>
        <w:t>jak </w:t>
      </w:r>
      <w:r w:rsidRPr="00884EDD">
        <w:rPr>
          <w:rFonts w:eastAsia="Calibri"/>
        </w:rPr>
        <w:t xml:space="preserve">moc ovlivnila duševní porucha </w:t>
      </w:r>
      <w:r w:rsidR="00EA2FCC">
        <w:rPr>
          <w:rFonts w:eastAsia="Calibri"/>
        </w:rPr>
        <w:t>u </w:t>
      </w:r>
      <w:r w:rsidRPr="00884EDD">
        <w:rPr>
          <w:rFonts w:eastAsia="Calibri"/>
        </w:rPr>
        <w:t xml:space="preserve">daného pachatele jeho ovládací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rozpoznávací schopnosti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jestli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obě nebo alespoň jedna z těchto schopností blížila stavu, která jej vymezuje, resp. v jakém rozsahu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směru byly tyto pachatelovy schopnosti zachovány. Toto </w:t>
      </w:r>
      <w:r w:rsidR="00EA2FCC">
        <w:rPr>
          <w:rFonts w:eastAsia="Calibri"/>
        </w:rPr>
        <w:t>má </w:t>
      </w:r>
      <w:r w:rsidRPr="00884EDD">
        <w:rPr>
          <w:rFonts w:eastAsia="Calibri"/>
        </w:rPr>
        <w:t xml:space="preserve">následně rozhodující vliv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otázku, </w:t>
      </w:r>
      <w:r w:rsidR="00EA2FCC">
        <w:rPr>
          <w:rFonts w:eastAsia="Calibri"/>
        </w:rPr>
        <w:t>zda se </w:t>
      </w:r>
      <w:r w:rsidRPr="00884EDD">
        <w:rPr>
          <w:rFonts w:eastAsia="Calibri"/>
        </w:rPr>
        <w:t xml:space="preserve">jednalo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podstatně sníženou ovládací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>rozpoznávací schopnost daného pachatele.</w:t>
      </w:r>
      <w:r w:rsidRPr="00EA2FCC">
        <w:rPr>
          <w:rStyle w:val="Znakapoznpodarou"/>
          <w:rFonts w:eastAsia="Calibri"/>
        </w:rPr>
        <w:footnoteReference w:id="104"/>
      </w:r>
      <w:r w:rsidRPr="00884EDD">
        <w:rPr>
          <w:rFonts w:eastAsia="Calibri"/>
        </w:rPr>
        <w:t xml:space="preserve"> Podstatnou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rovněž podmínka, </w:t>
      </w:r>
      <w:r w:rsidR="00EA2FCC">
        <w:rPr>
          <w:rFonts w:eastAsia="Calibri"/>
        </w:rPr>
        <w:t>aby </w:t>
      </w:r>
      <w:r w:rsidRPr="00884EDD">
        <w:rPr>
          <w:rFonts w:eastAsia="Calibri"/>
        </w:rPr>
        <w:t xml:space="preserve">byla snížená příčetnost </w:t>
      </w:r>
      <w:r w:rsidR="00EA2FCC">
        <w:rPr>
          <w:rFonts w:eastAsia="Calibri"/>
        </w:rPr>
        <w:t>u </w:t>
      </w:r>
      <w:r w:rsidRPr="00884EDD">
        <w:rPr>
          <w:rFonts w:eastAsia="Calibri"/>
        </w:rPr>
        <w:t xml:space="preserve">pachatele přítomna v době, </w:t>
      </w:r>
      <w:r w:rsidR="00EA2FCC">
        <w:rPr>
          <w:rFonts w:eastAsia="Calibri"/>
        </w:rPr>
        <w:t>kdy </w:t>
      </w:r>
      <w:r w:rsidRPr="00884EDD">
        <w:rPr>
          <w:rFonts w:eastAsia="Calibri"/>
        </w:rPr>
        <w:t xml:space="preserve">došlo </w:t>
      </w:r>
      <w:r w:rsidR="00EA2FCC">
        <w:rPr>
          <w:rFonts w:eastAsia="Calibri"/>
        </w:rPr>
        <w:t>ke </w:t>
      </w:r>
      <w:r w:rsidRPr="00884EDD">
        <w:rPr>
          <w:rFonts w:eastAsia="Calibri"/>
        </w:rPr>
        <w:t xml:space="preserve">spáchání trestného činu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která měla vliv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spáchání tohoto činu. V opačném případě, </w:t>
      </w:r>
      <w:r w:rsidR="00EA2FCC">
        <w:rPr>
          <w:rFonts w:eastAsia="Calibri"/>
        </w:rPr>
        <w:t>by se </w:t>
      </w:r>
      <w:r w:rsidRPr="00884EDD">
        <w:rPr>
          <w:rFonts w:eastAsia="Calibri"/>
        </w:rPr>
        <w:t>k </w:t>
      </w:r>
      <w:r w:rsidR="00EA2FCC">
        <w:rPr>
          <w:rFonts w:eastAsia="Calibri"/>
        </w:rPr>
        <w:t>ní </w:t>
      </w:r>
      <w:r w:rsidRPr="00884EDD">
        <w:rPr>
          <w:rFonts w:eastAsia="Calibri"/>
        </w:rPr>
        <w:t xml:space="preserve">nedalo přihlížet jako k možné polehčující okolnosti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nepředstavovala </w:t>
      </w:r>
      <w:r w:rsidR="00EA2FCC">
        <w:rPr>
          <w:rFonts w:eastAsia="Calibri"/>
        </w:rPr>
        <w:t>by </w:t>
      </w:r>
      <w:r w:rsidRPr="00884EDD">
        <w:rPr>
          <w:rFonts w:eastAsia="Calibri"/>
        </w:rPr>
        <w:t xml:space="preserve">uložení nižšího stupně závažnosti trestného činu, který byl spáchán,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s daným pachatelem </w:t>
      </w:r>
      <w:r w:rsidR="00EA2FCC">
        <w:rPr>
          <w:rFonts w:eastAsia="Calibri"/>
        </w:rPr>
        <w:t>by </w:t>
      </w:r>
      <w:r w:rsidRPr="00884EDD">
        <w:rPr>
          <w:rFonts w:eastAsia="Calibri"/>
        </w:rPr>
        <w:t>bylo zacházeno obvyklým způsobem</w:t>
      </w:r>
      <w:r w:rsidR="00EA2FCC">
        <w:rPr>
          <w:rFonts w:eastAsia="Calibri"/>
        </w:rPr>
        <w:t>.</w:t>
      </w:r>
    </w:p>
    <w:p w:rsidR="00EA2FCC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Zabezpečovací detence může být stanovena soudem fakultativně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vztahu k osobě pachatele s ohledem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jeho dosavadní život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jeho poměry </w:t>
      </w:r>
      <w:r w:rsidR="00EA2FCC">
        <w:rPr>
          <w:rFonts w:eastAsia="Calibri"/>
        </w:rPr>
        <w:t>i </w:t>
      </w:r>
      <w:r w:rsidRPr="00884EDD">
        <w:rPr>
          <w:rFonts w:eastAsia="Calibri"/>
        </w:rPr>
        <w:t xml:space="preserve">tehdy, jestliže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pachatel dopustil zločinu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stavu, jenž byl vyvolán duševní poruchou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pobyt pachatele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svobodě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nebezpečný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není možné předpokládat, </w:t>
      </w:r>
      <w:r w:rsidR="00EA2FCC">
        <w:rPr>
          <w:rFonts w:eastAsia="Calibri"/>
        </w:rPr>
        <w:t>že </w:t>
      </w:r>
      <w:r w:rsidRPr="00884EDD">
        <w:rPr>
          <w:rFonts w:eastAsia="Calibri"/>
        </w:rPr>
        <w:t xml:space="preserve">bude dosaženo účelu nařízeného ochranného léčení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vztahu k povaze duševních poruch včetně možností působení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daného pachatele. V tomto případě vychází soud z dalších okolností, </w:t>
      </w:r>
      <w:r w:rsidR="00EA2FCC">
        <w:rPr>
          <w:rFonts w:eastAsia="Calibri"/>
        </w:rPr>
        <w:t>jež se </w:t>
      </w:r>
      <w:r w:rsidRPr="00884EDD">
        <w:rPr>
          <w:rFonts w:eastAsia="Calibri"/>
        </w:rPr>
        <w:t xml:space="preserve">týkají osoby pachatele. Soud přihlíží především k pachatelově dosavadnímu životu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jeho poměrům. Toto ustanovení </w:t>
      </w:r>
      <w:r w:rsidR="00EA2FCC">
        <w:rPr>
          <w:rFonts w:eastAsia="Calibri"/>
        </w:rPr>
        <w:t>má </w:t>
      </w:r>
      <w:r w:rsidRPr="00884EDD">
        <w:rPr>
          <w:rFonts w:eastAsia="Calibri"/>
        </w:rPr>
        <w:t xml:space="preserve">subsidiární povahu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vztahu k obligatornímu stanovení zabezpečovací detence, </w:t>
      </w:r>
      <w:r w:rsidR="00EA2FCC">
        <w:rPr>
          <w:rFonts w:eastAsia="Calibri"/>
        </w:rPr>
        <w:lastRenderedPageBreak/>
        <w:t>a to </w:t>
      </w:r>
      <w:r w:rsidRPr="00884EDD">
        <w:rPr>
          <w:rFonts w:eastAsia="Calibri"/>
        </w:rPr>
        <w:t xml:space="preserve">z důvodu, </w:t>
      </w:r>
      <w:r w:rsidR="00EA2FCC">
        <w:rPr>
          <w:rFonts w:eastAsia="Calibri"/>
        </w:rPr>
        <w:t>že </w:t>
      </w:r>
      <w:r w:rsidRPr="00884EDD">
        <w:rPr>
          <w:rFonts w:eastAsia="Calibri"/>
        </w:rPr>
        <w:t xml:space="preserve">duševní porucha </w:t>
      </w:r>
      <w:r w:rsidR="00EA2FCC">
        <w:rPr>
          <w:rFonts w:eastAsia="Calibri"/>
        </w:rPr>
        <w:t>zde </w:t>
      </w:r>
      <w:r w:rsidRPr="00884EDD">
        <w:rPr>
          <w:rFonts w:eastAsia="Calibri"/>
        </w:rPr>
        <w:t xml:space="preserve">nemusí směřovat k nepříčetnosti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>zmenšené příčetnosti.</w:t>
      </w:r>
      <w:r w:rsidRPr="00EA2FCC">
        <w:rPr>
          <w:rStyle w:val="Znakapoznpodarou"/>
          <w:rFonts w:eastAsia="Calibri"/>
        </w:rPr>
        <w:footnoteReference w:id="105"/>
      </w:r>
    </w:p>
    <w:p w:rsidR="00884EDD" w:rsidRPr="00884EDD" w:rsidRDefault="00884EDD" w:rsidP="00940557">
      <w:pPr>
        <w:pStyle w:val="UPO-normlntext"/>
        <w:rPr>
          <w:rFonts w:eastAsia="Calibri"/>
        </w:rPr>
      </w:pPr>
      <w:r w:rsidRPr="00884EDD">
        <w:rPr>
          <w:rFonts w:eastAsia="Calibri"/>
        </w:rPr>
        <w:t xml:space="preserve">Osoba pachatele přispívá k určení závažnosti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povaze spáchaného trestného činu </w:t>
      </w:r>
      <w:r w:rsidR="00EA2FCC">
        <w:rPr>
          <w:rFonts w:eastAsia="Calibri"/>
        </w:rPr>
        <w:t>a je </w:t>
      </w:r>
      <w:r w:rsidRPr="00884EDD">
        <w:rPr>
          <w:rFonts w:eastAsia="Calibri"/>
        </w:rPr>
        <w:t xml:space="preserve">zjišťována jednak z jeho společenského stupně škodlivosti, </w:t>
      </w:r>
      <w:r w:rsidR="00EA2FCC">
        <w:rPr>
          <w:rFonts w:eastAsia="Calibri"/>
        </w:rPr>
        <w:t>z </w:t>
      </w:r>
      <w:r w:rsidRPr="00884EDD">
        <w:rPr>
          <w:rFonts w:eastAsia="Calibri"/>
        </w:rPr>
        <w:t xml:space="preserve">chování osoby pachatele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společnosti, </w:t>
      </w:r>
      <w:r w:rsidR="00EA2FCC">
        <w:rPr>
          <w:rFonts w:eastAsia="Calibri"/>
        </w:rPr>
        <w:t>dále </w:t>
      </w:r>
      <w:r w:rsidRPr="00884EDD">
        <w:rPr>
          <w:rFonts w:eastAsia="Calibri"/>
        </w:rPr>
        <w:t xml:space="preserve">z osobních registrací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dat, </w:t>
      </w:r>
      <w:r w:rsidR="00EA2FCC">
        <w:rPr>
          <w:rFonts w:eastAsia="Calibri"/>
        </w:rPr>
        <w:t>ale </w:t>
      </w:r>
      <w:r w:rsidRPr="00884EDD">
        <w:rPr>
          <w:rFonts w:eastAsia="Calibri"/>
        </w:rPr>
        <w:t xml:space="preserve">také z hlubšího rozboru osobnosti pachatele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vztahu </w:t>
      </w:r>
      <w:r w:rsidR="00EA2FCC">
        <w:rPr>
          <w:rFonts w:eastAsia="Calibri"/>
        </w:rPr>
        <w:t>ke </w:t>
      </w:r>
      <w:r w:rsidRPr="00884EDD">
        <w:rPr>
          <w:rFonts w:eastAsia="Calibri"/>
        </w:rPr>
        <w:t xml:space="preserve">spáchanému trestnému činu. </w:t>
      </w:r>
      <w:r w:rsidR="00EA2FCC">
        <w:rPr>
          <w:rFonts w:eastAsia="Calibri"/>
        </w:rPr>
        <w:t>Do </w:t>
      </w:r>
      <w:r w:rsidRPr="00884EDD">
        <w:rPr>
          <w:rFonts w:eastAsia="Calibri"/>
        </w:rPr>
        <w:t xml:space="preserve">poměrů pachatele řadíme především jeho poměry majetkové, rodinné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osobní. Pachatelovy poměry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týkají mimo jiné také hodnocení jeho osoby, které však nemají přímou spojitost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spácháním daného trestného činu, </w:t>
      </w:r>
      <w:r w:rsidR="00EA2FCC">
        <w:rPr>
          <w:rFonts w:eastAsia="Calibri"/>
        </w:rPr>
        <w:t>ale </w:t>
      </w:r>
      <w:r w:rsidRPr="00884EDD">
        <w:rPr>
          <w:rFonts w:eastAsia="Calibri"/>
        </w:rPr>
        <w:t xml:space="preserve">mohou podstatným způsobem ovlivnit úvahy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stanovení zabezpečovací detence. V podstatě </w:t>
      </w:r>
      <w:r w:rsidR="00EA2FCC">
        <w:rPr>
          <w:rFonts w:eastAsia="Calibri"/>
        </w:rPr>
        <w:t>jde o </w:t>
      </w:r>
      <w:r w:rsidRPr="00884EDD">
        <w:rPr>
          <w:rFonts w:eastAsia="Calibri"/>
        </w:rPr>
        <w:t xml:space="preserve">majetkové, rodinné, osobní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 xml:space="preserve">jiné poměry konkrétního pachatele, které neexistovaly v době, </w:t>
      </w:r>
      <w:r w:rsidR="00EA2FCC">
        <w:rPr>
          <w:rFonts w:eastAsia="Calibri"/>
        </w:rPr>
        <w:t>kdy </w:t>
      </w:r>
      <w:r w:rsidRPr="00884EDD">
        <w:rPr>
          <w:rFonts w:eastAsia="Calibri"/>
        </w:rPr>
        <w:t xml:space="preserve">došlo </w:t>
      </w:r>
      <w:r w:rsidR="00EA2FCC">
        <w:rPr>
          <w:rFonts w:eastAsia="Calibri"/>
        </w:rPr>
        <w:t>ke </w:t>
      </w:r>
      <w:r w:rsidRPr="00884EDD">
        <w:rPr>
          <w:rFonts w:eastAsia="Calibri"/>
        </w:rPr>
        <w:t xml:space="preserve">spáchání trestného činu, </w:t>
      </w:r>
      <w:r w:rsidR="00EA2FCC">
        <w:rPr>
          <w:rFonts w:eastAsia="Calibri"/>
        </w:rPr>
        <w:t>ale </w:t>
      </w:r>
      <w:r w:rsidRPr="00884EDD">
        <w:rPr>
          <w:rFonts w:eastAsia="Calibri"/>
        </w:rPr>
        <w:t xml:space="preserve">které existují v době, </w:t>
      </w:r>
      <w:r w:rsidR="00EA2FCC">
        <w:rPr>
          <w:rFonts w:eastAsia="Calibri"/>
        </w:rPr>
        <w:t>kdy je </w:t>
      </w:r>
      <w:r w:rsidRPr="00884EDD">
        <w:rPr>
          <w:rFonts w:eastAsia="Calibri"/>
        </w:rPr>
        <w:t xml:space="preserve">rozhodováno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zabezpečovací detenci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>popisují osobu pachatele jako subjekt zabezpečovací detence.</w:t>
      </w:r>
      <w:r w:rsidRPr="00EA2FCC">
        <w:rPr>
          <w:rStyle w:val="Znakapoznpodarou"/>
          <w:rFonts w:eastAsia="Calibri"/>
        </w:rPr>
        <w:footnoteReference w:id="106"/>
      </w:r>
      <w:r w:rsidRPr="00884EDD">
        <w:rPr>
          <w:rFonts w:eastAsia="Calibri"/>
        </w:rPr>
        <w:t xml:space="preserve"> </w:t>
      </w:r>
    </w:p>
    <w:p w:rsidR="00884EDD" w:rsidRPr="00884EDD" w:rsidRDefault="00940557" w:rsidP="00940557">
      <w:pPr>
        <w:pStyle w:val="UPO-drobnnadpis"/>
        <w:rPr>
          <w:rFonts w:eastAsia="Calibri"/>
        </w:rPr>
      </w:pPr>
      <w:r>
        <w:rPr>
          <w:rFonts w:eastAsia="Calibri"/>
        </w:rPr>
        <w:t xml:space="preserve">III. </w:t>
      </w:r>
      <w:r w:rsidR="00884EDD" w:rsidRPr="00884EDD">
        <w:rPr>
          <w:rFonts w:eastAsia="Calibri"/>
        </w:rPr>
        <w:t>Kategorie</w:t>
      </w:r>
      <w:r w:rsidR="00EA2FCC">
        <w:rPr>
          <w:rFonts w:eastAsia="Calibri"/>
        </w:rPr>
        <w:t> – </w:t>
      </w:r>
      <w:r w:rsidR="00884EDD" w:rsidRPr="00884EDD">
        <w:rPr>
          <w:rFonts w:eastAsia="Calibri"/>
        </w:rPr>
        <w:t>pachatelé zneužívající návykové látky</w:t>
      </w:r>
    </w:p>
    <w:p w:rsidR="00EA2FCC" w:rsidRDefault="00EA2FCC" w:rsidP="00940557">
      <w:pPr>
        <w:pStyle w:val="UPO-normlntext"/>
        <w:rPr>
          <w:rFonts w:eastAsia="Calibri"/>
        </w:rPr>
      </w:pPr>
      <w:r>
        <w:rPr>
          <w:rFonts w:eastAsia="Calibri"/>
        </w:rPr>
        <w:t>Ve </w:t>
      </w:r>
      <w:r w:rsidR="00884EDD" w:rsidRPr="00884EDD">
        <w:rPr>
          <w:rFonts w:eastAsia="Calibri"/>
        </w:rPr>
        <w:t xml:space="preserve">srovnání s předchozí úpravou </w:t>
      </w:r>
      <w:r>
        <w:rPr>
          <w:rFonts w:eastAsia="Calibri"/>
        </w:rPr>
        <w:t>je </w:t>
      </w:r>
      <w:r w:rsidR="00884EDD" w:rsidRPr="00884EDD">
        <w:rPr>
          <w:rFonts w:eastAsia="Calibri"/>
        </w:rPr>
        <w:t xml:space="preserve">v trestním zákoníku </w:t>
      </w:r>
      <w:r>
        <w:rPr>
          <w:rFonts w:eastAsia="Calibri"/>
        </w:rPr>
        <w:t>od 1. 1. </w:t>
      </w:r>
      <w:r w:rsidR="00884EDD" w:rsidRPr="00884EDD">
        <w:rPr>
          <w:rFonts w:eastAsia="Calibri"/>
        </w:rPr>
        <w:t>201</w:t>
      </w:r>
      <w:r>
        <w:rPr>
          <w:rFonts w:eastAsia="Calibri"/>
        </w:rPr>
        <w:t>0 </w:t>
      </w:r>
      <w:r w:rsidR="00884EDD" w:rsidRPr="00884EDD">
        <w:rPr>
          <w:rFonts w:eastAsia="Calibri"/>
        </w:rPr>
        <w:t xml:space="preserve">rozšířen okruh osob, kterým může být zabezpečovací detence uložena. Patří </w:t>
      </w:r>
      <w:r>
        <w:rPr>
          <w:rFonts w:eastAsia="Calibri"/>
        </w:rPr>
        <w:t>zde </w:t>
      </w:r>
      <w:r w:rsidR="00884EDD" w:rsidRPr="00884EDD">
        <w:rPr>
          <w:rFonts w:eastAsia="Calibri"/>
        </w:rPr>
        <w:t>pachatelé</w:t>
      </w:r>
      <w:r>
        <w:rPr>
          <w:rFonts w:eastAsia="Calibri"/>
        </w:rPr>
        <w:t> – </w:t>
      </w:r>
      <w:r w:rsidR="00884EDD" w:rsidRPr="00884EDD">
        <w:rPr>
          <w:rFonts w:eastAsia="Calibri"/>
        </w:rPr>
        <w:t xml:space="preserve">recidivisti, oddávající </w:t>
      </w:r>
      <w:r>
        <w:rPr>
          <w:rFonts w:eastAsia="Calibri"/>
        </w:rPr>
        <w:t>se </w:t>
      </w:r>
      <w:r w:rsidR="00884EDD" w:rsidRPr="00884EDD">
        <w:rPr>
          <w:rFonts w:eastAsia="Calibri"/>
        </w:rPr>
        <w:t xml:space="preserve">zneužívání návykových látek </w:t>
      </w:r>
      <w:r>
        <w:rPr>
          <w:rFonts w:eastAsia="Calibri"/>
        </w:rPr>
        <w:t>a </w:t>
      </w:r>
      <w:r w:rsidR="00884EDD" w:rsidRPr="00884EDD">
        <w:rPr>
          <w:rFonts w:eastAsia="Calibri"/>
        </w:rPr>
        <w:t xml:space="preserve">zodpovědných </w:t>
      </w:r>
      <w:r>
        <w:rPr>
          <w:rFonts w:eastAsia="Calibri"/>
        </w:rPr>
        <w:t>za </w:t>
      </w:r>
      <w:r w:rsidR="00884EDD" w:rsidRPr="00884EDD">
        <w:rPr>
          <w:rFonts w:eastAsia="Calibri"/>
        </w:rPr>
        <w:t xml:space="preserve">opakované páchání trestné činnosti. Novelou </w:t>
      </w:r>
      <w:r>
        <w:rPr>
          <w:rFonts w:eastAsia="Calibri"/>
        </w:rPr>
        <w:t>č. </w:t>
      </w:r>
      <w:r w:rsidR="00884EDD" w:rsidRPr="00884EDD">
        <w:rPr>
          <w:rFonts w:eastAsia="Calibri"/>
        </w:rPr>
        <w:t>330/201</w:t>
      </w:r>
      <w:r>
        <w:rPr>
          <w:rFonts w:eastAsia="Calibri"/>
        </w:rPr>
        <w:t>1 </w:t>
      </w:r>
      <w:r w:rsidR="00884EDD" w:rsidRPr="00884EDD">
        <w:rPr>
          <w:rFonts w:eastAsia="Calibri"/>
        </w:rPr>
        <w:t xml:space="preserve">Sb., bylo </w:t>
      </w:r>
      <w:r>
        <w:rPr>
          <w:rFonts w:eastAsia="Calibri"/>
        </w:rPr>
        <w:t>od 1. </w:t>
      </w:r>
      <w:r w:rsidR="00884EDD" w:rsidRPr="00884EDD">
        <w:rPr>
          <w:rFonts w:eastAsia="Calibri"/>
        </w:rPr>
        <w:t>1</w:t>
      </w:r>
      <w:r>
        <w:rPr>
          <w:rFonts w:eastAsia="Calibri"/>
        </w:rPr>
        <w:t>2. </w:t>
      </w:r>
      <w:r w:rsidR="00884EDD" w:rsidRPr="00884EDD">
        <w:rPr>
          <w:rFonts w:eastAsia="Calibri"/>
        </w:rPr>
        <w:t>201</w:t>
      </w:r>
      <w:r>
        <w:rPr>
          <w:rFonts w:eastAsia="Calibri"/>
        </w:rPr>
        <w:t>1 </w:t>
      </w:r>
      <w:r w:rsidR="00884EDD" w:rsidRPr="00884EDD">
        <w:rPr>
          <w:rFonts w:eastAsia="Calibri"/>
        </w:rPr>
        <w:t xml:space="preserve">zavedeno, </w:t>
      </w:r>
      <w:r>
        <w:rPr>
          <w:rFonts w:eastAsia="Calibri"/>
        </w:rPr>
        <w:t>že </w:t>
      </w:r>
      <w:r w:rsidR="00884EDD" w:rsidRPr="00884EDD">
        <w:rPr>
          <w:rFonts w:eastAsia="Calibri"/>
        </w:rPr>
        <w:t xml:space="preserve">k stanovení zabezpečovací detence postačí to, </w:t>
      </w:r>
      <w:r>
        <w:rPr>
          <w:rFonts w:eastAsia="Calibri"/>
        </w:rPr>
        <w:t>aby </w:t>
      </w:r>
      <w:r w:rsidR="00884EDD" w:rsidRPr="00884EDD">
        <w:rPr>
          <w:rFonts w:eastAsia="Calibri"/>
        </w:rPr>
        <w:t xml:space="preserve">byl trestný čin spáchán v kategorii zločinu, neboť před touto úpravou bylo nezbytné, </w:t>
      </w:r>
      <w:r>
        <w:rPr>
          <w:rFonts w:eastAsia="Calibri"/>
        </w:rPr>
        <w:t>aby </w:t>
      </w:r>
      <w:r w:rsidR="00884EDD" w:rsidRPr="00884EDD">
        <w:rPr>
          <w:rFonts w:eastAsia="Calibri"/>
        </w:rPr>
        <w:t xml:space="preserve">spáchaný trestný čin splňoval znaky </w:t>
      </w:r>
      <w:r>
        <w:rPr>
          <w:rFonts w:eastAsia="Calibri"/>
        </w:rPr>
        <w:t>pro </w:t>
      </w:r>
      <w:r w:rsidR="00884EDD" w:rsidRPr="00884EDD">
        <w:rPr>
          <w:rFonts w:eastAsia="Calibri"/>
        </w:rPr>
        <w:t xml:space="preserve">zvlášť závažný zločin. Proto, </w:t>
      </w:r>
      <w:r>
        <w:rPr>
          <w:rFonts w:eastAsia="Calibri"/>
        </w:rPr>
        <w:t>aby </w:t>
      </w:r>
      <w:r w:rsidR="00884EDD" w:rsidRPr="00884EDD">
        <w:rPr>
          <w:rFonts w:eastAsia="Calibri"/>
        </w:rPr>
        <w:t xml:space="preserve">mohla být danému pachatelovi stanovena zabezpečovací detence, </w:t>
      </w:r>
      <w:r>
        <w:rPr>
          <w:rFonts w:eastAsia="Calibri"/>
        </w:rPr>
        <w:t>je </w:t>
      </w:r>
      <w:r w:rsidR="00884EDD" w:rsidRPr="00884EDD">
        <w:rPr>
          <w:rFonts w:eastAsia="Calibri"/>
        </w:rPr>
        <w:t xml:space="preserve">nezbytné, </w:t>
      </w:r>
      <w:r>
        <w:rPr>
          <w:rFonts w:eastAsia="Calibri"/>
        </w:rPr>
        <w:t>aby se </w:t>
      </w:r>
      <w:r w:rsidR="00884EDD" w:rsidRPr="00884EDD">
        <w:rPr>
          <w:rFonts w:eastAsia="Calibri"/>
        </w:rPr>
        <w:t xml:space="preserve">jednalo </w:t>
      </w:r>
      <w:r>
        <w:rPr>
          <w:rFonts w:eastAsia="Calibri"/>
        </w:rPr>
        <w:t>o </w:t>
      </w:r>
      <w:r w:rsidR="00884EDD" w:rsidRPr="00884EDD">
        <w:rPr>
          <w:rFonts w:eastAsia="Calibri"/>
        </w:rPr>
        <w:t xml:space="preserve">takového pachatele, který zneužívá návykové látky </w:t>
      </w:r>
      <w:r>
        <w:rPr>
          <w:rFonts w:eastAsia="Calibri"/>
        </w:rPr>
        <w:t>a </w:t>
      </w:r>
      <w:r w:rsidR="00884EDD" w:rsidRPr="00884EDD">
        <w:rPr>
          <w:rFonts w:eastAsia="Calibri"/>
        </w:rPr>
        <w:t xml:space="preserve">opakovaně </w:t>
      </w:r>
      <w:r>
        <w:rPr>
          <w:rFonts w:eastAsia="Calibri"/>
        </w:rPr>
        <w:t>se </w:t>
      </w:r>
      <w:r w:rsidR="00884EDD" w:rsidRPr="00884EDD">
        <w:rPr>
          <w:rFonts w:eastAsia="Calibri"/>
        </w:rPr>
        <w:t xml:space="preserve">dopouští páchání trestné činnosti, přestože byl </w:t>
      </w:r>
      <w:r>
        <w:rPr>
          <w:rFonts w:eastAsia="Calibri"/>
        </w:rPr>
        <w:t>již </w:t>
      </w:r>
      <w:r w:rsidR="00884EDD" w:rsidRPr="00884EDD">
        <w:rPr>
          <w:rFonts w:eastAsia="Calibri"/>
        </w:rPr>
        <w:t xml:space="preserve">v minulosti odsouzen </w:t>
      </w:r>
      <w:r>
        <w:rPr>
          <w:rFonts w:eastAsia="Calibri"/>
        </w:rPr>
        <w:t>za </w:t>
      </w:r>
      <w:r w:rsidR="00884EDD" w:rsidRPr="00884EDD">
        <w:rPr>
          <w:rFonts w:eastAsia="Calibri"/>
        </w:rPr>
        <w:t xml:space="preserve">tuto trestnou činnost v souvislosti </w:t>
      </w:r>
      <w:r>
        <w:rPr>
          <w:rFonts w:eastAsia="Calibri"/>
        </w:rPr>
        <w:t>se </w:t>
      </w:r>
      <w:r w:rsidR="00884EDD" w:rsidRPr="00884EDD">
        <w:rPr>
          <w:rFonts w:eastAsia="Calibri"/>
        </w:rPr>
        <w:t xml:space="preserve">zneužíváním návykových látek </w:t>
      </w:r>
      <w:r>
        <w:rPr>
          <w:rFonts w:eastAsia="Calibri"/>
        </w:rPr>
        <w:t>či pod </w:t>
      </w:r>
      <w:r w:rsidR="00884EDD" w:rsidRPr="00884EDD">
        <w:rPr>
          <w:rFonts w:eastAsia="Calibri"/>
        </w:rPr>
        <w:t xml:space="preserve">jejich vlivem k nepodmíněnému trestu odnětí svobody v délce trvání nejméně dvou let. Současně však musí daný soud prozkoumat to, </w:t>
      </w:r>
      <w:r>
        <w:rPr>
          <w:rFonts w:eastAsia="Calibri"/>
        </w:rPr>
        <w:t>zda se </w:t>
      </w:r>
      <w:r w:rsidR="00884EDD" w:rsidRPr="00884EDD">
        <w:rPr>
          <w:rFonts w:eastAsia="Calibri"/>
        </w:rPr>
        <w:t xml:space="preserve">v osobě daného pachatele vyskytuje </w:t>
      </w:r>
      <w:r>
        <w:rPr>
          <w:rFonts w:eastAsia="Calibri"/>
        </w:rPr>
        <w:t>tzv. </w:t>
      </w:r>
      <w:r w:rsidR="00884EDD" w:rsidRPr="00884EDD">
        <w:rPr>
          <w:rFonts w:eastAsia="Calibri"/>
        </w:rPr>
        <w:t xml:space="preserve">kontraindikace, tedy, </w:t>
      </w:r>
      <w:r>
        <w:rPr>
          <w:rFonts w:eastAsia="Calibri"/>
        </w:rPr>
        <w:t>zda ve </w:t>
      </w:r>
      <w:r w:rsidR="00884EDD" w:rsidRPr="00884EDD">
        <w:rPr>
          <w:rFonts w:eastAsia="Calibri"/>
        </w:rPr>
        <w:t xml:space="preserve">vztahu k jeho zdravotnímu </w:t>
      </w:r>
      <w:r>
        <w:rPr>
          <w:rFonts w:eastAsia="Calibri"/>
        </w:rPr>
        <w:t>a </w:t>
      </w:r>
      <w:r w:rsidR="00884EDD" w:rsidRPr="00884EDD">
        <w:rPr>
          <w:rFonts w:eastAsia="Calibri"/>
        </w:rPr>
        <w:t xml:space="preserve">psychickému stavu, nebo osobě pachatele </w:t>
      </w:r>
      <w:r>
        <w:rPr>
          <w:rFonts w:eastAsia="Calibri"/>
        </w:rPr>
        <w:t>či </w:t>
      </w:r>
      <w:r w:rsidR="00884EDD" w:rsidRPr="00884EDD">
        <w:rPr>
          <w:rFonts w:eastAsia="Calibri"/>
        </w:rPr>
        <w:t xml:space="preserve">jeho vztahu k ochranné léčbě </w:t>
      </w:r>
      <w:r>
        <w:rPr>
          <w:rFonts w:eastAsia="Calibri"/>
        </w:rPr>
        <w:t>se </w:t>
      </w:r>
      <w:r w:rsidR="00884EDD" w:rsidRPr="00884EDD">
        <w:rPr>
          <w:rFonts w:eastAsia="Calibri"/>
        </w:rPr>
        <w:t xml:space="preserve">nevyskytují okolnosti, z kterých </w:t>
      </w:r>
      <w:r>
        <w:rPr>
          <w:rFonts w:eastAsia="Calibri"/>
        </w:rPr>
        <w:t>by </w:t>
      </w:r>
      <w:r w:rsidR="00884EDD" w:rsidRPr="00884EDD">
        <w:rPr>
          <w:rFonts w:eastAsia="Calibri"/>
        </w:rPr>
        <w:t xml:space="preserve">bylo patrné, </w:t>
      </w:r>
      <w:r>
        <w:rPr>
          <w:rFonts w:eastAsia="Calibri"/>
        </w:rPr>
        <w:t>že </w:t>
      </w:r>
      <w:r w:rsidR="00884EDD" w:rsidRPr="00884EDD">
        <w:rPr>
          <w:rFonts w:eastAsia="Calibri"/>
        </w:rPr>
        <w:t xml:space="preserve">účelu ochranného léčení nemůže být dosaženo. V případě, </w:t>
      </w:r>
      <w:r>
        <w:rPr>
          <w:rFonts w:eastAsia="Calibri"/>
        </w:rPr>
        <w:t>že se </w:t>
      </w:r>
      <w:r w:rsidR="00884EDD" w:rsidRPr="00884EDD">
        <w:rPr>
          <w:rFonts w:eastAsia="Calibri"/>
        </w:rPr>
        <w:t xml:space="preserve">tato kontraindikace potvrdí, ochranné léčení není uloženo </w:t>
      </w:r>
      <w:r>
        <w:rPr>
          <w:rFonts w:eastAsia="Calibri"/>
        </w:rPr>
        <w:t>a dále se </w:t>
      </w:r>
      <w:r w:rsidR="00884EDD" w:rsidRPr="00884EDD">
        <w:rPr>
          <w:rFonts w:eastAsia="Calibri"/>
        </w:rPr>
        <w:t xml:space="preserve">zkoumá to, jestli jsou naplněny veškeré zákonné podmínky </w:t>
      </w:r>
      <w:r>
        <w:rPr>
          <w:rFonts w:eastAsia="Calibri"/>
        </w:rPr>
        <w:t>pro </w:t>
      </w:r>
      <w:r w:rsidR="00884EDD" w:rsidRPr="00884EDD">
        <w:rPr>
          <w:rFonts w:eastAsia="Calibri"/>
        </w:rPr>
        <w:t>stanovení zabezpečovací detence</w:t>
      </w:r>
      <w:r>
        <w:rPr>
          <w:rFonts w:eastAsia="Calibri"/>
        </w:rPr>
        <w:t>.</w:t>
      </w:r>
    </w:p>
    <w:p w:rsidR="007C76EC" w:rsidRDefault="00884EDD" w:rsidP="00940557">
      <w:pPr>
        <w:pStyle w:val="UPO-normlntext"/>
        <w:rPr>
          <w:rFonts w:eastAsia="Calibri"/>
          <w:iCs/>
        </w:rPr>
      </w:pPr>
      <w:r w:rsidRPr="00884EDD">
        <w:rPr>
          <w:rFonts w:eastAsia="Calibri"/>
        </w:rPr>
        <w:lastRenderedPageBreak/>
        <w:t xml:space="preserve">Z hlediska této skupiny </w:t>
      </w:r>
      <w:r w:rsidR="00EA2FCC">
        <w:rPr>
          <w:rFonts w:eastAsia="Calibri"/>
        </w:rPr>
        <w:t>je </w:t>
      </w:r>
      <w:r w:rsidRPr="00884EDD">
        <w:rPr>
          <w:rFonts w:eastAsia="Calibri"/>
        </w:rPr>
        <w:t xml:space="preserve">podstatné především vymezení těchto pachatelů, neboť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musí jednat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osoby, trvale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oddávající zneužíváním návykových látek, přičemž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musí jednat </w:t>
      </w:r>
      <w:r w:rsidR="00EA2FCC">
        <w:rPr>
          <w:rFonts w:eastAsia="Calibri"/>
        </w:rPr>
        <w:t>o </w:t>
      </w:r>
      <w:r w:rsidRPr="00884EDD">
        <w:rPr>
          <w:rFonts w:eastAsia="Calibri"/>
        </w:rPr>
        <w:t xml:space="preserve">takové požívání návykových látek, </w:t>
      </w:r>
      <w:r w:rsidR="00EA2FCC">
        <w:rPr>
          <w:rFonts w:eastAsia="Calibri"/>
        </w:rPr>
        <w:t>jež </w:t>
      </w:r>
      <w:r w:rsidRPr="00884EDD">
        <w:rPr>
          <w:rFonts w:eastAsia="Calibri"/>
        </w:rPr>
        <w:t xml:space="preserve">mají charakter chorobného návyku s dlouhodobější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>trvalou povahou.</w:t>
      </w:r>
      <w:r w:rsidRPr="00EA2FCC">
        <w:rPr>
          <w:rStyle w:val="Znakapoznpodarou"/>
          <w:rFonts w:eastAsia="Calibri"/>
        </w:rPr>
        <w:footnoteReference w:id="107"/>
      </w:r>
      <w:r w:rsidRPr="00884EDD">
        <w:rPr>
          <w:rFonts w:eastAsia="Calibri"/>
        </w:rPr>
        <w:t xml:space="preserve"> V tomto případě nepostačí ojedinělá opilost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 xml:space="preserve">prosté zjištění dispozice </w:t>
      </w:r>
      <w:r w:rsidR="00EA2FCC">
        <w:rPr>
          <w:rFonts w:eastAsia="Calibri"/>
        </w:rPr>
        <w:t>ke </w:t>
      </w:r>
      <w:r w:rsidRPr="00884EDD">
        <w:rPr>
          <w:rFonts w:eastAsia="Calibri"/>
        </w:rPr>
        <w:t xml:space="preserve">konzumaci alkoholických nápojů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 xml:space="preserve">zkoušení omamných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 xml:space="preserve">jiných psychotropních látek.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vztahu </w:t>
      </w:r>
      <w:r w:rsidR="00EA2FCC">
        <w:rPr>
          <w:rFonts w:eastAsia="Calibri"/>
        </w:rPr>
        <w:t>ke </w:t>
      </w:r>
      <w:r w:rsidRPr="00884EDD">
        <w:rPr>
          <w:rFonts w:eastAsia="Calibri"/>
        </w:rPr>
        <w:t xml:space="preserve">zneužívání návykových látek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>pachatel trestného činu dopouští tehdy, jestliže existuje přímá spojitost (</w:t>
      </w:r>
      <w:r w:rsidR="00EA2FCC">
        <w:rPr>
          <w:rFonts w:eastAsia="Calibri"/>
        </w:rPr>
        <w:t>tzv. </w:t>
      </w:r>
      <w:r w:rsidRPr="00884EDD">
        <w:rPr>
          <w:rFonts w:eastAsia="Calibri"/>
        </w:rPr>
        <w:t xml:space="preserve">kauzální nexus) mezi trestným činem </w:t>
      </w:r>
      <w:r w:rsidR="00EA2FCC">
        <w:rPr>
          <w:rFonts w:eastAsia="Calibri"/>
        </w:rPr>
        <w:t>a </w:t>
      </w:r>
      <w:r w:rsidRPr="00884EDD">
        <w:rPr>
          <w:rFonts w:eastAsia="Calibri"/>
        </w:rPr>
        <w:t xml:space="preserve">zneužitím návykové látky. Zákon tedy povoluje stanovit zabezpečovací detenci také pachateli, jenž nebyl v době páchání trestného činu </w:t>
      </w:r>
      <w:r w:rsidR="00EA2FCC">
        <w:rPr>
          <w:rFonts w:eastAsia="Calibri"/>
        </w:rPr>
        <w:t>pod </w:t>
      </w:r>
      <w:r w:rsidRPr="00884EDD">
        <w:rPr>
          <w:rFonts w:eastAsia="Calibri"/>
        </w:rPr>
        <w:t xml:space="preserve">vlivem některé z návykových látek, </w:t>
      </w:r>
      <w:r w:rsidR="00EA2FCC">
        <w:rPr>
          <w:rFonts w:eastAsia="Calibri"/>
        </w:rPr>
        <w:t>ale </w:t>
      </w:r>
      <w:r w:rsidRPr="00884EDD">
        <w:rPr>
          <w:rFonts w:eastAsia="Calibri"/>
        </w:rPr>
        <w:t>trestná činnost tohoto pachatele byla zřetelným důsledkem jejich zneužití.</w:t>
      </w:r>
      <w:r w:rsidRPr="00EA2FCC">
        <w:rPr>
          <w:rStyle w:val="Znakapoznpodarou"/>
          <w:rFonts w:eastAsia="Calibri"/>
        </w:rPr>
        <w:footnoteReference w:id="108"/>
      </w:r>
      <w:r w:rsidRPr="00884EDD">
        <w:rPr>
          <w:rFonts w:eastAsia="Calibri"/>
        </w:rPr>
        <w:t xml:space="preserve"> V tomto případě není nezbytné to, </w:t>
      </w:r>
      <w:r w:rsidR="00EA2FCC">
        <w:rPr>
          <w:rFonts w:eastAsia="Calibri"/>
        </w:rPr>
        <w:t>aby </w:t>
      </w:r>
      <w:r w:rsidRPr="00884EDD">
        <w:rPr>
          <w:rFonts w:eastAsia="Calibri"/>
        </w:rPr>
        <w:t xml:space="preserve">byl považován pobyt tohoto pachatele </w:t>
      </w:r>
      <w:r w:rsidR="00EA2FCC">
        <w:rPr>
          <w:rFonts w:eastAsia="Calibri"/>
        </w:rPr>
        <w:t>na </w:t>
      </w:r>
      <w:r w:rsidRPr="00884EDD">
        <w:rPr>
          <w:rFonts w:eastAsia="Calibri"/>
        </w:rPr>
        <w:t xml:space="preserve">svobodě nebezpečný </w:t>
      </w:r>
      <w:r w:rsidR="00EA2FCC">
        <w:rPr>
          <w:rFonts w:eastAsia="Calibri"/>
        </w:rPr>
        <w:t>pro </w:t>
      </w:r>
      <w:r w:rsidRPr="00884EDD">
        <w:rPr>
          <w:rFonts w:eastAsia="Calibri"/>
        </w:rPr>
        <w:t xml:space="preserve">společnost, daný pachatel </w:t>
      </w:r>
      <w:r w:rsidR="00EA2FCC">
        <w:rPr>
          <w:rFonts w:eastAsia="Calibri"/>
        </w:rPr>
        <w:t>se </w:t>
      </w:r>
      <w:r w:rsidRPr="00884EDD">
        <w:rPr>
          <w:rFonts w:eastAsia="Calibri"/>
        </w:rPr>
        <w:t xml:space="preserve">nemusí nacházet </w:t>
      </w:r>
      <w:r w:rsidR="00EA2FCC">
        <w:rPr>
          <w:rFonts w:eastAsia="Calibri"/>
        </w:rPr>
        <w:t>ve </w:t>
      </w:r>
      <w:r w:rsidRPr="00884EDD">
        <w:rPr>
          <w:rFonts w:eastAsia="Calibri"/>
        </w:rPr>
        <w:t xml:space="preserve">stavu snížené příčetnosti </w:t>
      </w:r>
      <w:r w:rsidR="00EA2FCC">
        <w:rPr>
          <w:rFonts w:eastAsia="Calibri"/>
        </w:rPr>
        <w:t>či </w:t>
      </w:r>
      <w:r w:rsidRPr="00884EDD">
        <w:rPr>
          <w:rFonts w:eastAsia="Calibri"/>
        </w:rPr>
        <w:t xml:space="preserve">nepříčetnosti, popřípadě trpět některou z duševních poruch, </w:t>
      </w:r>
      <w:r w:rsidR="00EA2FCC">
        <w:rPr>
          <w:rFonts w:eastAsia="Calibri"/>
        </w:rPr>
        <w:t>ale </w:t>
      </w:r>
      <w:r w:rsidRPr="00884EDD">
        <w:rPr>
          <w:rFonts w:eastAsia="Calibri"/>
        </w:rPr>
        <w:t xml:space="preserve">postačí, jestliže byl ovlivněn některou z návykových látek </w:t>
      </w:r>
      <w:r w:rsidR="00EA2FCC">
        <w:rPr>
          <w:rFonts w:eastAsia="Calibri"/>
        </w:rPr>
        <w:t>i </w:t>
      </w:r>
      <w:r w:rsidRPr="00884EDD">
        <w:rPr>
          <w:rFonts w:eastAsia="Calibri"/>
        </w:rPr>
        <w:t>v nízké intenzitě.</w:t>
      </w:r>
      <w:r w:rsidR="00EA2FCC">
        <w:rPr>
          <w:rFonts w:eastAsia="Calibri"/>
        </w:rPr>
        <w:t xml:space="preserve"> </w:t>
      </w:r>
      <w:r w:rsidRPr="00884EDD">
        <w:rPr>
          <w:rFonts w:eastAsia="Calibri"/>
        </w:rPr>
        <w:t xml:space="preserve">Návyková látka </w:t>
      </w:r>
      <w:r w:rsidR="00EA2FCC">
        <w:rPr>
          <w:rFonts w:eastAsia="Calibri"/>
        </w:rPr>
        <w:t>je v </w:t>
      </w:r>
      <w:r w:rsidRPr="00884EDD">
        <w:rPr>
          <w:rFonts w:eastAsia="Calibri"/>
        </w:rPr>
        <w:t>trestním zákoníku definována jako „</w:t>
      </w:r>
      <w:r w:rsidRPr="00884EDD">
        <w:rPr>
          <w:rFonts w:eastAsia="Calibri"/>
          <w:i/>
          <w:iCs/>
        </w:rPr>
        <w:t xml:space="preserve">alkohol, omamné látky, psychotropní látky </w:t>
      </w:r>
      <w:r w:rsidR="00EA2FCC">
        <w:rPr>
          <w:rFonts w:eastAsia="Calibri"/>
          <w:i/>
          <w:iCs/>
        </w:rPr>
        <w:t>a </w:t>
      </w:r>
      <w:r w:rsidRPr="00884EDD">
        <w:rPr>
          <w:rFonts w:eastAsia="Calibri"/>
          <w:i/>
          <w:iCs/>
        </w:rPr>
        <w:t>ostatní látky způsobilé nepříznivě ovlivnit psychiku člověka nebo jeho ovládací nebo rozpoznávací schopnosti nebo sociální chování.</w:t>
      </w:r>
      <w:r w:rsidRPr="00EA2FCC">
        <w:rPr>
          <w:rStyle w:val="Znakapoznpodarou"/>
          <w:rFonts w:eastAsia="Calibri"/>
          <w:i/>
          <w:iCs/>
        </w:rPr>
        <w:footnoteReference w:id="109"/>
      </w:r>
      <w:r w:rsidRPr="00884EDD">
        <w:rPr>
          <w:rFonts w:eastAsia="Calibri"/>
          <w:i/>
          <w:iCs/>
        </w:rPr>
        <w:t xml:space="preserve"> </w:t>
      </w:r>
      <w:r w:rsidRPr="00884EDD">
        <w:rPr>
          <w:rFonts w:eastAsia="Calibri"/>
          <w:iCs/>
        </w:rPr>
        <w:t xml:space="preserve">Jedná </w:t>
      </w:r>
      <w:r w:rsidR="00EA2FCC">
        <w:rPr>
          <w:rFonts w:eastAsia="Calibri"/>
          <w:iCs/>
        </w:rPr>
        <w:t>se o </w:t>
      </w:r>
      <w:r w:rsidRPr="00884EDD">
        <w:rPr>
          <w:rFonts w:eastAsia="Calibri"/>
          <w:iCs/>
        </w:rPr>
        <w:t xml:space="preserve">demonstrativní vymezení, </w:t>
      </w:r>
      <w:r w:rsidR="00EA2FCC">
        <w:rPr>
          <w:rFonts w:eastAsia="Calibri"/>
          <w:iCs/>
        </w:rPr>
        <w:t>je </w:t>
      </w:r>
      <w:r w:rsidRPr="00884EDD">
        <w:rPr>
          <w:rFonts w:eastAsia="Calibri"/>
          <w:iCs/>
        </w:rPr>
        <w:t xml:space="preserve">značně obsáhlé </w:t>
      </w:r>
      <w:r w:rsidR="00EA2FCC">
        <w:rPr>
          <w:rFonts w:eastAsia="Calibri"/>
          <w:iCs/>
        </w:rPr>
        <w:t>a </w:t>
      </w:r>
      <w:r w:rsidRPr="00884EDD">
        <w:rPr>
          <w:rFonts w:eastAsia="Calibri"/>
          <w:iCs/>
        </w:rPr>
        <w:t xml:space="preserve">obsahuje širokou skupinu látek, z nichž jsou některé </w:t>
      </w:r>
      <w:r w:rsidR="00EA2FCC">
        <w:rPr>
          <w:rFonts w:eastAsia="Calibri"/>
          <w:iCs/>
        </w:rPr>
        <w:t>i </w:t>
      </w:r>
      <w:r w:rsidRPr="00884EDD">
        <w:rPr>
          <w:rFonts w:eastAsia="Calibri"/>
          <w:iCs/>
        </w:rPr>
        <w:t xml:space="preserve">volně dostupné, jedná </w:t>
      </w:r>
      <w:r w:rsidR="00EA2FCC">
        <w:rPr>
          <w:rFonts w:eastAsia="Calibri"/>
          <w:iCs/>
        </w:rPr>
        <w:t>se </w:t>
      </w:r>
      <w:r w:rsidRPr="00884EDD">
        <w:rPr>
          <w:rFonts w:eastAsia="Calibri"/>
          <w:iCs/>
        </w:rPr>
        <w:t xml:space="preserve">například </w:t>
      </w:r>
      <w:r w:rsidR="00EA2FCC">
        <w:rPr>
          <w:rFonts w:eastAsia="Calibri"/>
          <w:iCs/>
        </w:rPr>
        <w:t>o </w:t>
      </w:r>
      <w:r w:rsidRPr="00884EDD">
        <w:rPr>
          <w:rFonts w:eastAsia="Calibri"/>
          <w:iCs/>
        </w:rPr>
        <w:t xml:space="preserve">ředidlo, aceton apod. Základem právní úpravy týkající </w:t>
      </w:r>
      <w:r w:rsidR="00EA2FCC">
        <w:rPr>
          <w:rFonts w:eastAsia="Calibri"/>
          <w:iCs/>
        </w:rPr>
        <w:t>se </w:t>
      </w:r>
      <w:r w:rsidRPr="00884EDD">
        <w:rPr>
          <w:rFonts w:eastAsia="Calibri"/>
          <w:iCs/>
        </w:rPr>
        <w:t xml:space="preserve">používání návykových látek </w:t>
      </w:r>
      <w:r w:rsidR="00EA2FCC">
        <w:rPr>
          <w:rFonts w:eastAsia="Calibri"/>
          <w:iCs/>
        </w:rPr>
        <w:t>je </w:t>
      </w:r>
      <w:r w:rsidRPr="00884EDD">
        <w:rPr>
          <w:rFonts w:eastAsia="Calibri"/>
          <w:iCs/>
        </w:rPr>
        <w:t xml:space="preserve">jednotná dohoda </w:t>
      </w:r>
      <w:r w:rsidR="00EA2FCC">
        <w:rPr>
          <w:rFonts w:eastAsia="Calibri"/>
          <w:iCs/>
        </w:rPr>
        <w:t>o </w:t>
      </w:r>
      <w:r w:rsidRPr="00884EDD">
        <w:rPr>
          <w:rFonts w:eastAsia="Calibri"/>
          <w:iCs/>
        </w:rPr>
        <w:t xml:space="preserve">omamných látkách, která </w:t>
      </w:r>
      <w:r w:rsidR="00EA2FCC">
        <w:rPr>
          <w:rFonts w:eastAsia="Calibri"/>
          <w:iCs/>
        </w:rPr>
        <w:t>je </w:t>
      </w:r>
      <w:r w:rsidRPr="00884EDD">
        <w:rPr>
          <w:rFonts w:eastAsia="Calibri"/>
          <w:iCs/>
        </w:rPr>
        <w:t xml:space="preserve">platná </w:t>
      </w:r>
      <w:r w:rsidR="00EA2FCC">
        <w:rPr>
          <w:rFonts w:eastAsia="Calibri"/>
          <w:iCs/>
        </w:rPr>
        <w:t>od </w:t>
      </w:r>
      <w:r w:rsidRPr="00884EDD">
        <w:rPr>
          <w:rFonts w:eastAsia="Calibri"/>
          <w:iCs/>
        </w:rPr>
        <w:t>roku 196</w:t>
      </w:r>
      <w:r w:rsidR="00EA2FCC">
        <w:rPr>
          <w:rFonts w:eastAsia="Calibri"/>
          <w:iCs/>
        </w:rPr>
        <w:t>4. </w:t>
      </w:r>
      <w:r w:rsidRPr="00884EDD">
        <w:rPr>
          <w:rFonts w:eastAsia="Calibri"/>
          <w:iCs/>
        </w:rPr>
        <w:t xml:space="preserve">Tato dohoda </w:t>
      </w:r>
      <w:r w:rsidR="00EA2FCC">
        <w:rPr>
          <w:rFonts w:eastAsia="Calibri"/>
          <w:iCs/>
        </w:rPr>
        <w:t>se </w:t>
      </w:r>
      <w:r w:rsidRPr="00884EDD">
        <w:rPr>
          <w:rFonts w:eastAsia="Calibri"/>
          <w:iCs/>
        </w:rPr>
        <w:t xml:space="preserve">zabývala pouze omamnými látkami </w:t>
      </w:r>
      <w:r w:rsidR="00EA2FCC">
        <w:rPr>
          <w:rFonts w:eastAsia="Calibri"/>
          <w:iCs/>
        </w:rPr>
        <w:t>a </w:t>
      </w:r>
      <w:r w:rsidRPr="00884EDD">
        <w:rPr>
          <w:rFonts w:eastAsia="Calibri"/>
          <w:iCs/>
        </w:rPr>
        <w:t>alkoholismem. V roce 197</w:t>
      </w:r>
      <w:r w:rsidR="00EA2FCC">
        <w:rPr>
          <w:rFonts w:eastAsia="Calibri"/>
          <w:iCs/>
        </w:rPr>
        <w:t>1 </w:t>
      </w:r>
      <w:r w:rsidRPr="00884EDD">
        <w:rPr>
          <w:rFonts w:eastAsia="Calibri"/>
          <w:iCs/>
        </w:rPr>
        <w:t xml:space="preserve">Komise OSN </w:t>
      </w:r>
      <w:r w:rsidR="009443A3">
        <w:rPr>
          <w:rFonts w:eastAsia="Calibri"/>
          <w:iCs/>
        </w:rPr>
        <w:t xml:space="preserve">vyhlásila </w:t>
      </w:r>
      <w:r w:rsidR="00EA2FCC">
        <w:rPr>
          <w:rFonts w:eastAsia="Calibri"/>
          <w:iCs/>
        </w:rPr>
        <w:t>pro </w:t>
      </w:r>
      <w:r w:rsidR="009443A3">
        <w:rPr>
          <w:rFonts w:eastAsia="Calibri"/>
          <w:iCs/>
        </w:rPr>
        <w:t xml:space="preserve">narkotika Úmluvu </w:t>
      </w:r>
      <w:r w:rsidR="00EA2FCC">
        <w:rPr>
          <w:rFonts w:eastAsia="Calibri"/>
          <w:iCs/>
        </w:rPr>
        <w:t>o </w:t>
      </w:r>
      <w:r w:rsidRPr="00884EDD">
        <w:rPr>
          <w:rFonts w:eastAsia="Calibri"/>
          <w:iCs/>
        </w:rPr>
        <w:t xml:space="preserve">psychotropních látkách. K této úmluvě přistoupila rovněž </w:t>
      </w:r>
      <w:r w:rsidR="00EA2FCC">
        <w:rPr>
          <w:rFonts w:eastAsia="Calibri"/>
          <w:iCs/>
        </w:rPr>
        <w:t>i </w:t>
      </w:r>
      <w:r w:rsidRPr="00884EDD">
        <w:rPr>
          <w:rFonts w:eastAsia="Calibri"/>
          <w:iCs/>
        </w:rPr>
        <w:t xml:space="preserve">tehdejší ČSSR, která zavedla pojem </w:t>
      </w:r>
      <w:r w:rsidR="00EA2FCC">
        <w:rPr>
          <w:rFonts w:eastAsia="Calibri"/>
          <w:iCs/>
        </w:rPr>
        <w:t>do </w:t>
      </w:r>
      <w:r w:rsidRPr="00884EDD">
        <w:rPr>
          <w:rFonts w:eastAsia="Calibri"/>
          <w:iCs/>
        </w:rPr>
        <w:t xml:space="preserve">právního řádu Československa tím, </w:t>
      </w:r>
      <w:r w:rsidR="00EA2FCC">
        <w:rPr>
          <w:rFonts w:eastAsia="Calibri"/>
          <w:iCs/>
        </w:rPr>
        <w:t>že </w:t>
      </w:r>
      <w:r w:rsidRPr="00884EDD">
        <w:rPr>
          <w:rFonts w:eastAsia="Calibri"/>
          <w:iCs/>
        </w:rPr>
        <w:t xml:space="preserve">došlo k nahrazení slovního spojení </w:t>
      </w:r>
      <w:r w:rsidRPr="00884EDD">
        <w:rPr>
          <w:rFonts w:eastAsia="Calibri"/>
          <w:i/>
          <w:iCs/>
        </w:rPr>
        <w:t>omamného prostředku</w:t>
      </w:r>
      <w:r w:rsidRPr="00884EDD">
        <w:rPr>
          <w:rFonts w:eastAsia="Calibri"/>
          <w:iCs/>
        </w:rPr>
        <w:t xml:space="preserve"> </w:t>
      </w:r>
      <w:r w:rsidR="00EA2FCC">
        <w:rPr>
          <w:rFonts w:eastAsia="Calibri"/>
          <w:iCs/>
        </w:rPr>
        <w:t>či </w:t>
      </w:r>
      <w:r w:rsidRPr="00884EDD">
        <w:rPr>
          <w:rFonts w:eastAsia="Calibri"/>
          <w:i/>
          <w:iCs/>
        </w:rPr>
        <w:t>požití alkoholického nápoje</w:t>
      </w:r>
      <w:r w:rsidRPr="00884EDD">
        <w:rPr>
          <w:rFonts w:eastAsia="Calibri"/>
          <w:iCs/>
        </w:rPr>
        <w:t xml:space="preserve"> pojmem </w:t>
      </w:r>
      <w:r w:rsidRPr="00884EDD">
        <w:rPr>
          <w:rFonts w:eastAsia="Calibri"/>
          <w:i/>
          <w:iCs/>
        </w:rPr>
        <w:t>návykové látky</w:t>
      </w:r>
      <w:r w:rsidRPr="00884EDD">
        <w:rPr>
          <w:rFonts w:eastAsia="Calibri"/>
          <w:iCs/>
        </w:rPr>
        <w:t xml:space="preserve"> </w:t>
      </w:r>
      <w:r w:rsidR="00EA2FCC">
        <w:rPr>
          <w:rFonts w:eastAsia="Calibri"/>
          <w:iCs/>
        </w:rPr>
        <w:t>a </w:t>
      </w:r>
      <w:r w:rsidRPr="00884EDD">
        <w:rPr>
          <w:rFonts w:eastAsia="Calibri"/>
          <w:iCs/>
        </w:rPr>
        <w:t xml:space="preserve">současně </w:t>
      </w:r>
      <w:r w:rsidR="00EA2FCC">
        <w:rPr>
          <w:rFonts w:eastAsia="Calibri"/>
          <w:iCs/>
        </w:rPr>
        <w:t>je </w:t>
      </w:r>
      <w:r w:rsidRPr="00884EDD">
        <w:rPr>
          <w:rFonts w:eastAsia="Calibri"/>
          <w:iCs/>
        </w:rPr>
        <w:t xml:space="preserve">tento pojem </w:t>
      </w:r>
      <w:r w:rsidR="00EA2FCC">
        <w:rPr>
          <w:rFonts w:eastAsia="Calibri"/>
          <w:iCs/>
        </w:rPr>
        <w:t>ve </w:t>
      </w:r>
      <w:r w:rsidRPr="00884EDD">
        <w:rPr>
          <w:rFonts w:eastAsia="Calibri"/>
          <w:iCs/>
        </w:rPr>
        <w:t xml:space="preserve">výkladovém ustanovení </w:t>
      </w:r>
      <w:r w:rsidR="00EA2FCC">
        <w:rPr>
          <w:rFonts w:eastAsia="Calibri"/>
          <w:iCs/>
        </w:rPr>
        <w:t>§ </w:t>
      </w:r>
      <w:r w:rsidRPr="00884EDD">
        <w:rPr>
          <w:rFonts w:eastAsia="Calibri"/>
          <w:iCs/>
        </w:rPr>
        <w:t>8</w:t>
      </w:r>
      <w:r w:rsidR="00EA2FCC">
        <w:rPr>
          <w:rFonts w:eastAsia="Calibri"/>
          <w:iCs/>
        </w:rPr>
        <w:t>9 </w:t>
      </w:r>
      <w:r w:rsidRPr="00884EDD">
        <w:rPr>
          <w:rFonts w:eastAsia="Calibri"/>
          <w:iCs/>
        </w:rPr>
        <w:t>odst. 1</w:t>
      </w:r>
      <w:r w:rsidR="00EA2FCC">
        <w:rPr>
          <w:rFonts w:eastAsia="Calibri"/>
          <w:iCs/>
        </w:rPr>
        <w:t>3 </w:t>
      </w:r>
      <w:r w:rsidRPr="00884EDD">
        <w:rPr>
          <w:rFonts w:eastAsia="Calibri"/>
          <w:iCs/>
        </w:rPr>
        <w:t xml:space="preserve">trestního zákona </w:t>
      </w:r>
      <w:r w:rsidR="00EA2FCC">
        <w:rPr>
          <w:rFonts w:eastAsia="Calibri"/>
          <w:iCs/>
        </w:rPr>
        <w:t>č. </w:t>
      </w:r>
      <w:r w:rsidRPr="00884EDD">
        <w:rPr>
          <w:rFonts w:eastAsia="Calibri"/>
          <w:iCs/>
        </w:rPr>
        <w:t>140/196</w:t>
      </w:r>
      <w:r w:rsidR="00EA2FCC">
        <w:rPr>
          <w:rFonts w:eastAsia="Calibri"/>
          <w:iCs/>
        </w:rPr>
        <w:t>1 </w:t>
      </w:r>
      <w:r w:rsidRPr="00884EDD">
        <w:rPr>
          <w:rFonts w:eastAsia="Calibri"/>
          <w:iCs/>
        </w:rPr>
        <w:t xml:space="preserve">Sb., definován stejným způsobem, jako </w:t>
      </w:r>
      <w:r w:rsidR="00EA2FCC">
        <w:rPr>
          <w:rFonts w:eastAsia="Calibri"/>
          <w:iCs/>
        </w:rPr>
        <w:t>je </w:t>
      </w:r>
      <w:r w:rsidRPr="00884EDD">
        <w:rPr>
          <w:rFonts w:eastAsia="Calibri"/>
          <w:iCs/>
        </w:rPr>
        <w:t>definován v současnosti.</w:t>
      </w:r>
    </w:p>
    <w:p w:rsidR="00EA2FCC" w:rsidRDefault="00EA2FCC" w:rsidP="00940557">
      <w:pPr>
        <w:pStyle w:val="UPO-normlntext"/>
        <w:rPr>
          <w:rFonts w:eastAsia="Calibri"/>
        </w:rPr>
      </w:pPr>
      <w:r>
        <w:rPr>
          <w:rFonts w:eastAsia="Calibri"/>
        </w:rPr>
        <w:t>Dále je pro </w:t>
      </w:r>
      <w:r w:rsidR="00884EDD" w:rsidRPr="00884EDD">
        <w:rPr>
          <w:rFonts w:eastAsia="Calibri"/>
        </w:rPr>
        <w:t xml:space="preserve">tuto skupinu pachatelů charakteristickým rysem to, </w:t>
      </w:r>
      <w:r>
        <w:rPr>
          <w:rFonts w:eastAsia="Calibri"/>
        </w:rPr>
        <w:t>že </w:t>
      </w:r>
      <w:r w:rsidR="00884EDD" w:rsidRPr="00884EDD">
        <w:rPr>
          <w:rFonts w:eastAsia="Calibri"/>
        </w:rPr>
        <w:t xml:space="preserve">s ohledem </w:t>
      </w:r>
      <w:r>
        <w:rPr>
          <w:rFonts w:eastAsia="Calibri"/>
        </w:rPr>
        <w:t>na </w:t>
      </w:r>
      <w:r w:rsidR="00884EDD" w:rsidRPr="00884EDD">
        <w:rPr>
          <w:rFonts w:eastAsia="Calibri"/>
        </w:rPr>
        <w:t xml:space="preserve">to, </w:t>
      </w:r>
      <w:r>
        <w:rPr>
          <w:rFonts w:eastAsia="Calibri"/>
        </w:rPr>
        <w:t>že se </w:t>
      </w:r>
      <w:r w:rsidR="00884EDD" w:rsidRPr="00884EDD">
        <w:rPr>
          <w:rFonts w:eastAsia="Calibri"/>
        </w:rPr>
        <w:t xml:space="preserve">jedná </w:t>
      </w:r>
      <w:r>
        <w:rPr>
          <w:rFonts w:eastAsia="Calibri"/>
        </w:rPr>
        <w:t>o </w:t>
      </w:r>
      <w:r w:rsidR="00884EDD" w:rsidRPr="00884EDD">
        <w:rPr>
          <w:rFonts w:eastAsia="Calibri"/>
        </w:rPr>
        <w:t xml:space="preserve">toxikomany, alkoholiky nebo recidivisty, </w:t>
      </w:r>
      <w:r>
        <w:rPr>
          <w:rFonts w:eastAsia="Calibri"/>
        </w:rPr>
        <w:t>je </w:t>
      </w:r>
      <w:r w:rsidR="00884EDD" w:rsidRPr="00884EDD">
        <w:rPr>
          <w:rFonts w:eastAsia="Calibri"/>
        </w:rPr>
        <w:t xml:space="preserve">možné </w:t>
      </w:r>
      <w:r>
        <w:rPr>
          <w:rFonts w:eastAsia="Calibri"/>
        </w:rPr>
        <w:t>se </w:t>
      </w:r>
      <w:r w:rsidR="00884EDD" w:rsidRPr="00884EDD">
        <w:rPr>
          <w:rFonts w:eastAsia="Calibri"/>
        </w:rPr>
        <w:t xml:space="preserve">domnívat, </w:t>
      </w:r>
      <w:r>
        <w:rPr>
          <w:rFonts w:eastAsia="Calibri"/>
        </w:rPr>
        <w:t>že jim </w:t>
      </w:r>
      <w:r w:rsidR="00884EDD" w:rsidRPr="00884EDD">
        <w:rPr>
          <w:rFonts w:eastAsia="Calibri"/>
        </w:rPr>
        <w:t xml:space="preserve">společně s původně stanovenými tresty uložil soud také ochrannou léčbu, která však nesplnila svůj </w:t>
      </w:r>
      <w:r w:rsidR="00884EDD" w:rsidRPr="00884EDD">
        <w:rPr>
          <w:rFonts w:eastAsia="Calibri"/>
        </w:rPr>
        <w:lastRenderedPageBreak/>
        <w:t>účel.</w:t>
      </w:r>
      <w:r w:rsidR="00884EDD" w:rsidRPr="00EA2FCC">
        <w:rPr>
          <w:rStyle w:val="Znakapoznpodarou"/>
          <w:rFonts w:eastAsia="Calibri"/>
        </w:rPr>
        <w:footnoteReference w:id="110"/>
      </w:r>
      <w:r w:rsidR="00884EDD" w:rsidRPr="00884EDD">
        <w:rPr>
          <w:rFonts w:eastAsia="Calibri"/>
        </w:rPr>
        <w:t xml:space="preserve"> Soud bude proto v průběhu rozhodování </w:t>
      </w:r>
      <w:r>
        <w:rPr>
          <w:rFonts w:eastAsia="Calibri"/>
        </w:rPr>
        <w:t>o </w:t>
      </w:r>
      <w:r w:rsidR="00884EDD" w:rsidRPr="00884EDD">
        <w:rPr>
          <w:rFonts w:eastAsia="Calibri"/>
        </w:rPr>
        <w:t xml:space="preserve">stanovení nového ochranného opatření brát v potaz také dosavadní postoj daného pachatele k uložené ochranné léčbě, </w:t>
      </w:r>
      <w:r>
        <w:rPr>
          <w:rFonts w:eastAsia="Calibri"/>
        </w:rPr>
        <w:t>zda </w:t>
      </w:r>
      <w:r w:rsidR="00884EDD" w:rsidRPr="00884EDD">
        <w:rPr>
          <w:rFonts w:eastAsia="Calibri"/>
        </w:rPr>
        <w:t xml:space="preserve">byla úspěšná </w:t>
      </w:r>
      <w:r>
        <w:rPr>
          <w:rFonts w:eastAsia="Calibri"/>
        </w:rPr>
        <w:t>a zda </w:t>
      </w:r>
      <w:r w:rsidR="00884EDD" w:rsidRPr="00884EDD">
        <w:rPr>
          <w:rFonts w:eastAsia="Calibri"/>
        </w:rPr>
        <w:t>není lepším řešením uložení vedle daného trestu zabezpečovací detenc</w:t>
      </w:r>
      <w:r w:rsidR="00884EDD">
        <w:rPr>
          <w:rFonts w:eastAsia="Calibri"/>
        </w:rPr>
        <w:t>i.</w:t>
      </w:r>
    </w:p>
    <w:p w:rsidR="00884EDD" w:rsidRPr="00940557" w:rsidRDefault="00884EDD" w:rsidP="00940557">
      <w:pPr>
        <w:pStyle w:val="Nadpis1"/>
      </w:pPr>
      <w:bookmarkStart w:id="422" w:name="_Toc509156109"/>
      <w:bookmarkStart w:id="423" w:name="_Toc509156188"/>
      <w:bookmarkStart w:id="424" w:name="_Toc515528811"/>
      <w:bookmarkStart w:id="425" w:name="_Toc517095011"/>
      <w:bookmarkStart w:id="426" w:name="_Toc517095626"/>
      <w:bookmarkStart w:id="427" w:name="_Toc517183867"/>
      <w:bookmarkStart w:id="428" w:name="_Toc517359101"/>
      <w:bookmarkStart w:id="429" w:name="_Toc517517747"/>
      <w:bookmarkStart w:id="430" w:name="_Toc517517825"/>
      <w:bookmarkStart w:id="431" w:name="_Toc526087407"/>
      <w:bookmarkStart w:id="432" w:name="_Toc526569557"/>
      <w:bookmarkStart w:id="433" w:name="_Toc509068386"/>
      <w:bookmarkStart w:id="434" w:name="_Toc509072887"/>
      <w:r w:rsidRPr="00940557">
        <w:lastRenderedPageBreak/>
        <w:t>P</w:t>
      </w:r>
      <w:r w:rsidR="00F44A16" w:rsidRPr="00940557">
        <w:t>ODMÍNKY UKLÁDÁNÍ ZABEZPEČOVACÍ DETENCE</w:t>
      </w:r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r w:rsidR="00F44A16" w:rsidRPr="00940557">
        <w:t xml:space="preserve"> </w:t>
      </w:r>
      <w:bookmarkEnd w:id="433"/>
      <w:bookmarkEnd w:id="434"/>
    </w:p>
    <w:p w:rsidR="00884EDD" w:rsidRPr="00940557" w:rsidRDefault="00884EDD" w:rsidP="00940557">
      <w:pPr>
        <w:pStyle w:val="Nadpis2"/>
      </w:pPr>
      <w:bookmarkStart w:id="435" w:name="_Toc509068387"/>
      <w:bookmarkStart w:id="436" w:name="_Toc509072888"/>
      <w:bookmarkStart w:id="437" w:name="_Toc509156110"/>
      <w:bookmarkStart w:id="438" w:name="_Toc509156189"/>
      <w:bookmarkStart w:id="439" w:name="_Toc515528812"/>
      <w:bookmarkStart w:id="440" w:name="_Toc517095012"/>
      <w:bookmarkStart w:id="441" w:name="_Toc517095627"/>
      <w:bookmarkStart w:id="442" w:name="_Toc517183868"/>
      <w:bookmarkStart w:id="443" w:name="_Toc517359102"/>
      <w:bookmarkStart w:id="444" w:name="_Toc517517748"/>
      <w:bookmarkStart w:id="445" w:name="_Toc517517826"/>
      <w:bookmarkStart w:id="446" w:name="_Toc526087408"/>
      <w:bookmarkStart w:id="447" w:name="_Toc526569558"/>
      <w:r w:rsidRPr="00940557">
        <w:t>Hmotněprávní podmínky ukládání zabezpečovací detence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r w:rsidRPr="00940557">
        <w:t xml:space="preserve"> </w:t>
      </w:r>
    </w:p>
    <w:p w:rsidR="00EA2FCC" w:rsidRDefault="00884EDD" w:rsidP="005C6BFC">
      <w:pPr>
        <w:pStyle w:val="UPO-normlntext"/>
      </w:pPr>
      <w:r w:rsidRPr="00884EDD">
        <w:t xml:space="preserve">Hmotněprávní podmínky ukládaní zabezpečovací detence jsou upraveny v ustanovení </w:t>
      </w:r>
      <w:r w:rsidR="00EA2FCC">
        <w:t>§ </w:t>
      </w:r>
      <w:r w:rsidR="003E2895">
        <w:t>10</w:t>
      </w:r>
      <w:r w:rsidR="00EA2FCC">
        <w:t>0 </w:t>
      </w:r>
      <w:r w:rsidR="003E2895">
        <w:t>trestního zákona.</w:t>
      </w:r>
    </w:p>
    <w:p w:rsidR="00884EDD" w:rsidRDefault="00884EDD" w:rsidP="005C6BFC">
      <w:pPr>
        <w:pStyle w:val="UPO-normlntext"/>
      </w:pPr>
      <w:r w:rsidRPr="00884EDD">
        <w:t xml:space="preserve">Účelem detence </w:t>
      </w:r>
      <w:r w:rsidR="00EA2FCC">
        <w:t>je </w:t>
      </w:r>
      <w:r w:rsidRPr="00884EDD">
        <w:t>zejména</w:t>
      </w:r>
      <w:r w:rsidR="00EA2FCC">
        <w:t>:</w:t>
      </w:r>
      <w:r w:rsidRPr="00884EDD">
        <w:t xml:space="preserve"> </w:t>
      </w:r>
    </w:p>
    <w:p w:rsidR="00884EDD" w:rsidRPr="00884EDD" w:rsidRDefault="009129D5" w:rsidP="005C6BFC">
      <w:pPr>
        <w:pStyle w:val="UPO-odrky"/>
      </w:pPr>
      <w:r>
        <w:t>z</w:t>
      </w:r>
      <w:r w:rsidR="00884EDD" w:rsidRPr="00884EDD">
        <w:t xml:space="preserve">abezpečit ochranu společnosti před obzvláště nebezpečnými pachateli zločinu, </w:t>
      </w:r>
      <w:r w:rsidR="00EA2FCC">
        <w:t>kdy </w:t>
      </w:r>
      <w:r w:rsidR="00884EDD" w:rsidRPr="00884EDD">
        <w:t xml:space="preserve">jejich společenská nebezpečnost </w:t>
      </w:r>
      <w:r w:rsidR="00EA2FCC">
        <w:t>je </w:t>
      </w:r>
      <w:r w:rsidR="00884EDD" w:rsidRPr="00884EDD">
        <w:t xml:space="preserve">zvlášť vysoká z důvodu jejich duševního stavu, </w:t>
      </w:r>
      <w:r w:rsidR="00EA2FCC">
        <w:t>pro </w:t>
      </w:r>
      <w:r w:rsidR="00884EDD" w:rsidRPr="00884EDD">
        <w:t>který z jejich strany hrozí opakovaní takového závažného nebezpečného trestního jednání,</w:t>
      </w:r>
      <w:r w:rsidR="008076CC">
        <w:t xml:space="preserve"> </w:t>
      </w:r>
      <w:r w:rsidR="00EA2FCC">
        <w:t>ale </w:t>
      </w:r>
      <w:r w:rsidR="008076CC">
        <w:t xml:space="preserve">zároveň </w:t>
      </w:r>
      <w:r w:rsidR="00EA2FCC">
        <w:t>je </w:t>
      </w:r>
      <w:r w:rsidR="008076CC">
        <w:t>však potřebné</w:t>
      </w:r>
      <w:r w:rsidR="005C6BFC">
        <w:t>;</w:t>
      </w:r>
    </w:p>
    <w:p w:rsidR="00EA2FCC" w:rsidRDefault="009129D5" w:rsidP="005C6BFC">
      <w:pPr>
        <w:pStyle w:val="UPO-odrky"/>
      </w:pPr>
      <w:r>
        <w:t>p</w:t>
      </w:r>
      <w:r w:rsidR="00884EDD" w:rsidRPr="00884EDD">
        <w:t xml:space="preserve">ůsobit </w:t>
      </w:r>
      <w:r w:rsidR="00EA2FCC">
        <w:t>na </w:t>
      </w:r>
      <w:r w:rsidR="00884EDD" w:rsidRPr="00884EDD">
        <w:t xml:space="preserve">tyto pachatele léčebnými, psychologickými, vzdělávacími, pedagogickými, rehabilitačními </w:t>
      </w:r>
      <w:r w:rsidR="00EA2FCC">
        <w:t>a </w:t>
      </w:r>
      <w:r w:rsidR="00884EDD" w:rsidRPr="00884EDD">
        <w:t xml:space="preserve">dalšími programy, kterými </w:t>
      </w:r>
      <w:r w:rsidR="00EA2FCC">
        <w:t>je </w:t>
      </w:r>
      <w:r w:rsidR="00884EDD" w:rsidRPr="00884EDD">
        <w:t xml:space="preserve">potřebné stimulovat jejich rozhodnutí podrobit </w:t>
      </w:r>
      <w:r w:rsidR="00EA2FCC">
        <w:t>se a </w:t>
      </w:r>
      <w:r w:rsidR="00884EDD" w:rsidRPr="00884EDD">
        <w:t xml:space="preserve">řádně vykonávat ústavní ochranné léčení, z kterého </w:t>
      </w:r>
      <w:r w:rsidR="00EA2FCC">
        <w:t>by </w:t>
      </w:r>
      <w:r w:rsidR="00884EDD" w:rsidRPr="00884EDD">
        <w:t xml:space="preserve">mohli být </w:t>
      </w:r>
      <w:r w:rsidR="00EA2FCC">
        <w:t>po </w:t>
      </w:r>
      <w:r w:rsidR="00884EDD" w:rsidRPr="00884EDD">
        <w:t xml:space="preserve">jeho úspěšném absolvování převedeni </w:t>
      </w:r>
      <w:r w:rsidR="00EA2FCC">
        <w:t>do </w:t>
      </w:r>
      <w:r w:rsidR="00884EDD" w:rsidRPr="00884EDD">
        <w:t xml:space="preserve">léčení ambulantního vykonávaného </w:t>
      </w:r>
      <w:r w:rsidR="00EA2FCC">
        <w:t>na </w:t>
      </w:r>
      <w:r w:rsidR="00884EDD" w:rsidRPr="00884EDD">
        <w:t>svobodě</w:t>
      </w:r>
      <w:r w:rsidR="00EA2FCC">
        <w:t>.</w:t>
      </w:r>
    </w:p>
    <w:p w:rsidR="00EA2FCC" w:rsidRDefault="00884EDD" w:rsidP="005C6BFC">
      <w:pPr>
        <w:pStyle w:val="UPO-normlntext"/>
      </w:pPr>
      <w:r w:rsidRPr="00884EDD">
        <w:t xml:space="preserve">Trestněprávní úprava rozlišuje obligatorní </w:t>
      </w:r>
      <w:r w:rsidR="00EA2FCC">
        <w:t>a </w:t>
      </w:r>
      <w:r w:rsidRPr="00884EDD">
        <w:t>fakultativní</w:t>
      </w:r>
      <w:r w:rsidR="005C6BFC">
        <w:t xml:space="preserve"> uložení zabezpečovací detence.</w:t>
      </w:r>
      <w:r w:rsidR="00A80720" w:rsidRPr="00EA2FCC">
        <w:rPr>
          <w:rStyle w:val="Znakapoznpodarou"/>
        </w:rPr>
        <w:footnoteReference w:id="111"/>
      </w:r>
      <w:r w:rsidR="005C6BFC">
        <w:t xml:space="preserve"> </w:t>
      </w:r>
      <w:r w:rsidRPr="00884EDD">
        <w:t xml:space="preserve">Obligatorní důvody uložení vyplývají z ustanovení 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odstavec </w:t>
      </w:r>
      <w:r w:rsidR="00EA2FCC">
        <w:t>1 </w:t>
      </w:r>
      <w:r w:rsidRPr="00884EDD">
        <w:t xml:space="preserve">trestního zákoníku. Soud </w:t>
      </w:r>
      <w:r w:rsidR="00EA2FCC">
        <w:t>je </w:t>
      </w:r>
      <w:r w:rsidRPr="00884EDD">
        <w:t>povinen uložit zabezpečovací detenci v dvou případech</w:t>
      </w:r>
      <w:r w:rsidR="00EA2FCC">
        <w:t>.</w:t>
      </w:r>
    </w:p>
    <w:p w:rsidR="00EA2FCC" w:rsidRDefault="00884EDD" w:rsidP="005C6BFC">
      <w:pPr>
        <w:pStyle w:val="UPO-normlntext"/>
      </w:pPr>
      <w:r w:rsidRPr="00884EDD">
        <w:t xml:space="preserve">V prvním případě </w:t>
      </w:r>
      <w:r w:rsidR="00EA2FCC">
        <w:t>je </w:t>
      </w:r>
      <w:r w:rsidRPr="00884EDD">
        <w:t xml:space="preserve">soud povinen uložit zabezpečovací detenci </w:t>
      </w:r>
      <w:r w:rsidR="00EA2FCC">
        <w:t>za </w:t>
      </w:r>
      <w:r w:rsidRPr="00884EDD">
        <w:t xml:space="preserve">situace uvedené v ustanovení </w:t>
      </w:r>
      <w:r w:rsidR="00EA2FCC">
        <w:t>§ </w:t>
      </w:r>
      <w:r w:rsidRPr="00884EDD">
        <w:t>4</w:t>
      </w:r>
      <w:r w:rsidR="00EA2FCC">
        <w:t>7 </w:t>
      </w:r>
      <w:r w:rsidRPr="00884EDD">
        <w:t xml:space="preserve">odstavec </w:t>
      </w:r>
      <w:r w:rsidR="00EA2FCC">
        <w:t>2 </w:t>
      </w:r>
      <w:r w:rsidRPr="00884EDD">
        <w:t xml:space="preserve">trestního zákoníku. Ustanovení </w:t>
      </w:r>
      <w:r w:rsidR="00EA2FCC">
        <w:t>§ </w:t>
      </w:r>
      <w:r w:rsidRPr="00884EDD">
        <w:t>4</w:t>
      </w:r>
      <w:r w:rsidR="00EA2FCC">
        <w:t>7 </w:t>
      </w:r>
      <w:r w:rsidRPr="00884EDD">
        <w:t xml:space="preserve">trestního zákoníku upravuje institut upuštění </w:t>
      </w:r>
      <w:r w:rsidR="00EA2FCC">
        <w:t>od </w:t>
      </w:r>
      <w:r w:rsidRPr="00884EDD">
        <w:t xml:space="preserve">potrestání </w:t>
      </w:r>
      <w:r w:rsidR="00EA2FCC">
        <w:t>za </w:t>
      </w:r>
      <w:r w:rsidRPr="00884EDD">
        <w:t xml:space="preserve">současného uložení ochranného léčení anebo zabezpečovací detence. Podle odstavce </w:t>
      </w:r>
      <w:r w:rsidR="00EA2FCC">
        <w:t>2 </w:t>
      </w:r>
      <w:r w:rsidRPr="00884EDD">
        <w:t>výše uvedeného ustanovení může soud</w:t>
      </w:r>
      <w:r w:rsidR="007C76EC">
        <w:t xml:space="preserve"> </w:t>
      </w:r>
      <w:r w:rsidR="00EA2FCC">
        <w:t>od </w:t>
      </w:r>
      <w:r w:rsidRPr="00884EDD">
        <w:t xml:space="preserve">potrestání upustit také tehdy, když pachatel spáchá zločin </w:t>
      </w:r>
      <w:r w:rsidR="00EA2FCC">
        <w:t>ve </w:t>
      </w:r>
      <w:r w:rsidRPr="00884EDD">
        <w:t xml:space="preserve">stavu zmenšené příčetnosti anebo </w:t>
      </w:r>
      <w:r w:rsidR="00EA2FCC">
        <w:t>ve </w:t>
      </w:r>
      <w:r w:rsidRPr="00884EDD">
        <w:t xml:space="preserve">stavu vyvolaném duševní poruchou, </w:t>
      </w:r>
      <w:r w:rsidR="00EA2FCC">
        <w:t>a </w:t>
      </w:r>
      <w:r w:rsidRPr="00884EDD">
        <w:t xml:space="preserve">není přitom možné očekávat, </w:t>
      </w:r>
      <w:r w:rsidR="00EA2FCC">
        <w:t>že by </w:t>
      </w:r>
      <w:r w:rsidRPr="00884EDD">
        <w:t xml:space="preserve">uložené ochranné léčení s přihlédnutím k povaze duševní poruchy </w:t>
      </w:r>
      <w:r w:rsidR="00EA2FCC">
        <w:t>a </w:t>
      </w:r>
      <w:r w:rsidRPr="00884EDD">
        <w:t xml:space="preserve">možnostem působení </w:t>
      </w:r>
      <w:r w:rsidR="00EA2FCC">
        <w:t>na </w:t>
      </w:r>
      <w:r w:rsidRPr="00884EDD">
        <w:t xml:space="preserve">pachatele vedlo k dostatečné ochraně společnosti </w:t>
      </w:r>
      <w:r w:rsidR="00EA2FCC">
        <w:t>a </w:t>
      </w:r>
      <w:r w:rsidRPr="00884EDD">
        <w:t xml:space="preserve">soud </w:t>
      </w:r>
      <w:r w:rsidR="00EA2FCC">
        <w:t>má za </w:t>
      </w:r>
      <w:r w:rsidRPr="00884EDD">
        <w:t xml:space="preserve">to, </w:t>
      </w:r>
      <w:r w:rsidR="00EA2FCC">
        <w:t>že </w:t>
      </w:r>
      <w:r w:rsidRPr="00884EDD">
        <w:t xml:space="preserve">zabezpečovací detence, kterou pachateli zároveň ukládá, zabezpečí ochranu společnosti lépe </w:t>
      </w:r>
      <w:r w:rsidR="00EA2FCC">
        <w:t>než </w:t>
      </w:r>
      <w:r w:rsidRPr="00884EDD">
        <w:t xml:space="preserve">trest. V tomto případě </w:t>
      </w:r>
      <w:r w:rsidR="00EA2FCC">
        <w:t>je o </w:t>
      </w:r>
      <w:r w:rsidRPr="00884EDD">
        <w:t xml:space="preserve">obligatorní uložení zabezpečovací detence trestně odpovědnému pachateli zločinu, který tento zločin spáchal </w:t>
      </w:r>
      <w:r w:rsidR="00EA2FCC">
        <w:t>ve </w:t>
      </w:r>
      <w:r w:rsidRPr="00884EDD">
        <w:t xml:space="preserve">stavu zmenšené příčetnosti anebo </w:t>
      </w:r>
      <w:r w:rsidR="00EA2FCC">
        <w:t>ve </w:t>
      </w:r>
      <w:r w:rsidRPr="00884EDD">
        <w:t xml:space="preserve">stavu vyvolaném duševní poruchou, která jako motivační faktor determinovala spáchání protiprávního jednání </w:t>
      </w:r>
      <w:r w:rsidR="00EA2FCC">
        <w:t>při </w:t>
      </w:r>
      <w:r w:rsidRPr="00884EDD">
        <w:t xml:space="preserve">plné příčetnosti kteréhokoliv zločinu. Pokud </w:t>
      </w:r>
      <w:r w:rsidR="00EA2FCC">
        <w:t>jde o </w:t>
      </w:r>
      <w:r w:rsidRPr="00884EDD">
        <w:t xml:space="preserve">kategorii trestného činu, vyžaduje </w:t>
      </w:r>
      <w:r w:rsidR="00EA2FCC">
        <w:t>se </w:t>
      </w:r>
      <w:r w:rsidRPr="00884EDD">
        <w:t>spáchání jakéhokoliv zločinu</w:t>
      </w:r>
      <w:r w:rsidR="00EA2FCC">
        <w:t>.</w:t>
      </w:r>
    </w:p>
    <w:p w:rsidR="00EA2FCC" w:rsidRDefault="00EA2FCC" w:rsidP="005C6BFC">
      <w:pPr>
        <w:pStyle w:val="UPO-normlntext"/>
      </w:pPr>
      <w:r>
        <w:lastRenderedPageBreak/>
        <w:t>Ve </w:t>
      </w:r>
      <w:r w:rsidR="00884EDD" w:rsidRPr="00884EDD">
        <w:t xml:space="preserve">druhém případě, </w:t>
      </w:r>
      <w:r>
        <w:t>je </w:t>
      </w:r>
      <w:r w:rsidR="00884EDD" w:rsidRPr="00884EDD">
        <w:t xml:space="preserve">soud povinen uložit zabezpečovací detenci tehdy, když pachatel činu jinak trestného, který </w:t>
      </w:r>
      <w:r>
        <w:t>by </w:t>
      </w:r>
      <w:r w:rsidR="00884EDD" w:rsidRPr="00884EDD">
        <w:t xml:space="preserve">jinak naplnil znaky zločinu, není </w:t>
      </w:r>
      <w:r>
        <w:t>pro </w:t>
      </w:r>
      <w:r w:rsidR="00884EDD" w:rsidRPr="00884EDD">
        <w:t xml:space="preserve">nepříčetnost trestně odpovědný, jeho pobyt </w:t>
      </w:r>
      <w:r>
        <w:t>na </w:t>
      </w:r>
      <w:r w:rsidR="00884EDD" w:rsidRPr="00884EDD">
        <w:t xml:space="preserve">svobodě </w:t>
      </w:r>
      <w:r>
        <w:t>je </w:t>
      </w:r>
      <w:r w:rsidR="00884EDD" w:rsidRPr="00884EDD">
        <w:t xml:space="preserve">nebezpečný </w:t>
      </w:r>
      <w:r>
        <w:t>a </w:t>
      </w:r>
      <w:r w:rsidR="00884EDD" w:rsidRPr="00884EDD">
        <w:t xml:space="preserve">není možné očekávat, </w:t>
      </w:r>
      <w:r>
        <w:t>že by </w:t>
      </w:r>
      <w:r w:rsidR="00884EDD" w:rsidRPr="00884EDD">
        <w:t xml:space="preserve">uložené ochranné léčení s přihlédnutím k povaze duševní poruchy </w:t>
      </w:r>
      <w:r>
        <w:t>a </w:t>
      </w:r>
      <w:r w:rsidR="00884EDD" w:rsidRPr="00884EDD">
        <w:t xml:space="preserve">možnosti působení </w:t>
      </w:r>
      <w:r>
        <w:t>na </w:t>
      </w:r>
      <w:r w:rsidR="00884EDD" w:rsidRPr="00884EDD">
        <w:t xml:space="preserve">pachatele vedlo k dostatečné ochraně společnosti. </w:t>
      </w:r>
      <w:r>
        <w:t>Pro </w:t>
      </w:r>
      <w:r w:rsidR="00884EDD" w:rsidRPr="00884EDD">
        <w:t xml:space="preserve">charakteristiku pachatele </w:t>
      </w:r>
      <w:r>
        <w:t>je </w:t>
      </w:r>
      <w:r w:rsidR="00884EDD" w:rsidRPr="00884EDD">
        <w:t xml:space="preserve">relevantní skutečnost, </w:t>
      </w:r>
      <w:r>
        <w:t>že jde o </w:t>
      </w:r>
      <w:r w:rsidR="00884EDD" w:rsidRPr="00884EDD">
        <w:t xml:space="preserve">nepříčetného pachatele, kterému není možno uložit trest jako druh trestněprávní sankce, </w:t>
      </w:r>
      <w:r>
        <w:t>ale </w:t>
      </w:r>
      <w:r w:rsidR="00884EDD" w:rsidRPr="00884EDD">
        <w:t xml:space="preserve">zabezpečovací detence jako ochranné opatření </w:t>
      </w:r>
      <w:r>
        <w:t>se </w:t>
      </w:r>
      <w:r w:rsidR="00884EDD" w:rsidRPr="00884EDD">
        <w:t xml:space="preserve">ukládá trestně neodpovědnému pachateli. Vyžaduje se, </w:t>
      </w:r>
      <w:r>
        <w:t>aby </w:t>
      </w:r>
      <w:r w:rsidR="00884EDD" w:rsidRPr="00884EDD">
        <w:t xml:space="preserve">jeho jednání naplnilo znaky zločinu </w:t>
      </w:r>
      <w:r>
        <w:t>a </w:t>
      </w:r>
      <w:r w:rsidR="00884EDD" w:rsidRPr="00884EDD">
        <w:t xml:space="preserve">současně, </w:t>
      </w:r>
      <w:r>
        <w:t>aby </w:t>
      </w:r>
      <w:r w:rsidR="00884EDD" w:rsidRPr="00884EDD">
        <w:t xml:space="preserve">jeho pobyt </w:t>
      </w:r>
      <w:r>
        <w:t>na </w:t>
      </w:r>
      <w:r w:rsidR="00884EDD" w:rsidRPr="00884EDD">
        <w:t xml:space="preserve">svobodě byl </w:t>
      </w:r>
      <w:r>
        <w:t>pro </w:t>
      </w:r>
      <w:r w:rsidR="00884EDD" w:rsidRPr="00884EDD">
        <w:t>společnost nebezpečný.</w:t>
      </w:r>
      <w:r>
        <w:t xml:space="preserve"> </w:t>
      </w:r>
      <w:r w:rsidR="00884EDD" w:rsidRPr="00884EDD">
        <w:t xml:space="preserve">Nebezpečnost pobytu pachatele </w:t>
      </w:r>
      <w:r>
        <w:t>na </w:t>
      </w:r>
      <w:r w:rsidR="00884EDD" w:rsidRPr="00884EDD">
        <w:t xml:space="preserve">svobodě bude potřebné prokazovat znaleckým dokazováním. </w:t>
      </w:r>
      <w:r>
        <w:t>Je </w:t>
      </w:r>
      <w:r w:rsidR="00884EDD" w:rsidRPr="00884EDD">
        <w:t xml:space="preserve">potřebné akcentovat skutečnost, </w:t>
      </w:r>
      <w:r>
        <w:t>že </w:t>
      </w:r>
      <w:r w:rsidR="00884EDD" w:rsidRPr="00884EDD">
        <w:t xml:space="preserve">v daném případě </w:t>
      </w:r>
      <w:r>
        <w:t>je </w:t>
      </w:r>
      <w:r w:rsidR="00884EDD" w:rsidRPr="00884EDD">
        <w:t xml:space="preserve">ex lege daná subsidiarita zabezpečovací detence k ochrannému léčení. </w:t>
      </w:r>
      <w:r w:rsidR="00A80720" w:rsidRPr="00EA2FCC">
        <w:rPr>
          <w:rStyle w:val="Znakapoznpodarou"/>
        </w:rPr>
        <w:footnoteReference w:id="112"/>
      </w:r>
    </w:p>
    <w:p w:rsidR="00EA2FCC" w:rsidRDefault="00EA2FCC" w:rsidP="005C6BFC">
      <w:pPr>
        <w:pStyle w:val="UPO-normlntext"/>
      </w:pPr>
      <w:r>
        <w:t>Jak </w:t>
      </w:r>
      <w:r w:rsidR="00884EDD" w:rsidRPr="00884EDD">
        <w:t xml:space="preserve">vyplývá z usnesení Nejvyššího soudu České republiky, </w:t>
      </w:r>
      <w:r>
        <w:t>pro </w:t>
      </w:r>
      <w:r w:rsidR="00884EDD" w:rsidRPr="00884EDD">
        <w:t xml:space="preserve">rozhodnutí </w:t>
      </w:r>
      <w:r>
        <w:t>o </w:t>
      </w:r>
      <w:r w:rsidR="00884EDD" w:rsidRPr="00884EDD">
        <w:t xml:space="preserve">uložení zabezpečovací detence </w:t>
      </w:r>
      <w:r>
        <w:t>je </w:t>
      </w:r>
      <w:r w:rsidR="00884EDD" w:rsidRPr="00884EDD">
        <w:t xml:space="preserve">nutné naplnění zákonných podmínek. Musí být prokázáno, </w:t>
      </w:r>
      <w:r>
        <w:t>že se </w:t>
      </w:r>
      <w:r w:rsidR="00884EDD" w:rsidRPr="00884EDD">
        <w:t xml:space="preserve">jedná </w:t>
      </w:r>
      <w:r>
        <w:t>o </w:t>
      </w:r>
      <w:r w:rsidR="00884EDD" w:rsidRPr="00884EDD">
        <w:t xml:space="preserve">pachatele činu jinak trestného, který </w:t>
      </w:r>
      <w:r>
        <w:t>by </w:t>
      </w:r>
      <w:r w:rsidR="00884EDD" w:rsidRPr="00884EDD">
        <w:t xml:space="preserve">jinak naplnil znaky obzvláště závažného zločinu </w:t>
      </w:r>
      <w:r>
        <w:t>a </w:t>
      </w:r>
      <w:r w:rsidR="00884EDD" w:rsidRPr="00884EDD">
        <w:t xml:space="preserve">tento pachatel není </w:t>
      </w:r>
      <w:r>
        <w:t>pro </w:t>
      </w:r>
      <w:r w:rsidR="00884EDD" w:rsidRPr="00884EDD">
        <w:t xml:space="preserve">nepříčetnost trestně odpovědný, přitom jeho pobyt </w:t>
      </w:r>
      <w:r>
        <w:t>na </w:t>
      </w:r>
      <w:r w:rsidR="00884EDD" w:rsidRPr="00884EDD">
        <w:t xml:space="preserve">svobodě </w:t>
      </w:r>
      <w:r>
        <w:t>je </w:t>
      </w:r>
      <w:r w:rsidR="00884EDD" w:rsidRPr="00884EDD">
        <w:t xml:space="preserve">nebezpečný. </w:t>
      </w:r>
      <w:r>
        <w:t>Při </w:t>
      </w:r>
      <w:r w:rsidR="00884EDD" w:rsidRPr="00884EDD">
        <w:t xml:space="preserve">splnění těchto tří podmínek </w:t>
      </w:r>
      <w:r>
        <w:t>je </w:t>
      </w:r>
      <w:r w:rsidR="00884EDD" w:rsidRPr="00884EDD">
        <w:t xml:space="preserve">potom uložení zabezpečovací detence podmíněno tím, </w:t>
      </w:r>
      <w:r>
        <w:t>že </w:t>
      </w:r>
      <w:r w:rsidR="00884EDD" w:rsidRPr="00884EDD">
        <w:t xml:space="preserve">není možné očekávat, </w:t>
      </w:r>
      <w:r>
        <w:t>že by </w:t>
      </w:r>
      <w:r w:rsidR="00884EDD" w:rsidRPr="00884EDD">
        <w:t xml:space="preserve">uložené ochranné léčení s přihlédnutím k povaze duševní poruchy </w:t>
      </w:r>
      <w:r>
        <w:t>a </w:t>
      </w:r>
      <w:r w:rsidR="00884EDD" w:rsidRPr="00884EDD">
        <w:t xml:space="preserve">možnostem působení </w:t>
      </w:r>
      <w:r>
        <w:t>na </w:t>
      </w:r>
      <w:r w:rsidR="00884EDD" w:rsidRPr="00884EDD">
        <w:t xml:space="preserve">pachatele vedlo k dostatečné ochraně společnosti </w:t>
      </w:r>
      <w:r w:rsidR="00A80720" w:rsidRPr="00EA2FCC">
        <w:rPr>
          <w:rStyle w:val="Znakapoznpodarou"/>
        </w:rPr>
        <w:footnoteReference w:id="113"/>
      </w:r>
    </w:p>
    <w:p w:rsidR="00EA2FCC" w:rsidRDefault="00EA2FCC" w:rsidP="005C6BFC">
      <w:pPr>
        <w:pStyle w:val="UPO-normlntext"/>
      </w:pPr>
      <w:r>
        <w:t>Pro </w:t>
      </w:r>
      <w:r w:rsidR="00884EDD" w:rsidRPr="00884EDD">
        <w:t xml:space="preserve">uložení zabezpečovací detence nepostačuje, </w:t>
      </w:r>
      <w:r>
        <w:t>aby </w:t>
      </w:r>
      <w:r w:rsidR="00884EDD" w:rsidRPr="00884EDD">
        <w:t xml:space="preserve">nebezpečnost pachatele byla posuzována </w:t>
      </w:r>
      <w:r>
        <w:t>jen </w:t>
      </w:r>
      <w:r w:rsidR="00884EDD" w:rsidRPr="00884EDD">
        <w:t xml:space="preserve">podle závažnosti spáchaného trestného činu, kterého </w:t>
      </w:r>
      <w:r>
        <w:t>se </w:t>
      </w:r>
      <w:r w:rsidR="00884EDD" w:rsidRPr="00884EDD">
        <w:t xml:space="preserve">dopustí, </w:t>
      </w:r>
      <w:r>
        <w:t>a aby </w:t>
      </w:r>
      <w:r w:rsidR="00884EDD" w:rsidRPr="00884EDD">
        <w:t xml:space="preserve">byla daná </w:t>
      </w:r>
      <w:r>
        <w:t>a </w:t>
      </w:r>
      <w:r w:rsidR="00884EDD" w:rsidRPr="00884EDD">
        <w:t xml:space="preserve">posuzovaná </w:t>
      </w:r>
      <w:r>
        <w:t>jen </w:t>
      </w:r>
      <w:r w:rsidR="00884EDD" w:rsidRPr="00884EDD">
        <w:t xml:space="preserve">podle stavu v době spáchání činu jinak trestného. Další důležitou podmínkou </w:t>
      </w:r>
      <w:r>
        <w:t>je i </w:t>
      </w:r>
      <w:r w:rsidR="00884EDD" w:rsidRPr="00884EDD">
        <w:t xml:space="preserve">to, </w:t>
      </w:r>
      <w:r>
        <w:t>zda je </w:t>
      </w:r>
      <w:r w:rsidR="00884EDD" w:rsidRPr="00884EDD">
        <w:t xml:space="preserve">pobyt pachatele </w:t>
      </w:r>
      <w:r>
        <w:t>na </w:t>
      </w:r>
      <w:r w:rsidR="00884EDD" w:rsidRPr="00884EDD">
        <w:t xml:space="preserve">svobodě nebezpečný. Nebezpečnost pobytu pachatele </w:t>
      </w:r>
      <w:r>
        <w:t>na </w:t>
      </w:r>
      <w:r w:rsidR="00884EDD" w:rsidRPr="00884EDD">
        <w:t xml:space="preserve">svobodě není možné vyvozovat </w:t>
      </w:r>
      <w:r>
        <w:t>jen ze </w:t>
      </w:r>
      <w:r w:rsidR="00884EDD" w:rsidRPr="00884EDD">
        <w:t xml:space="preserve">závažnosti spáchané trestné činnosti (činnosti jinak trestné), </w:t>
      </w:r>
      <w:r>
        <w:t>ale </w:t>
      </w:r>
      <w:r w:rsidR="00884EDD" w:rsidRPr="00884EDD">
        <w:t xml:space="preserve">pobyt takové osoby </w:t>
      </w:r>
      <w:r>
        <w:t>na </w:t>
      </w:r>
      <w:r w:rsidR="00884EDD" w:rsidRPr="00884EDD">
        <w:t xml:space="preserve">svobodě musí být </w:t>
      </w:r>
      <w:r>
        <w:t>i pro </w:t>
      </w:r>
      <w:r w:rsidR="00884EDD" w:rsidRPr="00884EDD">
        <w:t xml:space="preserve">budoucnost nebezpečný </w:t>
      </w:r>
      <w:r>
        <w:t>pro </w:t>
      </w:r>
      <w:r w:rsidR="00884EDD" w:rsidRPr="00884EDD">
        <w:t xml:space="preserve">zájmy chránění trestným zákoníkem. Tato podmínka </w:t>
      </w:r>
      <w:r>
        <w:t>je </w:t>
      </w:r>
      <w:r w:rsidR="00884EDD" w:rsidRPr="00884EDD">
        <w:t xml:space="preserve">splněna tehdy, </w:t>
      </w:r>
      <w:r>
        <w:t>jak je </w:t>
      </w:r>
      <w:r w:rsidR="00884EDD" w:rsidRPr="00884EDD">
        <w:t xml:space="preserve">vysoko pravděpodobně, </w:t>
      </w:r>
      <w:r>
        <w:t>že </w:t>
      </w:r>
      <w:r w:rsidR="00884EDD" w:rsidRPr="00884EDD">
        <w:t xml:space="preserve">spáchá </w:t>
      </w:r>
      <w:r>
        <w:t>pod </w:t>
      </w:r>
      <w:r w:rsidR="00884EDD" w:rsidRPr="00884EDD">
        <w:t xml:space="preserve">vlivem duševní poruchy znovu trestný čin. Nebezpečnost pachatele </w:t>
      </w:r>
      <w:r>
        <w:t>je </w:t>
      </w:r>
      <w:r w:rsidR="00884EDD" w:rsidRPr="00884EDD">
        <w:t>teda daná pravděpodobností recidivy</w:t>
      </w:r>
      <w:r>
        <w:t>.</w:t>
      </w:r>
    </w:p>
    <w:p w:rsidR="00EA2FCC" w:rsidRDefault="00EA2FCC" w:rsidP="005C6BFC">
      <w:pPr>
        <w:pStyle w:val="UPO-normlntext"/>
      </w:pPr>
      <w:r>
        <w:t>Ve </w:t>
      </w:r>
      <w:r w:rsidR="00884EDD" w:rsidRPr="00884EDD">
        <w:t xml:space="preserve">vztahu k neúčinnosti ochranného opatření </w:t>
      </w:r>
      <w:r>
        <w:t>je </w:t>
      </w:r>
      <w:r w:rsidR="00884EDD" w:rsidRPr="00884EDD">
        <w:t xml:space="preserve">nutné akcentovat skutečnost, </w:t>
      </w:r>
      <w:r>
        <w:t>že </w:t>
      </w:r>
      <w:r w:rsidR="00884EDD" w:rsidRPr="00884EDD">
        <w:t xml:space="preserve">postačuje předpoklad neúčinnosti ochranného léčení, který však musí být podložený objektivním zhodnocením všech podstatných okolností, </w:t>
      </w:r>
      <w:r>
        <w:t>tj. </w:t>
      </w:r>
      <w:r w:rsidR="00884EDD" w:rsidRPr="00884EDD">
        <w:t xml:space="preserve">s přihlédnutím zejména k povaze </w:t>
      </w:r>
      <w:r w:rsidR="00884EDD" w:rsidRPr="00884EDD">
        <w:lastRenderedPageBreak/>
        <w:t xml:space="preserve">duševní poruchy, možnostem působení </w:t>
      </w:r>
      <w:r>
        <w:t>na </w:t>
      </w:r>
      <w:r w:rsidR="00884EDD" w:rsidRPr="00884EDD">
        <w:t xml:space="preserve">pachatele, </w:t>
      </w:r>
      <w:r>
        <w:t>ale </w:t>
      </w:r>
      <w:r w:rsidR="00884EDD" w:rsidRPr="00884EDD">
        <w:t xml:space="preserve">také s přihlédnutím k jeho případné </w:t>
      </w:r>
      <w:r>
        <w:t>už </w:t>
      </w:r>
      <w:r w:rsidR="00884EDD" w:rsidRPr="00884EDD">
        <w:t xml:space="preserve">projevenému postoji k ochrannému léčení. Podmínkou </w:t>
      </w:r>
      <w:r>
        <w:t>pro </w:t>
      </w:r>
      <w:r w:rsidR="00884EDD" w:rsidRPr="00884EDD">
        <w:t xml:space="preserve">uložení zabezpečovací detence není předcházející uložení ochranného léčení </w:t>
      </w:r>
      <w:r>
        <w:t>a </w:t>
      </w:r>
      <w:r w:rsidR="00884EDD" w:rsidRPr="00884EDD">
        <w:t xml:space="preserve">selhání pachatele </w:t>
      </w:r>
      <w:r>
        <w:t>při </w:t>
      </w:r>
      <w:r w:rsidR="00884EDD" w:rsidRPr="00884EDD">
        <w:t xml:space="preserve">jeho předcházejícím výkonu. Zabezpečovací detence </w:t>
      </w:r>
      <w:r>
        <w:t>tak </w:t>
      </w:r>
      <w:r w:rsidR="00884EDD" w:rsidRPr="00884EDD">
        <w:t xml:space="preserve">představuje krajní řešení, </w:t>
      </w:r>
      <w:r>
        <w:t>kdy </w:t>
      </w:r>
      <w:r w:rsidR="00884EDD" w:rsidRPr="00884EDD">
        <w:t xml:space="preserve">jiná opatření nepřichází </w:t>
      </w:r>
      <w:r>
        <w:t>do </w:t>
      </w:r>
      <w:r w:rsidR="00884EDD" w:rsidRPr="00884EDD">
        <w:t>úvah</w:t>
      </w:r>
      <w:r w:rsidR="002C4C84">
        <w:t>y</w:t>
      </w:r>
      <w:r w:rsidR="00884EDD" w:rsidRPr="00884EDD">
        <w:t xml:space="preserve"> </w:t>
      </w:r>
      <w:r>
        <w:t>a </w:t>
      </w:r>
      <w:r w:rsidR="00884EDD" w:rsidRPr="00884EDD">
        <w:t xml:space="preserve">ochranu společnosti není možné zajistit jinými prostředky. </w:t>
      </w:r>
      <w:r w:rsidR="00A80720" w:rsidRPr="00EA2FCC">
        <w:rPr>
          <w:rStyle w:val="Znakapoznpodarou"/>
        </w:rPr>
        <w:footnoteReference w:id="114"/>
      </w:r>
    </w:p>
    <w:p w:rsidR="00EA2FCC" w:rsidRDefault="00884EDD" w:rsidP="005C6BFC">
      <w:pPr>
        <w:pStyle w:val="UPO-normlntext"/>
      </w:pPr>
      <w:r w:rsidRPr="00884EDD">
        <w:t xml:space="preserve">Hraničním ukazatelem </w:t>
      </w:r>
      <w:r w:rsidR="00EA2FCC">
        <w:t>pro </w:t>
      </w:r>
      <w:r w:rsidRPr="00884EDD">
        <w:t xml:space="preserve">závěr, </w:t>
      </w:r>
      <w:r w:rsidR="00EA2FCC">
        <w:t>zda má </w:t>
      </w:r>
      <w:r w:rsidRPr="00884EDD">
        <w:t xml:space="preserve">být uložena zabezpečovací detence anebo ochranné léčení, </w:t>
      </w:r>
      <w:r w:rsidR="00EA2FCC">
        <w:t>je </w:t>
      </w:r>
      <w:r w:rsidRPr="00884EDD">
        <w:t xml:space="preserve">přezkoumání základní podmínky, tedy, </w:t>
      </w:r>
      <w:r w:rsidR="00EA2FCC">
        <w:t>že </w:t>
      </w:r>
      <w:r w:rsidRPr="00884EDD">
        <w:t xml:space="preserve">není možné očekávat, </w:t>
      </w:r>
      <w:r w:rsidR="00EA2FCC">
        <w:t>že by </w:t>
      </w:r>
      <w:r w:rsidRPr="00884EDD">
        <w:t xml:space="preserve">uložené ochranné léčení s přihlédnutím k relevantním okolnostem plnilo účel </w:t>
      </w:r>
      <w:r w:rsidR="00EA2FCC">
        <w:t>a </w:t>
      </w:r>
      <w:r w:rsidRPr="00884EDD">
        <w:t xml:space="preserve">vedlo k dostatečné ochraně společnosti. Z tohoto konstatování </w:t>
      </w:r>
      <w:r w:rsidR="00EA2FCC">
        <w:t>je </w:t>
      </w:r>
      <w:r w:rsidRPr="00884EDD">
        <w:t xml:space="preserve">možno implicitně vyvodit rezultát, </w:t>
      </w:r>
      <w:r w:rsidR="00EA2FCC">
        <w:t>že </w:t>
      </w:r>
      <w:r w:rsidRPr="00884EDD">
        <w:t xml:space="preserve">musí být prokázána subsidiarita zabezpečovací detence k ochrannému léčení. </w:t>
      </w:r>
      <w:r w:rsidR="00EA2FCC">
        <w:t>Na </w:t>
      </w:r>
      <w:r w:rsidRPr="00884EDD">
        <w:t xml:space="preserve">tomto místě </w:t>
      </w:r>
      <w:r w:rsidR="00EA2FCC">
        <w:t>je </w:t>
      </w:r>
      <w:r w:rsidRPr="00884EDD">
        <w:t xml:space="preserve">možno citovat z usnesení Nejvyššího soudu České republiky </w:t>
      </w:r>
      <w:r w:rsidR="00EA2FCC">
        <w:t>ze </w:t>
      </w:r>
      <w:r w:rsidRPr="00884EDD">
        <w:t>dne 2</w:t>
      </w:r>
      <w:r w:rsidR="00EA2FCC">
        <w:t>6. 3. </w:t>
      </w:r>
      <w:r w:rsidRPr="00884EDD">
        <w:t xml:space="preserve">2014, sp. </w:t>
      </w:r>
      <w:r w:rsidR="00A80720">
        <w:t>z</w:t>
      </w:r>
      <w:r w:rsidRPr="00884EDD">
        <w:t xml:space="preserve">n. </w:t>
      </w:r>
      <w:r w:rsidR="00EA2FCC">
        <w:t>6 </w:t>
      </w:r>
      <w:r w:rsidRPr="00884EDD">
        <w:t>Tdo 372/2014</w:t>
      </w:r>
      <w:r w:rsidR="00EA2FCC">
        <w:t>:</w:t>
      </w:r>
      <w:r w:rsidRPr="00884EDD">
        <w:t xml:space="preserve"> „Uložení ochranného léčení </w:t>
      </w:r>
      <w:r w:rsidR="00EA2FCC">
        <w:t>ve </w:t>
      </w:r>
      <w:r w:rsidRPr="00884EDD">
        <w:t xml:space="preserve">formě ústavní </w:t>
      </w:r>
      <w:r w:rsidR="00EA2FCC">
        <w:t>by </w:t>
      </w:r>
      <w:r w:rsidRPr="00884EDD">
        <w:t xml:space="preserve">nebylo dostatečnou ochranou </w:t>
      </w:r>
      <w:r w:rsidR="00EA2FCC">
        <w:t>pro </w:t>
      </w:r>
      <w:r w:rsidRPr="00884EDD">
        <w:t xml:space="preserve">společnost, protože </w:t>
      </w:r>
      <w:r w:rsidR="00EA2FCC">
        <w:t>je </w:t>
      </w:r>
      <w:r w:rsidRPr="00884EDD">
        <w:t xml:space="preserve">vysoce pravděpodobné, </w:t>
      </w:r>
      <w:r w:rsidR="00EA2FCC">
        <w:t>že by </w:t>
      </w:r>
      <w:r w:rsidRPr="00884EDD">
        <w:t>pachatelka (</w:t>
      </w:r>
      <w:r w:rsidR="00EA2FCC">
        <w:t>v </w:t>
      </w:r>
      <w:r w:rsidRPr="00884EDD">
        <w:t xml:space="preserve">době spáchání činu trpěla toxickou psychózou s forenzně významnými imperativními halucinacemi </w:t>
      </w:r>
      <w:r w:rsidR="00EA2FCC">
        <w:t>a </w:t>
      </w:r>
      <w:r w:rsidRPr="00884EDD">
        <w:t xml:space="preserve">persekučními bludy) mohla, </w:t>
      </w:r>
      <w:r w:rsidR="00EA2FCC">
        <w:t>jak by </w:t>
      </w:r>
      <w:r w:rsidRPr="00884EDD">
        <w:t xml:space="preserve">byla umístěná v ochranné léčbě protitoxikomanické ústavní, buď </w:t>
      </w:r>
      <w:r w:rsidR="00EA2FCC">
        <w:t>na </w:t>
      </w:r>
      <w:r w:rsidRPr="00884EDD">
        <w:t xml:space="preserve">vycházce, anebo přímo v nemocnici, znova užila drogu. </w:t>
      </w:r>
      <w:r w:rsidR="00EA2FCC">
        <w:t>Už </w:t>
      </w:r>
      <w:r w:rsidRPr="00884EDD">
        <w:t xml:space="preserve">jedno užití přitom zakládá riziko opětovného vzniku psychické poruchy </w:t>
      </w:r>
      <w:r w:rsidR="00EA2FCC">
        <w:t>a </w:t>
      </w:r>
      <w:r w:rsidRPr="00884EDD">
        <w:t xml:space="preserve">teda riziko opětovného společensky nebezpečného jednání </w:t>
      </w:r>
      <w:r w:rsidR="00EA2FCC">
        <w:t>a </w:t>
      </w:r>
      <w:r w:rsidRPr="00884EDD">
        <w:t xml:space="preserve">nemocniční zařízení není schopné zabezpečit, </w:t>
      </w:r>
      <w:r w:rsidR="00EA2FCC">
        <w:t>aby </w:t>
      </w:r>
      <w:r w:rsidRPr="00884EDD">
        <w:t xml:space="preserve">k tomuto užití nedošlo. Extrémní společenská nebezpečnost pachatelky byla daná tím, </w:t>
      </w:r>
      <w:r w:rsidR="00EA2FCC">
        <w:t>že </w:t>
      </w:r>
      <w:r w:rsidRPr="00884EDD">
        <w:t xml:space="preserve">psychotropní látky užívala mnoho let, poznala jejich dopad </w:t>
      </w:r>
      <w:r w:rsidR="00EA2FCC">
        <w:t>na </w:t>
      </w:r>
      <w:r w:rsidRPr="00884EDD">
        <w:t xml:space="preserve">vlastní psychiku </w:t>
      </w:r>
      <w:r w:rsidR="00EA2FCC">
        <w:t>a </w:t>
      </w:r>
      <w:r w:rsidRPr="00884EDD">
        <w:t xml:space="preserve">v době vyšetření znalci, byl její pohled </w:t>
      </w:r>
      <w:r w:rsidR="00EA2FCC">
        <w:t>na </w:t>
      </w:r>
      <w:r w:rsidRPr="00884EDD">
        <w:t xml:space="preserve">tuto problematiku nedostatečný. Jenom zabezpečovací detence </w:t>
      </w:r>
      <w:r w:rsidR="00EA2FCC">
        <w:t>se </w:t>
      </w:r>
      <w:r w:rsidRPr="00884EDD">
        <w:t xml:space="preserve">svými programy může pozitivně nastartovat změnu jednání pachatelky </w:t>
      </w:r>
      <w:r w:rsidR="00EA2FCC">
        <w:t>a </w:t>
      </w:r>
      <w:r w:rsidRPr="00884EDD">
        <w:t xml:space="preserve">její perspektivu návratu </w:t>
      </w:r>
      <w:r w:rsidR="00EA2FCC">
        <w:t>do </w:t>
      </w:r>
      <w:r w:rsidRPr="00884EDD">
        <w:t xml:space="preserve">běžného života. S ohledem </w:t>
      </w:r>
      <w:r w:rsidR="00EA2FCC">
        <w:t>na </w:t>
      </w:r>
      <w:r w:rsidRPr="00884EDD">
        <w:t xml:space="preserve">její extrémní společenskou nebezpečnost </w:t>
      </w:r>
      <w:r w:rsidR="00EA2FCC">
        <w:t>má </w:t>
      </w:r>
      <w:r w:rsidRPr="00884EDD">
        <w:t xml:space="preserve">zabezpečovací detence z pohledu vyššího uvedeného prospěch </w:t>
      </w:r>
      <w:r w:rsidR="00EA2FCC">
        <w:t>i pro </w:t>
      </w:r>
      <w:r w:rsidRPr="00884EDD">
        <w:t>samotnou pachatelku.</w:t>
      </w:r>
      <w:r w:rsidR="00EA2FCC">
        <w:t xml:space="preserve"> </w:t>
      </w:r>
    </w:p>
    <w:p w:rsidR="00EA2FCC" w:rsidRDefault="00EA2FCC" w:rsidP="005C6BFC">
      <w:pPr>
        <w:pStyle w:val="UPO-normlntext"/>
      </w:pPr>
      <w:r>
        <w:t>Na </w:t>
      </w:r>
      <w:r w:rsidR="00884EDD" w:rsidRPr="00884EDD">
        <w:t>tomto místě bych ještě ráda doplnila konstatování vyplývající z rozhodovací činnosti Nejvyššího soudu. Detenční ústav není zdravotnickým zařízení</w:t>
      </w:r>
      <w:r w:rsidR="002C4C84">
        <w:t>m</w:t>
      </w:r>
      <w:r w:rsidR="00884EDD" w:rsidRPr="00884EDD">
        <w:t xml:space="preserve">. Jedná </w:t>
      </w:r>
      <w:r>
        <w:t>se o </w:t>
      </w:r>
      <w:r w:rsidR="00884EDD" w:rsidRPr="00884EDD">
        <w:t xml:space="preserve">zařízení </w:t>
      </w:r>
      <w:r>
        <w:t>pro </w:t>
      </w:r>
      <w:r w:rsidR="00884EDD" w:rsidRPr="00884EDD">
        <w:t xml:space="preserve">osoby, které jsou vysoce společensky nebezpečné, </w:t>
      </w:r>
      <w:r>
        <w:t>u </w:t>
      </w:r>
      <w:r w:rsidR="00884EDD" w:rsidRPr="00884EDD">
        <w:t xml:space="preserve">kterých selhali možnosti psychiatrické léčby jakýmkoliv možným způsobem. V detekčním ústavu </w:t>
      </w:r>
      <w:r>
        <w:t>se </w:t>
      </w:r>
      <w:r w:rsidR="00884EDD" w:rsidRPr="00884EDD">
        <w:t xml:space="preserve">nacházejí osoby, které přešli dlouhodobou psychiatrickou anebo sexuologickou léčbou </w:t>
      </w:r>
      <w:r>
        <w:t>a </w:t>
      </w:r>
      <w:r w:rsidR="00884EDD" w:rsidRPr="00884EDD">
        <w:t xml:space="preserve">žádnými metodami nedošlo k zlepšení jejich zdravotního stavu. Detenční ústav z hlediska komplexnosti psychiatrické léčby nyní schopný toto zabezpečit, proto </w:t>
      </w:r>
      <w:r>
        <w:t>je </w:t>
      </w:r>
      <w:r w:rsidR="00884EDD" w:rsidRPr="00884EDD">
        <w:t xml:space="preserve">potřebné důrazně rozlišovat </w:t>
      </w:r>
      <w:r w:rsidR="00884EDD" w:rsidRPr="00884EDD">
        <w:lastRenderedPageBreak/>
        <w:t xml:space="preserve">případy, </w:t>
      </w:r>
      <w:r>
        <w:t>kdy </w:t>
      </w:r>
      <w:r w:rsidR="00884EDD" w:rsidRPr="00884EDD">
        <w:t xml:space="preserve">bude vhodnější </w:t>
      </w:r>
      <w:r>
        <w:t>pro </w:t>
      </w:r>
      <w:r w:rsidR="00884EDD" w:rsidRPr="00884EDD">
        <w:t xml:space="preserve">posuzovaného ochranné léčení právě </w:t>
      </w:r>
      <w:r>
        <w:t>pro </w:t>
      </w:r>
      <w:r w:rsidR="00884EDD" w:rsidRPr="00884EDD">
        <w:t xml:space="preserve">každodennost </w:t>
      </w:r>
      <w:r>
        <w:t>a </w:t>
      </w:r>
      <w:r w:rsidR="00884EDD" w:rsidRPr="00884EDD">
        <w:t xml:space="preserve">komplexnost léčby. </w:t>
      </w:r>
      <w:r w:rsidR="00A80720" w:rsidRPr="00EA2FCC">
        <w:rPr>
          <w:rStyle w:val="Znakapoznpodarou"/>
        </w:rPr>
        <w:footnoteReference w:id="115"/>
      </w:r>
    </w:p>
    <w:p w:rsidR="00EA2FCC" w:rsidRDefault="00884EDD" w:rsidP="005C6BFC">
      <w:pPr>
        <w:pStyle w:val="UPO-normlntext"/>
      </w:pPr>
      <w:r w:rsidRPr="00884EDD">
        <w:t xml:space="preserve">Fakultativní důvody uložení zabezpečovací detence vyplývají z ustanovení 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odstavec </w:t>
      </w:r>
      <w:r w:rsidR="00EA2FCC">
        <w:t>2 </w:t>
      </w:r>
      <w:r w:rsidRPr="00884EDD">
        <w:t>písmeno a), b) trestního zákon</w:t>
      </w:r>
      <w:r w:rsidR="00C61877">
        <w:t>íku</w:t>
      </w:r>
      <w:r w:rsidRPr="00884EDD">
        <w:t>. Soud může uložit zabezpečovací detenci</w:t>
      </w:r>
      <w:r w:rsidR="007C76EC">
        <w:t xml:space="preserve"> </w:t>
      </w:r>
      <w:r w:rsidR="00EA2FCC">
        <w:t>ve </w:t>
      </w:r>
      <w:r w:rsidRPr="00884EDD">
        <w:t xml:space="preserve">dvou případech. Podle ustanovení 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odstavec </w:t>
      </w:r>
      <w:r w:rsidR="00EA2FCC">
        <w:t>2 </w:t>
      </w:r>
      <w:r w:rsidRPr="00884EDD">
        <w:t xml:space="preserve">písmeno a) trestního zákoníku může soud uložit zabezpečovací detenci vzhledem k osobě pachatele </w:t>
      </w:r>
      <w:r w:rsidR="00EA2FCC">
        <w:t>a </w:t>
      </w:r>
      <w:r w:rsidRPr="00884EDD">
        <w:t xml:space="preserve">s přihlédnutím k jeho dosavadnímu životu </w:t>
      </w:r>
      <w:r w:rsidR="00EA2FCC">
        <w:t>a </w:t>
      </w:r>
      <w:r w:rsidRPr="00884EDD">
        <w:t xml:space="preserve">jeho poměrům, pokud spáchal zločin v stavu vyvolaném duševní poruchou, jeho pobyt </w:t>
      </w:r>
      <w:r w:rsidR="00EA2FCC">
        <w:t>na </w:t>
      </w:r>
      <w:r w:rsidRPr="00884EDD">
        <w:t xml:space="preserve">svobodě </w:t>
      </w:r>
      <w:r w:rsidR="00EA2FCC">
        <w:t>je </w:t>
      </w:r>
      <w:r w:rsidRPr="00884EDD">
        <w:t xml:space="preserve">nebezpečný </w:t>
      </w:r>
      <w:r w:rsidR="00EA2FCC">
        <w:t>a </w:t>
      </w:r>
      <w:r w:rsidRPr="00884EDD">
        <w:t xml:space="preserve">není možno očekávat, </w:t>
      </w:r>
      <w:r w:rsidR="00EA2FCC">
        <w:t>že by </w:t>
      </w:r>
      <w:r w:rsidRPr="00884EDD">
        <w:t xml:space="preserve">uložené ochranné léčení s přihlédnutím k povaze duševní poruchy </w:t>
      </w:r>
      <w:r w:rsidR="00EA2FCC">
        <w:t>a </w:t>
      </w:r>
      <w:r w:rsidRPr="00884EDD">
        <w:t xml:space="preserve">možnostem působení </w:t>
      </w:r>
      <w:r w:rsidR="00EA2FCC">
        <w:t>na </w:t>
      </w:r>
      <w:r w:rsidRPr="00884EDD">
        <w:t>pachatele vedlo k dostatečné ochraně společnosti</w:t>
      </w:r>
      <w:r w:rsidR="00EA2FCC">
        <w:t>.</w:t>
      </w:r>
    </w:p>
    <w:p w:rsidR="00EA2FCC" w:rsidRDefault="00884EDD" w:rsidP="005C6BFC">
      <w:pPr>
        <w:pStyle w:val="UPO-normlntext"/>
      </w:pPr>
      <w:r w:rsidRPr="00884EDD">
        <w:t xml:space="preserve">Hodnocení osoby pachatele nesmí být </w:t>
      </w:r>
      <w:r w:rsidR="00EA2FCC">
        <w:t>jen </w:t>
      </w:r>
      <w:r w:rsidRPr="00884EDD">
        <w:t xml:space="preserve">jakousi registrací osobních údajů obviněného </w:t>
      </w:r>
      <w:r w:rsidR="00EA2FCC">
        <w:t>bez </w:t>
      </w:r>
      <w:r w:rsidRPr="00884EDD">
        <w:t xml:space="preserve">hlubšího rozboru jeho osobnosti </w:t>
      </w:r>
      <w:r w:rsidR="00EA2FCC">
        <w:t>ve </w:t>
      </w:r>
      <w:r w:rsidRPr="00884EDD">
        <w:t xml:space="preserve">vztahu k spáchanému zločinu </w:t>
      </w:r>
      <w:r w:rsidR="00EA2FCC">
        <w:t>a </w:t>
      </w:r>
      <w:r w:rsidRPr="00884EDD">
        <w:t xml:space="preserve">k jeho konkrétní společenské škodlivosti. Poměry pachatele </w:t>
      </w:r>
      <w:r w:rsidR="00EA2FCC">
        <w:t>se </w:t>
      </w:r>
      <w:r w:rsidRPr="00884EDD">
        <w:t xml:space="preserve">rozumí jeho osobní, rodinné, majetkové </w:t>
      </w:r>
      <w:r w:rsidR="00EA2FCC">
        <w:t>a </w:t>
      </w:r>
      <w:r w:rsidRPr="00884EDD">
        <w:t xml:space="preserve">jiné poměry. Tyto zjištěné skutečnosti mohou například ovlivnit úvahy </w:t>
      </w:r>
      <w:r w:rsidR="00EA2FCC">
        <w:t>o </w:t>
      </w:r>
      <w:r w:rsidRPr="00884EDD">
        <w:t xml:space="preserve">uložení zabezpečovací detence. </w:t>
      </w:r>
      <w:r w:rsidR="00EA2FCC">
        <w:t>Jde </w:t>
      </w:r>
      <w:r w:rsidRPr="00884EDD">
        <w:t xml:space="preserve">totiž </w:t>
      </w:r>
      <w:r w:rsidR="00EA2FCC">
        <w:t>o </w:t>
      </w:r>
      <w:r w:rsidRPr="00884EDD">
        <w:t xml:space="preserve">okolnosti, které charakterizují osobu pachatele jako objekt zabezpečovací detence. Půjde </w:t>
      </w:r>
      <w:r w:rsidR="00EA2FCC">
        <w:t>o </w:t>
      </w:r>
      <w:r w:rsidRPr="00884EDD">
        <w:t xml:space="preserve">poměry, které existovali </w:t>
      </w:r>
      <w:r w:rsidR="00EA2FCC">
        <w:t>ne </w:t>
      </w:r>
      <w:r w:rsidRPr="00884EDD">
        <w:t xml:space="preserve">v době spáchání zločinu, </w:t>
      </w:r>
      <w:r w:rsidR="00EA2FCC">
        <w:t>ale </w:t>
      </w:r>
      <w:r w:rsidRPr="00884EDD">
        <w:t xml:space="preserve">existují v době rozhodování </w:t>
      </w:r>
      <w:r w:rsidR="00EA2FCC">
        <w:t>o </w:t>
      </w:r>
      <w:r w:rsidRPr="00884EDD">
        <w:t xml:space="preserve">zabezpečovací detenci. </w:t>
      </w:r>
      <w:r w:rsidR="00A450D3" w:rsidRPr="00EA2FCC">
        <w:rPr>
          <w:rStyle w:val="Znakapoznpodarou"/>
        </w:rPr>
        <w:footnoteReference w:id="116"/>
      </w:r>
    </w:p>
    <w:p w:rsidR="00EA2FCC" w:rsidRDefault="00A450D3" w:rsidP="005C6BFC">
      <w:pPr>
        <w:pStyle w:val="UPO-normlntext"/>
      </w:pPr>
      <w:r>
        <w:t>Jako příklad z rozhodovací prax</w:t>
      </w:r>
      <w:r w:rsidR="00884EDD" w:rsidRPr="00884EDD">
        <w:t xml:space="preserve">e </w:t>
      </w:r>
      <w:r w:rsidR="00EA2FCC">
        <w:t>je </w:t>
      </w:r>
      <w:r w:rsidR="00884EDD" w:rsidRPr="00884EDD">
        <w:t xml:space="preserve">možno uvést usnesení Nejvyššího soudu České republiky </w:t>
      </w:r>
      <w:r w:rsidR="00EA2FCC">
        <w:t>ze </w:t>
      </w:r>
      <w:r w:rsidR="00884EDD" w:rsidRPr="00884EDD">
        <w:t>dne 1</w:t>
      </w:r>
      <w:r w:rsidR="00EA2FCC">
        <w:t>5. </w:t>
      </w:r>
      <w:r w:rsidR="00884EDD" w:rsidRPr="00884EDD">
        <w:t>1</w:t>
      </w:r>
      <w:r w:rsidR="00EA2FCC">
        <w:t>0. </w:t>
      </w:r>
      <w:r w:rsidR="00884EDD" w:rsidRPr="00884EDD">
        <w:t>2013,</w:t>
      </w:r>
      <w:r w:rsidR="00571EAB">
        <w:t xml:space="preserve"> sp. zn. 7 Tdo 1039/2013-33, </w:t>
      </w:r>
      <w:r w:rsidR="00884EDD" w:rsidRPr="00884EDD">
        <w:t xml:space="preserve"> týkající </w:t>
      </w:r>
      <w:r w:rsidR="00EA2FCC">
        <w:t>se </w:t>
      </w:r>
      <w:r w:rsidR="00884EDD" w:rsidRPr="00884EDD">
        <w:t xml:space="preserve">pachatele pokusu trestného činu vraždy, kterého </w:t>
      </w:r>
      <w:r w:rsidR="00EA2FCC">
        <w:t>se </w:t>
      </w:r>
      <w:r w:rsidR="00884EDD" w:rsidRPr="00884EDD">
        <w:t xml:space="preserve">dopustil </w:t>
      </w:r>
      <w:r w:rsidR="00EA2FCC">
        <w:t>ve </w:t>
      </w:r>
      <w:r w:rsidR="00884EDD" w:rsidRPr="00884EDD">
        <w:t xml:space="preserve">stavu vyvolaném duševní poruchou. „Pobyt pachatele </w:t>
      </w:r>
      <w:r w:rsidR="00EA2FCC">
        <w:t>na </w:t>
      </w:r>
      <w:r w:rsidR="00884EDD" w:rsidRPr="00884EDD">
        <w:t xml:space="preserve">svobodě </w:t>
      </w:r>
      <w:r w:rsidR="00EA2FCC">
        <w:t>je </w:t>
      </w:r>
      <w:r w:rsidR="00884EDD" w:rsidRPr="00884EDD">
        <w:t xml:space="preserve">nebezpečný, protože duševní porucha pachatele </w:t>
      </w:r>
      <w:r w:rsidR="00EA2FCC">
        <w:t>se </w:t>
      </w:r>
      <w:r w:rsidR="00884EDD" w:rsidRPr="00884EDD">
        <w:t xml:space="preserve">demonstruje kromě jiného velmi nízkou frustrační tolerancí </w:t>
      </w:r>
      <w:r w:rsidR="00EA2FCC">
        <w:t>a </w:t>
      </w:r>
      <w:r w:rsidR="00884EDD" w:rsidRPr="00884EDD">
        <w:t xml:space="preserve">agresivními projevy, vůči kterým </w:t>
      </w:r>
      <w:r w:rsidR="00EA2FCC">
        <w:t>má </w:t>
      </w:r>
      <w:r w:rsidR="00884EDD" w:rsidRPr="00884EDD">
        <w:t xml:space="preserve">pachatel vyvinutý </w:t>
      </w:r>
      <w:r w:rsidR="00EA2FCC">
        <w:t>jen </w:t>
      </w:r>
      <w:r w:rsidR="00884EDD" w:rsidRPr="00884EDD">
        <w:t xml:space="preserve">nízká práh, z čehož reálně hrozí, </w:t>
      </w:r>
      <w:r w:rsidR="00EA2FCC">
        <w:t>že </w:t>
      </w:r>
      <w:r w:rsidR="00884EDD" w:rsidRPr="00884EDD">
        <w:t xml:space="preserve">pachatel bude v těchto projevech pokračovat. Dostatečná ochrana společnosti </w:t>
      </w:r>
      <w:r w:rsidR="00EA2FCC">
        <w:t>pro </w:t>
      </w:r>
      <w:r w:rsidR="00884EDD" w:rsidRPr="00884EDD">
        <w:t xml:space="preserve">agresivnímu jednání pachatele nemůže zajistit ochranné léčení. </w:t>
      </w:r>
      <w:r w:rsidR="00EA2FCC">
        <w:t>Ve </w:t>
      </w:r>
      <w:r w:rsidR="00884EDD" w:rsidRPr="00884EDD">
        <w:t xml:space="preserve">znaleckém posudku z oboru zdravotnictví, odvětví psychiatrie měli soudy potřebný odborný podklad </w:t>
      </w:r>
      <w:r w:rsidR="00EA2FCC">
        <w:t>na </w:t>
      </w:r>
      <w:r w:rsidR="00884EDD" w:rsidRPr="00884EDD">
        <w:t xml:space="preserve">úsudek, </w:t>
      </w:r>
      <w:r w:rsidR="00EA2FCC">
        <w:t>že </w:t>
      </w:r>
      <w:r w:rsidR="00884EDD" w:rsidRPr="00884EDD">
        <w:t xml:space="preserve">duševní porucha pachatele </w:t>
      </w:r>
      <w:r w:rsidR="00EA2FCC">
        <w:t>je </w:t>
      </w:r>
      <w:r w:rsidR="00884EDD" w:rsidRPr="00884EDD">
        <w:t xml:space="preserve">léčením prakticky neovlivnitelná. S tímto koresponduje zjištění, </w:t>
      </w:r>
      <w:r w:rsidR="00EA2FCC">
        <w:t>že se </w:t>
      </w:r>
      <w:r w:rsidR="00884EDD" w:rsidRPr="00884EDD">
        <w:t xml:space="preserve">pachatel dopustil pokusu </w:t>
      </w:r>
      <w:r w:rsidR="00EA2FCC">
        <w:t>i za </w:t>
      </w:r>
      <w:r w:rsidR="00884EDD" w:rsidRPr="00884EDD">
        <w:t xml:space="preserve">situace, </w:t>
      </w:r>
      <w:r w:rsidR="00EA2FCC">
        <w:t>kdy </w:t>
      </w:r>
      <w:r w:rsidR="00884EDD" w:rsidRPr="00884EDD">
        <w:t xml:space="preserve">byl </w:t>
      </w:r>
      <w:r w:rsidR="00EA2FCC">
        <w:t>pod </w:t>
      </w:r>
      <w:r w:rsidR="00884EDD" w:rsidRPr="00884EDD">
        <w:t xml:space="preserve">kontrolou psychiatrické ambulance. Dosavadní život pachatele </w:t>
      </w:r>
      <w:r w:rsidR="00EA2FCC">
        <w:t>je </w:t>
      </w:r>
      <w:r w:rsidR="00884EDD" w:rsidRPr="00884EDD">
        <w:t xml:space="preserve">citelně poznamenaný opakovanými projevy agrese, které </w:t>
      </w:r>
      <w:r w:rsidR="00EA2FCC">
        <w:t>do </w:t>
      </w:r>
      <w:r w:rsidR="00884EDD" w:rsidRPr="00884EDD">
        <w:t>budoucna není možné eliminovat j</w:t>
      </w:r>
      <w:r w:rsidR="0051038C">
        <w:t xml:space="preserve">inak </w:t>
      </w:r>
      <w:r w:rsidR="00EA2FCC">
        <w:t>jak </w:t>
      </w:r>
      <w:r w:rsidR="0051038C">
        <w:t>zabezpečovací detenci.</w:t>
      </w:r>
      <w:r w:rsidR="00571EAB">
        <w:t xml:space="preserve"> </w:t>
      </w:r>
    </w:p>
    <w:p w:rsidR="00884EDD" w:rsidRPr="00884EDD" w:rsidRDefault="00884EDD" w:rsidP="005C6BFC">
      <w:pPr>
        <w:pStyle w:val="UPO-normlntext"/>
      </w:pPr>
      <w:r w:rsidRPr="00884EDD">
        <w:t xml:space="preserve">Podle ustanovení 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odstavec </w:t>
      </w:r>
      <w:r w:rsidR="00EA2FCC">
        <w:t>2 </w:t>
      </w:r>
      <w:r w:rsidRPr="00884EDD">
        <w:t xml:space="preserve">písmeno b) trestního zákoníku může soud </w:t>
      </w:r>
      <w:r w:rsidR="00571EAB">
        <w:t>u</w:t>
      </w:r>
      <w:r w:rsidRPr="00884EDD">
        <w:t xml:space="preserve">ložit zabezpečovací detenci vzhledem k osobě pachatele s přihlédnutím k jeho dosavadnímu životu </w:t>
      </w:r>
      <w:r w:rsidR="00EA2FCC">
        <w:lastRenderedPageBreak/>
        <w:t>a </w:t>
      </w:r>
      <w:r w:rsidRPr="00884EDD">
        <w:t xml:space="preserve">jeho poměrům, jako pachateli, který </w:t>
      </w:r>
      <w:r w:rsidR="00EA2FCC">
        <w:t>se </w:t>
      </w:r>
      <w:r w:rsidRPr="00884EDD">
        <w:t xml:space="preserve">oddává zneužívání návykové látky, znovu spáchal zločin, přesto </w:t>
      </w:r>
      <w:r w:rsidR="00EA2FCC">
        <w:t>že </w:t>
      </w:r>
      <w:r w:rsidRPr="00884EDD">
        <w:t xml:space="preserve">byl </w:t>
      </w:r>
      <w:r w:rsidR="00EA2FCC">
        <w:t>pro </w:t>
      </w:r>
      <w:r w:rsidRPr="00884EDD">
        <w:t xml:space="preserve">zločin spáchaný </w:t>
      </w:r>
      <w:r w:rsidR="00EA2FCC">
        <w:t>pod </w:t>
      </w:r>
      <w:r w:rsidRPr="00884EDD">
        <w:t xml:space="preserve">vlivem návykové látky anebo v souvislosti s jejím zneužívání odsouzený </w:t>
      </w:r>
      <w:r w:rsidR="00EA2FCC">
        <w:t>na </w:t>
      </w:r>
      <w:r w:rsidRPr="00884EDD">
        <w:t xml:space="preserve">nepodmíněný trest odnětí svobody nejméně </w:t>
      </w:r>
      <w:r w:rsidR="00EA2FCC">
        <w:t>na </w:t>
      </w:r>
      <w:r w:rsidRPr="00884EDD">
        <w:t xml:space="preserve">dva roky, </w:t>
      </w:r>
      <w:r w:rsidR="00EA2FCC">
        <w:t>a </w:t>
      </w:r>
      <w:r w:rsidRPr="00884EDD">
        <w:t xml:space="preserve">není možno očekávat, </w:t>
      </w:r>
      <w:r w:rsidR="00EA2FCC">
        <w:t>že by </w:t>
      </w:r>
      <w:r w:rsidRPr="00884EDD">
        <w:t xml:space="preserve">bylo možné dosáhnou uložením ochranného léčení dostatečnou ochranu společnosti, </w:t>
      </w:r>
      <w:r w:rsidR="00EA2FCC">
        <w:t>a to ani </w:t>
      </w:r>
      <w:r w:rsidRPr="00884EDD">
        <w:t>s přihlédnutím k </w:t>
      </w:r>
      <w:r w:rsidR="00EA2FCC">
        <w:t>už </w:t>
      </w:r>
      <w:r w:rsidRPr="00884EDD">
        <w:t xml:space="preserve">projevenému postoji pachatele k ochrannému léčení. Podstatné je, </w:t>
      </w:r>
      <w:r w:rsidR="00EA2FCC">
        <w:t>že jde o </w:t>
      </w:r>
      <w:r w:rsidRPr="00884EDD">
        <w:t xml:space="preserve">osoby, které </w:t>
      </w:r>
      <w:r w:rsidR="00EA2FCC">
        <w:t>se </w:t>
      </w:r>
      <w:r w:rsidRPr="00884EDD">
        <w:t xml:space="preserve">trvale oddávají zneužívání návykové látky, přitom </w:t>
      </w:r>
      <w:r w:rsidR="00EA2FCC">
        <w:t>se </w:t>
      </w:r>
      <w:r w:rsidRPr="00884EDD">
        <w:t xml:space="preserve">musí jednat </w:t>
      </w:r>
      <w:r w:rsidR="00EA2FCC">
        <w:t>o </w:t>
      </w:r>
      <w:r w:rsidRPr="00884EDD">
        <w:t xml:space="preserve">takové zneužívání návykové látky, které </w:t>
      </w:r>
      <w:r w:rsidR="00EA2FCC">
        <w:t>má </w:t>
      </w:r>
      <w:r w:rsidRPr="00884EDD">
        <w:t xml:space="preserve">povahu chorobného návyku. </w:t>
      </w:r>
      <w:r w:rsidR="00A450D3" w:rsidRPr="00EA2FCC">
        <w:rPr>
          <w:rStyle w:val="Znakapoznpodarou"/>
        </w:rPr>
        <w:footnoteReference w:id="117"/>
      </w:r>
    </w:p>
    <w:p w:rsidR="00884EDD" w:rsidRPr="00884EDD" w:rsidRDefault="00884EDD" w:rsidP="005C6BFC">
      <w:pPr>
        <w:pStyle w:val="UPO-normlntext"/>
      </w:pPr>
      <w:r w:rsidRPr="00884EDD">
        <w:t xml:space="preserve">Zabezpečovací detenci </w:t>
      </w:r>
      <w:r w:rsidR="00EA2FCC">
        <w:t>je </w:t>
      </w:r>
      <w:r w:rsidRPr="00884EDD">
        <w:t>možno uložit</w:t>
      </w:r>
      <w:r w:rsidR="00EA2FCC">
        <w:t>:</w:t>
      </w:r>
      <w:r w:rsidRPr="00884EDD">
        <w:t xml:space="preserve"> </w:t>
      </w:r>
    </w:p>
    <w:p w:rsidR="00884EDD" w:rsidRPr="00884EDD" w:rsidRDefault="00884EDD" w:rsidP="005C6BFC">
      <w:pPr>
        <w:pStyle w:val="UPO-odrky"/>
      </w:pPr>
      <w:r w:rsidRPr="00884EDD">
        <w:t>samostatně (</w:t>
      </w:r>
      <w:r w:rsidR="00EA2FCC">
        <w:t>u </w:t>
      </w:r>
      <w:r w:rsidRPr="00884EDD">
        <w:t xml:space="preserve">nepříčetných pachatelů, kteří spáchali čin, který </w:t>
      </w:r>
      <w:r w:rsidR="00EA2FCC">
        <w:t>by </w:t>
      </w:r>
      <w:r w:rsidRPr="00884EDD">
        <w:t xml:space="preserve">jinak naplňoval znaky zločinu, </w:t>
      </w:r>
      <w:r w:rsidR="00EA2FCC">
        <w:t>a </w:t>
      </w:r>
      <w:r w:rsidRPr="00884EDD">
        <w:t xml:space="preserve">kteří nejsou </w:t>
      </w:r>
      <w:r w:rsidR="00EA2FCC">
        <w:t>pro </w:t>
      </w:r>
      <w:r w:rsidRPr="00884EDD">
        <w:t>nedostatek</w:t>
      </w:r>
      <w:r w:rsidR="005C6BFC">
        <w:t xml:space="preserve"> příčetnosti trestně odpovědní);</w:t>
      </w:r>
    </w:p>
    <w:p w:rsidR="00884EDD" w:rsidRPr="00884EDD" w:rsidRDefault="00EA2FCC" w:rsidP="005C6BFC">
      <w:pPr>
        <w:pStyle w:val="UPO-odrky"/>
      </w:pPr>
      <w:r>
        <w:t>při </w:t>
      </w:r>
      <w:r w:rsidR="00884EDD" w:rsidRPr="00884EDD">
        <w:t xml:space="preserve">upuštění </w:t>
      </w:r>
      <w:r>
        <w:t>od </w:t>
      </w:r>
      <w:r w:rsidR="00884EDD" w:rsidRPr="00884EDD">
        <w:t xml:space="preserve">potrestání (namísto trestu </w:t>
      </w:r>
      <w:r>
        <w:t>u </w:t>
      </w:r>
      <w:r w:rsidR="00884EDD" w:rsidRPr="00884EDD">
        <w:t xml:space="preserve">pachatelů, kteří spáchali trestný čin </w:t>
      </w:r>
      <w:r>
        <w:t>ve </w:t>
      </w:r>
      <w:r w:rsidR="00884EDD" w:rsidRPr="00884EDD">
        <w:t xml:space="preserve">stavu zmenšené příčetnosti anebo </w:t>
      </w:r>
      <w:r>
        <w:t>ve </w:t>
      </w:r>
      <w:r w:rsidR="00884EDD" w:rsidRPr="00884EDD">
        <w:t xml:space="preserve">stavu vyvolaném duševní poruchou, teda zmenšeně příčetnému </w:t>
      </w:r>
      <w:r>
        <w:t>a </w:t>
      </w:r>
      <w:r w:rsidR="005C6BFC">
        <w:t>příčetnému pachateli);</w:t>
      </w:r>
    </w:p>
    <w:p w:rsidR="00884EDD" w:rsidRPr="00884EDD" w:rsidRDefault="00884EDD" w:rsidP="005C6BFC">
      <w:pPr>
        <w:pStyle w:val="UPO-odrky"/>
      </w:pPr>
      <w:r w:rsidRPr="00884EDD">
        <w:t>vedle trestu (</w:t>
      </w:r>
      <w:r w:rsidR="00EA2FCC">
        <w:t>u </w:t>
      </w:r>
      <w:r w:rsidRPr="00884EDD">
        <w:t xml:space="preserve">příčetných pachatelů, kteří spáchali trestný čin </w:t>
      </w:r>
      <w:r w:rsidR="00EA2FCC">
        <w:t>ve </w:t>
      </w:r>
      <w:r w:rsidRPr="00884EDD">
        <w:t xml:space="preserve">stavu vyvolaném duševní poruchou anebo </w:t>
      </w:r>
      <w:r w:rsidR="00EA2FCC">
        <w:t>u </w:t>
      </w:r>
      <w:r w:rsidRPr="00884EDD">
        <w:t xml:space="preserve">pachatelů, kteří </w:t>
      </w:r>
      <w:r w:rsidR="00EA2FCC">
        <w:t>se </w:t>
      </w:r>
      <w:r w:rsidRPr="00884EDD">
        <w:t>oddávají zneužívání návykových látek).</w:t>
      </w:r>
    </w:p>
    <w:p w:rsidR="00884EDD" w:rsidRPr="00884EDD" w:rsidRDefault="00EA2FCC" w:rsidP="005C6BFC">
      <w:pPr>
        <w:pStyle w:val="UPO-normlntext"/>
      </w:pPr>
      <w:r>
        <w:t>Na </w:t>
      </w:r>
      <w:r w:rsidR="00884EDD" w:rsidRPr="00884EDD">
        <w:t xml:space="preserve">tomto místě </w:t>
      </w:r>
      <w:r>
        <w:t>je </w:t>
      </w:r>
      <w:r w:rsidR="00884EDD" w:rsidRPr="00884EDD">
        <w:t xml:space="preserve">možno shrnout, </w:t>
      </w:r>
      <w:r>
        <w:t>že při </w:t>
      </w:r>
      <w:r w:rsidR="00884EDD" w:rsidRPr="00884EDD">
        <w:t xml:space="preserve">ukládání zabezpečovací detence </w:t>
      </w:r>
      <w:r>
        <w:t>se </w:t>
      </w:r>
      <w:r w:rsidR="00884EDD" w:rsidRPr="00884EDD">
        <w:t>posuzují zejména tyto skutečnosti</w:t>
      </w:r>
      <w:r>
        <w:t>:</w:t>
      </w:r>
      <w:r w:rsidR="00884EDD" w:rsidRPr="00884EDD">
        <w:t xml:space="preserve"> </w:t>
      </w:r>
    </w:p>
    <w:p w:rsidR="00884EDD" w:rsidRPr="00884EDD" w:rsidRDefault="00884EDD" w:rsidP="005C6BFC">
      <w:pPr>
        <w:pStyle w:val="UPO-odrkysla"/>
      </w:pPr>
      <w:r w:rsidRPr="00884EDD">
        <w:t>Nebezpečnost osoby pachatele</w:t>
      </w:r>
      <w:r w:rsidR="00EA2FCC">
        <w:t>:</w:t>
      </w:r>
      <w:r w:rsidRPr="00884EDD">
        <w:t xml:space="preserve"> soud zvažuje především konkrétní povahu </w:t>
      </w:r>
      <w:r w:rsidR="00EA2FCC">
        <w:t>a </w:t>
      </w:r>
      <w:r w:rsidRPr="00884EDD">
        <w:t xml:space="preserve">závažnost spáchaného zločinu, resp. zvlášť závažného zločinu </w:t>
      </w:r>
      <w:r w:rsidR="00EA2FCC">
        <w:t>a </w:t>
      </w:r>
      <w:r w:rsidRPr="00884EDD">
        <w:t>charakter trestné činn</w:t>
      </w:r>
      <w:r w:rsidR="005C6BFC">
        <w:t>osti, která hrozí v budoucnosti;</w:t>
      </w:r>
    </w:p>
    <w:p w:rsidR="00884EDD" w:rsidRPr="00884EDD" w:rsidRDefault="00884EDD" w:rsidP="005C6BFC">
      <w:pPr>
        <w:pStyle w:val="UPO-odrkysla"/>
      </w:pPr>
      <w:r w:rsidRPr="00884EDD">
        <w:t>Povahu duševní poruchy pachatele</w:t>
      </w:r>
      <w:r w:rsidR="00EA2FCC">
        <w:t>:</w:t>
      </w:r>
      <w:r w:rsidRPr="00884EDD">
        <w:t xml:space="preserve"> soud zvažuje tuto povahu </w:t>
      </w:r>
      <w:r w:rsidR="00EA2FCC">
        <w:t>na </w:t>
      </w:r>
      <w:r w:rsidRPr="00884EDD">
        <w:t>základě znaleckého posudku z oboru zdra</w:t>
      </w:r>
      <w:r w:rsidR="005C6BFC">
        <w:t>votnictví, odvětví psychiatrie;</w:t>
      </w:r>
    </w:p>
    <w:p w:rsidR="00884EDD" w:rsidRPr="00884EDD" w:rsidRDefault="00884EDD" w:rsidP="005C6BFC">
      <w:pPr>
        <w:pStyle w:val="UPO-odrkysla"/>
      </w:pPr>
      <w:r w:rsidRPr="00884EDD">
        <w:t xml:space="preserve">Možnost působení </w:t>
      </w:r>
      <w:r w:rsidR="00EA2FCC">
        <w:t>na </w:t>
      </w:r>
      <w:r w:rsidRPr="00884EDD">
        <w:t>pachatele</w:t>
      </w:r>
      <w:r w:rsidR="00EA2FCC">
        <w:t>: zde </w:t>
      </w:r>
      <w:r w:rsidRPr="00884EDD">
        <w:t xml:space="preserve">soud opět zvažuje toto hledisko </w:t>
      </w:r>
      <w:r w:rsidR="00EA2FCC">
        <w:t>na </w:t>
      </w:r>
      <w:r w:rsidRPr="00884EDD">
        <w:t xml:space="preserve">základě znaleckého posudku </w:t>
      </w:r>
      <w:r w:rsidR="00EA2FCC">
        <w:t>a </w:t>
      </w:r>
      <w:r w:rsidRPr="00884EDD">
        <w:t xml:space="preserve">s přihlédnutím </w:t>
      </w:r>
      <w:r w:rsidR="00EA2FCC">
        <w:t>na </w:t>
      </w:r>
      <w:r w:rsidRPr="00884EDD">
        <w:t xml:space="preserve">to, </w:t>
      </w:r>
      <w:r w:rsidR="00EA2FCC">
        <w:t>zda už </w:t>
      </w:r>
      <w:r w:rsidRPr="00884EDD">
        <w:t xml:space="preserve">v minulosti bylo působeno </w:t>
      </w:r>
      <w:r w:rsidR="00EA2FCC">
        <w:t>na </w:t>
      </w:r>
      <w:r w:rsidRPr="00884EDD">
        <w:t xml:space="preserve">pachatele ochranným léčením, </w:t>
      </w:r>
      <w:r w:rsidR="00EA2FCC">
        <w:t>jak se </w:t>
      </w:r>
      <w:r w:rsidRPr="00884EDD">
        <w:t xml:space="preserve">v rámci ochranného léčení choval. </w:t>
      </w:r>
      <w:r w:rsidR="00A450D3" w:rsidRPr="00EA2FCC">
        <w:rPr>
          <w:rStyle w:val="Znakapoznpodarou"/>
        </w:rPr>
        <w:footnoteReference w:id="118"/>
      </w:r>
    </w:p>
    <w:p w:rsidR="00884EDD" w:rsidRPr="00884EDD" w:rsidRDefault="00884EDD" w:rsidP="005C6BFC">
      <w:pPr>
        <w:pStyle w:val="UPO-normlntext"/>
      </w:pPr>
      <w:r w:rsidRPr="00884EDD">
        <w:t xml:space="preserve">Pokud byla zabezpečovací detence uložena </w:t>
      </w:r>
      <w:r w:rsidR="00EA2FCC">
        <w:t>při </w:t>
      </w:r>
      <w:r w:rsidRPr="00884EDD">
        <w:t xml:space="preserve">nepodmíněném trestu odnětí svobody, vykoná </w:t>
      </w:r>
      <w:r w:rsidR="00EA2FCC">
        <w:t>se po </w:t>
      </w:r>
      <w:r w:rsidRPr="00884EDD">
        <w:t xml:space="preserve">výkonu. Řádně </w:t>
      </w:r>
      <w:r w:rsidR="00EA2FCC">
        <w:t>se </w:t>
      </w:r>
      <w:r w:rsidRPr="00884EDD">
        <w:t>vykoná trest nebo jiné ukončení trestu odnětí svobody (</w:t>
      </w:r>
      <w:r w:rsidR="00EA2FCC">
        <w:t>do </w:t>
      </w:r>
      <w:r w:rsidRPr="00884EDD">
        <w:t xml:space="preserve">úvahy přichází podmíněné propuštění z výkonu trestu odnětí svobody, prominutí trestu </w:t>
      </w:r>
      <w:r w:rsidR="00EA2FCC">
        <w:t>na </w:t>
      </w:r>
      <w:r w:rsidRPr="00884EDD">
        <w:t>základě milosti anebo amnestie prezidenta republiky, př</w:t>
      </w:r>
      <w:r w:rsidR="00A450D3">
        <w:t xml:space="preserve">ípadně promlčení výkonu </w:t>
      </w:r>
      <w:r w:rsidR="00A450D3">
        <w:lastRenderedPageBreak/>
        <w:t>trestu).</w:t>
      </w:r>
      <w:r w:rsidR="00A450D3" w:rsidRPr="00EA2FCC">
        <w:rPr>
          <w:rStyle w:val="Znakapoznpodarou"/>
        </w:rPr>
        <w:footnoteReference w:id="119"/>
      </w:r>
      <w:r w:rsidR="005C6BFC">
        <w:t xml:space="preserve"> </w:t>
      </w:r>
      <w:r w:rsidRPr="00884EDD">
        <w:t xml:space="preserve">Jednoznačně tedy vyplývá přednost trestu odnětí svobody před ochranným opatřením zabezpečovací detence. </w:t>
      </w:r>
      <w:r w:rsidR="00EA2FCC">
        <w:t>Dle </w:t>
      </w:r>
      <w:r w:rsidRPr="00884EDD">
        <w:t xml:space="preserve">mého názoru </w:t>
      </w:r>
      <w:r w:rsidR="00EA2FCC">
        <w:t>by </w:t>
      </w:r>
      <w:r w:rsidRPr="00884EDD">
        <w:t xml:space="preserve">bylo vhodnější, </w:t>
      </w:r>
      <w:r w:rsidR="00EA2FCC">
        <w:t>aby </w:t>
      </w:r>
      <w:r w:rsidRPr="00884EDD">
        <w:t xml:space="preserve">byla nejdříve vykonána zabezpečovací detence, neboť pachatelé, kterým </w:t>
      </w:r>
      <w:r w:rsidR="00EA2FCC">
        <w:t>je </w:t>
      </w:r>
      <w:r w:rsidRPr="00884EDD">
        <w:t>zabezpečovací detence uložena, jsou mimořádně nebezpeční, jedná se </w:t>
      </w:r>
      <w:r w:rsidR="00EA2FCC">
        <w:t>o </w:t>
      </w:r>
      <w:r w:rsidRPr="00884EDD">
        <w:t xml:space="preserve">nepříčetné jedince, kteří trpí duševními poruchami, </w:t>
      </w:r>
      <w:r w:rsidR="00EA2FCC">
        <w:t>a </w:t>
      </w:r>
      <w:r w:rsidRPr="00884EDD">
        <w:t xml:space="preserve">často </w:t>
      </w:r>
      <w:r w:rsidR="00EA2FCC">
        <w:t>se </w:t>
      </w:r>
      <w:r w:rsidRPr="00884EDD">
        <w:t xml:space="preserve">jedná </w:t>
      </w:r>
      <w:r w:rsidR="00EA2FCC">
        <w:t>i o </w:t>
      </w:r>
      <w:r w:rsidRPr="00884EDD">
        <w:t xml:space="preserve">sexuální devianty. Zabezpečovací detence obsahuje také léčebné </w:t>
      </w:r>
      <w:r w:rsidR="00EA2FCC">
        <w:t>a </w:t>
      </w:r>
      <w:r w:rsidRPr="00884EDD">
        <w:t xml:space="preserve">terapeutické programy, které mohou lépe zabezpečit nápravu těchto nebezpečných pachatelů </w:t>
      </w:r>
      <w:r w:rsidR="00EA2FCC">
        <w:t>než </w:t>
      </w:r>
      <w:r w:rsidRPr="00884EDD">
        <w:t xml:space="preserve">výkon trestu odnětí svobody, který není </w:t>
      </w:r>
      <w:r w:rsidR="00EA2FCC">
        <w:t>dle </w:t>
      </w:r>
      <w:r w:rsidRPr="00884EDD">
        <w:t xml:space="preserve">mého nejlepší trestněprávní sankci určenou </w:t>
      </w:r>
      <w:r w:rsidR="00EA2FCC">
        <w:t>pro </w:t>
      </w:r>
      <w:r w:rsidRPr="00884EDD">
        <w:t>tento druh jedinců.</w:t>
      </w:r>
      <w:r w:rsidR="00EA2FCC">
        <w:t xml:space="preserve"> Na </w:t>
      </w:r>
      <w:r w:rsidRPr="00884EDD">
        <w:t xml:space="preserve">druhou stranu, účel zabezpečovací detence spočívá nejen v ochraně společnosti před nebezpečnými pachateli, </w:t>
      </w:r>
      <w:r w:rsidR="00EA2FCC">
        <w:t>ale má i </w:t>
      </w:r>
      <w:r w:rsidRPr="00884EDD">
        <w:t xml:space="preserve">terapeutický vliv </w:t>
      </w:r>
      <w:r w:rsidR="00EA2FCC">
        <w:t>na </w:t>
      </w:r>
      <w:r w:rsidRPr="00884EDD">
        <w:t xml:space="preserve">pachatele </w:t>
      </w:r>
      <w:r w:rsidR="00EA2FCC">
        <w:t>a </w:t>
      </w:r>
      <w:r w:rsidRPr="00884EDD">
        <w:t xml:space="preserve">jeho možná integrace zpět </w:t>
      </w:r>
      <w:r w:rsidR="00EA2FCC">
        <w:t>do </w:t>
      </w:r>
      <w:r w:rsidRPr="00884EDD">
        <w:t xml:space="preserve">společnosti v případě, </w:t>
      </w:r>
      <w:r w:rsidR="00EA2FCC">
        <w:t>že </w:t>
      </w:r>
      <w:r w:rsidRPr="00884EDD">
        <w:t xml:space="preserve">zabezpečovací detencí bude splněn její účel. Z tohoto důvodu </w:t>
      </w:r>
      <w:r w:rsidR="00EA2FCC">
        <w:t>by </w:t>
      </w:r>
      <w:r w:rsidRPr="00884EDD">
        <w:t xml:space="preserve">proto </w:t>
      </w:r>
      <w:r w:rsidR="00EA2FCC">
        <w:t>na </w:t>
      </w:r>
      <w:r w:rsidRPr="00884EDD">
        <w:t xml:space="preserve">daného pachatele nemělo motivační vliv, kdyby musel </w:t>
      </w:r>
      <w:r w:rsidR="00EA2FCC">
        <w:t>po </w:t>
      </w:r>
      <w:r w:rsidRPr="00884EDD">
        <w:t>zdárném ukončení výkonu zabezpečovací detence podstoupit poté výkon trestu odnětí svobody.</w:t>
      </w:r>
      <w:r w:rsidR="00EA2FCC">
        <w:t xml:space="preserve"> </w:t>
      </w:r>
      <w:r w:rsidRPr="00884EDD">
        <w:t xml:space="preserve">Stojí </w:t>
      </w:r>
      <w:r w:rsidR="00EA2FCC">
        <w:t>za </w:t>
      </w:r>
      <w:r w:rsidRPr="00884EDD">
        <w:t xml:space="preserve">zamyšlení, </w:t>
      </w:r>
      <w:r w:rsidR="00EA2FCC">
        <w:t>zda </w:t>
      </w:r>
      <w:r w:rsidRPr="00884EDD">
        <w:t>m</w:t>
      </w:r>
      <w:r w:rsidR="00571EAB">
        <w:t>á</w:t>
      </w:r>
      <w:r w:rsidRPr="00884EDD">
        <w:t xml:space="preserve"> býti využíváno souběžné uložení zabezpečovací detence </w:t>
      </w:r>
      <w:r w:rsidR="00EA2FCC">
        <w:t>a </w:t>
      </w:r>
      <w:r w:rsidRPr="00884EDD">
        <w:t xml:space="preserve">nepodmíněného trestu odnětí svobody. </w:t>
      </w:r>
      <w:r w:rsidR="00EA2FCC">
        <w:t>Se </w:t>
      </w:r>
      <w:r w:rsidRPr="00884EDD">
        <w:t xml:space="preserve">zřetelem </w:t>
      </w:r>
      <w:r w:rsidR="00EA2FCC">
        <w:t>na </w:t>
      </w:r>
      <w:r w:rsidRPr="00884EDD">
        <w:t xml:space="preserve">některé stejné rysy zabezpečovací detence </w:t>
      </w:r>
      <w:r w:rsidR="00EA2FCC">
        <w:t>a </w:t>
      </w:r>
      <w:r w:rsidRPr="00884EDD">
        <w:t xml:space="preserve">nepodmíněného trestu, zejména striktní omezení svobody daného jedince, mám </w:t>
      </w:r>
      <w:r w:rsidR="00EA2FCC">
        <w:t>za </w:t>
      </w:r>
      <w:r w:rsidRPr="00884EDD">
        <w:t xml:space="preserve">to, </w:t>
      </w:r>
      <w:r w:rsidR="00EA2FCC">
        <w:t>že by </w:t>
      </w:r>
      <w:r w:rsidRPr="00884EDD">
        <w:t xml:space="preserve">měla býti upřednostňována zabezpečovací detence, neboť z praktického hlediska v sobě zahrnuje totožnou míru omezení osobní svobody </w:t>
      </w:r>
      <w:r w:rsidR="00EA2FCC">
        <w:t>a </w:t>
      </w:r>
      <w:r w:rsidRPr="00884EDD">
        <w:t xml:space="preserve">zároveň </w:t>
      </w:r>
      <w:r w:rsidR="00EA2FCC">
        <w:t>i </w:t>
      </w:r>
      <w:r w:rsidRPr="00884EDD">
        <w:t xml:space="preserve">terapeutické prvky. Jako určitou alternativu představuje možnost, </w:t>
      </w:r>
      <w:r w:rsidR="00EA2FCC">
        <w:t>kdy </w:t>
      </w:r>
      <w:r w:rsidRPr="00884EDD">
        <w:t xml:space="preserve">soud </w:t>
      </w:r>
      <w:r w:rsidR="00EA2FCC">
        <w:t>na </w:t>
      </w:r>
      <w:r w:rsidRPr="00884EDD">
        <w:t xml:space="preserve">základě znaleckého posudku posoudí, </w:t>
      </w:r>
      <w:r w:rsidR="00EA2FCC">
        <w:t>zda </w:t>
      </w:r>
      <w:r w:rsidRPr="00884EDD">
        <w:t>bude lepší nejdříve vykonat nepodmíněný trest odnětí svobody nebo zabezpečovací detenci.</w:t>
      </w:r>
      <w:r w:rsidR="00EA2FCC">
        <w:t xml:space="preserve"> </w:t>
      </w:r>
    </w:p>
    <w:p w:rsidR="00884EDD" w:rsidRPr="005C6BFC" w:rsidRDefault="00884EDD" w:rsidP="005C6BFC">
      <w:pPr>
        <w:pStyle w:val="Nadpis2"/>
      </w:pPr>
      <w:bookmarkStart w:id="448" w:name="_Toc509068388"/>
      <w:bookmarkStart w:id="449" w:name="_Toc509072889"/>
      <w:bookmarkStart w:id="450" w:name="_Toc509156111"/>
      <w:bookmarkStart w:id="451" w:name="_Toc509156190"/>
      <w:bookmarkStart w:id="452" w:name="_Toc515528813"/>
      <w:bookmarkStart w:id="453" w:name="_Toc517095013"/>
      <w:bookmarkStart w:id="454" w:name="_Toc517095628"/>
      <w:bookmarkStart w:id="455" w:name="_Toc517183869"/>
      <w:bookmarkStart w:id="456" w:name="_Toc517359103"/>
      <w:bookmarkStart w:id="457" w:name="_Toc517517749"/>
      <w:bookmarkStart w:id="458" w:name="_Toc517517827"/>
      <w:bookmarkStart w:id="459" w:name="_Toc526087409"/>
      <w:bookmarkStart w:id="460" w:name="_Toc526569559"/>
      <w:r w:rsidRPr="005C6BFC">
        <w:t>Trestněprocesní podmínky zabezpečovací detence</w:t>
      </w:r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r w:rsidRPr="005C6BFC">
        <w:t xml:space="preserve"> </w:t>
      </w:r>
    </w:p>
    <w:p w:rsidR="00EA2FCC" w:rsidRDefault="00884EDD" w:rsidP="005C6BFC">
      <w:pPr>
        <w:pStyle w:val="UPO-normlntext"/>
      </w:pPr>
      <w:r w:rsidRPr="00884EDD">
        <w:t xml:space="preserve">Základní rámec trestněprocesních podmínek nařízení zabezpečovací detence upravuje zákon </w:t>
      </w:r>
      <w:r w:rsidR="00EA2FCC">
        <w:t>č. </w:t>
      </w:r>
      <w:r w:rsidRPr="00884EDD">
        <w:t>141/196</w:t>
      </w:r>
      <w:r w:rsidR="00EA2FCC">
        <w:t>1 </w:t>
      </w:r>
      <w:r w:rsidRPr="00884EDD">
        <w:t>Sb.,</w:t>
      </w:r>
      <w:r w:rsidR="00EA2FCC">
        <w:t xml:space="preserve"> </w:t>
      </w:r>
      <w:r w:rsidRPr="00884EDD">
        <w:t xml:space="preserve">trestní řád, tedy postup soudu </w:t>
      </w:r>
      <w:r w:rsidR="00EA2FCC">
        <w:t>při </w:t>
      </w:r>
      <w:r w:rsidRPr="00884EDD">
        <w:t xml:space="preserve">nařízení zabezpečovací detence, </w:t>
      </w:r>
      <w:r w:rsidR="00EA2FCC">
        <w:t>při </w:t>
      </w:r>
      <w:r w:rsidRPr="00884EDD">
        <w:t xml:space="preserve">sledování výkonu zabezpečovací detence, </w:t>
      </w:r>
      <w:r w:rsidR="00EA2FCC">
        <w:t>při </w:t>
      </w:r>
      <w:r w:rsidRPr="00884EDD">
        <w:t xml:space="preserve">změně výkonu zabezpečovací detence </w:t>
      </w:r>
      <w:r w:rsidR="00EA2FCC">
        <w:t>na </w:t>
      </w:r>
      <w:r w:rsidRPr="00884EDD">
        <w:t xml:space="preserve">ochranné léčení </w:t>
      </w:r>
      <w:r w:rsidR="00EA2FCC">
        <w:t>a </w:t>
      </w:r>
      <w:r w:rsidRPr="00884EDD">
        <w:t>dále.</w:t>
      </w:r>
      <w:r w:rsidR="00EA2FCC">
        <w:t xml:space="preserve"> </w:t>
      </w:r>
    </w:p>
    <w:p w:rsidR="00EA2FCC" w:rsidRDefault="00884EDD" w:rsidP="005C6BFC">
      <w:pPr>
        <w:pStyle w:val="UPO-normlntext"/>
      </w:pPr>
      <w:r w:rsidRPr="00884EDD">
        <w:t xml:space="preserve">Obviněný musí mít podle ustanovení </w:t>
      </w:r>
      <w:r w:rsidR="00EA2FCC">
        <w:t>§ </w:t>
      </w:r>
      <w:r w:rsidRPr="00884EDD">
        <w:t>3</w:t>
      </w:r>
      <w:r w:rsidR="00EA2FCC">
        <w:t>6 </w:t>
      </w:r>
      <w:r w:rsidRPr="00884EDD">
        <w:t xml:space="preserve">odstavec </w:t>
      </w:r>
      <w:r w:rsidR="00EA2FCC">
        <w:t>4 </w:t>
      </w:r>
      <w:r w:rsidRPr="00884EDD">
        <w:t>písmeno b)</w:t>
      </w:r>
      <w:r w:rsidR="00EA2FCC">
        <w:t xml:space="preserve"> </w:t>
      </w:r>
      <w:r w:rsidRPr="00884EDD">
        <w:t xml:space="preserve">zák. </w:t>
      </w:r>
      <w:r w:rsidR="00EA2FCC">
        <w:t>č. </w:t>
      </w:r>
      <w:r w:rsidRPr="00884EDD">
        <w:t>141/196</w:t>
      </w:r>
      <w:r w:rsidR="00EA2FCC">
        <w:t>1 </w:t>
      </w:r>
      <w:r w:rsidRPr="00884EDD">
        <w:t>Sb., trestního</w:t>
      </w:r>
      <w:r w:rsidR="00EA2FCC">
        <w:t xml:space="preserve"> </w:t>
      </w:r>
      <w:r w:rsidRPr="00884EDD">
        <w:t xml:space="preserve">řádu, </w:t>
      </w:r>
      <w:r w:rsidR="00EA2FCC">
        <w:t>ve </w:t>
      </w:r>
      <w:r w:rsidRPr="00884EDD">
        <w:t xml:space="preserve">znění pozdějších předpisů, </w:t>
      </w:r>
      <w:r w:rsidR="00EA2FCC">
        <w:t>v </w:t>
      </w:r>
      <w:r w:rsidRPr="00884EDD">
        <w:t xml:space="preserve">řízení, </w:t>
      </w:r>
      <w:r w:rsidR="00EA2FCC">
        <w:t>ve </w:t>
      </w:r>
      <w:r w:rsidRPr="00884EDD">
        <w:t xml:space="preserve">kterém </w:t>
      </w:r>
      <w:r w:rsidR="00EA2FCC">
        <w:t>se </w:t>
      </w:r>
      <w:r w:rsidRPr="00884EDD">
        <w:t xml:space="preserve">rozhoduje </w:t>
      </w:r>
      <w:r w:rsidR="00EA2FCC">
        <w:t>o </w:t>
      </w:r>
      <w:r w:rsidRPr="00884EDD">
        <w:t xml:space="preserve">uložení nebo změně zabezpečovací detence obhájce. Obviněný </w:t>
      </w:r>
      <w:r w:rsidR="00EA2FCC">
        <w:t>se </w:t>
      </w:r>
      <w:r w:rsidRPr="00884EDD">
        <w:t>nemůže obhájce vzdát (</w:t>
      </w:r>
      <w:r w:rsidR="00EA2FCC">
        <w:t>§ </w:t>
      </w:r>
      <w:r w:rsidRPr="00884EDD">
        <w:t>36b trestního řádu).</w:t>
      </w:r>
      <w:r w:rsidR="00EA2FCC">
        <w:t xml:space="preserve"> </w:t>
      </w:r>
      <w:r w:rsidR="00A450D3" w:rsidRPr="00EA2FCC">
        <w:rPr>
          <w:rStyle w:val="Znakapoznpodarou"/>
        </w:rPr>
        <w:footnoteReference w:id="120"/>
      </w:r>
    </w:p>
    <w:p w:rsidR="00EA2FCC" w:rsidRDefault="00884EDD" w:rsidP="005C6BFC">
      <w:pPr>
        <w:pStyle w:val="UPO-normlntext"/>
      </w:pPr>
      <w:r w:rsidRPr="00884EDD">
        <w:t xml:space="preserve">V případě, </w:t>
      </w:r>
      <w:r w:rsidR="00EA2FCC">
        <w:t>že má </w:t>
      </w:r>
      <w:r w:rsidRPr="00884EDD">
        <w:t xml:space="preserve">státní zástupce </w:t>
      </w:r>
      <w:r w:rsidR="00EA2FCC">
        <w:t>za </w:t>
      </w:r>
      <w:r w:rsidRPr="00884EDD">
        <w:t xml:space="preserve">to, </w:t>
      </w:r>
      <w:r w:rsidR="00EA2FCC">
        <w:t>že </w:t>
      </w:r>
      <w:r w:rsidRPr="00884EDD">
        <w:t xml:space="preserve">jsou splněny zákonné podmínky </w:t>
      </w:r>
      <w:r w:rsidR="00EA2FCC">
        <w:t>pro </w:t>
      </w:r>
      <w:r w:rsidRPr="00884EDD">
        <w:t xml:space="preserve">uložení zabezpečovací detence, může </w:t>
      </w:r>
      <w:r w:rsidR="00EA2FCC">
        <w:t>už </w:t>
      </w:r>
      <w:r w:rsidRPr="00884EDD">
        <w:t xml:space="preserve">přímo v obžalobě navrhnout, </w:t>
      </w:r>
      <w:r w:rsidR="00EA2FCC">
        <w:t>aby </w:t>
      </w:r>
      <w:r w:rsidRPr="00884EDD">
        <w:t xml:space="preserve">soud uložil zabezpečovací </w:t>
      </w:r>
      <w:r w:rsidRPr="00884EDD">
        <w:lastRenderedPageBreak/>
        <w:t xml:space="preserve">detenci. </w:t>
      </w:r>
      <w:r w:rsidR="00A742F0" w:rsidRPr="00EA2FCC">
        <w:rPr>
          <w:rStyle w:val="Znakapoznpodarou"/>
        </w:rPr>
        <w:footnoteReference w:id="121"/>
      </w:r>
      <w:r w:rsidR="00A742F0">
        <w:t xml:space="preserve"> </w:t>
      </w:r>
      <w:r w:rsidRPr="00884EDD">
        <w:t xml:space="preserve">Tento návrh může realizovat </w:t>
      </w:r>
      <w:r w:rsidR="00EA2FCC">
        <w:t>i </w:t>
      </w:r>
      <w:r w:rsidRPr="00884EDD">
        <w:t xml:space="preserve">samostatně. Rozhodování </w:t>
      </w:r>
      <w:r w:rsidR="00EA2FCC">
        <w:t>o </w:t>
      </w:r>
      <w:r w:rsidRPr="00884EDD">
        <w:t xml:space="preserve">uložení zabezpečovací detence bude součástí rozsudku </w:t>
      </w:r>
      <w:r w:rsidR="00EA2FCC">
        <w:t>po </w:t>
      </w:r>
      <w:r w:rsidRPr="00884EDD">
        <w:t xml:space="preserve">projednání v hlavním líčení. Soud může uložit zabezpečovací detenci </w:t>
      </w:r>
      <w:r w:rsidR="00EA2FCC">
        <w:t>i na </w:t>
      </w:r>
      <w:r w:rsidRPr="00884EDD">
        <w:t>veřejném zasedání. V tomto případě soud rozhoduje usnesením.</w:t>
      </w:r>
      <w:r w:rsidR="00EA2FCC">
        <w:t xml:space="preserve"> </w:t>
      </w:r>
      <w:r w:rsidRPr="00884EDD">
        <w:t xml:space="preserve">Ustanovení </w:t>
      </w:r>
      <w:r w:rsidR="00EA2FCC">
        <w:t>§ </w:t>
      </w:r>
      <w:r w:rsidRPr="00884EDD">
        <w:t>23</w:t>
      </w:r>
      <w:r w:rsidR="00EA2FCC">
        <w:t>9 </w:t>
      </w:r>
      <w:r w:rsidRPr="00884EDD">
        <w:t xml:space="preserve">odstavec </w:t>
      </w:r>
      <w:r w:rsidR="00EA2FCC">
        <w:t>2 </w:t>
      </w:r>
      <w:r w:rsidRPr="00884EDD">
        <w:t xml:space="preserve">trestní řádu stanoví, </w:t>
      </w:r>
      <w:r w:rsidR="00EA2FCC">
        <w:t>že </w:t>
      </w:r>
      <w:r w:rsidRPr="00884EDD">
        <w:t xml:space="preserve">proti rozhodnutí </w:t>
      </w:r>
      <w:r w:rsidR="00EA2FCC">
        <w:t>o </w:t>
      </w:r>
      <w:r w:rsidRPr="00884EDD">
        <w:t xml:space="preserve">zabezpečovací detenci </w:t>
      </w:r>
      <w:r w:rsidR="00EA2FCC">
        <w:t>je </w:t>
      </w:r>
      <w:r w:rsidRPr="00884EDD">
        <w:t xml:space="preserve">přípustná stížnost, která </w:t>
      </w:r>
      <w:r w:rsidR="00EA2FCC">
        <w:t>má </w:t>
      </w:r>
      <w:r w:rsidRPr="00884EDD">
        <w:t xml:space="preserve">odkladný účinek. V souvislosti s formami rozhodnutí, kterými může soud uložit detenci, </w:t>
      </w:r>
      <w:r w:rsidR="00EA2FCC">
        <w:t>je </w:t>
      </w:r>
      <w:r w:rsidRPr="00884EDD">
        <w:t xml:space="preserve">potřebné připomenout, </w:t>
      </w:r>
      <w:r w:rsidR="00EA2FCC">
        <w:t>že </w:t>
      </w:r>
      <w:r w:rsidRPr="00884EDD">
        <w:t xml:space="preserve">podle </w:t>
      </w:r>
      <w:r w:rsidR="00EA2FCC">
        <w:t>§ </w:t>
      </w:r>
      <w:r w:rsidRPr="00884EDD">
        <w:t>314e) trestního řádu, který upravuje možnosti rozhodnout trestním příkazem, trestním příkazem není možné uložit žádné ochranné opatření</w:t>
      </w:r>
      <w:r w:rsidR="00EA2FCC">
        <w:t>.</w:t>
      </w:r>
    </w:p>
    <w:p w:rsidR="00EA2FCC" w:rsidRDefault="00884EDD" w:rsidP="005C6BFC">
      <w:pPr>
        <w:pStyle w:val="UPO-normlntext"/>
      </w:pPr>
      <w:r w:rsidRPr="00884EDD">
        <w:t xml:space="preserve">Ustanovení </w:t>
      </w:r>
      <w:r w:rsidR="00EA2FCC">
        <w:t>§ </w:t>
      </w:r>
      <w:r w:rsidRPr="00884EDD">
        <w:t>31</w:t>
      </w:r>
      <w:r w:rsidR="00EA2FCC">
        <w:t>5 </w:t>
      </w:r>
      <w:r w:rsidRPr="00884EDD">
        <w:t xml:space="preserve">trestního řádu upravuje všeobecně příslušnost </w:t>
      </w:r>
      <w:r w:rsidR="00EA2FCC">
        <w:t>ve </w:t>
      </w:r>
      <w:r w:rsidRPr="00884EDD">
        <w:t xml:space="preserve">vykonávacím řízení. Rozhodnutí vykovává, případně jeho výkon zajišťuje </w:t>
      </w:r>
      <w:r w:rsidR="00EA2FCC">
        <w:t>ten </w:t>
      </w:r>
      <w:r w:rsidRPr="00884EDD">
        <w:t xml:space="preserve">orgán, který rozhodnutí vydal. V řízení před soudem rozhodnutí senátu vykonává </w:t>
      </w:r>
      <w:r w:rsidR="00EA2FCC">
        <w:t>a </w:t>
      </w:r>
      <w:r w:rsidRPr="00884EDD">
        <w:t xml:space="preserve">jeho výkon zařizuje předseda senátu. Podle </w:t>
      </w:r>
      <w:r w:rsidR="00EA2FCC">
        <w:t>§ 6 </w:t>
      </w:r>
      <w:r w:rsidRPr="00884EDD">
        <w:t xml:space="preserve">odstavec </w:t>
      </w:r>
      <w:r w:rsidR="00EA2FCC">
        <w:t>1 </w:t>
      </w:r>
      <w:r w:rsidRPr="00884EDD">
        <w:t xml:space="preserve">písmeno k) vyhlášky Ministerstva spravedlnosti České republiky </w:t>
      </w:r>
      <w:r w:rsidR="00EA2FCC">
        <w:t>č. </w:t>
      </w:r>
      <w:r w:rsidRPr="00884EDD">
        <w:t>37/199</w:t>
      </w:r>
      <w:r w:rsidR="00EA2FCC">
        <w:t>2 </w:t>
      </w:r>
      <w:r w:rsidRPr="00884EDD">
        <w:t xml:space="preserve">Sb., </w:t>
      </w:r>
      <w:r w:rsidR="00EA2FCC">
        <w:t>o </w:t>
      </w:r>
      <w:r w:rsidRPr="00884EDD">
        <w:t xml:space="preserve">jednacím řádu </w:t>
      </w:r>
      <w:r w:rsidR="00EA2FCC">
        <w:t>pro </w:t>
      </w:r>
      <w:r w:rsidRPr="00884EDD">
        <w:t xml:space="preserve">okresní </w:t>
      </w:r>
      <w:r w:rsidR="00EA2FCC">
        <w:t>a </w:t>
      </w:r>
      <w:r w:rsidRPr="00884EDD">
        <w:t xml:space="preserve">krajské soudu však může předseda senátu pověřit justiční čekatele </w:t>
      </w:r>
      <w:r w:rsidR="00EA2FCC">
        <w:t>a </w:t>
      </w:r>
      <w:r w:rsidRPr="00884EDD">
        <w:t xml:space="preserve">soudní tajemníky, </w:t>
      </w:r>
      <w:r w:rsidR="00EA2FCC">
        <w:t>aby </w:t>
      </w:r>
      <w:r w:rsidRPr="00884EDD">
        <w:t>v trestní</w:t>
      </w:r>
      <w:r w:rsidR="00571EAB">
        <w:t>ch</w:t>
      </w:r>
      <w:r w:rsidRPr="00884EDD">
        <w:t xml:space="preserve"> věcech samostatně vykonávali jednoduché úkony podle zákona </w:t>
      </w:r>
      <w:r w:rsidR="00EA2FCC">
        <w:t>o </w:t>
      </w:r>
      <w:r w:rsidRPr="00884EDD">
        <w:t>soudních jednání předsedovi senátu, případně samosoudci</w:t>
      </w:r>
      <w:r w:rsidR="00EA2FCC">
        <w:t>.</w:t>
      </w:r>
    </w:p>
    <w:p w:rsidR="00EA2FCC" w:rsidRDefault="00884EDD" w:rsidP="005C6BFC">
      <w:pPr>
        <w:pStyle w:val="UPO-normlntext"/>
      </w:pPr>
      <w:r w:rsidRPr="00884EDD">
        <w:t xml:space="preserve">V okamžiku, </w:t>
      </w:r>
      <w:r w:rsidR="00EA2FCC">
        <w:t>kdy </w:t>
      </w:r>
      <w:r w:rsidRPr="00884EDD">
        <w:t xml:space="preserve">rozhodnutí, podle kterého </w:t>
      </w:r>
      <w:r w:rsidR="00EA2FCC">
        <w:t>se má </w:t>
      </w:r>
      <w:r w:rsidRPr="00884EDD">
        <w:t xml:space="preserve">vykonat zabezpečovací detence stane vykonatelným, předseda senátu zašle příslušnému ústavu </w:t>
      </w:r>
      <w:r w:rsidR="00EA2FCC">
        <w:t>pro </w:t>
      </w:r>
      <w:r w:rsidRPr="00884EDD">
        <w:t xml:space="preserve">výkon zabezpečovací detence, </w:t>
      </w:r>
      <w:r w:rsidR="00EA2FCC">
        <w:t>ve </w:t>
      </w:r>
      <w:r w:rsidRPr="00884EDD">
        <w:t xml:space="preserve">které </w:t>
      </w:r>
      <w:r w:rsidR="00EA2FCC">
        <w:t>má </w:t>
      </w:r>
      <w:r w:rsidRPr="00884EDD">
        <w:t xml:space="preserve">být detence vykonávána, nařízení výkonu. Současně vyzve osobu, které byla zabezpečovací detence uložena, pokud </w:t>
      </w:r>
      <w:r w:rsidR="00EA2FCC">
        <w:t>je na </w:t>
      </w:r>
      <w:r w:rsidRPr="00884EDD">
        <w:t xml:space="preserve">svobodě, </w:t>
      </w:r>
      <w:r w:rsidR="00EA2FCC">
        <w:t>aby </w:t>
      </w:r>
      <w:r w:rsidRPr="00884EDD">
        <w:t xml:space="preserve">výkon nastoupila. Pokud osoba není nebezpečná z hlediska svého pobytu </w:t>
      </w:r>
      <w:r w:rsidR="00EA2FCC">
        <w:t>na </w:t>
      </w:r>
      <w:r w:rsidRPr="00884EDD">
        <w:t xml:space="preserve">svobodě </w:t>
      </w:r>
      <w:r w:rsidR="00EA2FCC">
        <w:t>pro své </w:t>
      </w:r>
      <w:r w:rsidRPr="00884EDD">
        <w:t xml:space="preserve">okolí, soud </w:t>
      </w:r>
      <w:r w:rsidR="00EA2FCC">
        <w:t>jí </w:t>
      </w:r>
      <w:r w:rsidRPr="00884EDD">
        <w:t xml:space="preserve">může poskytnout přiměřenou lhůtu </w:t>
      </w:r>
      <w:r w:rsidR="00EA2FCC">
        <w:t>na </w:t>
      </w:r>
      <w:r w:rsidRPr="00884EDD">
        <w:t xml:space="preserve">obstarání svých záležitostí, které nesnesou odkladu. Pokud </w:t>
      </w:r>
      <w:r w:rsidR="00EA2FCC">
        <w:t>je </w:t>
      </w:r>
      <w:r w:rsidRPr="00884EDD">
        <w:t xml:space="preserve">osoba, které byla uložena detence, </w:t>
      </w:r>
      <w:r w:rsidR="00EA2FCC">
        <w:t>při </w:t>
      </w:r>
      <w:r w:rsidRPr="00884EDD">
        <w:t xml:space="preserve">pobytu </w:t>
      </w:r>
      <w:r w:rsidR="00EA2FCC">
        <w:t>na </w:t>
      </w:r>
      <w:r w:rsidRPr="00884EDD">
        <w:t xml:space="preserve">svobodě nebezpečná </w:t>
      </w:r>
      <w:r w:rsidR="00EA2FCC">
        <w:t>pro </w:t>
      </w:r>
      <w:r w:rsidRPr="00884EDD">
        <w:t xml:space="preserve">svoje okolí, anebo pokud existuje obava, </w:t>
      </w:r>
      <w:r w:rsidR="00EA2FCC">
        <w:t>že </w:t>
      </w:r>
      <w:r w:rsidRPr="00884EDD">
        <w:t xml:space="preserve">takováto osoba uprchne, případně existuje jiný důležitý důvod, může předseda senátu nařídit bezodkladně její dodání </w:t>
      </w:r>
      <w:r w:rsidR="00EA2FCC">
        <w:t>do </w:t>
      </w:r>
      <w:r w:rsidRPr="00884EDD">
        <w:t xml:space="preserve">ústavu </w:t>
      </w:r>
      <w:r w:rsidR="00EA2FCC">
        <w:t>pro </w:t>
      </w:r>
      <w:r w:rsidRPr="00884EDD">
        <w:t xml:space="preserve">výkon zabezpečovací detence. </w:t>
      </w:r>
      <w:r w:rsidR="00A742F0" w:rsidRPr="00EA2FCC">
        <w:rPr>
          <w:rStyle w:val="Znakapoznpodarou"/>
        </w:rPr>
        <w:footnoteReference w:id="122"/>
      </w:r>
    </w:p>
    <w:p w:rsidR="00884EDD" w:rsidRPr="00884EDD" w:rsidRDefault="00884EDD" w:rsidP="005C6BFC">
      <w:pPr>
        <w:pStyle w:val="UPO-normlntext"/>
      </w:pPr>
      <w:r w:rsidRPr="00884EDD">
        <w:t xml:space="preserve">Soud, který nařídil výkon zabezpečovací detence </w:t>
      </w:r>
      <w:r w:rsidR="00EA2FCC">
        <w:t>je </w:t>
      </w:r>
      <w:r w:rsidRPr="00884EDD">
        <w:t xml:space="preserve">povinný vždy vyrozumět okresní soud, v jehož obvodě </w:t>
      </w:r>
      <w:r w:rsidR="00EA2FCC">
        <w:t>je </w:t>
      </w:r>
      <w:r w:rsidRPr="00884EDD">
        <w:t xml:space="preserve">ústav </w:t>
      </w:r>
      <w:r w:rsidR="00EA2FCC">
        <w:t>pro </w:t>
      </w:r>
      <w:r w:rsidRPr="00884EDD">
        <w:t xml:space="preserve">výkon zabezpečovací detence, </w:t>
      </w:r>
      <w:r w:rsidR="00EA2FCC">
        <w:t>ve </w:t>
      </w:r>
      <w:r w:rsidRPr="00884EDD">
        <w:t xml:space="preserve">které </w:t>
      </w:r>
      <w:r w:rsidR="00EA2FCC">
        <w:t>se </w:t>
      </w:r>
      <w:r w:rsidRPr="00884EDD">
        <w:t xml:space="preserve">bude detence vykonávat. Vyrozumění daného soudu </w:t>
      </w:r>
      <w:r w:rsidR="00EA2FCC">
        <w:t>se tak </w:t>
      </w:r>
      <w:r w:rsidRPr="00884EDD">
        <w:t xml:space="preserve">realizuje spolu s nařízením výkonu zabezpečovací detence. K nařízení zabezpečovací detenci připojí předseda senátu </w:t>
      </w:r>
      <w:r w:rsidR="00EA2FCC">
        <w:t>pro </w:t>
      </w:r>
      <w:r w:rsidRPr="00884EDD">
        <w:t xml:space="preserve">potřeba ústavu </w:t>
      </w:r>
      <w:r w:rsidR="00EA2FCC">
        <w:t>pro </w:t>
      </w:r>
      <w:r w:rsidRPr="00884EDD">
        <w:t xml:space="preserve">výkon zabezpečovací detence znalecký posudek, opis protokolu </w:t>
      </w:r>
      <w:r w:rsidR="00EA2FCC">
        <w:t>o </w:t>
      </w:r>
      <w:r w:rsidRPr="00884EDD">
        <w:t xml:space="preserve">výslechu znalce anebo opis lékařské zprávy </w:t>
      </w:r>
      <w:r w:rsidR="00EA2FCC">
        <w:t>o </w:t>
      </w:r>
      <w:r w:rsidRPr="00884EDD">
        <w:t xml:space="preserve">zdravotním stavu chovance </w:t>
      </w:r>
      <w:r w:rsidR="00EA2FCC">
        <w:t>a </w:t>
      </w:r>
      <w:r w:rsidRPr="00884EDD">
        <w:t xml:space="preserve">žádost, </w:t>
      </w:r>
      <w:r w:rsidR="00EA2FCC">
        <w:t>aby </w:t>
      </w:r>
      <w:r w:rsidRPr="00884EDD">
        <w:t xml:space="preserve">byla podávána okresnímu soudu správa </w:t>
      </w:r>
      <w:r w:rsidR="00EA2FCC">
        <w:t>o </w:t>
      </w:r>
      <w:r w:rsidRPr="00884EDD">
        <w:t xml:space="preserve">průběhu </w:t>
      </w:r>
      <w:r w:rsidR="00EA2FCC">
        <w:t>a </w:t>
      </w:r>
      <w:r w:rsidRPr="00884EDD">
        <w:t xml:space="preserve">výsledcích výkonu zabezpečovací detence </w:t>
      </w:r>
      <w:r w:rsidR="00EA2FCC">
        <w:t>se </w:t>
      </w:r>
      <w:r w:rsidRPr="00884EDD">
        <w:t xml:space="preserve">zaměřením </w:t>
      </w:r>
      <w:r w:rsidR="00EA2FCC">
        <w:lastRenderedPageBreak/>
        <w:t>na </w:t>
      </w:r>
      <w:r w:rsidRPr="00884EDD">
        <w:t xml:space="preserve">hlediska uvedená v ustanovení 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odstavec </w:t>
      </w:r>
      <w:r w:rsidR="00EA2FCC">
        <w:t>4 </w:t>
      </w:r>
      <w:r w:rsidRPr="00884EDD">
        <w:t xml:space="preserve">trestního zákoníku. </w:t>
      </w:r>
      <w:r w:rsidR="00EA2FCC">
        <w:t>To </w:t>
      </w:r>
      <w:r w:rsidRPr="00884EDD">
        <w:t xml:space="preserve">znamená, </w:t>
      </w:r>
      <w:r w:rsidR="00EA2FCC">
        <w:t>jak </w:t>
      </w:r>
      <w:r w:rsidRPr="00884EDD">
        <w:t xml:space="preserve">chovanec dodržuje stanovený pořádek </w:t>
      </w:r>
      <w:r w:rsidR="00EA2FCC">
        <w:t>a </w:t>
      </w:r>
      <w:r w:rsidRPr="00884EDD">
        <w:t xml:space="preserve">podmínky výkonu zabezpečovací detence, rozhodnutí </w:t>
      </w:r>
      <w:r w:rsidR="00EA2FCC">
        <w:t>a </w:t>
      </w:r>
      <w:r w:rsidRPr="00884EDD">
        <w:t xml:space="preserve">pokyny ředitele ústavu, případně pokyny zaměstnanců vězeňské služby, </w:t>
      </w:r>
      <w:r w:rsidR="00EA2FCC">
        <w:t>zda se </w:t>
      </w:r>
      <w:r w:rsidRPr="00884EDD">
        <w:t xml:space="preserve">nedopustil v průběhu výkonu trestného činu anebo disciplinárního provinění </w:t>
      </w:r>
      <w:r w:rsidR="00EA2FCC">
        <w:t>a </w:t>
      </w:r>
      <w:r w:rsidRPr="00884EDD">
        <w:t xml:space="preserve">okolnosti, které </w:t>
      </w:r>
      <w:r w:rsidR="00EA2FCC">
        <w:t>se </w:t>
      </w:r>
      <w:r w:rsidRPr="00884EDD">
        <w:t xml:space="preserve">vztahují </w:t>
      </w:r>
      <w:r w:rsidR="00EA2FCC">
        <w:t>na </w:t>
      </w:r>
      <w:r w:rsidRPr="00884EDD">
        <w:t xml:space="preserve">výkon léčených, psychologických, vzdělávacích, pedagogických </w:t>
      </w:r>
      <w:r w:rsidR="00EA2FCC">
        <w:t>a </w:t>
      </w:r>
      <w:r w:rsidRPr="00884EDD">
        <w:t xml:space="preserve">činnostních programů, </w:t>
      </w:r>
      <w:r w:rsidR="00EA2FCC">
        <w:t>a </w:t>
      </w:r>
      <w:r w:rsidRPr="00884EDD">
        <w:t xml:space="preserve">zejména </w:t>
      </w:r>
      <w:r w:rsidR="00EA2FCC">
        <w:t>jak </w:t>
      </w:r>
      <w:r w:rsidRPr="00884EDD">
        <w:t xml:space="preserve">úspěšný </w:t>
      </w:r>
      <w:r w:rsidR="00EA2FCC">
        <w:t>je u </w:t>
      </w:r>
      <w:r w:rsidRPr="00884EDD">
        <w:t xml:space="preserve">konkrétního chovance stanovený program z hlediska terapeutického, </w:t>
      </w:r>
      <w:r w:rsidR="00EA2FCC">
        <w:t>a to i </w:t>
      </w:r>
      <w:r w:rsidRPr="00884EDD">
        <w:t xml:space="preserve">s přihlédnutím </w:t>
      </w:r>
      <w:r w:rsidR="00EA2FCC">
        <w:t>na </w:t>
      </w:r>
      <w:r w:rsidRPr="00884EDD">
        <w:t xml:space="preserve">povahu </w:t>
      </w:r>
      <w:r w:rsidR="00EA2FCC">
        <w:t>a </w:t>
      </w:r>
      <w:r w:rsidRPr="00884EDD">
        <w:t xml:space="preserve">charakter duševní poruchy, které </w:t>
      </w:r>
      <w:r w:rsidR="00EA2FCC">
        <w:t>se </w:t>
      </w:r>
      <w:r w:rsidRPr="00884EDD">
        <w:t xml:space="preserve">projevila </w:t>
      </w:r>
      <w:r w:rsidR="00EA2FCC">
        <w:t>při </w:t>
      </w:r>
      <w:r w:rsidRPr="00884EDD">
        <w:t xml:space="preserve">spáchání zločinu. </w:t>
      </w:r>
      <w:r w:rsidR="00A742F0" w:rsidRPr="00EA2FCC">
        <w:rPr>
          <w:rStyle w:val="Znakapoznpodarou"/>
        </w:rPr>
        <w:footnoteReference w:id="123"/>
      </w:r>
    </w:p>
    <w:p w:rsidR="007C76EC" w:rsidRPr="005C6BFC" w:rsidRDefault="00884EDD" w:rsidP="005C6BFC">
      <w:pPr>
        <w:pStyle w:val="Nadpis2"/>
      </w:pPr>
      <w:bookmarkStart w:id="461" w:name="_Toc509068389"/>
      <w:bookmarkStart w:id="462" w:name="_Toc509072890"/>
      <w:bookmarkStart w:id="463" w:name="_Toc509156112"/>
      <w:bookmarkStart w:id="464" w:name="_Toc509156191"/>
      <w:bookmarkStart w:id="465" w:name="_Toc515528814"/>
      <w:bookmarkStart w:id="466" w:name="_Toc517095014"/>
      <w:bookmarkStart w:id="467" w:name="_Toc517095629"/>
      <w:bookmarkStart w:id="468" w:name="_Toc517183870"/>
      <w:bookmarkStart w:id="469" w:name="_Toc517359104"/>
      <w:bookmarkStart w:id="470" w:name="_Toc517517750"/>
      <w:bookmarkStart w:id="471" w:name="_Toc517517828"/>
      <w:bookmarkStart w:id="472" w:name="_Toc526087410"/>
      <w:bookmarkStart w:id="473" w:name="_Toc526569560"/>
      <w:r w:rsidRPr="005C6BFC">
        <w:t>Znalecké dokazování</w:t>
      </w:r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r w:rsidR="00EA2FCC" w:rsidRPr="005C6BFC">
        <w:t xml:space="preserve"> </w:t>
      </w:r>
    </w:p>
    <w:p w:rsidR="00EA2FCC" w:rsidRDefault="00884EDD" w:rsidP="005C6BFC">
      <w:pPr>
        <w:pStyle w:val="UPO-normlntext"/>
      </w:pPr>
      <w:r w:rsidRPr="00884EDD">
        <w:t xml:space="preserve">V rámci rozhodování </w:t>
      </w:r>
      <w:r w:rsidR="00EA2FCC">
        <w:t>o </w:t>
      </w:r>
      <w:r w:rsidR="0030016D">
        <w:t xml:space="preserve">uložení </w:t>
      </w:r>
      <w:r w:rsidRPr="00884EDD">
        <w:t>zabezpečovací detenc</w:t>
      </w:r>
      <w:r w:rsidR="0030016D">
        <w:t>e</w:t>
      </w:r>
      <w:r w:rsidRPr="00884EDD">
        <w:t xml:space="preserve"> </w:t>
      </w:r>
      <w:r w:rsidR="00EA2FCC">
        <w:t>se </w:t>
      </w:r>
      <w:r w:rsidRPr="00884EDD">
        <w:t xml:space="preserve">klade důraz </w:t>
      </w:r>
      <w:r w:rsidR="00EA2FCC">
        <w:t>na </w:t>
      </w:r>
      <w:r w:rsidRPr="00884EDD">
        <w:t xml:space="preserve">posouzení duševního stavu pachatele, </w:t>
      </w:r>
      <w:r w:rsidR="00EA2FCC">
        <w:t>kdy je </w:t>
      </w:r>
      <w:r w:rsidRPr="00884EDD">
        <w:t xml:space="preserve">zapotřebí mít dostatečný podklad </w:t>
      </w:r>
      <w:r w:rsidR="00EA2FCC">
        <w:t>pro </w:t>
      </w:r>
      <w:r w:rsidRPr="00884EDD">
        <w:t xml:space="preserve">rozhodnutí, </w:t>
      </w:r>
      <w:r w:rsidR="00EA2FCC">
        <w:t>kdy </w:t>
      </w:r>
      <w:r w:rsidRPr="00884EDD">
        <w:t xml:space="preserve">bude vhodné uložit ochranné léčení, </w:t>
      </w:r>
      <w:r w:rsidR="00EA2FCC">
        <w:t>a kdy </w:t>
      </w:r>
      <w:r w:rsidRPr="00884EDD">
        <w:t>zabezpečovací</w:t>
      </w:r>
      <w:r w:rsidR="00EA2FCC">
        <w:t xml:space="preserve"> </w:t>
      </w:r>
      <w:r w:rsidRPr="00884EDD">
        <w:t xml:space="preserve">detenci. Znalecký posudek </w:t>
      </w:r>
      <w:r w:rsidR="00EA2FCC">
        <w:t>tak </w:t>
      </w:r>
      <w:r w:rsidRPr="00884EDD">
        <w:t xml:space="preserve">dává podklad </w:t>
      </w:r>
      <w:r w:rsidR="00EA2FCC">
        <w:t>pro </w:t>
      </w:r>
      <w:r w:rsidRPr="00884EDD">
        <w:t xml:space="preserve">odpovědi </w:t>
      </w:r>
      <w:r w:rsidR="00EA2FCC">
        <w:t>na </w:t>
      </w:r>
      <w:r w:rsidRPr="00884EDD">
        <w:t>dvě základní otázky</w:t>
      </w:r>
      <w:r w:rsidR="00EA2FCC">
        <w:t> – zda je </w:t>
      </w:r>
      <w:r w:rsidRPr="00884EDD">
        <w:t xml:space="preserve">pobyt pachatele </w:t>
      </w:r>
      <w:r w:rsidR="00EA2FCC">
        <w:t>na </w:t>
      </w:r>
      <w:r w:rsidRPr="00884EDD">
        <w:t xml:space="preserve">svobodě v důsledku jeho duševního stavu nebezpečný, tedy </w:t>
      </w:r>
      <w:r w:rsidR="00EA2FCC">
        <w:t>že </w:t>
      </w:r>
      <w:r w:rsidRPr="00884EDD">
        <w:t xml:space="preserve">existuje riziko, </w:t>
      </w:r>
      <w:r w:rsidR="00EA2FCC">
        <w:t>že na </w:t>
      </w:r>
      <w:r w:rsidRPr="00884EDD">
        <w:t xml:space="preserve">svobodě </w:t>
      </w:r>
      <w:r w:rsidR="00EA2FCC">
        <w:t>se </w:t>
      </w:r>
      <w:r w:rsidRPr="00884EDD">
        <w:t xml:space="preserve">dopustí závažné trestné činnosti </w:t>
      </w:r>
      <w:r w:rsidR="00EA2FCC">
        <w:t>a </w:t>
      </w:r>
      <w:r w:rsidRPr="00884EDD">
        <w:t xml:space="preserve">dále, </w:t>
      </w:r>
      <w:r w:rsidR="00EA2FCC">
        <w:t>zda by </w:t>
      </w:r>
      <w:r w:rsidRPr="00884EDD">
        <w:t xml:space="preserve">k dostatečné ochraně společnosti nepostačilo ochranné léčení. </w:t>
      </w:r>
      <w:r w:rsidR="00EF0C75" w:rsidRPr="00EA2FCC">
        <w:rPr>
          <w:rStyle w:val="Znakapoznpodarou"/>
        </w:rPr>
        <w:footnoteReference w:id="124"/>
      </w:r>
    </w:p>
    <w:p w:rsidR="00EA2FCC" w:rsidRDefault="00884EDD" w:rsidP="005C6BFC">
      <w:pPr>
        <w:pStyle w:val="UPO-normlntext"/>
      </w:pPr>
      <w:r w:rsidRPr="00884EDD">
        <w:t xml:space="preserve">V trestním řízení jsou znalecké posudky </w:t>
      </w:r>
      <w:r w:rsidR="00EA2FCC">
        <w:t>a </w:t>
      </w:r>
      <w:r w:rsidRPr="00884EDD">
        <w:t xml:space="preserve">odborná vyjádření důkazními prostředky, kterými </w:t>
      </w:r>
      <w:r w:rsidR="00EA2FCC">
        <w:t>se </w:t>
      </w:r>
      <w:r w:rsidRPr="00884EDD">
        <w:t xml:space="preserve">sleduje cíl využít odborné znalosti </w:t>
      </w:r>
      <w:r w:rsidR="00EA2FCC">
        <w:t>na co </w:t>
      </w:r>
      <w:r w:rsidRPr="00884EDD">
        <w:t xml:space="preserve">nejobjektivnější zjištění skutkového stavu. Znalecký posudek můžeme definovat jako odborný výsledek znalce </w:t>
      </w:r>
      <w:r w:rsidR="00EA2FCC">
        <w:t>na </w:t>
      </w:r>
      <w:r w:rsidRPr="00884EDD">
        <w:t xml:space="preserve">objasnění skutečnosti důležitých </w:t>
      </w:r>
      <w:r w:rsidR="00EA2FCC">
        <w:t>pro </w:t>
      </w:r>
      <w:r w:rsidRPr="00884EDD">
        <w:t xml:space="preserve">trestní řízení, vypracovaný </w:t>
      </w:r>
      <w:r w:rsidR="00EA2FCC">
        <w:t>na </w:t>
      </w:r>
      <w:r w:rsidRPr="00884EDD">
        <w:t xml:space="preserve">základě odborného posouzení důkazů </w:t>
      </w:r>
      <w:r w:rsidR="00EA2FCC">
        <w:t>a </w:t>
      </w:r>
      <w:r w:rsidRPr="00884EDD">
        <w:t>ostatních materiálů shromážděných v konkrétní trestní věci.</w:t>
      </w:r>
      <w:r w:rsidR="00EA2FCC">
        <w:t xml:space="preserve"> </w:t>
      </w:r>
      <w:r w:rsidRPr="00884EDD">
        <w:t xml:space="preserve">Z pohledu trestního práva procesního </w:t>
      </w:r>
      <w:r w:rsidR="00EA2FCC">
        <w:t>jde o </w:t>
      </w:r>
      <w:r w:rsidRPr="00884EDD">
        <w:t xml:space="preserve">důkazní prostředek, který společně s ostatními podléhá volnému hodnocení důkazů </w:t>
      </w:r>
      <w:r w:rsidR="00EA2FCC">
        <w:t>a </w:t>
      </w:r>
      <w:r w:rsidRPr="00884EDD">
        <w:t xml:space="preserve">není </w:t>
      </w:r>
      <w:r w:rsidR="00EA2FCC">
        <w:t>mu </w:t>
      </w:r>
      <w:r w:rsidRPr="00884EDD">
        <w:t xml:space="preserve">přiznána </w:t>
      </w:r>
      <w:r w:rsidR="00EA2FCC">
        <w:t>ani </w:t>
      </w:r>
      <w:r w:rsidRPr="00884EDD">
        <w:t xml:space="preserve">větší </w:t>
      </w:r>
      <w:r w:rsidR="00EA2FCC">
        <w:t>ani </w:t>
      </w:r>
      <w:r w:rsidRPr="00884EDD">
        <w:t>menší důkazní váha v porovnání s ostatními důkazními prostředky.</w:t>
      </w:r>
      <w:r w:rsidR="007C76EC">
        <w:t xml:space="preserve"> </w:t>
      </w:r>
      <w:r w:rsidR="00EA2FCC">
        <w:t>Tak </w:t>
      </w:r>
      <w:r w:rsidRPr="00884EDD">
        <w:t xml:space="preserve">jako všechny ostatní důkazy, </w:t>
      </w:r>
      <w:r w:rsidR="00EA2FCC">
        <w:t>tak i </w:t>
      </w:r>
      <w:r w:rsidRPr="00884EDD">
        <w:t xml:space="preserve">důkazy získané znaleckou činností podléhají hodnocení z hlediska přípustnost, závažnosti, relevantnosti, věrohodnosti </w:t>
      </w:r>
      <w:r w:rsidR="00EA2FCC">
        <w:t>a </w:t>
      </w:r>
      <w:r w:rsidRPr="00884EDD">
        <w:t>pravdivosti.</w:t>
      </w:r>
      <w:r w:rsidR="00EA2FCC">
        <w:t xml:space="preserve"> </w:t>
      </w:r>
      <w:r w:rsidRPr="00884EDD">
        <w:t xml:space="preserve">Soud není znaleckým posudkem bezpodmínečně vázaný. </w:t>
      </w:r>
      <w:r w:rsidR="00EF0C75" w:rsidRPr="00EA2FCC">
        <w:rPr>
          <w:rStyle w:val="Znakapoznpodarou"/>
        </w:rPr>
        <w:footnoteReference w:id="125"/>
      </w:r>
    </w:p>
    <w:p w:rsidR="00EA2FCC" w:rsidRDefault="00884EDD" w:rsidP="005C6BFC">
      <w:pPr>
        <w:pStyle w:val="UPO-normlntext"/>
      </w:pPr>
      <w:r w:rsidRPr="00884EDD">
        <w:t xml:space="preserve">Trestní řád v ustanovení </w:t>
      </w:r>
      <w:r w:rsidR="00EA2FCC">
        <w:t>§ </w:t>
      </w:r>
      <w:r w:rsidRPr="00884EDD">
        <w:t>10</w:t>
      </w:r>
      <w:r w:rsidR="00EA2FCC">
        <w:t>5 </w:t>
      </w:r>
      <w:r w:rsidRPr="00884EDD">
        <w:t xml:space="preserve">odstavec </w:t>
      </w:r>
      <w:r w:rsidR="00EA2FCC">
        <w:t>1 </w:t>
      </w:r>
      <w:r w:rsidRPr="00884EDD">
        <w:t xml:space="preserve">stanoví, </w:t>
      </w:r>
      <w:r w:rsidR="00EA2FCC">
        <w:t>že </w:t>
      </w:r>
      <w:r w:rsidRPr="00884EDD">
        <w:t>je</w:t>
      </w:r>
      <w:r w:rsidR="00EA2FCC">
        <w:noBreakHyphen/>
      </w:r>
      <w:r w:rsidRPr="00884EDD">
        <w:t xml:space="preserve">li k objasnění skutečnosti důležité </w:t>
      </w:r>
      <w:r w:rsidR="00EA2FCC">
        <w:t>pro </w:t>
      </w:r>
      <w:r w:rsidRPr="00884EDD">
        <w:t xml:space="preserve">trestní řízení třeba odborných znalostí, vyžádá orgán činný v trestním řízení odborné vyjádření. Jestliže </w:t>
      </w:r>
      <w:r w:rsidR="00EA2FCC">
        <w:t>pro </w:t>
      </w:r>
      <w:r w:rsidRPr="00884EDD">
        <w:t xml:space="preserve">složitost posuzované otázky takový postup není postačující, přibere orgán činný v trestním řízení znalce. Podle ustanovení </w:t>
      </w:r>
      <w:r w:rsidR="00EA2FCC">
        <w:t>§ </w:t>
      </w:r>
      <w:r w:rsidRPr="00884EDD">
        <w:t>10</w:t>
      </w:r>
      <w:r w:rsidR="00EA2FCC">
        <w:t>5 </w:t>
      </w:r>
      <w:r w:rsidRPr="00884EDD">
        <w:t xml:space="preserve">odstavec </w:t>
      </w:r>
      <w:r w:rsidR="00EA2FCC">
        <w:t>4 </w:t>
      </w:r>
      <w:r w:rsidRPr="00884EDD">
        <w:t xml:space="preserve">trestní řádu </w:t>
      </w:r>
      <w:r w:rsidRPr="00884EDD">
        <w:lastRenderedPageBreak/>
        <w:t xml:space="preserve">jestliže </w:t>
      </w:r>
      <w:r w:rsidR="00EA2FCC">
        <w:t>jde o </w:t>
      </w:r>
      <w:r w:rsidRPr="00884EDD">
        <w:t xml:space="preserve">objasnění skutečnosti zvláště důležité, </w:t>
      </w:r>
      <w:r w:rsidR="00EA2FCC">
        <w:t>je </w:t>
      </w:r>
      <w:r w:rsidRPr="00884EDD">
        <w:t>třeba přibrat znalce dva.</w:t>
      </w:r>
      <w:r w:rsidR="00EA2FCC">
        <w:t xml:space="preserve"> </w:t>
      </w:r>
      <w:r w:rsidRPr="00884EDD">
        <w:t xml:space="preserve">Pokud </w:t>
      </w:r>
      <w:r w:rsidR="00EA2FCC">
        <w:t>je </w:t>
      </w:r>
      <w:r w:rsidRPr="00884EDD">
        <w:t xml:space="preserve">potřebné vyšetřit duševní stav pachatele, přibere </w:t>
      </w:r>
      <w:r w:rsidR="00EA2FCC">
        <w:t>se </w:t>
      </w:r>
      <w:r w:rsidRPr="00884EDD">
        <w:t>k tomu vždy znalec z oboru psychiatrie.</w:t>
      </w:r>
      <w:r w:rsidR="00EA2FCC">
        <w:t xml:space="preserve"> Na </w:t>
      </w:r>
      <w:r w:rsidRPr="00884EDD">
        <w:t xml:space="preserve">tomto místě bych zmínila ústavní nález </w:t>
      </w:r>
      <w:r w:rsidR="00EA2FCC">
        <w:t>ze </w:t>
      </w:r>
      <w:r w:rsidRPr="00884EDD">
        <w:t>dne 2</w:t>
      </w:r>
      <w:r w:rsidR="00EA2FCC">
        <w:t>9. 2. </w:t>
      </w:r>
      <w:r w:rsidRPr="00884EDD">
        <w:t xml:space="preserve">2012, sp. zn. </w:t>
      </w:r>
      <w:r w:rsidRPr="00884EDD">
        <w:rPr>
          <w:b/>
        </w:rPr>
        <w:t>III US 2453/2011</w:t>
      </w:r>
      <w:r w:rsidR="00EA2FCC">
        <w:rPr>
          <w:b/>
        </w:rPr>
        <w:noBreakHyphen/>
      </w:r>
      <w:r w:rsidRPr="00884EDD">
        <w:rPr>
          <w:b/>
        </w:rPr>
        <w:t>1</w:t>
      </w:r>
      <w:r w:rsidRPr="00884EDD">
        <w:t xml:space="preserve">, podle kterého </w:t>
      </w:r>
      <w:r w:rsidRPr="00884EDD">
        <w:rPr>
          <w:i/>
        </w:rPr>
        <w:t xml:space="preserve">„ochranné opatření zabezpečovací detence </w:t>
      </w:r>
      <w:r w:rsidR="00EA2FCC">
        <w:rPr>
          <w:i/>
        </w:rPr>
        <w:t>je </w:t>
      </w:r>
      <w:r w:rsidRPr="00884EDD">
        <w:rPr>
          <w:i/>
        </w:rPr>
        <w:t xml:space="preserve">mimořádně závažným zásahem </w:t>
      </w:r>
      <w:r w:rsidR="00EA2FCC">
        <w:rPr>
          <w:i/>
        </w:rPr>
        <w:t>do </w:t>
      </w:r>
      <w:r w:rsidRPr="00884EDD">
        <w:rPr>
          <w:i/>
        </w:rPr>
        <w:t xml:space="preserve">základních práv </w:t>
      </w:r>
      <w:r w:rsidR="00EA2FCC">
        <w:rPr>
          <w:i/>
        </w:rPr>
        <w:t>a </w:t>
      </w:r>
      <w:r w:rsidRPr="00884EDD">
        <w:rPr>
          <w:i/>
        </w:rPr>
        <w:t xml:space="preserve">svobod. V případě jednoznačnosti podmínek </w:t>
      </w:r>
      <w:r w:rsidR="00EA2FCC">
        <w:rPr>
          <w:i/>
        </w:rPr>
        <w:t>na </w:t>
      </w:r>
      <w:r w:rsidRPr="00884EDD">
        <w:rPr>
          <w:i/>
        </w:rPr>
        <w:t xml:space="preserve">její uložení, není porušením práva </w:t>
      </w:r>
      <w:r w:rsidR="00EA2FCC">
        <w:rPr>
          <w:i/>
        </w:rPr>
        <w:t>na </w:t>
      </w:r>
      <w:r w:rsidRPr="00884EDD">
        <w:rPr>
          <w:i/>
        </w:rPr>
        <w:t xml:space="preserve">spravedlivý proces přibráni </w:t>
      </w:r>
      <w:r w:rsidR="00EA2FCC">
        <w:rPr>
          <w:i/>
        </w:rPr>
        <w:t>jen </w:t>
      </w:r>
      <w:r w:rsidRPr="00884EDD">
        <w:rPr>
          <w:i/>
        </w:rPr>
        <w:t xml:space="preserve">jednoho znalce, </w:t>
      </w:r>
      <w:r w:rsidR="00EA2FCC">
        <w:rPr>
          <w:i/>
        </w:rPr>
        <w:t>při </w:t>
      </w:r>
      <w:r w:rsidRPr="00884EDD">
        <w:rPr>
          <w:i/>
        </w:rPr>
        <w:t>nejednoznačnosti těchto podmínek však nepřibráni dvou znalců porušení principu spraved</w:t>
      </w:r>
      <w:r w:rsidR="006C45E6">
        <w:rPr>
          <w:i/>
        </w:rPr>
        <w:t>livého procesu znamenat může.“</w:t>
      </w:r>
    </w:p>
    <w:p w:rsidR="00EA2FCC" w:rsidRDefault="00EA2FCC" w:rsidP="005C6BFC">
      <w:pPr>
        <w:pStyle w:val="UPO-normlntext"/>
      </w:pPr>
      <w:r>
        <w:t>O </w:t>
      </w:r>
      <w:r w:rsidR="00884EDD" w:rsidRPr="00884EDD">
        <w:t>přibráni znalce rozhodují orgány činné v trestní řízení. Rozhoduj</w:t>
      </w:r>
      <w:r w:rsidR="00286529">
        <w:t>í</w:t>
      </w:r>
      <w:r w:rsidR="00884EDD" w:rsidRPr="00884EDD">
        <w:t xml:space="preserve"> formou usnesení, proti kterému </w:t>
      </w:r>
      <w:r>
        <w:t>je </w:t>
      </w:r>
      <w:r w:rsidR="00884EDD" w:rsidRPr="00884EDD">
        <w:t xml:space="preserve">přípustná stížnost, </w:t>
      </w:r>
      <w:r>
        <w:t>a to </w:t>
      </w:r>
      <w:r w:rsidR="00884EDD" w:rsidRPr="00884EDD">
        <w:t xml:space="preserve">jednak </w:t>
      </w:r>
      <w:r>
        <w:t>pro </w:t>
      </w:r>
      <w:r w:rsidR="00884EDD" w:rsidRPr="00884EDD">
        <w:t xml:space="preserve">věcné důvody </w:t>
      </w:r>
      <w:r>
        <w:t>a </w:t>
      </w:r>
      <w:r w:rsidR="00884EDD" w:rsidRPr="00884EDD">
        <w:t xml:space="preserve">jednak </w:t>
      </w:r>
      <w:r>
        <w:t>pro </w:t>
      </w:r>
      <w:r w:rsidR="00884EDD" w:rsidRPr="00884EDD">
        <w:t xml:space="preserve">osobu znalce. Úlohy, které </w:t>
      </w:r>
      <w:r>
        <w:t>má </w:t>
      </w:r>
      <w:r w:rsidR="00884EDD" w:rsidRPr="00884EDD">
        <w:t xml:space="preserve">znalec řešit z hlediska </w:t>
      </w:r>
      <w:r>
        <w:t>své </w:t>
      </w:r>
      <w:r w:rsidR="00884EDD" w:rsidRPr="00884EDD">
        <w:t xml:space="preserve">odbornosti, (vymezení konkrétních otázek) jsou uvedeny přímo </w:t>
      </w:r>
      <w:r>
        <w:t>ve </w:t>
      </w:r>
      <w:r w:rsidR="00884EDD" w:rsidRPr="00884EDD">
        <w:t xml:space="preserve">výrokové části usnesení, který </w:t>
      </w:r>
      <w:r>
        <w:t>se </w:t>
      </w:r>
      <w:r w:rsidR="00884EDD" w:rsidRPr="00884EDD">
        <w:t xml:space="preserve">přibírá. </w:t>
      </w:r>
      <w:r>
        <w:t>Na </w:t>
      </w:r>
      <w:r w:rsidR="00884EDD" w:rsidRPr="00884EDD">
        <w:t xml:space="preserve">tomto místě </w:t>
      </w:r>
      <w:r>
        <w:t>je </w:t>
      </w:r>
      <w:r w:rsidR="00884EDD" w:rsidRPr="00884EDD">
        <w:t xml:space="preserve">třeba zdůraznit, </w:t>
      </w:r>
      <w:r>
        <w:t>že </w:t>
      </w:r>
      <w:r w:rsidR="00884EDD" w:rsidRPr="00884EDD">
        <w:t xml:space="preserve">znalec není oprávnění řešit otázky právní. Znalec musí vypracovat znalecký posudek osobně, řádně, v určité lhůtě, přitom </w:t>
      </w:r>
      <w:r>
        <w:t>by </w:t>
      </w:r>
      <w:r w:rsidR="00884EDD" w:rsidRPr="00884EDD">
        <w:t xml:space="preserve">měl dodržovat zásadu účelnosti, hospodárnosti, nestrannosti </w:t>
      </w:r>
      <w:r>
        <w:t>a </w:t>
      </w:r>
      <w:r w:rsidR="00884EDD" w:rsidRPr="00884EDD">
        <w:t xml:space="preserve">nezávislosti. Znalecký posudek </w:t>
      </w:r>
      <w:r w:rsidR="00571EAB">
        <w:t xml:space="preserve">se </w:t>
      </w:r>
      <w:r w:rsidR="00884EDD" w:rsidRPr="00884EDD">
        <w:t xml:space="preserve">podává zpravidla písemně </w:t>
      </w:r>
      <w:r>
        <w:t>a </w:t>
      </w:r>
      <w:r w:rsidR="00884EDD" w:rsidRPr="00884EDD">
        <w:t xml:space="preserve">poté </w:t>
      </w:r>
      <w:r>
        <w:t>u </w:t>
      </w:r>
      <w:r w:rsidR="00884EDD" w:rsidRPr="00884EDD">
        <w:t xml:space="preserve">veřejného zasedání </w:t>
      </w:r>
      <w:r>
        <w:t>při </w:t>
      </w:r>
      <w:r w:rsidR="00884EDD" w:rsidRPr="00884EDD">
        <w:t xml:space="preserve">výslechu postačí, </w:t>
      </w:r>
      <w:r>
        <w:t>aby se na něj </w:t>
      </w:r>
      <w:r w:rsidR="00884EDD" w:rsidRPr="00884EDD">
        <w:t xml:space="preserve">odvolal. Znalecký posudek soud doručuje chovanci </w:t>
      </w:r>
      <w:r>
        <w:t>a </w:t>
      </w:r>
      <w:r w:rsidR="00884EDD" w:rsidRPr="00884EDD">
        <w:t xml:space="preserve">jeho obhájci, </w:t>
      </w:r>
      <w:r>
        <w:t>st</w:t>
      </w:r>
      <w:r w:rsidR="00571EAB">
        <w:t>átnímu</w:t>
      </w:r>
      <w:r>
        <w:t> </w:t>
      </w:r>
      <w:r w:rsidR="00884EDD" w:rsidRPr="00884EDD">
        <w:t xml:space="preserve">zastupitelství, v praxi </w:t>
      </w:r>
      <w:r>
        <w:t>se </w:t>
      </w:r>
      <w:r w:rsidR="00884EDD" w:rsidRPr="00884EDD">
        <w:t xml:space="preserve">doručuje </w:t>
      </w:r>
      <w:r>
        <w:t>i </w:t>
      </w:r>
      <w:r w:rsidR="00884EDD" w:rsidRPr="00884EDD">
        <w:t xml:space="preserve">Ústavu </w:t>
      </w:r>
      <w:r>
        <w:t>pro </w:t>
      </w:r>
      <w:r w:rsidR="00884EDD" w:rsidRPr="00884EDD">
        <w:t xml:space="preserve">výkon zabezpečovací detence. Pokud znalecký posudek </w:t>
      </w:r>
      <w:r>
        <w:t>má </w:t>
      </w:r>
      <w:r w:rsidR="00884EDD" w:rsidRPr="00884EDD">
        <w:t xml:space="preserve">určitě chyby ohledně nesprávnosti, nejasnosti </w:t>
      </w:r>
      <w:r>
        <w:t>či </w:t>
      </w:r>
      <w:r w:rsidR="00884EDD" w:rsidRPr="00884EDD">
        <w:t xml:space="preserve">neúplnosti, </w:t>
      </w:r>
      <w:r>
        <w:t>je </w:t>
      </w:r>
      <w:r w:rsidR="00884EDD" w:rsidRPr="00884EDD">
        <w:t xml:space="preserve">potřebné požádat znalce </w:t>
      </w:r>
      <w:r>
        <w:t>o </w:t>
      </w:r>
      <w:r w:rsidR="00884EDD" w:rsidRPr="00884EDD">
        <w:t xml:space="preserve">vysvětlení, </w:t>
      </w:r>
      <w:r>
        <w:t>a to </w:t>
      </w:r>
      <w:r w:rsidR="00884EDD" w:rsidRPr="00884EDD">
        <w:t xml:space="preserve">formou doplnění posudku. Pokud </w:t>
      </w:r>
      <w:r>
        <w:t>by </w:t>
      </w:r>
      <w:r w:rsidR="00884EDD" w:rsidRPr="00884EDD">
        <w:t xml:space="preserve">nedostatky nebyly odstraněny, soud přibere znalce jiného. </w:t>
      </w:r>
      <w:r w:rsidR="00EF0C75" w:rsidRPr="00EA2FCC">
        <w:rPr>
          <w:rStyle w:val="Znakapoznpodarou"/>
        </w:rPr>
        <w:footnoteReference w:id="126"/>
      </w:r>
      <w:r w:rsidR="00884EDD" w:rsidRPr="00884EDD">
        <w:t xml:space="preserve"> Pochybnosti </w:t>
      </w:r>
      <w:r>
        <w:t>o </w:t>
      </w:r>
      <w:r w:rsidR="00884EDD" w:rsidRPr="00884EDD">
        <w:t xml:space="preserve">závěrech znaleckého posudku </w:t>
      </w:r>
      <w:r>
        <w:t>se </w:t>
      </w:r>
      <w:r w:rsidR="00884EDD" w:rsidRPr="00884EDD">
        <w:t xml:space="preserve">musí zakládat </w:t>
      </w:r>
      <w:r>
        <w:t>na </w:t>
      </w:r>
      <w:r w:rsidR="00884EDD" w:rsidRPr="00884EDD">
        <w:t>konkrétních okolnostech, které tyto pochybnosti vyvolávají. ( R 56/1994</w:t>
      </w:r>
      <w:r>
        <w:noBreakHyphen/>
      </w:r>
      <w:r w:rsidR="00884EDD" w:rsidRPr="00884EDD">
        <w:t>II.)</w:t>
      </w:r>
    </w:p>
    <w:p w:rsidR="00E026D3" w:rsidRPr="00E026D3" w:rsidRDefault="00EA2FCC" w:rsidP="005C6BFC">
      <w:pPr>
        <w:pStyle w:val="UPO-normlntext"/>
      </w:pPr>
      <w:r>
        <w:t>Na </w:t>
      </w:r>
      <w:r w:rsidR="00C600BF">
        <w:t>tomto místě bych ráda upozornila n</w:t>
      </w:r>
      <w:r w:rsidR="00571EAB">
        <w:t>a</w:t>
      </w:r>
      <w:r w:rsidR="00C600BF">
        <w:t xml:space="preserve"> nál</w:t>
      </w:r>
      <w:r w:rsidR="00571EAB">
        <w:t>e</w:t>
      </w:r>
      <w:r w:rsidR="00C600BF">
        <w:t xml:space="preserve">z Ústavního soudu </w:t>
      </w:r>
      <w:r>
        <w:t>ze </w:t>
      </w:r>
      <w:r w:rsidR="00C600BF">
        <w:t>dne 1</w:t>
      </w:r>
      <w:r>
        <w:t>8. 7. </w:t>
      </w:r>
      <w:r w:rsidR="00C600BF">
        <w:t xml:space="preserve">2018, </w:t>
      </w:r>
      <w:r>
        <w:t>ve </w:t>
      </w:r>
      <w:r w:rsidR="00C600BF">
        <w:t xml:space="preserve">kterém </w:t>
      </w:r>
      <w:r>
        <w:t>je </w:t>
      </w:r>
      <w:r w:rsidR="00C600BF">
        <w:t>mimo jiné</w:t>
      </w:r>
      <w:r>
        <w:t xml:space="preserve"> </w:t>
      </w:r>
      <w:r w:rsidR="00C600BF">
        <w:t xml:space="preserve">prezentováno, </w:t>
      </w:r>
      <w:r>
        <w:t>že </w:t>
      </w:r>
      <w:r w:rsidR="00C600BF">
        <w:t xml:space="preserve">jakkoli není nutné zpracovávat znalecký posudek </w:t>
      </w:r>
      <w:r>
        <w:t>na </w:t>
      </w:r>
      <w:r w:rsidR="00C600BF">
        <w:t xml:space="preserve">duševní stav osob v zabezpečovací detenci </w:t>
      </w:r>
      <w:r>
        <w:t>při </w:t>
      </w:r>
      <w:r w:rsidR="00C600BF">
        <w:t xml:space="preserve">každé žádosti </w:t>
      </w:r>
      <w:r>
        <w:t>o </w:t>
      </w:r>
      <w:r w:rsidR="00C600BF">
        <w:t>pr</w:t>
      </w:r>
      <w:r w:rsidR="00571EAB">
        <w:t>o</w:t>
      </w:r>
      <w:r w:rsidR="00C600BF">
        <w:t xml:space="preserve">puštění </w:t>
      </w:r>
      <w:r>
        <w:t>ze </w:t>
      </w:r>
      <w:r w:rsidR="00C600BF">
        <w:t>zabezp</w:t>
      </w:r>
      <w:r w:rsidR="00571EAB">
        <w:t>e</w:t>
      </w:r>
      <w:r w:rsidR="00C600BF">
        <w:t xml:space="preserve">čovací detence, jeví </w:t>
      </w:r>
      <w:r>
        <w:t>se </w:t>
      </w:r>
      <w:r w:rsidR="00C600BF">
        <w:t>naopa</w:t>
      </w:r>
      <w:r w:rsidR="00571EAB">
        <w:t>k</w:t>
      </w:r>
      <w:r w:rsidR="00C600BF">
        <w:t xml:space="preserve"> jako nanejvýš žádoucí zpracovat nezávislý zn</w:t>
      </w:r>
      <w:r w:rsidR="00571EAB">
        <w:t>a</w:t>
      </w:r>
      <w:r w:rsidR="00C600BF">
        <w:t xml:space="preserve">lecký posudek </w:t>
      </w:r>
      <w:r>
        <w:t>při </w:t>
      </w:r>
      <w:r w:rsidR="00C600BF">
        <w:t xml:space="preserve">přezkumu trvání zabezpečovací detence v situaci, </w:t>
      </w:r>
      <w:r>
        <w:t>kdy při </w:t>
      </w:r>
      <w:r w:rsidR="00C600BF">
        <w:t xml:space="preserve">samotném rozhodnutí </w:t>
      </w:r>
      <w:r>
        <w:t>o </w:t>
      </w:r>
      <w:r w:rsidR="00C600BF">
        <w:t>zabezp</w:t>
      </w:r>
      <w:r w:rsidR="00571EAB">
        <w:t>e</w:t>
      </w:r>
      <w:r w:rsidR="00C600BF">
        <w:t xml:space="preserve">čovací detenci takovýto posudek zpracován nebyl. </w:t>
      </w:r>
      <w:r w:rsidR="00C600BF" w:rsidRPr="00EA2FCC">
        <w:rPr>
          <w:rStyle w:val="Znakapoznpodarou"/>
        </w:rPr>
        <w:footnoteReference w:id="127"/>
      </w:r>
    </w:p>
    <w:p w:rsidR="00884EDD" w:rsidRPr="005C6BFC" w:rsidRDefault="00884EDD" w:rsidP="005C6BFC">
      <w:pPr>
        <w:pStyle w:val="Nadpis2"/>
      </w:pPr>
      <w:bookmarkStart w:id="474" w:name="_Toc310237132"/>
      <w:bookmarkStart w:id="475" w:name="_Toc475344124"/>
      <w:bookmarkStart w:id="476" w:name="_Toc509068390"/>
      <w:bookmarkStart w:id="477" w:name="_Toc509072891"/>
      <w:bookmarkStart w:id="478" w:name="_Toc509156113"/>
      <w:bookmarkStart w:id="479" w:name="_Toc509156192"/>
      <w:bookmarkStart w:id="480" w:name="_Toc515528815"/>
      <w:bookmarkStart w:id="481" w:name="_Toc517095015"/>
      <w:bookmarkStart w:id="482" w:name="_Toc517095630"/>
      <w:bookmarkStart w:id="483" w:name="_Toc517183871"/>
      <w:bookmarkStart w:id="484" w:name="_Toc517359105"/>
      <w:bookmarkStart w:id="485" w:name="_Toc517517751"/>
      <w:bookmarkStart w:id="486" w:name="_Toc517517829"/>
      <w:bookmarkStart w:id="487" w:name="_Toc526087411"/>
      <w:bookmarkStart w:id="488" w:name="_Toc526569561"/>
      <w:r w:rsidRPr="005C6BFC">
        <w:t>Délka trvání zabezpečovací detence</w:t>
      </w:r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r w:rsidRPr="005C6BFC">
        <w:t xml:space="preserve"> </w:t>
      </w:r>
    </w:p>
    <w:p w:rsidR="00EA2FCC" w:rsidRDefault="00884EDD" w:rsidP="005C6BFC">
      <w:pPr>
        <w:pStyle w:val="UPO-normlntext"/>
      </w:pPr>
      <w:r w:rsidRPr="00884EDD">
        <w:t xml:space="preserve">Zabezpečovací detence patří </w:t>
      </w:r>
      <w:r w:rsidR="00EA2FCC">
        <w:t>k </w:t>
      </w:r>
      <w:r w:rsidRPr="00884EDD">
        <w:t xml:space="preserve">druhům ochranných opatření, </w:t>
      </w:r>
      <w:r w:rsidR="00EA2FCC">
        <w:t>u </w:t>
      </w:r>
      <w:r w:rsidRPr="00884EDD">
        <w:t xml:space="preserve">kterého trvání z hlediska časového není omezena stanovením konkrétních limitů, </w:t>
      </w:r>
      <w:r w:rsidR="00EA2FCC">
        <w:t>či </w:t>
      </w:r>
      <w:r w:rsidRPr="00884EDD">
        <w:t xml:space="preserve">stanovením </w:t>
      </w:r>
      <w:r w:rsidR="00EA2FCC">
        <w:t>ať už </w:t>
      </w:r>
      <w:r w:rsidRPr="00884EDD">
        <w:t xml:space="preserve">dolní </w:t>
      </w:r>
      <w:r w:rsidR="00EA2FCC">
        <w:t>a </w:t>
      </w:r>
      <w:r w:rsidRPr="00884EDD">
        <w:t xml:space="preserve">horní, </w:t>
      </w:r>
      <w:r w:rsidRPr="00884EDD">
        <w:lastRenderedPageBreak/>
        <w:t xml:space="preserve">anebo </w:t>
      </w:r>
      <w:r w:rsidR="00EA2FCC">
        <w:t>jen </w:t>
      </w:r>
      <w:r w:rsidRPr="00884EDD">
        <w:t xml:space="preserve">horní časovou hranicí. Zákon stanoví, </w:t>
      </w:r>
      <w:r w:rsidR="00EA2FCC">
        <w:t>že </w:t>
      </w:r>
      <w:r w:rsidRPr="00884EDD">
        <w:t xml:space="preserve">zabezpečovací detence potrvá, dokud </w:t>
      </w:r>
      <w:r w:rsidR="00EA2FCC">
        <w:t>to </w:t>
      </w:r>
      <w:r w:rsidRPr="00884EDD">
        <w:t xml:space="preserve">bude vyžadovat ochrana společnosti. Z výkladu vyplývá skutečnost, </w:t>
      </w:r>
      <w:r w:rsidR="00EA2FCC">
        <w:t>že </w:t>
      </w:r>
      <w:r w:rsidRPr="00884EDD">
        <w:t xml:space="preserve">pokud nepominou důvody trvání detence, tato může trvat </w:t>
      </w:r>
      <w:r w:rsidR="00EA2FCC">
        <w:t>až na </w:t>
      </w:r>
      <w:r w:rsidRPr="00884EDD">
        <w:t xml:space="preserve">doživotí. Proto bylo potřebné </w:t>
      </w:r>
      <w:r w:rsidR="00EA2FCC">
        <w:t>do </w:t>
      </w:r>
      <w:r w:rsidRPr="00884EDD">
        <w:t xml:space="preserve">právní úpravy zavést ustanovení umožňující pravidelné přezkoumávání důvodu trvání zabezpečovací detence. Vzhledem k nepředvídatelnosti, jakým způsobem </w:t>
      </w:r>
      <w:r w:rsidR="00EA2FCC">
        <w:t>se </w:t>
      </w:r>
      <w:r w:rsidRPr="00884EDD">
        <w:t xml:space="preserve">budou psychické poruchy daného pachatele vyvíjet, není prakticky možné přesně stanovit dobu, </w:t>
      </w:r>
      <w:r w:rsidR="00EA2FCC">
        <w:t>po </w:t>
      </w:r>
      <w:r w:rsidRPr="00884EDD">
        <w:t xml:space="preserve">kterou bude pachatel nebezpečný. </w:t>
      </w:r>
      <w:r w:rsidR="00EF0C75" w:rsidRPr="00EA2FCC">
        <w:rPr>
          <w:rStyle w:val="Znakapoznpodarou"/>
        </w:rPr>
        <w:footnoteReference w:id="128"/>
      </w:r>
    </w:p>
    <w:p w:rsidR="00EA2FCC" w:rsidRDefault="00884EDD" w:rsidP="005C6BFC">
      <w:pPr>
        <w:pStyle w:val="UPO-normlntext"/>
      </w:pPr>
      <w:r w:rsidRPr="00884EDD">
        <w:t xml:space="preserve">Okresní soud, v jehož obvodě </w:t>
      </w:r>
      <w:r w:rsidR="00EA2FCC">
        <w:t>je </w:t>
      </w:r>
      <w:r w:rsidRPr="00884EDD">
        <w:t xml:space="preserve">ústav </w:t>
      </w:r>
      <w:r w:rsidR="00EA2FCC">
        <w:t>pro </w:t>
      </w:r>
      <w:r w:rsidRPr="00884EDD">
        <w:t xml:space="preserve">výkon zabezpečovací detence, </w:t>
      </w:r>
      <w:r w:rsidR="00EA2FCC">
        <w:t>na </w:t>
      </w:r>
      <w:r w:rsidRPr="00884EDD">
        <w:t xml:space="preserve">podkladě vyžádaných zpráv, sleduje výkon detence </w:t>
      </w:r>
      <w:r w:rsidR="00EA2FCC">
        <w:t>a </w:t>
      </w:r>
      <w:r w:rsidRPr="00884EDD">
        <w:t xml:space="preserve">nejméně jednou </w:t>
      </w:r>
      <w:r w:rsidR="00EA2FCC">
        <w:t>za </w:t>
      </w:r>
      <w:r w:rsidRPr="00884EDD">
        <w:t>1</w:t>
      </w:r>
      <w:r w:rsidR="00EA2FCC">
        <w:t>2 </w:t>
      </w:r>
      <w:r w:rsidRPr="00884EDD">
        <w:t>měsíců (</w:t>
      </w:r>
      <w:r w:rsidR="00EA2FCC">
        <w:t>v </w:t>
      </w:r>
      <w:r w:rsidRPr="00884EDD">
        <w:t xml:space="preserve">případě mladistvého jednou </w:t>
      </w:r>
      <w:r w:rsidR="00EA2FCC">
        <w:t>za 6 </w:t>
      </w:r>
      <w:r w:rsidRPr="00884EDD">
        <w:t xml:space="preserve">měsíců) </w:t>
      </w:r>
      <w:r w:rsidR="00EA2FCC">
        <w:t>od </w:t>
      </w:r>
      <w:r w:rsidRPr="00884EDD">
        <w:t xml:space="preserve">začátku výkonu přezkoumává, </w:t>
      </w:r>
      <w:r w:rsidR="00EA2FCC">
        <w:t>zda </w:t>
      </w:r>
      <w:r w:rsidRPr="00884EDD">
        <w:t xml:space="preserve">důvody </w:t>
      </w:r>
      <w:r w:rsidR="00EA2FCC">
        <w:t>pro </w:t>
      </w:r>
      <w:r w:rsidRPr="00884EDD">
        <w:t xml:space="preserve">její další pokračování trvají. Soud může přezkum důvodu trvání detence nařídit </w:t>
      </w:r>
      <w:r w:rsidR="00EA2FCC">
        <w:t>i na </w:t>
      </w:r>
      <w:r w:rsidRPr="00884EDD">
        <w:t xml:space="preserve">základě návrhu, který může předložit detenční ústav, státní zástupce, chovanec, anebo jeho zákonný zástupce, opatrovník </w:t>
      </w:r>
      <w:r w:rsidR="00EA2FCC">
        <w:t>či </w:t>
      </w:r>
      <w:r w:rsidRPr="00884EDD">
        <w:t xml:space="preserve">obhájce. Soud rozhoduje </w:t>
      </w:r>
      <w:r w:rsidR="00EA2FCC">
        <w:t>ve </w:t>
      </w:r>
      <w:r w:rsidRPr="00884EDD">
        <w:t xml:space="preserve">veřejném zasedání. Pokud byla žádost chovance zamítnuta, může </w:t>
      </w:r>
      <w:r w:rsidR="00EA2FCC">
        <w:t>ji </w:t>
      </w:r>
      <w:r w:rsidRPr="00884EDD">
        <w:t xml:space="preserve">chovanec, pokud neuvede jiné důvody, opakovat </w:t>
      </w:r>
      <w:r w:rsidR="00EA2FCC">
        <w:t>až po </w:t>
      </w:r>
      <w:r w:rsidRPr="00884EDD">
        <w:t xml:space="preserve">uplynutí </w:t>
      </w:r>
      <w:r w:rsidR="00EA2FCC">
        <w:t>6 </w:t>
      </w:r>
      <w:r w:rsidRPr="00884EDD">
        <w:t xml:space="preserve">měsíců </w:t>
      </w:r>
      <w:r w:rsidR="00EA2FCC">
        <w:t>od </w:t>
      </w:r>
      <w:r w:rsidRPr="00884EDD">
        <w:t xml:space="preserve">právní moci rozhodnutí </w:t>
      </w:r>
      <w:r w:rsidR="00EA2FCC">
        <w:t>o </w:t>
      </w:r>
      <w:r w:rsidRPr="00884EDD">
        <w:t xml:space="preserve">zamítnutí. </w:t>
      </w:r>
      <w:r w:rsidR="00EA2FCC">
        <w:t>O </w:t>
      </w:r>
      <w:r w:rsidRPr="00884EDD">
        <w:t xml:space="preserve">pokračování </w:t>
      </w:r>
      <w:r w:rsidR="00EA2FCC">
        <w:t>ve </w:t>
      </w:r>
      <w:r w:rsidRPr="00884EDD">
        <w:t xml:space="preserve">výkonu zabezpečovací detence rozhoduje soud formou usnesení, proti kterému </w:t>
      </w:r>
      <w:r w:rsidR="00EA2FCC">
        <w:t>je </w:t>
      </w:r>
      <w:r w:rsidRPr="00884EDD">
        <w:t xml:space="preserve">přípustná stížnost s odkladným účinkem </w:t>
      </w:r>
      <w:r w:rsidR="00EF0C75" w:rsidRPr="00EA2FCC">
        <w:rPr>
          <w:rStyle w:val="Znakapoznpodarou"/>
        </w:rPr>
        <w:footnoteReference w:id="129"/>
      </w:r>
      <w:r w:rsidRPr="00884EDD">
        <w:t xml:space="preserve">Podkladem </w:t>
      </w:r>
      <w:r w:rsidR="00EA2FCC">
        <w:t>pro </w:t>
      </w:r>
      <w:r w:rsidRPr="00884EDD">
        <w:t xml:space="preserve">rozhodnutí soudu jsou v tomto případě zprávy vypracované odbornou komisi ústavu </w:t>
      </w:r>
      <w:r w:rsidR="00EA2FCC">
        <w:t>pro </w:t>
      </w:r>
      <w:r w:rsidRPr="00884EDD">
        <w:t xml:space="preserve">výkon zabezpečovací detence, </w:t>
      </w:r>
      <w:r w:rsidR="00EA2FCC">
        <w:t>ale i </w:t>
      </w:r>
      <w:r w:rsidRPr="00884EDD">
        <w:t xml:space="preserve">další důkazy. Komplexní zprávu </w:t>
      </w:r>
      <w:r w:rsidR="00EA2FCC">
        <w:t>o </w:t>
      </w:r>
      <w:r w:rsidRPr="00884EDD">
        <w:t xml:space="preserve">stavu chovance obsahuje vyhodnocení účinku programů, tuto vypracovává odborná komice vždy </w:t>
      </w:r>
      <w:r w:rsidR="00EA2FCC">
        <w:t>po </w:t>
      </w:r>
      <w:r w:rsidRPr="00884EDD">
        <w:t xml:space="preserve">třech měsících výkonu tohoto ochranného opatření. Hodnotí </w:t>
      </w:r>
      <w:r w:rsidR="00EA2FCC">
        <w:t>se </w:t>
      </w:r>
      <w:r w:rsidRPr="00884EDD">
        <w:t xml:space="preserve">plnění programu vytvořeného </w:t>
      </w:r>
      <w:r w:rsidR="00EA2FCC">
        <w:t>při </w:t>
      </w:r>
      <w:r w:rsidRPr="00884EDD">
        <w:t xml:space="preserve">nástupu </w:t>
      </w:r>
      <w:r w:rsidR="00EA2FCC">
        <w:t>do </w:t>
      </w:r>
      <w:r w:rsidRPr="00884EDD">
        <w:t xml:space="preserve">výkonu zabezpečovací detence </w:t>
      </w:r>
      <w:r w:rsidR="00EA2FCC">
        <w:t>pro </w:t>
      </w:r>
      <w:r w:rsidRPr="00884EDD">
        <w:t xml:space="preserve">jednotlivého chovance společně s dodržováním režimu. </w:t>
      </w:r>
      <w:r w:rsidR="00EA2FCC">
        <w:t>Po </w:t>
      </w:r>
      <w:r w:rsidR="00C600BF">
        <w:t xml:space="preserve">roce trvání zabezpečovací detence musí být vždy postaveno </w:t>
      </w:r>
      <w:r w:rsidR="00EA2FCC">
        <w:t>na </w:t>
      </w:r>
      <w:r w:rsidR="00C600BF">
        <w:t xml:space="preserve">jisto, </w:t>
      </w:r>
      <w:r w:rsidR="00EA2FCC">
        <w:t>že </w:t>
      </w:r>
      <w:r w:rsidR="00C600BF">
        <w:t xml:space="preserve">tato velmi závažná </w:t>
      </w:r>
      <w:r w:rsidR="00EA2FCC">
        <w:t>a </w:t>
      </w:r>
      <w:r w:rsidR="00C600BF">
        <w:t>intenzivní forma zbavení osobní sv</w:t>
      </w:r>
      <w:r w:rsidR="00474E55">
        <w:t>o</w:t>
      </w:r>
      <w:r w:rsidR="00C600BF">
        <w:t xml:space="preserve">body </w:t>
      </w:r>
      <w:r w:rsidR="00EA2FCC">
        <w:t>je </w:t>
      </w:r>
      <w:r w:rsidR="00C600BF">
        <w:t>stále nutná. Nelz</w:t>
      </w:r>
      <w:r w:rsidR="00474E55">
        <w:t>e</w:t>
      </w:r>
      <w:r w:rsidR="00C600BF">
        <w:t xml:space="preserve"> mnohdy vycházet pouze </w:t>
      </w:r>
      <w:r w:rsidR="00EA2FCC">
        <w:t>ze </w:t>
      </w:r>
      <w:r w:rsidR="00C600BF">
        <w:t xml:space="preserve">závěru ústavu, vždy </w:t>
      </w:r>
      <w:r w:rsidR="00EA2FCC">
        <w:t>je </w:t>
      </w:r>
      <w:r w:rsidR="00C600BF">
        <w:t>nutno tyto závěry podpořit dalšími důkazy. Pokud není důk</w:t>
      </w:r>
      <w:r w:rsidR="00474E55">
        <w:t>a</w:t>
      </w:r>
      <w:r w:rsidR="00C600BF">
        <w:t xml:space="preserve">zní situace jednoznačná, </w:t>
      </w:r>
      <w:r w:rsidR="00EA2FCC">
        <w:t>je </w:t>
      </w:r>
      <w:r w:rsidR="00C600BF">
        <w:t>namístě doplnit dokazování například aktuální</w:t>
      </w:r>
      <w:r w:rsidR="00474E55">
        <w:t>m</w:t>
      </w:r>
      <w:r w:rsidR="00C600BF">
        <w:t xml:space="preserve"> znaleckým posudkem </w:t>
      </w:r>
      <w:r w:rsidR="00EA2FCC">
        <w:t>na </w:t>
      </w:r>
      <w:r w:rsidR="00C600BF">
        <w:t xml:space="preserve">zdravotní stav chovance, </w:t>
      </w:r>
      <w:r w:rsidR="00EA2FCC">
        <w:t>a </w:t>
      </w:r>
      <w:r w:rsidR="00C600BF">
        <w:t xml:space="preserve">vyřešit otázku </w:t>
      </w:r>
      <w:r w:rsidR="00EA2FCC">
        <w:t>o </w:t>
      </w:r>
      <w:r w:rsidR="00C600BF">
        <w:t xml:space="preserve">případných rizicích spojených s mírnější formou omezení osobní svobody. </w:t>
      </w:r>
      <w:r w:rsidR="00C600BF" w:rsidRPr="00EA2FCC">
        <w:rPr>
          <w:rStyle w:val="Znakapoznpodarou"/>
        </w:rPr>
        <w:footnoteReference w:id="130"/>
      </w:r>
    </w:p>
    <w:p w:rsidR="00EA2FCC" w:rsidRDefault="00884EDD" w:rsidP="005C6BFC">
      <w:pPr>
        <w:pStyle w:val="UPO-normlntext"/>
      </w:pPr>
      <w:r w:rsidRPr="00884EDD">
        <w:t xml:space="preserve">Jelikož </w:t>
      </w:r>
      <w:r w:rsidR="00EA2FCC">
        <w:t>je </w:t>
      </w:r>
      <w:r w:rsidRPr="00884EDD">
        <w:t xml:space="preserve">stanovena neurčitost trvání zabezpečovací detence, zákon stanovuje lhůtu </w:t>
      </w:r>
      <w:r w:rsidR="00EA2FCC">
        <w:t>pro </w:t>
      </w:r>
      <w:r w:rsidRPr="00884EDD">
        <w:t xml:space="preserve">přezkum toho, jestli stále trvají důvody </w:t>
      </w:r>
      <w:r w:rsidR="00EA2FCC">
        <w:t>pro </w:t>
      </w:r>
      <w:r w:rsidRPr="00884EDD">
        <w:t xml:space="preserve">další pokračování zabezpečovací detence. </w:t>
      </w:r>
      <w:r w:rsidR="00586580">
        <w:t xml:space="preserve">Trestní zákoník </w:t>
      </w:r>
      <w:r w:rsidR="00EA2FCC">
        <w:t>č. </w:t>
      </w:r>
      <w:r w:rsidR="00586580">
        <w:t>40/200</w:t>
      </w:r>
      <w:r w:rsidR="00EA2FCC">
        <w:t>9 </w:t>
      </w:r>
      <w:r w:rsidR="00586580">
        <w:t xml:space="preserve">Sb., </w:t>
      </w:r>
      <w:r w:rsidR="00EA2FCC">
        <w:t>ve </w:t>
      </w:r>
      <w:r w:rsidR="00586580">
        <w:t>znění novel</w:t>
      </w:r>
      <w:r w:rsidRPr="00884EDD">
        <w:t xml:space="preserve">, konkrétně 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odst. 5, soudu ukládá povinnost přezkoumat, jedenkrát </w:t>
      </w:r>
      <w:r w:rsidR="00EA2FCC">
        <w:t>za </w:t>
      </w:r>
      <w:r w:rsidRPr="00884EDD">
        <w:t xml:space="preserve">dvanáct měsíců </w:t>
      </w:r>
      <w:r w:rsidR="00EA2FCC">
        <w:t>u </w:t>
      </w:r>
      <w:r w:rsidRPr="00884EDD">
        <w:t xml:space="preserve">dospělých </w:t>
      </w:r>
      <w:r w:rsidR="00EA2FCC">
        <w:t>a </w:t>
      </w:r>
      <w:r w:rsidRPr="00884EDD">
        <w:t xml:space="preserve">jedenkrát </w:t>
      </w:r>
      <w:r w:rsidR="00EA2FCC">
        <w:t>za </w:t>
      </w:r>
      <w:r w:rsidRPr="00884EDD">
        <w:t xml:space="preserve">šest měsíců </w:t>
      </w:r>
      <w:r w:rsidR="00EA2FCC">
        <w:lastRenderedPageBreak/>
        <w:t>u </w:t>
      </w:r>
      <w:r w:rsidRPr="00884EDD">
        <w:t xml:space="preserve">mladistvých, důvody </w:t>
      </w:r>
      <w:r w:rsidR="00EA2FCC">
        <w:t>pro </w:t>
      </w:r>
      <w:r w:rsidRPr="00884EDD">
        <w:t xml:space="preserve">trvání zabezpečovací detence. Odborníci </w:t>
      </w:r>
      <w:r w:rsidR="00EA2FCC">
        <w:t>ze </w:t>
      </w:r>
      <w:r w:rsidRPr="00884EDD">
        <w:t xml:space="preserve">zdravotnické oblasti však namítají, </w:t>
      </w:r>
      <w:r w:rsidR="00EA2FCC">
        <w:t>že </w:t>
      </w:r>
      <w:r w:rsidRPr="00884EDD">
        <w:t xml:space="preserve">přezkum důvodů </w:t>
      </w:r>
      <w:r w:rsidR="00EA2FCC">
        <w:t>pro </w:t>
      </w:r>
      <w:r w:rsidRPr="00884EDD">
        <w:t xml:space="preserve">trvání zabezpečovací detence jednou </w:t>
      </w:r>
      <w:r w:rsidR="00EA2FCC">
        <w:t>za </w:t>
      </w:r>
      <w:r w:rsidRPr="00884EDD">
        <w:t xml:space="preserve">dvanáct měsíců </w:t>
      </w:r>
      <w:r w:rsidR="00EA2FCC">
        <w:t>je </w:t>
      </w:r>
      <w:r w:rsidRPr="00884EDD">
        <w:t>zbytečně častý</w:t>
      </w:r>
      <w:r w:rsidRPr="00EA2FCC">
        <w:rPr>
          <w:rStyle w:val="Znakypropoznmkupodarou"/>
          <w:rFonts w:eastAsiaTheme="majorEastAsia"/>
        </w:rPr>
        <w:footnoteReference w:id="131"/>
      </w:r>
      <w:r w:rsidRPr="00884EDD">
        <w:t xml:space="preserve">. </w:t>
      </w:r>
      <w:r w:rsidR="00EA2FCC">
        <w:t>Dle </w:t>
      </w:r>
      <w:r w:rsidRPr="00884EDD">
        <w:t xml:space="preserve">mého názoru </w:t>
      </w:r>
      <w:r w:rsidR="00EA2FCC">
        <w:t>je </w:t>
      </w:r>
      <w:r w:rsidRPr="00884EDD">
        <w:t xml:space="preserve">však tento interval stanovený </w:t>
      </w:r>
      <w:r w:rsidR="00EA2FCC">
        <w:t>pro </w:t>
      </w:r>
      <w:r w:rsidRPr="00884EDD">
        <w:t xml:space="preserve">přezkum zcela v pořádku, neboť </w:t>
      </w:r>
      <w:r w:rsidR="00EA2FCC">
        <w:t>se </w:t>
      </w:r>
      <w:r w:rsidRPr="00884EDD">
        <w:t xml:space="preserve">v případě uložení zabezpečovací detence jedná </w:t>
      </w:r>
      <w:r w:rsidR="00EA2FCC">
        <w:t>o tak </w:t>
      </w:r>
      <w:r w:rsidRPr="00884EDD">
        <w:t xml:space="preserve">mimořádný zásah </w:t>
      </w:r>
      <w:r w:rsidR="00EA2FCC">
        <w:t>do </w:t>
      </w:r>
      <w:r w:rsidRPr="00884EDD">
        <w:t xml:space="preserve">práv daného jedince, </w:t>
      </w:r>
      <w:r w:rsidR="00EA2FCC">
        <w:t>že je </w:t>
      </w:r>
      <w:r w:rsidRPr="00884EDD">
        <w:t xml:space="preserve">toto časté přezkoumání zcela </w:t>
      </w:r>
      <w:r w:rsidR="00EA2FCC">
        <w:t>na </w:t>
      </w:r>
      <w:r w:rsidRPr="00884EDD">
        <w:t xml:space="preserve">místě. </w:t>
      </w:r>
      <w:r w:rsidR="00EA2FCC">
        <w:t>Na </w:t>
      </w:r>
      <w:r w:rsidR="00EF7051">
        <w:t xml:space="preserve">tomto místě bych ráda upozornila </w:t>
      </w:r>
      <w:r w:rsidR="00EA2FCC">
        <w:t>na </w:t>
      </w:r>
      <w:r w:rsidR="00EF7051">
        <w:t xml:space="preserve">aktuální ústavní nález Ústavního soudu České republiky </w:t>
      </w:r>
      <w:r w:rsidR="00EA2FCC">
        <w:t>ze </w:t>
      </w:r>
      <w:r w:rsidR="00EF7051">
        <w:t>dne 2</w:t>
      </w:r>
      <w:r w:rsidR="00EA2FCC">
        <w:t>2. 5. </w:t>
      </w:r>
      <w:r w:rsidR="00EF7051">
        <w:t>2018,</w:t>
      </w:r>
      <w:r w:rsidR="00EA2FCC">
        <w:t xml:space="preserve"> </w:t>
      </w:r>
      <w:r w:rsidR="00EF7051">
        <w:t xml:space="preserve">II. ÚS 2802/17, který </w:t>
      </w:r>
      <w:r w:rsidR="00EA2FCC">
        <w:t>se </w:t>
      </w:r>
      <w:r w:rsidR="00EF7051">
        <w:t>mimo jiné zabývá právě periodick</w:t>
      </w:r>
      <w:r w:rsidR="004D5E4A">
        <w:t>ým</w:t>
      </w:r>
      <w:r w:rsidR="00EF7051">
        <w:t xml:space="preserve"> přezkum</w:t>
      </w:r>
      <w:r w:rsidR="004D5E4A">
        <w:t>em</w:t>
      </w:r>
      <w:r w:rsidR="00EF7051">
        <w:t xml:space="preserve"> důvodů trvání zabezpečovací detence.</w:t>
      </w:r>
      <w:r w:rsidR="00EA2FCC">
        <w:t xml:space="preserve"> Je zde </w:t>
      </w:r>
      <w:r w:rsidR="00EF7051">
        <w:t xml:space="preserve">uvedeno, </w:t>
      </w:r>
      <w:r w:rsidR="00EA2FCC">
        <w:t>že </w:t>
      </w:r>
      <w:r w:rsidR="00EF7051">
        <w:t xml:space="preserve">celkové trvání zabezpečovací detence není omezeno horní hranicí </w:t>
      </w:r>
      <w:r w:rsidR="00EA2FCC">
        <w:t>a </w:t>
      </w:r>
      <w:r w:rsidR="00EF7051">
        <w:t xml:space="preserve">jedná </w:t>
      </w:r>
      <w:r w:rsidR="00EA2FCC">
        <w:t>se o </w:t>
      </w:r>
      <w:r w:rsidR="00EF7051">
        <w:t xml:space="preserve">jeden z nejzávažnějších zásahů </w:t>
      </w:r>
      <w:r w:rsidR="00EA2FCC">
        <w:t>do </w:t>
      </w:r>
      <w:r w:rsidR="00EF7051">
        <w:t xml:space="preserve">osobní svobody, jaký právní řády evropských států znají. Nejde přitom </w:t>
      </w:r>
      <w:r w:rsidR="00EF7051" w:rsidRPr="00EF7051">
        <w:rPr>
          <w:i/>
        </w:rPr>
        <w:t>stricto sensu</w:t>
      </w:r>
      <w:r w:rsidR="00EF7051">
        <w:t xml:space="preserve"> </w:t>
      </w:r>
      <w:r w:rsidR="00EA2FCC">
        <w:t>o </w:t>
      </w:r>
      <w:r w:rsidR="00EF7051">
        <w:t>trest, nýbrž</w:t>
      </w:r>
      <w:r w:rsidR="007C76EC">
        <w:t xml:space="preserve"> </w:t>
      </w:r>
      <w:r w:rsidR="00EA2FCC">
        <w:t>o </w:t>
      </w:r>
      <w:r w:rsidR="00EF7051">
        <w:t xml:space="preserve">ochranné opatření. Ústavní soud zdůrazňuje, </w:t>
      </w:r>
      <w:r w:rsidR="00EA2FCC">
        <w:t>že </w:t>
      </w:r>
      <w:r w:rsidR="00EF7051">
        <w:t xml:space="preserve">v českém kontextu </w:t>
      </w:r>
      <w:r w:rsidR="00EA2FCC">
        <w:t>je </w:t>
      </w:r>
      <w:r w:rsidR="00EF7051">
        <w:t xml:space="preserve">nutno trvat </w:t>
      </w:r>
      <w:r w:rsidR="00EA2FCC">
        <w:t>na </w:t>
      </w:r>
      <w:r w:rsidR="00EF7051">
        <w:t xml:space="preserve">tom, </w:t>
      </w:r>
      <w:r w:rsidR="00EA2FCC">
        <w:t>aby </w:t>
      </w:r>
      <w:r w:rsidR="00EF7051">
        <w:t xml:space="preserve">lhůta </w:t>
      </w:r>
      <w:r w:rsidR="00EA2FCC">
        <w:t>pro </w:t>
      </w:r>
      <w:r w:rsidR="00EF7051">
        <w:t xml:space="preserve">provedení periodického přezkumu trvání důvodů zabezpečovací detence byla důsledně dodržována. Pakliže </w:t>
      </w:r>
      <w:r w:rsidR="00EA2FCC">
        <w:t>by </w:t>
      </w:r>
      <w:r w:rsidR="00EF7051">
        <w:t>v určité vě</w:t>
      </w:r>
      <w:r w:rsidR="006C45E6">
        <w:t xml:space="preserve">ci tato lhůta dodržena nebyla </w:t>
      </w:r>
      <w:r w:rsidR="00EA2FCC">
        <w:t>a </w:t>
      </w:r>
      <w:r w:rsidR="00EF7051">
        <w:t xml:space="preserve">nešlo </w:t>
      </w:r>
      <w:r w:rsidR="00EA2FCC">
        <w:t>by o </w:t>
      </w:r>
      <w:r w:rsidR="00EF7051">
        <w:t xml:space="preserve">zdržení zcela zanedbatelné </w:t>
      </w:r>
      <w:r w:rsidR="00EA2FCC">
        <w:t>či </w:t>
      </w:r>
      <w:r w:rsidR="00EF7051">
        <w:t>ospravedlnitelné naprosto v</w:t>
      </w:r>
      <w:r w:rsidR="009F35ED">
        <w:t>ý</w:t>
      </w:r>
      <w:r w:rsidR="00EF7051">
        <w:t>j</w:t>
      </w:r>
      <w:r w:rsidR="009F35ED">
        <w:t>i</w:t>
      </w:r>
      <w:r w:rsidR="00EF7051">
        <w:t>me</w:t>
      </w:r>
      <w:r w:rsidR="002A7EBD">
        <w:t>č</w:t>
      </w:r>
      <w:r w:rsidR="00EF7051">
        <w:t xml:space="preserve">nými okolnostmi případu, byly </w:t>
      </w:r>
      <w:r w:rsidR="00EA2FCC">
        <w:t>by </w:t>
      </w:r>
      <w:r w:rsidR="00EF7051">
        <w:t xml:space="preserve">dotčenému chovanci k dispozici dva prostředky nápravy. V prvé řadě </w:t>
      </w:r>
      <w:r w:rsidR="00EA2FCC">
        <w:t>se </w:t>
      </w:r>
      <w:r w:rsidR="00EF7051">
        <w:t xml:space="preserve">jedná </w:t>
      </w:r>
      <w:r w:rsidR="00EA2FCC">
        <w:t>o </w:t>
      </w:r>
      <w:r w:rsidR="00EF7051">
        <w:t xml:space="preserve">žádost </w:t>
      </w:r>
      <w:r w:rsidR="00EA2FCC">
        <w:t>o </w:t>
      </w:r>
      <w:r w:rsidR="00EF7051">
        <w:t>propuštění</w:t>
      </w:r>
      <w:r w:rsidR="002A7EBD">
        <w:t xml:space="preserve"> (</w:t>
      </w:r>
      <w:r w:rsidR="00EA2FCC">
        <w:t>to </w:t>
      </w:r>
      <w:r w:rsidR="002A7EBD">
        <w:t xml:space="preserve">však pouze </w:t>
      </w:r>
      <w:r w:rsidR="00EA2FCC">
        <w:t>do </w:t>
      </w:r>
      <w:r w:rsidR="002A7EBD">
        <w:t xml:space="preserve">okamžiku, </w:t>
      </w:r>
      <w:r w:rsidR="00EA2FCC">
        <w:t>kdy </w:t>
      </w:r>
      <w:r w:rsidR="002A7EBD">
        <w:t xml:space="preserve">bylo opožděné přezkumné rozhodnutí vydáno) </w:t>
      </w:r>
      <w:r w:rsidR="00EA2FCC">
        <w:t>či </w:t>
      </w:r>
      <w:r w:rsidR="002A7EBD">
        <w:t>(</w:t>
      </w:r>
      <w:r w:rsidR="00EA2FCC">
        <w:t>po </w:t>
      </w:r>
      <w:r w:rsidR="002A7EBD">
        <w:t xml:space="preserve">vydání takového rozhodnutí) žádost </w:t>
      </w:r>
      <w:r w:rsidR="00EA2FCC">
        <w:t>o </w:t>
      </w:r>
      <w:r w:rsidR="002A7EBD">
        <w:t xml:space="preserve">náhradu imateriální újmy </w:t>
      </w:r>
      <w:r w:rsidR="00EA2FCC">
        <w:t>za </w:t>
      </w:r>
      <w:r w:rsidR="002A7EBD">
        <w:t>období svévolného resp. nezákonného zbavení osobní svobo</w:t>
      </w:r>
      <w:r w:rsidR="009F35ED">
        <w:t>d</w:t>
      </w:r>
      <w:r w:rsidR="002A7EBD">
        <w:t xml:space="preserve">y. </w:t>
      </w:r>
      <w:r w:rsidR="0048207A" w:rsidRPr="00EA2FCC">
        <w:rPr>
          <w:rStyle w:val="Znakapoznpodarou"/>
        </w:rPr>
        <w:footnoteReference w:id="132"/>
      </w:r>
    </w:p>
    <w:p w:rsidR="00EA2FCC" w:rsidRDefault="00884EDD" w:rsidP="005C6BFC">
      <w:pPr>
        <w:pStyle w:val="UPO-normlntext"/>
      </w:pPr>
      <w:r w:rsidRPr="00884EDD">
        <w:t xml:space="preserve">Přezkoumání trvání důvodů uložené zabezpečovací detence </w:t>
      </w:r>
      <w:r w:rsidR="00EA2FCC">
        <w:t>je </w:t>
      </w:r>
      <w:r w:rsidRPr="00884EDD">
        <w:t xml:space="preserve">plně v kompetenci okresního soudu, v jehož obvodu </w:t>
      </w:r>
      <w:r w:rsidR="00EA2FCC">
        <w:t>se </w:t>
      </w:r>
      <w:r w:rsidRPr="00884EDD">
        <w:t xml:space="preserve">nachází ústav </w:t>
      </w:r>
      <w:r w:rsidR="00EA2FCC">
        <w:t>pro </w:t>
      </w:r>
      <w:r w:rsidRPr="00884EDD">
        <w:t>výkon této zabezpečovací detence.</w:t>
      </w:r>
      <w:r w:rsidR="00C458EC" w:rsidRPr="00EA2FCC">
        <w:rPr>
          <w:rStyle w:val="Znakapoznpodarou"/>
        </w:rPr>
        <w:footnoteReference w:id="133"/>
      </w:r>
      <w:r w:rsidR="00EA2FCC">
        <w:t xml:space="preserve"> </w:t>
      </w:r>
      <w:r w:rsidR="00C458EC">
        <w:t>S</w:t>
      </w:r>
      <w:r w:rsidRPr="00884EDD">
        <w:t>oud</w:t>
      </w:r>
      <w:r w:rsidR="00C458EC">
        <w:t xml:space="preserve"> </w:t>
      </w:r>
      <w:r w:rsidR="00EA2FCC">
        <w:t>je </w:t>
      </w:r>
      <w:r w:rsidRPr="00884EDD">
        <w:t xml:space="preserve">povinen </w:t>
      </w:r>
      <w:r w:rsidR="00EA2FCC">
        <w:t>na </w:t>
      </w:r>
      <w:r w:rsidRPr="00884EDD">
        <w:t xml:space="preserve">základě vyžádaných sdělení </w:t>
      </w:r>
      <w:r w:rsidR="00EA2FCC">
        <w:t>a </w:t>
      </w:r>
      <w:r w:rsidRPr="00884EDD">
        <w:t xml:space="preserve">zpráv z daného detenčního ústavu sledovat výkon zabezpečovací detence </w:t>
      </w:r>
      <w:r w:rsidR="00EA2FCC">
        <w:t>a </w:t>
      </w:r>
      <w:r w:rsidRPr="00884EDD">
        <w:t xml:space="preserve">současně jedenkrát </w:t>
      </w:r>
      <w:r w:rsidR="00EA2FCC">
        <w:t>za </w:t>
      </w:r>
      <w:r w:rsidRPr="00884EDD">
        <w:t xml:space="preserve">dvanáct měsíců </w:t>
      </w:r>
      <w:r w:rsidR="00EA2FCC">
        <w:t>či </w:t>
      </w:r>
      <w:r w:rsidRPr="00884EDD">
        <w:t xml:space="preserve">šest měsíců </w:t>
      </w:r>
      <w:r w:rsidR="00EA2FCC">
        <w:t>u </w:t>
      </w:r>
      <w:r w:rsidRPr="00884EDD">
        <w:t xml:space="preserve">mladistvých, provést přezkum důvodů </w:t>
      </w:r>
      <w:r w:rsidR="00EA2FCC">
        <w:t>pro </w:t>
      </w:r>
      <w:r w:rsidRPr="00884EDD">
        <w:t xml:space="preserve">trvání detence. Sdělení, </w:t>
      </w:r>
      <w:r w:rsidR="00EA2FCC">
        <w:t>na </w:t>
      </w:r>
      <w:r w:rsidRPr="00884EDD">
        <w:t xml:space="preserve">základě kterých daný soud posuzuje podmínky </w:t>
      </w:r>
      <w:r w:rsidR="00EA2FCC">
        <w:t>pro </w:t>
      </w:r>
      <w:r w:rsidRPr="00884EDD">
        <w:t xml:space="preserve">trvání zabezpečovací detence, zpracovává komise, která </w:t>
      </w:r>
      <w:r w:rsidR="00EA2FCC">
        <w:t>je </w:t>
      </w:r>
      <w:r w:rsidRPr="00884EDD">
        <w:t xml:space="preserve">složená z odborných pracovníků daného detenčního ústavu </w:t>
      </w:r>
      <w:r w:rsidR="00EA2FCC">
        <w:t>a </w:t>
      </w:r>
      <w:r w:rsidRPr="00884EDD">
        <w:t xml:space="preserve">provádějí </w:t>
      </w:r>
      <w:r w:rsidR="00EA2FCC">
        <w:t>se </w:t>
      </w:r>
      <w:r w:rsidRPr="00884EDD">
        <w:t xml:space="preserve">každé </w:t>
      </w:r>
      <w:r w:rsidR="00EA2FCC">
        <w:t>tři </w:t>
      </w:r>
      <w:r w:rsidRPr="00884EDD">
        <w:t xml:space="preserve">měsíce. </w:t>
      </w:r>
      <w:r w:rsidR="00C458EC">
        <w:t>Pod</w:t>
      </w:r>
      <w:r w:rsidRPr="00884EDD">
        <w:t xml:space="preserve">le </w:t>
      </w:r>
      <w:r w:rsidR="00EA2FCC">
        <w:t>§ </w:t>
      </w:r>
      <w:r w:rsidRPr="00884EDD">
        <w:t>2</w:t>
      </w:r>
      <w:r w:rsidR="00EA2FCC">
        <w:t>6 </w:t>
      </w:r>
      <w:r w:rsidRPr="00884EDD">
        <w:rPr>
          <w:rFonts w:eastAsia="Garamond"/>
        </w:rPr>
        <w:t xml:space="preserve">zákona </w:t>
      </w:r>
      <w:r w:rsidR="00EA2FCC">
        <w:rPr>
          <w:rFonts w:eastAsia="Garamond"/>
        </w:rPr>
        <w:t>č. </w:t>
      </w:r>
      <w:r w:rsidRPr="00884EDD">
        <w:rPr>
          <w:rFonts w:eastAsia="Garamond"/>
        </w:rPr>
        <w:t>129/200</w:t>
      </w:r>
      <w:r w:rsidR="00EA2FCC">
        <w:rPr>
          <w:rFonts w:eastAsia="Garamond"/>
        </w:rPr>
        <w:t>8 </w:t>
      </w:r>
      <w:r w:rsidRPr="00884EDD">
        <w:rPr>
          <w:rFonts w:eastAsia="Garamond"/>
        </w:rPr>
        <w:t xml:space="preserve">Sb., </w:t>
      </w:r>
      <w:r w:rsidR="00EA2FCC">
        <w:rPr>
          <w:rFonts w:eastAsia="Garamond"/>
        </w:rPr>
        <w:t>o </w:t>
      </w:r>
      <w:r w:rsidRPr="00884EDD">
        <w:rPr>
          <w:rFonts w:eastAsia="Garamond"/>
        </w:rPr>
        <w:t xml:space="preserve">výkonu zabezpečovací detence </w:t>
      </w:r>
      <w:r w:rsidR="00EA2FCC">
        <w:rPr>
          <w:rFonts w:eastAsia="Garamond"/>
        </w:rPr>
        <w:t>a </w:t>
      </w:r>
      <w:r w:rsidRPr="00884EDD">
        <w:rPr>
          <w:rFonts w:eastAsia="Garamond"/>
        </w:rPr>
        <w:t>změn některých souvisejících zákonů</w:t>
      </w:r>
      <w:r w:rsidRPr="00884EDD">
        <w:t xml:space="preserve">, znázorňují tato sdělení komplexní hodnocení stavu daného jedince včetně všech účinků dosavadních programů. Ústav zabezpečovací detence nemůže rozhodovat </w:t>
      </w:r>
      <w:r w:rsidR="00EA2FCC">
        <w:t>o </w:t>
      </w:r>
      <w:r w:rsidRPr="00884EDD">
        <w:t xml:space="preserve">propuštění </w:t>
      </w:r>
      <w:r w:rsidR="00EA2FCC">
        <w:t>či </w:t>
      </w:r>
      <w:r w:rsidRPr="00884EDD">
        <w:t xml:space="preserve">dalším trvání zabezpečovací detence daného jedince, </w:t>
      </w:r>
      <w:r w:rsidR="00EA2FCC">
        <w:t>o </w:t>
      </w:r>
      <w:r w:rsidRPr="00884EDD">
        <w:t xml:space="preserve">tom vždy rozhoduje daný okresní soud, v jehož obvodu </w:t>
      </w:r>
      <w:r w:rsidR="00EA2FCC">
        <w:t>se </w:t>
      </w:r>
      <w:r w:rsidRPr="00884EDD">
        <w:t xml:space="preserve">nachází ústav </w:t>
      </w:r>
      <w:r w:rsidR="00EA2FCC">
        <w:t>pro </w:t>
      </w:r>
      <w:r w:rsidRPr="00884EDD">
        <w:t>výkon této zabezpečovací detence</w:t>
      </w:r>
      <w:r>
        <w:t xml:space="preserve"> </w:t>
      </w:r>
      <w:r w:rsidRPr="00884EDD">
        <w:t>(</w:t>
      </w:r>
      <w:r w:rsidR="00EA2FCC">
        <w:t>§ </w:t>
      </w:r>
      <w:r w:rsidRPr="00884EDD">
        <w:t>35</w:t>
      </w:r>
      <w:r w:rsidR="00EA2FCC">
        <w:t>7 </w:t>
      </w:r>
      <w:r w:rsidRPr="00884EDD">
        <w:t xml:space="preserve">odst. </w:t>
      </w:r>
      <w:r w:rsidR="00EA2FCC">
        <w:t>2 </w:t>
      </w:r>
      <w:r w:rsidRPr="00884EDD">
        <w:t xml:space="preserve">trestního řádu). Soudu může návrh předložit buď ústav </w:t>
      </w:r>
      <w:r w:rsidR="00EA2FCC">
        <w:lastRenderedPageBreak/>
        <w:t>pro </w:t>
      </w:r>
      <w:r w:rsidRPr="00884EDD">
        <w:t xml:space="preserve">zabezpečovací detenci, nebo také jedinec, nacházející </w:t>
      </w:r>
      <w:r w:rsidR="00EA2FCC">
        <w:t>se ve </w:t>
      </w:r>
      <w:r w:rsidRPr="00884EDD">
        <w:t xml:space="preserve">výkonu detence. Soud může rozhodnout </w:t>
      </w:r>
      <w:r w:rsidR="00EA2FCC">
        <w:t>i bez </w:t>
      </w:r>
      <w:r w:rsidRPr="00884EDD">
        <w:t>jejich návrhu.</w:t>
      </w:r>
      <w:r w:rsidR="00EA2FCC">
        <w:t xml:space="preserve"> </w:t>
      </w:r>
    </w:p>
    <w:p w:rsidR="00EA2FCC" w:rsidRDefault="00EA2FCC" w:rsidP="005C6BFC">
      <w:pPr>
        <w:pStyle w:val="UPO-normlntext"/>
      </w:pPr>
      <w:r>
        <w:t>Na </w:t>
      </w:r>
      <w:r w:rsidR="00884EDD" w:rsidRPr="00884EDD">
        <w:t xml:space="preserve">základě předkládaných sdělení </w:t>
      </w:r>
      <w:r>
        <w:t>a </w:t>
      </w:r>
      <w:r w:rsidR="00884EDD" w:rsidRPr="00884EDD">
        <w:t xml:space="preserve">zpráv může soud rozhodnout </w:t>
      </w:r>
      <w:r>
        <w:t>o </w:t>
      </w:r>
      <w:r w:rsidR="00884EDD" w:rsidRPr="00884EDD">
        <w:t xml:space="preserve">tom, </w:t>
      </w:r>
      <w:r>
        <w:t>že </w:t>
      </w:r>
      <w:r w:rsidR="00884EDD" w:rsidRPr="00884EDD">
        <w:t>bude</w:t>
      </w:r>
      <w:r w:rsidR="007C76EC">
        <w:t xml:space="preserve"> </w:t>
      </w:r>
      <w:r>
        <w:t>ve </w:t>
      </w:r>
      <w:r w:rsidR="00884EDD" w:rsidRPr="00884EDD">
        <w:t>výkonu zabezpečovací detence pokračováno, nebo naopak</w:t>
      </w:r>
      <w:r w:rsidR="00C458EC">
        <w:t xml:space="preserve"> dojde k její změně </w:t>
      </w:r>
      <w:r>
        <w:t>na </w:t>
      </w:r>
      <w:r w:rsidR="00C458EC">
        <w:t>ochranné</w:t>
      </w:r>
      <w:r w:rsidR="00884EDD" w:rsidRPr="00884EDD">
        <w:t xml:space="preserve"> léč</w:t>
      </w:r>
      <w:r w:rsidR="00C458EC">
        <w:t>ení</w:t>
      </w:r>
      <w:r w:rsidR="00884EDD" w:rsidRPr="00884EDD">
        <w:t xml:space="preserve"> </w:t>
      </w:r>
      <w:r>
        <w:t>dle § </w:t>
      </w:r>
      <w:r w:rsidR="00884EDD" w:rsidRPr="00884EDD">
        <w:t>10</w:t>
      </w:r>
      <w:r>
        <w:t>0 </w:t>
      </w:r>
      <w:r w:rsidR="00884EDD" w:rsidRPr="00884EDD">
        <w:t xml:space="preserve">odst. </w:t>
      </w:r>
      <w:r>
        <w:t>6 </w:t>
      </w:r>
      <w:r w:rsidR="00884EDD" w:rsidRPr="00884EDD">
        <w:t>trestního zákoníku</w:t>
      </w:r>
      <w:r w:rsidR="00C458EC">
        <w:t>.</w:t>
      </w:r>
      <w:r w:rsidR="00884EDD" w:rsidRPr="00884EDD">
        <w:t xml:space="preserve"> </w:t>
      </w:r>
      <w:r>
        <w:t>Je </w:t>
      </w:r>
      <w:r w:rsidR="00884EDD" w:rsidRPr="00884EDD">
        <w:t xml:space="preserve">však velmi nepravděpodobné, především </w:t>
      </w:r>
      <w:r>
        <w:t>ve </w:t>
      </w:r>
      <w:r w:rsidR="00884EDD" w:rsidRPr="00884EDD">
        <w:t xml:space="preserve">vztahu k okruhu osob, </w:t>
      </w:r>
      <w:r>
        <w:t>pro </w:t>
      </w:r>
      <w:r w:rsidR="00884EDD" w:rsidRPr="00884EDD">
        <w:t xml:space="preserve">které </w:t>
      </w:r>
      <w:r>
        <w:t>je </w:t>
      </w:r>
      <w:r w:rsidR="00884EDD" w:rsidRPr="00884EDD">
        <w:t xml:space="preserve">institut zabezpečovací detence určen </w:t>
      </w:r>
      <w:r>
        <w:t>a </w:t>
      </w:r>
      <w:r w:rsidR="00884EDD" w:rsidRPr="00884EDD">
        <w:t xml:space="preserve">také s ohledem </w:t>
      </w:r>
      <w:r>
        <w:t>na </w:t>
      </w:r>
      <w:r w:rsidR="00884EDD" w:rsidRPr="00884EDD">
        <w:t xml:space="preserve">bezpečnost samotné společnosti, nežádoucí to, </w:t>
      </w:r>
      <w:r>
        <w:t>aby </w:t>
      </w:r>
      <w:r w:rsidR="00884EDD" w:rsidRPr="00884EDD">
        <w:t xml:space="preserve">byli tito pachatelé </w:t>
      </w:r>
      <w:r>
        <w:t>ze </w:t>
      </w:r>
      <w:r w:rsidR="00884EDD" w:rsidRPr="00884EDD">
        <w:t xml:space="preserve">zabezpečovací detence propouštění. Proto </w:t>
      </w:r>
      <w:r>
        <w:t>se </w:t>
      </w:r>
      <w:r w:rsidR="00884EDD" w:rsidRPr="00884EDD">
        <w:t xml:space="preserve">jako vhodnější varianta jeví změna zabezpečovací detence </w:t>
      </w:r>
      <w:r>
        <w:t>na </w:t>
      </w:r>
      <w:r w:rsidR="00884EDD" w:rsidRPr="00884EDD">
        <w:t xml:space="preserve">ústavní ochrannou léčbu </w:t>
      </w:r>
      <w:r>
        <w:t>a </w:t>
      </w:r>
      <w:r w:rsidR="00884EDD" w:rsidRPr="00884EDD">
        <w:t xml:space="preserve">teprve </w:t>
      </w:r>
      <w:r>
        <w:t>až </w:t>
      </w:r>
      <w:r w:rsidR="00884EDD" w:rsidRPr="00884EDD">
        <w:t xml:space="preserve">poté </w:t>
      </w:r>
      <w:r>
        <w:t>na </w:t>
      </w:r>
      <w:r w:rsidR="00884EDD" w:rsidRPr="00884EDD">
        <w:t xml:space="preserve">ambulantní ochrannou léčbu </w:t>
      </w:r>
      <w:r>
        <w:t>a </w:t>
      </w:r>
      <w:r w:rsidR="00884EDD" w:rsidRPr="00884EDD">
        <w:t xml:space="preserve">následné propuštění daného jedince </w:t>
      </w:r>
      <w:r>
        <w:t>na </w:t>
      </w:r>
      <w:r w:rsidR="00884EDD" w:rsidRPr="00884EDD">
        <w:t>svobodu</w:t>
      </w:r>
      <w:r>
        <w:t>.</w:t>
      </w:r>
    </w:p>
    <w:p w:rsidR="00884EDD" w:rsidRPr="005C6BFC" w:rsidRDefault="00884EDD" w:rsidP="005C6BFC">
      <w:pPr>
        <w:pStyle w:val="Nadpis2"/>
      </w:pPr>
      <w:bookmarkStart w:id="489" w:name="_Toc509068391"/>
      <w:bookmarkStart w:id="490" w:name="_Toc509072892"/>
      <w:bookmarkStart w:id="491" w:name="_Toc509156114"/>
      <w:bookmarkStart w:id="492" w:name="_Toc509156193"/>
      <w:bookmarkStart w:id="493" w:name="_Toc515528816"/>
      <w:bookmarkStart w:id="494" w:name="_Toc517095016"/>
      <w:bookmarkStart w:id="495" w:name="_Toc517095631"/>
      <w:bookmarkStart w:id="496" w:name="_Toc517183872"/>
      <w:bookmarkStart w:id="497" w:name="_Toc517359106"/>
      <w:bookmarkStart w:id="498" w:name="_Toc517517752"/>
      <w:bookmarkStart w:id="499" w:name="_Toc517517830"/>
      <w:bookmarkStart w:id="500" w:name="_Toc526087412"/>
      <w:bookmarkStart w:id="501" w:name="_Toc526569562"/>
      <w:bookmarkStart w:id="502" w:name="_Toc475344130"/>
      <w:r w:rsidRPr="005C6BFC">
        <w:t>Změn</w:t>
      </w:r>
      <w:r w:rsidR="00F44A16" w:rsidRPr="005C6BFC">
        <w:t>a</w:t>
      </w:r>
      <w:r w:rsidRPr="005C6BFC">
        <w:t xml:space="preserve"> zabezpečovací detence </w:t>
      </w:r>
      <w:r w:rsidR="00EA2FCC" w:rsidRPr="005C6BFC">
        <w:t>na </w:t>
      </w:r>
      <w:r w:rsidRPr="005C6BFC">
        <w:t>ochrann</w:t>
      </w:r>
      <w:r w:rsidR="00F44A16" w:rsidRPr="005C6BFC">
        <w:t>é</w:t>
      </w:r>
      <w:r w:rsidR="00EA2FCC" w:rsidRPr="005C6BFC">
        <w:t xml:space="preserve"> </w:t>
      </w:r>
      <w:r w:rsidRPr="005C6BFC">
        <w:t>léč</w:t>
      </w:r>
      <w:bookmarkEnd w:id="489"/>
      <w:bookmarkEnd w:id="490"/>
      <w:r w:rsidR="00F44A16" w:rsidRPr="005C6BFC">
        <w:t>ení</w:t>
      </w:r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r w:rsidRPr="005C6BFC">
        <w:t xml:space="preserve"> </w:t>
      </w:r>
    </w:p>
    <w:p w:rsidR="00EA2FCC" w:rsidRDefault="00884EDD" w:rsidP="005C6BFC">
      <w:pPr>
        <w:pStyle w:val="UPO-normlntext"/>
      </w:pPr>
      <w:r w:rsidRPr="00884EDD">
        <w:rPr>
          <w:bCs/>
          <w:iCs/>
        </w:rPr>
        <w:t xml:space="preserve">Zabezpečovací detenci může soud změnit dodatečně </w:t>
      </w:r>
      <w:r w:rsidR="00EA2FCC">
        <w:rPr>
          <w:bCs/>
          <w:iCs/>
        </w:rPr>
        <w:t>na </w:t>
      </w:r>
      <w:r w:rsidRPr="00884EDD">
        <w:rPr>
          <w:bCs/>
          <w:iCs/>
        </w:rPr>
        <w:t>ústavní ochranné léčení,</w:t>
      </w:r>
      <w:r w:rsidRPr="00884EDD">
        <w:t xml:space="preserve"> pominou</w:t>
      </w:r>
      <w:r w:rsidR="00EA2FCC">
        <w:noBreakHyphen/>
      </w:r>
      <w:r w:rsidRPr="00884EDD">
        <w:t xml:space="preserve">li důvody, </w:t>
      </w:r>
      <w:r w:rsidR="00EA2FCC">
        <w:t>pro </w:t>
      </w:r>
      <w:r w:rsidRPr="00884EDD">
        <w:t xml:space="preserve">něž byla uložena, </w:t>
      </w:r>
      <w:r w:rsidR="00EA2FCC">
        <w:t>a </w:t>
      </w:r>
      <w:r w:rsidRPr="00884EDD">
        <w:t xml:space="preserve">jsou současně splněny podmínky </w:t>
      </w:r>
      <w:r w:rsidR="00EA2FCC">
        <w:t>pro </w:t>
      </w:r>
      <w:r w:rsidRPr="00884EDD">
        <w:t>ústavní ochranné léčení (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odst. </w:t>
      </w:r>
      <w:r w:rsidR="00EA2FCC">
        <w:t>6 </w:t>
      </w:r>
      <w:r w:rsidRPr="00884EDD">
        <w:t xml:space="preserve">trestního zákoníku). </w:t>
      </w:r>
      <w:r w:rsidR="00C458EC">
        <w:t xml:space="preserve">Zákon </w:t>
      </w:r>
      <w:r w:rsidR="00EA2FCC">
        <w:t>tak </w:t>
      </w:r>
      <w:r w:rsidR="00C458EC">
        <w:t xml:space="preserve">stanoví vzájemnou prostupnost těchto ochranných opatření, když umožňuje jednak změnit ústavní ochranné léčení </w:t>
      </w:r>
      <w:r w:rsidR="00EA2FCC">
        <w:t>na </w:t>
      </w:r>
      <w:r w:rsidR="00C458EC">
        <w:t xml:space="preserve">zabezpečovací detenci, </w:t>
      </w:r>
      <w:r w:rsidR="00EA2FCC">
        <w:t>ale </w:t>
      </w:r>
      <w:r w:rsidR="00C458EC">
        <w:t xml:space="preserve">také zabezpečovací detenci </w:t>
      </w:r>
      <w:r w:rsidR="00EA2FCC">
        <w:t>na </w:t>
      </w:r>
      <w:r w:rsidR="00C458EC">
        <w:t>ústavní ochranné léčení, pominou</w:t>
      </w:r>
      <w:r w:rsidR="00EA2FCC">
        <w:noBreakHyphen/>
      </w:r>
      <w:r w:rsidR="00C458EC">
        <w:t xml:space="preserve">li důvody, </w:t>
      </w:r>
      <w:r w:rsidR="00EA2FCC">
        <w:t>pro n</w:t>
      </w:r>
      <w:r w:rsidR="00E56526">
        <w:t>ěž</w:t>
      </w:r>
      <w:r w:rsidR="00EA2FCC">
        <w:t> </w:t>
      </w:r>
      <w:r w:rsidR="00C458EC">
        <w:t xml:space="preserve">byla uložena, </w:t>
      </w:r>
      <w:r w:rsidR="00EA2FCC">
        <w:t>a </w:t>
      </w:r>
      <w:r w:rsidR="00C458EC">
        <w:t xml:space="preserve">jsou současně splněny podmínky </w:t>
      </w:r>
      <w:r w:rsidR="00EA2FCC">
        <w:t>pro </w:t>
      </w:r>
      <w:r w:rsidR="00C458EC">
        <w:t xml:space="preserve">ústavní ochranné léčení. Z těchto důvodu </w:t>
      </w:r>
      <w:r w:rsidR="00EA2FCC">
        <w:t>je </w:t>
      </w:r>
      <w:r w:rsidR="00C458EC">
        <w:t xml:space="preserve">stanovena také neslučitelnost současného uložení ochranného léčení </w:t>
      </w:r>
      <w:r w:rsidR="00EA2FCC">
        <w:t>a </w:t>
      </w:r>
      <w:r w:rsidR="00C458EC">
        <w:t xml:space="preserve">zabezpečovací detence. </w:t>
      </w:r>
      <w:r w:rsidR="00C458EC" w:rsidRPr="00EA2FCC">
        <w:rPr>
          <w:rStyle w:val="Znakapoznpodarou"/>
          <w:color w:val="333333"/>
        </w:rPr>
        <w:footnoteReference w:id="134"/>
      </w:r>
      <w:r w:rsidR="0048207A">
        <w:t xml:space="preserve"> </w:t>
      </w:r>
      <w:r w:rsidRPr="00884EDD">
        <w:t xml:space="preserve">Toto rozhodnutí může soud učinit v průběhu řízení, </w:t>
      </w:r>
      <w:r w:rsidR="00EA2FCC">
        <w:t>kdy </w:t>
      </w:r>
      <w:r w:rsidRPr="00884EDD">
        <w:t xml:space="preserve">přezkoumává, </w:t>
      </w:r>
      <w:r w:rsidR="00EA2FCC">
        <w:t>zda </w:t>
      </w:r>
      <w:r w:rsidRPr="00884EDD">
        <w:t xml:space="preserve">důvody zabezpečovací detence trvají, rovněž </w:t>
      </w:r>
      <w:r w:rsidR="00EA2FCC">
        <w:t>na </w:t>
      </w:r>
      <w:r w:rsidRPr="00884EDD">
        <w:t xml:space="preserve">základě samotného návrhu chovance, nebo </w:t>
      </w:r>
      <w:r w:rsidR="00EA2FCC">
        <w:t>na </w:t>
      </w:r>
      <w:r w:rsidRPr="00884EDD">
        <w:t xml:space="preserve">základě návrhu ředitele daného ústavu, </w:t>
      </w:r>
      <w:r w:rsidR="00EA2FCC">
        <w:t>kde </w:t>
      </w:r>
      <w:r w:rsidRPr="00884EDD">
        <w:t xml:space="preserve">probíhá výkon zabezpečovací detence, případně </w:t>
      </w:r>
      <w:r w:rsidR="00EA2FCC">
        <w:t>na </w:t>
      </w:r>
      <w:r w:rsidRPr="00884EDD">
        <w:t xml:space="preserve">návrh opatrovníka, </w:t>
      </w:r>
      <w:r w:rsidR="00EA2FCC">
        <w:t>u </w:t>
      </w:r>
      <w:r w:rsidRPr="00884EDD">
        <w:t>chovanců, jehož svéprávnost byla rozhodnutím soudu omezena</w:t>
      </w:r>
      <w:r w:rsidR="00EA2FCC">
        <w:t>.</w:t>
      </w:r>
    </w:p>
    <w:p w:rsidR="00EA2FCC" w:rsidRDefault="00884EDD" w:rsidP="005C6BFC">
      <w:pPr>
        <w:pStyle w:val="UPO-normlntext"/>
      </w:pPr>
      <w:r>
        <w:t xml:space="preserve">Rozhodnutí </w:t>
      </w:r>
      <w:r w:rsidR="00EA2FCC">
        <w:t>o </w:t>
      </w:r>
      <w:r>
        <w:t>změně</w:t>
      </w:r>
      <w:r w:rsidRPr="00586F8F">
        <w:t xml:space="preserve"> soud</w:t>
      </w:r>
      <w:r>
        <w:t xml:space="preserve"> činí</w:t>
      </w:r>
      <w:r w:rsidRPr="00586F8F">
        <w:t xml:space="preserve"> </w:t>
      </w:r>
      <w:r w:rsidR="00EA2FCC">
        <w:t>v </w:t>
      </w:r>
      <w:r w:rsidRPr="00586F8F">
        <w:t xml:space="preserve">přímé návaznosti </w:t>
      </w:r>
      <w:r w:rsidR="00EA2FCC">
        <w:t>na </w:t>
      </w:r>
      <w:r w:rsidRPr="00586F8F">
        <w:t xml:space="preserve">postoj osoby </w:t>
      </w:r>
      <w:r w:rsidR="00EA2FCC">
        <w:t>k </w:t>
      </w:r>
      <w:r w:rsidRPr="00586F8F">
        <w:t xml:space="preserve">výkonu ochranného léčení </w:t>
      </w:r>
      <w:r w:rsidR="00EA2FCC">
        <w:t>a k </w:t>
      </w:r>
      <w:r w:rsidRPr="00586F8F">
        <w:t xml:space="preserve">plnění programů </w:t>
      </w:r>
      <w:r w:rsidR="00EA2FCC">
        <w:t>ve </w:t>
      </w:r>
      <w:r w:rsidRPr="00586F8F">
        <w:t xml:space="preserve">výkonu zabezpečovací detence </w:t>
      </w:r>
      <w:r w:rsidR="00EA2FCC">
        <w:t>a </w:t>
      </w:r>
      <w:r w:rsidRPr="00586F8F">
        <w:t xml:space="preserve">vlastní snaze podrobit </w:t>
      </w:r>
      <w:r w:rsidR="00EA2FCC">
        <w:t>se </w:t>
      </w:r>
      <w:r w:rsidRPr="00586F8F">
        <w:t xml:space="preserve">léčebnému procesu. </w:t>
      </w:r>
      <w:r w:rsidR="00EA2FCC">
        <w:t>K </w:t>
      </w:r>
      <w:r w:rsidRPr="00586F8F">
        <w:t>této úpravě došl</w:t>
      </w:r>
      <w:r w:rsidR="00FE7C28">
        <w:t xml:space="preserve">o </w:t>
      </w:r>
      <w:r w:rsidR="00EA2FCC">
        <w:t>v </w:t>
      </w:r>
      <w:r w:rsidR="00FE7C28">
        <w:t xml:space="preserve">souladu </w:t>
      </w:r>
      <w:r w:rsidR="00EA2FCC">
        <w:t>s </w:t>
      </w:r>
      <w:r w:rsidR="00FE7C28">
        <w:t xml:space="preserve">požadavky praxe, </w:t>
      </w:r>
      <w:r w:rsidR="00EA2FCC">
        <w:t>a je tak </w:t>
      </w:r>
      <w:r w:rsidR="00FE7C28">
        <w:t xml:space="preserve">možno </w:t>
      </w:r>
      <w:r w:rsidRPr="00586F8F">
        <w:t xml:space="preserve">reagovat </w:t>
      </w:r>
      <w:r w:rsidR="00EA2FCC">
        <w:t>na </w:t>
      </w:r>
      <w:r w:rsidRPr="00586F8F">
        <w:t xml:space="preserve">vývoj duševní poruchy pachatele, postup </w:t>
      </w:r>
      <w:r w:rsidR="00EA2FCC">
        <w:t>či </w:t>
      </w:r>
      <w:r w:rsidRPr="00586F8F">
        <w:t xml:space="preserve">stagnaci léčebného procesu, </w:t>
      </w:r>
      <w:r w:rsidR="00EA2FCC">
        <w:t>což </w:t>
      </w:r>
      <w:r w:rsidRPr="00586F8F">
        <w:t xml:space="preserve">může sehrávat </w:t>
      </w:r>
      <w:r w:rsidR="00EA2FCC">
        <w:t>i </w:t>
      </w:r>
      <w:r w:rsidRPr="00586F8F">
        <w:t xml:space="preserve">motivační roli </w:t>
      </w:r>
      <w:r w:rsidR="00EA2FCC">
        <w:t>v </w:t>
      </w:r>
      <w:r w:rsidRPr="00586F8F">
        <w:t xml:space="preserve">tom, </w:t>
      </w:r>
      <w:r w:rsidR="00EA2FCC">
        <w:t>aby </w:t>
      </w:r>
      <w:r w:rsidRPr="00586F8F">
        <w:t xml:space="preserve">pachatel začal </w:t>
      </w:r>
      <w:r w:rsidR="00EA2FCC">
        <w:t>při </w:t>
      </w:r>
      <w:r w:rsidRPr="00586F8F">
        <w:t>léčení spolupracovat</w:t>
      </w:r>
      <w:r w:rsidR="00EA2FCC">
        <w:t>.</w:t>
      </w:r>
    </w:p>
    <w:p w:rsidR="00EA2FCC" w:rsidRDefault="00884EDD" w:rsidP="005C6BFC">
      <w:pPr>
        <w:pStyle w:val="UPO-normlntext"/>
      </w:pPr>
      <w:r>
        <w:t xml:space="preserve">Toto rozhodnutí </w:t>
      </w:r>
      <w:r w:rsidR="00EA2FCC">
        <w:t>je </w:t>
      </w:r>
      <w:r>
        <w:t>v kompetenci senátu okresního so</w:t>
      </w:r>
      <w:r w:rsidR="00FE7C28">
        <w:t>u</w:t>
      </w:r>
      <w:r>
        <w:t xml:space="preserve">du (samosoudce), v jehož obvodu </w:t>
      </w:r>
      <w:r w:rsidR="00EA2FCC">
        <w:t>se </w:t>
      </w:r>
      <w:r>
        <w:t xml:space="preserve">ústav </w:t>
      </w:r>
      <w:r w:rsidR="00EA2FCC">
        <w:t>pro </w:t>
      </w:r>
      <w:r>
        <w:t xml:space="preserve">výkon zabezpečovací detence nachází. Během řízení, v rámci kterého </w:t>
      </w:r>
      <w:r w:rsidR="00EA2FCC">
        <w:t>je </w:t>
      </w:r>
      <w:r>
        <w:t xml:space="preserve">rozhodováno </w:t>
      </w:r>
      <w:r w:rsidR="00EA2FCC">
        <w:t>o </w:t>
      </w:r>
      <w:r>
        <w:t xml:space="preserve">změně zabezpečovací detence </w:t>
      </w:r>
      <w:r w:rsidR="00EA2FCC">
        <w:t>na </w:t>
      </w:r>
      <w:r>
        <w:t xml:space="preserve">ochrannou léčbu, musí mít ten, kterému </w:t>
      </w:r>
      <w:r>
        <w:lastRenderedPageBreak/>
        <w:t xml:space="preserve">byla stanovena zabezpečovací detence, vždy obhájce. </w:t>
      </w:r>
      <w:r w:rsidR="00FE7C28" w:rsidRPr="00EA2FCC">
        <w:rPr>
          <w:rStyle w:val="Znakapoznpodarou"/>
          <w:color w:val="333333"/>
        </w:rPr>
        <w:footnoteReference w:id="135"/>
      </w:r>
      <w:r w:rsidR="00FE7C28">
        <w:t xml:space="preserve"> </w:t>
      </w:r>
      <w:r>
        <w:t xml:space="preserve">Rozhoduje </w:t>
      </w:r>
      <w:r w:rsidR="00EA2FCC">
        <w:t>se </w:t>
      </w:r>
      <w:r>
        <w:t xml:space="preserve">v rámci veřejného zasedání formou usnesení, proti kterému </w:t>
      </w:r>
      <w:r w:rsidR="00EA2FCC">
        <w:t>je </w:t>
      </w:r>
      <w:r>
        <w:t xml:space="preserve">přípustná stížnost. Stížnost </w:t>
      </w:r>
      <w:r w:rsidR="00EA2FCC">
        <w:t>ve </w:t>
      </w:r>
      <w:r>
        <w:t xml:space="preserve">prospěch jedince, </w:t>
      </w:r>
      <w:r w:rsidR="00EA2FCC">
        <w:t>na </w:t>
      </w:r>
      <w:r>
        <w:t xml:space="preserve">kterého </w:t>
      </w:r>
      <w:r w:rsidR="00EA2FCC">
        <w:t>se </w:t>
      </w:r>
      <w:r>
        <w:t xml:space="preserve">rozhodnutí vztahuje, může být podána také osobou, která může podat odvolání </w:t>
      </w:r>
      <w:r w:rsidR="00EA2FCC">
        <w:t>ve </w:t>
      </w:r>
      <w:r>
        <w:t>prospěch tohoto jedince</w:t>
      </w:r>
      <w:r w:rsidR="00EA2FCC">
        <w:t>.</w:t>
      </w:r>
    </w:p>
    <w:p w:rsidR="00884EDD" w:rsidRDefault="00884EDD" w:rsidP="005C6BFC">
      <w:pPr>
        <w:pStyle w:val="UPO-normlntext"/>
      </w:pPr>
      <w:r>
        <w:t xml:space="preserve">Pokud soud změní výkon zabezpečovací detence </w:t>
      </w:r>
      <w:r w:rsidR="00EA2FCC">
        <w:t>na </w:t>
      </w:r>
      <w:r>
        <w:t>ochrann</w:t>
      </w:r>
      <w:r w:rsidR="00446542">
        <w:t>é</w:t>
      </w:r>
      <w:r>
        <w:t xml:space="preserve"> léč</w:t>
      </w:r>
      <w:r w:rsidR="00446542">
        <w:t>ení</w:t>
      </w:r>
      <w:r>
        <w:t xml:space="preserve">, musí opis rozhodnutí zaslat neprodleně poté, </w:t>
      </w:r>
      <w:r w:rsidR="00EA2FCC">
        <w:t>co </w:t>
      </w:r>
      <w:r>
        <w:t xml:space="preserve">nabyl právní moci ústavu </w:t>
      </w:r>
      <w:r w:rsidR="00EA2FCC">
        <w:t>pro </w:t>
      </w:r>
      <w:r>
        <w:t xml:space="preserve">výkon zabezpečovací detence, státní zastupitelství, vykonávající dozor </w:t>
      </w:r>
      <w:r w:rsidR="00EA2FCC">
        <w:t>nad </w:t>
      </w:r>
      <w:r>
        <w:t xml:space="preserve">výkonem zabezpečovací detence, zdravotnickému zařízení, </w:t>
      </w:r>
      <w:r w:rsidR="00EA2FCC">
        <w:t>ve </w:t>
      </w:r>
      <w:r>
        <w:t xml:space="preserve">kterém </w:t>
      </w:r>
      <w:r w:rsidR="00EA2FCC">
        <w:t>má </w:t>
      </w:r>
      <w:r>
        <w:t xml:space="preserve">být ochranná léčba vykonána (společně s nařízením jejího výkonu) </w:t>
      </w:r>
      <w:r w:rsidR="00EA2FCC">
        <w:t>a </w:t>
      </w:r>
      <w:r>
        <w:t>také soudu, který nařídil zabezpečovací detenci.</w:t>
      </w:r>
      <w:r w:rsidR="00FE7C28">
        <w:t xml:space="preserve"> </w:t>
      </w:r>
      <w:r w:rsidR="00FE7C28" w:rsidRPr="00EA2FCC">
        <w:rPr>
          <w:rStyle w:val="Znakapoznpodarou"/>
          <w:color w:val="333333"/>
        </w:rPr>
        <w:footnoteReference w:id="136"/>
      </w:r>
      <w:r>
        <w:t xml:space="preserve"> </w:t>
      </w:r>
    </w:p>
    <w:p w:rsidR="00884EDD" w:rsidRPr="005C6BFC" w:rsidRDefault="00884EDD" w:rsidP="005C6BFC">
      <w:pPr>
        <w:pStyle w:val="Nadpis2"/>
      </w:pPr>
      <w:bookmarkStart w:id="503" w:name="_Toc509068392"/>
      <w:bookmarkStart w:id="504" w:name="_Toc509072893"/>
      <w:bookmarkStart w:id="505" w:name="_Toc509156115"/>
      <w:bookmarkStart w:id="506" w:name="_Toc509156194"/>
      <w:bookmarkStart w:id="507" w:name="_Toc515528817"/>
      <w:bookmarkStart w:id="508" w:name="_Toc517095017"/>
      <w:bookmarkStart w:id="509" w:name="_Toc517095632"/>
      <w:bookmarkStart w:id="510" w:name="_Toc517183873"/>
      <w:bookmarkStart w:id="511" w:name="_Toc517359107"/>
      <w:bookmarkStart w:id="512" w:name="_Toc517517753"/>
      <w:bookmarkStart w:id="513" w:name="_Toc517517831"/>
      <w:bookmarkStart w:id="514" w:name="_Toc526087413"/>
      <w:bookmarkStart w:id="515" w:name="_Toc526569563"/>
      <w:r w:rsidRPr="005C6BFC">
        <w:t xml:space="preserve">Řízení týkající </w:t>
      </w:r>
      <w:r w:rsidR="00EA2FCC" w:rsidRPr="005C6BFC">
        <w:t>se </w:t>
      </w:r>
      <w:r w:rsidRPr="005C6BFC">
        <w:t xml:space="preserve">upuštění </w:t>
      </w:r>
      <w:r w:rsidR="00EA2FCC" w:rsidRPr="005C6BFC">
        <w:t>od </w:t>
      </w:r>
      <w:r w:rsidRPr="005C6BFC">
        <w:t>výkonu zabezpečovací detence</w:t>
      </w:r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r w:rsidRPr="005C6BFC">
        <w:t xml:space="preserve"> </w:t>
      </w:r>
    </w:p>
    <w:p w:rsidR="00EA2FCC" w:rsidRDefault="00884EDD" w:rsidP="005C6BFC">
      <w:pPr>
        <w:pStyle w:val="UPO-normlntext"/>
      </w:pPr>
      <w:r w:rsidRPr="00884EDD">
        <w:t xml:space="preserve">Ustanovení </w:t>
      </w:r>
      <w:r w:rsidR="00EA2FCC">
        <w:t>§ </w:t>
      </w:r>
      <w:r w:rsidRPr="00884EDD">
        <w:t>35</w:t>
      </w:r>
      <w:r w:rsidR="00EA2FCC">
        <w:t>6 </w:t>
      </w:r>
      <w:r w:rsidRPr="00884EDD">
        <w:t xml:space="preserve">zákona </w:t>
      </w:r>
      <w:r w:rsidR="00EA2FCC">
        <w:t>č. </w:t>
      </w:r>
      <w:r w:rsidRPr="00884EDD">
        <w:t>141/196</w:t>
      </w:r>
      <w:r w:rsidR="00EA2FCC">
        <w:t>1 </w:t>
      </w:r>
      <w:r w:rsidRPr="00884EDD">
        <w:t xml:space="preserve">Sb., trestního řádu představuje procesní vyjádření rozhodnutí </w:t>
      </w:r>
      <w:r w:rsidR="00EA2FCC">
        <w:t>o </w:t>
      </w:r>
      <w:r w:rsidRPr="00884EDD">
        <w:t xml:space="preserve">upuštění </w:t>
      </w:r>
      <w:r w:rsidR="00EA2FCC">
        <w:t>od </w:t>
      </w:r>
      <w:r w:rsidRPr="00884EDD">
        <w:t xml:space="preserve">výkonu zabezpečovací detence </w:t>
      </w:r>
      <w:r w:rsidR="00EA2FCC">
        <w:t>ve </w:t>
      </w:r>
      <w:r w:rsidRPr="00884EDD">
        <w:t xml:space="preserve">smyslu ustanovení 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odstavec </w:t>
      </w:r>
      <w:r w:rsidR="00EA2FCC">
        <w:t>4 </w:t>
      </w:r>
      <w:r w:rsidRPr="00884EDD">
        <w:t xml:space="preserve">trestního zákoníku. Důvodem tohoto rozhodnutí představuje skutečnost, </w:t>
      </w:r>
      <w:r w:rsidR="00EA2FCC">
        <w:t>že </w:t>
      </w:r>
      <w:r w:rsidRPr="00884EDD">
        <w:t xml:space="preserve">před začátkem výkonu zabezpečovací detence pominuly veškeré okolnosti, </w:t>
      </w:r>
      <w:r w:rsidR="00EA2FCC">
        <w:t>pro </w:t>
      </w:r>
      <w:r w:rsidRPr="00884EDD">
        <w:t xml:space="preserve">které byla nařízena. Tento důvod může spočívat zejména </w:t>
      </w:r>
      <w:r w:rsidR="00EA2FCC">
        <w:t>ve </w:t>
      </w:r>
      <w:r w:rsidRPr="00884EDD">
        <w:t xml:space="preserve">změně zdravotního stavu daného jedince, kterému bylo toto ochranné opatření stanoveno, jedná </w:t>
      </w:r>
      <w:r w:rsidR="00EA2FCC">
        <w:t>se </w:t>
      </w:r>
      <w:r w:rsidRPr="00884EDD">
        <w:t xml:space="preserve">například </w:t>
      </w:r>
      <w:r w:rsidR="00EA2FCC">
        <w:t>o </w:t>
      </w:r>
      <w:r w:rsidRPr="00884EDD">
        <w:t xml:space="preserve">skutečnost, </w:t>
      </w:r>
      <w:r w:rsidR="00EA2FCC">
        <w:t>kdy </w:t>
      </w:r>
      <w:r w:rsidRPr="00884EDD">
        <w:t xml:space="preserve">vývoje duševní poruchy došlo </w:t>
      </w:r>
      <w:r w:rsidR="00EA2FCC">
        <w:t>u </w:t>
      </w:r>
      <w:r w:rsidRPr="00884EDD">
        <w:t xml:space="preserve">daného jedince k pominutí jeho nebezpečnosti </w:t>
      </w:r>
      <w:r w:rsidR="00EA2FCC">
        <w:t>při </w:t>
      </w:r>
      <w:r w:rsidRPr="00884EDD">
        <w:t xml:space="preserve">pobytu </w:t>
      </w:r>
      <w:r w:rsidR="00EA2FCC">
        <w:t>na </w:t>
      </w:r>
      <w:r w:rsidRPr="00884EDD">
        <w:t xml:space="preserve">svobodě, </w:t>
      </w:r>
      <w:r w:rsidR="00EA2FCC">
        <w:t>a to i </w:t>
      </w:r>
      <w:r w:rsidRPr="00884EDD">
        <w:t xml:space="preserve">přesto, </w:t>
      </w:r>
      <w:r w:rsidR="00EA2FCC">
        <w:t>že </w:t>
      </w:r>
      <w:r w:rsidRPr="00884EDD">
        <w:t xml:space="preserve">duševní porucha, která zdůvodnila závěr </w:t>
      </w:r>
      <w:r w:rsidR="00EA2FCC">
        <w:t>o </w:t>
      </w:r>
      <w:r w:rsidRPr="00884EDD">
        <w:t xml:space="preserve">jeho nepříčetnosti, stále přetrvává. </w:t>
      </w:r>
      <w:r w:rsidR="00EA2FCC">
        <w:t>Při </w:t>
      </w:r>
      <w:r w:rsidRPr="00884EDD">
        <w:t xml:space="preserve">posuzování </w:t>
      </w:r>
      <w:r w:rsidR="00EA2FCC">
        <w:t>a </w:t>
      </w:r>
      <w:r w:rsidRPr="00884EDD">
        <w:t xml:space="preserve">zjišťování významných okolností důležitých </w:t>
      </w:r>
      <w:r w:rsidR="00EA2FCC">
        <w:t>pro </w:t>
      </w:r>
      <w:r w:rsidRPr="00884EDD">
        <w:t xml:space="preserve">rozhodnutí </w:t>
      </w:r>
      <w:r w:rsidR="00EA2FCC">
        <w:t>o </w:t>
      </w:r>
      <w:r w:rsidRPr="00884EDD">
        <w:t xml:space="preserve">upuštění </w:t>
      </w:r>
      <w:r w:rsidR="00EA2FCC">
        <w:t>od </w:t>
      </w:r>
      <w:r w:rsidRPr="00884EDD">
        <w:t xml:space="preserve">výkonu zabezpečovací detence, </w:t>
      </w:r>
      <w:r w:rsidR="00EA2FCC">
        <w:t>se </w:t>
      </w:r>
      <w:r w:rsidRPr="00884EDD">
        <w:t xml:space="preserve">musí soud opírat zejména </w:t>
      </w:r>
      <w:r w:rsidR="00EA2FCC">
        <w:t>o </w:t>
      </w:r>
      <w:r w:rsidRPr="00884EDD">
        <w:t xml:space="preserve">odborné lékařské znalosti zpravidla z odborných posudků, které byly vypracovány z oboru zdravotnictví, odvětví psychiatrie. Pokud </w:t>
      </w:r>
      <w:r w:rsidR="00EA2FCC">
        <w:t>již </w:t>
      </w:r>
      <w:r w:rsidRPr="00884EDD">
        <w:t xml:space="preserve">byl výkon zabezpečovací detence zahájen, upuštění </w:t>
      </w:r>
      <w:r w:rsidR="00EA2FCC">
        <w:t>od </w:t>
      </w:r>
      <w:r w:rsidRPr="00884EDD">
        <w:t xml:space="preserve">výkonu nepřipadá v úvahu </w:t>
      </w:r>
      <w:r w:rsidR="00EA2FCC">
        <w:t>a </w:t>
      </w:r>
      <w:r w:rsidRPr="00884EDD">
        <w:t xml:space="preserve">v úvahu </w:t>
      </w:r>
      <w:r w:rsidR="00EA2FCC">
        <w:t>by </w:t>
      </w:r>
      <w:r w:rsidRPr="00884EDD">
        <w:t xml:space="preserve">přicházelo </w:t>
      </w:r>
      <w:r w:rsidR="00FE7C28">
        <w:t>ukončení zabezpečovací detence.</w:t>
      </w:r>
      <w:r w:rsidR="00FE7C28" w:rsidRPr="00EA2FCC">
        <w:rPr>
          <w:rStyle w:val="Znakapoznpodarou"/>
        </w:rPr>
        <w:footnoteReference w:id="137"/>
      </w:r>
    </w:p>
    <w:p w:rsidR="00884EDD" w:rsidRPr="00884EDD" w:rsidRDefault="00884EDD" w:rsidP="005C6BFC">
      <w:pPr>
        <w:pStyle w:val="UPO-normlntext"/>
      </w:pPr>
      <w:r w:rsidRPr="00884EDD">
        <w:t xml:space="preserve">Soud může v případě nesplnění podmínek vyplývajících z ustanovení 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odstavec </w:t>
      </w:r>
      <w:r w:rsidR="00EA2FCC">
        <w:t>7 </w:t>
      </w:r>
      <w:r w:rsidRPr="00884EDD">
        <w:t xml:space="preserve">trestního zákoníku upustit </w:t>
      </w:r>
      <w:r w:rsidR="00EA2FCC">
        <w:t>od </w:t>
      </w:r>
      <w:r w:rsidRPr="00884EDD">
        <w:t xml:space="preserve">výkonu zabezpečovací detence, pokud </w:t>
      </w:r>
      <w:r w:rsidR="00EA2FCC">
        <w:t>má </w:t>
      </w:r>
      <w:r w:rsidRPr="00884EDD">
        <w:t xml:space="preserve">být nebo byl odsouzený vydán </w:t>
      </w:r>
      <w:r w:rsidR="00EA2FCC">
        <w:t>do </w:t>
      </w:r>
      <w:r w:rsidRPr="00884EDD">
        <w:t xml:space="preserve">zahraničí nebo předán </w:t>
      </w:r>
      <w:r w:rsidR="00EA2FCC">
        <w:t>do </w:t>
      </w:r>
      <w:r w:rsidRPr="00884EDD">
        <w:t xml:space="preserve">cizí země, nebo vyhoštěn podle páté části hlavy II., zákona </w:t>
      </w:r>
      <w:r w:rsidR="00EA2FCC">
        <w:t>č. </w:t>
      </w:r>
      <w:r w:rsidRPr="00884EDD">
        <w:t>104/201</w:t>
      </w:r>
      <w:r w:rsidR="00EA2FCC">
        <w:t>3 </w:t>
      </w:r>
      <w:r w:rsidRPr="00884EDD">
        <w:t xml:space="preserve">Sb., </w:t>
      </w:r>
      <w:r w:rsidR="00EA2FCC">
        <w:t>o </w:t>
      </w:r>
      <w:r w:rsidRPr="00884EDD">
        <w:t xml:space="preserve">mezinárodní justiční spolupráci </w:t>
      </w:r>
      <w:r w:rsidR="00EA2FCC">
        <w:t>ve </w:t>
      </w:r>
      <w:r w:rsidRPr="00884EDD">
        <w:t xml:space="preserve">věcech trestních. Jestliže však není odsouzený vydán, předán, </w:t>
      </w:r>
      <w:r w:rsidR="00EA2FCC">
        <w:t>či </w:t>
      </w:r>
      <w:r w:rsidRPr="00884EDD">
        <w:t xml:space="preserve">vyhoštěn </w:t>
      </w:r>
      <w:r w:rsidR="00EA2FCC">
        <w:t>do </w:t>
      </w:r>
      <w:r w:rsidRPr="00884EDD">
        <w:t xml:space="preserve">cizí země nebo, jestliže </w:t>
      </w:r>
      <w:r w:rsidR="00EA2FCC">
        <w:t>se </w:t>
      </w:r>
      <w:r w:rsidRPr="00884EDD">
        <w:t xml:space="preserve">v rámci těchto případů vyhoštěný, vydaný </w:t>
      </w:r>
      <w:r w:rsidR="00EA2FCC">
        <w:t>či </w:t>
      </w:r>
      <w:r w:rsidRPr="00884EDD">
        <w:t xml:space="preserve">předaný vrátí, </w:t>
      </w:r>
      <w:r w:rsidR="00EA2FCC">
        <w:t>je na </w:t>
      </w:r>
      <w:r w:rsidRPr="00884EDD">
        <w:t xml:space="preserve">rozhodnutí soudu, </w:t>
      </w:r>
      <w:r w:rsidR="00EA2FCC">
        <w:t>že se </w:t>
      </w:r>
      <w:r w:rsidRPr="00884EDD">
        <w:t>výkon zabezpečovací detence uskuteční.</w:t>
      </w:r>
    </w:p>
    <w:p w:rsidR="00884EDD" w:rsidRPr="005C6BFC" w:rsidRDefault="00F44A16" w:rsidP="005C6BFC">
      <w:pPr>
        <w:pStyle w:val="Nadpis1"/>
      </w:pPr>
      <w:bookmarkStart w:id="516" w:name="_Toc509156116"/>
      <w:bookmarkStart w:id="517" w:name="_Toc509156195"/>
      <w:bookmarkStart w:id="518" w:name="_Toc515528818"/>
      <w:bookmarkStart w:id="519" w:name="_Toc517095018"/>
      <w:bookmarkStart w:id="520" w:name="_Toc517095633"/>
      <w:bookmarkStart w:id="521" w:name="_Toc517183874"/>
      <w:bookmarkStart w:id="522" w:name="_Toc517359108"/>
      <w:bookmarkStart w:id="523" w:name="_Toc517517754"/>
      <w:bookmarkStart w:id="524" w:name="_Toc517517832"/>
      <w:bookmarkStart w:id="525" w:name="_Toc526087414"/>
      <w:bookmarkStart w:id="526" w:name="_Toc526569564"/>
      <w:bookmarkStart w:id="527" w:name="_Toc475344143"/>
      <w:bookmarkStart w:id="528" w:name="_Toc509068393"/>
      <w:bookmarkStart w:id="529" w:name="_Toc509072894"/>
      <w:bookmarkEnd w:id="502"/>
      <w:r w:rsidRPr="005C6BFC">
        <w:lastRenderedPageBreak/>
        <w:t>Z</w:t>
      </w:r>
      <w:r w:rsidR="00EB1474" w:rsidRPr="005C6BFC">
        <w:t xml:space="preserve">ABEZPEČOVACI DETENCE V ZAKONĚ </w:t>
      </w:r>
      <w:r w:rsidR="00EA2FCC" w:rsidRPr="005C6BFC">
        <w:t>O </w:t>
      </w:r>
      <w:r w:rsidRPr="005C6BFC">
        <w:t>SOUDNICTVÍ V</w:t>
      </w:r>
      <w:r w:rsidR="00EB1474" w:rsidRPr="005C6BFC">
        <w:t>E</w:t>
      </w:r>
      <w:r w:rsidRPr="005C6BFC">
        <w:t xml:space="preserve"> VĚCECH MLÁDEŽE</w:t>
      </w:r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r w:rsidRPr="005C6BFC">
        <w:t xml:space="preserve"> </w:t>
      </w:r>
      <w:bookmarkEnd w:id="527"/>
      <w:bookmarkEnd w:id="528"/>
      <w:bookmarkEnd w:id="529"/>
    </w:p>
    <w:p w:rsidR="00EA2FCC" w:rsidRDefault="00D16C86" w:rsidP="005C6BFC">
      <w:pPr>
        <w:pStyle w:val="UPO-normlntext"/>
        <w:rPr>
          <w:rFonts w:eastAsiaTheme="minorHAnsi"/>
          <w:lang w:eastAsia="en-US"/>
        </w:rPr>
      </w:pPr>
      <w:r>
        <w:t xml:space="preserve">V této kapitole </w:t>
      </w:r>
      <w:r w:rsidR="00EA2FCC">
        <w:t>se </w:t>
      </w:r>
      <w:r>
        <w:t xml:space="preserve">budu zabývat otázkou ukládání zabezpečovací detence mladistvým. Hlavní právní úprava </w:t>
      </w:r>
      <w:r w:rsidR="00EA2FCC">
        <w:t>je </w:t>
      </w:r>
      <w:r w:rsidR="00751CEF">
        <w:t xml:space="preserve">provedena </w:t>
      </w:r>
      <w:r>
        <w:t xml:space="preserve">zákonem </w:t>
      </w:r>
      <w:r w:rsidR="00EA2FCC">
        <w:t>č. </w:t>
      </w:r>
      <w:r>
        <w:t>218/200</w:t>
      </w:r>
      <w:r w:rsidR="00EA2FCC">
        <w:t>3 </w:t>
      </w:r>
      <w:r>
        <w:t xml:space="preserve">Sb., </w:t>
      </w:r>
      <w:r w:rsidR="00EA2FCC">
        <w:t>o </w:t>
      </w:r>
      <w:r>
        <w:t xml:space="preserve">odpovědnosti mládeže </w:t>
      </w:r>
      <w:r w:rsidR="00EA2FCC">
        <w:t>za </w:t>
      </w:r>
      <w:r>
        <w:t xml:space="preserve">protiprávní činy </w:t>
      </w:r>
      <w:r w:rsidR="00EA2FCC">
        <w:t>a o </w:t>
      </w:r>
      <w:r>
        <w:t>změně některých zákonů.</w:t>
      </w:r>
      <w:r w:rsidRPr="00D16C86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Tato právní norma </w:t>
      </w:r>
      <w:r w:rsidR="00EA2FCC">
        <w:rPr>
          <w:rFonts w:eastAsiaTheme="minorHAnsi"/>
          <w:lang w:eastAsia="en-US"/>
        </w:rPr>
        <w:t>je ve </w:t>
      </w:r>
      <w:r>
        <w:rPr>
          <w:rFonts w:eastAsiaTheme="minorHAnsi"/>
          <w:lang w:eastAsia="en-US"/>
        </w:rPr>
        <w:t xml:space="preserve">vztahu speciality </w:t>
      </w:r>
      <w:r w:rsidR="00EA2FCC">
        <w:rPr>
          <w:rFonts w:eastAsiaTheme="minorHAnsi"/>
          <w:lang w:eastAsia="en-US"/>
        </w:rPr>
        <w:t>k </w:t>
      </w:r>
      <w:r>
        <w:rPr>
          <w:rFonts w:eastAsiaTheme="minorHAnsi"/>
          <w:lang w:eastAsia="en-US"/>
        </w:rPr>
        <w:t>obecným právním p</w:t>
      </w:r>
      <w:r>
        <w:rPr>
          <w:rFonts w:ascii="TimesNewRoman" w:eastAsiaTheme="minorHAnsi" w:hAnsi="TimesNewRoman" w:cs="TimesNewRoman"/>
          <w:lang w:eastAsia="en-US"/>
        </w:rPr>
        <w:t>ř</w:t>
      </w:r>
      <w:r>
        <w:rPr>
          <w:rFonts w:eastAsiaTheme="minorHAnsi"/>
          <w:lang w:eastAsia="en-US"/>
        </w:rPr>
        <w:t>edpis</w:t>
      </w:r>
      <w:r>
        <w:rPr>
          <w:rFonts w:ascii="TimesNewRoman" w:eastAsiaTheme="minorHAnsi" w:hAnsi="TimesNewRoman" w:cs="TimesNewRoman"/>
          <w:lang w:eastAsia="en-US"/>
        </w:rPr>
        <w:t>ů</w:t>
      </w:r>
      <w:r>
        <w:rPr>
          <w:rFonts w:eastAsiaTheme="minorHAnsi"/>
          <w:lang w:eastAsia="en-US"/>
        </w:rPr>
        <w:t xml:space="preserve">m </w:t>
      </w:r>
      <w:r w:rsidR="00EA2FCC">
        <w:rPr>
          <w:rFonts w:eastAsiaTheme="minorHAnsi"/>
          <w:lang w:eastAsia="en-US"/>
        </w:rPr>
        <w:t>v </w:t>
      </w:r>
      <w:r>
        <w:rPr>
          <w:rFonts w:eastAsiaTheme="minorHAnsi"/>
          <w:lang w:eastAsia="en-US"/>
        </w:rPr>
        <w:t xml:space="preserve">této oblasti, </w:t>
      </w:r>
      <w:r w:rsidR="00EA2FCC">
        <w:rPr>
          <w:rFonts w:eastAsiaTheme="minorHAnsi"/>
          <w:lang w:eastAsia="en-US"/>
        </w:rPr>
        <w:t>jak </w:t>
      </w:r>
      <w:r>
        <w:rPr>
          <w:rFonts w:eastAsiaTheme="minorHAnsi"/>
          <w:lang w:eastAsia="en-US"/>
        </w:rPr>
        <w:t xml:space="preserve">upravuje ustanovení </w:t>
      </w:r>
      <w:r w:rsidR="00EA2FCC">
        <w:rPr>
          <w:rFonts w:eastAsiaTheme="minorHAnsi"/>
          <w:lang w:eastAsia="en-US"/>
        </w:rPr>
        <w:t>§ 1 </w:t>
      </w:r>
      <w:r>
        <w:rPr>
          <w:rFonts w:eastAsiaTheme="minorHAnsi"/>
          <w:lang w:eastAsia="en-US"/>
        </w:rPr>
        <w:t xml:space="preserve">odst. </w:t>
      </w:r>
      <w:r w:rsidR="00EA2FCC">
        <w:rPr>
          <w:rFonts w:eastAsiaTheme="minorHAnsi"/>
          <w:lang w:eastAsia="en-US"/>
        </w:rPr>
        <w:t>3 </w:t>
      </w:r>
      <w:r w:rsidR="00F44A16">
        <w:rPr>
          <w:rFonts w:eastAsiaTheme="minorHAnsi"/>
          <w:lang w:eastAsia="en-US"/>
        </w:rPr>
        <w:t xml:space="preserve">zákon </w:t>
      </w:r>
      <w:r w:rsidR="00EA2FCC">
        <w:rPr>
          <w:rFonts w:eastAsiaTheme="minorHAnsi"/>
          <w:lang w:eastAsia="en-US"/>
        </w:rPr>
        <w:t>o </w:t>
      </w:r>
      <w:r w:rsidR="00F44A16">
        <w:rPr>
          <w:rFonts w:eastAsiaTheme="minorHAnsi"/>
          <w:lang w:eastAsia="en-US"/>
        </w:rPr>
        <w:t>soudni</w:t>
      </w:r>
      <w:r w:rsidR="00751CEF">
        <w:rPr>
          <w:rFonts w:eastAsiaTheme="minorHAnsi"/>
          <w:lang w:eastAsia="en-US"/>
        </w:rPr>
        <w:t xml:space="preserve">ctví </w:t>
      </w:r>
      <w:r w:rsidR="00EA2FCC">
        <w:rPr>
          <w:rFonts w:eastAsiaTheme="minorHAnsi"/>
          <w:lang w:eastAsia="en-US"/>
        </w:rPr>
        <w:t>ve </w:t>
      </w:r>
      <w:r w:rsidR="00751CEF">
        <w:rPr>
          <w:rFonts w:eastAsiaTheme="minorHAnsi"/>
          <w:lang w:eastAsia="en-US"/>
        </w:rPr>
        <w:t xml:space="preserve">věcech mládeže. </w:t>
      </w:r>
      <w:r>
        <w:rPr>
          <w:rFonts w:eastAsiaTheme="minorHAnsi"/>
          <w:lang w:eastAsia="en-US"/>
        </w:rPr>
        <w:t xml:space="preserve">Pokud tedy tento zákon nestanoví jinak, použije </w:t>
      </w:r>
      <w:r w:rsidR="00EA2FCC">
        <w:rPr>
          <w:rFonts w:eastAsiaTheme="minorHAnsi"/>
          <w:lang w:eastAsia="en-US"/>
        </w:rPr>
        <w:t>se </w:t>
      </w:r>
      <w:r>
        <w:rPr>
          <w:rFonts w:eastAsiaTheme="minorHAnsi"/>
          <w:lang w:eastAsia="en-US"/>
        </w:rPr>
        <w:t xml:space="preserve">trestního zákoníku, trestního </w:t>
      </w:r>
      <w:r>
        <w:rPr>
          <w:rFonts w:ascii="TimesNewRoman" w:eastAsiaTheme="minorHAnsi" w:hAnsi="TimesNewRoman" w:cs="TimesNewRoman"/>
          <w:lang w:eastAsia="en-US"/>
        </w:rPr>
        <w:t>ř</w:t>
      </w:r>
      <w:r>
        <w:rPr>
          <w:rFonts w:eastAsiaTheme="minorHAnsi"/>
          <w:lang w:eastAsia="en-US"/>
        </w:rPr>
        <w:t xml:space="preserve">ádu </w:t>
      </w:r>
      <w:r w:rsidR="00EA2FCC">
        <w:rPr>
          <w:rFonts w:eastAsiaTheme="minorHAnsi"/>
          <w:lang w:eastAsia="en-US"/>
        </w:rPr>
        <w:t>a </w:t>
      </w:r>
      <w:r>
        <w:rPr>
          <w:rFonts w:eastAsiaTheme="minorHAnsi"/>
          <w:lang w:eastAsia="en-US"/>
        </w:rPr>
        <w:t>dalších.</w:t>
      </w:r>
    </w:p>
    <w:p w:rsidR="00EA2FCC" w:rsidRDefault="00EA2FCC" w:rsidP="005C6BFC">
      <w:pPr>
        <w:pStyle w:val="UPO-normlntex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U </w:t>
      </w:r>
      <w:r w:rsidR="003818A4">
        <w:rPr>
          <w:rFonts w:eastAsiaTheme="minorHAnsi"/>
          <w:lang w:eastAsia="en-US"/>
        </w:rPr>
        <w:t>mladistvých</w:t>
      </w:r>
      <w:r w:rsidR="00751CEF">
        <w:rPr>
          <w:rFonts w:eastAsiaTheme="minorHAnsi"/>
          <w:lang w:eastAsia="en-US"/>
        </w:rPr>
        <w:t xml:space="preserve"> osob počítá zákon s pozměněným konceptem trestní odpovědnosti. Kromě obvyklých</w:t>
      </w:r>
      <w:r w:rsidR="003818A4">
        <w:rPr>
          <w:rFonts w:eastAsiaTheme="minorHAnsi"/>
          <w:lang w:eastAsia="en-US"/>
        </w:rPr>
        <w:t xml:space="preserve"> </w:t>
      </w:r>
      <w:r w:rsidR="00751CEF">
        <w:rPr>
          <w:rFonts w:eastAsiaTheme="minorHAnsi"/>
          <w:lang w:eastAsia="en-US"/>
        </w:rPr>
        <w:t xml:space="preserve">náležitosti věku </w:t>
      </w:r>
      <w:r>
        <w:rPr>
          <w:rFonts w:eastAsiaTheme="minorHAnsi"/>
          <w:lang w:eastAsia="en-US"/>
        </w:rPr>
        <w:t>a </w:t>
      </w:r>
      <w:r w:rsidR="00751CEF">
        <w:rPr>
          <w:rFonts w:eastAsiaTheme="minorHAnsi"/>
          <w:lang w:eastAsia="en-US"/>
        </w:rPr>
        <w:t>příčetnosti</w:t>
      </w:r>
      <w:r w:rsidR="00474E55">
        <w:rPr>
          <w:rFonts w:eastAsiaTheme="minorHAnsi"/>
          <w:lang w:eastAsia="en-US"/>
        </w:rPr>
        <w:t>,</w:t>
      </w:r>
      <w:r w:rsidR="00751CEF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zde </w:t>
      </w:r>
      <w:r w:rsidR="00751CEF">
        <w:rPr>
          <w:rFonts w:eastAsiaTheme="minorHAnsi"/>
          <w:lang w:eastAsia="en-US"/>
        </w:rPr>
        <w:t xml:space="preserve">nastupuje ještě další podmínka, </w:t>
      </w:r>
      <w:r>
        <w:rPr>
          <w:rFonts w:eastAsiaTheme="minorHAnsi"/>
          <w:lang w:eastAsia="en-US"/>
        </w:rPr>
        <w:t>a to </w:t>
      </w:r>
      <w:r w:rsidR="00751CEF">
        <w:rPr>
          <w:rFonts w:eastAsiaTheme="minorHAnsi"/>
          <w:lang w:eastAsia="en-US"/>
        </w:rPr>
        <w:t xml:space="preserve">stupeň rozumové </w:t>
      </w:r>
      <w:r>
        <w:rPr>
          <w:rFonts w:eastAsiaTheme="minorHAnsi"/>
          <w:lang w:eastAsia="en-US"/>
        </w:rPr>
        <w:t>a </w:t>
      </w:r>
      <w:r w:rsidR="00751CEF">
        <w:rPr>
          <w:rFonts w:eastAsiaTheme="minorHAnsi"/>
          <w:lang w:eastAsia="en-US"/>
        </w:rPr>
        <w:t xml:space="preserve">mravní vyspělosti ovlivňující schopnosti rozpoznat protiprávnost činu </w:t>
      </w:r>
      <w:r>
        <w:rPr>
          <w:rFonts w:eastAsiaTheme="minorHAnsi"/>
          <w:lang w:eastAsia="en-US"/>
        </w:rPr>
        <w:t>a </w:t>
      </w:r>
      <w:r w:rsidR="00751CEF">
        <w:rPr>
          <w:rFonts w:eastAsiaTheme="minorHAnsi"/>
          <w:lang w:eastAsia="en-US"/>
        </w:rPr>
        <w:t xml:space="preserve">ovládat </w:t>
      </w:r>
      <w:r>
        <w:rPr>
          <w:rFonts w:eastAsiaTheme="minorHAnsi"/>
          <w:lang w:eastAsia="en-US"/>
        </w:rPr>
        <w:t>své </w:t>
      </w:r>
      <w:r w:rsidR="00751CEF">
        <w:rPr>
          <w:rFonts w:eastAsiaTheme="minorHAnsi"/>
          <w:lang w:eastAsia="en-US"/>
        </w:rPr>
        <w:t>chování (</w:t>
      </w:r>
      <w:r>
        <w:rPr>
          <w:rFonts w:eastAsiaTheme="minorHAnsi"/>
          <w:lang w:eastAsia="en-US"/>
        </w:rPr>
        <w:t>§ 5 </w:t>
      </w:r>
      <w:r w:rsidR="00751CEF">
        <w:rPr>
          <w:rFonts w:eastAsiaTheme="minorHAnsi"/>
          <w:lang w:eastAsia="en-US"/>
        </w:rPr>
        <w:t>daného zákona).</w:t>
      </w:r>
      <w:r>
        <w:rPr>
          <w:rFonts w:eastAsiaTheme="minorHAnsi"/>
          <w:lang w:eastAsia="en-US"/>
        </w:rPr>
        <w:t xml:space="preserve"> </w:t>
      </w:r>
    </w:p>
    <w:p w:rsidR="00EA2FCC" w:rsidRDefault="00751CEF" w:rsidP="005C6BFC">
      <w:pPr>
        <w:pStyle w:val="UPO-normlntex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Ochranná opatření jakožto </w:t>
      </w:r>
      <w:r w:rsidR="00EA2FCC">
        <w:rPr>
          <w:rFonts w:eastAsiaTheme="minorHAnsi"/>
          <w:lang w:eastAsia="en-US"/>
        </w:rPr>
        <w:t>i </w:t>
      </w:r>
      <w:r>
        <w:rPr>
          <w:rFonts w:eastAsiaTheme="minorHAnsi"/>
          <w:lang w:eastAsia="en-US"/>
        </w:rPr>
        <w:t xml:space="preserve">veškerá ostatní opatření ukládaná mladistvým musí být ukládaná v souladu </w:t>
      </w:r>
      <w:r w:rsidR="00EA2FCC">
        <w:rPr>
          <w:rFonts w:eastAsiaTheme="minorHAnsi"/>
          <w:lang w:eastAsia="en-US"/>
        </w:rPr>
        <w:t>se </w:t>
      </w:r>
      <w:r>
        <w:rPr>
          <w:rFonts w:eastAsiaTheme="minorHAnsi"/>
          <w:lang w:eastAsia="en-US"/>
        </w:rPr>
        <w:t xml:space="preserve">základními zásadami, které uvádí Zákon </w:t>
      </w:r>
      <w:r w:rsidR="00EA2FCC">
        <w:rPr>
          <w:rFonts w:eastAsiaTheme="minorHAnsi"/>
          <w:lang w:eastAsia="en-US"/>
        </w:rPr>
        <w:t>o </w:t>
      </w:r>
      <w:r>
        <w:rPr>
          <w:rFonts w:eastAsiaTheme="minorHAnsi"/>
          <w:lang w:eastAsia="en-US"/>
        </w:rPr>
        <w:t xml:space="preserve">soudnictví </w:t>
      </w:r>
      <w:r w:rsidR="00EA2FCC">
        <w:rPr>
          <w:rFonts w:eastAsiaTheme="minorHAnsi"/>
          <w:lang w:eastAsia="en-US"/>
        </w:rPr>
        <w:t>ve </w:t>
      </w:r>
      <w:r>
        <w:rPr>
          <w:rFonts w:eastAsiaTheme="minorHAnsi"/>
          <w:lang w:eastAsia="en-US"/>
        </w:rPr>
        <w:t xml:space="preserve">věcech mládeže v ustanovení </w:t>
      </w:r>
      <w:r w:rsidR="00EA2FCC">
        <w:rPr>
          <w:rFonts w:eastAsiaTheme="minorHAnsi"/>
          <w:lang w:eastAsia="en-US"/>
        </w:rPr>
        <w:t>§ 3. </w:t>
      </w:r>
      <w:r>
        <w:rPr>
          <w:rFonts w:eastAsiaTheme="minorHAnsi"/>
          <w:lang w:eastAsia="en-US"/>
        </w:rPr>
        <w:t xml:space="preserve">Zejména důležitá </w:t>
      </w:r>
      <w:r w:rsidR="00EA2FCC">
        <w:rPr>
          <w:rFonts w:eastAsiaTheme="minorHAnsi"/>
          <w:lang w:eastAsia="en-US"/>
        </w:rPr>
        <w:t>je </w:t>
      </w:r>
      <w:r>
        <w:rPr>
          <w:rFonts w:eastAsiaTheme="minorHAnsi"/>
          <w:lang w:eastAsia="en-US"/>
        </w:rPr>
        <w:t xml:space="preserve">zásada přiměřenosti opatření uvedena v ustanovení </w:t>
      </w:r>
      <w:r w:rsidR="00EA2FCC">
        <w:rPr>
          <w:rFonts w:eastAsiaTheme="minorHAnsi"/>
          <w:lang w:eastAsia="en-US"/>
        </w:rPr>
        <w:t>§ 3 </w:t>
      </w:r>
      <w:r>
        <w:rPr>
          <w:rFonts w:eastAsiaTheme="minorHAnsi"/>
          <w:lang w:eastAsia="en-US"/>
        </w:rPr>
        <w:t xml:space="preserve">odstavec 3, podle kterého </w:t>
      </w:r>
      <w:r w:rsidR="00EA2FCC">
        <w:rPr>
          <w:rFonts w:eastAsiaTheme="minorHAnsi"/>
          <w:lang w:eastAsia="en-US"/>
        </w:rPr>
        <w:t>je </w:t>
      </w:r>
      <w:r>
        <w:rPr>
          <w:rFonts w:eastAsiaTheme="minorHAnsi"/>
          <w:lang w:eastAsia="en-US"/>
        </w:rPr>
        <w:t>vždy nutné přihlížet k osobnosti mladého člověka, především k </w:t>
      </w:r>
      <w:r w:rsidR="00EF1949">
        <w:rPr>
          <w:rFonts w:eastAsiaTheme="minorHAnsi"/>
          <w:lang w:eastAsia="en-US"/>
        </w:rPr>
        <w:t>j</w:t>
      </w:r>
      <w:r>
        <w:rPr>
          <w:rFonts w:eastAsiaTheme="minorHAnsi"/>
          <w:lang w:eastAsia="en-US"/>
        </w:rPr>
        <w:t>ej</w:t>
      </w:r>
      <w:r w:rsidR="00EF1949">
        <w:rPr>
          <w:rFonts w:eastAsiaTheme="minorHAnsi"/>
          <w:lang w:eastAsia="en-US"/>
        </w:rPr>
        <w:t>ímu</w:t>
      </w:r>
      <w:r>
        <w:rPr>
          <w:rFonts w:eastAsiaTheme="minorHAnsi"/>
          <w:lang w:eastAsia="en-US"/>
        </w:rPr>
        <w:t xml:space="preserve"> psychickému stavu v době spáchání činu, </w:t>
      </w:r>
      <w:r w:rsidR="00EA2FCC">
        <w:rPr>
          <w:rFonts w:eastAsiaTheme="minorHAnsi"/>
          <w:lang w:eastAsia="en-US"/>
        </w:rPr>
        <w:t>a to </w:t>
      </w:r>
      <w:r>
        <w:rPr>
          <w:rFonts w:eastAsiaTheme="minorHAnsi"/>
          <w:lang w:eastAsia="en-US"/>
        </w:rPr>
        <w:t xml:space="preserve">včetně jeho věku, zdravotnímu stavu </w:t>
      </w:r>
      <w:r w:rsidR="00EA2FCC">
        <w:rPr>
          <w:rFonts w:eastAsiaTheme="minorHAnsi"/>
          <w:lang w:eastAsia="en-US"/>
        </w:rPr>
        <w:t>a </w:t>
      </w:r>
      <w:r>
        <w:rPr>
          <w:rFonts w:eastAsiaTheme="minorHAnsi"/>
          <w:lang w:eastAsia="en-US"/>
        </w:rPr>
        <w:t xml:space="preserve">hlavně stupni rozumové </w:t>
      </w:r>
      <w:r w:rsidR="00EA2FCC">
        <w:rPr>
          <w:rFonts w:eastAsiaTheme="minorHAnsi"/>
          <w:lang w:eastAsia="en-US"/>
        </w:rPr>
        <w:t>a </w:t>
      </w:r>
      <w:r>
        <w:rPr>
          <w:rFonts w:eastAsiaTheme="minorHAnsi"/>
          <w:lang w:eastAsia="en-US"/>
        </w:rPr>
        <w:t>mravní vyspělosti, který hraje důležitou roli v posuzování trestní odpovědnosti.</w:t>
      </w:r>
      <w:r w:rsidR="00EA2FCC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Během vedení řízení </w:t>
      </w:r>
      <w:r w:rsidR="00EA2FCC">
        <w:rPr>
          <w:rFonts w:eastAsiaTheme="minorHAnsi"/>
          <w:lang w:eastAsia="en-US"/>
        </w:rPr>
        <w:t>je </w:t>
      </w:r>
      <w:r>
        <w:rPr>
          <w:rFonts w:eastAsiaTheme="minorHAnsi"/>
          <w:lang w:eastAsia="en-US"/>
        </w:rPr>
        <w:t xml:space="preserve">nutné všechny parametry brát v úvahu </w:t>
      </w:r>
      <w:r w:rsidR="00EA2FCC">
        <w:rPr>
          <w:rFonts w:eastAsiaTheme="minorHAnsi"/>
          <w:lang w:eastAsia="en-US"/>
        </w:rPr>
        <w:t>a </w:t>
      </w:r>
      <w:r>
        <w:rPr>
          <w:rFonts w:eastAsiaTheme="minorHAnsi"/>
          <w:lang w:eastAsia="en-US"/>
        </w:rPr>
        <w:t xml:space="preserve">počínat </w:t>
      </w:r>
      <w:r w:rsidR="00EA2FCC">
        <w:rPr>
          <w:rFonts w:eastAsiaTheme="minorHAnsi"/>
          <w:lang w:eastAsia="en-US"/>
        </w:rPr>
        <w:t>si </w:t>
      </w:r>
      <w:r>
        <w:rPr>
          <w:rFonts w:eastAsiaTheme="minorHAnsi"/>
          <w:lang w:eastAsia="en-US"/>
        </w:rPr>
        <w:t xml:space="preserve">tak, </w:t>
      </w:r>
      <w:r w:rsidR="00EA2FCC">
        <w:rPr>
          <w:rFonts w:eastAsiaTheme="minorHAnsi"/>
          <w:lang w:eastAsia="en-US"/>
        </w:rPr>
        <w:t>aby </w:t>
      </w:r>
      <w:r>
        <w:rPr>
          <w:rFonts w:eastAsiaTheme="minorHAnsi"/>
          <w:lang w:eastAsia="en-US"/>
        </w:rPr>
        <w:t>byl v </w:t>
      </w:r>
      <w:r w:rsidR="00EA2FCC">
        <w:rPr>
          <w:rFonts w:eastAsiaTheme="minorHAnsi"/>
          <w:lang w:eastAsia="en-US"/>
        </w:rPr>
        <w:t>co </w:t>
      </w:r>
      <w:r>
        <w:rPr>
          <w:rFonts w:eastAsiaTheme="minorHAnsi"/>
          <w:lang w:eastAsia="en-US"/>
        </w:rPr>
        <w:t xml:space="preserve">nejmenší míře ohrožen budoucí vývoj posuzované osoby. Využíváno </w:t>
      </w:r>
      <w:r w:rsidR="00EA2FCC">
        <w:rPr>
          <w:rFonts w:eastAsiaTheme="minorHAnsi"/>
          <w:lang w:eastAsia="en-US"/>
        </w:rPr>
        <w:t>je </w:t>
      </w:r>
      <w:r>
        <w:rPr>
          <w:rFonts w:eastAsiaTheme="minorHAnsi"/>
          <w:lang w:eastAsia="en-US"/>
        </w:rPr>
        <w:t>spolupráce s orgány sociálně</w:t>
      </w:r>
      <w:r w:rsidR="00EA2FCC">
        <w:rPr>
          <w:rFonts w:eastAsiaTheme="minorHAnsi"/>
          <w:lang w:eastAsia="en-US"/>
        </w:rPr>
        <w:noBreakHyphen/>
      </w:r>
      <w:r>
        <w:rPr>
          <w:rFonts w:eastAsiaTheme="minorHAnsi"/>
          <w:lang w:eastAsia="en-US"/>
        </w:rPr>
        <w:t>právní ochrany dětí.</w:t>
      </w:r>
      <w:r w:rsidR="00EA2FCC">
        <w:rPr>
          <w:rFonts w:eastAsiaTheme="minorHAnsi"/>
          <w:lang w:eastAsia="en-US"/>
        </w:rPr>
        <w:t xml:space="preserve"> Dále je </w:t>
      </w:r>
      <w:r w:rsidR="00EF1949">
        <w:rPr>
          <w:rFonts w:eastAsiaTheme="minorHAnsi"/>
          <w:lang w:eastAsia="en-US"/>
        </w:rPr>
        <w:t xml:space="preserve">nutno respektovat osobní údaje </w:t>
      </w:r>
      <w:r w:rsidR="00EA2FCC">
        <w:rPr>
          <w:rFonts w:eastAsiaTheme="minorHAnsi"/>
          <w:lang w:eastAsia="en-US"/>
        </w:rPr>
        <w:t>a </w:t>
      </w:r>
      <w:r w:rsidR="00EF1949">
        <w:rPr>
          <w:rFonts w:eastAsiaTheme="minorHAnsi"/>
          <w:lang w:eastAsia="en-US"/>
        </w:rPr>
        <w:t xml:space="preserve">soukromí osoby, proti </w:t>
      </w:r>
      <w:r w:rsidR="00EA2FCC">
        <w:rPr>
          <w:rFonts w:eastAsiaTheme="minorHAnsi"/>
          <w:lang w:eastAsia="en-US"/>
        </w:rPr>
        <w:t>níž se </w:t>
      </w:r>
      <w:r w:rsidR="00EF1949">
        <w:rPr>
          <w:rFonts w:eastAsiaTheme="minorHAnsi"/>
          <w:lang w:eastAsia="en-US"/>
        </w:rPr>
        <w:t xml:space="preserve">řízení vede, </w:t>
      </w:r>
      <w:r w:rsidR="00EA2FCC">
        <w:rPr>
          <w:rFonts w:eastAsiaTheme="minorHAnsi"/>
          <w:lang w:eastAsia="en-US"/>
        </w:rPr>
        <w:t>na což je </w:t>
      </w:r>
      <w:r w:rsidR="00EF1949">
        <w:rPr>
          <w:rFonts w:eastAsiaTheme="minorHAnsi"/>
          <w:lang w:eastAsia="en-US"/>
        </w:rPr>
        <w:t xml:space="preserve">pamatováno v ustanovení </w:t>
      </w:r>
      <w:r w:rsidR="00EA2FCC">
        <w:rPr>
          <w:rFonts w:eastAsiaTheme="minorHAnsi"/>
          <w:lang w:eastAsia="en-US"/>
        </w:rPr>
        <w:t>§ 3 </w:t>
      </w:r>
      <w:r w:rsidR="00EF1949">
        <w:rPr>
          <w:rFonts w:eastAsiaTheme="minorHAnsi"/>
          <w:lang w:eastAsia="en-US"/>
        </w:rPr>
        <w:t xml:space="preserve">odstavec </w:t>
      </w:r>
      <w:r w:rsidR="00EA2FCC">
        <w:rPr>
          <w:rFonts w:eastAsiaTheme="minorHAnsi"/>
          <w:lang w:eastAsia="en-US"/>
        </w:rPr>
        <w:t>5 </w:t>
      </w:r>
      <w:r w:rsidR="00EF1949">
        <w:rPr>
          <w:rFonts w:eastAsiaTheme="minorHAnsi"/>
          <w:lang w:eastAsia="en-US"/>
        </w:rPr>
        <w:t xml:space="preserve">citovaného zákona. Respektování soukromí </w:t>
      </w:r>
      <w:r w:rsidR="00EA2FCC">
        <w:rPr>
          <w:rFonts w:eastAsiaTheme="minorHAnsi"/>
          <w:lang w:eastAsia="en-US"/>
        </w:rPr>
        <w:t>a </w:t>
      </w:r>
      <w:r w:rsidR="00EF1949">
        <w:rPr>
          <w:rFonts w:eastAsiaTheme="minorHAnsi"/>
          <w:lang w:eastAsia="en-US"/>
        </w:rPr>
        <w:t xml:space="preserve">osobních údajů </w:t>
      </w:r>
      <w:r w:rsidR="00EA2FCC">
        <w:rPr>
          <w:rFonts w:eastAsiaTheme="minorHAnsi"/>
          <w:lang w:eastAsia="en-US"/>
        </w:rPr>
        <w:t>se </w:t>
      </w:r>
      <w:r w:rsidR="00EF1949">
        <w:rPr>
          <w:rFonts w:eastAsiaTheme="minorHAnsi"/>
          <w:lang w:eastAsia="en-US"/>
        </w:rPr>
        <w:t xml:space="preserve">může dostat </w:t>
      </w:r>
      <w:r w:rsidR="00EA2FCC">
        <w:rPr>
          <w:rFonts w:eastAsiaTheme="minorHAnsi"/>
          <w:lang w:eastAsia="en-US"/>
        </w:rPr>
        <w:t>do </w:t>
      </w:r>
      <w:r w:rsidR="00EF1949">
        <w:rPr>
          <w:rFonts w:eastAsiaTheme="minorHAnsi"/>
          <w:lang w:eastAsia="en-US"/>
        </w:rPr>
        <w:t xml:space="preserve">kolize s jinými právy, především s právem </w:t>
      </w:r>
      <w:r w:rsidR="00EA2FCC">
        <w:rPr>
          <w:rFonts w:eastAsiaTheme="minorHAnsi"/>
          <w:lang w:eastAsia="en-US"/>
        </w:rPr>
        <w:t>na </w:t>
      </w:r>
      <w:r w:rsidR="00EF1949">
        <w:rPr>
          <w:rFonts w:eastAsiaTheme="minorHAnsi"/>
          <w:lang w:eastAsia="en-US"/>
        </w:rPr>
        <w:t xml:space="preserve">informace </w:t>
      </w:r>
      <w:r w:rsidR="00EA2FCC">
        <w:rPr>
          <w:rFonts w:eastAsiaTheme="minorHAnsi"/>
          <w:lang w:eastAsia="en-US"/>
        </w:rPr>
        <w:t>a </w:t>
      </w:r>
      <w:r w:rsidR="00EF1949">
        <w:rPr>
          <w:rFonts w:eastAsiaTheme="minorHAnsi"/>
          <w:lang w:eastAsia="en-US"/>
        </w:rPr>
        <w:t xml:space="preserve">svobodou projevu. K této problematice zastal Ústavní soud České republiky názor, </w:t>
      </w:r>
      <w:r w:rsidR="00EA2FCC">
        <w:rPr>
          <w:rFonts w:eastAsiaTheme="minorHAnsi"/>
          <w:lang w:eastAsia="en-US"/>
        </w:rPr>
        <w:t>že </w:t>
      </w:r>
      <w:r w:rsidR="00EF1949">
        <w:rPr>
          <w:rFonts w:eastAsiaTheme="minorHAnsi"/>
          <w:lang w:eastAsia="en-US"/>
        </w:rPr>
        <w:t xml:space="preserve">v tomto případě </w:t>
      </w:r>
      <w:r w:rsidR="00EA2FCC">
        <w:rPr>
          <w:rFonts w:eastAsiaTheme="minorHAnsi"/>
          <w:lang w:eastAsia="en-US"/>
        </w:rPr>
        <w:t>má </w:t>
      </w:r>
      <w:r w:rsidR="00EF1949">
        <w:rPr>
          <w:rFonts w:eastAsiaTheme="minorHAnsi"/>
          <w:lang w:eastAsia="en-US"/>
        </w:rPr>
        <w:t xml:space="preserve">přednost právo </w:t>
      </w:r>
      <w:r w:rsidR="00EA2FCC">
        <w:rPr>
          <w:rFonts w:eastAsiaTheme="minorHAnsi"/>
          <w:lang w:eastAsia="en-US"/>
        </w:rPr>
        <w:t>na </w:t>
      </w:r>
      <w:r w:rsidR="00EF1949">
        <w:rPr>
          <w:rFonts w:eastAsiaTheme="minorHAnsi"/>
          <w:lang w:eastAsia="en-US"/>
        </w:rPr>
        <w:t xml:space="preserve">zachování soukromí osoby, proti </w:t>
      </w:r>
      <w:r w:rsidR="00EA2FCC">
        <w:rPr>
          <w:rFonts w:eastAsiaTheme="minorHAnsi"/>
          <w:lang w:eastAsia="en-US"/>
        </w:rPr>
        <w:t>níž se </w:t>
      </w:r>
      <w:r w:rsidR="00EF1949">
        <w:rPr>
          <w:rFonts w:eastAsiaTheme="minorHAnsi"/>
          <w:lang w:eastAsia="en-US"/>
        </w:rPr>
        <w:t>řízení vede.</w:t>
      </w:r>
      <w:r w:rsidR="00EA2FCC">
        <w:rPr>
          <w:rFonts w:eastAsiaTheme="minorHAnsi"/>
          <w:lang w:eastAsia="en-US"/>
        </w:rPr>
        <w:t xml:space="preserve"> </w:t>
      </w:r>
      <w:r w:rsidR="00FE7C28" w:rsidRPr="00EA2FCC">
        <w:rPr>
          <w:rStyle w:val="Znakapoznpodarou"/>
          <w:rFonts w:eastAsiaTheme="minorHAnsi"/>
          <w:lang w:eastAsia="en-US"/>
        </w:rPr>
        <w:footnoteReference w:id="138"/>
      </w:r>
    </w:p>
    <w:p w:rsidR="00EA2FCC" w:rsidRDefault="00D16C86" w:rsidP="005C6BFC">
      <w:pPr>
        <w:pStyle w:val="UPO-normlntext"/>
      </w:pPr>
      <w:r>
        <w:t>U</w:t>
      </w:r>
      <w:r w:rsidR="00884EDD" w:rsidRPr="00884EDD">
        <w:t xml:space="preserve">stanovení </w:t>
      </w:r>
      <w:r w:rsidR="00EA2FCC">
        <w:t>§ </w:t>
      </w:r>
      <w:r w:rsidR="00884EDD" w:rsidRPr="00884EDD">
        <w:t>2</w:t>
      </w:r>
      <w:r w:rsidR="00EA2FCC">
        <w:t>1 </w:t>
      </w:r>
      <w:r w:rsidR="00884EDD" w:rsidRPr="00884EDD">
        <w:t xml:space="preserve">zákona </w:t>
      </w:r>
      <w:r w:rsidR="00EA2FCC">
        <w:t>o </w:t>
      </w:r>
      <w:r w:rsidR="00884EDD" w:rsidRPr="00884EDD">
        <w:t xml:space="preserve">soudnictví </w:t>
      </w:r>
      <w:r w:rsidR="00EA2FCC">
        <w:t>ve </w:t>
      </w:r>
      <w:r w:rsidR="00884EDD" w:rsidRPr="00884EDD">
        <w:t xml:space="preserve">věcech mládeže, vyplývá, </w:t>
      </w:r>
      <w:r w:rsidR="00EA2FCC">
        <w:t>že </w:t>
      </w:r>
      <w:r w:rsidR="00884EDD" w:rsidRPr="00884EDD">
        <w:t xml:space="preserve">zabezpečovací detence může být stanovena </w:t>
      </w:r>
      <w:r w:rsidR="00EA2FCC">
        <w:t>i </w:t>
      </w:r>
      <w:r w:rsidR="00884EDD" w:rsidRPr="00884EDD">
        <w:t xml:space="preserve">mladistvému. </w:t>
      </w:r>
      <w:r w:rsidR="00EA2FCC">
        <w:t>V </w:t>
      </w:r>
      <w:r w:rsidR="00884EDD" w:rsidRPr="00884EDD">
        <w:t xml:space="preserve">zákoně </w:t>
      </w:r>
      <w:r w:rsidR="00EA2FCC">
        <w:t>o </w:t>
      </w:r>
      <w:r w:rsidR="00884EDD" w:rsidRPr="00884EDD">
        <w:t xml:space="preserve">soudnictví </w:t>
      </w:r>
      <w:r w:rsidR="00EA2FCC">
        <w:t>ve </w:t>
      </w:r>
      <w:r w:rsidR="00884EDD" w:rsidRPr="00884EDD">
        <w:t xml:space="preserve">věcech mládeže </w:t>
      </w:r>
      <w:r w:rsidR="00EA2FCC">
        <w:t>je </w:t>
      </w:r>
      <w:r w:rsidR="00884EDD" w:rsidRPr="00884EDD">
        <w:t xml:space="preserve">k ochranným opatřením obecně uvedeno, </w:t>
      </w:r>
      <w:r w:rsidR="00EA2FCC">
        <w:t>že </w:t>
      </w:r>
      <w:r w:rsidR="00884EDD" w:rsidRPr="00884EDD">
        <w:t xml:space="preserve">jejich účel spočívá v ochraně společnosti </w:t>
      </w:r>
      <w:r w:rsidR="00EA2FCC">
        <w:t>a </w:t>
      </w:r>
      <w:r w:rsidR="00884EDD" w:rsidRPr="00884EDD">
        <w:t xml:space="preserve">kladném ovlivnění mravního, sociálního </w:t>
      </w:r>
      <w:r w:rsidR="00EA2FCC">
        <w:t>a </w:t>
      </w:r>
      <w:r w:rsidR="00884EDD" w:rsidRPr="00884EDD">
        <w:t xml:space="preserve">duševního vývoje mladistvého. </w:t>
      </w:r>
      <w:r w:rsidR="00EA2FCC">
        <w:t>V </w:t>
      </w:r>
      <w:r w:rsidR="00884EDD" w:rsidRPr="00884EDD">
        <w:t xml:space="preserve">důvodové zprávě </w:t>
      </w:r>
      <w:r w:rsidR="00EA2FCC">
        <w:t>k </w:t>
      </w:r>
      <w:r w:rsidR="00884EDD" w:rsidRPr="00884EDD">
        <w:t xml:space="preserve">návrhu zákona </w:t>
      </w:r>
      <w:r w:rsidR="00EA2FCC">
        <w:t>o </w:t>
      </w:r>
      <w:r w:rsidR="00884EDD" w:rsidRPr="00884EDD">
        <w:t xml:space="preserve">výkonu zabezpečovací detence, týkající </w:t>
      </w:r>
      <w:r w:rsidR="00EA2FCC">
        <w:t>se </w:t>
      </w:r>
      <w:r w:rsidR="00884EDD" w:rsidRPr="00884EDD">
        <w:t xml:space="preserve">problematiky stanovování zabezpečovací detence mladistvým osobám, </w:t>
      </w:r>
      <w:r w:rsidR="00EA2FCC">
        <w:t>je </w:t>
      </w:r>
      <w:r w:rsidR="00884EDD" w:rsidRPr="00884EDD">
        <w:t xml:space="preserve">uvedeno, </w:t>
      </w:r>
      <w:r w:rsidR="00EA2FCC">
        <w:t>že pro </w:t>
      </w:r>
      <w:r w:rsidR="00884EDD" w:rsidRPr="00884EDD">
        <w:t xml:space="preserve">tyto mladistvé </w:t>
      </w:r>
      <w:r w:rsidR="00884EDD" w:rsidRPr="00884EDD">
        <w:lastRenderedPageBreak/>
        <w:t xml:space="preserve">delikventy budou přichystány speciální vzdělávací </w:t>
      </w:r>
      <w:r w:rsidR="00EA2FCC">
        <w:t>a </w:t>
      </w:r>
      <w:r w:rsidR="00884EDD" w:rsidRPr="00884EDD">
        <w:t xml:space="preserve">výchovné pedagogické programy, které </w:t>
      </w:r>
      <w:r w:rsidR="00EA2FCC">
        <w:t>by </w:t>
      </w:r>
      <w:r w:rsidR="00884EDD" w:rsidRPr="00884EDD">
        <w:t xml:space="preserve">měly </w:t>
      </w:r>
      <w:r w:rsidR="00EA2FCC">
        <w:t>ve </w:t>
      </w:r>
      <w:r w:rsidR="00884EDD" w:rsidRPr="00884EDD">
        <w:t xml:space="preserve">spojitosti s léčebnými programy umožnit zařazení těchto osob </w:t>
      </w:r>
      <w:r w:rsidR="00EA2FCC">
        <w:t>do </w:t>
      </w:r>
      <w:r w:rsidR="00884EDD" w:rsidRPr="00884EDD">
        <w:t xml:space="preserve">ústavní ochranné léčby </w:t>
      </w:r>
      <w:r w:rsidR="00EA2FCC">
        <w:t>a </w:t>
      </w:r>
      <w:r w:rsidR="00884EDD" w:rsidRPr="00884EDD">
        <w:t xml:space="preserve">jejich návratu </w:t>
      </w:r>
      <w:r w:rsidR="00EA2FCC">
        <w:t>do </w:t>
      </w:r>
      <w:r w:rsidR="00884EDD" w:rsidRPr="00884EDD">
        <w:t>psychiatrických ústavů.</w:t>
      </w:r>
      <w:r w:rsidR="00884EDD" w:rsidRPr="00EA2FCC">
        <w:rPr>
          <w:rStyle w:val="Znakypropoznmkupodarou"/>
          <w:rFonts w:eastAsiaTheme="majorEastAsia"/>
        </w:rPr>
        <w:footnoteReference w:id="139"/>
      </w:r>
    </w:p>
    <w:p w:rsidR="00EA2FCC" w:rsidRDefault="00884EDD" w:rsidP="005C6BFC">
      <w:pPr>
        <w:pStyle w:val="UPO-normlntext"/>
      </w:pPr>
      <w:r w:rsidRPr="00884EDD">
        <w:t xml:space="preserve">V případě stanovení zabezpečovací detence stojí ochrana společnosti </w:t>
      </w:r>
      <w:r w:rsidR="00EA2FCC">
        <w:t>na </w:t>
      </w:r>
      <w:r w:rsidRPr="00884EDD">
        <w:t xml:space="preserve">prvním místě </w:t>
      </w:r>
      <w:r w:rsidR="00EA2FCC">
        <w:t>a až </w:t>
      </w:r>
      <w:r w:rsidRPr="00884EDD">
        <w:t xml:space="preserve">posléze následuje případné výchovné </w:t>
      </w:r>
      <w:r w:rsidR="00EA2FCC">
        <w:t>či </w:t>
      </w:r>
      <w:r w:rsidRPr="00884EDD">
        <w:t xml:space="preserve">léčebné působení tohoto ochranného opatření. Proto </w:t>
      </w:r>
      <w:r w:rsidR="00EA2FCC">
        <w:t>se </w:t>
      </w:r>
      <w:r w:rsidRPr="00884EDD">
        <w:t xml:space="preserve">naskytuje otázka, jestli </w:t>
      </w:r>
      <w:r w:rsidR="00EA2FCC">
        <w:t>je </w:t>
      </w:r>
      <w:r w:rsidRPr="00884EDD">
        <w:t xml:space="preserve">vůbec vhodné, </w:t>
      </w:r>
      <w:r w:rsidR="00EA2FCC">
        <w:t>aby </w:t>
      </w:r>
      <w:r w:rsidRPr="00884EDD">
        <w:t xml:space="preserve">byla zabezpečovací detence ukládána mladistvým. V případě mladistvých </w:t>
      </w:r>
      <w:r w:rsidR="00EA2FCC">
        <w:t>by </w:t>
      </w:r>
      <w:r w:rsidRPr="00884EDD">
        <w:t xml:space="preserve">proto mělo </w:t>
      </w:r>
      <w:r w:rsidR="00EA2FCC">
        <w:t>ke </w:t>
      </w:r>
      <w:r w:rsidRPr="00884EDD">
        <w:t xml:space="preserve">stanovení zabezpečovací detence docházet zcela výjimečně. Proto, </w:t>
      </w:r>
      <w:r w:rsidR="00EA2FCC">
        <w:t>aby </w:t>
      </w:r>
      <w:r w:rsidRPr="00884EDD">
        <w:t xml:space="preserve">mohla být zabezpečovací detence stanovena, musí existovat reálný předpoklad, </w:t>
      </w:r>
      <w:r w:rsidR="00EA2FCC">
        <w:t>že by </w:t>
      </w:r>
      <w:r w:rsidRPr="00884EDD">
        <w:t xml:space="preserve">ochrannou léčbou nebyla poskytnuta dostatečná ochrana společnosti. </w:t>
      </w:r>
      <w:r w:rsidR="00EA2FCC">
        <w:t>Je </w:t>
      </w:r>
      <w:r w:rsidRPr="00884EDD">
        <w:t xml:space="preserve">nepravděpodobné, </w:t>
      </w:r>
      <w:r w:rsidR="00EA2FCC">
        <w:t>aby </w:t>
      </w:r>
      <w:r w:rsidRPr="00884EDD">
        <w:t xml:space="preserve">soud, vzhledem k věku mladistvých, konstatoval, </w:t>
      </w:r>
      <w:r w:rsidR="00EA2FCC">
        <w:t>že </w:t>
      </w:r>
      <w:r w:rsidRPr="00884EDD">
        <w:t xml:space="preserve">mladiství jsou „nenapravitelní“, ačkoliv nemohlo dojít k dostačujícímu vyzkoušení dalších opatření </w:t>
      </w:r>
      <w:r w:rsidR="00EA2FCC">
        <w:t>a </w:t>
      </w:r>
      <w:r w:rsidRPr="00884EDD">
        <w:t>stanovil zabezpečovací detenci.</w:t>
      </w:r>
      <w:r w:rsidRPr="00EA2FCC">
        <w:rPr>
          <w:rStyle w:val="Znakypropoznmkupodarou"/>
          <w:rFonts w:eastAsiaTheme="majorEastAsia"/>
        </w:rPr>
        <w:footnoteReference w:id="140"/>
      </w:r>
      <w:r w:rsidR="005C6BFC">
        <w:t xml:space="preserve"> </w:t>
      </w:r>
    </w:p>
    <w:p w:rsidR="00EA2FCC" w:rsidRDefault="00884EDD" w:rsidP="005C6BFC">
      <w:pPr>
        <w:pStyle w:val="UPO-normlntext"/>
      </w:pPr>
      <w:r w:rsidRPr="00884EDD">
        <w:t xml:space="preserve">Z tohoto důvodu </w:t>
      </w:r>
      <w:r w:rsidR="00EA2FCC">
        <w:t>lze </w:t>
      </w:r>
      <w:r w:rsidRPr="00884EDD">
        <w:t xml:space="preserve">proto možnost stanovení zabezpečovací detence mladistvým osobám, považovat </w:t>
      </w:r>
      <w:r w:rsidR="00EA2FCC">
        <w:t>za </w:t>
      </w:r>
      <w:r w:rsidRPr="00884EDD">
        <w:t xml:space="preserve">nedostatek tohoto institutu. V důsledku toho, </w:t>
      </w:r>
      <w:r w:rsidR="00EA2FCC">
        <w:t>že u </w:t>
      </w:r>
      <w:r w:rsidRPr="00884EDD">
        <w:t xml:space="preserve">mladistvého nebyl doposud dokončen somatický </w:t>
      </w:r>
      <w:r w:rsidR="00EA2FCC">
        <w:t>a </w:t>
      </w:r>
      <w:r w:rsidRPr="00884EDD">
        <w:t xml:space="preserve">mentální vývoj, nemůže být podle názoru některých odborníků jednoznačně stanoveno, </w:t>
      </w:r>
      <w:r w:rsidR="00EA2FCC">
        <w:t>že </w:t>
      </w:r>
      <w:r w:rsidRPr="00884EDD">
        <w:t xml:space="preserve">ochranná léčba bude </w:t>
      </w:r>
      <w:r w:rsidR="00EA2FCC">
        <w:t>ve </w:t>
      </w:r>
      <w:r w:rsidRPr="00884EDD">
        <w:t>vztahu k zajištění ochrany společnosti nedostatečná.</w:t>
      </w:r>
      <w:r w:rsidRPr="00EA2FCC">
        <w:rPr>
          <w:rStyle w:val="Znakypropoznmkupodarou"/>
          <w:rFonts w:eastAsiaTheme="majorEastAsia"/>
        </w:rPr>
        <w:footnoteReference w:id="141"/>
      </w:r>
      <w:r w:rsidR="007C76EC">
        <w:t xml:space="preserve"> </w:t>
      </w:r>
    </w:p>
    <w:p w:rsidR="00EA2FCC" w:rsidRDefault="00EF1949" w:rsidP="005C6BFC">
      <w:pPr>
        <w:pStyle w:val="UPO-normlntext"/>
      </w:pPr>
      <w:r>
        <w:t xml:space="preserve">Úprava ukládání </w:t>
      </w:r>
      <w:r w:rsidR="00EA2FCC">
        <w:t>a </w:t>
      </w:r>
      <w:r>
        <w:t xml:space="preserve">výkonu zabezpečovací detence </w:t>
      </w:r>
      <w:r w:rsidR="00EA2FCC">
        <w:t>je až na </w:t>
      </w:r>
      <w:r>
        <w:t xml:space="preserve">drobné rozdíly </w:t>
      </w:r>
      <w:r w:rsidR="00EA2FCC">
        <w:t>u </w:t>
      </w:r>
      <w:r>
        <w:t xml:space="preserve">mladistvých shodná s obecnou úpravou. Mezi odlišnosti patří zkrácená šestiměsíční lhůta, </w:t>
      </w:r>
      <w:r w:rsidR="00EA2FCC">
        <w:t>ve </w:t>
      </w:r>
      <w:r>
        <w:t xml:space="preserve">které </w:t>
      </w:r>
      <w:r w:rsidR="00EA2FCC">
        <w:t>je </w:t>
      </w:r>
      <w:r>
        <w:t xml:space="preserve">třeba přezkoumat důvody </w:t>
      </w:r>
      <w:r w:rsidR="00EA2FCC">
        <w:t>pro </w:t>
      </w:r>
      <w:r>
        <w:t xml:space="preserve">její uložení </w:t>
      </w:r>
      <w:r w:rsidR="00EA2FCC">
        <w:t>a dále při </w:t>
      </w:r>
      <w:r>
        <w:t xml:space="preserve">jejím ukládání </w:t>
      </w:r>
      <w:r w:rsidR="00EA2FCC">
        <w:t>a </w:t>
      </w:r>
      <w:r>
        <w:t xml:space="preserve">současném upuštění </w:t>
      </w:r>
      <w:r w:rsidR="00EA2FCC">
        <w:t>od </w:t>
      </w:r>
      <w:r>
        <w:t xml:space="preserve">potrestání podle ustanovení </w:t>
      </w:r>
      <w:r w:rsidR="00EA2FCC">
        <w:t>§ </w:t>
      </w:r>
      <w:r>
        <w:t>10</w:t>
      </w:r>
      <w:r w:rsidR="00EA2FCC">
        <w:t>0 </w:t>
      </w:r>
      <w:r>
        <w:t xml:space="preserve">odstavec </w:t>
      </w:r>
      <w:r w:rsidR="00EA2FCC">
        <w:t>1 </w:t>
      </w:r>
      <w:r>
        <w:t xml:space="preserve">trestního zákoníku </w:t>
      </w:r>
      <w:r w:rsidR="00EA2FCC">
        <w:t>se </w:t>
      </w:r>
      <w:r>
        <w:t xml:space="preserve">nepoužije </w:t>
      </w:r>
      <w:r w:rsidR="00EA2FCC">
        <w:t>§ </w:t>
      </w:r>
      <w:r>
        <w:t>4</w:t>
      </w:r>
      <w:r w:rsidR="00EA2FCC">
        <w:t>7 </w:t>
      </w:r>
      <w:r>
        <w:t xml:space="preserve">odstavec </w:t>
      </w:r>
      <w:r w:rsidR="00EA2FCC">
        <w:t>2 </w:t>
      </w:r>
      <w:r>
        <w:t xml:space="preserve">trestního zákoníku jakožto právní podklad </w:t>
      </w:r>
      <w:r w:rsidR="00EA2FCC">
        <w:t>pro </w:t>
      </w:r>
      <w:r>
        <w:t xml:space="preserve">upuštění </w:t>
      </w:r>
      <w:r w:rsidR="00EA2FCC">
        <w:t>od </w:t>
      </w:r>
      <w:r>
        <w:t xml:space="preserve">potrestání, </w:t>
      </w:r>
      <w:r w:rsidR="00EA2FCC">
        <w:t>ale </w:t>
      </w:r>
      <w:r>
        <w:t xml:space="preserve">ustanovení </w:t>
      </w:r>
      <w:r w:rsidR="00EA2FCC">
        <w:t>§ </w:t>
      </w:r>
      <w:r>
        <w:t>1</w:t>
      </w:r>
      <w:r w:rsidR="00EA2FCC">
        <w:t>2 </w:t>
      </w:r>
      <w:r>
        <w:t>písmeno a) zákon</w:t>
      </w:r>
      <w:r w:rsidR="00F44A16">
        <w:t>a</w:t>
      </w:r>
      <w:r>
        <w:t xml:space="preserve"> </w:t>
      </w:r>
      <w:r w:rsidR="00EA2FCC">
        <w:t>o </w:t>
      </w:r>
      <w:r>
        <w:t xml:space="preserve">soudnictví </w:t>
      </w:r>
      <w:r w:rsidR="00EA2FCC">
        <w:t>ve </w:t>
      </w:r>
      <w:r>
        <w:t>věcech mládeže</w:t>
      </w:r>
      <w:r w:rsidR="00EA2FCC">
        <w:t>.</w:t>
      </w:r>
    </w:p>
    <w:p w:rsidR="00884EDD" w:rsidRPr="005C6BFC" w:rsidRDefault="00EB5810" w:rsidP="005C6BFC">
      <w:pPr>
        <w:pStyle w:val="Nadpis1"/>
      </w:pPr>
      <w:bookmarkStart w:id="530" w:name="_Toc509156117"/>
      <w:bookmarkStart w:id="531" w:name="_Toc509156196"/>
      <w:bookmarkStart w:id="532" w:name="_Toc515528819"/>
      <w:bookmarkStart w:id="533" w:name="_Toc517095019"/>
      <w:bookmarkStart w:id="534" w:name="_Toc517095634"/>
      <w:bookmarkStart w:id="535" w:name="_Toc517183875"/>
      <w:bookmarkStart w:id="536" w:name="_Toc517359109"/>
      <w:bookmarkStart w:id="537" w:name="_Toc517517755"/>
      <w:bookmarkStart w:id="538" w:name="_Toc517517833"/>
      <w:bookmarkStart w:id="539" w:name="_Toc526087415"/>
      <w:bookmarkStart w:id="540" w:name="_Toc526569565"/>
      <w:r w:rsidRPr="005C6BFC">
        <w:lastRenderedPageBreak/>
        <w:t>V</w:t>
      </w:r>
      <w:r w:rsidR="00F44A16" w:rsidRPr="005C6BFC">
        <w:t>ÝKON ZABEZPEČOVACÍ DETENCE</w:t>
      </w:r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r w:rsidR="00F44A16" w:rsidRPr="005C6BFC">
        <w:t xml:space="preserve"> </w:t>
      </w:r>
    </w:p>
    <w:p w:rsidR="00EA2FCC" w:rsidRDefault="00884EDD" w:rsidP="005C6BFC">
      <w:pPr>
        <w:pStyle w:val="UPO-normlntext"/>
      </w:pPr>
      <w:r w:rsidRPr="00884EDD">
        <w:t xml:space="preserve">V ustanovení </w:t>
      </w:r>
      <w:r w:rsidR="00EA2FCC">
        <w:t>§ </w:t>
      </w:r>
      <w:r w:rsidRPr="00884EDD">
        <w:t>35</w:t>
      </w:r>
      <w:r w:rsidR="00EA2FCC">
        <w:t>4 až </w:t>
      </w:r>
      <w:r w:rsidRPr="00884EDD">
        <w:t>35</w:t>
      </w:r>
      <w:r w:rsidR="00EA2FCC">
        <w:t>7 </w:t>
      </w:r>
      <w:r w:rsidRPr="00884EDD">
        <w:t xml:space="preserve">trestního řádu., </w:t>
      </w:r>
      <w:r w:rsidR="00EA2FCC">
        <w:t>je </w:t>
      </w:r>
      <w:r w:rsidRPr="00884EDD">
        <w:t xml:space="preserve">obsažena právní úprava, týkající </w:t>
      </w:r>
      <w:r w:rsidR="00EA2FCC">
        <w:t>se </w:t>
      </w:r>
      <w:r w:rsidRPr="00884EDD">
        <w:t xml:space="preserve">postupu soudu </w:t>
      </w:r>
      <w:r w:rsidR="00EA2FCC">
        <w:t>při </w:t>
      </w:r>
      <w:r w:rsidRPr="00884EDD">
        <w:t xml:space="preserve">ukládání jejího výkonu, změny zabezpečovací detence </w:t>
      </w:r>
      <w:r w:rsidR="00EA2FCC">
        <w:t>na </w:t>
      </w:r>
      <w:r w:rsidRPr="00884EDD">
        <w:t xml:space="preserve">ochrannou léčbu, upuštění </w:t>
      </w:r>
      <w:r w:rsidR="00EA2FCC">
        <w:t>od </w:t>
      </w:r>
      <w:r w:rsidRPr="00884EDD">
        <w:t xml:space="preserve">výkonu zabezpečovací detence </w:t>
      </w:r>
      <w:r w:rsidR="00EA2FCC">
        <w:t>či </w:t>
      </w:r>
      <w:r w:rsidRPr="00884EDD">
        <w:t xml:space="preserve">postup </w:t>
      </w:r>
      <w:r w:rsidR="00EA2FCC">
        <w:t>při </w:t>
      </w:r>
      <w:r w:rsidRPr="00884EDD">
        <w:t>propuštění osoby</w:t>
      </w:r>
      <w:r w:rsidR="007C76EC">
        <w:t xml:space="preserve"> </w:t>
      </w:r>
      <w:r w:rsidR="00EA2FCC">
        <w:t>ze </w:t>
      </w:r>
      <w:r w:rsidR="006C45E6">
        <w:t xml:space="preserve">zabezpečovací detence. </w:t>
      </w:r>
      <w:r w:rsidRPr="00884EDD">
        <w:t xml:space="preserve">Samostatně </w:t>
      </w:r>
      <w:r w:rsidR="00EA2FCC">
        <w:t>je </w:t>
      </w:r>
      <w:r w:rsidRPr="00884EDD">
        <w:t xml:space="preserve">vlastní výkon zabezpečovací detence upraven v zákoně </w:t>
      </w:r>
      <w:r w:rsidR="00EA2FCC">
        <w:t>č. </w:t>
      </w:r>
      <w:r w:rsidRPr="00884EDD">
        <w:t>129/200</w:t>
      </w:r>
      <w:r w:rsidR="00EA2FCC">
        <w:t>8 </w:t>
      </w:r>
      <w:r w:rsidRPr="00884EDD">
        <w:t xml:space="preserve">Sb., </w:t>
      </w:r>
      <w:r w:rsidR="00EA2FCC">
        <w:t>o </w:t>
      </w:r>
      <w:r w:rsidRPr="00884EDD">
        <w:t xml:space="preserve">výkonu zabezpečovací detence </w:t>
      </w:r>
      <w:r w:rsidR="00EA2FCC">
        <w:t>a o </w:t>
      </w:r>
      <w:r w:rsidRPr="00884EDD">
        <w:t xml:space="preserve">změně některých </w:t>
      </w:r>
      <w:r w:rsidR="00EA2FCC">
        <w:t>ze </w:t>
      </w:r>
      <w:r w:rsidRPr="00884EDD">
        <w:t>souvisejících předpisů.</w:t>
      </w:r>
      <w:r w:rsidR="00EA2FCC">
        <w:t xml:space="preserve"> </w:t>
      </w:r>
      <w:r w:rsidRPr="00884EDD">
        <w:t xml:space="preserve">S ohledem </w:t>
      </w:r>
      <w:r w:rsidR="00EA2FCC">
        <w:t>na </w:t>
      </w:r>
      <w:r w:rsidRPr="00884EDD">
        <w:t xml:space="preserve">rozsah značného omezení práv </w:t>
      </w:r>
      <w:r w:rsidR="00EA2FCC">
        <w:t>pro </w:t>
      </w:r>
      <w:r w:rsidRPr="00884EDD">
        <w:t>osoby, které jsou umístěné v zabezpečovací detenci, byla nezbytná zákonná úprava regulující výkon zabezpečovací detence.</w:t>
      </w:r>
      <w:r w:rsidRPr="00EA2FCC">
        <w:rPr>
          <w:rStyle w:val="Znakypropoznmkupodarou"/>
          <w:rFonts w:eastAsiaTheme="majorEastAsia"/>
        </w:rPr>
        <w:footnoteReference w:id="142"/>
      </w:r>
      <w:r w:rsidR="006C45E6">
        <w:t xml:space="preserve"> </w:t>
      </w:r>
    </w:p>
    <w:p w:rsidR="00EA2FCC" w:rsidRDefault="00884EDD" w:rsidP="005C6BFC">
      <w:pPr>
        <w:pStyle w:val="UPO-normlntext"/>
      </w:pPr>
      <w:r w:rsidRPr="00884EDD">
        <w:t>V</w:t>
      </w:r>
      <w:r w:rsidR="006C45E6">
        <w:t xml:space="preserve"> ustanovení </w:t>
      </w:r>
      <w:r w:rsidR="00EA2FCC">
        <w:t>§ 1 </w:t>
      </w:r>
      <w:r w:rsidRPr="00884EDD">
        <w:t xml:space="preserve">odst. </w:t>
      </w:r>
      <w:r w:rsidR="00EA2FCC">
        <w:t>2 </w:t>
      </w:r>
      <w:r w:rsidRPr="00884EDD">
        <w:t xml:space="preserve">zákon </w:t>
      </w:r>
      <w:r w:rsidR="00EA2FCC">
        <w:t>o </w:t>
      </w:r>
      <w:r w:rsidRPr="00884EDD">
        <w:t xml:space="preserve">výkonu zabezpečovací detence </w:t>
      </w:r>
      <w:r w:rsidR="00EA2FCC">
        <w:t>je </w:t>
      </w:r>
      <w:r w:rsidRPr="00884EDD">
        <w:t xml:space="preserve">stanoveno, </w:t>
      </w:r>
      <w:r w:rsidR="00EA2FCC">
        <w:t>že </w:t>
      </w:r>
      <w:r w:rsidRPr="00884EDD">
        <w:t xml:space="preserve">výkon zabezpečovací detence </w:t>
      </w:r>
      <w:r w:rsidR="00EA2FCC">
        <w:t>se </w:t>
      </w:r>
      <w:r w:rsidRPr="00884EDD">
        <w:t xml:space="preserve">provádí v ústavech určených </w:t>
      </w:r>
      <w:r w:rsidR="00EA2FCC">
        <w:t>pro </w:t>
      </w:r>
      <w:r w:rsidRPr="00884EDD">
        <w:t xml:space="preserve">výkon zabezpečovací detence, jejichž správou </w:t>
      </w:r>
      <w:r w:rsidR="00EA2FCC">
        <w:t>je </w:t>
      </w:r>
      <w:r w:rsidRPr="00884EDD">
        <w:t xml:space="preserve">pověřena Vězeňská služba České republiky. Přestože z ustanovení </w:t>
      </w:r>
      <w:r w:rsidR="00EA2FCC">
        <w:t>§ 1 </w:t>
      </w:r>
      <w:r w:rsidRPr="00884EDD">
        <w:t xml:space="preserve">odst. </w:t>
      </w:r>
      <w:r w:rsidR="00EA2FCC">
        <w:t>3 </w:t>
      </w:r>
      <w:r w:rsidRPr="00884EDD">
        <w:t xml:space="preserve">zákon </w:t>
      </w:r>
      <w:r w:rsidR="00EA2FCC">
        <w:t>o </w:t>
      </w:r>
      <w:r w:rsidRPr="00884EDD">
        <w:t xml:space="preserve">výkonu zabezpečovací detence vyplývá, </w:t>
      </w:r>
      <w:r w:rsidR="00EA2FCC">
        <w:t>že se </w:t>
      </w:r>
      <w:r w:rsidRPr="00884EDD">
        <w:t xml:space="preserve">jedná </w:t>
      </w:r>
      <w:r w:rsidR="00EA2FCC">
        <w:t>o </w:t>
      </w:r>
      <w:r w:rsidRPr="00884EDD">
        <w:t xml:space="preserve">ústav, který </w:t>
      </w:r>
      <w:r w:rsidR="00EA2FCC">
        <w:t>má </w:t>
      </w:r>
      <w:r w:rsidRPr="00884EDD">
        <w:t xml:space="preserve">nezdravotnický charakter, zajišťující zejména ochranu společnosti prostřednictvím izolace daného pachatele </w:t>
      </w:r>
      <w:r w:rsidR="00EA2FCC">
        <w:t>od </w:t>
      </w:r>
      <w:r w:rsidRPr="00884EDD">
        <w:t xml:space="preserve">ostatních, zákon počítá s určitým výchovným </w:t>
      </w:r>
      <w:r w:rsidR="00EA2FCC">
        <w:t>a </w:t>
      </w:r>
      <w:r w:rsidRPr="00884EDD">
        <w:t xml:space="preserve">terapeutickým působením </w:t>
      </w:r>
      <w:r w:rsidR="00EA2FCC">
        <w:t>na </w:t>
      </w:r>
      <w:r w:rsidRPr="00884EDD">
        <w:t xml:space="preserve">pachatele, kteří jsou </w:t>
      </w:r>
      <w:r w:rsidR="00EA2FCC">
        <w:t>zde </w:t>
      </w:r>
      <w:r w:rsidRPr="00884EDD">
        <w:t xml:space="preserve">umístěni, pomocí léčebných pedagogických, psychologických, činnostních </w:t>
      </w:r>
      <w:r w:rsidR="00EA2FCC">
        <w:t>a </w:t>
      </w:r>
      <w:r w:rsidRPr="00884EDD">
        <w:t xml:space="preserve">vzdělávacích programů. </w:t>
      </w:r>
      <w:r w:rsidR="00EA2FCC">
        <w:t>Ve </w:t>
      </w:r>
      <w:r w:rsidRPr="00884EDD">
        <w:t xml:space="preserve">srovnání s věznicí </w:t>
      </w:r>
      <w:r w:rsidR="00EA2FCC">
        <w:t>je </w:t>
      </w:r>
      <w:r w:rsidRPr="00884EDD">
        <w:t xml:space="preserve">v ústavu povolen volnější režim </w:t>
      </w:r>
      <w:r w:rsidR="00EA2FCC">
        <w:t>a </w:t>
      </w:r>
      <w:r w:rsidRPr="00884EDD">
        <w:t xml:space="preserve">svou povahou </w:t>
      </w:r>
      <w:r w:rsidR="00EA2FCC">
        <w:t>ji </w:t>
      </w:r>
      <w:r w:rsidRPr="00884EDD">
        <w:t xml:space="preserve">proto nelze považovat </w:t>
      </w:r>
      <w:r w:rsidR="00EA2FCC">
        <w:t>za </w:t>
      </w:r>
      <w:r w:rsidRPr="00884EDD">
        <w:t>vězení.</w:t>
      </w:r>
      <w:r w:rsidRPr="00EA2FCC">
        <w:rPr>
          <w:rStyle w:val="Znakypropoznmkupodarou"/>
          <w:rFonts w:eastAsiaTheme="majorEastAsia"/>
        </w:rPr>
        <w:footnoteReference w:id="143"/>
      </w:r>
      <w:r w:rsidRPr="00884EDD">
        <w:t xml:space="preserve"> Ústav </w:t>
      </w:r>
      <w:r w:rsidR="00EA2FCC">
        <w:t>pro </w:t>
      </w:r>
      <w:r w:rsidRPr="00884EDD">
        <w:t xml:space="preserve">výkon zabezpečovací detence </w:t>
      </w:r>
      <w:r w:rsidR="00EA2FCC">
        <w:t>je </w:t>
      </w:r>
      <w:r w:rsidRPr="00884EDD">
        <w:t xml:space="preserve">v důvodové zprávě k zákonu </w:t>
      </w:r>
      <w:r w:rsidR="00EA2FCC">
        <w:t>o </w:t>
      </w:r>
      <w:r w:rsidRPr="00884EDD">
        <w:t xml:space="preserve">výkonu zabezpečovací detence charakterizován spíše </w:t>
      </w:r>
      <w:r w:rsidR="00EA2FCC">
        <w:t>než </w:t>
      </w:r>
      <w:r w:rsidRPr="00884EDD">
        <w:t xml:space="preserve">jako léčebné zařízení, </w:t>
      </w:r>
      <w:r w:rsidR="00EA2FCC">
        <w:t>tak </w:t>
      </w:r>
      <w:r w:rsidRPr="00884EDD">
        <w:t xml:space="preserve">jako reedukační ústav s nezdravotnickým charakterem. Především z toho důvodu, </w:t>
      </w:r>
      <w:r w:rsidR="00EA2FCC">
        <w:t>že na </w:t>
      </w:r>
      <w:r w:rsidRPr="00884EDD">
        <w:t xml:space="preserve">jedince, kterým </w:t>
      </w:r>
      <w:r w:rsidR="00EA2FCC">
        <w:t>je </w:t>
      </w:r>
      <w:r w:rsidRPr="00884EDD">
        <w:t xml:space="preserve">zabezpečovací detence stanovována, bylo pohlíženo jako </w:t>
      </w:r>
      <w:r w:rsidR="00EA2FCC">
        <w:t>na </w:t>
      </w:r>
      <w:r w:rsidRPr="00884EDD">
        <w:t xml:space="preserve">neléčitelné </w:t>
      </w:r>
      <w:r w:rsidR="00EA2FCC">
        <w:t>a </w:t>
      </w:r>
      <w:r w:rsidRPr="00884EDD">
        <w:t xml:space="preserve">léčebné postupy neměly kladnou odezvu, z tohoto důvodu </w:t>
      </w:r>
      <w:r w:rsidR="00EA2FCC">
        <w:t>je </w:t>
      </w:r>
      <w:r w:rsidRPr="00884EDD">
        <w:t xml:space="preserve">nutné spíše hovořit </w:t>
      </w:r>
      <w:r w:rsidR="00EA2FCC">
        <w:t>o </w:t>
      </w:r>
      <w:r w:rsidRPr="00884EDD">
        <w:t xml:space="preserve">jejich resocializaci </w:t>
      </w:r>
      <w:r w:rsidR="00EA2FCC">
        <w:t>či </w:t>
      </w:r>
      <w:r w:rsidRPr="00884EDD">
        <w:t>reedukaci.</w:t>
      </w:r>
      <w:r w:rsidRPr="00EA2FCC">
        <w:rPr>
          <w:rStyle w:val="Znakypropoznmkupodarou"/>
          <w:rFonts w:eastAsiaTheme="majorEastAsia"/>
        </w:rPr>
        <w:footnoteReference w:id="144"/>
      </w:r>
    </w:p>
    <w:p w:rsidR="00EA2FCC" w:rsidRDefault="00884EDD" w:rsidP="005C6BFC">
      <w:pPr>
        <w:pStyle w:val="UPO-normlntext"/>
      </w:pPr>
      <w:r w:rsidRPr="00884EDD">
        <w:t xml:space="preserve">Podle </w:t>
      </w:r>
      <w:r w:rsidR="00EA2FCC">
        <w:t>§ 2 </w:t>
      </w:r>
      <w:r w:rsidRPr="00884EDD">
        <w:t xml:space="preserve">odst. </w:t>
      </w:r>
      <w:r w:rsidR="00EA2FCC">
        <w:t>1 </w:t>
      </w:r>
      <w:r w:rsidRPr="00884EDD">
        <w:t xml:space="preserve">zák. </w:t>
      </w:r>
      <w:r w:rsidR="00EA2FCC">
        <w:t>o </w:t>
      </w:r>
      <w:r w:rsidRPr="00884EDD">
        <w:t xml:space="preserve">výkonu zabezpečovací detence, </w:t>
      </w:r>
      <w:r w:rsidR="00EA2FCC">
        <w:t>je </w:t>
      </w:r>
      <w:r w:rsidRPr="00884EDD">
        <w:t xml:space="preserve">výkon zabezpečovací detence ukládán osobám </w:t>
      </w:r>
      <w:r w:rsidR="00EA2FCC">
        <w:t>na </w:t>
      </w:r>
      <w:r w:rsidRPr="00884EDD">
        <w:t xml:space="preserve">základě nařízení výkonu zabezpečovací detence, který stanovil soud. V momentě, </w:t>
      </w:r>
      <w:r w:rsidR="00EA2FCC">
        <w:t>kdy se </w:t>
      </w:r>
      <w:r w:rsidRPr="00884EDD">
        <w:t xml:space="preserve">rozhodnutí, </w:t>
      </w:r>
      <w:r w:rsidR="00EA2FCC">
        <w:t>na </w:t>
      </w:r>
      <w:r w:rsidRPr="00884EDD">
        <w:t xml:space="preserve">základě kterého </w:t>
      </w:r>
      <w:r w:rsidR="00EA2FCC">
        <w:t>má </w:t>
      </w:r>
      <w:r w:rsidRPr="00884EDD">
        <w:t xml:space="preserve">dojít k výkonu zabezpečovací detence, stane vykonavatelným, odešle předseda senátu danému ústavu, </w:t>
      </w:r>
      <w:r w:rsidR="00EA2FCC">
        <w:t>ve </w:t>
      </w:r>
      <w:r w:rsidRPr="00884EDD">
        <w:t xml:space="preserve">kterém </w:t>
      </w:r>
      <w:r w:rsidR="00EA2FCC">
        <w:t>má </w:t>
      </w:r>
      <w:r w:rsidRPr="00884EDD">
        <w:t xml:space="preserve">být výkon zabezpečovací detence realizován, nařízení výkonu detence. Zároveň předseda senátu vyzve osobu, které byla zabezpečovací detence stanovena, </w:t>
      </w:r>
      <w:r w:rsidR="00EA2FCC">
        <w:t>aby </w:t>
      </w:r>
      <w:r w:rsidRPr="00884EDD">
        <w:t xml:space="preserve">nastoupila </w:t>
      </w:r>
      <w:r w:rsidR="00EA2FCC">
        <w:t>do </w:t>
      </w:r>
      <w:r w:rsidRPr="00884EDD">
        <w:t xml:space="preserve">výkonu v daném detenčním zařízení. Vzhledem k nebezpečnosti pachatele, kterému může být zabezpečovací </w:t>
      </w:r>
      <w:r w:rsidRPr="00884EDD">
        <w:lastRenderedPageBreak/>
        <w:t xml:space="preserve">detence stanovena, </w:t>
      </w:r>
      <w:r w:rsidR="00EA2FCC">
        <w:t>lze jen </w:t>
      </w:r>
      <w:r w:rsidRPr="00884EDD">
        <w:t xml:space="preserve">těžko předpokládat, </w:t>
      </w:r>
      <w:r w:rsidR="00EA2FCC">
        <w:t>že se </w:t>
      </w:r>
      <w:r w:rsidRPr="00884EDD">
        <w:t xml:space="preserve">tento pachatel sám </w:t>
      </w:r>
      <w:r w:rsidR="00EA2FCC">
        <w:t>a </w:t>
      </w:r>
      <w:r w:rsidRPr="00884EDD">
        <w:t xml:space="preserve">dobrovolně dostaví k jejímu výkonu. Předsedou senátu může být proto nařízeno dodání tohoto nebezpečného pachatele, </w:t>
      </w:r>
      <w:r w:rsidR="00EA2FCC">
        <w:t>do </w:t>
      </w:r>
      <w:r w:rsidRPr="00884EDD">
        <w:t xml:space="preserve">výkonu zabezpečovací detence. Předseda senátu může pachateli rovněž poskytnout odpovídající lhůtu k obstarání jeho záležitostí. Stanovená lhůta nesmí přesáhnout jeden měsíc </w:t>
      </w:r>
      <w:r w:rsidR="00EA2FCC">
        <w:t>od </w:t>
      </w:r>
      <w:r w:rsidRPr="00884EDD">
        <w:t xml:space="preserve">nabytí právní moci daného rozhodnutí, </w:t>
      </w:r>
      <w:r w:rsidR="00EA2FCC">
        <w:t>na </w:t>
      </w:r>
      <w:r w:rsidRPr="00884EDD">
        <w:t xml:space="preserve">základě kterého </w:t>
      </w:r>
      <w:r w:rsidR="00EA2FCC">
        <w:t>se </w:t>
      </w:r>
      <w:r w:rsidRPr="00884EDD">
        <w:t xml:space="preserve">výkon zabezpečovací detence uskuteční </w:t>
      </w:r>
      <w:r w:rsidR="00FE7C28" w:rsidRPr="00EA2FCC">
        <w:rPr>
          <w:rStyle w:val="Znakapoznpodarou"/>
        </w:rPr>
        <w:footnoteReference w:id="145"/>
      </w:r>
    </w:p>
    <w:p w:rsidR="00EA2FCC" w:rsidRDefault="00EA2FCC" w:rsidP="005C6BFC">
      <w:pPr>
        <w:pStyle w:val="UPO-normlntext"/>
      </w:pPr>
      <w:r>
        <w:t>Pro </w:t>
      </w:r>
      <w:r w:rsidR="00884EDD" w:rsidRPr="00884EDD">
        <w:t xml:space="preserve">potřeby ústavu </w:t>
      </w:r>
      <w:r>
        <w:t>pro </w:t>
      </w:r>
      <w:r w:rsidR="00884EDD" w:rsidRPr="00884EDD">
        <w:t xml:space="preserve">uskutečnění výkonu zabezpečovací detence, připojí předseda senátu k nařízení, týkající </w:t>
      </w:r>
      <w:r>
        <w:t>se </w:t>
      </w:r>
      <w:r w:rsidR="00884EDD" w:rsidRPr="00884EDD">
        <w:t xml:space="preserve">výkonu zabezpečovací detence, opis lékařské zprávy týkající </w:t>
      </w:r>
      <w:r>
        <w:t>se </w:t>
      </w:r>
      <w:r w:rsidR="00884EDD" w:rsidRPr="00884EDD">
        <w:t xml:space="preserve">zdravotního stavu jedince, protokol </w:t>
      </w:r>
      <w:r>
        <w:t>o </w:t>
      </w:r>
      <w:r w:rsidR="00884EDD" w:rsidRPr="00884EDD">
        <w:t>výslechu znalce nebo znalecký posudek</w:t>
      </w:r>
      <w:r>
        <w:t>.</w:t>
      </w:r>
    </w:p>
    <w:p w:rsidR="00EA2FCC" w:rsidRDefault="00884EDD" w:rsidP="005C6BFC">
      <w:pPr>
        <w:pStyle w:val="UPO-normlntext"/>
      </w:pPr>
      <w:r w:rsidRPr="00884EDD">
        <w:t xml:space="preserve">Z ustanovení </w:t>
      </w:r>
      <w:r w:rsidR="00EA2FCC">
        <w:t>§ </w:t>
      </w:r>
      <w:r w:rsidRPr="00884EDD">
        <w:t>33</w:t>
      </w:r>
      <w:r w:rsidR="00EA2FCC">
        <w:t>7 </w:t>
      </w:r>
      <w:r w:rsidRPr="00884EDD">
        <w:t xml:space="preserve">odst. </w:t>
      </w:r>
      <w:r w:rsidR="00EA2FCC">
        <w:t>1 </w:t>
      </w:r>
      <w:r w:rsidRPr="00884EDD">
        <w:t xml:space="preserve">písm. h), trestního řádu vyplývá, </w:t>
      </w:r>
      <w:r w:rsidR="00EA2FCC">
        <w:t>že </w:t>
      </w:r>
      <w:r w:rsidRPr="00884EDD">
        <w:t xml:space="preserve">kdokoli </w:t>
      </w:r>
      <w:r w:rsidR="00EA2FCC">
        <w:t>se </w:t>
      </w:r>
      <w:r w:rsidRPr="00884EDD">
        <w:t xml:space="preserve">dopustí závažného jednání, které </w:t>
      </w:r>
      <w:r w:rsidR="00EA2FCC">
        <w:t>by </w:t>
      </w:r>
      <w:r w:rsidRPr="00884EDD">
        <w:t xml:space="preserve">vedlo k zmaření výkonu nebo účelu zabezpečovací detence, </w:t>
      </w:r>
      <w:r w:rsidR="00EA2FCC">
        <w:t>lze </w:t>
      </w:r>
      <w:r w:rsidRPr="00884EDD">
        <w:t xml:space="preserve">jej stíhat </w:t>
      </w:r>
      <w:r w:rsidR="00EA2FCC">
        <w:t>pro </w:t>
      </w:r>
      <w:r w:rsidRPr="00884EDD">
        <w:t xml:space="preserve">trestný čin z důvodu maření výkonu úředního rozhodnutí </w:t>
      </w:r>
      <w:r w:rsidR="00EA2FCC">
        <w:t>a </w:t>
      </w:r>
      <w:r w:rsidRPr="00884EDD">
        <w:t>vykázání</w:t>
      </w:r>
      <w:r w:rsidR="00EA2FCC">
        <w:t>.</w:t>
      </w:r>
    </w:p>
    <w:p w:rsidR="00884EDD" w:rsidRPr="005C6BFC" w:rsidRDefault="00884EDD" w:rsidP="005C6BFC">
      <w:pPr>
        <w:pStyle w:val="Nadpis2"/>
      </w:pPr>
      <w:bookmarkStart w:id="541" w:name="_Toc310237136"/>
      <w:bookmarkStart w:id="542" w:name="_Toc475344145"/>
      <w:bookmarkStart w:id="543" w:name="_Toc509068395"/>
      <w:bookmarkStart w:id="544" w:name="_Toc509072896"/>
      <w:bookmarkStart w:id="545" w:name="_Toc509156118"/>
      <w:bookmarkStart w:id="546" w:name="_Toc509156197"/>
      <w:bookmarkStart w:id="547" w:name="_Toc515528820"/>
      <w:bookmarkStart w:id="548" w:name="_Toc517095020"/>
      <w:bookmarkStart w:id="549" w:name="_Toc517095635"/>
      <w:bookmarkStart w:id="550" w:name="_Toc517183876"/>
      <w:bookmarkStart w:id="551" w:name="_Toc517359110"/>
      <w:bookmarkStart w:id="552" w:name="_Toc517517756"/>
      <w:bookmarkStart w:id="553" w:name="_Toc517517834"/>
      <w:bookmarkStart w:id="554" w:name="_Toc526087416"/>
      <w:bookmarkStart w:id="555" w:name="_Toc526569566"/>
      <w:r w:rsidRPr="005C6BFC">
        <w:t xml:space="preserve">Ústavy </w:t>
      </w:r>
      <w:r w:rsidR="00EA2FCC" w:rsidRPr="005C6BFC">
        <w:t>pro </w:t>
      </w:r>
      <w:r w:rsidRPr="005C6BFC">
        <w:t>výkon zabezpečovací detence (detenční ústavy)</w:t>
      </w:r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</w:p>
    <w:p w:rsidR="00EA2FCC" w:rsidRDefault="00EA2FCC" w:rsidP="005C6BFC">
      <w:pPr>
        <w:pStyle w:val="UPO-normlntext"/>
      </w:pPr>
      <w:r>
        <w:t>Jak </w:t>
      </w:r>
      <w:r w:rsidR="00884EDD" w:rsidRPr="00884EDD">
        <w:t>bylo zmíněno v přecházející kapitole</w:t>
      </w:r>
      <w:r w:rsidR="0048207A">
        <w:t>,</w:t>
      </w:r>
      <w:r w:rsidR="00884EDD" w:rsidRPr="00884EDD">
        <w:t xml:space="preserve"> výkon zabezpečovací detence </w:t>
      </w:r>
      <w:r>
        <w:t>se </w:t>
      </w:r>
      <w:r w:rsidR="00884EDD" w:rsidRPr="00884EDD">
        <w:t xml:space="preserve">provádí v ústavech určených </w:t>
      </w:r>
      <w:r>
        <w:t>pro </w:t>
      </w:r>
      <w:r w:rsidR="00884EDD" w:rsidRPr="00884EDD">
        <w:t xml:space="preserve">výkon zabezpečovací detence, jejichž správou </w:t>
      </w:r>
      <w:r>
        <w:t>je </w:t>
      </w:r>
      <w:r w:rsidR="00884EDD" w:rsidRPr="00884EDD">
        <w:t xml:space="preserve">pověřena Vězeňská služba ČR. </w:t>
      </w:r>
      <w:r>
        <w:t>Ve své </w:t>
      </w:r>
      <w:r w:rsidR="00884EDD" w:rsidRPr="00884EDD">
        <w:t xml:space="preserve">podstatě </w:t>
      </w:r>
      <w:r>
        <w:t>se </w:t>
      </w:r>
      <w:r w:rsidR="00884EDD" w:rsidRPr="00884EDD">
        <w:t xml:space="preserve">jedná </w:t>
      </w:r>
      <w:r>
        <w:t>o </w:t>
      </w:r>
      <w:r w:rsidR="00884EDD" w:rsidRPr="00884EDD">
        <w:t xml:space="preserve">zařízení s psychologickými, pedagogickými, činnostními, vzdělávacími </w:t>
      </w:r>
      <w:r>
        <w:t>a </w:t>
      </w:r>
      <w:r w:rsidR="00884EDD" w:rsidRPr="00884EDD">
        <w:t xml:space="preserve">léčebnými programy </w:t>
      </w:r>
      <w:r>
        <w:t>se </w:t>
      </w:r>
      <w:r w:rsidR="00884EDD" w:rsidRPr="00884EDD">
        <w:t>zvláštní ostrahou.</w:t>
      </w:r>
    </w:p>
    <w:p w:rsidR="00EA2FCC" w:rsidRDefault="00884EDD" w:rsidP="005C6BFC">
      <w:pPr>
        <w:pStyle w:val="UPO-normlntext"/>
      </w:pPr>
      <w:r w:rsidRPr="00884EDD">
        <w:t xml:space="preserve">Z variant, které </w:t>
      </w:r>
      <w:r w:rsidR="00EA2FCC">
        <w:t>by </w:t>
      </w:r>
      <w:r w:rsidRPr="00884EDD">
        <w:t xml:space="preserve">přicházely v úvahu během rozhodování </w:t>
      </w:r>
      <w:r w:rsidR="00EA2FCC">
        <w:t>o </w:t>
      </w:r>
      <w:r w:rsidRPr="00884EDD">
        <w:t xml:space="preserve">lokalitě </w:t>
      </w:r>
      <w:r w:rsidR="00EA2FCC">
        <w:t>pro </w:t>
      </w:r>
      <w:r w:rsidRPr="00884EDD">
        <w:t xml:space="preserve">umístění ústavu </w:t>
      </w:r>
      <w:r w:rsidR="00EA2FCC">
        <w:t>pro </w:t>
      </w:r>
      <w:r w:rsidRPr="00884EDD">
        <w:t xml:space="preserve">výkon zabezpečovací detenci, byly dvě. Zatímco první z těchto variant spočívala </w:t>
      </w:r>
      <w:r w:rsidR="00EA2FCC">
        <w:t>ve </w:t>
      </w:r>
      <w:r w:rsidRPr="00884EDD">
        <w:t xml:space="preserve">vybudování úplně nového zařízení, </w:t>
      </w:r>
      <w:r w:rsidR="00EA2FCC">
        <w:t>ta </w:t>
      </w:r>
      <w:r w:rsidRPr="00884EDD">
        <w:t>druhá zvažovala umístění detenčních zařízení v </w:t>
      </w:r>
      <w:r w:rsidR="00EA2FCC">
        <w:t>již </w:t>
      </w:r>
      <w:r w:rsidRPr="00884EDD">
        <w:t xml:space="preserve">existujících objektech, které patří </w:t>
      </w:r>
      <w:r w:rsidR="00EA2FCC">
        <w:t>do </w:t>
      </w:r>
      <w:r w:rsidRPr="00884EDD">
        <w:t>správy Ministerstva spravedlnosti ČR. Avšak vzhledem k nejistotám v dlouhodobém rámci byla možnost pronájmu těchto objektů odmítnuta.</w:t>
      </w:r>
      <w:r w:rsidRPr="00EA2FCC">
        <w:rPr>
          <w:rStyle w:val="Znakypropoznmkupodarou"/>
          <w:rFonts w:eastAsiaTheme="majorEastAsia"/>
        </w:rPr>
        <w:footnoteReference w:id="146"/>
      </w:r>
      <w:r w:rsidRPr="00884EDD">
        <w:t xml:space="preserve"> </w:t>
      </w:r>
    </w:p>
    <w:p w:rsidR="00EA2FCC" w:rsidRDefault="00884EDD" w:rsidP="005C6BFC">
      <w:pPr>
        <w:pStyle w:val="UPO-normlntext"/>
      </w:pPr>
      <w:r w:rsidRPr="00884EDD">
        <w:t xml:space="preserve">První detenční ústav </w:t>
      </w:r>
      <w:r w:rsidR="00EA2FCC">
        <w:t>pro </w:t>
      </w:r>
      <w:r w:rsidRPr="00884EDD">
        <w:t xml:space="preserve">výkon zabezpečovací detence byl vybudován </w:t>
      </w:r>
      <w:r w:rsidR="00EA2FCC">
        <w:t>na </w:t>
      </w:r>
      <w:r w:rsidRPr="00884EDD">
        <w:t>jižní Moravě v areálu vězeňské nemocnice Vazební věznice v Brně. Kapacita tohoto ústavu čít</w:t>
      </w:r>
      <w:r w:rsidR="00446542">
        <w:t>ala</w:t>
      </w:r>
      <w:r w:rsidRPr="00884EDD">
        <w:t xml:space="preserve"> 4</w:t>
      </w:r>
      <w:r w:rsidR="00EA2FCC">
        <w:t>8 </w:t>
      </w:r>
      <w:r w:rsidRPr="00884EDD">
        <w:t>míst</w:t>
      </w:r>
      <w:r w:rsidR="00446542">
        <w:t>, nyní 3</w:t>
      </w:r>
      <w:r w:rsidR="00EA2FCC">
        <w:t>5 </w:t>
      </w:r>
      <w:r w:rsidR="00446542">
        <w:t>míst.</w:t>
      </w:r>
      <w:r w:rsidRPr="00884EDD">
        <w:t xml:space="preserve"> Důvodová zpráva k zákonu </w:t>
      </w:r>
      <w:r w:rsidR="00EA2FCC">
        <w:t>o </w:t>
      </w:r>
      <w:r w:rsidRPr="00884EDD">
        <w:t xml:space="preserve">výkonu zabezpečovací detence považovala tuto kapacitu </w:t>
      </w:r>
      <w:r w:rsidR="00EA2FCC">
        <w:t>za </w:t>
      </w:r>
      <w:r w:rsidRPr="00884EDD">
        <w:t xml:space="preserve">zcela nedostatečnou </w:t>
      </w:r>
      <w:r w:rsidR="00EA2FCC">
        <w:t>a </w:t>
      </w:r>
      <w:r w:rsidRPr="00884EDD">
        <w:t xml:space="preserve">z tohoto důvodu byla potřeba výstavba dalšího ústavu </w:t>
      </w:r>
      <w:r w:rsidR="00EA2FCC">
        <w:t>pro </w:t>
      </w:r>
      <w:r w:rsidRPr="00884EDD">
        <w:t xml:space="preserve">výkon zabezpečovací detence. Druhý ústav </w:t>
      </w:r>
      <w:r w:rsidR="00EA2FCC">
        <w:t>pro </w:t>
      </w:r>
      <w:r w:rsidRPr="00884EDD">
        <w:t>výkon zabezpečovací detence byl zřízen v únoru roku 201</w:t>
      </w:r>
      <w:r w:rsidR="00EA2FCC">
        <w:t>3 </w:t>
      </w:r>
      <w:r w:rsidRPr="00884EDD">
        <w:t xml:space="preserve">v Opavě, </w:t>
      </w:r>
      <w:r w:rsidR="00EA2FCC">
        <w:t>kde </w:t>
      </w:r>
      <w:r w:rsidRPr="00884EDD">
        <w:t xml:space="preserve">kapacita ústavu v současné době </w:t>
      </w:r>
      <w:r w:rsidR="00EA2FCC">
        <w:t>je </w:t>
      </w:r>
      <w:r w:rsidR="00446542">
        <w:t>5</w:t>
      </w:r>
      <w:r w:rsidR="00EA2FCC">
        <w:t>0 </w:t>
      </w:r>
      <w:r w:rsidRPr="00884EDD">
        <w:t xml:space="preserve">míst. V areálu bývalého kněžského semináře </w:t>
      </w:r>
      <w:r w:rsidR="00EA2FCC">
        <w:t>ve </w:t>
      </w:r>
      <w:r w:rsidRPr="00884EDD">
        <w:t xml:space="preserve">Vidnavě </w:t>
      </w:r>
      <w:r w:rsidR="00EA2FCC">
        <w:t>na </w:t>
      </w:r>
      <w:r w:rsidRPr="00884EDD">
        <w:t xml:space="preserve">Jesenicku měl být vybudován další ústav </w:t>
      </w:r>
      <w:r w:rsidR="00EA2FCC">
        <w:t>pro </w:t>
      </w:r>
      <w:r w:rsidRPr="00884EDD">
        <w:t xml:space="preserve">výkon zabezpečovací detence, </w:t>
      </w:r>
      <w:r w:rsidR="00EA2FCC">
        <w:t>od </w:t>
      </w:r>
      <w:r w:rsidRPr="00884EDD">
        <w:t xml:space="preserve">tohoto bylo upuštěno </w:t>
      </w:r>
      <w:r w:rsidR="00EA2FCC">
        <w:t>a do </w:t>
      </w:r>
      <w:r w:rsidRPr="00884EDD">
        <w:t xml:space="preserve">budoucna </w:t>
      </w:r>
      <w:r w:rsidR="00EA2FCC">
        <w:t>se </w:t>
      </w:r>
      <w:r w:rsidRPr="00884EDD">
        <w:t xml:space="preserve">zvažuje </w:t>
      </w:r>
      <w:r w:rsidRPr="00884EDD">
        <w:lastRenderedPageBreak/>
        <w:t xml:space="preserve">vytvoření další ústavu zabezpečovací detence v Čechách. Ústav </w:t>
      </w:r>
      <w:r w:rsidR="00EA2FCC">
        <w:t>pro </w:t>
      </w:r>
      <w:r w:rsidRPr="00884EDD">
        <w:t xml:space="preserve">výkon zabezpečovací detence v Brně </w:t>
      </w:r>
      <w:r w:rsidR="00EA2FCC">
        <w:t>má </w:t>
      </w:r>
      <w:r w:rsidRPr="00884EDD">
        <w:t xml:space="preserve">nástupní oddělení, oddělení </w:t>
      </w:r>
      <w:r w:rsidR="00EA2FCC">
        <w:t>pro </w:t>
      </w:r>
      <w:r w:rsidRPr="00884EDD">
        <w:t xml:space="preserve">psychotiky </w:t>
      </w:r>
      <w:r w:rsidR="00EA2FCC">
        <w:t>a </w:t>
      </w:r>
      <w:r w:rsidRPr="00884EDD">
        <w:t xml:space="preserve">mentálně retardované </w:t>
      </w:r>
      <w:r w:rsidR="00EA2FCC">
        <w:t>a </w:t>
      </w:r>
      <w:r w:rsidRPr="00884EDD">
        <w:t xml:space="preserve">oddělení žen. Ústav </w:t>
      </w:r>
      <w:r w:rsidR="00EA2FCC">
        <w:t>pro </w:t>
      </w:r>
      <w:r w:rsidRPr="00884EDD">
        <w:t>výkon zabezpečovací detence</w:t>
      </w:r>
      <w:r w:rsidR="0048207A">
        <w:t xml:space="preserve"> </w:t>
      </w:r>
      <w:r w:rsidRPr="00884EDD">
        <w:t xml:space="preserve">v Opavě </w:t>
      </w:r>
      <w:r w:rsidR="00EA2FCC">
        <w:t>má </w:t>
      </w:r>
      <w:r w:rsidRPr="00884EDD">
        <w:t xml:space="preserve">oddělení </w:t>
      </w:r>
      <w:r w:rsidR="00EA2FCC">
        <w:t>pro </w:t>
      </w:r>
      <w:r w:rsidRPr="00884EDD">
        <w:t xml:space="preserve">dospělé </w:t>
      </w:r>
      <w:r w:rsidR="00EA2FCC">
        <w:t>a </w:t>
      </w:r>
      <w:r w:rsidRPr="00884EDD">
        <w:t xml:space="preserve">mladistvé, oddělení </w:t>
      </w:r>
      <w:r w:rsidR="00EA2FCC">
        <w:t>pro </w:t>
      </w:r>
      <w:r w:rsidRPr="00884EDD">
        <w:t xml:space="preserve">sexuální devianty, oddělení </w:t>
      </w:r>
      <w:r w:rsidR="00EA2FCC">
        <w:t>pro </w:t>
      </w:r>
      <w:r w:rsidRPr="00884EDD">
        <w:t xml:space="preserve">závislosti </w:t>
      </w:r>
      <w:r w:rsidR="00EA2FCC">
        <w:t>a </w:t>
      </w:r>
      <w:r w:rsidRPr="00884EDD">
        <w:t xml:space="preserve">oddělení </w:t>
      </w:r>
      <w:r w:rsidR="00EA2FCC">
        <w:t>pro </w:t>
      </w:r>
      <w:r w:rsidRPr="00884EDD">
        <w:t>poruchy osobnosti</w:t>
      </w:r>
      <w:r w:rsidR="00EA2FCC">
        <w:t>.</w:t>
      </w:r>
    </w:p>
    <w:p w:rsidR="00884EDD" w:rsidRPr="00884EDD" w:rsidRDefault="00884EDD" w:rsidP="005C6BFC">
      <w:pPr>
        <w:pStyle w:val="UPO-normlntext"/>
        <w:rPr>
          <w:vertAlign w:val="superscript"/>
        </w:rPr>
      </w:pPr>
      <w:r w:rsidRPr="00884EDD">
        <w:t xml:space="preserve">Z ustanovení </w:t>
      </w:r>
      <w:r w:rsidR="00EA2FCC">
        <w:t>§ 3 </w:t>
      </w:r>
      <w:r w:rsidRPr="00884EDD">
        <w:t xml:space="preserve">odst. </w:t>
      </w:r>
      <w:r w:rsidR="00EA2FCC">
        <w:t>4 </w:t>
      </w:r>
      <w:r w:rsidRPr="00884EDD">
        <w:t>zák</w:t>
      </w:r>
      <w:r w:rsidR="00902CE7">
        <w:t>ona</w:t>
      </w:r>
      <w:r w:rsidRPr="00884EDD">
        <w:t xml:space="preserve"> </w:t>
      </w:r>
      <w:r w:rsidR="00EA2FCC">
        <w:t>o </w:t>
      </w:r>
      <w:r w:rsidRPr="00884EDD">
        <w:t xml:space="preserve">výkonu zabezpečovací detence vyplývá, </w:t>
      </w:r>
      <w:r w:rsidR="00EA2FCC">
        <w:t>že </w:t>
      </w:r>
      <w:r w:rsidRPr="00884EDD">
        <w:t xml:space="preserve">zabezpečením </w:t>
      </w:r>
      <w:r w:rsidR="00EA2FCC">
        <w:t>a </w:t>
      </w:r>
      <w:r w:rsidRPr="00884EDD">
        <w:t xml:space="preserve">správou ústavu </w:t>
      </w:r>
      <w:r w:rsidR="00EA2FCC">
        <w:t>pro </w:t>
      </w:r>
      <w:r w:rsidRPr="00884EDD">
        <w:t xml:space="preserve">výkon zabezpečovací detence </w:t>
      </w:r>
      <w:r w:rsidR="00EA2FCC">
        <w:t>je </w:t>
      </w:r>
      <w:r w:rsidRPr="00884EDD">
        <w:t xml:space="preserve">pověřena Vězeňská služba ČR. Proto, </w:t>
      </w:r>
      <w:r w:rsidR="00EA2FCC">
        <w:t>aby </w:t>
      </w:r>
      <w:r w:rsidRPr="00884EDD">
        <w:t xml:space="preserve">byl zajištěn účel zabezpečovací detence </w:t>
      </w:r>
      <w:r w:rsidR="00EA2FCC">
        <w:t>dle § 3 </w:t>
      </w:r>
      <w:r w:rsidRPr="00884EDD">
        <w:t xml:space="preserve">odst. </w:t>
      </w:r>
      <w:r w:rsidR="00EA2FCC">
        <w:t>3 </w:t>
      </w:r>
      <w:r w:rsidRPr="00884EDD">
        <w:t xml:space="preserve">zák. </w:t>
      </w:r>
      <w:r w:rsidR="00EA2FCC">
        <w:t>o </w:t>
      </w:r>
      <w:r w:rsidRPr="00884EDD">
        <w:t xml:space="preserve">výkonu zabezpečovací detence, musí být personál ústavu tvořen kromě členů vězeňské služby, také odbornými pracovníky jako jsou speciální pedagogové, psychologové </w:t>
      </w:r>
      <w:r w:rsidR="00EA2FCC">
        <w:t>a </w:t>
      </w:r>
      <w:r w:rsidRPr="00884EDD">
        <w:t>další. Osoby, které jsou umístěné v detenčním ústavu, jsou prozatím ubytováni v jednotlivých celách samostatně.</w:t>
      </w:r>
      <w:r w:rsidR="00EA2FCC">
        <w:t xml:space="preserve"> </w:t>
      </w:r>
      <w:r w:rsidRPr="00884EDD">
        <w:t xml:space="preserve">V případě naplnění kapacity ústavu </w:t>
      </w:r>
      <w:r w:rsidR="00EA2FCC">
        <w:t>se </w:t>
      </w:r>
      <w:r w:rsidRPr="00884EDD">
        <w:t xml:space="preserve">předpokládá, </w:t>
      </w:r>
      <w:r w:rsidR="00EA2FCC">
        <w:t>že </w:t>
      </w:r>
      <w:r w:rsidRPr="00884EDD">
        <w:t xml:space="preserve">v jednotlivých celách budou umístěni maximálně </w:t>
      </w:r>
      <w:r w:rsidR="00EA2FCC">
        <w:t>po </w:t>
      </w:r>
      <w:r w:rsidRPr="00884EDD">
        <w:t xml:space="preserve">dvou. </w:t>
      </w:r>
      <w:r w:rsidR="00EA2FCC">
        <w:t>Na </w:t>
      </w:r>
      <w:r w:rsidRPr="00884EDD">
        <w:t xml:space="preserve">každého z těchto jedinců </w:t>
      </w:r>
      <w:r w:rsidR="00EA2FCC">
        <w:t>by </w:t>
      </w:r>
      <w:r w:rsidRPr="00884EDD">
        <w:t>však mělo připadat minimálně šest metrů čtverečných prostoru.</w:t>
      </w:r>
      <w:r w:rsidRPr="00EA2FCC">
        <w:rPr>
          <w:rStyle w:val="Znakypropoznmkupodarou"/>
          <w:rFonts w:eastAsiaTheme="majorEastAsia"/>
        </w:rPr>
        <w:footnoteReference w:id="147"/>
      </w:r>
      <w:r w:rsidRPr="00884EDD">
        <w:rPr>
          <w:rStyle w:val="Znakypropoznmkupodarou"/>
          <w:rFonts w:eastAsiaTheme="majorEastAsia"/>
        </w:rPr>
        <w:t xml:space="preserve"> </w:t>
      </w:r>
      <w:r w:rsidRPr="00884EDD">
        <w:t xml:space="preserve">Samozřejmostí </w:t>
      </w:r>
      <w:r w:rsidR="00EA2FCC">
        <w:t>je </w:t>
      </w:r>
      <w:r w:rsidRPr="00884EDD">
        <w:t xml:space="preserve">rovněž oddělené ubytování žen </w:t>
      </w:r>
      <w:r w:rsidR="00EA2FCC">
        <w:t>a </w:t>
      </w:r>
      <w:r w:rsidRPr="00884EDD">
        <w:t xml:space="preserve">mužů. Zákon počítá také s oddělením pachatelů mladších devatenácti let </w:t>
      </w:r>
      <w:r w:rsidR="00EA2FCC">
        <w:t>od </w:t>
      </w:r>
      <w:r w:rsidRPr="00884EDD">
        <w:t xml:space="preserve">ostatních chovanců. Důvodem </w:t>
      </w:r>
      <w:r w:rsidR="00EA2FCC">
        <w:t>je </w:t>
      </w:r>
      <w:r w:rsidRPr="00884EDD">
        <w:t xml:space="preserve">především snaha zabránit jejich zneužívání </w:t>
      </w:r>
      <w:r w:rsidR="00EA2FCC">
        <w:t>a </w:t>
      </w:r>
      <w:r w:rsidRPr="00884EDD">
        <w:t xml:space="preserve">jejich negativnímu ovlivňováni </w:t>
      </w:r>
      <w:r w:rsidR="00EA2FCC">
        <w:t>ze </w:t>
      </w:r>
      <w:r w:rsidRPr="00884EDD">
        <w:t xml:space="preserve">strany dospělých chovanců. V zájmu bezpečnostních nebo zdravotních důvodů může být oddělen </w:t>
      </w:r>
      <w:r w:rsidR="00EA2FCC">
        <w:t>i </w:t>
      </w:r>
      <w:r w:rsidRPr="00884EDD">
        <w:t>chovanec trpící duševní poruchou.</w:t>
      </w:r>
      <w:r w:rsidRPr="00EA2FCC">
        <w:rPr>
          <w:rStyle w:val="Znakypropoznmkupodarou"/>
          <w:rFonts w:eastAsiaTheme="majorEastAsia"/>
        </w:rPr>
        <w:footnoteReference w:id="148"/>
      </w:r>
      <w:r w:rsidRPr="00884EDD">
        <w:t xml:space="preserve"> </w:t>
      </w:r>
    </w:p>
    <w:p w:rsidR="00884EDD" w:rsidRPr="005C6BFC" w:rsidRDefault="00884EDD" w:rsidP="005C6BFC">
      <w:pPr>
        <w:pStyle w:val="Nadpis2"/>
      </w:pPr>
      <w:bookmarkStart w:id="556" w:name="_Toc475344146"/>
      <w:bookmarkStart w:id="557" w:name="_Toc509068396"/>
      <w:bookmarkStart w:id="558" w:name="_Toc509072897"/>
      <w:bookmarkStart w:id="559" w:name="_Toc509156119"/>
      <w:bookmarkStart w:id="560" w:name="_Toc509156198"/>
      <w:bookmarkStart w:id="561" w:name="_Toc515528821"/>
      <w:bookmarkStart w:id="562" w:name="_Toc517095021"/>
      <w:bookmarkStart w:id="563" w:name="_Toc517095636"/>
      <w:bookmarkStart w:id="564" w:name="_Toc517183877"/>
      <w:bookmarkStart w:id="565" w:name="_Toc517359111"/>
      <w:bookmarkStart w:id="566" w:name="_Toc517517757"/>
      <w:bookmarkStart w:id="567" w:name="_Toc517517835"/>
      <w:bookmarkStart w:id="568" w:name="_Toc526087417"/>
      <w:bookmarkStart w:id="569" w:name="_Toc526569567"/>
      <w:bookmarkStart w:id="570" w:name="_Toc310237137"/>
      <w:r w:rsidRPr="005C6BFC">
        <w:t>Výkon zabezpečovací detence</w:t>
      </w:r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r w:rsidRPr="005C6BFC">
        <w:t xml:space="preserve"> </w:t>
      </w:r>
      <w:bookmarkEnd w:id="570"/>
    </w:p>
    <w:p w:rsidR="00EA2FCC" w:rsidRDefault="00884EDD" w:rsidP="005C6BFC">
      <w:pPr>
        <w:pStyle w:val="UPO-normlntext"/>
      </w:pPr>
      <w:r w:rsidRPr="00884EDD">
        <w:t xml:space="preserve">V zákoně </w:t>
      </w:r>
      <w:r w:rsidR="00EA2FCC">
        <w:t>č. </w:t>
      </w:r>
      <w:r w:rsidRPr="00884EDD">
        <w:t>129/200</w:t>
      </w:r>
      <w:r w:rsidR="00EA2FCC">
        <w:t>8 </w:t>
      </w:r>
      <w:r w:rsidRPr="00884EDD">
        <w:t xml:space="preserve">Sb., týkající </w:t>
      </w:r>
      <w:r w:rsidR="00EA2FCC">
        <w:t>se </w:t>
      </w:r>
      <w:r w:rsidRPr="00884EDD">
        <w:t xml:space="preserve">výkonu zabezpečovací detence jsou </w:t>
      </w:r>
      <w:r w:rsidR="00EA2FCC">
        <w:t>dále </w:t>
      </w:r>
      <w:r w:rsidRPr="00884EDD">
        <w:t xml:space="preserve">upraveny povinnosti </w:t>
      </w:r>
      <w:r w:rsidR="00EA2FCC">
        <w:t>a </w:t>
      </w:r>
      <w:r w:rsidRPr="00884EDD">
        <w:t xml:space="preserve">práva chovanců, kteří jsou umístěni v ústavu zabezpečovací detence. Zákon podrobně upravuje povinnosti </w:t>
      </w:r>
      <w:r w:rsidR="00EA2FCC">
        <w:t>a </w:t>
      </w:r>
      <w:r w:rsidRPr="00884EDD">
        <w:t xml:space="preserve">práva chovanců </w:t>
      </w:r>
      <w:r w:rsidR="00EA2FCC">
        <w:t>zde </w:t>
      </w:r>
      <w:r w:rsidRPr="00884EDD">
        <w:t xml:space="preserve">umístěných, včetně sociálních podmínek, zdravotní péče </w:t>
      </w:r>
      <w:r w:rsidR="00EA2FCC">
        <w:t>a </w:t>
      </w:r>
      <w:r w:rsidRPr="00884EDD">
        <w:t xml:space="preserve">samotný postup </w:t>
      </w:r>
      <w:r w:rsidR="00EA2FCC">
        <w:t>při </w:t>
      </w:r>
      <w:r w:rsidRPr="00884EDD">
        <w:t xml:space="preserve">zajištění výkonu zabezpečovací detence. V zákoně </w:t>
      </w:r>
      <w:r w:rsidR="00EA2FCC">
        <w:t>je </w:t>
      </w:r>
      <w:r w:rsidRPr="00884EDD">
        <w:t xml:space="preserve">rovněž obsažena právní úprava </w:t>
      </w:r>
      <w:r w:rsidR="00EA2FCC">
        <w:t>pro </w:t>
      </w:r>
      <w:r w:rsidRPr="00884EDD">
        <w:t xml:space="preserve">přijímání chovanců </w:t>
      </w:r>
      <w:r w:rsidR="00EA2FCC">
        <w:t>do </w:t>
      </w:r>
      <w:r w:rsidRPr="00884EDD">
        <w:t xml:space="preserve">těchto ústavů, zacházení s nimi včetně jejich odměňování </w:t>
      </w:r>
      <w:r w:rsidR="00EA2FCC">
        <w:t>a </w:t>
      </w:r>
      <w:r w:rsidRPr="00884EDD">
        <w:t xml:space="preserve">ukládání kázeňských trestů. Součástí </w:t>
      </w:r>
      <w:r w:rsidR="00EA2FCC">
        <w:t>je </w:t>
      </w:r>
      <w:r w:rsidRPr="00884EDD">
        <w:t xml:space="preserve">také popis opatření, která jsou nezbytná </w:t>
      </w:r>
      <w:r w:rsidR="00EA2FCC">
        <w:t>pro </w:t>
      </w:r>
      <w:r w:rsidRPr="00884EDD">
        <w:t>zajištění bezpečnosti</w:t>
      </w:r>
      <w:r w:rsidR="00EA2FCC">
        <w:t>.</w:t>
      </w:r>
    </w:p>
    <w:p w:rsidR="00EA2FCC" w:rsidRDefault="00884EDD" w:rsidP="005C6BFC">
      <w:pPr>
        <w:pStyle w:val="UPO-normlntext"/>
      </w:pPr>
      <w:r w:rsidRPr="00884EDD">
        <w:t>Každ</w:t>
      </w:r>
      <w:r w:rsidR="00446542">
        <w:t>ý</w:t>
      </w:r>
      <w:r w:rsidRPr="00884EDD">
        <w:t xml:space="preserve"> jedinec musí být </w:t>
      </w:r>
      <w:r w:rsidR="00EA2FCC">
        <w:t>dle § 4 </w:t>
      </w:r>
      <w:r w:rsidRPr="00884EDD">
        <w:t xml:space="preserve">odst. </w:t>
      </w:r>
      <w:r w:rsidR="00EA2FCC">
        <w:t>1 </w:t>
      </w:r>
      <w:r w:rsidRPr="00884EDD">
        <w:t xml:space="preserve">zák. </w:t>
      </w:r>
      <w:r w:rsidR="00EA2FCC">
        <w:t>o </w:t>
      </w:r>
      <w:r w:rsidRPr="00884EDD">
        <w:t xml:space="preserve">výkonu zabezpečovací detence, </w:t>
      </w:r>
      <w:r w:rsidR="00EA2FCC">
        <w:t>při </w:t>
      </w:r>
      <w:r w:rsidRPr="00884EDD">
        <w:t xml:space="preserve">jeho umístění </w:t>
      </w:r>
      <w:r w:rsidR="00EA2FCC">
        <w:t>do </w:t>
      </w:r>
      <w:r w:rsidRPr="00884EDD">
        <w:t xml:space="preserve">příslušného ústavu, podrobně seznámen s jeho povinnostmi </w:t>
      </w:r>
      <w:r w:rsidR="00EA2FCC">
        <w:t>a </w:t>
      </w:r>
      <w:r w:rsidRPr="00884EDD">
        <w:t xml:space="preserve">právy, také s vnitřním řádem daného ústavu </w:t>
      </w:r>
      <w:r w:rsidR="00EA2FCC">
        <w:t>a </w:t>
      </w:r>
      <w:r w:rsidRPr="00884EDD">
        <w:t xml:space="preserve">s jeho právy, týkající </w:t>
      </w:r>
      <w:r w:rsidR="00EA2FCC">
        <w:t>se </w:t>
      </w:r>
      <w:r w:rsidRPr="00884EDD">
        <w:t xml:space="preserve">podávání návrhů </w:t>
      </w:r>
      <w:r w:rsidR="00EA2FCC">
        <w:t>na </w:t>
      </w:r>
      <w:r w:rsidRPr="00884EDD">
        <w:t xml:space="preserve">změnu </w:t>
      </w:r>
      <w:r w:rsidR="00EA2FCC">
        <w:t>či </w:t>
      </w:r>
      <w:r w:rsidRPr="00884EDD">
        <w:t xml:space="preserve">propuštění </w:t>
      </w:r>
      <w:r w:rsidR="00EA2FCC">
        <w:t>ze </w:t>
      </w:r>
      <w:r w:rsidRPr="00884EDD">
        <w:t xml:space="preserve">zabezpečovací detence. Zákonem </w:t>
      </w:r>
      <w:r w:rsidR="00EA2FCC">
        <w:t>je </w:t>
      </w:r>
      <w:r w:rsidRPr="00884EDD">
        <w:t xml:space="preserve">přípustný takový výkon zabezpečovací </w:t>
      </w:r>
      <w:r w:rsidRPr="00884EDD">
        <w:lastRenderedPageBreak/>
        <w:t xml:space="preserve">detence, který </w:t>
      </w:r>
      <w:r w:rsidR="00EA2FCC">
        <w:t>je </w:t>
      </w:r>
      <w:r w:rsidRPr="00884EDD">
        <w:t xml:space="preserve">přiměřený </w:t>
      </w:r>
      <w:r w:rsidR="00EA2FCC">
        <w:t>ve </w:t>
      </w:r>
      <w:r w:rsidRPr="00884EDD">
        <w:t xml:space="preserve">vztahu k osobě daného chovance ústavu </w:t>
      </w:r>
      <w:r w:rsidR="00EA2FCC">
        <w:t>a </w:t>
      </w:r>
      <w:r w:rsidRPr="00884EDD">
        <w:t xml:space="preserve">který respektuje jeho lidskou důstojnost. Rovněž zákon stanovuje, </w:t>
      </w:r>
      <w:r w:rsidR="00EA2FCC">
        <w:t>že </w:t>
      </w:r>
      <w:r w:rsidRPr="00884EDD">
        <w:t xml:space="preserve">nesmí být s tímto jedincem nakládáno takovým způsobem, který </w:t>
      </w:r>
      <w:r w:rsidR="00EA2FCC">
        <w:t>by </w:t>
      </w:r>
      <w:r w:rsidRPr="00884EDD">
        <w:t xml:space="preserve">mohl mít negativní dopad </w:t>
      </w:r>
      <w:r w:rsidR="00EA2FCC">
        <w:t>na </w:t>
      </w:r>
      <w:r w:rsidRPr="00884EDD">
        <w:t xml:space="preserve">jeho zdravotní stav, </w:t>
      </w:r>
      <w:r w:rsidR="00EA2FCC">
        <w:t>tak jak </w:t>
      </w:r>
      <w:r w:rsidRPr="00884EDD">
        <w:t xml:space="preserve">vyplývá z ustanovení </w:t>
      </w:r>
      <w:r w:rsidR="00EA2FCC">
        <w:t>§ 2 </w:t>
      </w:r>
      <w:r w:rsidRPr="00884EDD">
        <w:t xml:space="preserve">zák. </w:t>
      </w:r>
      <w:r w:rsidR="00EA2FCC">
        <w:t>o </w:t>
      </w:r>
      <w:r w:rsidRPr="00884EDD">
        <w:t>výkonu zabezpečovací detence</w:t>
      </w:r>
      <w:r w:rsidR="00EA2FCC">
        <w:t>.</w:t>
      </w:r>
    </w:p>
    <w:p w:rsidR="00EA2FCC" w:rsidRDefault="00884EDD" w:rsidP="005C6BFC">
      <w:pPr>
        <w:pStyle w:val="UPO-normlntext"/>
      </w:pPr>
      <w:r w:rsidRPr="00884EDD">
        <w:t xml:space="preserve">Ředitel </w:t>
      </w:r>
      <w:r w:rsidR="00EA2FCC">
        <w:t>je ve </w:t>
      </w:r>
      <w:r w:rsidRPr="00884EDD">
        <w:t xml:space="preserve">vztahu k zajištění chodu daného ústavu oprávněn vydávat pokyny </w:t>
      </w:r>
      <w:r w:rsidR="00EA2FCC">
        <w:t>a </w:t>
      </w:r>
      <w:r w:rsidRPr="00884EDD">
        <w:t xml:space="preserve">rozhodnutí. Zároveň </w:t>
      </w:r>
      <w:r w:rsidR="00EA2FCC">
        <w:t>se </w:t>
      </w:r>
      <w:r w:rsidRPr="00884EDD">
        <w:t xml:space="preserve">souhlasem generálního ředitele Vězeňské služby vydává vnitřní řád platný </w:t>
      </w:r>
      <w:r w:rsidR="00EA2FCC">
        <w:t>pro </w:t>
      </w:r>
      <w:r w:rsidRPr="00884EDD">
        <w:t xml:space="preserve">daný ústav. </w:t>
      </w:r>
      <w:r w:rsidR="00EA2FCC">
        <w:t>Na </w:t>
      </w:r>
      <w:r w:rsidRPr="00884EDD">
        <w:t xml:space="preserve">základě tohoto řádu </w:t>
      </w:r>
      <w:r w:rsidR="00EA2FCC">
        <w:t>je </w:t>
      </w:r>
      <w:r w:rsidRPr="00884EDD">
        <w:t xml:space="preserve">stanoven denní rozvrh ústavu, činnost chovanců včetně jejich účasti </w:t>
      </w:r>
      <w:r w:rsidR="00EA2FCC">
        <w:t>na </w:t>
      </w:r>
      <w:r w:rsidRPr="00884EDD">
        <w:t xml:space="preserve">řešení problémů týkající </w:t>
      </w:r>
      <w:r w:rsidR="00EA2FCC">
        <w:t>se </w:t>
      </w:r>
      <w:r w:rsidRPr="00884EDD">
        <w:t xml:space="preserve">ústavu, </w:t>
      </w:r>
      <w:r w:rsidR="00EA2FCC">
        <w:t>tak jak je </w:t>
      </w:r>
      <w:r w:rsidRPr="00884EDD">
        <w:t xml:space="preserve">ustanoveno </w:t>
      </w:r>
      <w:r w:rsidR="00EA2FCC">
        <w:t>v § 3 </w:t>
      </w:r>
      <w:r w:rsidRPr="00884EDD">
        <w:t xml:space="preserve">zák. </w:t>
      </w:r>
      <w:r w:rsidR="00EA2FCC">
        <w:t>o </w:t>
      </w:r>
      <w:r w:rsidRPr="00884EDD">
        <w:t xml:space="preserve">výkonu zabezpečovací detence. </w:t>
      </w:r>
      <w:r w:rsidR="00D73593" w:rsidRPr="00EA2FCC">
        <w:rPr>
          <w:rStyle w:val="Znakapoznpodarou"/>
        </w:rPr>
        <w:footnoteReference w:id="149"/>
      </w:r>
    </w:p>
    <w:p w:rsidR="00EA2FCC" w:rsidRDefault="00884EDD" w:rsidP="005C6BFC">
      <w:pPr>
        <w:pStyle w:val="UPO-normlntext"/>
      </w:pPr>
      <w:r w:rsidRPr="00884EDD">
        <w:t xml:space="preserve">Poté, </w:t>
      </w:r>
      <w:r w:rsidR="00EA2FCC">
        <w:t>co </w:t>
      </w:r>
      <w:r w:rsidRPr="00884EDD">
        <w:t xml:space="preserve">nastoupí chovanec </w:t>
      </w:r>
      <w:r w:rsidR="00EA2FCC">
        <w:t>do </w:t>
      </w:r>
      <w:r w:rsidRPr="00884EDD">
        <w:t xml:space="preserve">daného ústavu, </w:t>
      </w:r>
      <w:r w:rsidR="00EA2FCC">
        <w:t>je na </w:t>
      </w:r>
      <w:r w:rsidRPr="00884EDD">
        <w:t xml:space="preserve">základě ustanovení </w:t>
      </w:r>
      <w:r w:rsidR="00EA2FCC">
        <w:t>§ 4 </w:t>
      </w:r>
      <w:r w:rsidRPr="00884EDD">
        <w:t>zákona</w:t>
      </w:r>
      <w:r w:rsidR="007C76EC">
        <w:t xml:space="preserve"> </w:t>
      </w:r>
      <w:r w:rsidR="00EA2FCC">
        <w:t>o </w:t>
      </w:r>
      <w:r w:rsidRPr="00884EDD">
        <w:t xml:space="preserve">výkonu zabezpečovací detence automaticky zařazen </w:t>
      </w:r>
      <w:r w:rsidR="00EA2FCC">
        <w:t>do </w:t>
      </w:r>
      <w:r w:rsidRPr="00884EDD">
        <w:t xml:space="preserve">přijímacího oddělení, </w:t>
      </w:r>
      <w:r w:rsidR="00EA2FCC">
        <w:t>kde </w:t>
      </w:r>
      <w:r w:rsidRPr="00884EDD">
        <w:t xml:space="preserve">probíhá vstupní posuzování. Doba, kterou </w:t>
      </w:r>
      <w:r w:rsidR="00EA2FCC">
        <w:t>zde </w:t>
      </w:r>
      <w:r w:rsidRPr="00884EDD">
        <w:t xml:space="preserve">nově přijímaný chovanec stráví </w:t>
      </w:r>
      <w:r w:rsidR="00EA2FCC">
        <w:t>je </w:t>
      </w:r>
      <w:r w:rsidRPr="00884EDD">
        <w:t xml:space="preserve">individuální, avšak nepřesáhne dobu čtyř týdnů. Běhen vstupního posouzení </w:t>
      </w:r>
      <w:r w:rsidR="00EA2FCC">
        <w:t>je </w:t>
      </w:r>
      <w:r w:rsidRPr="00884EDD">
        <w:t xml:space="preserve">provedena lékařská prohlídka </w:t>
      </w:r>
      <w:r w:rsidR="00EA2FCC">
        <w:t>a je </w:t>
      </w:r>
      <w:r w:rsidRPr="00884EDD">
        <w:t xml:space="preserve">zhodnocen aktuální stav daného jedince. Vstupní posuzování </w:t>
      </w:r>
      <w:r w:rsidR="00EA2FCC">
        <w:t>je </w:t>
      </w:r>
      <w:r w:rsidRPr="00884EDD">
        <w:t xml:space="preserve">prováděno odbornou komisí, která </w:t>
      </w:r>
      <w:r w:rsidR="00EA2FCC">
        <w:t>se </w:t>
      </w:r>
      <w:r w:rsidRPr="00884EDD">
        <w:t xml:space="preserve">skládá z právníka, speciálního pedagoga, psychologa, sociálního pracovníka </w:t>
      </w:r>
      <w:r w:rsidR="00EA2FCC">
        <w:t>a </w:t>
      </w:r>
      <w:r w:rsidRPr="00884EDD">
        <w:t xml:space="preserve">psychiatra. </w:t>
      </w:r>
      <w:r w:rsidR="00EA2FCC">
        <w:t>Na </w:t>
      </w:r>
      <w:r w:rsidRPr="00884EDD">
        <w:t xml:space="preserve">základě výsledků vstupního posouzení </w:t>
      </w:r>
      <w:r w:rsidR="00EA2FCC">
        <w:t>je </w:t>
      </w:r>
      <w:r w:rsidRPr="00884EDD">
        <w:t xml:space="preserve">vypracována zpráva, která hodnotí aktuální stav daného jedince včetně doporučení </w:t>
      </w:r>
      <w:r w:rsidR="00EA2FCC">
        <w:t>pro </w:t>
      </w:r>
      <w:r w:rsidRPr="00884EDD">
        <w:t xml:space="preserve">jeho budoucí zacházení. Danému chovanci </w:t>
      </w:r>
      <w:r w:rsidR="00EA2FCC">
        <w:t>je na </w:t>
      </w:r>
      <w:r w:rsidRPr="00884EDD">
        <w:t xml:space="preserve">základě této zprávy stanoven individuální postup </w:t>
      </w:r>
      <w:r w:rsidR="00EA2FCC">
        <w:t>a </w:t>
      </w:r>
      <w:r w:rsidRPr="00884EDD">
        <w:t xml:space="preserve">program </w:t>
      </w:r>
      <w:r w:rsidR="00EA2FCC">
        <w:t>pro </w:t>
      </w:r>
      <w:r w:rsidRPr="00884EDD">
        <w:t xml:space="preserve">jeho zacházení </w:t>
      </w:r>
      <w:r w:rsidR="00EA2FCC">
        <w:t>a je </w:t>
      </w:r>
      <w:r w:rsidRPr="00884EDD">
        <w:t xml:space="preserve">zařazen </w:t>
      </w:r>
      <w:r w:rsidR="00EA2FCC">
        <w:t>do </w:t>
      </w:r>
      <w:r w:rsidRPr="00884EDD">
        <w:t xml:space="preserve">konkrétní skupiny. Odbornou komisí jsou každé </w:t>
      </w:r>
      <w:r w:rsidR="00EA2FCC">
        <w:t>tři </w:t>
      </w:r>
      <w:r w:rsidRPr="00884EDD">
        <w:t xml:space="preserve">měsíce zpracovány komplexní zprávy </w:t>
      </w:r>
      <w:r w:rsidR="00EA2FCC">
        <w:t>o </w:t>
      </w:r>
      <w:r w:rsidRPr="00884EDD">
        <w:t xml:space="preserve">daném chovanci, obsahující posouzení, týkající </w:t>
      </w:r>
      <w:r w:rsidR="00EA2FCC">
        <w:t>se </w:t>
      </w:r>
      <w:r w:rsidRPr="00884EDD">
        <w:t>dodržování stanoveného programu. Tato zpráva obsahuje také predikci budoucího vývoje daného chovance včetně navržení možných změn.</w:t>
      </w:r>
      <w:r w:rsidRPr="00EA2FCC">
        <w:rPr>
          <w:rStyle w:val="Znakapoznpodarou"/>
          <w:rFonts w:eastAsiaTheme="majorEastAsia"/>
        </w:rPr>
        <w:footnoteReference w:id="150"/>
      </w:r>
    </w:p>
    <w:p w:rsidR="00EA2FCC" w:rsidRDefault="00884EDD" w:rsidP="005C6BFC">
      <w:pPr>
        <w:pStyle w:val="UPO-normlntext"/>
      </w:pPr>
      <w:r w:rsidRPr="00884EDD">
        <w:t xml:space="preserve">Zákon </w:t>
      </w:r>
      <w:r w:rsidR="00EA2FCC">
        <w:t>o </w:t>
      </w:r>
      <w:r w:rsidRPr="00884EDD">
        <w:t xml:space="preserve">výkonu zabezpečovací detence podrobně upravuje práva </w:t>
      </w:r>
      <w:r w:rsidR="00EA2FCC">
        <w:t>a </w:t>
      </w:r>
      <w:r w:rsidRPr="00884EDD">
        <w:t xml:space="preserve">povinnosti chovanců. Vězeňská služba </w:t>
      </w:r>
      <w:r w:rsidR="00EA2FCC">
        <w:t>je </w:t>
      </w:r>
      <w:r w:rsidRPr="00884EDD">
        <w:t xml:space="preserve">oprávněna </w:t>
      </w:r>
      <w:r w:rsidR="00EA2FCC">
        <w:t>ke </w:t>
      </w:r>
      <w:r w:rsidRPr="00884EDD">
        <w:t xml:space="preserve">kontrole korespondence, kterou chovanec dostává </w:t>
      </w:r>
      <w:r w:rsidR="00EA2FCC">
        <w:t>a </w:t>
      </w:r>
      <w:r w:rsidRPr="00884EDD">
        <w:t xml:space="preserve">může omezit </w:t>
      </w:r>
      <w:r w:rsidR="00EA2FCC">
        <w:t>i </w:t>
      </w:r>
      <w:r w:rsidRPr="00884EDD">
        <w:t xml:space="preserve">její odesílání. Chovanec nesmí </w:t>
      </w:r>
      <w:r w:rsidR="00EA2FCC">
        <w:t>při </w:t>
      </w:r>
      <w:r w:rsidRPr="00884EDD">
        <w:t xml:space="preserve">jeho pobytu v ústavu používat vlastní telefon </w:t>
      </w:r>
      <w:r w:rsidR="00EA2FCC">
        <w:t>či </w:t>
      </w:r>
      <w:r w:rsidRPr="00884EDD">
        <w:t xml:space="preserve">jiné komunikační zařízení, </w:t>
      </w:r>
      <w:r w:rsidR="00EA2FCC">
        <w:t>ale </w:t>
      </w:r>
      <w:r w:rsidRPr="00884EDD">
        <w:t xml:space="preserve">může využít ústavní telefon nebo internet. Chovanec </w:t>
      </w:r>
      <w:r w:rsidR="00EA2FCC">
        <w:t>má </w:t>
      </w:r>
      <w:r w:rsidRPr="00884EDD">
        <w:t xml:space="preserve">nárok nejméně dvakrát </w:t>
      </w:r>
      <w:r w:rsidR="00EA2FCC">
        <w:t>do </w:t>
      </w:r>
      <w:r w:rsidRPr="00884EDD">
        <w:t xml:space="preserve">týdně </w:t>
      </w:r>
      <w:r w:rsidR="00EA2FCC">
        <w:t>na </w:t>
      </w:r>
      <w:r w:rsidRPr="00884EDD">
        <w:t xml:space="preserve">návštěvu v délce trvání nejméně dvou hodin. Chovanci ústavu mají právo účastnit </w:t>
      </w:r>
      <w:r w:rsidR="00EA2FCC">
        <w:t>se </w:t>
      </w:r>
      <w:r w:rsidRPr="00884EDD">
        <w:t xml:space="preserve">společenských duchovních obřadů, </w:t>
      </w:r>
      <w:r w:rsidR="00EA2FCC">
        <w:t>dále </w:t>
      </w:r>
      <w:r w:rsidRPr="00884EDD">
        <w:t xml:space="preserve">mají právo půjčovat </w:t>
      </w:r>
      <w:r w:rsidR="00EA2FCC">
        <w:t>si </w:t>
      </w:r>
      <w:r w:rsidRPr="00884EDD">
        <w:t xml:space="preserve">tisk </w:t>
      </w:r>
      <w:r w:rsidR="00EA2FCC">
        <w:t>či </w:t>
      </w:r>
      <w:r w:rsidRPr="00884EDD">
        <w:t xml:space="preserve">knihy z ústavní knihovny, nebo </w:t>
      </w:r>
      <w:r w:rsidR="00EA2FCC">
        <w:t>si </w:t>
      </w:r>
      <w:r w:rsidRPr="00884EDD">
        <w:t xml:space="preserve">půjčovat společenské hry </w:t>
      </w:r>
      <w:r w:rsidR="00EA2FCC">
        <w:t>a </w:t>
      </w:r>
      <w:r w:rsidRPr="00884EDD">
        <w:t xml:space="preserve">používat </w:t>
      </w:r>
      <w:r w:rsidR="00EA2FCC">
        <w:t>i </w:t>
      </w:r>
      <w:r w:rsidRPr="00884EDD">
        <w:t xml:space="preserve">jiné prostředky </w:t>
      </w:r>
      <w:r w:rsidR="00EA2FCC">
        <w:t>pro </w:t>
      </w:r>
      <w:r w:rsidRPr="00884EDD">
        <w:t xml:space="preserve">jejich kulturní vyžití. Chovancům ústavu </w:t>
      </w:r>
      <w:r w:rsidR="00EA2FCC">
        <w:t>je </w:t>
      </w:r>
      <w:r w:rsidRPr="00884EDD">
        <w:t xml:space="preserve">povoleno nakupovat v ústavní prodejně </w:t>
      </w:r>
      <w:r w:rsidR="00EA2FCC">
        <w:t>a </w:t>
      </w:r>
      <w:r w:rsidRPr="00884EDD">
        <w:t xml:space="preserve">jedenkrát </w:t>
      </w:r>
      <w:r w:rsidR="00EA2FCC">
        <w:t>za tři </w:t>
      </w:r>
      <w:r w:rsidRPr="00884EDD">
        <w:t xml:space="preserve">měsíce mohou přijímat také balíčky s věcmi </w:t>
      </w:r>
      <w:r w:rsidRPr="00884EDD">
        <w:lastRenderedPageBreak/>
        <w:t xml:space="preserve">osobní potřeby </w:t>
      </w:r>
      <w:r w:rsidR="00EA2FCC">
        <w:t>a </w:t>
      </w:r>
      <w:r w:rsidRPr="00884EDD">
        <w:t xml:space="preserve">trvanlivými potravinami, které váží maximálně </w:t>
      </w:r>
      <w:r w:rsidR="00EA2FCC">
        <w:t>5 </w:t>
      </w:r>
      <w:r w:rsidRPr="00884EDD">
        <w:t xml:space="preserve">kg. Chovanci mají právo přijímat balíčky, které obsahují tiskoviny, knihy, prádlo, obuv </w:t>
      </w:r>
      <w:r w:rsidR="00EA2FCC">
        <w:t>či </w:t>
      </w:r>
      <w:r w:rsidRPr="00884EDD">
        <w:t xml:space="preserve">oděv. Vězeňská služba </w:t>
      </w:r>
      <w:r w:rsidR="00EA2FCC">
        <w:t>má </w:t>
      </w:r>
      <w:r w:rsidRPr="00884EDD">
        <w:t xml:space="preserve">však právo jednotlivé balíčky kontrolovat. Chovancům jsou také omezena některá práva, jako </w:t>
      </w:r>
      <w:r w:rsidR="00EA2FCC">
        <w:t>je </w:t>
      </w:r>
      <w:r w:rsidRPr="00884EDD">
        <w:t xml:space="preserve">například právo </w:t>
      </w:r>
      <w:r w:rsidR="00EA2FCC">
        <w:t>na </w:t>
      </w:r>
      <w:r w:rsidRPr="00884EDD">
        <w:t xml:space="preserve">svobodnou volbu zdravotnického zařízení, lékaře </w:t>
      </w:r>
      <w:r w:rsidR="00EA2FCC">
        <w:t>či </w:t>
      </w:r>
      <w:r w:rsidRPr="00884EDD">
        <w:t xml:space="preserve">právo </w:t>
      </w:r>
      <w:r w:rsidR="00EA2FCC">
        <w:t>na </w:t>
      </w:r>
      <w:r w:rsidRPr="00884EDD">
        <w:t>stávku.</w:t>
      </w:r>
      <w:r w:rsidRPr="00884EDD">
        <w:rPr>
          <w:rStyle w:val="Znakapoznpodarou"/>
          <w:rFonts w:eastAsiaTheme="majorEastAsia"/>
        </w:rPr>
        <w:t xml:space="preserve"> </w:t>
      </w:r>
      <w:r w:rsidRPr="00EA2FCC">
        <w:rPr>
          <w:rStyle w:val="Znakapoznpodarou"/>
          <w:rFonts w:eastAsiaTheme="majorEastAsia"/>
        </w:rPr>
        <w:footnoteReference w:id="151"/>
      </w:r>
    </w:p>
    <w:p w:rsidR="00EA2FCC" w:rsidRDefault="00884EDD" w:rsidP="005C6BFC">
      <w:pPr>
        <w:pStyle w:val="UPO-normlntext"/>
      </w:pPr>
      <w:r w:rsidRPr="00884EDD">
        <w:t xml:space="preserve">Podrobně jsou v zákoně </w:t>
      </w:r>
      <w:r w:rsidR="00EA2FCC">
        <w:t>o </w:t>
      </w:r>
      <w:r w:rsidRPr="00884EDD">
        <w:t xml:space="preserve">výkonu zabezpečovací detence stanoveny </w:t>
      </w:r>
      <w:r w:rsidR="00EA2FCC">
        <w:t>i </w:t>
      </w:r>
      <w:r w:rsidRPr="00884EDD">
        <w:t xml:space="preserve">povinnosti chovanců, mezi které patří například povinnost plnit pokyny, dodržovat vnitřní řád ústavu, účastnit </w:t>
      </w:r>
      <w:r w:rsidR="00EA2FCC">
        <w:t>se </w:t>
      </w:r>
      <w:r w:rsidRPr="00884EDD">
        <w:t xml:space="preserve">programů, </w:t>
      </w:r>
      <w:r w:rsidR="00EA2FCC">
        <w:t>do </w:t>
      </w:r>
      <w:r w:rsidRPr="00884EDD">
        <w:t xml:space="preserve">kterých byli chovanci zařazeni </w:t>
      </w:r>
      <w:r w:rsidR="00EA2FCC">
        <w:t>a </w:t>
      </w:r>
      <w:r w:rsidRPr="00884EDD">
        <w:t xml:space="preserve">dodržovat povinnosti, kterou jsou </w:t>
      </w:r>
      <w:r w:rsidR="00EA2FCC">
        <w:t>jim </w:t>
      </w:r>
      <w:r w:rsidRPr="00884EDD">
        <w:t xml:space="preserve">v těchto programech stanoveny. Stanovení této povinnosti spočívá v tom, </w:t>
      </w:r>
      <w:r w:rsidR="00EA2FCC">
        <w:t>aby se </w:t>
      </w:r>
      <w:r w:rsidRPr="00884EDD">
        <w:t xml:space="preserve">zabránilo nebezpečí, které </w:t>
      </w:r>
      <w:r w:rsidR="00EA2FCC">
        <w:t>by </w:t>
      </w:r>
      <w:r w:rsidRPr="00884EDD">
        <w:t>hrozilo z pasivního pobytu chovanců v uzavřeném detenčním ústavu.</w:t>
      </w:r>
      <w:r w:rsidRPr="00EA2FCC">
        <w:rPr>
          <w:rStyle w:val="Znakapoznpodarou"/>
          <w:rFonts w:eastAsiaTheme="majorEastAsia"/>
        </w:rPr>
        <w:footnoteReference w:id="152"/>
      </w:r>
      <w:r w:rsidRPr="00884EDD">
        <w:t xml:space="preserve"> Oblast činností </w:t>
      </w:r>
      <w:r w:rsidR="00EA2FCC">
        <w:t>v </w:t>
      </w:r>
      <w:r w:rsidRPr="00884EDD">
        <w:t xml:space="preserve">těchto skupinách zahrnují pedagogické, vzdělávací, léčebné, rehabilitační, činnostní </w:t>
      </w:r>
      <w:r w:rsidR="00EA2FCC">
        <w:t>a </w:t>
      </w:r>
      <w:r w:rsidRPr="00884EDD">
        <w:t xml:space="preserve">psychologické programy. Chovanci ústavu </w:t>
      </w:r>
      <w:r w:rsidR="00EA2FCC">
        <w:t>je </w:t>
      </w:r>
      <w:r w:rsidRPr="00884EDD">
        <w:t xml:space="preserve">rovněž zakázáno, </w:t>
      </w:r>
      <w:r w:rsidR="00EA2FCC">
        <w:t>aby se </w:t>
      </w:r>
      <w:r w:rsidRPr="00884EDD">
        <w:t xml:space="preserve">tetoval, nebo </w:t>
      </w:r>
      <w:r w:rsidR="00EA2FCC">
        <w:t>aby </w:t>
      </w:r>
      <w:r w:rsidRPr="00884EDD">
        <w:t xml:space="preserve">prováděl tetování jiné osobě </w:t>
      </w:r>
      <w:r w:rsidR="00EA2FCC">
        <w:t>a má </w:t>
      </w:r>
      <w:r w:rsidRPr="00884EDD">
        <w:t xml:space="preserve">zakázáno hrát hry </w:t>
      </w:r>
      <w:r w:rsidR="00EA2FCC">
        <w:t>o </w:t>
      </w:r>
      <w:r w:rsidRPr="00884EDD">
        <w:t xml:space="preserve">služby, věci, peníze </w:t>
      </w:r>
      <w:r w:rsidR="00EA2FCC">
        <w:t>či </w:t>
      </w:r>
      <w:r w:rsidRPr="00884EDD">
        <w:t>jiné úkony.</w:t>
      </w:r>
      <w:r w:rsidRPr="00EA2FCC">
        <w:rPr>
          <w:rStyle w:val="Znakapoznpodarou"/>
          <w:rFonts w:eastAsiaTheme="majorEastAsia"/>
        </w:rPr>
        <w:footnoteReference w:id="153"/>
      </w:r>
      <w:r w:rsidR="00EA2FCC">
        <w:t xml:space="preserve"> </w:t>
      </w:r>
    </w:p>
    <w:p w:rsidR="00884EDD" w:rsidRPr="00884EDD" w:rsidRDefault="00884EDD" w:rsidP="005C6BFC">
      <w:pPr>
        <w:pStyle w:val="UPO-normlntext"/>
      </w:pPr>
      <w:r w:rsidRPr="00884EDD">
        <w:t xml:space="preserve">V zákoně </w:t>
      </w:r>
      <w:r w:rsidR="00EA2FCC">
        <w:t>o </w:t>
      </w:r>
      <w:r w:rsidRPr="00884EDD">
        <w:t xml:space="preserve">výkonu zabezpečovací detence </w:t>
      </w:r>
      <w:r w:rsidR="00EA2FCC">
        <w:t>je </w:t>
      </w:r>
      <w:r w:rsidRPr="00884EDD">
        <w:t xml:space="preserve">upravena možnost zaměstnávání chovanců, </w:t>
      </w:r>
      <w:r w:rsidR="00EA2FCC">
        <w:t>či </w:t>
      </w:r>
      <w:r w:rsidRPr="00884EDD">
        <w:t xml:space="preserve">jejich odměňování </w:t>
      </w:r>
      <w:r w:rsidR="00EA2FCC">
        <w:t>a </w:t>
      </w:r>
      <w:r w:rsidRPr="00884EDD">
        <w:t xml:space="preserve">ukládání kázeňských trestů (odnětí účasti </w:t>
      </w:r>
      <w:r w:rsidR="00EA2FCC">
        <w:t>na </w:t>
      </w:r>
      <w:r w:rsidRPr="00884EDD">
        <w:t xml:space="preserve">společenské </w:t>
      </w:r>
      <w:r w:rsidR="00EA2FCC">
        <w:t>či </w:t>
      </w:r>
      <w:r w:rsidRPr="00884EDD">
        <w:t xml:space="preserve">kulturní akci v ústavu, veřejná důtka, zabrání věci </w:t>
      </w:r>
      <w:r w:rsidR="00EA2FCC">
        <w:t>či </w:t>
      </w:r>
      <w:r w:rsidRPr="00884EDD">
        <w:t>napomenutí). Zákonem jsou upravena také opatření, která vedou k zajištění bezpečnosti. Tato opatření zahrnují naléhavé krizové opatření (</w:t>
      </w:r>
      <w:r w:rsidR="00EA2FCC">
        <w:t>např. </w:t>
      </w:r>
      <w:r w:rsidRPr="00884EDD">
        <w:t xml:space="preserve">umístění chovance </w:t>
      </w:r>
      <w:r w:rsidR="00EA2FCC">
        <w:t>do </w:t>
      </w:r>
      <w:r w:rsidRPr="00884EDD">
        <w:t xml:space="preserve">izolační místnosti), </w:t>
      </w:r>
      <w:r w:rsidR="00EA2FCC">
        <w:t>dále pak </w:t>
      </w:r>
      <w:r w:rsidRPr="00884EDD">
        <w:t>omezovací prostředky (</w:t>
      </w:r>
      <w:r w:rsidR="00EA2FCC">
        <w:t>např. </w:t>
      </w:r>
      <w:r w:rsidRPr="00884EDD">
        <w:t xml:space="preserve">omezení pohybu chovance pomocí manuálního držení </w:t>
      </w:r>
      <w:r w:rsidR="00EA2FCC">
        <w:t>či </w:t>
      </w:r>
      <w:r w:rsidRPr="00884EDD">
        <w:t xml:space="preserve">ochranných pásů, pobyt chovance </w:t>
      </w:r>
      <w:r w:rsidR="00EA2FCC">
        <w:t>na </w:t>
      </w:r>
      <w:r w:rsidRPr="00884EDD">
        <w:t xml:space="preserve">uzavřeném oddělení apod.). V zákoně jsou obsaženy přesné podmínky </w:t>
      </w:r>
      <w:r w:rsidR="00EA2FCC">
        <w:t>pro </w:t>
      </w:r>
      <w:r w:rsidRPr="00884EDD">
        <w:t xml:space="preserve">užití těchto opatření, které </w:t>
      </w:r>
      <w:r w:rsidR="00EA2FCC">
        <w:t>lze </w:t>
      </w:r>
      <w:r w:rsidRPr="00884EDD">
        <w:t xml:space="preserve">využít pouze </w:t>
      </w:r>
      <w:r w:rsidR="00EA2FCC">
        <w:t>na </w:t>
      </w:r>
      <w:r w:rsidRPr="00884EDD">
        <w:t>nezbytně potřebnou dobu v nezbytně nutné míře.</w:t>
      </w:r>
      <w:r w:rsidRPr="00EA2FCC">
        <w:rPr>
          <w:rStyle w:val="Znakapoznpodarou"/>
          <w:rFonts w:eastAsiaTheme="majorEastAsia"/>
        </w:rPr>
        <w:footnoteReference w:id="154"/>
      </w:r>
    </w:p>
    <w:p w:rsidR="00884EDD" w:rsidRPr="005C6BFC" w:rsidRDefault="00884EDD" w:rsidP="005C6BFC">
      <w:pPr>
        <w:pStyle w:val="Nadpis2"/>
      </w:pPr>
      <w:bookmarkStart w:id="571" w:name="_Toc310237138"/>
      <w:bookmarkStart w:id="572" w:name="_Toc475344147"/>
      <w:bookmarkStart w:id="573" w:name="_Toc509068397"/>
      <w:bookmarkStart w:id="574" w:name="_Toc509072898"/>
      <w:bookmarkStart w:id="575" w:name="_Toc509156120"/>
      <w:bookmarkStart w:id="576" w:name="_Toc509156199"/>
      <w:bookmarkStart w:id="577" w:name="_Toc515528822"/>
      <w:bookmarkStart w:id="578" w:name="_Toc517095022"/>
      <w:bookmarkStart w:id="579" w:name="_Toc517095637"/>
      <w:bookmarkStart w:id="580" w:name="_Toc517183878"/>
      <w:bookmarkStart w:id="581" w:name="_Toc517359112"/>
      <w:bookmarkStart w:id="582" w:name="_Toc517517758"/>
      <w:bookmarkStart w:id="583" w:name="_Toc517517836"/>
      <w:bookmarkStart w:id="584" w:name="_Toc526087418"/>
      <w:bookmarkStart w:id="585" w:name="_Toc526569568"/>
      <w:r w:rsidRPr="005C6BFC">
        <w:t xml:space="preserve">Dozor </w:t>
      </w:r>
      <w:r w:rsidR="00EA2FCC" w:rsidRPr="005C6BFC">
        <w:t>a </w:t>
      </w:r>
      <w:r w:rsidRPr="005C6BFC">
        <w:t xml:space="preserve">kontrola </w:t>
      </w:r>
      <w:r w:rsidR="00EA2FCC" w:rsidRPr="005C6BFC">
        <w:t>nad </w:t>
      </w:r>
      <w:r w:rsidRPr="005C6BFC">
        <w:t>výkonem zabezpečovací detence</w:t>
      </w:r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r w:rsidRPr="005C6BFC">
        <w:t xml:space="preserve"> </w:t>
      </w:r>
    </w:p>
    <w:p w:rsidR="00EA2FCC" w:rsidRDefault="00EA2FCC" w:rsidP="005C6BFC">
      <w:pPr>
        <w:pStyle w:val="UPO-normlntext"/>
      </w:pPr>
      <w:r>
        <w:t>Pro </w:t>
      </w:r>
      <w:r w:rsidR="00884EDD" w:rsidRPr="00884EDD">
        <w:t xml:space="preserve">chovance ústavu zabezpečovací detence </w:t>
      </w:r>
      <w:r>
        <w:t>je </w:t>
      </w:r>
      <w:r w:rsidR="00884EDD" w:rsidRPr="00884EDD">
        <w:t xml:space="preserve">možnost dozoru </w:t>
      </w:r>
      <w:r>
        <w:t>nad </w:t>
      </w:r>
      <w:r w:rsidR="00884EDD" w:rsidRPr="00884EDD">
        <w:t xml:space="preserve">dodržováním právních předpisů </w:t>
      </w:r>
      <w:r>
        <w:t>při </w:t>
      </w:r>
      <w:r w:rsidR="00884EDD" w:rsidRPr="00884EDD">
        <w:t xml:space="preserve">výkonu zabezpečovací detence velmi důležitou zárukou toho, </w:t>
      </w:r>
      <w:r>
        <w:t>že </w:t>
      </w:r>
      <w:r w:rsidR="00884EDD" w:rsidRPr="00884EDD">
        <w:t xml:space="preserve">jejich práva nebudou omezena více, </w:t>
      </w:r>
      <w:r>
        <w:t>než je </w:t>
      </w:r>
      <w:r w:rsidR="00884EDD" w:rsidRPr="00884EDD">
        <w:t xml:space="preserve">nezbytně nutné </w:t>
      </w:r>
      <w:r>
        <w:t>za </w:t>
      </w:r>
      <w:r w:rsidR="00884EDD" w:rsidRPr="00884EDD">
        <w:t xml:space="preserve">účelem dosažení cíle zabezpečovací detence. Dozor </w:t>
      </w:r>
      <w:r>
        <w:t>nad </w:t>
      </w:r>
      <w:r w:rsidR="00884EDD" w:rsidRPr="00884EDD">
        <w:t xml:space="preserve">dodržování právních předpisů </w:t>
      </w:r>
      <w:r>
        <w:t>při </w:t>
      </w:r>
      <w:r w:rsidR="00884EDD" w:rsidRPr="00884EDD">
        <w:t xml:space="preserve">výkonu zabezpečovací detence vykonává krajské státní zastupitelství, </w:t>
      </w:r>
      <w:r>
        <w:t>v </w:t>
      </w:r>
      <w:r w:rsidR="00884EDD" w:rsidRPr="00884EDD">
        <w:t xml:space="preserve">jehož obvodu </w:t>
      </w:r>
      <w:r>
        <w:t>se </w:t>
      </w:r>
      <w:r w:rsidR="00884EDD" w:rsidRPr="00884EDD">
        <w:t xml:space="preserve">daný ústav </w:t>
      </w:r>
      <w:r>
        <w:t>pro </w:t>
      </w:r>
      <w:r w:rsidR="00884EDD" w:rsidRPr="00884EDD">
        <w:t>výkon zabezpečovací detence nachází</w:t>
      </w:r>
      <w:r>
        <w:t> – viz § </w:t>
      </w:r>
      <w:r w:rsidR="00884EDD" w:rsidRPr="00884EDD">
        <w:t>4</w:t>
      </w:r>
      <w:r>
        <w:t>0 </w:t>
      </w:r>
      <w:r w:rsidR="00884EDD" w:rsidRPr="00884EDD">
        <w:t xml:space="preserve">odst. </w:t>
      </w:r>
      <w:r>
        <w:t>1 </w:t>
      </w:r>
      <w:r w:rsidR="00884EDD" w:rsidRPr="00884EDD">
        <w:t xml:space="preserve">Zákona </w:t>
      </w:r>
      <w:r>
        <w:t>o </w:t>
      </w:r>
      <w:r w:rsidR="00884EDD" w:rsidRPr="00884EDD">
        <w:t>výkonu zabezpečovací detence</w:t>
      </w:r>
      <w:r>
        <w:t>.</w:t>
      </w:r>
    </w:p>
    <w:p w:rsidR="00EA2FCC" w:rsidRDefault="00884EDD" w:rsidP="005C6BFC">
      <w:pPr>
        <w:pStyle w:val="UPO-normlntext"/>
      </w:pPr>
      <w:r w:rsidRPr="00884EDD">
        <w:lastRenderedPageBreak/>
        <w:t xml:space="preserve">Jinou možností kontroly </w:t>
      </w:r>
      <w:r w:rsidR="00EA2FCC">
        <w:t>nad </w:t>
      </w:r>
      <w:r w:rsidRPr="00884EDD">
        <w:t xml:space="preserve">dodržováním práv </w:t>
      </w:r>
      <w:r w:rsidR="00EA2FCC">
        <w:t>ve </w:t>
      </w:r>
      <w:r w:rsidRPr="00884EDD">
        <w:t xml:space="preserve">výkonu zabezpečovací detence </w:t>
      </w:r>
      <w:r w:rsidR="00EA2FCC">
        <w:t>je pak </w:t>
      </w:r>
      <w:r w:rsidRPr="00884EDD">
        <w:t>veřejný ochránce práv,</w:t>
      </w:r>
      <w:r w:rsidRPr="00EA2FCC">
        <w:rPr>
          <w:rStyle w:val="Znakypropoznmkupodarou"/>
          <w:rFonts w:eastAsiaTheme="majorEastAsia"/>
        </w:rPr>
        <w:footnoteReference w:id="155"/>
      </w:r>
      <w:r w:rsidRPr="00884EDD">
        <w:t xml:space="preserve"> </w:t>
      </w:r>
      <w:r w:rsidR="00EA2FCC">
        <w:t>jež </w:t>
      </w:r>
      <w:r w:rsidRPr="00884EDD">
        <w:t xml:space="preserve">provádí systematické návštěvy míst, </w:t>
      </w:r>
      <w:r w:rsidR="00EA2FCC">
        <w:t>kde se </w:t>
      </w:r>
      <w:r w:rsidRPr="00884EDD">
        <w:t xml:space="preserve">nacházej </w:t>
      </w:r>
      <w:r w:rsidR="00EA2FCC">
        <w:t>či se </w:t>
      </w:r>
      <w:r w:rsidRPr="00884EDD">
        <w:t xml:space="preserve">mohou nacházet osoby omezené </w:t>
      </w:r>
      <w:r w:rsidR="00EA2FCC">
        <w:t>na </w:t>
      </w:r>
      <w:r w:rsidRPr="00884EDD">
        <w:t xml:space="preserve">svobodě veřejnou mocí, kam patří právě také ústavy </w:t>
      </w:r>
      <w:r w:rsidR="00EA2FCC">
        <w:t>pro </w:t>
      </w:r>
      <w:r w:rsidRPr="00884EDD">
        <w:t>výkon zabezpečovací detence.</w:t>
      </w:r>
      <w:r w:rsidR="001F7863">
        <w:t xml:space="preserve"> </w:t>
      </w:r>
      <w:r w:rsidR="00EA2FCC">
        <w:t>Na </w:t>
      </w:r>
      <w:r w:rsidR="001F7863">
        <w:t xml:space="preserve">tomto místě bych ráda uvedla, </w:t>
      </w:r>
      <w:r w:rsidR="00EA2FCC">
        <w:t>že </w:t>
      </w:r>
      <w:r w:rsidR="001F7863">
        <w:t>v říjnu roku 201</w:t>
      </w:r>
      <w:r w:rsidR="00EA2FCC">
        <w:t>6 </w:t>
      </w:r>
      <w:r w:rsidR="001F7863">
        <w:t xml:space="preserve">proběhla systematická návštěva pracovníků Kanceláře veřejného ochránce práv </w:t>
      </w:r>
      <w:r w:rsidR="00EA2FCC">
        <w:t>a </w:t>
      </w:r>
      <w:r w:rsidR="001F7863">
        <w:t xml:space="preserve">písemný závěr této návštěvy </w:t>
      </w:r>
      <w:r w:rsidR="00EA2FCC">
        <w:t>je </w:t>
      </w:r>
      <w:r w:rsidR="001F7863">
        <w:t xml:space="preserve">velmi pozitivní, neboť veřejná ochránkyně práv </w:t>
      </w:r>
      <w:r w:rsidR="00EA2FCC">
        <w:t>Mgr. </w:t>
      </w:r>
      <w:r w:rsidR="001F7863">
        <w:t>Anna Šabatová, Ph</w:t>
      </w:r>
      <w:r w:rsidR="0060023E">
        <w:t>.</w:t>
      </w:r>
      <w:r w:rsidR="001F7863">
        <w:t xml:space="preserve">D uvedla, </w:t>
      </w:r>
      <w:r w:rsidR="00EA2FCC">
        <w:t>že </w:t>
      </w:r>
      <w:r w:rsidR="001F7863">
        <w:t xml:space="preserve">Věznice </w:t>
      </w:r>
      <w:r w:rsidR="00EA2FCC">
        <w:t>a </w:t>
      </w:r>
      <w:r w:rsidR="001F7863">
        <w:t xml:space="preserve">ústav </w:t>
      </w:r>
      <w:r w:rsidR="00EA2FCC">
        <w:t>pro </w:t>
      </w:r>
      <w:r w:rsidR="001F7863">
        <w:t xml:space="preserve">výkon zabezpečovací detence Opava považuje </w:t>
      </w:r>
      <w:r w:rsidR="00EA2FCC">
        <w:t>za </w:t>
      </w:r>
      <w:r w:rsidR="001F7863">
        <w:t xml:space="preserve">dobrý příklad </w:t>
      </w:r>
      <w:r w:rsidR="00EA2FCC">
        <w:t>pro </w:t>
      </w:r>
      <w:r w:rsidR="001F7863">
        <w:t>ostatní věznice v České republice</w:t>
      </w:r>
      <w:r w:rsidR="00EA2FCC">
        <w:t>.</w:t>
      </w:r>
    </w:p>
    <w:p w:rsidR="00884EDD" w:rsidRPr="00884EDD" w:rsidRDefault="00884EDD" w:rsidP="005C6BFC">
      <w:pPr>
        <w:pStyle w:val="UPO-normlntext"/>
      </w:pPr>
      <w:r w:rsidRPr="00884EDD">
        <w:t xml:space="preserve">Dalším druhem kontroly </w:t>
      </w:r>
      <w:r w:rsidR="00EA2FCC">
        <w:t>nad </w:t>
      </w:r>
      <w:r w:rsidRPr="00884EDD">
        <w:t xml:space="preserve">zacházením s osobami, které </w:t>
      </w:r>
      <w:r w:rsidR="00EA2FCC">
        <w:t>se </w:t>
      </w:r>
      <w:r w:rsidRPr="00884EDD">
        <w:t xml:space="preserve">nacházejí </w:t>
      </w:r>
      <w:r w:rsidR="00EA2FCC">
        <w:t>ve </w:t>
      </w:r>
      <w:r w:rsidRPr="00884EDD">
        <w:t xml:space="preserve">výkonu zabezpečovací detence, </w:t>
      </w:r>
      <w:r w:rsidR="00EA2FCC">
        <w:t>je </w:t>
      </w:r>
      <w:r w:rsidRPr="00884EDD">
        <w:t xml:space="preserve">kontrola </w:t>
      </w:r>
      <w:r w:rsidR="00EA2FCC">
        <w:t>např. ze </w:t>
      </w:r>
      <w:r w:rsidRPr="00884EDD">
        <w:t>strany různých nevládních organizací,</w:t>
      </w:r>
      <w:r w:rsidR="007C76EC">
        <w:t xml:space="preserve"> </w:t>
      </w:r>
      <w:r w:rsidR="00EA2FCC">
        <w:t>ke </w:t>
      </w:r>
      <w:r w:rsidRPr="00884EDD">
        <w:t xml:space="preserve">kterým patří Poradna </w:t>
      </w:r>
      <w:r w:rsidR="00EA2FCC">
        <w:t>pro </w:t>
      </w:r>
      <w:r w:rsidRPr="00884EDD">
        <w:t xml:space="preserve">občanství, občanská </w:t>
      </w:r>
      <w:r w:rsidR="00EA2FCC">
        <w:t>a </w:t>
      </w:r>
      <w:r w:rsidRPr="00884EDD">
        <w:t xml:space="preserve">lidská práva </w:t>
      </w:r>
      <w:r w:rsidR="00EA2FCC">
        <w:t>či </w:t>
      </w:r>
      <w:r w:rsidRPr="00884EDD">
        <w:t>Liga lidských práv</w:t>
      </w:r>
      <w:r w:rsidRPr="00EA2FCC">
        <w:rPr>
          <w:rStyle w:val="Znakypropoznmkupodarou"/>
          <w:rFonts w:eastAsiaTheme="majorEastAsia"/>
        </w:rPr>
        <w:footnoteReference w:id="156"/>
      </w:r>
      <w:r w:rsidRPr="00884EDD">
        <w:t xml:space="preserve">, zabývající </w:t>
      </w:r>
      <w:r w:rsidR="00EA2FCC">
        <w:t>se </w:t>
      </w:r>
      <w:r w:rsidRPr="00884EDD">
        <w:t xml:space="preserve">mimo jiné také právy pacientů nebo právy osob, </w:t>
      </w:r>
      <w:r w:rsidR="00EA2FCC">
        <w:t>jež </w:t>
      </w:r>
      <w:r w:rsidRPr="00884EDD">
        <w:t xml:space="preserve">jsou omezeny </w:t>
      </w:r>
      <w:r w:rsidR="00EA2FCC">
        <w:t>na </w:t>
      </w:r>
      <w:r w:rsidRPr="00884EDD">
        <w:t xml:space="preserve">svobodě. Tyto organizace pochopitelně nemohou donutit ústav </w:t>
      </w:r>
      <w:r w:rsidR="00EA2FCC">
        <w:t>pro </w:t>
      </w:r>
      <w:r w:rsidRPr="00884EDD">
        <w:t xml:space="preserve">výkon zabezpečovací detence </w:t>
      </w:r>
      <w:r w:rsidR="00EA2FCC">
        <w:t>ke </w:t>
      </w:r>
      <w:r w:rsidRPr="00884EDD">
        <w:t xml:space="preserve">změně jeho zacházení s osobami, které jsou </w:t>
      </w:r>
      <w:r w:rsidR="00EA2FCC">
        <w:t>zde </w:t>
      </w:r>
      <w:r w:rsidRPr="00884EDD">
        <w:t xml:space="preserve">umístěny, </w:t>
      </w:r>
      <w:r w:rsidR="00EA2FCC">
        <w:t>ale </w:t>
      </w:r>
      <w:r w:rsidRPr="00884EDD">
        <w:t xml:space="preserve">mají určitou možnost působit </w:t>
      </w:r>
      <w:r w:rsidR="00EA2FCC">
        <w:t>na </w:t>
      </w:r>
      <w:r w:rsidRPr="00884EDD">
        <w:t xml:space="preserve">veřejnost nebo </w:t>
      </w:r>
      <w:r w:rsidR="00EA2FCC">
        <w:t>na </w:t>
      </w:r>
      <w:r w:rsidRPr="00884EDD">
        <w:t xml:space="preserve">státní orgány </w:t>
      </w:r>
      <w:r w:rsidR="00EA2FCC">
        <w:t>a </w:t>
      </w:r>
      <w:r w:rsidRPr="00884EDD">
        <w:t xml:space="preserve">tímto </w:t>
      </w:r>
      <w:r w:rsidR="00EA2FCC">
        <w:t>se </w:t>
      </w:r>
      <w:r w:rsidRPr="00884EDD">
        <w:t xml:space="preserve">snažit upozornit </w:t>
      </w:r>
      <w:r w:rsidR="00EA2FCC">
        <w:t>na </w:t>
      </w:r>
      <w:r w:rsidRPr="00884EDD">
        <w:t>případné nedostatky.</w:t>
      </w:r>
    </w:p>
    <w:p w:rsidR="00EA2FCC" w:rsidRPr="005C6BFC" w:rsidRDefault="00884EDD" w:rsidP="005C6BFC">
      <w:pPr>
        <w:pStyle w:val="Nadpis1"/>
      </w:pPr>
      <w:bookmarkStart w:id="586" w:name="_Toc509156121"/>
      <w:bookmarkStart w:id="587" w:name="_Toc509156200"/>
      <w:bookmarkStart w:id="588" w:name="_Toc515528823"/>
      <w:bookmarkStart w:id="589" w:name="_Toc517095023"/>
      <w:bookmarkStart w:id="590" w:name="_Toc517095638"/>
      <w:bookmarkStart w:id="591" w:name="_Toc517183879"/>
      <w:bookmarkStart w:id="592" w:name="_Toc517359113"/>
      <w:bookmarkStart w:id="593" w:name="_Toc517517759"/>
      <w:bookmarkStart w:id="594" w:name="_Toc517517837"/>
      <w:bookmarkStart w:id="595" w:name="_Toc526087419"/>
      <w:bookmarkStart w:id="596" w:name="_Toc526569569"/>
      <w:bookmarkStart w:id="597" w:name="_Toc475344148"/>
      <w:bookmarkStart w:id="598" w:name="_Toc509068398"/>
      <w:bookmarkStart w:id="599" w:name="_Toc509072899"/>
      <w:r w:rsidRPr="005C6BFC">
        <w:lastRenderedPageBreak/>
        <w:t>V</w:t>
      </w:r>
      <w:r w:rsidR="00F44A16" w:rsidRPr="005C6BFC">
        <w:t xml:space="preserve">ĚZNICE </w:t>
      </w:r>
      <w:r w:rsidR="00EA2FCC" w:rsidRPr="005C6BFC">
        <w:t>A </w:t>
      </w:r>
      <w:r w:rsidR="00F44A16" w:rsidRPr="005C6BFC">
        <w:t>ÚSTAV PRO VÝKON ZABEZPEČOVACÍ</w:t>
      </w:r>
      <w:r w:rsidR="007C76EC" w:rsidRPr="005C6BFC">
        <w:t xml:space="preserve"> </w:t>
      </w:r>
      <w:r w:rsidR="00F44A16" w:rsidRPr="005C6BFC">
        <w:t>DETENCE OPAVA</w:t>
      </w:r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r w:rsidR="00F44A16" w:rsidRPr="005C6BFC">
        <w:t xml:space="preserve"> </w:t>
      </w:r>
      <w:bookmarkEnd w:id="597"/>
      <w:bookmarkEnd w:id="598"/>
      <w:bookmarkEnd w:id="599"/>
    </w:p>
    <w:p w:rsidR="00884EDD" w:rsidRPr="00744F8B" w:rsidRDefault="00884EDD" w:rsidP="00744F8B">
      <w:pPr>
        <w:pStyle w:val="Nadpis2"/>
      </w:pPr>
      <w:bookmarkStart w:id="600" w:name="_Toc509068399"/>
      <w:bookmarkStart w:id="601" w:name="_Toc509072900"/>
      <w:bookmarkStart w:id="602" w:name="_Toc509156122"/>
      <w:bookmarkStart w:id="603" w:name="_Toc509156201"/>
      <w:bookmarkStart w:id="604" w:name="_Toc515528824"/>
      <w:bookmarkStart w:id="605" w:name="_Toc517095024"/>
      <w:bookmarkStart w:id="606" w:name="_Toc517095639"/>
      <w:bookmarkStart w:id="607" w:name="_Toc517183880"/>
      <w:bookmarkStart w:id="608" w:name="_Toc517359114"/>
      <w:bookmarkStart w:id="609" w:name="_Toc517517760"/>
      <w:bookmarkStart w:id="610" w:name="_Toc517517838"/>
      <w:bookmarkStart w:id="611" w:name="_Toc526087420"/>
      <w:bookmarkStart w:id="612" w:name="_Toc526569570"/>
      <w:r w:rsidRPr="00744F8B">
        <w:t>Detenční ústav</w:t>
      </w:r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</w:p>
    <w:p w:rsidR="00EA2FCC" w:rsidRDefault="00884EDD" w:rsidP="00744F8B">
      <w:pPr>
        <w:pStyle w:val="UPO-normlntext"/>
      </w:pPr>
      <w:r w:rsidRPr="00884EDD">
        <w:t xml:space="preserve">Zabezpečovací detence </w:t>
      </w:r>
      <w:r w:rsidR="00EA2FCC">
        <w:t>se </w:t>
      </w:r>
      <w:r w:rsidRPr="00884EDD">
        <w:t xml:space="preserve">podle zákona </w:t>
      </w:r>
      <w:r w:rsidR="00EA2FCC">
        <w:t>č. </w:t>
      </w:r>
      <w:r w:rsidRPr="00884EDD">
        <w:t>129/200</w:t>
      </w:r>
      <w:r w:rsidR="00EA2FCC">
        <w:t>8 </w:t>
      </w:r>
      <w:r w:rsidRPr="00884EDD">
        <w:t xml:space="preserve">Sb., </w:t>
      </w:r>
      <w:r w:rsidR="00EA2FCC">
        <w:t>o </w:t>
      </w:r>
      <w:r w:rsidRPr="00884EDD">
        <w:t xml:space="preserve">výkonu zabezpečovací detence </w:t>
      </w:r>
      <w:r w:rsidR="00EA2FCC">
        <w:t>a o </w:t>
      </w:r>
      <w:r w:rsidRPr="00884EDD">
        <w:t xml:space="preserve">změně některých souvisejících zákonů, který nabyl účinností </w:t>
      </w:r>
      <w:r w:rsidR="00EA2FCC">
        <w:t>1. 1. </w:t>
      </w:r>
      <w:r w:rsidRPr="00884EDD">
        <w:t>2009</w:t>
      </w:r>
      <w:r w:rsidR="002D0AE9">
        <w:t>,</w:t>
      </w:r>
      <w:r w:rsidR="00EA2FCC">
        <w:t xml:space="preserve"> </w:t>
      </w:r>
      <w:r w:rsidRPr="00884EDD">
        <w:t xml:space="preserve">vykonává </w:t>
      </w:r>
      <w:r w:rsidR="00EA2FCC">
        <w:t>v </w:t>
      </w:r>
      <w:r w:rsidRPr="00884EDD">
        <w:t xml:space="preserve">ústavech </w:t>
      </w:r>
      <w:r w:rsidR="00EA2FCC">
        <w:t>se </w:t>
      </w:r>
      <w:r w:rsidRPr="00884EDD">
        <w:t xml:space="preserve">zvláštní ostrahou </w:t>
      </w:r>
      <w:r w:rsidR="00EA2FCC">
        <w:t>a s </w:t>
      </w:r>
      <w:r w:rsidRPr="00884EDD">
        <w:t xml:space="preserve">léčebnými, psychologickými, vzdělávacími, pedagogickými, rehabilitačními </w:t>
      </w:r>
      <w:r w:rsidR="00EA2FCC">
        <w:t>a </w:t>
      </w:r>
      <w:r w:rsidRPr="00884EDD">
        <w:t xml:space="preserve">činnostními programy. Ústavy </w:t>
      </w:r>
      <w:r w:rsidR="00EA2FCC">
        <w:t>pro </w:t>
      </w:r>
      <w:r w:rsidRPr="00884EDD">
        <w:t xml:space="preserve">výkon zabezpečovací detence spravuje Vězeňská služba </w:t>
      </w:r>
      <w:r w:rsidR="00EA2FCC">
        <w:t>ČR a </w:t>
      </w:r>
      <w:r w:rsidRPr="00884EDD">
        <w:t xml:space="preserve">byly </w:t>
      </w:r>
      <w:r w:rsidR="00EA2FCC">
        <w:t>s </w:t>
      </w:r>
      <w:r w:rsidRPr="00884EDD">
        <w:t xml:space="preserve">účinností zákona zřízeny </w:t>
      </w:r>
      <w:r w:rsidR="00EA2FCC">
        <w:t>v </w:t>
      </w:r>
      <w:r w:rsidRPr="00884EDD">
        <w:t xml:space="preserve">Brně </w:t>
      </w:r>
      <w:r w:rsidR="00EA2FCC">
        <w:t>a v </w:t>
      </w:r>
      <w:r w:rsidRPr="00884EDD">
        <w:t xml:space="preserve">Opavě. </w:t>
      </w:r>
      <w:r w:rsidR="00EA2FCC">
        <w:t>Do </w:t>
      </w:r>
      <w:r w:rsidRPr="00884EDD">
        <w:t xml:space="preserve">výkonu zabezpečovací detence </w:t>
      </w:r>
      <w:r w:rsidR="00EA2FCC">
        <w:t>se </w:t>
      </w:r>
      <w:r w:rsidRPr="00884EDD">
        <w:t xml:space="preserve">umísťují osoby pouze </w:t>
      </w:r>
      <w:r w:rsidR="00EA2FCC">
        <w:t>na </w:t>
      </w:r>
      <w:r w:rsidRPr="00884EDD">
        <w:t xml:space="preserve">základě soudem nařízeného výkonu zabezpečovací detence. </w:t>
      </w:r>
      <w:r w:rsidR="002D0AE9" w:rsidRPr="00EA2FCC">
        <w:rPr>
          <w:rStyle w:val="Znakapoznpodarou"/>
        </w:rPr>
        <w:footnoteReference w:id="157"/>
      </w:r>
    </w:p>
    <w:p w:rsidR="007C76EC" w:rsidRDefault="00884EDD" w:rsidP="00744F8B">
      <w:pPr>
        <w:pStyle w:val="UPO-normlntext"/>
      </w:pPr>
      <w:r w:rsidRPr="00884EDD">
        <w:t xml:space="preserve">Věznice </w:t>
      </w:r>
      <w:r w:rsidR="00EA2FCC">
        <w:t>a </w:t>
      </w:r>
      <w:r w:rsidRPr="00884EDD">
        <w:t xml:space="preserve">ústav </w:t>
      </w:r>
      <w:r w:rsidR="00EA2FCC">
        <w:t>pro </w:t>
      </w:r>
      <w:r w:rsidRPr="00884EDD">
        <w:t xml:space="preserve">výkon zabezpečovací detence Opava </w:t>
      </w:r>
      <w:r w:rsidR="00EA2FCC">
        <w:t>se </w:t>
      </w:r>
      <w:r w:rsidRPr="00884EDD">
        <w:t>nachází</w:t>
      </w:r>
      <w:r w:rsidR="007C76EC">
        <w:t xml:space="preserve"> </w:t>
      </w:r>
      <w:r w:rsidR="00EA2FCC">
        <w:t>v </w:t>
      </w:r>
      <w:r w:rsidRPr="00884EDD">
        <w:t xml:space="preserve">Moravskoslezském kraji. </w:t>
      </w:r>
      <w:r w:rsidR="00EA2FCC">
        <w:t>Je </w:t>
      </w:r>
      <w:r w:rsidRPr="00884EDD">
        <w:t xml:space="preserve">umístěn </w:t>
      </w:r>
      <w:r w:rsidR="00EA2FCC">
        <w:t>do </w:t>
      </w:r>
      <w:r w:rsidRPr="00884EDD">
        <w:t xml:space="preserve">dvou nezávislých objektů </w:t>
      </w:r>
      <w:r w:rsidR="00EA2FCC">
        <w:t>se </w:t>
      </w:r>
      <w:r w:rsidRPr="00884EDD">
        <w:t xml:space="preserve">samostatnou historií. První objekt, </w:t>
      </w:r>
      <w:r w:rsidR="00EA2FCC">
        <w:t>na </w:t>
      </w:r>
      <w:r w:rsidRPr="00884EDD">
        <w:t xml:space="preserve">Olomoucké ulici, vznikl jako součást justičního paláce </w:t>
      </w:r>
      <w:r w:rsidR="00EA2FCC">
        <w:t>a </w:t>
      </w:r>
      <w:r w:rsidRPr="00884EDD">
        <w:t xml:space="preserve">byl uveden </w:t>
      </w:r>
      <w:r w:rsidR="00EA2FCC">
        <w:t>do </w:t>
      </w:r>
      <w:r w:rsidRPr="00884EDD">
        <w:t xml:space="preserve">provozu </w:t>
      </w:r>
      <w:r w:rsidR="00EA2FCC">
        <w:t>v </w:t>
      </w:r>
      <w:r w:rsidRPr="00884EDD">
        <w:t xml:space="preserve">roce 1888, druhý objekt, </w:t>
      </w:r>
      <w:r w:rsidR="00EA2FCC">
        <w:t>na </w:t>
      </w:r>
      <w:r w:rsidRPr="00884EDD">
        <w:t xml:space="preserve">Krnovské ulici, rovněž </w:t>
      </w:r>
      <w:r w:rsidR="00EA2FCC">
        <w:t>z </w:t>
      </w:r>
      <w:r w:rsidRPr="00884EDD">
        <w:t>předminulého století patřil původně armádě.</w:t>
      </w:r>
      <w:r w:rsidR="002D0AE9" w:rsidRPr="00EA2FCC">
        <w:rPr>
          <w:rStyle w:val="Znakapoznpodarou"/>
        </w:rPr>
        <w:footnoteReference w:id="158"/>
      </w:r>
    </w:p>
    <w:p w:rsidR="007C76EC" w:rsidRDefault="00EA2FCC" w:rsidP="00744F8B">
      <w:pPr>
        <w:pStyle w:val="UPO-normlntext"/>
      </w:pPr>
      <w:r>
        <w:t>V </w:t>
      </w:r>
      <w:r w:rsidR="00884EDD" w:rsidRPr="00884EDD">
        <w:t xml:space="preserve">opavské věznici vykonávají trest odnětí svobody odsouzené ženy </w:t>
      </w:r>
      <w:r>
        <w:t>ve </w:t>
      </w:r>
      <w:r w:rsidR="00884EDD" w:rsidRPr="00884EDD">
        <w:t xml:space="preserve">všech typech </w:t>
      </w:r>
      <w:r>
        <w:t>a </w:t>
      </w:r>
      <w:r w:rsidR="00884EDD" w:rsidRPr="00884EDD">
        <w:t xml:space="preserve">odsouzení muži dříve kategorie dozor, </w:t>
      </w:r>
      <w:r>
        <w:t>dle </w:t>
      </w:r>
      <w:r w:rsidR="00884EDD" w:rsidRPr="00884EDD">
        <w:t xml:space="preserve">současné platné právní úpravy kategorie ostraha. </w:t>
      </w:r>
      <w:r>
        <w:t>Do </w:t>
      </w:r>
      <w:r w:rsidR="00884EDD" w:rsidRPr="00884EDD">
        <w:t>roku 200</w:t>
      </w:r>
      <w:r>
        <w:t>9 zde </w:t>
      </w:r>
      <w:r w:rsidR="00884EDD" w:rsidRPr="00884EDD">
        <w:t xml:space="preserve">vykonávali trest odnětí svobody také mladiství odsouzení, kteří byli toho roku </w:t>
      </w:r>
      <w:r>
        <w:t>z </w:t>
      </w:r>
      <w:r w:rsidR="00884EDD" w:rsidRPr="00884EDD">
        <w:t xml:space="preserve">Opavy vymístěni </w:t>
      </w:r>
      <w:r>
        <w:t>z </w:t>
      </w:r>
      <w:r w:rsidR="00884EDD" w:rsidRPr="00884EDD">
        <w:t xml:space="preserve">důvodu záměru zřídit </w:t>
      </w:r>
      <w:r>
        <w:t>zde </w:t>
      </w:r>
      <w:r w:rsidR="00884EDD" w:rsidRPr="00884EDD">
        <w:t xml:space="preserve">ústav </w:t>
      </w:r>
      <w:r>
        <w:t>pro </w:t>
      </w:r>
      <w:r w:rsidR="00884EDD" w:rsidRPr="00884EDD">
        <w:t xml:space="preserve">zabezpečovací detenci. Poté začala rozsáhlá rekonstrukce ubytoven, </w:t>
      </w:r>
      <w:r>
        <w:t>tak aby </w:t>
      </w:r>
      <w:r w:rsidR="00884EDD" w:rsidRPr="00884EDD">
        <w:t xml:space="preserve">splňovala všechny podmínky </w:t>
      </w:r>
      <w:r>
        <w:t>pro </w:t>
      </w:r>
      <w:r w:rsidR="00884EDD" w:rsidRPr="00884EDD">
        <w:t>výkon zabezpečovací detence</w:t>
      </w:r>
      <w:r>
        <w:t>.</w:t>
      </w:r>
    </w:p>
    <w:p w:rsidR="007C76EC" w:rsidRDefault="00884EDD" w:rsidP="00744F8B">
      <w:pPr>
        <w:pStyle w:val="UPO-normlntext"/>
      </w:pPr>
      <w:r w:rsidRPr="00884EDD">
        <w:t xml:space="preserve">Ústav </w:t>
      </w:r>
      <w:r w:rsidR="00EA2FCC">
        <w:t>pro </w:t>
      </w:r>
      <w:r w:rsidRPr="00884EDD">
        <w:t xml:space="preserve">výkon zabezpečovací detence </w:t>
      </w:r>
      <w:r w:rsidR="00EA2FCC">
        <w:t>v </w:t>
      </w:r>
      <w:r w:rsidRPr="00884EDD">
        <w:t xml:space="preserve">Opavě začal svůj úkol plnit </w:t>
      </w:r>
      <w:r w:rsidR="00EA2FCC">
        <w:t>v </w:t>
      </w:r>
      <w:r w:rsidRPr="00884EDD">
        <w:t xml:space="preserve">únoru roku 2013, </w:t>
      </w:r>
      <w:r w:rsidR="00EA2FCC">
        <w:t>kdy zde </w:t>
      </w:r>
      <w:r w:rsidRPr="00884EDD">
        <w:t xml:space="preserve">byli přemístěni první chovanci mužského pohlaví </w:t>
      </w:r>
      <w:r w:rsidR="00EA2FCC">
        <w:t>po </w:t>
      </w:r>
      <w:r w:rsidRPr="00884EDD">
        <w:t xml:space="preserve">naplnění ubytovací kapacity nástupního ústavu </w:t>
      </w:r>
      <w:r w:rsidR="00EA2FCC">
        <w:t>ve </w:t>
      </w:r>
      <w:r w:rsidRPr="00884EDD">
        <w:t xml:space="preserve">Vazební věznici </w:t>
      </w:r>
      <w:r w:rsidR="00EA2FCC">
        <w:t>a </w:t>
      </w:r>
      <w:r w:rsidRPr="00884EDD">
        <w:t xml:space="preserve">ÚVZD Brno. </w:t>
      </w:r>
      <w:r w:rsidR="00EA2FCC">
        <w:t>V </w:t>
      </w:r>
      <w:r w:rsidRPr="00884EDD">
        <w:t xml:space="preserve">současné době </w:t>
      </w:r>
      <w:r w:rsidR="00EA2FCC">
        <w:t>je ve </w:t>
      </w:r>
      <w:r w:rsidRPr="00884EDD">
        <w:t xml:space="preserve">Věznici </w:t>
      </w:r>
      <w:r w:rsidR="00EA2FCC">
        <w:t>a </w:t>
      </w:r>
      <w:r w:rsidRPr="00884EDD">
        <w:t xml:space="preserve">ÚVZD Opava </w:t>
      </w:r>
      <w:r w:rsidR="00EA2FCC">
        <w:t>v </w:t>
      </w:r>
      <w:r w:rsidRPr="00884EDD">
        <w:t xml:space="preserve">objektu </w:t>
      </w:r>
      <w:r w:rsidR="00EA2FCC">
        <w:t>na </w:t>
      </w:r>
      <w:r w:rsidRPr="00884EDD">
        <w:t xml:space="preserve">Krnovské ulici umístěno </w:t>
      </w:r>
      <w:r w:rsidR="00EA2FCC">
        <w:t>v </w:t>
      </w:r>
      <w:r w:rsidRPr="00884EDD">
        <w:t xml:space="preserve">upravených prostorách </w:t>
      </w:r>
      <w:r w:rsidR="00EA2FCC">
        <w:t>s </w:t>
      </w:r>
      <w:r w:rsidRPr="00884EDD">
        <w:t>nezbytným bezpečnostním vybavením celkem </w:t>
      </w:r>
      <w:r w:rsidR="002D0AE9">
        <w:t>5</w:t>
      </w:r>
      <w:r w:rsidR="00EA2FCC">
        <w:t>0 </w:t>
      </w:r>
      <w:r w:rsidRPr="00884EDD">
        <w:t>chovanců.</w:t>
      </w:r>
      <w:r w:rsidR="00EA2FCC">
        <w:t xml:space="preserve"> </w:t>
      </w:r>
      <w:r w:rsidR="002D0AE9">
        <w:t>U</w:t>
      </w:r>
      <w:r w:rsidRPr="00884EDD">
        <w:t xml:space="preserve">bytovací kapacita </w:t>
      </w:r>
      <w:r w:rsidR="002D0AE9">
        <w:t>za</w:t>
      </w:r>
      <w:r w:rsidRPr="00884EDD">
        <w:t xml:space="preserve">řízení </w:t>
      </w:r>
      <w:r w:rsidR="00EA2FCC">
        <w:t>pro </w:t>
      </w:r>
      <w:r w:rsidRPr="00884EDD">
        <w:t xml:space="preserve">osoby </w:t>
      </w:r>
      <w:r w:rsidR="00EA2FCC">
        <w:t>ve </w:t>
      </w:r>
      <w:r w:rsidRPr="00884EDD">
        <w:t xml:space="preserve">výkonu zabezpečovací detence </w:t>
      </w:r>
      <w:r w:rsidR="00EA2FCC">
        <w:t>je </w:t>
      </w:r>
      <w:r w:rsidR="002D0AE9">
        <w:t>nyní maximálně obsazena</w:t>
      </w:r>
      <w:r w:rsidR="00EA2FCC">
        <w:t>.</w:t>
      </w:r>
    </w:p>
    <w:p w:rsidR="007C76EC" w:rsidRDefault="00884EDD" w:rsidP="00744F8B">
      <w:pPr>
        <w:pStyle w:val="UPO-normlntext"/>
      </w:pPr>
      <w:r w:rsidRPr="00884EDD">
        <w:t xml:space="preserve">Realizace komplexního zacházení </w:t>
      </w:r>
      <w:r w:rsidR="00EA2FCC">
        <w:t>a </w:t>
      </w:r>
      <w:r w:rsidRPr="00884EDD">
        <w:t xml:space="preserve">působení </w:t>
      </w:r>
      <w:r w:rsidR="00EA2FCC">
        <w:t>na </w:t>
      </w:r>
      <w:r w:rsidRPr="00884EDD">
        <w:t xml:space="preserve">osoby </w:t>
      </w:r>
      <w:r w:rsidR="00EA2FCC">
        <w:t>ve </w:t>
      </w:r>
      <w:r w:rsidRPr="00884EDD">
        <w:t xml:space="preserve">výkonu zabezpečovací detence včetně odborného, obsahového, technického </w:t>
      </w:r>
      <w:r w:rsidR="00EA2FCC">
        <w:t>a </w:t>
      </w:r>
      <w:r w:rsidRPr="00884EDD">
        <w:t xml:space="preserve">organizačního zajištění </w:t>
      </w:r>
      <w:r w:rsidR="00EA2FCC">
        <w:t>je ve </w:t>
      </w:r>
      <w:r w:rsidRPr="00884EDD">
        <w:t xml:space="preserve">Věznici </w:t>
      </w:r>
      <w:r w:rsidR="00EA2FCC">
        <w:t>a </w:t>
      </w:r>
      <w:r w:rsidRPr="00884EDD">
        <w:t xml:space="preserve">ÚVZD Opava </w:t>
      </w:r>
      <w:r w:rsidR="00EA2FCC">
        <w:t>v </w:t>
      </w:r>
      <w:r w:rsidRPr="00884EDD">
        <w:t xml:space="preserve">kompetenci oddělení výkonu zabezpečovací detence </w:t>
      </w:r>
      <w:r w:rsidR="00EA2FCC">
        <w:t>a </w:t>
      </w:r>
      <w:r w:rsidRPr="00884EDD">
        <w:t>zdravotnického střediska ústavu.</w:t>
      </w:r>
    </w:p>
    <w:p w:rsidR="007C76EC" w:rsidRDefault="00884EDD" w:rsidP="00744F8B">
      <w:pPr>
        <w:pStyle w:val="UPO-normlntext"/>
      </w:pPr>
      <w:r w:rsidRPr="00884EDD">
        <w:lastRenderedPageBreak/>
        <w:t xml:space="preserve">Jejich hlavním společným úkolem </w:t>
      </w:r>
      <w:r w:rsidR="00EA2FCC">
        <w:t>je </w:t>
      </w:r>
      <w:r w:rsidRPr="00884EDD">
        <w:t xml:space="preserve">zabezpečit, </w:t>
      </w:r>
      <w:r w:rsidR="00EA2FCC">
        <w:t>aby </w:t>
      </w:r>
      <w:r w:rsidRPr="00884EDD">
        <w:t xml:space="preserve">výkon zabezpečovací detence byl vykonáván </w:t>
      </w:r>
      <w:r w:rsidR="00EA2FCC">
        <w:t>v </w:t>
      </w:r>
      <w:r w:rsidRPr="00884EDD">
        <w:t xml:space="preserve">souladu </w:t>
      </w:r>
      <w:r w:rsidR="00EA2FCC">
        <w:t>se </w:t>
      </w:r>
      <w:r w:rsidRPr="00884EDD">
        <w:t xml:space="preserve">zákony </w:t>
      </w:r>
      <w:r w:rsidR="00EA2FCC">
        <w:t>a </w:t>
      </w:r>
      <w:r w:rsidRPr="00884EDD">
        <w:t>příslušnými právními předpisy</w:t>
      </w:r>
      <w:r w:rsidR="00803B93">
        <w:t>,</w:t>
      </w:r>
      <w:r w:rsidRPr="00884EDD">
        <w:t xml:space="preserve"> </w:t>
      </w:r>
      <w:r w:rsidR="00EA2FCC">
        <w:t>a aby </w:t>
      </w:r>
      <w:r w:rsidRPr="00884EDD">
        <w:t xml:space="preserve">plnil účel zajištění ochrany společnosti </w:t>
      </w:r>
      <w:r w:rsidR="00EA2FCC">
        <w:t>od </w:t>
      </w:r>
      <w:r w:rsidRPr="00884EDD">
        <w:t xml:space="preserve">těch pachatelů trestné činnosti, jejichž pobyt </w:t>
      </w:r>
      <w:r w:rsidR="00EA2FCC">
        <w:t>na </w:t>
      </w:r>
      <w:r w:rsidRPr="00884EDD">
        <w:t xml:space="preserve">svobodě </w:t>
      </w:r>
      <w:r w:rsidR="00EA2FCC">
        <w:t>je </w:t>
      </w:r>
      <w:r w:rsidRPr="00884EDD">
        <w:t xml:space="preserve">nebezpečný </w:t>
      </w:r>
      <w:r w:rsidR="00EA2FCC">
        <w:t>a </w:t>
      </w:r>
      <w:r w:rsidRPr="00884EDD">
        <w:t xml:space="preserve">nelze očekávat, </w:t>
      </w:r>
      <w:r w:rsidR="00EA2FCC">
        <w:t>že by </w:t>
      </w:r>
      <w:r w:rsidRPr="00884EDD">
        <w:t xml:space="preserve">uložené ochranné léčení </w:t>
      </w:r>
      <w:r w:rsidR="00EA2FCC">
        <w:t>s </w:t>
      </w:r>
      <w:r w:rsidRPr="00884EDD">
        <w:t xml:space="preserve">přihlédnutím </w:t>
      </w:r>
      <w:r w:rsidR="00EA2FCC">
        <w:t>k </w:t>
      </w:r>
      <w:r w:rsidRPr="00884EDD">
        <w:t xml:space="preserve">povaze duševní poruchy </w:t>
      </w:r>
      <w:r w:rsidR="00EA2FCC">
        <w:t>a </w:t>
      </w:r>
      <w:r w:rsidRPr="00884EDD">
        <w:t xml:space="preserve">možnostem působení </w:t>
      </w:r>
      <w:r w:rsidR="00EA2FCC">
        <w:t>na </w:t>
      </w:r>
      <w:r w:rsidRPr="00884EDD">
        <w:t xml:space="preserve">pachatele vedlo </w:t>
      </w:r>
      <w:r w:rsidR="00EA2FCC">
        <w:t>k </w:t>
      </w:r>
      <w:r w:rsidRPr="00884EDD">
        <w:t>dostatečné ochraně společnosti.</w:t>
      </w:r>
    </w:p>
    <w:p w:rsidR="00884EDD" w:rsidRPr="00884EDD" w:rsidRDefault="00884EDD" w:rsidP="00744F8B">
      <w:pPr>
        <w:pStyle w:val="UPO-normlntext"/>
      </w:pPr>
      <w:r w:rsidRPr="00884EDD">
        <w:t xml:space="preserve">Zacházení </w:t>
      </w:r>
      <w:r w:rsidR="00EA2FCC">
        <w:t>s </w:t>
      </w:r>
      <w:r w:rsidRPr="00884EDD">
        <w:t xml:space="preserve">chovanci zajišťuje tým specialistů, </w:t>
      </w:r>
      <w:r w:rsidR="00EA2FCC">
        <w:t>ke </w:t>
      </w:r>
      <w:r w:rsidRPr="00884EDD">
        <w:t>kterým patří psychiatr, psycholog, praktický lékař, vychovatel</w:t>
      </w:r>
      <w:r w:rsidR="00EA2FCC">
        <w:noBreakHyphen/>
      </w:r>
      <w:r w:rsidRPr="00884EDD">
        <w:t>terapeut, speciální pedagog, sociální pracovnice, zdravotnický personál, právník, psycholog, aj.</w:t>
      </w:r>
    </w:p>
    <w:p w:rsidR="00884EDD" w:rsidRPr="00744F8B" w:rsidRDefault="00744F8B" w:rsidP="00744F8B">
      <w:pPr>
        <w:pStyle w:val="Nadpis2"/>
      </w:pPr>
      <w:bookmarkStart w:id="613" w:name="_Toc509068400"/>
      <w:bookmarkStart w:id="614" w:name="_Toc509072901"/>
      <w:bookmarkStart w:id="615" w:name="_Toc509156123"/>
      <w:bookmarkStart w:id="616" w:name="_Toc509156202"/>
      <w:bookmarkStart w:id="617" w:name="_Toc515528825"/>
      <w:bookmarkStart w:id="618" w:name="_Toc517095025"/>
      <w:bookmarkStart w:id="619" w:name="_Toc517095640"/>
      <w:bookmarkStart w:id="620" w:name="_Toc517183881"/>
      <w:bookmarkStart w:id="621" w:name="_Toc517359115"/>
      <w:bookmarkStart w:id="622" w:name="_Toc517517761"/>
      <w:bookmarkStart w:id="623" w:name="_Toc517517839"/>
      <w:bookmarkStart w:id="624" w:name="_Toc526087421"/>
      <w:bookmarkStart w:id="625" w:name="_Toc526569571"/>
      <w:r>
        <w:t>V</w:t>
      </w:r>
      <w:r w:rsidR="00884EDD" w:rsidRPr="00744F8B">
        <w:t xml:space="preserve">stupní posouzení </w:t>
      </w:r>
      <w:r w:rsidR="00EA2FCC" w:rsidRPr="00744F8B">
        <w:t>a </w:t>
      </w:r>
      <w:r w:rsidR="00884EDD" w:rsidRPr="00744F8B">
        <w:t>přijímací oddělení</w:t>
      </w:r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</w:p>
    <w:p w:rsidR="00EA2FCC" w:rsidRDefault="00884EDD" w:rsidP="00744F8B">
      <w:pPr>
        <w:pStyle w:val="UPO-normlntext"/>
      </w:pPr>
      <w:r w:rsidRPr="00884EDD">
        <w:t xml:space="preserve">V rámci vstupního posouzení dochází </w:t>
      </w:r>
      <w:r w:rsidR="00EA2FCC">
        <w:t>k </w:t>
      </w:r>
      <w:r w:rsidRPr="00884EDD">
        <w:t xml:space="preserve">provedení lékařského vyšetření </w:t>
      </w:r>
      <w:r w:rsidR="00EA2FCC">
        <w:t>a </w:t>
      </w:r>
      <w:r w:rsidRPr="00884EDD">
        <w:t xml:space="preserve">odborných posouzení, ověření stanovené diagnózy </w:t>
      </w:r>
      <w:r w:rsidR="00EA2FCC">
        <w:t>a </w:t>
      </w:r>
      <w:r w:rsidRPr="00884EDD">
        <w:t xml:space="preserve">zhodnocení aktuálního stavu chovance. Poté dochází </w:t>
      </w:r>
      <w:r w:rsidR="00EA2FCC">
        <w:t>ke </w:t>
      </w:r>
      <w:r w:rsidRPr="00884EDD">
        <w:t xml:space="preserve">zpracování výstupů </w:t>
      </w:r>
      <w:r w:rsidR="00EA2FCC">
        <w:t>ze </w:t>
      </w:r>
      <w:r w:rsidRPr="00884EDD">
        <w:t xml:space="preserve">vstupního posouzení, ujednocení postupů odborných zaměstnanců v zacházení </w:t>
      </w:r>
      <w:r w:rsidR="00EA2FCC">
        <w:t>a </w:t>
      </w:r>
      <w:r w:rsidRPr="00884EDD">
        <w:t xml:space="preserve">stanovení programu </w:t>
      </w:r>
      <w:r w:rsidR="00EA2FCC">
        <w:t>a </w:t>
      </w:r>
      <w:r w:rsidRPr="00884EDD">
        <w:t xml:space="preserve">individuálního postupu zacházení </w:t>
      </w:r>
      <w:r w:rsidR="00EA2FCC">
        <w:t>a </w:t>
      </w:r>
      <w:r w:rsidRPr="00884EDD">
        <w:t xml:space="preserve">zařazení chovance </w:t>
      </w:r>
      <w:r w:rsidR="00EA2FCC">
        <w:t>do </w:t>
      </w:r>
      <w:r w:rsidRPr="00884EDD">
        <w:t>konkrétní skupiny.</w:t>
      </w:r>
      <w:r w:rsidR="00803B93" w:rsidRPr="00EA2FCC">
        <w:rPr>
          <w:rStyle w:val="Znakapoznpodarou"/>
        </w:rPr>
        <w:footnoteReference w:id="159"/>
      </w:r>
    </w:p>
    <w:p w:rsidR="007C76EC" w:rsidRDefault="00884EDD" w:rsidP="00744F8B">
      <w:pPr>
        <w:pStyle w:val="UPO-normlntext"/>
      </w:pPr>
      <w:r w:rsidRPr="00884EDD">
        <w:t xml:space="preserve">Vstupní posouzení </w:t>
      </w:r>
      <w:r w:rsidR="00EA2FCC">
        <w:t>se </w:t>
      </w:r>
      <w:r w:rsidRPr="00884EDD">
        <w:t xml:space="preserve">zpracovává týmově </w:t>
      </w:r>
      <w:r w:rsidR="00EA2FCC">
        <w:t>a </w:t>
      </w:r>
      <w:r w:rsidRPr="00884EDD">
        <w:t xml:space="preserve">podílí </w:t>
      </w:r>
      <w:r w:rsidR="00EA2FCC">
        <w:t>se na </w:t>
      </w:r>
      <w:r w:rsidRPr="00884EDD">
        <w:t xml:space="preserve">něm odborná komise jmenovaná ředitelem ústavu. Komisi tvoří zástupce ředitele ústavu </w:t>
      </w:r>
      <w:r w:rsidR="00EA2FCC">
        <w:t>pro </w:t>
      </w:r>
      <w:r w:rsidRPr="00884EDD">
        <w:t xml:space="preserve">detenci, vedoucí oddělení, psycholog, psychiatr, speciální pedagog, praktický lékař, sociální pracovník, terapeut </w:t>
      </w:r>
      <w:r w:rsidR="00EA2FCC">
        <w:t>a </w:t>
      </w:r>
      <w:r w:rsidRPr="00884EDD">
        <w:t xml:space="preserve">právník. </w:t>
      </w:r>
      <w:r w:rsidR="00EA2FCC">
        <w:t>Za </w:t>
      </w:r>
      <w:r w:rsidRPr="00884EDD">
        <w:t xml:space="preserve">kompletaci vstupního posouzení </w:t>
      </w:r>
      <w:r w:rsidR="00EA2FCC">
        <w:t>je </w:t>
      </w:r>
      <w:r w:rsidRPr="00884EDD">
        <w:t>zodpovědný oprávněný odborný zaměstnanec pověřený vedoucím oddělení, zpravidla psycholog</w:t>
      </w:r>
      <w:r w:rsidR="00EA2FCC">
        <w:t>.</w:t>
      </w:r>
    </w:p>
    <w:p w:rsidR="00884EDD" w:rsidRPr="00884EDD" w:rsidRDefault="00884EDD" w:rsidP="00744F8B">
      <w:pPr>
        <w:pStyle w:val="UPO-normlntext"/>
      </w:pPr>
      <w:r w:rsidRPr="00884EDD">
        <w:t xml:space="preserve">Výstupem vstupního posouzení </w:t>
      </w:r>
      <w:r w:rsidR="00EA2FCC">
        <w:t>je </w:t>
      </w:r>
      <w:r w:rsidRPr="00884EDD">
        <w:t xml:space="preserve">vstupní zpráva </w:t>
      </w:r>
      <w:r w:rsidR="00EA2FCC">
        <w:t>o </w:t>
      </w:r>
      <w:r w:rsidRPr="00884EDD">
        <w:t xml:space="preserve">chovanci, která obsahuje: </w:t>
      </w:r>
    </w:p>
    <w:p w:rsidR="00884EDD" w:rsidRPr="00B54E01" w:rsidRDefault="00884EDD" w:rsidP="00B54E01">
      <w:pPr>
        <w:pStyle w:val="UPO-odkypsmenn"/>
        <w:numPr>
          <w:ilvl w:val="0"/>
          <w:numId w:val="33"/>
        </w:numPr>
        <w:spacing w:before="240" w:after="240"/>
        <w:ind w:left="714" w:hanging="357"/>
      </w:pPr>
      <w:r w:rsidRPr="00B54E01">
        <w:t xml:space="preserve">doporučení </w:t>
      </w:r>
      <w:r w:rsidR="00EA2FCC" w:rsidRPr="00B54E01">
        <w:t>ze </w:t>
      </w:r>
      <w:r w:rsidRPr="00B54E01">
        <w:t xml:space="preserve">vstupní lékařské prohlídky </w:t>
      </w:r>
      <w:r w:rsidR="00EA2FCC" w:rsidRPr="00B54E01">
        <w:t>ve </w:t>
      </w:r>
      <w:r w:rsidRPr="00B54E01">
        <w:t xml:space="preserve">vztahu </w:t>
      </w:r>
      <w:r w:rsidR="00EA2FCC" w:rsidRPr="00B54E01">
        <w:t>k </w:t>
      </w:r>
      <w:r w:rsidRPr="00B54E01">
        <w:t xml:space="preserve">zacházení </w:t>
      </w:r>
      <w:r w:rsidR="00EA2FCC" w:rsidRPr="00B54E01">
        <w:t>s</w:t>
      </w:r>
      <w:r w:rsidR="00B54E01">
        <w:t> chovanci;</w:t>
      </w:r>
    </w:p>
    <w:p w:rsidR="00884EDD" w:rsidRPr="00B54E01" w:rsidRDefault="00884EDD" w:rsidP="00B54E01">
      <w:pPr>
        <w:pStyle w:val="UPO-odkypsmenn"/>
      </w:pPr>
      <w:r w:rsidRPr="00B54E01">
        <w:t xml:space="preserve">doporučení </w:t>
      </w:r>
      <w:r w:rsidR="00EA2FCC" w:rsidRPr="00B54E01">
        <w:t>z </w:t>
      </w:r>
      <w:r w:rsidRPr="00B54E01">
        <w:t xml:space="preserve">vyšetření psychiatrem </w:t>
      </w:r>
      <w:r w:rsidR="00EA2FCC" w:rsidRPr="00B54E01">
        <w:t>ve </w:t>
      </w:r>
      <w:r w:rsidRPr="00B54E01">
        <w:t xml:space="preserve">vztahu </w:t>
      </w:r>
      <w:r w:rsidR="00EA2FCC" w:rsidRPr="00B54E01">
        <w:t>k </w:t>
      </w:r>
      <w:r w:rsidRPr="00B54E01">
        <w:t xml:space="preserve">zacházení </w:t>
      </w:r>
      <w:r w:rsidR="00EA2FCC" w:rsidRPr="00B54E01">
        <w:t>s </w:t>
      </w:r>
      <w:r w:rsidRPr="00B54E01">
        <w:t xml:space="preserve">chovanci </w:t>
      </w:r>
      <w:r w:rsidR="00EA2FCC" w:rsidRPr="00B54E01">
        <w:t>a </w:t>
      </w:r>
      <w:r w:rsidR="00B54E01">
        <w:t>stanovení skupiny;</w:t>
      </w:r>
    </w:p>
    <w:p w:rsidR="00884EDD" w:rsidRPr="00884EDD" w:rsidRDefault="00884EDD" w:rsidP="00B54E01">
      <w:pPr>
        <w:pStyle w:val="UPO-odkypsmenn"/>
      </w:pPr>
      <w:r w:rsidRPr="00B54E01">
        <w:t xml:space="preserve">výsledek psychologického posouzení provedeného </w:t>
      </w:r>
      <w:r w:rsidR="00EA2FCC" w:rsidRPr="00B54E01">
        <w:t>na </w:t>
      </w:r>
      <w:r w:rsidRPr="00B54E01">
        <w:t xml:space="preserve">základě pozorování, rozhovoru </w:t>
      </w:r>
      <w:r w:rsidR="00EA2FCC" w:rsidRPr="00B54E01">
        <w:t>a </w:t>
      </w:r>
      <w:r w:rsidRPr="00B54E01">
        <w:t xml:space="preserve">standardizovaných testových metod, jehož cílem </w:t>
      </w:r>
      <w:r w:rsidR="00EA2FCC" w:rsidRPr="00B54E01">
        <w:t>je </w:t>
      </w:r>
      <w:r w:rsidRPr="00B54E01">
        <w:t xml:space="preserve">popis </w:t>
      </w:r>
      <w:r w:rsidR="00EA2FCC" w:rsidRPr="00B54E01">
        <w:t>a </w:t>
      </w:r>
      <w:r w:rsidRPr="00B54E01">
        <w:t>zhodnocení:</w:t>
      </w:r>
      <w:r w:rsidRPr="00884EDD">
        <w:t xml:space="preserve"> </w:t>
      </w:r>
    </w:p>
    <w:p w:rsidR="00884EDD" w:rsidRPr="00884EDD" w:rsidRDefault="00B54E01" w:rsidP="00B54E01">
      <w:pPr>
        <w:pStyle w:val="UPO-odrkysla"/>
        <w:numPr>
          <w:ilvl w:val="0"/>
          <w:numId w:val="34"/>
        </w:numPr>
        <w:ind w:left="1276"/>
      </w:pPr>
      <w:r>
        <w:t>aktuálního psychického stavu;</w:t>
      </w:r>
    </w:p>
    <w:p w:rsidR="00884EDD" w:rsidRPr="00884EDD" w:rsidRDefault="00B54E01" w:rsidP="00B54E01">
      <w:pPr>
        <w:pStyle w:val="UPO-odrkysla"/>
        <w:ind w:left="1276"/>
      </w:pPr>
      <w:r>
        <w:t>osobnosti;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motivace </w:t>
      </w:r>
      <w:r w:rsidR="00EA2FCC">
        <w:t>a </w:t>
      </w:r>
      <w:r w:rsidRPr="00884EDD">
        <w:t xml:space="preserve">ochoty </w:t>
      </w:r>
      <w:r w:rsidR="00EA2FCC">
        <w:t>ke </w:t>
      </w:r>
      <w:r w:rsidR="00B54E01">
        <w:t>spolupráci;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postoje </w:t>
      </w:r>
      <w:r w:rsidR="00EA2FCC">
        <w:t>k </w:t>
      </w:r>
      <w:r w:rsidRPr="00884EDD">
        <w:t xml:space="preserve">současné situaci, </w:t>
      </w:r>
      <w:r w:rsidR="00EA2FCC">
        <w:t>k </w:t>
      </w:r>
      <w:r w:rsidRPr="00884EDD">
        <w:t xml:space="preserve">pobytu </w:t>
      </w:r>
      <w:r w:rsidR="00EA2FCC">
        <w:t>v</w:t>
      </w:r>
      <w:r w:rsidR="00B54E01">
        <w:t> ústavu;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schopností </w:t>
      </w:r>
      <w:r w:rsidR="00EA2FCC">
        <w:t>a </w:t>
      </w:r>
      <w:r w:rsidRPr="00884EDD">
        <w:t xml:space="preserve">předpokladů </w:t>
      </w:r>
      <w:r w:rsidR="00EA2FCC">
        <w:t>k </w:t>
      </w:r>
      <w:r w:rsidRPr="00884EDD">
        <w:t>absolvování stanov</w:t>
      </w:r>
      <w:r w:rsidR="00B54E01">
        <w:t>ených postupů zacházení;</w:t>
      </w:r>
    </w:p>
    <w:p w:rsidR="00884EDD" w:rsidRPr="00884EDD" w:rsidRDefault="00884EDD" w:rsidP="00B54E01">
      <w:pPr>
        <w:pStyle w:val="UPO-odrkysla"/>
        <w:ind w:left="1276"/>
      </w:pPr>
      <w:r w:rsidRPr="00884EDD">
        <w:lastRenderedPageBreak/>
        <w:t xml:space="preserve">postoje </w:t>
      </w:r>
      <w:r w:rsidR="00EA2FCC">
        <w:t>k </w:t>
      </w:r>
      <w:r w:rsidRPr="00884EDD">
        <w:t xml:space="preserve">trestné činnosti </w:t>
      </w:r>
      <w:r w:rsidR="00EA2FCC">
        <w:t>a </w:t>
      </w:r>
      <w:r w:rsidRPr="00884EDD">
        <w:t xml:space="preserve">náhledu </w:t>
      </w:r>
      <w:r w:rsidR="00EA2FCC">
        <w:t>na </w:t>
      </w:r>
      <w:r w:rsidR="00B54E01">
        <w:t>trestnou činnost;</w:t>
      </w:r>
    </w:p>
    <w:p w:rsidR="00884EDD" w:rsidRPr="00884EDD" w:rsidRDefault="00884EDD" w:rsidP="00B54E01">
      <w:pPr>
        <w:pStyle w:val="UPO-odrkysla"/>
        <w:ind w:left="1276"/>
      </w:pPr>
      <w:r w:rsidRPr="00884EDD">
        <w:t>rizik se</w:t>
      </w:r>
      <w:r w:rsidR="00B54E01">
        <w:t>bepoškození, agrese, hostility;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postoje </w:t>
      </w:r>
      <w:r w:rsidR="00EA2FCC">
        <w:t>ke </w:t>
      </w:r>
      <w:r w:rsidR="00B54E01">
        <w:t>spoluchovancům;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doporučení </w:t>
      </w:r>
      <w:r w:rsidR="00EA2FCC">
        <w:t>k </w:t>
      </w:r>
      <w:r w:rsidRPr="00884EDD">
        <w:t xml:space="preserve">zařazení </w:t>
      </w:r>
      <w:r w:rsidR="00EA2FCC">
        <w:t>do </w:t>
      </w:r>
      <w:r w:rsidRPr="00884EDD">
        <w:t xml:space="preserve">skupiny </w:t>
      </w:r>
      <w:r w:rsidR="00EA2FCC">
        <w:t>a k </w:t>
      </w:r>
      <w:r w:rsidR="00B54E01">
        <w:t>dalšímu zacházení;</w:t>
      </w:r>
    </w:p>
    <w:p w:rsidR="00884EDD" w:rsidRPr="00884EDD" w:rsidRDefault="00884EDD" w:rsidP="00B54E01">
      <w:pPr>
        <w:pStyle w:val="UPO-odkypsmenn"/>
      </w:pPr>
      <w:r w:rsidRPr="00884EDD">
        <w:t>výsledek speciálně</w:t>
      </w:r>
      <w:r w:rsidR="00EA2FCC">
        <w:t> – </w:t>
      </w:r>
      <w:r w:rsidRPr="00884EDD">
        <w:t>pedagogického posouzení (</w:t>
      </w:r>
      <w:r w:rsidR="00EA2FCC">
        <w:t>na </w:t>
      </w:r>
      <w:r w:rsidRPr="00884EDD">
        <w:t xml:space="preserve">základě pozorování </w:t>
      </w:r>
      <w:r w:rsidR="00EA2FCC">
        <w:t>a </w:t>
      </w:r>
      <w:r w:rsidRPr="00884EDD">
        <w:t xml:space="preserve">rozhovoru), které obsahuje: </w:t>
      </w:r>
    </w:p>
    <w:p w:rsidR="00884EDD" w:rsidRPr="00884EDD" w:rsidRDefault="00884EDD" w:rsidP="00B54E01">
      <w:pPr>
        <w:pStyle w:val="UPO-odrkysla"/>
        <w:numPr>
          <w:ilvl w:val="0"/>
          <w:numId w:val="35"/>
        </w:numPr>
        <w:ind w:left="1276"/>
      </w:pPr>
      <w:r w:rsidRPr="00884EDD">
        <w:t xml:space="preserve">relevantní poznatky </w:t>
      </w:r>
      <w:r w:rsidR="00EA2FCC">
        <w:t>z</w:t>
      </w:r>
      <w:r w:rsidR="00B54E01">
        <w:t> pozorování;</w:t>
      </w:r>
    </w:p>
    <w:p w:rsidR="00884EDD" w:rsidRPr="00884EDD" w:rsidRDefault="00B54E01" w:rsidP="00B54E01">
      <w:pPr>
        <w:pStyle w:val="UPO-odrkysla"/>
        <w:ind w:left="1276"/>
      </w:pPr>
      <w:r>
        <w:t>popis trestní minulosti;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konflikty </w:t>
      </w:r>
      <w:r w:rsidR="00EA2FCC">
        <w:t>ve </w:t>
      </w:r>
      <w:r w:rsidRPr="00884EDD">
        <w:t xml:space="preserve">vztazích, chování </w:t>
      </w:r>
      <w:r w:rsidR="00EA2FCC">
        <w:t>v </w:t>
      </w:r>
      <w:r w:rsidR="00B54E01">
        <w:t>zátěžových situacích;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schopnost řešení mezilidských konfliktů </w:t>
      </w:r>
      <w:r w:rsidR="00EA2FCC">
        <w:t>a </w:t>
      </w:r>
      <w:r w:rsidR="00B54E01">
        <w:t>překonávání stresu;</w:t>
      </w:r>
    </w:p>
    <w:p w:rsidR="00884EDD" w:rsidRPr="00884EDD" w:rsidRDefault="00884EDD" w:rsidP="00B54E01">
      <w:pPr>
        <w:pStyle w:val="UPO-odrkysla"/>
        <w:ind w:left="1276"/>
      </w:pPr>
      <w:r w:rsidRPr="00884EDD">
        <w:t>charakteristic</w:t>
      </w:r>
      <w:r w:rsidR="00B54E01">
        <w:t>ké rysy povahy, včetně chování;</w:t>
      </w:r>
    </w:p>
    <w:p w:rsidR="00884EDD" w:rsidRPr="00884EDD" w:rsidRDefault="00B54E01" w:rsidP="00B54E01">
      <w:pPr>
        <w:pStyle w:val="UPO-odrkysla"/>
        <w:ind w:left="1276"/>
      </w:pPr>
      <w:r>
        <w:t>schopnosti sebehodnocení;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schopnost adaptace </w:t>
      </w:r>
      <w:r w:rsidR="00EA2FCC">
        <w:t>na </w:t>
      </w:r>
      <w:r w:rsidR="00B54E01">
        <w:t>změnu prostředí;</w:t>
      </w:r>
    </w:p>
    <w:p w:rsidR="00884EDD" w:rsidRPr="00884EDD" w:rsidRDefault="00884EDD" w:rsidP="00B54E01">
      <w:pPr>
        <w:pStyle w:val="UPO-odrkysla"/>
        <w:ind w:left="1276"/>
      </w:pPr>
      <w:r w:rsidRPr="00884EDD">
        <w:t>schopnost</w:t>
      </w:r>
      <w:r w:rsidR="00B54E01">
        <w:t>i navazování sociálních vztahů;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schopnost dalšího vzdělávání </w:t>
      </w:r>
      <w:r w:rsidR="00EA2FCC">
        <w:t>a </w:t>
      </w:r>
      <w:r w:rsidR="00B54E01">
        <w:t>profesního zaměření;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úroveň společenských </w:t>
      </w:r>
      <w:r w:rsidR="00EA2FCC">
        <w:t>a </w:t>
      </w:r>
      <w:r w:rsidRPr="00884EDD">
        <w:t>pracovních návyků včetn</w:t>
      </w:r>
      <w:r w:rsidR="00B54E01">
        <w:t>ě schopnosti týmové spolupráce;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popis aktuálního životního stylu </w:t>
      </w:r>
      <w:r w:rsidR="00EA2FCC">
        <w:t>a </w:t>
      </w:r>
      <w:r w:rsidRPr="00884EDD">
        <w:t xml:space="preserve">jeho souvislost </w:t>
      </w:r>
      <w:r w:rsidR="00EA2FCC">
        <w:t>s </w:t>
      </w:r>
      <w:r w:rsidRPr="00884EDD">
        <w:t>trestnou činností (identifikace</w:t>
      </w:r>
      <w:r w:rsidR="007C76EC">
        <w:t xml:space="preserve"> </w:t>
      </w:r>
      <w:r w:rsidR="00EA2FCC">
        <w:t>s </w:t>
      </w:r>
      <w:r w:rsidRPr="00884EDD">
        <w:t>kriminální subkulturou, opakované násilné jednání, záměrn</w:t>
      </w:r>
      <w:r w:rsidR="00B54E01">
        <w:t>é vyhledávání rizikových míst);</w:t>
      </w:r>
    </w:p>
    <w:p w:rsidR="00884EDD" w:rsidRPr="00884EDD" w:rsidRDefault="00884EDD" w:rsidP="00B54E01">
      <w:pPr>
        <w:pStyle w:val="UPO-odrkysla"/>
        <w:ind w:left="1276"/>
      </w:pPr>
      <w:r w:rsidRPr="00884EDD">
        <w:t xml:space="preserve">zhodnocení možných rizik </w:t>
      </w:r>
      <w:r w:rsidR="00EA2FCC">
        <w:t>a </w:t>
      </w:r>
      <w:r w:rsidRPr="00884EDD">
        <w:t xml:space="preserve">potřeb, doporučení </w:t>
      </w:r>
      <w:r w:rsidR="00EA2FCC">
        <w:t>k </w:t>
      </w:r>
      <w:r w:rsidRPr="00884EDD">
        <w:t xml:space="preserve">programu, potřebě speciálního </w:t>
      </w:r>
      <w:r w:rsidR="00B54E01">
        <w:t>zacházení, pracovnímu zařazení;</w:t>
      </w:r>
    </w:p>
    <w:p w:rsidR="007C76EC" w:rsidRDefault="00884EDD" w:rsidP="00B54E01">
      <w:pPr>
        <w:pStyle w:val="UPO-odkypsmenn"/>
      </w:pPr>
      <w:r w:rsidRPr="00884EDD">
        <w:t>výsledek posouzení sociálního pracovníka (</w:t>
      </w:r>
      <w:r w:rsidR="00EA2FCC">
        <w:t>na </w:t>
      </w:r>
      <w:r w:rsidRPr="00884EDD">
        <w:t>základě pozorování, rozhovoru</w:t>
      </w:r>
      <w:r w:rsidR="007C76EC">
        <w:t xml:space="preserve"> </w:t>
      </w:r>
      <w:r w:rsidR="00EA2FCC">
        <w:t>s </w:t>
      </w:r>
      <w:r w:rsidRPr="00884EDD">
        <w:t xml:space="preserve">chovancem </w:t>
      </w:r>
      <w:r w:rsidR="00EA2FCC">
        <w:t>a </w:t>
      </w:r>
      <w:r w:rsidRPr="00884EDD">
        <w:t xml:space="preserve">písemného sdělení státních orgánů </w:t>
      </w:r>
      <w:r w:rsidR="00EA2FCC">
        <w:t>a </w:t>
      </w:r>
      <w:r w:rsidRPr="00884EDD">
        <w:t xml:space="preserve">institucí), které obsahuje relevantní poznatky </w:t>
      </w:r>
      <w:r w:rsidR="00EA2FCC">
        <w:t>z </w:t>
      </w:r>
      <w:r w:rsidRPr="00884EDD">
        <w:t xml:space="preserve">pozorování, způsobilost jedince </w:t>
      </w:r>
      <w:r w:rsidR="00EA2FCC">
        <w:t>k </w:t>
      </w:r>
      <w:r w:rsidRPr="00884EDD">
        <w:t xml:space="preserve">právním úkonům, vyjádření orgánů sociálního zabezpečení, vyznačení, kontaktní údaje </w:t>
      </w:r>
      <w:r w:rsidR="00EA2FCC">
        <w:t>na </w:t>
      </w:r>
      <w:r w:rsidRPr="00884EDD">
        <w:t>opatrovníka, popis aktuální sociální situace chovance (funkční sociální zázemí, rodinné vztahy,</w:t>
      </w:r>
      <w:r w:rsidR="00EA2FCC">
        <w:t> atd.</w:t>
      </w:r>
      <w:r w:rsidRPr="00884EDD">
        <w:t xml:space="preserve">), trvalé (faktické) bydliště, kontakty </w:t>
      </w:r>
      <w:r w:rsidR="00EA2FCC">
        <w:t>s </w:t>
      </w:r>
      <w:r w:rsidRPr="00884EDD">
        <w:t>orgány státní správy, dlouhodobé ústavní pobyty (nemocnice, psychiatrické léčebny apod.), zajištění potřebných sociálních úkonů (</w:t>
      </w:r>
      <w:r w:rsidR="00EA2FCC">
        <w:t>např. </w:t>
      </w:r>
      <w:r w:rsidRPr="00884EDD">
        <w:t xml:space="preserve">zajištění dokladů, důchodů, nahlášení </w:t>
      </w:r>
      <w:r w:rsidR="00EA2FCC">
        <w:t>na </w:t>
      </w:r>
      <w:r w:rsidRPr="00884EDD">
        <w:t xml:space="preserve">úřadu práce, informace </w:t>
      </w:r>
      <w:r w:rsidR="00EA2FCC">
        <w:t>o </w:t>
      </w:r>
      <w:r w:rsidRPr="00884EDD">
        <w:t xml:space="preserve">absolvování povinné školní docházky </w:t>
      </w:r>
      <w:r w:rsidR="00EA2FCC">
        <w:t>u </w:t>
      </w:r>
      <w:r w:rsidRPr="00884EDD">
        <w:t xml:space="preserve">mladistvých apod.) </w:t>
      </w:r>
      <w:r w:rsidR="00EA2FCC">
        <w:t>a </w:t>
      </w:r>
      <w:r w:rsidRPr="00884EDD">
        <w:t xml:space="preserve">doporučení </w:t>
      </w:r>
      <w:r w:rsidR="00EA2FCC">
        <w:t>k </w:t>
      </w:r>
      <w:r w:rsidRPr="00884EDD">
        <w:t>programu</w:t>
      </w:r>
      <w:r w:rsidR="00EA2FCC">
        <w:t>.</w:t>
      </w:r>
    </w:p>
    <w:p w:rsidR="00884EDD" w:rsidRPr="00884EDD" w:rsidRDefault="00EA2FCC" w:rsidP="00851131">
      <w:pPr>
        <w:pStyle w:val="UPO-normlntext"/>
        <w:keepNext/>
      </w:pPr>
      <w:r>
        <w:lastRenderedPageBreak/>
        <w:t>Na </w:t>
      </w:r>
      <w:r w:rsidR="00884EDD" w:rsidRPr="00884EDD">
        <w:t xml:space="preserve">základě vstupního posouzení </w:t>
      </w:r>
      <w:r>
        <w:t>a </w:t>
      </w:r>
      <w:r w:rsidR="00884EDD" w:rsidRPr="00884EDD">
        <w:t xml:space="preserve">rozhodnutím odborné komise </w:t>
      </w:r>
      <w:r>
        <w:t>je pak </w:t>
      </w:r>
      <w:r w:rsidR="00884EDD" w:rsidRPr="00884EDD">
        <w:t xml:space="preserve">chovanec zařazen </w:t>
      </w:r>
      <w:r>
        <w:t>do </w:t>
      </w:r>
      <w:r w:rsidR="00884EDD" w:rsidRPr="00884EDD">
        <w:t>jedné z níže uvedených skupin:</w:t>
      </w:r>
    </w:p>
    <w:p w:rsidR="00884EDD" w:rsidRPr="00884EDD" w:rsidRDefault="00851131" w:rsidP="00851131">
      <w:pPr>
        <w:pStyle w:val="UPO-odkypsmenn"/>
        <w:keepNext/>
        <w:numPr>
          <w:ilvl w:val="0"/>
          <w:numId w:val="36"/>
        </w:numPr>
        <w:spacing w:before="240" w:after="240"/>
        <w:ind w:left="714" w:hanging="357"/>
      </w:pPr>
      <w:r>
        <w:t>psychotici;</w:t>
      </w:r>
    </w:p>
    <w:p w:rsidR="00884EDD" w:rsidRPr="00884EDD" w:rsidRDefault="00851131" w:rsidP="00851131">
      <w:pPr>
        <w:pStyle w:val="UPO-odkypsmenn"/>
      </w:pPr>
      <w:r>
        <w:t>mentální retardace;</w:t>
      </w:r>
    </w:p>
    <w:p w:rsidR="00884EDD" w:rsidRPr="00884EDD" w:rsidRDefault="00851131" w:rsidP="00851131">
      <w:pPr>
        <w:pStyle w:val="UPO-odkypsmenn"/>
        <w:keepNext/>
      </w:pPr>
      <w:r>
        <w:t>sexuální deviace;</w:t>
      </w:r>
    </w:p>
    <w:p w:rsidR="007C76EC" w:rsidRDefault="00884EDD" w:rsidP="00851131">
      <w:pPr>
        <w:pStyle w:val="UPO-odkypsmenn"/>
      </w:pPr>
      <w:r w:rsidRPr="00884EDD">
        <w:t xml:space="preserve">poruchy osobnosti. </w:t>
      </w:r>
      <w:r w:rsidR="00803B93" w:rsidRPr="00EA2FCC">
        <w:rPr>
          <w:rStyle w:val="Znakapoznpodarou"/>
        </w:rPr>
        <w:footnoteReference w:id="160"/>
      </w:r>
    </w:p>
    <w:p w:rsidR="00884EDD" w:rsidRPr="00884EDD" w:rsidRDefault="00EA2FCC" w:rsidP="0084381B">
      <w:pPr>
        <w:pStyle w:val="UPO-normlntext"/>
      </w:pPr>
      <w:r>
        <w:t>Po </w:t>
      </w:r>
      <w:r w:rsidR="00884EDD" w:rsidRPr="00884EDD">
        <w:t xml:space="preserve">zařazení konkrétního chovance </w:t>
      </w:r>
      <w:r>
        <w:t>do </w:t>
      </w:r>
      <w:r w:rsidR="00884EDD" w:rsidRPr="00884EDD">
        <w:t xml:space="preserve">skupiny předloží odborná komise prostřednictvím vedoucího oddělení řediteli ústavu návrh </w:t>
      </w:r>
      <w:r>
        <w:t>na </w:t>
      </w:r>
      <w:r w:rsidR="00884EDD" w:rsidRPr="00884EDD">
        <w:t xml:space="preserve">zařazení chovance </w:t>
      </w:r>
      <w:r>
        <w:t>do </w:t>
      </w:r>
      <w:r w:rsidR="00884EDD" w:rsidRPr="00884EDD">
        <w:t xml:space="preserve">některé </w:t>
      </w:r>
      <w:r>
        <w:t>ze </w:t>
      </w:r>
      <w:r w:rsidR="00884EDD" w:rsidRPr="00884EDD">
        <w:t xml:space="preserve">sekcí, přičemž </w:t>
      </w:r>
      <w:r>
        <w:t>v </w:t>
      </w:r>
      <w:r w:rsidR="00884EDD" w:rsidRPr="00884EDD">
        <w:t xml:space="preserve">rámci výkonu zabezpečovací detence </w:t>
      </w:r>
      <w:r>
        <w:t>se </w:t>
      </w:r>
      <w:r w:rsidR="00884EDD" w:rsidRPr="00884EDD">
        <w:t xml:space="preserve">rozlišují níže uvedené sekce: </w:t>
      </w:r>
    </w:p>
    <w:p w:rsidR="00884EDD" w:rsidRPr="00884EDD" w:rsidRDefault="00884EDD" w:rsidP="00851131">
      <w:pPr>
        <w:pStyle w:val="UPO-odkypsmenn"/>
        <w:numPr>
          <w:ilvl w:val="0"/>
          <w:numId w:val="37"/>
        </w:numPr>
        <w:spacing w:before="240" w:after="240"/>
        <w:ind w:left="714" w:hanging="357"/>
      </w:pPr>
      <w:r w:rsidRPr="00884EDD">
        <w:t xml:space="preserve">sekce </w:t>
      </w:r>
      <w:r w:rsidR="00EA2FCC">
        <w:t>pro </w:t>
      </w:r>
      <w:r w:rsidR="00851131">
        <w:t>ženy;</w:t>
      </w:r>
    </w:p>
    <w:p w:rsidR="00884EDD" w:rsidRPr="00884EDD" w:rsidRDefault="00884EDD" w:rsidP="00851131">
      <w:pPr>
        <w:pStyle w:val="UPO-odkypsmenn"/>
      </w:pPr>
      <w:r w:rsidRPr="00884EDD">
        <w:t xml:space="preserve">sekce </w:t>
      </w:r>
      <w:r w:rsidR="00EA2FCC">
        <w:t>pro </w:t>
      </w:r>
      <w:r w:rsidRPr="00884EDD">
        <w:t>chovance mladší 1</w:t>
      </w:r>
      <w:r w:rsidR="00EA2FCC">
        <w:t>9 </w:t>
      </w:r>
      <w:r w:rsidR="00851131">
        <w:t>let;</w:t>
      </w:r>
    </w:p>
    <w:p w:rsidR="00884EDD" w:rsidRPr="00884EDD" w:rsidRDefault="00884EDD" w:rsidP="00851131">
      <w:pPr>
        <w:pStyle w:val="UPO-odkypsmenn"/>
      </w:pPr>
      <w:r w:rsidRPr="00884EDD">
        <w:t xml:space="preserve">sekce </w:t>
      </w:r>
      <w:r w:rsidR="00EA2FCC">
        <w:t>pro </w:t>
      </w:r>
      <w:r w:rsidR="00851131">
        <w:t>dospělé psychotiky muže;</w:t>
      </w:r>
    </w:p>
    <w:p w:rsidR="00884EDD" w:rsidRPr="00884EDD" w:rsidRDefault="00884EDD" w:rsidP="00851131">
      <w:pPr>
        <w:pStyle w:val="UPO-odkypsmenn"/>
      </w:pPr>
      <w:r w:rsidRPr="00884EDD">
        <w:t xml:space="preserve">sekce </w:t>
      </w:r>
      <w:r w:rsidR="00EA2FCC">
        <w:t>pro </w:t>
      </w:r>
      <w:r w:rsidRPr="00884EDD">
        <w:t>dos</w:t>
      </w:r>
      <w:r w:rsidR="00851131">
        <w:t>pělé mentálně retardované muže;</w:t>
      </w:r>
    </w:p>
    <w:p w:rsidR="00884EDD" w:rsidRPr="00884EDD" w:rsidRDefault="00884EDD" w:rsidP="00851131">
      <w:pPr>
        <w:pStyle w:val="UPO-odkypsmenn"/>
      </w:pPr>
      <w:r w:rsidRPr="00884EDD">
        <w:t xml:space="preserve">sekce </w:t>
      </w:r>
      <w:r w:rsidR="00EA2FCC">
        <w:t>pro </w:t>
      </w:r>
      <w:r w:rsidR="00851131">
        <w:t>dospělé sexuální devianty muže;</w:t>
      </w:r>
    </w:p>
    <w:p w:rsidR="00884EDD" w:rsidRPr="00884EDD" w:rsidRDefault="00884EDD" w:rsidP="00851131">
      <w:pPr>
        <w:pStyle w:val="UPO-odkypsmenn"/>
      </w:pPr>
      <w:r w:rsidRPr="00884EDD">
        <w:t xml:space="preserve">sekce </w:t>
      </w:r>
      <w:r w:rsidR="00EA2FCC">
        <w:t>pro </w:t>
      </w:r>
      <w:r w:rsidRPr="00884EDD">
        <w:t xml:space="preserve">dospělé muže </w:t>
      </w:r>
      <w:r w:rsidR="00EA2FCC">
        <w:t>s </w:t>
      </w:r>
      <w:r w:rsidRPr="00884EDD">
        <w:t>poruchou osobnosti.</w:t>
      </w:r>
      <w:r w:rsidRPr="00EA2FCC">
        <w:rPr>
          <w:rStyle w:val="Znakapoznpodarou"/>
        </w:rPr>
        <w:footnoteReference w:id="161"/>
      </w:r>
      <w:r w:rsidR="00EA2FCC">
        <w:t xml:space="preserve"> </w:t>
      </w:r>
    </w:p>
    <w:p w:rsidR="00884EDD" w:rsidRPr="00744F8B" w:rsidRDefault="00884EDD" w:rsidP="00744F8B">
      <w:pPr>
        <w:pStyle w:val="Nadpis2"/>
      </w:pPr>
      <w:bookmarkStart w:id="626" w:name="_Toc509068401"/>
      <w:bookmarkStart w:id="627" w:name="_Toc509072902"/>
      <w:bookmarkStart w:id="628" w:name="_Toc509156124"/>
      <w:bookmarkStart w:id="629" w:name="_Toc509156203"/>
      <w:bookmarkStart w:id="630" w:name="_Toc515528826"/>
      <w:bookmarkStart w:id="631" w:name="_Toc517095026"/>
      <w:bookmarkStart w:id="632" w:name="_Toc517095641"/>
      <w:bookmarkStart w:id="633" w:name="_Toc517183882"/>
      <w:bookmarkStart w:id="634" w:name="_Toc517359116"/>
      <w:bookmarkStart w:id="635" w:name="_Toc517517762"/>
      <w:bookmarkStart w:id="636" w:name="_Toc517517840"/>
      <w:bookmarkStart w:id="637" w:name="_Toc526087422"/>
      <w:bookmarkStart w:id="638" w:name="_Toc526569572"/>
      <w:r w:rsidRPr="00744F8B">
        <w:t xml:space="preserve">Práce </w:t>
      </w:r>
      <w:r w:rsidR="00EA2FCC" w:rsidRPr="00744F8B">
        <w:t>a </w:t>
      </w:r>
      <w:r w:rsidRPr="00744F8B">
        <w:t xml:space="preserve">zacházení </w:t>
      </w:r>
      <w:r w:rsidR="00EA2FCC" w:rsidRPr="00744F8B">
        <w:t>s </w:t>
      </w:r>
      <w:r w:rsidRPr="00744F8B">
        <w:t>chovanci v detenčním ústavu</w:t>
      </w:r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</w:p>
    <w:p w:rsidR="007C76EC" w:rsidRDefault="00884EDD" w:rsidP="00D85056">
      <w:pPr>
        <w:pStyle w:val="UPO-normlntext"/>
      </w:pPr>
      <w:r>
        <w:t>K</w:t>
      </w:r>
      <w:r w:rsidRPr="00F11BFE">
        <w:t xml:space="preserve">onkrétní metody </w:t>
      </w:r>
      <w:r w:rsidR="00EA2FCC">
        <w:t>a </w:t>
      </w:r>
      <w:r w:rsidRPr="00F11BFE">
        <w:t>formy působení</w:t>
      </w:r>
      <w:r>
        <w:t xml:space="preserve"> </w:t>
      </w:r>
      <w:r w:rsidR="00EA2FCC">
        <w:t>na </w:t>
      </w:r>
      <w:r>
        <w:t>chovance v detenčním ústavu</w:t>
      </w:r>
      <w:r w:rsidRPr="00F11BFE">
        <w:t xml:space="preserve"> stanovuje tým odborných zaměstnanců </w:t>
      </w:r>
      <w:r w:rsidR="00EA2FCC">
        <w:t>pro </w:t>
      </w:r>
      <w:r w:rsidRPr="00F11BFE">
        <w:t xml:space="preserve">každou sekci vždy </w:t>
      </w:r>
      <w:r w:rsidR="00EA2FCC">
        <w:t>s </w:t>
      </w:r>
      <w:r w:rsidRPr="00F11BFE">
        <w:t xml:space="preserve">přihlédnutím </w:t>
      </w:r>
      <w:r w:rsidR="00EA2FCC">
        <w:t>k </w:t>
      </w:r>
      <w:r w:rsidRPr="00F11BFE">
        <w:t xml:space="preserve">aktuálnímu počtu </w:t>
      </w:r>
      <w:r w:rsidR="00EA2FCC">
        <w:t>a </w:t>
      </w:r>
      <w:r w:rsidRPr="00F11BFE">
        <w:t xml:space="preserve">složení chovanců. Konkrétní metody </w:t>
      </w:r>
      <w:r w:rsidR="00EA2FCC">
        <w:t>a </w:t>
      </w:r>
      <w:r w:rsidRPr="00F11BFE">
        <w:t>formy působení obsahuje operační manuál ústavu zabezpečovací detence.</w:t>
      </w:r>
      <w:r w:rsidR="007C76EC">
        <w:t xml:space="preserve"> </w:t>
      </w:r>
    </w:p>
    <w:p w:rsidR="00EA2FCC" w:rsidRDefault="00884EDD" w:rsidP="00D85056">
      <w:pPr>
        <w:pStyle w:val="UPO-normlntext"/>
      </w:pPr>
      <w:r w:rsidRPr="00F11BFE">
        <w:t xml:space="preserve">Formy práce jsou individuální </w:t>
      </w:r>
      <w:r w:rsidR="00EA2FCC">
        <w:t>a </w:t>
      </w:r>
      <w:r w:rsidRPr="00F11BFE">
        <w:t>skupinové, přičemž skupinové působení probíhá</w:t>
      </w:r>
      <w:r w:rsidR="007C76EC">
        <w:t xml:space="preserve"> </w:t>
      </w:r>
      <w:r w:rsidR="00EA2FCC">
        <w:t>v </w:t>
      </w:r>
      <w:r w:rsidRPr="00F11BFE">
        <w:t xml:space="preserve">řízených </w:t>
      </w:r>
      <w:r w:rsidR="00EA2FCC">
        <w:t>a </w:t>
      </w:r>
      <w:r w:rsidRPr="00F11BFE">
        <w:t>dozorovaných aktivitách. Ředitel ústavu stanoví pravidla dozor</w:t>
      </w:r>
      <w:r>
        <w:t xml:space="preserve">u </w:t>
      </w:r>
      <w:r w:rsidR="00EA2FCC">
        <w:t>a </w:t>
      </w:r>
      <w:r>
        <w:t xml:space="preserve">bezpečnosti </w:t>
      </w:r>
      <w:r w:rsidR="00EA2FCC">
        <w:t>na </w:t>
      </w:r>
      <w:r>
        <w:t>aktivitách</w:t>
      </w:r>
      <w:r w:rsidR="00EA2FCC">
        <w:t>.</w:t>
      </w:r>
    </w:p>
    <w:p w:rsidR="007C76EC" w:rsidRDefault="00884EDD" w:rsidP="00D85056">
      <w:pPr>
        <w:pStyle w:val="UPO-normlntext"/>
      </w:pPr>
      <w:r w:rsidRPr="00F11BFE">
        <w:t xml:space="preserve">Základní formou působení </w:t>
      </w:r>
      <w:r w:rsidR="00EA2FCC">
        <w:t>na </w:t>
      </w:r>
      <w:r w:rsidRPr="00F11BFE">
        <w:t xml:space="preserve">chovance </w:t>
      </w:r>
      <w:r w:rsidR="00EA2FCC">
        <w:t>je </w:t>
      </w:r>
      <w:r w:rsidRPr="00F11BFE">
        <w:t xml:space="preserve">komunitní systém. Každý pracovní den </w:t>
      </w:r>
      <w:r w:rsidR="00EA2FCC">
        <w:t>je </w:t>
      </w:r>
      <w:r w:rsidRPr="00F11BFE">
        <w:t xml:space="preserve">zahájen ranní komunitou, </w:t>
      </w:r>
      <w:r w:rsidR="00EA2FCC">
        <w:t>v </w:t>
      </w:r>
      <w:r w:rsidRPr="00F11BFE">
        <w:t xml:space="preserve">rámci které jsou chovanci seznámeni </w:t>
      </w:r>
      <w:r w:rsidR="00EA2FCC">
        <w:t>s </w:t>
      </w:r>
      <w:r w:rsidRPr="00F11BFE">
        <w:t xml:space="preserve">plánem dne </w:t>
      </w:r>
      <w:r w:rsidR="00EA2FCC">
        <w:t>a </w:t>
      </w:r>
      <w:r w:rsidRPr="00F11BFE">
        <w:t xml:space="preserve">případnými dalšími organizačními změnami. Účast </w:t>
      </w:r>
      <w:r w:rsidR="00EA2FCC">
        <w:t>na </w:t>
      </w:r>
      <w:r w:rsidRPr="00F11BFE">
        <w:t xml:space="preserve">ranní komunitě </w:t>
      </w:r>
      <w:r w:rsidR="00EA2FCC">
        <w:t>je pro </w:t>
      </w:r>
      <w:r w:rsidRPr="00F11BFE">
        <w:t xml:space="preserve">chovance povinná. Neúčast chovance </w:t>
      </w:r>
      <w:r w:rsidR="00EA2FCC">
        <w:t>na </w:t>
      </w:r>
      <w:r w:rsidRPr="00F11BFE">
        <w:t xml:space="preserve">ranní komunitě může být omluvena </w:t>
      </w:r>
      <w:r w:rsidR="00EA2FCC">
        <w:t>na </w:t>
      </w:r>
      <w:r w:rsidRPr="00F11BFE">
        <w:t xml:space="preserve">základě potvrzení, které chovanci vydá ošetřující lékař </w:t>
      </w:r>
      <w:r w:rsidR="00EA2FCC">
        <w:t>po </w:t>
      </w:r>
      <w:r w:rsidRPr="00F11BFE">
        <w:t>zhodnocení aktuálního zdravotního stavu</w:t>
      </w:r>
      <w:r w:rsidR="00EA2FCC">
        <w:t>.</w:t>
      </w:r>
    </w:p>
    <w:p w:rsidR="007C76EC" w:rsidRDefault="00884EDD" w:rsidP="00D85056">
      <w:pPr>
        <w:pStyle w:val="UPO-normlntext"/>
      </w:pPr>
      <w:r w:rsidRPr="00F11BFE">
        <w:lastRenderedPageBreak/>
        <w:t>Kom</w:t>
      </w:r>
      <w:r w:rsidR="00803B93">
        <w:t xml:space="preserve">unitu vede odborný zaměstnanec </w:t>
      </w:r>
      <w:r w:rsidR="00EA2FCC">
        <w:t>a </w:t>
      </w:r>
      <w:r w:rsidRPr="00F11BFE">
        <w:t>obvykle</w:t>
      </w:r>
      <w:r w:rsidR="00803B93">
        <w:t xml:space="preserve"> </w:t>
      </w:r>
      <w:r w:rsidR="00EA2FCC">
        <w:t>se jí </w:t>
      </w:r>
      <w:r w:rsidRPr="00F11BFE">
        <w:t>účastní všichni</w:t>
      </w:r>
      <w:r w:rsidR="00E170A0">
        <w:t xml:space="preserve"> přítomní odborní zaměstnanci</w:t>
      </w:r>
      <w:r w:rsidR="00EA2FCC">
        <w:t>.</w:t>
      </w:r>
    </w:p>
    <w:p w:rsidR="007C76EC" w:rsidRDefault="00884EDD" w:rsidP="00D85056">
      <w:pPr>
        <w:pStyle w:val="UPO-normlntext"/>
      </w:pPr>
      <w:r w:rsidRPr="00C26B1B">
        <w:t xml:space="preserve">V detenčním ústavu </w:t>
      </w:r>
      <w:r w:rsidR="00EA2FCC">
        <w:t>je </w:t>
      </w:r>
      <w:r w:rsidRPr="00C26B1B">
        <w:t xml:space="preserve">chovancům umožněno </w:t>
      </w:r>
      <w:r w:rsidR="00EA2FCC">
        <w:t>na </w:t>
      </w:r>
      <w:r w:rsidRPr="00C26B1B">
        <w:t xml:space="preserve">vlastní náklady užívat ústavní telefon </w:t>
      </w:r>
      <w:r w:rsidR="00EA2FCC">
        <w:t>ke </w:t>
      </w:r>
      <w:r w:rsidRPr="00C26B1B">
        <w:t xml:space="preserve">kontaktu </w:t>
      </w:r>
      <w:r w:rsidR="00EA2FCC">
        <w:t>s </w:t>
      </w:r>
      <w:r w:rsidRPr="00C26B1B">
        <w:t xml:space="preserve">blízkými osobami, opatrovníkem, právníkem </w:t>
      </w:r>
      <w:r w:rsidR="00EA2FCC">
        <w:t>či </w:t>
      </w:r>
      <w:r w:rsidRPr="00C26B1B">
        <w:t xml:space="preserve">orgány nebo organizacemi, které </w:t>
      </w:r>
      <w:r w:rsidR="00EA2FCC">
        <w:t>se </w:t>
      </w:r>
      <w:r w:rsidRPr="00C26B1B">
        <w:t xml:space="preserve">zabývají ochranou lidských práv. </w:t>
      </w:r>
      <w:r w:rsidR="00A9162D">
        <w:t xml:space="preserve">Možnost telefonického kontaktu </w:t>
      </w:r>
      <w:r w:rsidR="00EA2FCC">
        <w:t>je </w:t>
      </w:r>
      <w:r w:rsidR="00A9162D">
        <w:t xml:space="preserve">významnou především z hlediska udržování </w:t>
      </w:r>
      <w:r w:rsidR="00EA2FCC">
        <w:t>a </w:t>
      </w:r>
      <w:r w:rsidR="00A9162D">
        <w:t xml:space="preserve">posilování pozitivních vnějších sociálních vazeb chovance. </w:t>
      </w:r>
      <w:r w:rsidR="00A9162D" w:rsidRPr="00EA2FCC">
        <w:rPr>
          <w:rStyle w:val="Znakapoznpodarou"/>
        </w:rPr>
        <w:footnoteReference w:id="162"/>
      </w:r>
      <w:r w:rsidR="00A9162D">
        <w:t xml:space="preserve"> </w:t>
      </w:r>
      <w:r w:rsidR="00EA2FCC">
        <w:t>Dále </w:t>
      </w:r>
      <w:r w:rsidRPr="00C26B1B">
        <w:t xml:space="preserve">mají právo přijímat návštěvy blízkých osob maximálně dvakrát týdně </w:t>
      </w:r>
      <w:r w:rsidR="00EA2FCC">
        <w:t>po </w:t>
      </w:r>
      <w:r w:rsidRPr="00C26B1B">
        <w:t xml:space="preserve">dobu maximálně </w:t>
      </w:r>
      <w:r w:rsidR="00EA2FCC">
        <w:t>2 </w:t>
      </w:r>
      <w:r w:rsidRPr="00C26B1B">
        <w:t xml:space="preserve">hodin, návštěvy obhájce </w:t>
      </w:r>
      <w:r w:rsidR="00EA2FCC">
        <w:t>či </w:t>
      </w:r>
      <w:r w:rsidRPr="00C26B1B">
        <w:t xml:space="preserve">advokáta oprávněného chovance zastupovat, soudem ustanoveného opatrovníka </w:t>
      </w:r>
      <w:r w:rsidR="00EA2FCC">
        <w:t>a </w:t>
      </w:r>
      <w:r w:rsidRPr="00C26B1B">
        <w:t xml:space="preserve">duchovní služby. K dalším právům patří možnost přijetí balíčku </w:t>
      </w:r>
      <w:r w:rsidR="00EA2FCC">
        <w:t>s </w:t>
      </w:r>
      <w:r w:rsidRPr="00C26B1B">
        <w:t xml:space="preserve">trvanlivými potravinami </w:t>
      </w:r>
      <w:r w:rsidR="00EA2FCC">
        <w:t>a </w:t>
      </w:r>
      <w:r w:rsidRPr="00C26B1B">
        <w:t xml:space="preserve">věcmi osobní potřeby </w:t>
      </w:r>
      <w:r w:rsidR="00EA2FCC">
        <w:t>do </w:t>
      </w:r>
      <w:r w:rsidRPr="00C26B1B">
        <w:t xml:space="preserve">hmotnosti </w:t>
      </w:r>
      <w:r w:rsidR="00EA2FCC">
        <w:t>5 </w:t>
      </w:r>
      <w:r w:rsidRPr="00C26B1B">
        <w:t xml:space="preserve">kg jedenkrát </w:t>
      </w:r>
      <w:r w:rsidR="00EA2FCC">
        <w:t>za tři </w:t>
      </w:r>
      <w:r w:rsidRPr="00C26B1B">
        <w:t>měsíce.</w:t>
      </w:r>
      <w:r w:rsidR="00A9162D">
        <w:t xml:space="preserve"> </w:t>
      </w:r>
      <w:r w:rsidR="00EA2FCC">
        <w:t>Se </w:t>
      </w:r>
      <w:r w:rsidR="00A9162D">
        <w:t xml:space="preserve">souhlasem ředitele ústavu </w:t>
      </w:r>
      <w:r w:rsidR="00EA2FCC">
        <w:t>a za </w:t>
      </w:r>
      <w:r w:rsidR="00A9162D">
        <w:t>vymezených podmínek může chovanec užívat ústavní internet</w:t>
      </w:r>
      <w:r w:rsidR="00EA2FCC">
        <w:t>.</w:t>
      </w:r>
    </w:p>
    <w:p w:rsidR="00EA2FCC" w:rsidRDefault="00EA2FCC" w:rsidP="00D85056">
      <w:pPr>
        <w:pStyle w:val="UPO-normlntext"/>
      </w:pPr>
      <w:r>
        <w:t>Bez </w:t>
      </w:r>
      <w:r w:rsidR="00884EDD" w:rsidRPr="00C26B1B">
        <w:t xml:space="preserve">omezení časovým intervalem mohou přijímat povolené balíčky, které obsahují oděv, prádlo, obuv, tiskoviny, knihy nebo věci důležité </w:t>
      </w:r>
      <w:r>
        <w:t>pro </w:t>
      </w:r>
      <w:r w:rsidR="00884EDD" w:rsidRPr="00C26B1B">
        <w:t xml:space="preserve">realizaci příslušného programu. Chovancům </w:t>
      </w:r>
      <w:r>
        <w:t>je </w:t>
      </w:r>
      <w:r w:rsidR="00884EDD" w:rsidRPr="00C26B1B">
        <w:t xml:space="preserve">také umožněno </w:t>
      </w:r>
      <w:r>
        <w:t>v </w:t>
      </w:r>
      <w:r w:rsidR="00884EDD" w:rsidRPr="00C26B1B">
        <w:t xml:space="preserve">rámci doplňkových nákupů </w:t>
      </w:r>
      <w:r>
        <w:t>v </w:t>
      </w:r>
      <w:r w:rsidR="00884EDD" w:rsidRPr="00C26B1B">
        <w:t xml:space="preserve">ústavní prodejně nakupovat potraviny </w:t>
      </w:r>
      <w:r>
        <w:t>a </w:t>
      </w:r>
      <w:r w:rsidR="00884EDD" w:rsidRPr="00C26B1B">
        <w:t xml:space="preserve">věci osobní potřeby, popř. věci </w:t>
      </w:r>
      <w:r>
        <w:t>pro </w:t>
      </w:r>
      <w:r w:rsidR="00884EDD" w:rsidRPr="00C26B1B">
        <w:t xml:space="preserve">zájmovou </w:t>
      </w:r>
      <w:r>
        <w:t>a </w:t>
      </w:r>
      <w:r w:rsidR="00884EDD" w:rsidRPr="00C26B1B">
        <w:t xml:space="preserve">vzdělávací činnost </w:t>
      </w:r>
      <w:r>
        <w:t>či k </w:t>
      </w:r>
      <w:r w:rsidR="00884EDD" w:rsidRPr="00C26B1B">
        <w:t>realizaci příslušného programu.</w:t>
      </w:r>
    </w:p>
    <w:p w:rsidR="007C76EC" w:rsidRDefault="00884EDD" w:rsidP="00B54E01">
      <w:pPr>
        <w:pStyle w:val="UPO-normlntext"/>
        <w:rPr>
          <w:rFonts w:eastAsia="Calibri"/>
        </w:rPr>
      </w:pPr>
      <w:r w:rsidRPr="00C26B1B">
        <w:rPr>
          <w:rFonts w:eastAsia="Calibri"/>
        </w:rPr>
        <w:t xml:space="preserve">Účelem detence </w:t>
      </w:r>
      <w:r w:rsidR="00EA2FCC">
        <w:rPr>
          <w:rFonts w:eastAsia="Calibri"/>
        </w:rPr>
        <w:t>je </w:t>
      </w:r>
      <w:r w:rsidRPr="00C26B1B">
        <w:rPr>
          <w:rFonts w:eastAsia="Calibri"/>
        </w:rPr>
        <w:t xml:space="preserve">zajištění ochrany společnosti </w:t>
      </w:r>
      <w:r w:rsidR="00EA2FCC">
        <w:rPr>
          <w:rFonts w:eastAsia="Calibri"/>
        </w:rPr>
        <w:t>a </w:t>
      </w:r>
      <w:r w:rsidRPr="00C26B1B">
        <w:rPr>
          <w:rFonts w:eastAsia="Calibri"/>
        </w:rPr>
        <w:t xml:space="preserve">terapeutického </w:t>
      </w:r>
      <w:r w:rsidR="00EA2FCC">
        <w:rPr>
          <w:rFonts w:eastAsia="Calibri"/>
        </w:rPr>
        <w:t>a </w:t>
      </w:r>
      <w:r w:rsidRPr="00C26B1B">
        <w:rPr>
          <w:rFonts w:eastAsia="Calibri"/>
        </w:rPr>
        <w:t xml:space="preserve">výchovného působení </w:t>
      </w:r>
      <w:r w:rsidR="00EA2FCC">
        <w:rPr>
          <w:rFonts w:eastAsia="Calibri"/>
        </w:rPr>
        <w:t>na </w:t>
      </w:r>
      <w:r w:rsidRPr="00C26B1B">
        <w:rPr>
          <w:rFonts w:eastAsia="Calibri"/>
        </w:rPr>
        <w:t xml:space="preserve">osoby </w:t>
      </w:r>
      <w:r w:rsidR="00EA2FCC">
        <w:rPr>
          <w:rFonts w:eastAsia="Calibri"/>
        </w:rPr>
        <w:t>zde </w:t>
      </w:r>
      <w:r w:rsidRPr="00C26B1B">
        <w:rPr>
          <w:rFonts w:eastAsia="Calibri"/>
        </w:rPr>
        <w:t>umístěné.</w:t>
      </w:r>
      <w:r w:rsidR="007C76EC">
        <w:rPr>
          <w:rFonts w:eastAsia="Calibri"/>
        </w:rPr>
        <w:t xml:space="preserve"> </w:t>
      </w:r>
    </w:p>
    <w:p w:rsidR="007C76EC" w:rsidRDefault="00884EDD" w:rsidP="00D85056">
      <w:pPr>
        <w:pStyle w:val="UPO-normlntext"/>
      </w:pPr>
      <w:r w:rsidRPr="00C26B1B">
        <w:t xml:space="preserve">Cílem pobytu chovance </w:t>
      </w:r>
      <w:r w:rsidR="00EA2FCC">
        <w:t>v </w:t>
      </w:r>
      <w:r w:rsidRPr="00C26B1B">
        <w:t xml:space="preserve">ústavu </w:t>
      </w:r>
      <w:r w:rsidR="00EA2FCC">
        <w:t>je v </w:t>
      </w:r>
      <w:r w:rsidRPr="00C26B1B">
        <w:t xml:space="preserve">podmínkách, které jsou přiměřené nebezpečnosti </w:t>
      </w:r>
      <w:r w:rsidR="00EA2FCC">
        <w:t>a </w:t>
      </w:r>
      <w:r w:rsidRPr="00C26B1B">
        <w:t xml:space="preserve">charakteru chovance </w:t>
      </w:r>
      <w:r w:rsidR="00EA2FCC">
        <w:t>a </w:t>
      </w:r>
      <w:r w:rsidRPr="00C26B1B">
        <w:t>respektují jeho lidskou</w:t>
      </w:r>
      <w:r w:rsidRPr="001A4F26">
        <w:t xml:space="preserve"> důstojnost, zajistit ochranu společnosti </w:t>
      </w:r>
      <w:r w:rsidR="00EA2FCC">
        <w:t>a s </w:t>
      </w:r>
      <w:r w:rsidRPr="001A4F26">
        <w:t xml:space="preserve">využitím všech dostupných odborných poznatků </w:t>
      </w:r>
      <w:r w:rsidR="00EA2FCC">
        <w:t>a </w:t>
      </w:r>
      <w:r w:rsidRPr="001A4F26">
        <w:t xml:space="preserve">metod podporovat takové postoje chovance, které, pokud </w:t>
      </w:r>
      <w:r w:rsidR="00EA2FCC">
        <w:t>to </w:t>
      </w:r>
      <w:r w:rsidRPr="001A4F26">
        <w:t xml:space="preserve">bude vzhledem </w:t>
      </w:r>
      <w:r w:rsidR="00EA2FCC">
        <w:t>ke </w:t>
      </w:r>
      <w:r w:rsidRPr="001A4F26">
        <w:t xml:space="preserve">zdravotnímu stavu chovance možné, vzbudí </w:t>
      </w:r>
      <w:r w:rsidR="00EA2FCC">
        <w:t>v </w:t>
      </w:r>
      <w:r w:rsidRPr="001A4F26">
        <w:t xml:space="preserve">chovanci rozhodnutí podrobit </w:t>
      </w:r>
      <w:r w:rsidR="00EA2FCC">
        <w:t>se </w:t>
      </w:r>
      <w:r w:rsidRPr="001A4F26">
        <w:t>ochrannému léčení</w:t>
      </w:r>
      <w:r w:rsidR="00EA2FCC">
        <w:t>.</w:t>
      </w:r>
    </w:p>
    <w:p w:rsidR="00884EDD" w:rsidRPr="00D06862" w:rsidRDefault="00884EDD" w:rsidP="00D85056">
      <w:pPr>
        <w:pStyle w:val="UPO-normlntext"/>
      </w:pPr>
      <w:r w:rsidRPr="001A4F26">
        <w:t xml:space="preserve">Prostředkem působení jsou </w:t>
      </w:r>
      <w:r w:rsidR="00EA2FCC">
        <w:t>pak </w:t>
      </w:r>
      <w:r w:rsidRPr="001A4F26">
        <w:t xml:space="preserve">léčebné, psychologické, rehabilitační, pedagogické, vzdělávací, zájmové, činnostní </w:t>
      </w:r>
      <w:r w:rsidR="00EA2FCC">
        <w:t>a </w:t>
      </w:r>
      <w:r w:rsidRPr="001A4F26">
        <w:t xml:space="preserve">volnočasové programy. S ohledem </w:t>
      </w:r>
      <w:r w:rsidR="00EA2FCC">
        <w:t>na </w:t>
      </w:r>
      <w:r w:rsidRPr="001A4F26">
        <w:t xml:space="preserve">široké diagnostické spektrum chovanců </w:t>
      </w:r>
      <w:r w:rsidR="00EA2FCC">
        <w:t>a </w:t>
      </w:r>
      <w:r w:rsidRPr="001A4F26">
        <w:t xml:space="preserve">možnosti souhrnu několika diagnóz současně </w:t>
      </w:r>
      <w:r w:rsidR="00EA2FCC">
        <w:t>je </w:t>
      </w:r>
      <w:r w:rsidRPr="001A4F26">
        <w:t>základním princip</w:t>
      </w:r>
      <w:r>
        <w:t>e</w:t>
      </w:r>
      <w:r w:rsidRPr="001A4F26">
        <w:t>m zacházení zásada individuálního přístupu.</w:t>
      </w:r>
      <w:r w:rsidRPr="00EA2FCC">
        <w:rPr>
          <w:rStyle w:val="Znakapoznpodarou"/>
        </w:rPr>
        <w:footnoteReference w:id="163"/>
      </w:r>
    </w:p>
    <w:p w:rsidR="00884EDD" w:rsidRPr="00D85056" w:rsidRDefault="00884EDD" w:rsidP="00D85056">
      <w:pPr>
        <w:pStyle w:val="Nadpis3"/>
      </w:pPr>
      <w:bookmarkStart w:id="639" w:name="_Toc509072903"/>
      <w:bookmarkStart w:id="640" w:name="_Toc509156125"/>
      <w:bookmarkStart w:id="641" w:name="_Toc509156204"/>
      <w:bookmarkStart w:id="642" w:name="_Toc515528827"/>
      <w:bookmarkStart w:id="643" w:name="_Toc517095027"/>
      <w:bookmarkStart w:id="644" w:name="_Toc517095642"/>
      <w:bookmarkStart w:id="645" w:name="_Toc517183883"/>
      <w:bookmarkStart w:id="646" w:name="_Toc517359117"/>
      <w:bookmarkStart w:id="647" w:name="_Toc517517763"/>
      <w:bookmarkStart w:id="648" w:name="_Toc517517841"/>
      <w:bookmarkStart w:id="649" w:name="_Toc526087423"/>
      <w:bookmarkStart w:id="650" w:name="_Toc526569573"/>
      <w:r w:rsidRPr="00D85056">
        <w:lastRenderedPageBreak/>
        <w:t xml:space="preserve">Programy určené </w:t>
      </w:r>
      <w:r w:rsidR="00EA2FCC" w:rsidRPr="00D85056">
        <w:t>pro </w:t>
      </w:r>
      <w:r w:rsidRPr="00D85056">
        <w:t>chovance</w:t>
      </w:r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</w:p>
    <w:p w:rsidR="007C76EC" w:rsidRDefault="00EA2FCC" w:rsidP="00D85056">
      <w:pPr>
        <w:pStyle w:val="UPO-normlntext"/>
      </w:pPr>
      <w:r>
        <w:t>Po </w:t>
      </w:r>
      <w:r w:rsidR="00884EDD" w:rsidRPr="00851B42">
        <w:t xml:space="preserve">zařazení chovance </w:t>
      </w:r>
      <w:r>
        <w:t>do </w:t>
      </w:r>
      <w:r w:rsidR="00884EDD" w:rsidRPr="00851B42">
        <w:t xml:space="preserve">sekce </w:t>
      </w:r>
      <w:r>
        <w:t>je mu </w:t>
      </w:r>
      <w:r w:rsidR="00884EDD" w:rsidRPr="00851B42">
        <w:t xml:space="preserve">stanoven program </w:t>
      </w:r>
      <w:r>
        <w:t>s </w:t>
      </w:r>
      <w:r w:rsidR="00884EDD" w:rsidRPr="00851B42">
        <w:t xml:space="preserve">přihlédnutím </w:t>
      </w:r>
      <w:r>
        <w:t>k </w:t>
      </w:r>
      <w:r w:rsidR="00884EDD" w:rsidRPr="00851B42">
        <w:t xml:space="preserve">pohlaví, věku, zdravotnímu stavu, charakteristice osobnosti, trestné činnosti </w:t>
      </w:r>
      <w:r>
        <w:t>a </w:t>
      </w:r>
      <w:r w:rsidR="00884EDD" w:rsidRPr="00851B42">
        <w:t xml:space="preserve">míře jeho spolupráce. Součástí programu </w:t>
      </w:r>
      <w:r>
        <w:t>je </w:t>
      </w:r>
      <w:r w:rsidR="00884EDD" w:rsidRPr="00851B42">
        <w:t xml:space="preserve">zhodnocení východisek </w:t>
      </w:r>
      <w:r>
        <w:t>a </w:t>
      </w:r>
      <w:r w:rsidR="00884EDD" w:rsidRPr="00851B42">
        <w:t xml:space="preserve">stanovení cílů </w:t>
      </w:r>
      <w:r>
        <w:t>a </w:t>
      </w:r>
      <w:r w:rsidR="00884EDD" w:rsidRPr="00851B42">
        <w:t xml:space="preserve">prostředků jejich dosažení. Program </w:t>
      </w:r>
      <w:r>
        <w:t>by se </w:t>
      </w:r>
      <w:r w:rsidR="00884EDD" w:rsidRPr="00851B42">
        <w:t xml:space="preserve">měl stanovit obvykle </w:t>
      </w:r>
      <w:r>
        <w:t>do </w:t>
      </w:r>
      <w:r w:rsidR="00884EDD" w:rsidRPr="00851B42">
        <w:t>1</w:t>
      </w:r>
      <w:r>
        <w:t>5 </w:t>
      </w:r>
      <w:r w:rsidR="00884EDD" w:rsidRPr="00851B42">
        <w:t xml:space="preserve">dnů </w:t>
      </w:r>
      <w:r>
        <w:t>po </w:t>
      </w:r>
      <w:r w:rsidR="00884EDD" w:rsidRPr="00851B42">
        <w:t xml:space="preserve">zařazení chovance </w:t>
      </w:r>
      <w:r>
        <w:t>do </w:t>
      </w:r>
      <w:r w:rsidR="00884EDD" w:rsidRPr="00851B42">
        <w:t>příslušné sekce</w:t>
      </w:r>
      <w:r>
        <w:t>.</w:t>
      </w:r>
    </w:p>
    <w:p w:rsidR="00EA2FCC" w:rsidRDefault="00884EDD" w:rsidP="00D85056">
      <w:pPr>
        <w:pStyle w:val="UPO-normlntext"/>
      </w:pPr>
      <w:r w:rsidRPr="00851B42">
        <w:t xml:space="preserve">Program obsahuje konkrétně formulovaný hlavní cíl pobytu chovance </w:t>
      </w:r>
      <w:r w:rsidR="00EA2FCC">
        <w:t>v </w:t>
      </w:r>
      <w:r w:rsidRPr="00851B42">
        <w:t xml:space="preserve">ústavu, který </w:t>
      </w:r>
      <w:r w:rsidR="00EA2FCC">
        <w:t>je </w:t>
      </w:r>
      <w:r w:rsidRPr="00851B42">
        <w:t xml:space="preserve">rozpracován </w:t>
      </w:r>
      <w:r w:rsidR="00EA2FCC">
        <w:t>do </w:t>
      </w:r>
      <w:r w:rsidRPr="00851B42">
        <w:t xml:space="preserve">harmonogramu konkrétních dílčích cílů </w:t>
      </w:r>
      <w:r w:rsidR="00EA2FCC">
        <w:t>a </w:t>
      </w:r>
      <w:r w:rsidRPr="00851B42">
        <w:t xml:space="preserve">který </w:t>
      </w:r>
      <w:r w:rsidR="00EA2FCC">
        <w:t>se </w:t>
      </w:r>
      <w:r w:rsidRPr="00851B42">
        <w:t>přiměřeně</w:t>
      </w:r>
      <w:r w:rsidR="007C76EC">
        <w:t xml:space="preserve"> </w:t>
      </w:r>
      <w:r w:rsidR="00EA2FCC">
        <w:t>ke </w:t>
      </w:r>
      <w:r w:rsidRPr="00851B42">
        <w:t xml:space="preserve">schopnostem chovance zaměřuje rovněž </w:t>
      </w:r>
      <w:r w:rsidR="00EA2FCC">
        <w:t>na </w:t>
      </w:r>
      <w:r w:rsidRPr="00851B42">
        <w:t xml:space="preserve">oblast příčin </w:t>
      </w:r>
      <w:r w:rsidR="00EA2FCC">
        <w:t>a </w:t>
      </w:r>
      <w:r w:rsidRPr="00851B42">
        <w:t xml:space="preserve">důsledků páchání trestné činnosti. Součástí tohoto programu </w:t>
      </w:r>
      <w:r w:rsidR="00EA2FCC">
        <w:t>je dále </w:t>
      </w:r>
      <w:r w:rsidRPr="00851B42">
        <w:t xml:space="preserve">seznam jednotlivých aktivit. </w:t>
      </w:r>
      <w:r w:rsidR="004B7E26" w:rsidRPr="00EA2FCC">
        <w:rPr>
          <w:rStyle w:val="Znakapoznpodarou"/>
        </w:rPr>
        <w:footnoteReference w:id="164"/>
      </w:r>
    </w:p>
    <w:p w:rsidR="00EA2FCC" w:rsidRDefault="00EA2FCC" w:rsidP="00D85056">
      <w:pPr>
        <w:pStyle w:val="UPO-normlntext"/>
      </w:pPr>
      <w:r>
        <w:t>Na </w:t>
      </w:r>
      <w:r w:rsidR="00884EDD" w:rsidRPr="00851B42">
        <w:t xml:space="preserve">sestavení programu </w:t>
      </w:r>
      <w:r>
        <w:t>se </w:t>
      </w:r>
      <w:r w:rsidR="00884EDD" w:rsidRPr="00851B42">
        <w:t xml:space="preserve">podílí tým odborných zaměstnanců, garantem </w:t>
      </w:r>
      <w:r>
        <w:t>je </w:t>
      </w:r>
      <w:r w:rsidR="00884EDD" w:rsidRPr="00851B42">
        <w:t xml:space="preserve">speciální pedagog. Stanovený program </w:t>
      </w:r>
      <w:r>
        <w:t>se </w:t>
      </w:r>
      <w:r w:rsidR="00884EDD" w:rsidRPr="00851B42">
        <w:t xml:space="preserve">uvede </w:t>
      </w:r>
      <w:r>
        <w:t>do </w:t>
      </w:r>
      <w:r w:rsidR="00884EDD" w:rsidRPr="00851B42">
        <w:t xml:space="preserve">záznamu </w:t>
      </w:r>
      <w:r>
        <w:t>o </w:t>
      </w:r>
      <w:r w:rsidR="00884EDD" w:rsidRPr="00851B42">
        <w:t>chování</w:t>
      </w:r>
      <w:r>
        <w:t>.</w:t>
      </w:r>
    </w:p>
    <w:p w:rsidR="00EA2FCC" w:rsidRDefault="00884EDD" w:rsidP="00D85056">
      <w:pPr>
        <w:pStyle w:val="UPO-normlntext"/>
      </w:pPr>
      <w:r w:rsidRPr="00851B42">
        <w:t xml:space="preserve">Jednotlivé aktivity programu jsou voleny tak, </w:t>
      </w:r>
      <w:r w:rsidR="00EA2FCC">
        <w:t>aby </w:t>
      </w:r>
      <w:r w:rsidRPr="00851B42">
        <w:t xml:space="preserve">přímo korespondovaly </w:t>
      </w:r>
      <w:r w:rsidR="00EA2FCC">
        <w:t>s </w:t>
      </w:r>
      <w:r w:rsidRPr="00851B42">
        <w:t xml:space="preserve">jednotlivými dílčími cíli </w:t>
      </w:r>
      <w:r w:rsidR="00EA2FCC">
        <w:t>a </w:t>
      </w:r>
      <w:r w:rsidRPr="00851B42">
        <w:t xml:space="preserve">směřovaly </w:t>
      </w:r>
      <w:r w:rsidR="00EA2FCC">
        <w:t>k </w:t>
      </w:r>
      <w:r w:rsidRPr="00851B42">
        <w:t>dosažení hlavního cíle</w:t>
      </w:r>
      <w:r w:rsidR="00EA2FCC">
        <w:t>.</w:t>
      </w:r>
    </w:p>
    <w:p w:rsidR="00EA2FCC" w:rsidRDefault="00EA2FCC" w:rsidP="00D85056">
      <w:pPr>
        <w:pStyle w:val="UPO-normlntext"/>
      </w:pPr>
      <w:r>
        <w:t>V </w:t>
      </w:r>
      <w:r w:rsidR="00884EDD" w:rsidRPr="00851B42">
        <w:t xml:space="preserve">rámci plnění stanoveného programu </w:t>
      </w:r>
      <w:r>
        <w:t>se </w:t>
      </w:r>
      <w:r w:rsidR="00884EDD" w:rsidRPr="00851B42">
        <w:t xml:space="preserve">průběžně hodnotí naplňování dílčích cílů stanoveného programu </w:t>
      </w:r>
      <w:r>
        <w:t>a </w:t>
      </w:r>
      <w:r w:rsidR="00884EDD" w:rsidRPr="00851B42">
        <w:t xml:space="preserve">účast chovance </w:t>
      </w:r>
      <w:r>
        <w:t>v </w:t>
      </w:r>
      <w:r w:rsidR="00884EDD" w:rsidRPr="00851B42">
        <w:t xml:space="preserve">jednotlivých aktivitách programu. Významné poznatky zaznamenává odborný zaměstnanec, který aktivitu vede, </w:t>
      </w:r>
      <w:r>
        <w:t>do </w:t>
      </w:r>
      <w:r w:rsidR="00884EDD" w:rsidRPr="00851B42">
        <w:t xml:space="preserve">záznamu </w:t>
      </w:r>
      <w:r>
        <w:t>o </w:t>
      </w:r>
      <w:r w:rsidR="00884EDD" w:rsidRPr="00851B42">
        <w:t>chování</w:t>
      </w:r>
      <w:r>
        <w:t>.</w:t>
      </w:r>
    </w:p>
    <w:p w:rsidR="00EA2FCC" w:rsidRDefault="00EA2FCC" w:rsidP="00D85056">
      <w:pPr>
        <w:pStyle w:val="UPO-normlntext"/>
      </w:pPr>
      <w:r>
        <w:t>Na </w:t>
      </w:r>
      <w:r w:rsidR="00884EDD" w:rsidRPr="00851B42">
        <w:t xml:space="preserve">základě podkladů </w:t>
      </w:r>
      <w:r>
        <w:t>od </w:t>
      </w:r>
      <w:r w:rsidR="00884EDD" w:rsidRPr="00851B42">
        <w:t xml:space="preserve">ostatních odborných zaměstnanců zpracovává </w:t>
      </w:r>
      <w:r>
        <w:t>a </w:t>
      </w:r>
      <w:r w:rsidR="00884EDD" w:rsidRPr="00851B42">
        <w:t>vyhodnocuje speciální pedagog týdenní plány přehledu jednotlivých aktivit programu</w:t>
      </w:r>
      <w:r>
        <w:t>.</w:t>
      </w:r>
    </w:p>
    <w:p w:rsidR="00884EDD" w:rsidRPr="00D85056" w:rsidRDefault="00884EDD" w:rsidP="00D85056">
      <w:pPr>
        <w:pStyle w:val="Nadpis3"/>
      </w:pPr>
      <w:bookmarkStart w:id="651" w:name="_Toc509072904"/>
      <w:bookmarkStart w:id="652" w:name="_Toc509156126"/>
      <w:bookmarkStart w:id="653" w:name="_Toc509156205"/>
      <w:bookmarkStart w:id="654" w:name="_Toc515528828"/>
      <w:bookmarkStart w:id="655" w:name="_Toc517095028"/>
      <w:bookmarkStart w:id="656" w:name="_Toc517095643"/>
      <w:bookmarkStart w:id="657" w:name="_Toc517183884"/>
      <w:bookmarkStart w:id="658" w:name="_Toc517359118"/>
      <w:bookmarkStart w:id="659" w:name="_Toc517517764"/>
      <w:bookmarkStart w:id="660" w:name="_Toc517517842"/>
      <w:bookmarkStart w:id="661" w:name="_Toc526087424"/>
      <w:bookmarkStart w:id="662" w:name="_Toc526569574"/>
      <w:r w:rsidRPr="00D85056">
        <w:t xml:space="preserve">Motivační </w:t>
      </w:r>
      <w:r w:rsidR="00EA2FCC" w:rsidRPr="00D85056">
        <w:t>a </w:t>
      </w:r>
      <w:r w:rsidRPr="00D85056">
        <w:t>hodnotící systém</w:t>
      </w:r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r w:rsidRPr="00D85056">
        <w:t xml:space="preserve"> </w:t>
      </w:r>
    </w:p>
    <w:p w:rsidR="00884EDD" w:rsidRPr="00851B42" w:rsidRDefault="00884EDD" w:rsidP="00D85056">
      <w:pPr>
        <w:pStyle w:val="UPO-normlntext"/>
      </w:pPr>
      <w:r w:rsidRPr="00851B42">
        <w:t xml:space="preserve">Chovanci jsou hodnoceni </w:t>
      </w:r>
      <w:r w:rsidR="00EA2FCC">
        <w:t>na </w:t>
      </w:r>
      <w:r w:rsidRPr="00851B42">
        <w:t xml:space="preserve">základě: </w:t>
      </w:r>
    </w:p>
    <w:p w:rsidR="00884EDD" w:rsidRPr="00851B42" w:rsidRDefault="002F1EF0" w:rsidP="002F1EF0">
      <w:pPr>
        <w:pStyle w:val="UPO-odkypsmenn"/>
        <w:numPr>
          <w:ilvl w:val="0"/>
          <w:numId w:val="29"/>
        </w:numPr>
        <w:spacing w:before="240" w:after="240"/>
        <w:ind w:left="714" w:hanging="357"/>
      </w:pPr>
      <w:r>
        <w:t>plnění režimových prvků;</w:t>
      </w:r>
    </w:p>
    <w:p w:rsidR="00884EDD" w:rsidRPr="00851B42" w:rsidRDefault="002F1EF0" w:rsidP="002F1EF0">
      <w:pPr>
        <w:pStyle w:val="UPO-odkypsmenn"/>
      </w:pPr>
      <w:r>
        <w:t>plnění programu;</w:t>
      </w:r>
    </w:p>
    <w:p w:rsidR="00884EDD" w:rsidRPr="00851B42" w:rsidRDefault="00884EDD" w:rsidP="002F1EF0">
      <w:pPr>
        <w:pStyle w:val="UPO-odkypsmenn"/>
      </w:pPr>
      <w:r w:rsidRPr="00851B42">
        <w:t xml:space="preserve">hodnocení zdravotních </w:t>
      </w:r>
      <w:r w:rsidR="00EA2FCC">
        <w:t>a </w:t>
      </w:r>
      <w:r w:rsidR="002F1EF0">
        <w:t>kriminogenních rizik;</w:t>
      </w:r>
    </w:p>
    <w:p w:rsidR="00EA2FCC" w:rsidRDefault="00884EDD" w:rsidP="002F1EF0">
      <w:pPr>
        <w:pStyle w:val="UPO-odkypsmenn"/>
      </w:pPr>
      <w:r w:rsidRPr="00851B42">
        <w:t xml:space="preserve">míry připravenosti </w:t>
      </w:r>
      <w:r w:rsidR="00EA2FCC">
        <w:t>k </w:t>
      </w:r>
      <w:r w:rsidRPr="00851B42">
        <w:t xml:space="preserve">léčbě včetně schopnosti reflektovat vlastní postoje </w:t>
      </w:r>
      <w:r w:rsidR="00EA2FCC">
        <w:t>k </w:t>
      </w:r>
      <w:r w:rsidRPr="00851B42">
        <w:t xml:space="preserve">trestné činnosti, náhledu </w:t>
      </w:r>
      <w:r w:rsidR="00EA2FCC">
        <w:t>na </w:t>
      </w:r>
      <w:r w:rsidRPr="00851B42">
        <w:t xml:space="preserve">duševní poruchu, motivace </w:t>
      </w:r>
      <w:r w:rsidR="00EA2FCC">
        <w:t>a </w:t>
      </w:r>
      <w:r w:rsidRPr="00851B42">
        <w:t>sebenáhledu</w:t>
      </w:r>
      <w:r w:rsidR="00EA2FCC">
        <w:t>.</w:t>
      </w:r>
    </w:p>
    <w:p w:rsidR="007C76EC" w:rsidRDefault="00884EDD" w:rsidP="002F1EF0">
      <w:pPr>
        <w:pStyle w:val="UPO-normlntext"/>
      </w:pPr>
      <w:r w:rsidRPr="00851B42">
        <w:t xml:space="preserve">Toto hodnocení </w:t>
      </w:r>
      <w:r w:rsidR="00EA2FCC">
        <w:t>se pak </w:t>
      </w:r>
      <w:r w:rsidRPr="00851B42">
        <w:t>stává</w:t>
      </w:r>
      <w:r>
        <w:t xml:space="preserve"> </w:t>
      </w:r>
      <w:r w:rsidR="00EA2FCC">
        <w:t>v </w:t>
      </w:r>
      <w:r w:rsidRPr="00851B42">
        <w:t xml:space="preserve">podkladem </w:t>
      </w:r>
      <w:r w:rsidR="00EA2FCC">
        <w:t>pro </w:t>
      </w:r>
      <w:r w:rsidRPr="00851B42">
        <w:t>zařazení konkrétního chovance</w:t>
      </w:r>
      <w:r w:rsidR="007C76EC">
        <w:t xml:space="preserve"> </w:t>
      </w:r>
      <w:r w:rsidR="00EA2FCC">
        <w:t>do </w:t>
      </w:r>
      <w:r w:rsidRPr="00851B42">
        <w:t xml:space="preserve">jednotlivých, </w:t>
      </w:r>
      <w:r w:rsidR="00EA2FCC">
        <w:t>pro </w:t>
      </w:r>
      <w:r w:rsidRPr="00851B42">
        <w:t xml:space="preserve">každého chovance individuálně stanovených režimových stupňů </w:t>
      </w:r>
      <w:r w:rsidR="00EA2FCC">
        <w:t>a </w:t>
      </w:r>
      <w:r w:rsidRPr="00851B42">
        <w:t>terapeutických fází</w:t>
      </w:r>
      <w:r w:rsidR="00EA2FCC">
        <w:t>.</w:t>
      </w:r>
    </w:p>
    <w:p w:rsidR="007C76EC" w:rsidRDefault="00EA2FCC" w:rsidP="002F1EF0">
      <w:pPr>
        <w:pStyle w:val="UPO-normlntext"/>
      </w:pPr>
      <w:r>
        <w:t>Do </w:t>
      </w:r>
      <w:r w:rsidR="00884EDD" w:rsidRPr="00851B42">
        <w:t xml:space="preserve">režimového stupně </w:t>
      </w:r>
      <w:r>
        <w:t>je </w:t>
      </w:r>
      <w:r w:rsidR="00884EDD" w:rsidRPr="00851B42">
        <w:t xml:space="preserve">chovanec zařazen </w:t>
      </w:r>
      <w:r>
        <w:t>na </w:t>
      </w:r>
      <w:r w:rsidR="00884EDD" w:rsidRPr="00851B42">
        <w:t xml:space="preserve">základě chování, </w:t>
      </w:r>
      <w:r>
        <w:t>do </w:t>
      </w:r>
      <w:r w:rsidR="00884EDD" w:rsidRPr="00851B42">
        <w:t xml:space="preserve">terapeutické fáze </w:t>
      </w:r>
      <w:r>
        <w:t>na </w:t>
      </w:r>
      <w:r w:rsidR="00884EDD" w:rsidRPr="00851B42">
        <w:t xml:space="preserve">základě míry připravenosti </w:t>
      </w:r>
      <w:r>
        <w:t>k </w:t>
      </w:r>
      <w:r w:rsidR="00884EDD" w:rsidRPr="00851B42">
        <w:t xml:space="preserve">léčbě, </w:t>
      </w:r>
      <w:r>
        <w:t>a to </w:t>
      </w:r>
      <w:r w:rsidR="00884EDD" w:rsidRPr="00851B42">
        <w:t xml:space="preserve">vždy </w:t>
      </w:r>
      <w:r>
        <w:t>po </w:t>
      </w:r>
      <w:r w:rsidR="00884EDD" w:rsidRPr="00851B42">
        <w:t>stanovení programu</w:t>
      </w:r>
      <w:r>
        <w:t>.</w:t>
      </w:r>
    </w:p>
    <w:p w:rsidR="00EA2FCC" w:rsidRDefault="00EA2FCC" w:rsidP="002F1EF0">
      <w:pPr>
        <w:pStyle w:val="UPO-normlntext"/>
      </w:pPr>
      <w:r>
        <w:lastRenderedPageBreak/>
        <w:t>Do </w:t>
      </w:r>
      <w:r w:rsidR="00884EDD" w:rsidRPr="00851B42">
        <w:t xml:space="preserve">jiného režimového stupně nebo jiné terapeutické fáze </w:t>
      </w:r>
      <w:r>
        <w:t>je </w:t>
      </w:r>
      <w:r w:rsidR="00884EDD" w:rsidRPr="00851B42">
        <w:t xml:space="preserve">chovanec přeřazován vždy </w:t>
      </w:r>
      <w:r>
        <w:t>na </w:t>
      </w:r>
      <w:r w:rsidR="00884EDD" w:rsidRPr="00851B42">
        <w:t>základě doporučení týmu odborných zaměstnanců</w:t>
      </w:r>
      <w:r>
        <w:t>.</w:t>
      </w:r>
    </w:p>
    <w:p w:rsidR="00884EDD" w:rsidRPr="002F1EF0" w:rsidRDefault="00884EDD" w:rsidP="002F1EF0">
      <w:pPr>
        <w:pStyle w:val="Nadpis3"/>
      </w:pPr>
      <w:bookmarkStart w:id="663" w:name="_Toc509072905"/>
      <w:bookmarkStart w:id="664" w:name="_Toc509156127"/>
      <w:bookmarkStart w:id="665" w:name="_Toc509156206"/>
      <w:bookmarkStart w:id="666" w:name="_Toc515528829"/>
      <w:bookmarkStart w:id="667" w:name="_Toc517095029"/>
      <w:bookmarkStart w:id="668" w:name="_Toc517095644"/>
      <w:bookmarkStart w:id="669" w:name="_Toc517183885"/>
      <w:bookmarkStart w:id="670" w:name="_Toc517359119"/>
      <w:bookmarkStart w:id="671" w:name="_Toc517517765"/>
      <w:bookmarkStart w:id="672" w:name="_Toc517517843"/>
      <w:bookmarkStart w:id="673" w:name="_Toc526087425"/>
      <w:bookmarkStart w:id="674" w:name="_Toc526569575"/>
      <w:r w:rsidRPr="002F1EF0">
        <w:t xml:space="preserve">Vzdělávání, zaměstnávání, sociální </w:t>
      </w:r>
      <w:r w:rsidR="00EA2FCC" w:rsidRPr="002F1EF0">
        <w:t>a </w:t>
      </w:r>
      <w:r w:rsidRPr="002F1EF0">
        <w:t xml:space="preserve">duchovní péče </w:t>
      </w:r>
      <w:r w:rsidR="00EA2FCC" w:rsidRPr="002F1EF0">
        <w:t>u </w:t>
      </w:r>
      <w:r w:rsidRPr="002F1EF0">
        <w:t>chovanců</w:t>
      </w:r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</w:p>
    <w:p w:rsidR="007C76EC" w:rsidRDefault="00884EDD" w:rsidP="002F1EF0">
      <w:pPr>
        <w:pStyle w:val="UPO-normlntext"/>
      </w:pPr>
      <w:r w:rsidRPr="000D7B36">
        <w:t xml:space="preserve">Pokud </w:t>
      </w:r>
      <w:r w:rsidR="00EA2FCC">
        <w:t>to </w:t>
      </w:r>
      <w:r w:rsidRPr="000D7B36">
        <w:t xml:space="preserve">dovolují duševní předpoklady chovanců </w:t>
      </w:r>
      <w:r w:rsidR="00EA2FCC">
        <w:t>a </w:t>
      </w:r>
      <w:r w:rsidRPr="000D7B36">
        <w:t xml:space="preserve">bezpečnostní podmínky, </w:t>
      </w:r>
      <w:r w:rsidR="00EA2FCC">
        <w:t>je </w:t>
      </w:r>
      <w:r w:rsidRPr="000D7B36">
        <w:t xml:space="preserve">vzdělávání součástí programu, který </w:t>
      </w:r>
      <w:r w:rsidR="00EA2FCC">
        <w:t>se </w:t>
      </w:r>
      <w:r w:rsidRPr="000D7B36">
        <w:t xml:space="preserve">chovanci stanovuje. Vzdělávání </w:t>
      </w:r>
      <w:r w:rsidR="00EA2FCC">
        <w:t>je </w:t>
      </w:r>
      <w:r w:rsidRPr="000D7B36">
        <w:t xml:space="preserve">přizpůsobeno schopnostem </w:t>
      </w:r>
      <w:r w:rsidR="00EA2FCC">
        <w:t>a </w:t>
      </w:r>
      <w:r w:rsidRPr="000D7B36">
        <w:t xml:space="preserve">potřebám chovance </w:t>
      </w:r>
      <w:r w:rsidR="00EA2FCC">
        <w:t>a </w:t>
      </w:r>
      <w:r w:rsidRPr="000D7B36">
        <w:t xml:space="preserve">zajišťuje </w:t>
      </w:r>
      <w:r w:rsidR="00EA2FCC">
        <w:t>je </w:t>
      </w:r>
      <w:r w:rsidRPr="000D7B36">
        <w:t xml:space="preserve">speciální pedagog </w:t>
      </w:r>
      <w:r w:rsidR="00EA2FCC">
        <w:t>ve </w:t>
      </w:r>
      <w:r w:rsidRPr="000D7B36">
        <w:t xml:space="preserve">spolupráci </w:t>
      </w:r>
      <w:r w:rsidR="00EA2FCC">
        <w:t>s </w:t>
      </w:r>
      <w:r w:rsidRPr="000D7B36">
        <w:t xml:space="preserve">institucemi spadajícími </w:t>
      </w:r>
      <w:r w:rsidR="00EA2FCC">
        <w:t>do </w:t>
      </w:r>
      <w:r w:rsidRPr="000D7B36">
        <w:t>školského vzdělávacího systému.</w:t>
      </w:r>
      <w:r w:rsidR="007C1B2B">
        <w:t xml:space="preserve"> </w:t>
      </w:r>
      <w:r w:rsidR="006743BE">
        <w:t xml:space="preserve">Vzhledem k širokému diagnostickému spektru chovanců </w:t>
      </w:r>
      <w:r w:rsidR="00EA2FCC">
        <w:t>a </w:t>
      </w:r>
      <w:r w:rsidR="006743BE">
        <w:t xml:space="preserve">možnosti souhrnu několika diagnóz současně </w:t>
      </w:r>
      <w:r w:rsidR="00EA2FCC">
        <w:t>je </w:t>
      </w:r>
      <w:r w:rsidR="006743BE">
        <w:t xml:space="preserve">základním principem zacházení zásada individuálního přístupu, </w:t>
      </w:r>
      <w:r w:rsidR="00EA2FCC">
        <w:t>což </w:t>
      </w:r>
      <w:r w:rsidR="006743BE">
        <w:t xml:space="preserve">platí pochopitelně </w:t>
      </w:r>
      <w:r w:rsidR="00EA2FCC">
        <w:t>i pro </w:t>
      </w:r>
      <w:r w:rsidR="006743BE">
        <w:t xml:space="preserve">oblast vzdělávání. </w:t>
      </w:r>
      <w:r w:rsidR="007C1B2B" w:rsidRPr="00EA2FCC">
        <w:rPr>
          <w:rStyle w:val="Znakapoznpodarou"/>
        </w:rPr>
        <w:footnoteReference w:id="165"/>
      </w:r>
    </w:p>
    <w:p w:rsidR="007C76EC" w:rsidRDefault="00884EDD" w:rsidP="002F1EF0">
      <w:pPr>
        <w:pStyle w:val="UPO-normlntext"/>
      </w:pPr>
      <w:r w:rsidRPr="000D7B36">
        <w:t xml:space="preserve">Chovanci také mohou </w:t>
      </w:r>
      <w:r w:rsidR="00EA2FCC">
        <w:t>pro </w:t>
      </w:r>
      <w:r w:rsidRPr="000D7B36">
        <w:t xml:space="preserve">rozšíření možností pracovního uplatnění </w:t>
      </w:r>
      <w:r w:rsidR="00EA2FCC">
        <w:t>po </w:t>
      </w:r>
      <w:r w:rsidRPr="000D7B36">
        <w:t>propuštění</w:t>
      </w:r>
      <w:r w:rsidR="007C76EC">
        <w:t xml:space="preserve"> </w:t>
      </w:r>
      <w:r w:rsidR="00EA2FCC">
        <w:t>z </w:t>
      </w:r>
      <w:r w:rsidRPr="000D7B36">
        <w:t xml:space="preserve">ústavu získat znalosti </w:t>
      </w:r>
      <w:r w:rsidR="00EA2FCC">
        <w:t>a </w:t>
      </w:r>
      <w:r w:rsidRPr="000D7B36">
        <w:t xml:space="preserve">dovednosti </w:t>
      </w:r>
      <w:r w:rsidR="00EA2FCC">
        <w:t>v </w:t>
      </w:r>
      <w:r w:rsidRPr="000D7B36">
        <w:t xml:space="preserve">různých rekvalifikačních kurzech, </w:t>
      </w:r>
      <w:r w:rsidR="00EA2FCC">
        <w:t>po </w:t>
      </w:r>
      <w:r w:rsidRPr="000D7B36">
        <w:t xml:space="preserve">jejichž absolvování získávají osvědčení </w:t>
      </w:r>
      <w:r w:rsidR="00EA2FCC">
        <w:t>o </w:t>
      </w:r>
      <w:r w:rsidRPr="000D7B36">
        <w:t>rekvalifikaci</w:t>
      </w:r>
      <w:r w:rsidR="00EA2FCC">
        <w:t>.</w:t>
      </w:r>
    </w:p>
    <w:p w:rsidR="00EA2FCC" w:rsidRDefault="00EA2FCC" w:rsidP="002F1EF0">
      <w:pPr>
        <w:pStyle w:val="UPO-normlntext"/>
      </w:pPr>
      <w:r>
        <w:t>Při </w:t>
      </w:r>
      <w:r w:rsidR="00884EDD" w:rsidRPr="000D7B36">
        <w:t xml:space="preserve">zabezpečování povinné školní docházky chovanců spolupracuje speciální pedagog </w:t>
      </w:r>
      <w:r>
        <w:t>s </w:t>
      </w:r>
      <w:r w:rsidR="00884EDD" w:rsidRPr="000D7B36">
        <w:t xml:space="preserve">příslušnými školami </w:t>
      </w:r>
      <w:r>
        <w:t>a </w:t>
      </w:r>
      <w:r w:rsidR="00884EDD" w:rsidRPr="000D7B36">
        <w:t xml:space="preserve">orgány státní správy </w:t>
      </w:r>
      <w:r>
        <w:t>a </w:t>
      </w:r>
      <w:r w:rsidR="006C45E6">
        <w:t xml:space="preserve">samosprávy </w:t>
      </w:r>
      <w:r>
        <w:t>ve </w:t>
      </w:r>
      <w:r w:rsidR="006C45E6">
        <w:t xml:space="preserve">školství. </w:t>
      </w:r>
      <w:r>
        <w:t>Na </w:t>
      </w:r>
      <w:r w:rsidR="00884EDD" w:rsidRPr="000D7B36">
        <w:t xml:space="preserve">chovance zařazené </w:t>
      </w:r>
      <w:r>
        <w:t>do </w:t>
      </w:r>
      <w:r w:rsidR="00884EDD" w:rsidRPr="000D7B36">
        <w:t xml:space="preserve">denní formy studia </w:t>
      </w:r>
      <w:r>
        <w:t>se </w:t>
      </w:r>
      <w:r w:rsidR="00884EDD" w:rsidRPr="000D7B36">
        <w:t xml:space="preserve">hledí jako </w:t>
      </w:r>
      <w:r>
        <w:t>na </w:t>
      </w:r>
      <w:r w:rsidR="006C45E6">
        <w:t xml:space="preserve">chovance zařazené </w:t>
      </w:r>
      <w:r>
        <w:t>do </w:t>
      </w:r>
      <w:r w:rsidR="006C45E6">
        <w:t>práce.</w:t>
      </w:r>
      <w:r>
        <w:t xml:space="preserve"> Z </w:t>
      </w:r>
      <w:r w:rsidR="00884EDD" w:rsidRPr="000D7B36">
        <w:t xml:space="preserve">dokladů </w:t>
      </w:r>
      <w:r>
        <w:t>o </w:t>
      </w:r>
      <w:r w:rsidR="00884EDD" w:rsidRPr="000D7B36">
        <w:t xml:space="preserve">vzdělávání chovanců nesmí být patrné, </w:t>
      </w:r>
      <w:r>
        <w:t>že </w:t>
      </w:r>
      <w:r w:rsidR="00884EDD" w:rsidRPr="000D7B36">
        <w:t xml:space="preserve">byly získány </w:t>
      </w:r>
      <w:r>
        <w:t>ve </w:t>
      </w:r>
      <w:r w:rsidR="00884EDD" w:rsidRPr="000D7B36">
        <w:t xml:space="preserve">výkonu zabezpečovací detence, přičemž chovanci, kteří nedokončí studium </w:t>
      </w:r>
      <w:r>
        <w:t>v </w:t>
      </w:r>
      <w:r w:rsidR="00884EDD" w:rsidRPr="000D7B36">
        <w:t xml:space="preserve">době výkonu zabezpečovací detence, mohou studium dokončit </w:t>
      </w:r>
      <w:r>
        <w:t>v </w:t>
      </w:r>
      <w:r w:rsidR="00884EDD" w:rsidRPr="000D7B36">
        <w:t>příslušné škole</w:t>
      </w:r>
      <w:r>
        <w:t>.</w:t>
      </w:r>
    </w:p>
    <w:p w:rsidR="00884EDD" w:rsidRPr="00A34665" w:rsidRDefault="00884EDD" w:rsidP="00A34665">
      <w:pPr>
        <w:pStyle w:val="Nadpis3"/>
      </w:pPr>
      <w:bookmarkStart w:id="675" w:name="_Toc509072906"/>
      <w:bookmarkStart w:id="676" w:name="_Toc509156128"/>
      <w:bookmarkStart w:id="677" w:name="_Toc509156207"/>
      <w:bookmarkStart w:id="678" w:name="_Toc515528830"/>
      <w:bookmarkStart w:id="679" w:name="_Toc517095030"/>
      <w:bookmarkStart w:id="680" w:name="_Toc517095645"/>
      <w:bookmarkStart w:id="681" w:name="_Toc517183886"/>
      <w:bookmarkStart w:id="682" w:name="_Toc517359120"/>
      <w:bookmarkStart w:id="683" w:name="_Toc517517766"/>
      <w:bookmarkStart w:id="684" w:name="_Toc517517844"/>
      <w:bookmarkStart w:id="685" w:name="_Toc526087426"/>
      <w:bookmarkStart w:id="686" w:name="_Toc526569576"/>
      <w:r w:rsidRPr="00A34665">
        <w:t>Zaměstnávání chovanců</w:t>
      </w:r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r w:rsidRPr="00A34665">
        <w:t xml:space="preserve"> </w:t>
      </w:r>
    </w:p>
    <w:p w:rsidR="007C76EC" w:rsidRDefault="00EA2FCC" w:rsidP="00A34665">
      <w:pPr>
        <w:pStyle w:val="UPO-normlntext"/>
      </w:pPr>
      <w:r>
        <w:t>Za </w:t>
      </w:r>
      <w:r w:rsidR="007C1B2B">
        <w:t xml:space="preserve">vysoce účinný prostředek resocializace chovanců detenčních ústavů </w:t>
      </w:r>
      <w:r>
        <w:t>lze </w:t>
      </w:r>
      <w:r w:rsidR="007C1B2B">
        <w:t xml:space="preserve">považovat práci. Její pozitivní stránky jsou nenahraditelné zejména z hlediska psychologického. </w:t>
      </w:r>
      <w:r w:rsidR="007C1B2B" w:rsidRPr="00EA2FCC">
        <w:rPr>
          <w:rStyle w:val="Znakapoznpodarou"/>
        </w:rPr>
        <w:footnoteReference w:id="166"/>
      </w:r>
      <w:r w:rsidR="007C1B2B">
        <w:t xml:space="preserve"> </w:t>
      </w:r>
      <w:r w:rsidR="00884EDD" w:rsidRPr="000D7B36">
        <w:t xml:space="preserve">Chovanec </w:t>
      </w:r>
      <w:r>
        <w:t>je </w:t>
      </w:r>
      <w:r w:rsidR="00884EDD" w:rsidRPr="000D7B36">
        <w:t xml:space="preserve">zařazen </w:t>
      </w:r>
      <w:r>
        <w:t>do </w:t>
      </w:r>
      <w:r w:rsidR="00884EDD" w:rsidRPr="000D7B36">
        <w:t xml:space="preserve">práce rozhodnutím ředitele ústavu, </w:t>
      </w:r>
      <w:r>
        <w:t>a to </w:t>
      </w:r>
      <w:r w:rsidR="00884EDD" w:rsidRPr="000D7B36">
        <w:t xml:space="preserve">obvykle </w:t>
      </w:r>
      <w:r>
        <w:t>na </w:t>
      </w:r>
      <w:r w:rsidR="00884EDD" w:rsidRPr="000D7B36">
        <w:t xml:space="preserve">základě doporučení odborných zaměstnanců. Ředitel ústavu </w:t>
      </w:r>
      <w:r>
        <w:t>je </w:t>
      </w:r>
      <w:r w:rsidR="00884EDD" w:rsidRPr="000D7B36">
        <w:t xml:space="preserve">oprávněn </w:t>
      </w:r>
      <w:r>
        <w:t>dle </w:t>
      </w:r>
      <w:r w:rsidR="00884EDD" w:rsidRPr="000D7B36">
        <w:t xml:space="preserve">pracovněprávních předpisů rozvrhnout pracovní dobu chovanců, popř. </w:t>
      </w:r>
      <w:r>
        <w:t>jim </w:t>
      </w:r>
      <w:r w:rsidR="00884EDD" w:rsidRPr="000D7B36">
        <w:t>nařídit práci přesčas</w:t>
      </w:r>
      <w:r>
        <w:t>.</w:t>
      </w:r>
    </w:p>
    <w:p w:rsidR="00884EDD" w:rsidRPr="000D7B36" w:rsidRDefault="00884EDD" w:rsidP="00A34665">
      <w:pPr>
        <w:pStyle w:val="UPO-normlntext"/>
      </w:pPr>
      <w:r w:rsidRPr="000D7B36">
        <w:t xml:space="preserve">Možnost zařazení </w:t>
      </w:r>
      <w:r w:rsidR="00EA2FCC">
        <w:t>do </w:t>
      </w:r>
      <w:r w:rsidRPr="000D7B36">
        <w:t xml:space="preserve">práce </w:t>
      </w:r>
      <w:r w:rsidR="00EA2FCC">
        <w:t>se </w:t>
      </w:r>
      <w:r w:rsidRPr="000D7B36">
        <w:t xml:space="preserve">nevztahuje </w:t>
      </w:r>
      <w:r w:rsidR="00EA2FCC">
        <w:t>na </w:t>
      </w:r>
      <w:r w:rsidRPr="000D7B36">
        <w:t xml:space="preserve">chovance, </w:t>
      </w:r>
    </w:p>
    <w:p w:rsidR="00884EDD" w:rsidRPr="000D7B36" w:rsidRDefault="00884EDD" w:rsidP="001C06C7">
      <w:pPr>
        <w:pStyle w:val="UPO-odkypsmenn"/>
        <w:keepNext/>
        <w:numPr>
          <w:ilvl w:val="0"/>
          <w:numId w:val="30"/>
        </w:numPr>
        <w:spacing w:before="240" w:after="240"/>
        <w:ind w:left="714" w:hanging="357"/>
      </w:pPr>
      <w:r w:rsidRPr="000D7B36">
        <w:t xml:space="preserve">který </w:t>
      </w:r>
      <w:r w:rsidR="00EA2FCC">
        <w:t>je </w:t>
      </w:r>
      <w:r w:rsidRPr="000D7B36">
        <w:t xml:space="preserve">zařazen </w:t>
      </w:r>
      <w:r w:rsidR="00EA2FCC">
        <w:t>do </w:t>
      </w:r>
      <w:r w:rsidRPr="000D7B36">
        <w:t xml:space="preserve">programu </w:t>
      </w:r>
      <w:r w:rsidR="00EA2FCC">
        <w:t>s </w:t>
      </w:r>
      <w:r w:rsidR="00A34665">
        <w:t>pracovní terapií;</w:t>
      </w:r>
    </w:p>
    <w:p w:rsidR="00884EDD" w:rsidRPr="000D7B36" w:rsidRDefault="00884EDD" w:rsidP="00A34665">
      <w:pPr>
        <w:pStyle w:val="UPO-odkypsmenn"/>
      </w:pPr>
      <w:r w:rsidRPr="000D7B36">
        <w:t xml:space="preserve">který </w:t>
      </w:r>
      <w:r w:rsidR="00EA2FCC">
        <w:t>je </w:t>
      </w:r>
      <w:r w:rsidRPr="000D7B36">
        <w:t>staršího 6</w:t>
      </w:r>
      <w:r w:rsidR="00EA2FCC">
        <w:t>5 </w:t>
      </w:r>
      <w:r w:rsidR="00A34665">
        <w:t>let;</w:t>
      </w:r>
    </w:p>
    <w:p w:rsidR="00884EDD" w:rsidRPr="000D7B36" w:rsidRDefault="00884EDD" w:rsidP="001C06C7">
      <w:pPr>
        <w:pStyle w:val="UPO-odkypsmenn"/>
        <w:keepNext/>
      </w:pPr>
      <w:r w:rsidRPr="000D7B36">
        <w:lastRenderedPageBreak/>
        <w:t xml:space="preserve">který </w:t>
      </w:r>
      <w:r w:rsidR="00EA2FCC">
        <w:t>dle </w:t>
      </w:r>
      <w:r w:rsidRPr="000D7B36">
        <w:t xml:space="preserve">lékařského posudku </w:t>
      </w:r>
      <w:r w:rsidR="00EA2FCC">
        <w:t>o </w:t>
      </w:r>
      <w:r w:rsidRPr="000D7B36">
        <w:t xml:space="preserve">zdravotní způsobilosti </w:t>
      </w:r>
      <w:r w:rsidR="00EA2FCC">
        <w:t>k </w:t>
      </w:r>
      <w:r w:rsidRPr="000D7B36">
        <w:t xml:space="preserve">výkonu práce není zdravotně způsobilý, </w:t>
      </w:r>
      <w:r w:rsidR="00EA2FCC">
        <w:t>a to ve </w:t>
      </w:r>
      <w:r w:rsidRPr="000D7B36">
        <w:t xml:space="preserve">vztahu </w:t>
      </w:r>
      <w:r w:rsidR="00EA2FCC">
        <w:t>ke </w:t>
      </w:r>
      <w:r w:rsidR="00A34665">
        <w:t>konkrétní posuzované práci;</w:t>
      </w:r>
    </w:p>
    <w:p w:rsidR="00EA2FCC" w:rsidRDefault="00EA2FCC" w:rsidP="00A34665">
      <w:pPr>
        <w:pStyle w:val="UPO-odkypsmenn"/>
      </w:pPr>
      <w:r>
        <w:t>u </w:t>
      </w:r>
      <w:r w:rsidR="00884EDD" w:rsidRPr="000D7B36">
        <w:t xml:space="preserve">něhož </w:t>
      </w:r>
      <w:r>
        <w:t>z </w:t>
      </w:r>
      <w:r w:rsidR="00884EDD" w:rsidRPr="000D7B36">
        <w:t xml:space="preserve">povahy překážky vyplývá, </w:t>
      </w:r>
      <w:r>
        <w:t>že je </w:t>
      </w:r>
      <w:r w:rsidR="00884EDD" w:rsidRPr="000D7B36">
        <w:t>jeho pracovní schopnost vyloučena</w:t>
      </w:r>
      <w:r>
        <w:t>.</w:t>
      </w:r>
    </w:p>
    <w:p w:rsidR="007C76EC" w:rsidRDefault="00884EDD" w:rsidP="00A34665">
      <w:pPr>
        <w:pStyle w:val="UPO-normlntext"/>
      </w:pPr>
      <w:r w:rsidRPr="000D7B36">
        <w:t xml:space="preserve">Chovanec, kterému </w:t>
      </w:r>
      <w:r w:rsidR="00EA2FCC">
        <w:t>je na </w:t>
      </w:r>
      <w:r w:rsidRPr="000D7B36">
        <w:t xml:space="preserve">jeho žádost umožněno pracovat </w:t>
      </w:r>
      <w:r w:rsidR="00EA2FCC">
        <w:t>v </w:t>
      </w:r>
      <w:r w:rsidRPr="000D7B36">
        <w:t xml:space="preserve">ústavu, musí být před zařazením </w:t>
      </w:r>
      <w:r w:rsidR="00EA2FCC">
        <w:t>do </w:t>
      </w:r>
      <w:r w:rsidRPr="000D7B36">
        <w:t xml:space="preserve">práce prokazatelně seznámen </w:t>
      </w:r>
      <w:r w:rsidR="00EA2FCC">
        <w:t>se </w:t>
      </w:r>
      <w:r w:rsidRPr="000D7B36">
        <w:t xml:space="preserve">svými právy </w:t>
      </w:r>
      <w:r w:rsidR="00EA2FCC">
        <w:t>a </w:t>
      </w:r>
      <w:r w:rsidRPr="000D7B36">
        <w:t>povinnostmi, jakož</w:t>
      </w:r>
      <w:r w:rsidR="007C76EC">
        <w:t xml:space="preserve"> </w:t>
      </w:r>
      <w:r w:rsidR="00EA2FCC">
        <w:t>i s </w:t>
      </w:r>
      <w:r w:rsidRPr="000D7B36">
        <w:t xml:space="preserve">předpisy </w:t>
      </w:r>
      <w:r w:rsidR="00EA2FCC">
        <w:t>k </w:t>
      </w:r>
      <w:r w:rsidRPr="000D7B36">
        <w:t xml:space="preserve">zajištění bezpečnosti </w:t>
      </w:r>
      <w:r w:rsidR="00EA2FCC">
        <w:t>a </w:t>
      </w:r>
      <w:r w:rsidRPr="000D7B36">
        <w:t xml:space="preserve">ochrany zdraví </w:t>
      </w:r>
      <w:r w:rsidR="00EA2FCC">
        <w:t>při </w:t>
      </w:r>
      <w:r w:rsidRPr="000D7B36">
        <w:t xml:space="preserve">práci </w:t>
      </w:r>
      <w:r w:rsidR="00EA2FCC">
        <w:t>a </w:t>
      </w:r>
      <w:r w:rsidRPr="000D7B36">
        <w:t xml:space="preserve">protipožárními předpisy, které </w:t>
      </w:r>
      <w:r w:rsidR="00EA2FCC">
        <w:t>je </w:t>
      </w:r>
      <w:r w:rsidR="007C1B2B">
        <w:t xml:space="preserve">povinen </w:t>
      </w:r>
      <w:r w:rsidR="00EA2FCC">
        <w:t>při </w:t>
      </w:r>
      <w:r w:rsidR="007C1B2B">
        <w:t xml:space="preserve">práci dodržovat. </w:t>
      </w:r>
      <w:r w:rsidRPr="000D7B36">
        <w:t xml:space="preserve">Chovanec musí být zaškolen </w:t>
      </w:r>
      <w:r w:rsidR="00EA2FCC">
        <w:t>k </w:t>
      </w:r>
      <w:r w:rsidRPr="000D7B36">
        <w:t xml:space="preserve">výkonu prací, které </w:t>
      </w:r>
      <w:r w:rsidR="00EA2FCC">
        <w:t>mu </w:t>
      </w:r>
      <w:r w:rsidRPr="000D7B36">
        <w:t xml:space="preserve">byly přikázány, pokud </w:t>
      </w:r>
      <w:r w:rsidR="00EA2FCC">
        <w:t>to </w:t>
      </w:r>
      <w:r w:rsidRPr="000D7B36">
        <w:t xml:space="preserve">jejich povaha vyžaduje. </w:t>
      </w:r>
      <w:r w:rsidR="00EA2FCC">
        <w:t>Pro </w:t>
      </w:r>
      <w:r w:rsidRPr="000D7B36">
        <w:t xml:space="preserve">chovance, kteří </w:t>
      </w:r>
      <w:r w:rsidR="00EA2FCC">
        <w:t>k </w:t>
      </w:r>
      <w:r w:rsidRPr="000D7B36">
        <w:t xml:space="preserve">tomu mají schopnosti, </w:t>
      </w:r>
      <w:r w:rsidR="00EA2FCC">
        <w:t>se </w:t>
      </w:r>
      <w:r w:rsidRPr="000D7B36">
        <w:t xml:space="preserve">organizuje odborné školení zaměřené </w:t>
      </w:r>
      <w:r w:rsidR="00EA2FCC">
        <w:t>na </w:t>
      </w:r>
      <w:r w:rsidRPr="000D7B36">
        <w:t>zvyšování jejich kvalifikace</w:t>
      </w:r>
      <w:r w:rsidR="00EA2FCC">
        <w:t>.</w:t>
      </w:r>
    </w:p>
    <w:p w:rsidR="007C76EC" w:rsidRDefault="00884EDD" w:rsidP="00A34665">
      <w:pPr>
        <w:pStyle w:val="UPO-normlntext"/>
      </w:pPr>
      <w:r w:rsidRPr="000D7B36">
        <w:t xml:space="preserve">Chovanci, kteří byli zařazeni </w:t>
      </w:r>
      <w:r w:rsidR="00EA2FCC">
        <w:t>do </w:t>
      </w:r>
      <w:r w:rsidRPr="000D7B36">
        <w:t xml:space="preserve">práce, </w:t>
      </w:r>
      <w:r w:rsidR="00EA2FCC">
        <w:t>se </w:t>
      </w:r>
      <w:r w:rsidRPr="000D7B36">
        <w:t xml:space="preserve">rozdělují </w:t>
      </w:r>
      <w:r w:rsidR="00EA2FCC">
        <w:t>do </w:t>
      </w:r>
      <w:r w:rsidRPr="000D7B36">
        <w:t xml:space="preserve">pracovních skupin, přičemž vedoucí těchto skupin určuje ředitel ústavu nebo jím pověřený zaměstnanec oddělení. Trvalý dohled </w:t>
      </w:r>
      <w:r w:rsidR="00EA2FCC">
        <w:t>nad </w:t>
      </w:r>
      <w:r w:rsidRPr="000D7B36">
        <w:t xml:space="preserve">pracovní činností chovanců konanou </w:t>
      </w:r>
      <w:r w:rsidR="00EA2FCC">
        <w:t>na </w:t>
      </w:r>
      <w:r w:rsidRPr="000D7B36">
        <w:t>všech pracovištích uvnitř ústavu vykovává určený zaměstnanec Vězeňské služby</w:t>
      </w:r>
      <w:r w:rsidR="00EA2FCC">
        <w:t>.</w:t>
      </w:r>
    </w:p>
    <w:p w:rsidR="00884EDD" w:rsidRDefault="00884EDD" w:rsidP="00A34665">
      <w:pPr>
        <w:pStyle w:val="UPO-normlntext"/>
      </w:pPr>
      <w:r w:rsidRPr="000D7B36">
        <w:t xml:space="preserve">Chovanci </w:t>
      </w:r>
      <w:r w:rsidR="00EA2FCC">
        <w:t>se do </w:t>
      </w:r>
      <w:r w:rsidRPr="000D7B36">
        <w:t xml:space="preserve">pracovních skupin zařazují </w:t>
      </w:r>
      <w:r w:rsidR="00EA2FCC">
        <w:t>a </w:t>
      </w:r>
      <w:r w:rsidRPr="000D7B36">
        <w:t xml:space="preserve">přeřazují </w:t>
      </w:r>
      <w:r w:rsidR="00EA2FCC">
        <w:t>v </w:t>
      </w:r>
      <w:r w:rsidRPr="000D7B36">
        <w:t xml:space="preserve">souladu </w:t>
      </w:r>
      <w:r w:rsidR="00EA2FCC">
        <w:t>s </w:t>
      </w:r>
      <w:r w:rsidRPr="000D7B36">
        <w:t xml:space="preserve">účelem výkonu detence. </w:t>
      </w:r>
      <w:r w:rsidR="00EA2FCC">
        <w:t>O </w:t>
      </w:r>
      <w:r w:rsidRPr="000D7B36">
        <w:t xml:space="preserve">přeřazení chovance </w:t>
      </w:r>
      <w:r w:rsidR="00EA2FCC">
        <w:t>do </w:t>
      </w:r>
      <w:r w:rsidRPr="000D7B36">
        <w:t xml:space="preserve">jiné pracovní skupiny rozhoduje ředitel ústavu. </w:t>
      </w:r>
      <w:r w:rsidR="00EA2FCC">
        <w:t>Při </w:t>
      </w:r>
      <w:r w:rsidR="007C1B2B">
        <w:t xml:space="preserve">volbě druhu nabízené </w:t>
      </w:r>
      <w:r w:rsidR="00EA2FCC">
        <w:t>a </w:t>
      </w:r>
      <w:r w:rsidR="007C1B2B">
        <w:t xml:space="preserve">přidělené práce </w:t>
      </w:r>
      <w:r w:rsidR="00EA2FCC">
        <w:t>je </w:t>
      </w:r>
      <w:r w:rsidR="007C1B2B">
        <w:t xml:space="preserve">třeba postupovat obezřetně </w:t>
      </w:r>
      <w:r w:rsidR="00EA2FCC">
        <w:t>a </w:t>
      </w:r>
      <w:r w:rsidR="007C1B2B">
        <w:t xml:space="preserve">zvážit, </w:t>
      </w:r>
      <w:r w:rsidR="00EA2FCC">
        <w:t>zda </w:t>
      </w:r>
      <w:r w:rsidR="007C1B2B">
        <w:t xml:space="preserve">chovanec vzhledem </w:t>
      </w:r>
      <w:r w:rsidR="00EA2FCC">
        <w:t>ke </w:t>
      </w:r>
      <w:r w:rsidR="007C1B2B">
        <w:t xml:space="preserve">svému zdravotnímu stavu může určitý druh práce vykonávat </w:t>
      </w:r>
      <w:r w:rsidR="00EA2FCC">
        <w:t>bez </w:t>
      </w:r>
      <w:r w:rsidR="007C1B2B">
        <w:t xml:space="preserve">toho, </w:t>
      </w:r>
      <w:r w:rsidR="00EA2FCC">
        <w:t>že by </w:t>
      </w:r>
      <w:r w:rsidR="007C1B2B">
        <w:t xml:space="preserve">ohrozil sebe nebo jiné osoby nacházející </w:t>
      </w:r>
      <w:r w:rsidR="00EA2FCC">
        <w:t>se </w:t>
      </w:r>
      <w:r w:rsidR="007C1B2B">
        <w:t xml:space="preserve">v ústavu. Práce mimo ústav </w:t>
      </w:r>
      <w:r w:rsidR="00EA2FCC">
        <w:t>je </w:t>
      </w:r>
      <w:r w:rsidR="007C1B2B">
        <w:t xml:space="preserve">vyloučena vzhledem k faktické možnosti ohrozit </w:t>
      </w:r>
      <w:r w:rsidR="00EA2FCC">
        <w:t>i </w:t>
      </w:r>
      <w:r w:rsidR="007C1B2B">
        <w:t xml:space="preserve">zájmy třetích osoba </w:t>
      </w:r>
      <w:r w:rsidR="00EA2FCC">
        <w:t>či </w:t>
      </w:r>
      <w:r w:rsidR="007C1B2B">
        <w:t xml:space="preserve">způsobit škodu </w:t>
      </w:r>
      <w:r w:rsidR="00EA2FCC">
        <w:t>na </w:t>
      </w:r>
      <w:r w:rsidR="007C1B2B">
        <w:t xml:space="preserve">cizím majetku. </w:t>
      </w:r>
      <w:r w:rsidR="007C1B2B" w:rsidRPr="00EA2FCC">
        <w:rPr>
          <w:rStyle w:val="Znakapoznpodarou"/>
        </w:rPr>
        <w:footnoteReference w:id="167"/>
      </w:r>
    </w:p>
    <w:p w:rsidR="00884EDD" w:rsidRPr="00A34665" w:rsidRDefault="00884EDD" w:rsidP="00A34665">
      <w:pPr>
        <w:pStyle w:val="Nadpis3"/>
      </w:pPr>
      <w:bookmarkStart w:id="687" w:name="_Toc509072907"/>
      <w:bookmarkStart w:id="688" w:name="_Toc509156129"/>
      <w:bookmarkStart w:id="689" w:name="_Toc509156208"/>
      <w:bookmarkStart w:id="690" w:name="_Toc515528831"/>
      <w:bookmarkStart w:id="691" w:name="_Toc517095031"/>
      <w:bookmarkStart w:id="692" w:name="_Toc517095646"/>
      <w:bookmarkStart w:id="693" w:name="_Toc517183887"/>
      <w:bookmarkStart w:id="694" w:name="_Toc517359121"/>
      <w:bookmarkStart w:id="695" w:name="_Toc517517767"/>
      <w:bookmarkStart w:id="696" w:name="_Toc517517845"/>
      <w:bookmarkStart w:id="697" w:name="_Toc526087427"/>
      <w:bookmarkStart w:id="698" w:name="_Toc526569577"/>
      <w:r w:rsidRPr="00A34665">
        <w:t xml:space="preserve">Sociální </w:t>
      </w:r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r w:rsidR="004B7E26" w:rsidRPr="00A34665">
        <w:t>podmínky</w:t>
      </w:r>
      <w:bookmarkEnd w:id="697"/>
      <w:bookmarkEnd w:id="698"/>
    </w:p>
    <w:p w:rsidR="00884EDD" w:rsidRPr="000D7B36" w:rsidRDefault="00884EDD" w:rsidP="00A34665">
      <w:pPr>
        <w:pStyle w:val="UPO-normlntext"/>
      </w:pPr>
      <w:r w:rsidRPr="000D7B36">
        <w:t xml:space="preserve">Sociální péčí </w:t>
      </w:r>
      <w:r w:rsidR="00EA2FCC">
        <w:t>v </w:t>
      </w:r>
      <w:r w:rsidRPr="000D7B36">
        <w:t xml:space="preserve">ústavu </w:t>
      </w:r>
      <w:r w:rsidR="00EA2FCC">
        <w:t>se </w:t>
      </w:r>
      <w:r w:rsidRPr="000D7B36">
        <w:t xml:space="preserve">rozumí sociální pomoc spočívající především v: </w:t>
      </w:r>
    </w:p>
    <w:p w:rsidR="00884EDD" w:rsidRPr="000D7B36" w:rsidRDefault="00884EDD" w:rsidP="00A34665">
      <w:pPr>
        <w:pStyle w:val="UPO-odkypsmenn"/>
        <w:numPr>
          <w:ilvl w:val="0"/>
          <w:numId w:val="31"/>
        </w:numPr>
        <w:spacing w:before="240" w:after="240"/>
        <w:ind w:left="714" w:hanging="357"/>
      </w:pPr>
      <w:r w:rsidRPr="000D7B36">
        <w:t xml:space="preserve">trvalé péči </w:t>
      </w:r>
      <w:r w:rsidR="00EA2FCC">
        <w:t>o </w:t>
      </w:r>
      <w:r w:rsidRPr="000D7B36">
        <w:t xml:space="preserve">osobu chovance, zajištění stravování, ubytování, poskytování informací, zprostředkování kontaktů </w:t>
      </w:r>
      <w:r w:rsidR="00EA2FCC">
        <w:t>se </w:t>
      </w:r>
      <w:r w:rsidRPr="000D7B36">
        <w:t xml:space="preserve">společenským prostředím, socioterapie </w:t>
      </w:r>
      <w:r w:rsidR="00EA2FCC">
        <w:t>a </w:t>
      </w:r>
      <w:r w:rsidRPr="000D7B36">
        <w:t xml:space="preserve">pomoc </w:t>
      </w:r>
      <w:r w:rsidR="00EA2FCC">
        <w:t>při </w:t>
      </w:r>
      <w:r w:rsidRPr="000D7B36">
        <w:t xml:space="preserve">prosazování jeho práv </w:t>
      </w:r>
      <w:r w:rsidR="00EA2FCC">
        <w:t>a </w:t>
      </w:r>
      <w:r w:rsidR="00A34665">
        <w:t>oprávněných zájmů;</w:t>
      </w:r>
    </w:p>
    <w:p w:rsidR="00884EDD" w:rsidRPr="000D7B36" w:rsidRDefault="00884EDD" w:rsidP="00A34665">
      <w:pPr>
        <w:pStyle w:val="UPO-odkypsmenn"/>
      </w:pPr>
      <w:r w:rsidRPr="000D7B36">
        <w:t xml:space="preserve">podpoře rozvoje nebo alespoň zachování stávající soběstačnosti chovance, rozvíjení sociálních schopností vedoucích </w:t>
      </w:r>
      <w:r w:rsidR="00EA2FCC">
        <w:t>k </w:t>
      </w:r>
      <w:r w:rsidRPr="000D7B36">
        <w:t>samostatnosti, snížení s</w:t>
      </w:r>
      <w:r w:rsidR="006C45E6">
        <w:t xml:space="preserve">ociálních </w:t>
      </w:r>
      <w:r w:rsidR="00EA2FCC">
        <w:t>a </w:t>
      </w:r>
      <w:r w:rsidR="006C45E6">
        <w:t xml:space="preserve">zdravotních rizik, </w:t>
      </w:r>
      <w:r w:rsidRPr="000D7B36">
        <w:t xml:space="preserve">souvisejících </w:t>
      </w:r>
      <w:r w:rsidR="00EA2FCC">
        <w:t>s </w:t>
      </w:r>
      <w:r w:rsidR="00A34665">
        <w:t>předcházejícím způsobem života;</w:t>
      </w:r>
    </w:p>
    <w:p w:rsidR="00EA2FCC" w:rsidRDefault="00884EDD" w:rsidP="00A34665">
      <w:pPr>
        <w:pStyle w:val="UPO-odkypsmenn"/>
      </w:pPr>
      <w:r w:rsidRPr="000D7B36">
        <w:lastRenderedPageBreak/>
        <w:t xml:space="preserve">zajišťování nácviku potřebných dovedností chovance </w:t>
      </w:r>
      <w:r w:rsidR="00EA2FCC">
        <w:t>se </w:t>
      </w:r>
      <w:r w:rsidRPr="000D7B36">
        <w:t xml:space="preserve">zdravotním postižením, směřujících </w:t>
      </w:r>
      <w:r w:rsidR="00EA2FCC">
        <w:t>k </w:t>
      </w:r>
      <w:r w:rsidRPr="000D7B36">
        <w:t xml:space="preserve">dosažení samostatnosti </w:t>
      </w:r>
      <w:r w:rsidR="00EA2FCC">
        <w:t>a </w:t>
      </w:r>
      <w:r w:rsidRPr="000D7B36">
        <w:t xml:space="preserve">soběstačnosti </w:t>
      </w:r>
      <w:r w:rsidR="00EA2FCC">
        <w:t>v </w:t>
      </w:r>
      <w:r w:rsidRPr="000D7B36">
        <w:t xml:space="preserve">nejvyšší možné míře, </w:t>
      </w:r>
      <w:r w:rsidR="00EA2FCC">
        <w:t>s </w:t>
      </w:r>
      <w:r w:rsidRPr="000D7B36">
        <w:t>cílem jeho sociální rehabilitace</w:t>
      </w:r>
      <w:r w:rsidR="00EA2FCC">
        <w:t>.</w:t>
      </w:r>
    </w:p>
    <w:p w:rsidR="00884EDD" w:rsidRPr="00A34665" w:rsidRDefault="00884EDD" w:rsidP="00A34665">
      <w:pPr>
        <w:pStyle w:val="Nadpis3"/>
      </w:pPr>
      <w:bookmarkStart w:id="699" w:name="_Toc509072908"/>
      <w:bookmarkStart w:id="700" w:name="_Toc509156130"/>
      <w:bookmarkStart w:id="701" w:name="_Toc509156209"/>
      <w:bookmarkStart w:id="702" w:name="_Toc515528832"/>
      <w:bookmarkStart w:id="703" w:name="_Toc517095032"/>
      <w:bookmarkStart w:id="704" w:name="_Toc517095647"/>
      <w:bookmarkStart w:id="705" w:name="_Toc517183888"/>
      <w:bookmarkStart w:id="706" w:name="_Toc517359122"/>
      <w:bookmarkStart w:id="707" w:name="_Toc517517768"/>
      <w:bookmarkStart w:id="708" w:name="_Toc517517846"/>
      <w:bookmarkStart w:id="709" w:name="_Toc526087428"/>
      <w:bookmarkStart w:id="710" w:name="_Toc526569578"/>
      <w:r w:rsidRPr="00A34665">
        <w:t>Duchovní péče</w:t>
      </w:r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r w:rsidRPr="00A34665">
        <w:t xml:space="preserve"> </w:t>
      </w:r>
    </w:p>
    <w:p w:rsidR="00EA2FCC" w:rsidRDefault="00804FCD" w:rsidP="00A34665">
      <w:pPr>
        <w:pStyle w:val="UPO-normlntext"/>
      </w:pPr>
      <w:r>
        <w:t>Chovan</w:t>
      </w:r>
      <w:r w:rsidR="00A9162D">
        <w:t>c</w:t>
      </w:r>
      <w:r w:rsidR="00B07C62">
        <w:t>i</w:t>
      </w:r>
      <w:r w:rsidR="00A9162D">
        <w:t xml:space="preserve"> umístěn</w:t>
      </w:r>
      <w:r w:rsidR="00C54013">
        <w:t>í</w:t>
      </w:r>
      <w:r w:rsidR="00B07C62">
        <w:t xml:space="preserve"> </w:t>
      </w:r>
      <w:r w:rsidR="00A9162D">
        <w:t>v zabezpečovací detenci m</w:t>
      </w:r>
      <w:r w:rsidR="00C54013">
        <w:t>ají</w:t>
      </w:r>
      <w:r w:rsidR="00A9162D">
        <w:t xml:space="preserve"> právo </w:t>
      </w:r>
      <w:r w:rsidR="00EA2FCC">
        <w:t>na </w:t>
      </w:r>
      <w:r w:rsidR="00A9162D">
        <w:t xml:space="preserve">poskytování duchovních služeb. </w:t>
      </w:r>
      <w:r w:rsidR="002A07E9" w:rsidRPr="00EA2FCC">
        <w:rPr>
          <w:rStyle w:val="Znakapoznpodarou"/>
        </w:rPr>
        <w:footnoteReference w:id="168"/>
      </w:r>
    </w:p>
    <w:p w:rsidR="00884EDD" w:rsidRPr="00851B42" w:rsidRDefault="00884EDD" w:rsidP="00A34665">
      <w:pPr>
        <w:pStyle w:val="UPO-normlntext"/>
      </w:pPr>
      <w:r w:rsidRPr="00851B42">
        <w:t xml:space="preserve">Církve </w:t>
      </w:r>
      <w:r w:rsidR="00EA2FCC">
        <w:t>a </w:t>
      </w:r>
      <w:r w:rsidRPr="00851B42">
        <w:t xml:space="preserve">náboženské společnosti </w:t>
      </w:r>
      <w:r w:rsidR="00EA2FCC">
        <w:t>se v </w:t>
      </w:r>
      <w:r w:rsidRPr="00851B42">
        <w:t xml:space="preserve">souladu </w:t>
      </w:r>
      <w:r w:rsidR="00EA2FCC">
        <w:t>s </w:t>
      </w:r>
      <w:r w:rsidRPr="00851B42">
        <w:t>právními předpisy podíle</w:t>
      </w:r>
      <w:r w:rsidR="00C54013">
        <w:t>jí</w:t>
      </w:r>
      <w:r w:rsidRPr="00851B42">
        <w:t xml:space="preserve"> </w:t>
      </w:r>
      <w:r w:rsidR="00EA2FCC">
        <w:t>na </w:t>
      </w:r>
      <w:r w:rsidRPr="00851B42">
        <w:t xml:space="preserve">poskytování duchovní služby chovancům těmito formami: </w:t>
      </w:r>
    </w:p>
    <w:p w:rsidR="00884EDD" w:rsidRPr="00851B42" w:rsidRDefault="00884EDD" w:rsidP="00A34665">
      <w:pPr>
        <w:pStyle w:val="UPO-odkypsmenn"/>
        <w:keepNext/>
        <w:numPr>
          <w:ilvl w:val="0"/>
          <w:numId w:val="32"/>
        </w:numPr>
        <w:spacing w:before="240" w:after="240"/>
        <w:ind w:left="714" w:hanging="357"/>
      </w:pPr>
      <w:r w:rsidRPr="00851B42">
        <w:t xml:space="preserve">individuálními rozhovory, pastoračními návštěvami </w:t>
      </w:r>
      <w:r w:rsidR="00EA2FCC">
        <w:t>a </w:t>
      </w:r>
      <w:r w:rsidRPr="00851B42">
        <w:t xml:space="preserve">umožněním individuálního přístupu </w:t>
      </w:r>
      <w:r w:rsidR="00EA2FCC">
        <w:t>k </w:t>
      </w:r>
      <w:r w:rsidR="00A34665">
        <w:t>náboženským úkonům;</w:t>
      </w:r>
    </w:p>
    <w:p w:rsidR="00884EDD" w:rsidRPr="00851B42" w:rsidRDefault="00884EDD" w:rsidP="00A34665">
      <w:pPr>
        <w:pStyle w:val="UPO-odkypsmenn"/>
      </w:pPr>
      <w:r w:rsidRPr="00851B42">
        <w:t xml:space="preserve">konáním bohoslužeb </w:t>
      </w:r>
      <w:r w:rsidR="00EA2FCC">
        <w:t>pro </w:t>
      </w:r>
      <w:r w:rsidRPr="00851B42">
        <w:t xml:space="preserve">zájemce </w:t>
      </w:r>
      <w:r w:rsidR="00EA2FCC">
        <w:t>z </w:t>
      </w:r>
      <w:r w:rsidR="00A34665">
        <w:t>řad chovanců;</w:t>
      </w:r>
    </w:p>
    <w:p w:rsidR="00884EDD" w:rsidRPr="00851B42" w:rsidRDefault="00884EDD" w:rsidP="00A34665">
      <w:pPr>
        <w:pStyle w:val="UPO-odkypsmenn"/>
      </w:pPr>
      <w:r w:rsidRPr="00851B42">
        <w:t xml:space="preserve">vedením studijních skupin </w:t>
      </w:r>
      <w:r w:rsidR="00EA2FCC">
        <w:t>k </w:t>
      </w:r>
      <w:r w:rsidRPr="00851B42">
        <w:t>výkladu nábože</w:t>
      </w:r>
      <w:r w:rsidR="00A34665">
        <w:t>nských textů (biblické hodiny);</w:t>
      </w:r>
    </w:p>
    <w:p w:rsidR="00884EDD" w:rsidRPr="00851B42" w:rsidRDefault="00884EDD" w:rsidP="00A34665">
      <w:pPr>
        <w:pStyle w:val="UPO-odkypsmenn"/>
      </w:pPr>
      <w:r w:rsidRPr="00851B42">
        <w:t xml:space="preserve">zajišťováním náboženské literatury </w:t>
      </w:r>
      <w:r w:rsidR="00EA2FCC">
        <w:t>a </w:t>
      </w:r>
      <w:r w:rsidR="00A34665">
        <w:t>zpěvníků;</w:t>
      </w:r>
    </w:p>
    <w:p w:rsidR="000F3130" w:rsidRPr="00851B42" w:rsidRDefault="00EA2FCC" w:rsidP="00A34665">
      <w:pPr>
        <w:pStyle w:val="UPO-odkypsmenn"/>
      </w:pPr>
      <w:r>
        <w:t>po </w:t>
      </w:r>
      <w:r w:rsidR="00884EDD" w:rsidRPr="00851B42">
        <w:t xml:space="preserve">dohodě </w:t>
      </w:r>
      <w:r>
        <w:t>s </w:t>
      </w:r>
      <w:r w:rsidR="00884EDD" w:rsidRPr="00851B42">
        <w:t xml:space="preserve">ředitelem ústavu dalšími vhodnými formami přispívajícími </w:t>
      </w:r>
      <w:r>
        <w:t>k </w:t>
      </w:r>
      <w:r w:rsidR="00884EDD" w:rsidRPr="00851B42">
        <w:t xml:space="preserve">uplatnění práva chovance svobodně projevovat </w:t>
      </w:r>
      <w:r>
        <w:t>své </w:t>
      </w:r>
      <w:r w:rsidR="00884EDD" w:rsidRPr="00851B42">
        <w:t xml:space="preserve">náboženství nebo víru. </w:t>
      </w:r>
      <w:r w:rsidR="000F3130">
        <w:t xml:space="preserve">Duchovní služba chovancům umístěným v izolační cele nebo lůžkové části ošetřovny </w:t>
      </w:r>
      <w:r>
        <w:t>je </w:t>
      </w:r>
      <w:r w:rsidR="000F3130">
        <w:t xml:space="preserve">poskytována individuálně </w:t>
      </w:r>
      <w:r>
        <w:t>se </w:t>
      </w:r>
      <w:r w:rsidR="000F3130">
        <w:t xml:space="preserve">svolením příslušného odborného zaměstnance. </w:t>
      </w:r>
      <w:r>
        <w:t>Ve </w:t>
      </w:r>
      <w:r w:rsidR="000F3130">
        <w:t xml:space="preserve">Věznici </w:t>
      </w:r>
      <w:r>
        <w:t>a </w:t>
      </w:r>
      <w:r w:rsidR="000F3130">
        <w:t xml:space="preserve">ústavu </w:t>
      </w:r>
      <w:r>
        <w:t>pro </w:t>
      </w:r>
      <w:r w:rsidR="000F3130">
        <w:t xml:space="preserve">výkon zabezpečovací detence Opava zastává v současné době místo kaplana </w:t>
      </w:r>
      <w:r>
        <w:t>Mgr. </w:t>
      </w:r>
      <w:r w:rsidR="000F3130">
        <w:t xml:space="preserve">Marek Andrej Pawlica. </w:t>
      </w:r>
      <w:r w:rsidR="000F3130" w:rsidRPr="00EA2FCC">
        <w:rPr>
          <w:rStyle w:val="Znakapoznpodarou"/>
        </w:rPr>
        <w:footnoteReference w:id="169"/>
      </w:r>
    </w:p>
    <w:p w:rsidR="000F3130" w:rsidRPr="00A34665" w:rsidRDefault="000F3130" w:rsidP="00A34665">
      <w:pPr>
        <w:pStyle w:val="Nadpis2"/>
      </w:pPr>
      <w:bookmarkStart w:id="711" w:name="_Toc526087429"/>
      <w:bookmarkStart w:id="712" w:name="_Toc526569579"/>
      <w:r w:rsidRPr="00A34665">
        <w:t>Opatření nutná k zajišťování v ústavu</w:t>
      </w:r>
      <w:bookmarkEnd w:id="711"/>
      <w:bookmarkEnd w:id="712"/>
      <w:r w:rsidRPr="00A34665">
        <w:t xml:space="preserve"> </w:t>
      </w:r>
    </w:p>
    <w:p w:rsidR="00884EDD" w:rsidRDefault="00884EDD" w:rsidP="00A34665">
      <w:pPr>
        <w:pStyle w:val="UPO-normlntext"/>
      </w:pPr>
      <w:r w:rsidRPr="00C71C91">
        <w:t xml:space="preserve">Pokud </w:t>
      </w:r>
      <w:r w:rsidR="00EA2FCC">
        <w:t>to </w:t>
      </w:r>
      <w:r w:rsidRPr="00C71C91">
        <w:t xml:space="preserve">vyžaduje situace, </w:t>
      </w:r>
      <w:r w:rsidR="00EA2FCC">
        <w:t>je </w:t>
      </w:r>
      <w:r w:rsidRPr="00C71C91">
        <w:t xml:space="preserve">možné </w:t>
      </w:r>
      <w:r w:rsidR="00EA2FCC">
        <w:t>v </w:t>
      </w:r>
      <w:r w:rsidRPr="00C71C91">
        <w:t xml:space="preserve">souladu </w:t>
      </w:r>
      <w:r w:rsidR="00EA2FCC">
        <w:t>s </w:t>
      </w:r>
      <w:r w:rsidRPr="00C71C91">
        <w:t>právními předpisy použít vůči</w:t>
      </w:r>
      <w:r w:rsidR="003818A4">
        <w:t xml:space="preserve"> chovanci</w:t>
      </w:r>
      <w:r w:rsidRPr="00C71C91">
        <w:t xml:space="preserve"> akutní krizové opatření, omezovací opatření </w:t>
      </w:r>
      <w:r w:rsidR="00EA2FCC">
        <w:t>a </w:t>
      </w:r>
      <w:r w:rsidRPr="00C71C91">
        <w:t xml:space="preserve">donucovací prostředky, </w:t>
      </w:r>
      <w:r w:rsidR="00EA2FCC">
        <w:t>o </w:t>
      </w:r>
      <w:r w:rsidRPr="00C71C91">
        <w:t xml:space="preserve">čemž </w:t>
      </w:r>
      <w:r w:rsidR="00EA2FCC">
        <w:t>zde </w:t>
      </w:r>
      <w:r w:rsidRPr="00C71C91">
        <w:t>bude blíže pojednáváno.</w:t>
      </w:r>
    </w:p>
    <w:p w:rsidR="00884EDD" w:rsidRPr="00A34665" w:rsidRDefault="00884EDD" w:rsidP="00A34665">
      <w:pPr>
        <w:pStyle w:val="Nadpis3"/>
      </w:pPr>
      <w:bookmarkStart w:id="713" w:name="_Toc509068403"/>
      <w:bookmarkStart w:id="714" w:name="_Toc509072910"/>
      <w:bookmarkStart w:id="715" w:name="_Toc509156132"/>
      <w:bookmarkStart w:id="716" w:name="_Toc509156211"/>
      <w:bookmarkStart w:id="717" w:name="_Toc515528834"/>
      <w:bookmarkStart w:id="718" w:name="_Toc517095034"/>
      <w:bookmarkStart w:id="719" w:name="_Toc517095649"/>
      <w:bookmarkStart w:id="720" w:name="_Toc517183890"/>
      <w:bookmarkStart w:id="721" w:name="_Toc517359124"/>
      <w:bookmarkStart w:id="722" w:name="_Toc517517770"/>
      <w:bookmarkStart w:id="723" w:name="_Toc517517848"/>
      <w:bookmarkStart w:id="724" w:name="_Toc526087430"/>
      <w:bookmarkStart w:id="725" w:name="_Toc526569580"/>
      <w:r w:rsidRPr="00A34665">
        <w:t>Akutní krizové opatření</w:t>
      </w:r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r w:rsidRPr="00A34665">
        <w:t xml:space="preserve"> </w:t>
      </w:r>
    </w:p>
    <w:p w:rsidR="007C76EC" w:rsidRDefault="00884EDD" w:rsidP="00A34665">
      <w:pPr>
        <w:pStyle w:val="UPO-normlntext"/>
      </w:pPr>
      <w:r w:rsidRPr="00C71C91">
        <w:t xml:space="preserve">Akutním krizovým opatřením </w:t>
      </w:r>
      <w:r w:rsidR="00EA2FCC">
        <w:t>se </w:t>
      </w:r>
      <w:r w:rsidRPr="00C71C91">
        <w:t xml:space="preserve">rozumí umístění </w:t>
      </w:r>
      <w:r w:rsidR="000F3130">
        <w:t xml:space="preserve">chovance </w:t>
      </w:r>
      <w:r w:rsidR="00EA2FCC">
        <w:t>do </w:t>
      </w:r>
      <w:r w:rsidRPr="00C71C91">
        <w:t xml:space="preserve">izolační místnosti, které </w:t>
      </w:r>
      <w:r w:rsidR="00EA2FCC">
        <w:t>je </w:t>
      </w:r>
      <w:r w:rsidRPr="00C71C91">
        <w:t xml:space="preserve">uplatňováno </w:t>
      </w:r>
      <w:r w:rsidR="00EA2FCC">
        <w:t>v </w:t>
      </w:r>
      <w:r w:rsidRPr="00C71C91">
        <w:t xml:space="preserve">případě zjištění, </w:t>
      </w:r>
      <w:r w:rsidR="00EA2FCC">
        <w:t>že </w:t>
      </w:r>
      <w:r w:rsidRPr="00C71C91">
        <w:t>chovanec bezprostředně</w:t>
      </w:r>
      <w:r w:rsidR="000F5654">
        <w:t xml:space="preserve"> ohrožuje sebe nebo jiné osoby.</w:t>
      </w:r>
      <w:r w:rsidR="002A07E9" w:rsidRPr="00EA2FCC">
        <w:rPr>
          <w:rStyle w:val="Znakapoznpodarou"/>
        </w:rPr>
        <w:footnoteReference w:id="170"/>
      </w:r>
    </w:p>
    <w:p w:rsidR="00EA2FCC" w:rsidRDefault="00EA2FCC" w:rsidP="00A34665">
      <w:pPr>
        <w:pStyle w:val="UPO-normlntext"/>
      </w:pPr>
      <w:r>
        <w:lastRenderedPageBreak/>
        <w:t>O </w:t>
      </w:r>
      <w:r w:rsidR="00884EDD" w:rsidRPr="00C71C91">
        <w:t xml:space="preserve">aplikaci akutního krizového opatření rozhoduje odborný zaměstnanec, </w:t>
      </w:r>
      <w:r>
        <w:t>o </w:t>
      </w:r>
      <w:r w:rsidR="00884EDD" w:rsidRPr="00C71C91">
        <w:t xml:space="preserve">čemž </w:t>
      </w:r>
      <w:r>
        <w:t>je </w:t>
      </w:r>
      <w:r w:rsidR="00884EDD" w:rsidRPr="00C71C91">
        <w:t xml:space="preserve">povinen bezodkladně informovat vedoucího oddělení </w:t>
      </w:r>
      <w:r>
        <w:t>a </w:t>
      </w:r>
      <w:r w:rsidR="00884EDD" w:rsidRPr="00C71C91">
        <w:t xml:space="preserve">lékaře </w:t>
      </w:r>
      <w:r>
        <w:t>k </w:t>
      </w:r>
      <w:r w:rsidR="00884EDD" w:rsidRPr="00C71C91">
        <w:t xml:space="preserve">zajištění lékařské prohlídky. Rozhodnutí </w:t>
      </w:r>
      <w:r>
        <w:t>o </w:t>
      </w:r>
      <w:r w:rsidR="00884EDD" w:rsidRPr="00C71C91">
        <w:t xml:space="preserve">umístění </w:t>
      </w:r>
      <w:r>
        <w:t>do </w:t>
      </w:r>
      <w:r w:rsidR="00884EDD" w:rsidRPr="00C71C91">
        <w:t xml:space="preserve">izolační místnosti </w:t>
      </w:r>
      <w:r>
        <w:t>je </w:t>
      </w:r>
      <w:r w:rsidR="00884EDD" w:rsidRPr="00C71C91">
        <w:t>uved</w:t>
      </w:r>
      <w:r w:rsidR="006C45E6">
        <w:t xml:space="preserve">eno </w:t>
      </w:r>
      <w:r>
        <w:t>do </w:t>
      </w:r>
      <w:r w:rsidR="006C45E6">
        <w:t xml:space="preserve">záznamu </w:t>
      </w:r>
      <w:r>
        <w:t>o </w:t>
      </w:r>
      <w:r w:rsidR="006C45E6">
        <w:t xml:space="preserve">chování. </w:t>
      </w:r>
      <w:r w:rsidR="00884EDD" w:rsidRPr="00C71C91">
        <w:t xml:space="preserve">Před vlastním umístěním </w:t>
      </w:r>
      <w:r>
        <w:t>do </w:t>
      </w:r>
      <w:r w:rsidR="00884EDD" w:rsidRPr="00C71C91">
        <w:t xml:space="preserve">izolační místnosti </w:t>
      </w:r>
      <w:r>
        <w:t>se </w:t>
      </w:r>
      <w:r w:rsidR="00884EDD" w:rsidRPr="00C71C91">
        <w:t xml:space="preserve">vždy provede </w:t>
      </w:r>
      <w:r w:rsidR="000F3130">
        <w:t xml:space="preserve">mimořádná </w:t>
      </w:r>
      <w:r w:rsidR="00884EDD" w:rsidRPr="00C71C91">
        <w:t xml:space="preserve">lékařská prohlídka. </w:t>
      </w:r>
      <w:r w:rsidR="002A07E9" w:rsidRPr="00EA2FCC">
        <w:rPr>
          <w:rStyle w:val="Znakapoznpodarou"/>
        </w:rPr>
        <w:footnoteReference w:id="171"/>
      </w:r>
    </w:p>
    <w:p w:rsidR="007C76EC" w:rsidRDefault="00EA2FCC" w:rsidP="00A34665">
      <w:pPr>
        <w:pStyle w:val="UPO-normlntext"/>
      </w:pPr>
      <w:r>
        <w:t>O </w:t>
      </w:r>
      <w:r w:rsidR="00884EDD" w:rsidRPr="00C71C91">
        <w:t xml:space="preserve">ukončení pobytu </w:t>
      </w:r>
      <w:r>
        <w:t>v </w:t>
      </w:r>
      <w:r w:rsidR="00884EDD" w:rsidRPr="00C71C91">
        <w:t xml:space="preserve">izolační místnosti rozhoduje </w:t>
      </w:r>
      <w:r>
        <w:t>po </w:t>
      </w:r>
      <w:r w:rsidR="00884EDD" w:rsidRPr="00C71C91">
        <w:t xml:space="preserve">odeznění příčin, které způsobily užití akutního krizového opatření, odborný zaměstnanec, jenž </w:t>
      </w:r>
      <w:r>
        <w:t>o </w:t>
      </w:r>
      <w:r w:rsidR="00884EDD" w:rsidRPr="00C71C91">
        <w:t xml:space="preserve">svém rozhodnutí bezodkladně informuje vedoucího oddělení. Ukončení užití akutního krizového opatření </w:t>
      </w:r>
      <w:r>
        <w:t>se </w:t>
      </w:r>
      <w:r w:rsidR="00884EDD" w:rsidRPr="00C71C91">
        <w:t xml:space="preserve">uvede </w:t>
      </w:r>
      <w:r>
        <w:t>do </w:t>
      </w:r>
      <w:r w:rsidR="00884EDD" w:rsidRPr="00C71C91">
        <w:t xml:space="preserve">záznamu </w:t>
      </w:r>
      <w:r>
        <w:t>o </w:t>
      </w:r>
      <w:r w:rsidR="00884EDD" w:rsidRPr="00C71C91">
        <w:t>chování</w:t>
      </w:r>
      <w:r>
        <w:t>.</w:t>
      </w:r>
    </w:p>
    <w:p w:rsidR="007C76EC" w:rsidRDefault="00884EDD" w:rsidP="00A34665">
      <w:pPr>
        <w:pStyle w:val="UPO-normlntext"/>
      </w:pPr>
      <w:r w:rsidRPr="00C71C91">
        <w:t xml:space="preserve">Ředitel ústavu informuje </w:t>
      </w:r>
      <w:r w:rsidR="00EA2FCC">
        <w:t>o </w:t>
      </w:r>
      <w:r w:rsidRPr="00C71C91">
        <w:t xml:space="preserve">umístění chovance </w:t>
      </w:r>
      <w:r w:rsidR="00EA2FCC">
        <w:t>do </w:t>
      </w:r>
      <w:r w:rsidRPr="00C71C91">
        <w:t xml:space="preserve">izolační místnosti bezodkladně státního zástupce, který vykonává dozor </w:t>
      </w:r>
      <w:r w:rsidR="00EA2FCC">
        <w:t>nad </w:t>
      </w:r>
      <w:r w:rsidRPr="00C71C91">
        <w:t>výkonem zabezpečovací detence</w:t>
      </w:r>
      <w:r w:rsidR="007C76EC">
        <w:t xml:space="preserve"> </w:t>
      </w:r>
      <w:r w:rsidR="00EA2FCC">
        <w:t>a </w:t>
      </w:r>
      <w:r w:rsidRPr="00C71C91">
        <w:t>opatrovníka, pokud byl chovanci ustanoven</w:t>
      </w:r>
      <w:r w:rsidR="00EA2FCC">
        <w:t>.</w:t>
      </w:r>
    </w:p>
    <w:p w:rsidR="00884EDD" w:rsidRDefault="00EA2FCC" w:rsidP="00A34665">
      <w:pPr>
        <w:pStyle w:val="UPO-normlntext"/>
      </w:pPr>
      <w:r>
        <w:t>O </w:t>
      </w:r>
      <w:r w:rsidR="00884EDD" w:rsidRPr="00C71C91">
        <w:t xml:space="preserve">provádění trvalé kontroly chovance umístěného </w:t>
      </w:r>
      <w:r>
        <w:t>do </w:t>
      </w:r>
      <w:r w:rsidR="00884EDD" w:rsidRPr="00C71C91">
        <w:t xml:space="preserve">izolační místnosti rozhoduje ředitel, přičemž </w:t>
      </w:r>
      <w:r>
        <w:t>o </w:t>
      </w:r>
      <w:r w:rsidR="00884EDD" w:rsidRPr="00C71C91">
        <w:t xml:space="preserve">těchto kontrolách </w:t>
      </w:r>
      <w:r>
        <w:t>je </w:t>
      </w:r>
      <w:r w:rsidR="00884EDD" w:rsidRPr="00C71C91">
        <w:t xml:space="preserve">veden záznam. Pobyt chovance </w:t>
      </w:r>
      <w:r>
        <w:t>v </w:t>
      </w:r>
      <w:r w:rsidR="00884EDD" w:rsidRPr="00C71C91">
        <w:t xml:space="preserve">izolační místnosti </w:t>
      </w:r>
      <w:r>
        <w:t>je </w:t>
      </w:r>
      <w:r w:rsidR="00884EDD" w:rsidRPr="00C71C91">
        <w:t xml:space="preserve">monitorován </w:t>
      </w:r>
      <w:r>
        <w:t>i </w:t>
      </w:r>
      <w:r w:rsidR="00884EDD" w:rsidRPr="00C71C91">
        <w:t xml:space="preserve">kamerovým systémem, </w:t>
      </w:r>
      <w:r>
        <w:t>je</w:t>
      </w:r>
      <w:r w:rsidR="00E56526">
        <w:t>n</w:t>
      </w:r>
      <w:r>
        <w:t>ž je </w:t>
      </w:r>
      <w:r w:rsidR="00884EDD" w:rsidRPr="00C71C91">
        <w:t xml:space="preserve">vyveden </w:t>
      </w:r>
      <w:r>
        <w:t>na </w:t>
      </w:r>
      <w:r w:rsidR="00884EDD" w:rsidRPr="00C71C91">
        <w:t xml:space="preserve">operační středisko. </w:t>
      </w:r>
      <w:r w:rsidR="000F3130" w:rsidRPr="00EA2FCC">
        <w:rPr>
          <w:rStyle w:val="Znakapoznpodarou"/>
        </w:rPr>
        <w:footnoteReference w:id="172"/>
      </w:r>
    </w:p>
    <w:p w:rsidR="00884EDD" w:rsidRPr="00A34665" w:rsidRDefault="00884EDD" w:rsidP="00A34665">
      <w:pPr>
        <w:pStyle w:val="Nadpis3"/>
      </w:pPr>
      <w:bookmarkStart w:id="726" w:name="_Toc509068404"/>
      <w:bookmarkStart w:id="727" w:name="_Toc509072911"/>
      <w:bookmarkStart w:id="728" w:name="_Toc509156133"/>
      <w:bookmarkStart w:id="729" w:name="_Toc509156212"/>
      <w:bookmarkStart w:id="730" w:name="_Toc515528835"/>
      <w:bookmarkStart w:id="731" w:name="_Toc517095035"/>
      <w:bookmarkStart w:id="732" w:name="_Toc517095650"/>
      <w:bookmarkStart w:id="733" w:name="_Toc517183891"/>
      <w:bookmarkStart w:id="734" w:name="_Toc517359125"/>
      <w:bookmarkStart w:id="735" w:name="_Toc517517771"/>
      <w:bookmarkStart w:id="736" w:name="_Toc517517849"/>
      <w:bookmarkStart w:id="737" w:name="_Toc526087431"/>
      <w:bookmarkStart w:id="738" w:name="_Toc526569581"/>
      <w:r w:rsidRPr="00A34665">
        <w:t>Omezovací prostředky</w:t>
      </w:r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r w:rsidRPr="00A34665">
        <w:t xml:space="preserve"> </w:t>
      </w:r>
    </w:p>
    <w:p w:rsidR="007C76EC" w:rsidRDefault="00EA2FCC" w:rsidP="00A34665">
      <w:pPr>
        <w:pStyle w:val="UPO-normlntext"/>
      </w:pPr>
      <w:r>
        <w:t>Za </w:t>
      </w:r>
      <w:r w:rsidR="00355E30">
        <w:t xml:space="preserve">účelem ochrany chovanců </w:t>
      </w:r>
      <w:r>
        <w:t>či </w:t>
      </w:r>
      <w:r w:rsidR="00355E30">
        <w:t xml:space="preserve">jiných osob </w:t>
      </w:r>
      <w:r>
        <w:t>je </w:t>
      </w:r>
      <w:r w:rsidR="00355E30">
        <w:t xml:space="preserve">umožněno použít omezovací prostředky. Jedná </w:t>
      </w:r>
      <w:r>
        <w:t>se o </w:t>
      </w:r>
      <w:r w:rsidR="00355E30">
        <w:t xml:space="preserve">opatření výjimečné, </w:t>
      </w:r>
      <w:r>
        <w:t>ke </w:t>
      </w:r>
      <w:r w:rsidR="00355E30">
        <w:t xml:space="preserve">kterému </w:t>
      </w:r>
      <w:r>
        <w:t>lze </w:t>
      </w:r>
      <w:r w:rsidR="00355E30">
        <w:t xml:space="preserve">přistoupit </w:t>
      </w:r>
      <w:r>
        <w:t>jen </w:t>
      </w:r>
      <w:r w:rsidR="00355E30">
        <w:t xml:space="preserve">v nezbytně nutných případech. </w:t>
      </w:r>
      <w:r>
        <w:t>Při </w:t>
      </w:r>
      <w:r w:rsidR="00884EDD" w:rsidRPr="00C71C91">
        <w:t xml:space="preserve">provádění zákroku zaměstnanci dodržují pravidla bezpečnosti ochrany zdraví </w:t>
      </w:r>
      <w:r>
        <w:t>a </w:t>
      </w:r>
      <w:r w:rsidR="00884EDD" w:rsidRPr="00C71C91">
        <w:t xml:space="preserve">zejména používají jednorázové rukavice. </w:t>
      </w:r>
      <w:r w:rsidR="00355E30" w:rsidRPr="00EA2FCC">
        <w:rPr>
          <w:rStyle w:val="Znakapoznpodarou"/>
        </w:rPr>
        <w:footnoteReference w:id="173"/>
      </w:r>
    </w:p>
    <w:p w:rsidR="007C76EC" w:rsidRDefault="00884EDD" w:rsidP="00A34665">
      <w:pPr>
        <w:pStyle w:val="UPO-normlntext"/>
      </w:pPr>
      <w:r w:rsidRPr="00C71C91">
        <w:t xml:space="preserve">Pokud </w:t>
      </w:r>
      <w:r w:rsidR="00EA2FCC">
        <w:t>je </w:t>
      </w:r>
      <w:r w:rsidRPr="00C71C91">
        <w:t xml:space="preserve">chovanec neklidný </w:t>
      </w:r>
      <w:r w:rsidR="00EA2FCC">
        <w:t>a </w:t>
      </w:r>
      <w:r w:rsidRPr="00C71C91">
        <w:t xml:space="preserve">začne svým chováním ohrožovat sebe nebo okolí, </w:t>
      </w:r>
      <w:r w:rsidR="00EA2FCC">
        <w:t>je </w:t>
      </w:r>
      <w:r w:rsidRPr="00C71C91">
        <w:t>nutné nejprve využít výzvy nebo domluvy. Je</w:t>
      </w:r>
      <w:r w:rsidR="00EA2FCC">
        <w:noBreakHyphen/>
      </w:r>
      <w:r w:rsidRPr="00C71C91">
        <w:t xml:space="preserve">li tento způsob neúspěšný, využívá </w:t>
      </w:r>
      <w:r w:rsidR="00EA2FCC">
        <w:t>se </w:t>
      </w:r>
      <w:r w:rsidRPr="00C71C91">
        <w:t xml:space="preserve">nejprve verbálního zklidňování, </w:t>
      </w:r>
      <w:r w:rsidR="00EA2FCC">
        <w:t>a </w:t>
      </w:r>
      <w:r w:rsidRPr="00C71C91">
        <w:t>je</w:t>
      </w:r>
      <w:r w:rsidR="00EA2FCC">
        <w:noBreakHyphen/>
      </w:r>
      <w:r w:rsidRPr="00C71C91">
        <w:t xml:space="preserve">li </w:t>
      </w:r>
      <w:r w:rsidR="00EA2FCC">
        <w:t>i </w:t>
      </w:r>
      <w:r w:rsidRPr="00C71C91">
        <w:t xml:space="preserve">toto neúspěšné, přistupuje </w:t>
      </w:r>
      <w:r w:rsidR="00EA2FCC">
        <w:t>se </w:t>
      </w:r>
      <w:r w:rsidRPr="00C71C91">
        <w:t xml:space="preserve">zpravidla </w:t>
      </w:r>
      <w:r w:rsidR="00EA2FCC">
        <w:t>k </w:t>
      </w:r>
      <w:r w:rsidRPr="00C71C91">
        <w:t xml:space="preserve">použití následujících omezovacích prostředků, </w:t>
      </w:r>
      <w:r w:rsidR="00EA2FCC">
        <w:t>ke </w:t>
      </w:r>
      <w:r w:rsidRPr="00C71C91">
        <w:t xml:space="preserve">kterým patří pobyt v uzavřeném oddělení, omezení chovance v pohybu (manuální držení) </w:t>
      </w:r>
      <w:r w:rsidR="00EA2FCC">
        <w:t>a </w:t>
      </w:r>
      <w:r w:rsidRPr="00C71C91">
        <w:t xml:space="preserve">omezení chovance v pohybu </w:t>
      </w:r>
      <w:r w:rsidR="00EA2FCC">
        <w:t>za </w:t>
      </w:r>
      <w:r w:rsidRPr="00C71C91">
        <w:t>pomoci ochranných pásů.</w:t>
      </w:r>
      <w:r w:rsidR="000F3130">
        <w:t xml:space="preserve"> Výčet omezovacích prostředků, které mohou být vůči chovanci použit</w:t>
      </w:r>
      <w:r w:rsidR="00E56526">
        <w:t>y,</w:t>
      </w:r>
      <w:r w:rsidR="000F3130">
        <w:t xml:space="preserve"> </w:t>
      </w:r>
      <w:r w:rsidR="00EA2FCC">
        <w:t>je </w:t>
      </w:r>
      <w:r w:rsidR="000F3130">
        <w:t xml:space="preserve">obsažen v ustanovení </w:t>
      </w:r>
      <w:r w:rsidR="00EA2FCC">
        <w:t>§ </w:t>
      </w:r>
      <w:r w:rsidR="000F3130">
        <w:t>3</w:t>
      </w:r>
      <w:r w:rsidR="00EA2FCC">
        <w:t>6 </w:t>
      </w:r>
      <w:r w:rsidR="000F3130">
        <w:t>zákona výkonu zabezpečovací detence.</w:t>
      </w:r>
      <w:r w:rsidRPr="00C71C91">
        <w:t xml:space="preserve"> </w:t>
      </w:r>
      <w:r w:rsidR="00EA2FCC">
        <w:t>Po </w:t>
      </w:r>
      <w:r w:rsidRPr="00C71C91">
        <w:t xml:space="preserve">použití omezovacích prostředků musí být chovanec předveden </w:t>
      </w:r>
      <w:r w:rsidR="00EA2FCC">
        <w:t>k </w:t>
      </w:r>
      <w:r w:rsidRPr="00C71C91">
        <w:t>lékaři</w:t>
      </w:r>
      <w:r w:rsidR="00EA2FCC">
        <w:t>.</w:t>
      </w:r>
    </w:p>
    <w:p w:rsidR="00EA2FCC" w:rsidRDefault="00884EDD" w:rsidP="00A34665">
      <w:pPr>
        <w:pStyle w:val="UPO-normlntext"/>
      </w:pPr>
      <w:r w:rsidRPr="00C71C91">
        <w:lastRenderedPageBreak/>
        <w:t xml:space="preserve">Ředitel ústavu informuje </w:t>
      </w:r>
      <w:r w:rsidR="00EA2FCC">
        <w:t>o </w:t>
      </w:r>
      <w:r w:rsidRPr="00C71C91">
        <w:t xml:space="preserve">použití omezovacích prostředků vůči chovanci bezodkladně státního zástupce, který vykonává dozor </w:t>
      </w:r>
      <w:r w:rsidR="00EA2FCC">
        <w:t>nad </w:t>
      </w:r>
      <w:r w:rsidRPr="00C71C91">
        <w:t xml:space="preserve">výkonem zabezpečovací detence </w:t>
      </w:r>
      <w:r w:rsidR="00EA2FCC">
        <w:t>a </w:t>
      </w:r>
      <w:r w:rsidRPr="00C71C91">
        <w:t>opatrovníka, pokud byl chovanci ustanoven</w:t>
      </w:r>
      <w:r w:rsidR="00EA2FCC">
        <w:t>.</w:t>
      </w:r>
    </w:p>
    <w:p w:rsidR="00884EDD" w:rsidRPr="00A34665" w:rsidRDefault="00884EDD" w:rsidP="00A34665">
      <w:pPr>
        <w:pStyle w:val="Nadpis3"/>
      </w:pPr>
      <w:bookmarkStart w:id="739" w:name="_Toc509068405"/>
      <w:bookmarkStart w:id="740" w:name="_Toc509072912"/>
      <w:bookmarkStart w:id="741" w:name="_Toc509156134"/>
      <w:bookmarkStart w:id="742" w:name="_Toc509156213"/>
      <w:bookmarkStart w:id="743" w:name="_Toc515528836"/>
      <w:bookmarkStart w:id="744" w:name="_Toc517095036"/>
      <w:bookmarkStart w:id="745" w:name="_Toc517095651"/>
      <w:bookmarkStart w:id="746" w:name="_Toc517183892"/>
      <w:bookmarkStart w:id="747" w:name="_Toc517359126"/>
      <w:bookmarkStart w:id="748" w:name="_Toc517517772"/>
      <w:bookmarkStart w:id="749" w:name="_Toc517517850"/>
      <w:bookmarkStart w:id="750" w:name="_Toc526087432"/>
      <w:bookmarkStart w:id="751" w:name="_Toc526569582"/>
      <w:r w:rsidRPr="00A34665">
        <w:t>Uzavřené oddělení</w:t>
      </w:r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r w:rsidRPr="00A34665">
        <w:t xml:space="preserve"> </w:t>
      </w:r>
    </w:p>
    <w:p w:rsidR="007C76EC" w:rsidRDefault="00884EDD" w:rsidP="00A34665">
      <w:pPr>
        <w:pStyle w:val="UPO-normlntext"/>
      </w:pPr>
      <w:r w:rsidRPr="00C71C91">
        <w:t xml:space="preserve">Zařazení </w:t>
      </w:r>
      <w:r w:rsidR="00EA2FCC">
        <w:t>do </w:t>
      </w:r>
      <w:r w:rsidRPr="00C71C91">
        <w:t xml:space="preserve">uzavřeného oddělení </w:t>
      </w:r>
      <w:r w:rsidR="00EA2FCC">
        <w:t>je </w:t>
      </w:r>
      <w:r w:rsidRPr="00C71C91">
        <w:t xml:space="preserve">uplatňováno </w:t>
      </w:r>
      <w:r w:rsidR="00EA2FCC">
        <w:t>v </w:t>
      </w:r>
      <w:r w:rsidRPr="00C71C91">
        <w:t xml:space="preserve">nezbytně nutných případech, </w:t>
      </w:r>
      <w:r w:rsidR="00EA2FCC">
        <w:t>kdy </w:t>
      </w:r>
      <w:r w:rsidRPr="00C71C91">
        <w:t xml:space="preserve">chovanec narušuje závažným způsobem vnitřní bezpečnost ústavu </w:t>
      </w:r>
      <w:r w:rsidR="00EA2FCC">
        <w:t>a </w:t>
      </w:r>
      <w:r w:rsidRPr="00C71C91">
        <w:t>není možné použití jiných mírnějších prostředků</w:t>
      </w:r>
      <w:r w:rsidR="00EA2FCC">
        <w:t>.</w:t>
      </w:r>
    </w:p>
    <w:p w:rsidR="007C76EC" w:rsidRDefault="00884EDD" w:rsidP="00A34665">
      <w:pPr>
        <w:pStyle w:val="UPO-normlntext"/>
      </w:pPr>
      <w:r w:rsidRPr="00C71C91">
        <w:t xml:space="preserve">Uzavřeným oddělením </w:t>
      </w:r>
      <w:r w:rsidR="00EA2FCC">
        <w:t>se </w:t>
      </w:r>
      <w:r w:rsidRPr="00C71C91">
        <w:t xml:space="preserve">rozumí vyčleněný, </w:t>
      </w:r>
      <w:r w:rsidR="00EA2FCC">
        <w:t>od </w:t>
      </w:r>
      <w:r w:rsidRPr="00C71C91">
        <w:t>ostatních částí ústavu oddělený prostor</w:t>
      </w:r>
      <w:r w:rsidR="00EA2FCC">
        <w:t>.</w:t>
      </w:r>
    </w:p>
    <w:p w:rsidR="007C76EC" w:rsidRDefault="00EA2FCC" w:rsidP="00A34665">
      <w:pPr>
        <w:pStyle w:val="UPO-normlntext"/>
      </w:pPr>
      <w:r>
        <w:t>O </w:t>
      </w:r>
      <w:r w:rsidR="00884EDD" w:rsidRPr="00C71C91">
        <w:t xml:space="preserve">zařazení </w:t>
      </w:r>
      <w:r>
        <w:t>do </w:t>
      </w:r>
      <w:r w:rsidR="00884EDD" w:rsidRPr="00C71C91">
        <w:t xml:space="preserve">uzavřeného oddělení rozhoduje </w:t>
      </w:r>
      <w:r>
        <w:t>v </w:t>
      </w:r>
      <w:r w:rsidR="00884EDD" w:rsidRPr="00C71C91">
        <w:t xml:space="preserve">souvislosti </w:t>
      </w:r>
      <w:r>
        <w:t>se </w:t>
      </w:r>
      <w:r w:rsidR="00884EDD" w:rsidRPr="00C71C91">
        <w:t xml:space="preserve">zdravotním stavem chovance lékař, </w:t>
      </w:r>
      <w:r>
        <w:t>v </w:t>
      </w:r>
      <w:r w:rsidR="00884EDD" w:rsidRPr="00C71C91">
        <w:t xml:space="preserve">ostatních případech ředitel ústavu nebo jím pověřený odborný zaměstnanec. </w:t>
      </w:r>
      <w:r>
        <w:t>O </w:t>
      </w:r>
      <w:r w:rsidR="00884EDD" w:rsidRPr="00C71C91">
        <w:t xml:space="preserve">tomto rozhodnutí </w:t>
      </w:r>
      <w:r>
        <w:t>je pak </w:t>
      </w:r>
      <w:r w:rsidR="00884EDD" w:rsidRPr="00C71C91">
        <w:t>informován vedoucí oddělení</w:t>
      </w:r>
      <w:r>
        <w:t>.</w:t>
      </w:r>
    </w:p>
    <w:p w:rsidR="007C76EC" w:rsidRDefault="00EA2FCC" w:rsidP="00A34665">
      <w:pPr>
        <w:pStyle w:val="UPO-normlntext"/>
      </w:pPr>
      <w:r>
        <w:t>Co se </w:t>
      </w:r>
      <w:r w:rsidR="00884EDD" w:rsidRPr="00C71C91">
        <w:t xml:space="preserve">týče doby trvání umístění chovance </w:t>
      </w:r>
      <w:r>
        <w:t>do </w:t>
      </w:r>
      <w:r w:rsidR="00884EDD" w:rsidRPr="00C71C91">
        <w:t xml:space="preserve">uzavřeného oddělení, </w:t>
      </w:r>
      <w:r>
        <w:t>tak </w:t>
      </w:r>
      <w:r w:rsidR="00884EDD" w:rsidRPr="00C71C91">
        <w:t xml:space="preserve">tato </w:t>
      </w:r>
      <w:r>
        <w:t>je </w:t>
      </w:r>
      <w:r w:rsidR="00884EDD" w:rsidRPr="00C71C91">
        <w:t xml:space="preserve">velmi individuální, nezbytně nutná, nejvýše však může být chovanec držen </w:t>
      </w:r>
      <w:r>
        <w:t>na </w:t>
      </w:r>
      <w:r w:rsidR="00884EDD" w:rsidRPr="00C71C91">
        <w:t>uzavřeném oddělení 1</w:t>
      </w:r>
      <w:r>
        <w:t>0 </w:t>
      </w:r>
      <w:r w:rsidR="00884EDD" w:rsidRPr="00C71C91">
        <w:t xml:space="preserve">dní. </w:t>
      </w:r>
      <w:r>
        <w:t>O </w:t>
      </w:r>
      <w:r w:rsidR="00884EDD" w:rsidRPr="00C71C91">
        <w:t xml:space="preserve">době trvání, prodloužení </w:t>
      </w:r>
      <w:r>
        <w:t>a </w:t>
      </w:r>
      <w:r w:rsidR="00884EDD" w:rsidRPr="00C71C91">
        <w:t>ukončení umístění rozhoduje ředitel ústavu.</w:t>
      </w:r>
      <w:r w:rsidR="002A07E9" w:rsidRPr="00EA2FCC">
        <w:rPr>
          <w:rStyle w:val="Znakapoznpodarou"/>
        </w:rPr>
        <w:footnoteReference w:id="174"/>
      </w:r>
    </w:p>
    <w:p w:rsidR="007C76EC" w:rsidRDefault="00EA2FCC" w:rsidP="00A34665">
      <w:pPr>
        <w:pStyle w:val="UPO-normlntext"/>
      </w:pPr>
      <w:r>
        <w:t>Na </w:t>
      </w:r>
      <w:r w:rsidR="00884EDD" w:rsidRPr="00C71C91">
        <w:t xml:space="preserve">uzavřeném oddělení </w:t>
      </w:r>
      <w:r>
        <w:t>je </w:t>
      </w:r>
      <w:r w:rsidR="00884EDD" w:rsidRPr="00C71C91">
        <w:t xml:space="preserve">chovanec minimálně 1x </w:t>
      </w:r>
      <w:r>
        <w:t>za </w:t>
      </w:r>
      <w:r w:rsidR="00884EDD" w:rsidRPr="00C71C91">
        <w:t xml:space="preserve">hodinu vizuálně kontrolován </w:t>
      </w:r>
      <w:r>
        <w:t>a dále pak dle </w:t>
      </w:r>
      <w:r w:rsidR="00884EDD" w:rsidRPr="00C71C91">
        <w:t xml:space="preserve">aktuálního stavu </w:t>
      </w:r>
      <w:r>
        <w:t>a </w:t>
      </w:r>
      <w:r w:rsidR="00884EDD" w:rsidRPr="00C71C91">
        <w:t>potřeby chovance</w:t>
      </w:r>
      <w:r>
        <w:t>.</w:t>
      </w:r>
    </w:p>
    <w:p w:rsidR="00884EDD" w:rsidRPr="009443A3" w:rsidRDefault="00884EDD" w:rsidP="00A34665">
      <w:pPr>
        <w:pStyle w:val="UPO-normlntext"/>
      </w:pPr>
      <w:r w:rsidRPr="009443A3">
        <w:t>Příslušníci Vězeňské služby jsou oprávněni použít proti chovanci v souladu s právními předpisy také donucovací prostředky.</w:t>
      </w:r>
    </w:p>
    <w:p w:rsidR="00884EDD" w:rsidRPr="00A34665" w:rsidRDefault="00884EDD" w:rsidP="00A34665">
      <w:pPr>
        <w:pStyle w:val="Nadpis2"/>
      </w:pPr>
      <w:bookmarkStart w:id="752" w:name="_Toc509068406"/>
      <w:bookmarkStart w:id="753" w:name="_Toc509072913"/>
      <w:bookmarkStart w:id="754" w:name="_Toc509156135"/>
      <w:bookmarkStart w:id="755" w:name="_Toc509156214"/>
      <w:bookmarkStart w:id="756" w:name="_Toc515528837"/>
      <w:bookmarkStart w:id="757" w:name="_Toc517095037"/>
      <w:bookmarkStart w:id="758" w:name="_Toc517095652"/>
      <w:bookmarkStart w:id="759" w:name="_Toc517183893"/>
      <w:bookmarkStart w:id="760" w:name="_Toc517359127"/>
      <w:bookmarkStart w:id="761" w:name="_Toc517517773"/>
      <w:bookmarkStart w:id="762" w:name="_Toc517517851"/>
      <w:bookmarkStart w:id="763" w:name="_Toc526087433"/>
      <w:bookmarkStart w:id="764" w:name="_Toc526569583"/>
      <w:r w:rsidRPr="00A34665">
        <w:t xml:space="preserve">Příprava </w:t>
      </w:r>
      <w:r w:rsidR="00EA2FCC" w:rsidRPr="00A34665">
        <w:t>na </w:t>
      </w:r>
      <w:r w:rsidRPr="00A34665">
        <w:t xml:space="preserve">ukončení pobytu </w:t>
      </w:r>
      <w:r w:rsidR="00EA2FCC" w:rsidRPr="00A34665">
        <w:t>v </w:t>
      </w:r>
      <w:r w:rsidRPr="00A34665">
        <w:t>ústavu</w:t>
      </w:r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r w:rsidRPr="00A34665">
        <w:t xml:space="preserve"> </w:t>
      </w:r>
    </w:p>
    <w:p w:rsidR="007C76EC" w:rsidRDefault="00EA2FCC" w:rsidP="00A34665">
      <w:pPr>
        <w:pStyle w:val="UPO-normlntext"/>
      </w:pPr>
      <w:r>
        <w:t>V </w:t>
      </w:r>
      <w:r w:rsidR="00884EDD" w:rsidRPr="00C26B1B">
        <w:t xml:space="preserve">případě, </w:t>
      </w:r>
      <w:r>
        <w:t>že </w:t>
      </w:r>
      <w:r w:rsidR="00884EDD" w:rsidRPr="00C26B1B">
        <w:t xml:space="preserve">odborný zaměstnanec dojde </w:t>
      </w:r>
      <w:r>
        <w:t>ke </w:t>
      </w:r>
      <w:r w:rsidR="00884EDD" w:rsidRPr="00C26B1B">
        <w:t xml:space="preserve">zjištění, </w:t>
      </w:r>
      <w:r>
        <w:t>že </w:t>
      </w:r>
      <w:r w:rsidR="00884EDD" w:rsidRPr="00C26B1B">
        <w:t xml:space="preserve">pominuly důvody </w:t>
      </w:r>
      <w:r>
        <w:t>pro </w:t>
      </w:r>
      <w:r w:rsidR="00884EDD" w:rsidRPr="00C26B1B">
        <w:t xml:space="preserve">trvání zabezpečovací detence, </w:t>
      </w:r>
      <w:r>
        <w:t>dá </w:t>
      </w:r>
      <w:r w:rsidR="00884EDD" w:rsidRPr="00C26B1B">
        <w:t xml:space="preserve">tento podnět odborné komisi, která </w:t>
      </w:r>
      <w:r>
        <w:t>k </w:t>
      </w:r>
      <w:r w:rsidR="00884EDD" w:rsidRPr="00C26B1B">
        <w:t xml:space="preserve">návrhu zaujme stanovisko, </w:t>
      </w:r>
      <w:r>
        <w:t>jež </w:t>
      </w:r>
      <w:r w:rsidR="00884EDD" w:rsidRPr="00C26B1B">
        <w:t xml:space="preserve">uvede </w:t>
      </w:r>
      <w:r>
        <w:t>do </w:t>
      </w:r>
      <w:r w:rsidR="00884EDD" w:rsidRPr="00C26B1B">
        <w:t xml:space="preserve">záznamu </w:t>
      </w:r>
      <w:r>
        <w:t>do </w:t>
      </w:r>
      <w:r w:rsidR="00884EDD" w:rsidRPr="00C26B1B">
        <w:t xml:space="preserve">chování. </w:t>
      </w:r>
      <w:r>
        <w:t>Na </w:t>
      </w:r>
      <w:r w:rsidR="00884EDD" w:rsidRPr="00C26B1B">
        <w:t xml:space="preserve">podnět komise </w:t>
      </w:r>
      <w:r>
        <w:t>pak </w:t>
      </w:r>
      <w:r w:rsidR="00884EDD" w:rsidRPr="00C26B1B">
        <w:t xml:space="preserve">odborný zaměstnanec zpracuje </w:t>
      </w:r>
      <w:r>
        <w:t>ve </w:t>
      </w:r>
      <w:r w:rsidR="00884EDD" w:rsidRPr="00C26B1B">
        <w:t xml:space="preserve">spolupráci </w:t>
      </w:r>
      <w:r>
        <w:t>s </w:t>
      </w:r>
      <w:r w:rsidR="00884EDD" w:rsidRPr="00C26B1B">
        <w:t xml:space="preserve">dalšími odbornými zaměstnanci zprávu </w:t>
      </w:r>
      <w:r>
        <w:t>o </w:t>
      </w:r>
      <w:r w:rsidR="00884EDD" w:rsidRPr="00C26B1B">
        <w:t xml:space="preserve">návrhu </w:t>
      </w:r>
      <w:r>
        <w:t>na </w:t>
      </w:r>
      <w:r w:rsidR="00884EDD" w:rsidRPr="00C26B1B">
        <w:t xml:space="preserve">ukončení výkonu zabezpečovací detence. Tuto zprávu </w:t>
      </w:r>
      <w:r>
        <w:t>pak </w:t>
      </w:r>
      <w:r w:rsidR="00884EDD" w:rsidRPr="00C26B1B">
        <w:t xml:space="preserve">odborná komise </w:t>
      </w:r>
      <w:r>
        <w:t>po </w:t>
      </w:r>
      <w:r w:rsidR="00884EDD" w:rsidRPr="00C26B1B">
        <w:t xml:space="preserve">projednání </w:t>
      </w:r>
      <w:r>
        <w:t>a </w:t>
      </w:r>
      <w:r w:rsidR="00884EDD" w:rsidRPr="00C26B1B">
        <w:t xml:space="preserve">schválení postoupí společně </w:t>
      </w:r>
      <w:r>
        <w:t>s </w:t>
      </w:r>
      <w:r w:rsidR="00884EDD" w:rsidRPr="00C26B1B">
        <w:t xml:space="preserve">doporučením řediteli ústavu </w:t>
      </w:r>
      <w:r>
        <w:t>k </w:t>
      </w:r>
      <w:r w:rsidR="00884EDD" w:rsidRPr="00C26B1B">
        <w:t>dalšímu opatření</w:t>
      </w:r>
      <w:r>
        <w:t>.</w:t>
      </w:r>
    </w:p>
    <w:p w:rsidR="00EA2FCC" w:rsidRDefault="00884EDD" w:rsidP="00A34665">
      <w:pPr>
        <w:pStyle w:val="UPO-normlntext"/>
      </w:pPr>
      <w:r w:rsidRPr="00C26B1B">
        <w:t xml:space="preserve">Zpráva </w:t>
      </w:r>
      <w:r w:rsidR="00EA2FCC">
        <w:t>o </w:t>
      </w:r>
      <w:r w:rsidRPr="00C26B1B">
        <w:t xml:space="preserve">návrhu </w:t>
      </w:r>
      <w:r w:rsidR="00EA2FCC">
        <w:t>na </w:t>
      </w:r>
      <w:r w:rsidRPr="00C26B1B">
        <w:t xml:space="preserve">ukončení výkonu zabezpečovací detence obsahuje podrobné odůvodnění návrhu </w:t>
      </w:r>
      <w:r w:rsidR="00EA2FCC">
        <w:t>na </w:t>
      </w:r>
      <w:r w:rsidRPr="00C26B1B">
        <w:t xml:space="preserve">ukončení pobytu chovance </w:t>
      </w:r>
      <w:r w:rsidR="00EA2FCC">
        <w:t>v </w:t>
      </w:r>
      <w:r w:rsidRPr="00C26B1B">
        <w:t xml:space="preserve">ústavu </w:t>
      </w:r>
      <w:r w:rsidR="00EA2FCC">
        <w:t>a </w:t>
      </w:r>
      <w:r w:rsidRPr="00C26B1B">
        <w:t xml:space="preserve">vyhodnocení jednotlivých komplexních zpráv </w:t>
      </w:r>
      <w:r w:rsidR="00EA2FCC">
        <w:t>za </w:t>
      </w:r>
      <w:r w:rsidRPr="00C26B1B">
        <w:t xml:space="preserve">celé období trvání zabezpečovací detence </w:t>
      </w:r>
      <w:r w:rsidR="00EA2FCC">
        <w:t>se </w:t>
      </w:r>
      <w:r w:rsidRPr="00C26B1B">
        <w:t xml:space="preserve">závěrečným hodnocením plnění jejího účelu. Součástí této zprávy </w:t>
      </w:r>
      <w:r w:rsidR="00EA2FCC">
        <w:t>je </w:t>
      </w:r>
      <w:r w:rsidRPr="00C26B1B">
        <w:t xml:space="preserve">připravenost chovance </w:t>
      </w:r>
      <w:r w:rsidR="00EA2FCC">
        <w:t>na </w:t>
      </w:r>
      <w:r w:rsidRPr="00C26B1B">
        <w:t xml:space="preserve">přechod </w:t>
      </w:r>
      <w:r w:rsidR="00EA2FCC">
        <w:t>do </w:t>
      </w:r>
      <w:r w:rsidRPr="00C26B1B">
        <w:t xml:space="preserve">režimu ústavního ochranného léčení nebo </w:t>
      </w:r>
      <w:r w:rsidR="00EA2FCC">
        <w:t>na </w:t>
      </w:r>
      <w:r w:rsidRPr="00C26B1B">
        <w:t xml:space="preserve">propuštění </w:t>
      </w:r>
      <w:r w:rsidR="00EA2FCC">
        <w:t>na </w:t>
      </w:r>
      <w:r w:rsidRPr="00C26B1B">
        <w:t xml:space="preserve">svobodu, stanovení prognózy dalšího vývoje chovance </w:t>
      </w:r>
      <w:r w:rsidR="00EA2FCC">
        <w:t>a </w:t>
      </w:r>
      <w:r w:rsidRPr="00C26B1B">
        <w:t xml:space="preserve">možné rizikové </w:t>
      </w:r>
      <w:r w:rsidR="00EA2FCC">
        <w:t>a </w:t>
      </w:r>
      <w:r w:rsidRPr="00C26B1B">
        <w:t xml:space="preserve">protektivní faktory </w:t>
      </w:r>
      <w:r w:rsidR="00EA2FCC">
        <w:t>pro </w:t>
      </w:r>
      <w:r w:rsidRPr="00C26B1B">
        <w:t>další průběh</w:t>
      </w:r>
      <w:r w:rsidR="00EA2FCC">
        <w:t>.</w:t>
      </w:r>
    </w:p>
    <w:p w:rsidR="00EA2FCC" w:rsidRDefault="00884EDD" w:rsidP="00A34665">
      <w:pPr>
        <w:pStyle w:val="UPO-normlntext"/>
      </w:pPr>
      <w:r w:rsidRPr="00C26B1B">
        <w:lastRenderedPageBreak/>
        <w:t xml:space="preserve">Soudy vyžadují </w:t>
      </w:r>
      <w:r w:rsidR="00EA2FCC">
        <w:t>po </w:t>
      </w:r>
      <w:r w:rsidRPr="00C26B1B">
        <w:t xml:space="preserve">ústavu </w:t>
      </w:r>
      <w:r w:rsidR="00EA2FCC">
        <w:t>pro </w:t>
      </w:r>
      <w:r w:rsidRPr="00C26B1B">
        <w:t xml:space="preserve">výkon zabezpečovací detence zprávy, které slouží k přezkoumání důvodů </w:t>
      </w:r>
      <w:r w:rsidR="00EA2FCC">
        <w:t>pro </w:t>
      </w:r>
      <w:r w:rsidRPr="00C26B1B">
        <w:t>trvání nebo ukončení zabezpečovací detence. Tyto zprávy jsou zpracovány odbornými zaměstnanci, přičemž zprávu zasílá soudu ředitel ústavu</w:t>
      </w:r>
      <w:r w:rsidR="00EA2FCC">
        <w:t>.</w:t>
      </w:r>
    </w:p>
    <w:p w:rsidR="00884EDD" w:rsidRPr="00355E30" w:rsidRDefault="00884EDD" w:rsidP="00A34665">
      <w:pPr>
        <w:pStyle w:val="UPO-normlntext"/>
      </w:pPr>
      <w:r w:rsidRPr="00C26B1B">
        <w:t xml:space="preserve">Zpráva </w:t>
      </w:r>
      <w:r w:rsidR="00EA2FCC">
        <w:t>o </w:t>
      </w:r>
      <w:r w:rsidRPr="00C26B1B">
        <w:t xml:space="preserve">chovanci shrnuje vyhodnocení jednotlivých komplexních zpráv </w:t>
      </w:r>
      <w:r w:rsidR="00EA2FCC">
        <w:t>za </w:t>
      </w:r>
      <w:r w:rsidRPr="00C26B1B">
        <w:t xml:space="preserve">celé období trvání zabezpečovací detence </w:t>
      </w:r>
      <w:r w:rsidR="00EA2FCC">
        <w:t>se </w:t>
      </w:r>
      <w:r w:rsidRPr="00C26B1B">
        <w:t xml:space="preserve">závěrečným hodnocením plnění jejího účelu. Důležitou součástí zprávy </w:t>
      </w:r>
      <w:r w:rsidR="00EA2FCC">
        <w:t>je </w:t>
      </w:r>
      <w:r w:rsidRPr="00C26B1B">
        <w:t xml:space="preserve">stanovení prognózy dalšího vývoje chovance </w:t>
      </w:r>
      <w:r w:rsidR="00EA2FCC">
        <w:t>a </w:t>
      </w:r>
      <w:r w:rsidRPr="00C26B1B">
        <w:t xml:space="preserve">možné rizikové </w:t>
      </w:r>
      <w:r w:rsidR="00EA2FCC">
        <w:t>a </w:t>
      </w:r>
      <w:r w:rsidRPr="00C26B1B">
        <w:t xml:space="preserve">protektivní faktory </w:t>
      </w:r>
      <w:r w:rsidR="00EA2FCC">
        <w:t>pro </w:t>
      </w:r>
      <w:r w:rsidRPr="00C26B1B">
        <w:t xml:space="preserve">další průběh. V případě, </w:t>
      </w:r>
      <w:r w:rsidR="00EA2FCC">
        <w:t>že je </w:t>
      </w:r>
      <w:r w:rsidRPr="00C26B1B">
        <w:t xml:space="preserve">účel zabezpečovací detence plněn, </w:t>
      </w:r>
      <w:r w:rsidR="00EA2FCC">
        <w:t>či </w:t>
      </w:r>
      <w:r w:rsidRPr="00C26B1B">
        <w:t xml:space="preserve">pokud pominuly důvody jejího trvání </w:t>
      </w:r>
      <w:r w:rsidR="00EA2FCC">
        <w:t>a v </w:t>
      </w:r>
      <w:r w:rsidRPr="00C26B1B">
        <w:t xml:space="preserve">celkovém vyhodnocení chovance převažuje pozitivní stanovisko, vyjádří ústav zabezpečovací prognózu ohledně připravenosti chovance </w:t>
      </w:r>
      <w:r w:rsidR="00EA2FCC">
        <w:t>na </w:t>
      </w:r>
      <w:r w:rsidRPr="00C26B1B">
        <w:t>přechod nebo propuštění</w:t>
      </w:r>
      <w:r w:rsidRPr="00355E30">
        <w:t xml:space="preserve">. Komplexní zpráva </w:t>
      </w:r>
      <w:r w:rsidR="00355E30" w:rsidRPr="00355E30">
        <w:t xml:space="preserve">tedy </w:t>
      </w:r>
      <w:r w:rsidRPr="00355E30">
        <w:t xml:space="preserve">obsahuje údaje </w:t>
      </w:r>
      <w:r w:rsidR="00EA2FCC">
        <w:t>o </w:t>
      </w:r>
      <w:r w:rsidRPr="00355E30">
        <w:t xml:space="preserve">vyhodnocení programu (kvalitativní vyhodnocení účasti chovance </w:t>
      </w:r>
      <w:r w:rsidR="00EA2FCC">
        <w:t>v </w:t>
      </w:r>
      <w:r w:rsidRPr="00355E30">
        <w:t xml:space="preserve">programu, </w:t>
      </w:r>
      <w:r w:rsidR="00EA2FCC">
        <w:t>zda </w:t>
      </w:r>
      <w:r w:rsidRPr="00355E30">
        <w:t xml:space="preserve">bylo dosaženo dílčího cíle, </w:t>
      </w:r>
      <w:r w:rsidR="00EA2FCC">
        <w:t>zda </w:t>
      </w:r>
      <w:r w:rsidRPr="00355E30">
        <w:t xml:space="preserve">program směřuje </w:t>
      </w:r>
      <w:r w:rsidR="00EA2FCC">
        <w:t>k </w:t>
      </w:r>
      <w:r w:rsidRPr="00355E30">
        <w:t xml:space="preserve">plnění hlavního cíle), dosažení režimového stupně </w:t>
      </w:r>
      <w:r w:rsidR="00EA2FCC">
        <w:t>a </w:t>
      </w:r>
      <w:r w:rsidRPr="00355E30">
        <w:t xml:space="preserve">terapeutické fáze, </w:t>
      </w:r>
      <w:r w:rsidR="00EA2FCC">
        <w:t>o </w:t>
      </w:r>
      <w:r w:rsidRPr="00355E30">
        <w:t xml:space="preserve">vnějších projevech chování </w:t>
      </w:r>
      <w:r w:rsidR="00EA2FCC">
        <w:t>a </w:t>
      </w:r>
      <w:r w:rsidRPr="00355E30">
        <w:t xml:space="preserve">jejich vývoji </w:t>
      </w:r>
      <w:r w:rsidR="00EA2FCC">
        <w:t>v </w:t>
      </w:r>
      <w:r w:rsidRPr="00355E30">
        <w:t xml:space="preserve">průběhu pobytu </w:t>
      </w:r>
      <w:r w:rsidR="00EA2FCC">
        <w:t>v </w:t>
      </w:r>
      <w:r w:rsidRPr="00355E30">
        <w:t xml:space="preserve">ústavu, </w:t>
      </w:r>
      <w:r w:rsidR="00EA2FCC">
        <w:t>o </w:t>
      </w:r>
      <w:r w:rsidRPr="00355E30">
        <w:t xml:space="preserve">ochotě </w:t>
      </w:r>
      <w:r w:rsidR="00EA2FCC">
        <w:t>a </w:t>
      </w:r>
      <w:r w:rsidRPr="00355E30">
        <w:t xml:space="preserve">motivaci </w:t>
      </w:r>
      <w:r w:rsidR="00EA2FCC">
        <w:t>ke </w:t>
      </w:r>
      <w:r w:rsidRPr="00355E30">
        <w:t xml:space="preserve">spolupráci, </w:t>
      </w:r>
      <w:r w:rsidR="00EA2FCC">
        <w:t>o </w:t>
      </w:r>
      <w:r w:rsidRPr="00355E30">
        <w:t xml:space="preserve">pravděpodobnosti recidivy </w:t>
      </w:r>
      <w:r w:rsidR="00EA2FCC">
        <w:t>a </w:t>
      </w:r>
      <w:r w:rsidRPr="00355E30">
        <w:t xml:space="preserve">vývoji snižování společenské nebezpečnosti, </w:t>
      </w:r>
      <w:r w:rsidR="00EA2FCC">
        <w:t>o </w:t>
      </w:r>
      <w:r w:rsidRPr="00355E30">
        <w:t xml:space="preserve">perspektivě přechodu </w:t>
      </w:r>
      <w:r w:rsidR="00EA2FCC">
        <w:t>do </w:t>
      </w:r>
      <w:r w:rsidRPr="00355E30">
        <w:t xml:space="preserve">režimu ústavního ochranného léčení nebo propuštění </w:t>
      </w:r>
      <w:r w:rsidR="00EA2FCC">
        <w:t>na </w:t>
      </w:r>
      <w:r w:rsidRPr="00355E30">
        <w:t xml:space="preserve">svobodu, </w:t>
      </w:r>
      <w:r w:rsidR="00EA2FCC">
        <w:t>o </w:t>
      </w:r>
      <w:r w:rsidRPr="00355E30">
        <w:t xml:space="preserve">rizicích souvisejících </w:t>
      </w:r>
      <w:r w:rsidR="00EA2FCC">
        <w:t>s </w:t>
      </w:r>
      <w:r w:rsidRPr="00355E30">
        <w:t xml:space="preserve">přechodem </w:t>
      </w:r>
      <w:r w:rsidR="00EA2FCC">
        <w:t>do </w:t>
      </w:r>
      <w:r w:rsidRPr="00355E30">
        <w:t xml:space="preserve">režimu ústavního ochranného léčení nebo </w:t>
      </w:r>
      <w:r w:rsidR="00EA2FCC">
        <w:t>s </w:t>
      </w:r>
      <w:r w:rsidRPr="00355E30">
        <w:t xml:space="preserve">propuštěním </w:t>
      </w:r>
      <w:r w:rsidR="00EA2FCC">
        <w:t>na </w:t>
      </w:r>
      <w:r w:rsidRPr="00355E30">
        <w:t>svobodu, apod.</w:t>
      </w:r>
    </w:p>
    <w:p w:rsidR="00884EDD" w:rsidRPr="00A34665" w:rsidRDefault="00884EDD" w:rsidP="00A34665">
      <w:pPr>
        <w:pStyle w:val="Nadpis2"/>
      </w:pPr>
      <w:bookmarkStart w:id="765" w:name="_Toc475344155"/>
      <w:bookmarkStart w:id="766" w:name="_Toc509068407"/>
      <w:bookmarkStart w:id="767" w:name="_Toc509072914"/>
      <w:bookmarkStart w:id="768" w:name="_Toc509156136"/>
      <w:bookmarkStart w:id="769" w:name="_Toc509156215"/>
      <w:bookmarkStart w:id="770" w:name="_Toc515528838"/>
      <w:bookmarkStart w:id="771" w:name="_Toc517095038"/>
      <w:bookmarkStart w:id="772" w:name="_Toc517095653"/>
      <w:bookmarkStart w:id="773" w:name="_Toc517183894"/>
      <w:bookmarkStart w:id="774" w:name="_Toc517359128"/>
      <w:bookmarkStart w:id="775" w:name="_Toc517517774"/>
      <w:bookmarkStart w:id="776" w:name="_Toc517517852"/>
      <w:bookmarkStart w:id="777" w:name="_Toc526087434"/>
      <w:bookmarkStart w:id="778" w:name="_Toc526569584"/>
      <w:r w:rsidRPr="00A34665">
        <w:t>Analýza konkrétních případů zabezpečovací detence</w:t>
      </w:r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</w:p>
    <w:p w:rsidR="00884EDD" w:rsidRPr="00A34665" w:rsidRDefault="00884EDD" w:rsidP="00A34665">
      <w:pPr>
        <w:pStyle w:val="UPO-drobnnadpis"/>
      </w:pPr>
      <w:r w:rsidRPr="00A34665">
        <w:t xml:space="preserve">Případ </w:t>
      </w:r>
      <w:r w:rsidR="00EA2FCC" w:rsidRPr="00A34665">
        <w:t>I – </w:t>
      </w:r>
      <w:r w:rsidRPr="00A34665">
        <w:t>A.</w:t>
      </w:r>
      <w:r w:rsidR="00EA2FCC" w:rsidRPr="00A34665">
        <w:t>T. </w:t>
      </w:r>
    </w:p>
    <w:p w:rsidR="007C76EC" w:rsidRDefault="00884EDD" w:rsidP="00A34665">
      <w:pPr>
        <w:pStyle w:val="UPO-normlntext"/>
        <w:rPr>
          <w:lang w:val="en-US"/>
        </w:rPr>
      </w:pPr>
      <w:r>
        <w:rPr>
          <w:lang w:val="en-US"/>
        </w:rPr>
        <w:t>A.</w:t>
      </w:r>
      <w:r w:rsidR="00EA2FCC">
        <w:rPr>
          <w:lang w:val="en-US"/>
        </w:rPr>
        <w:t>T. je v </w:t>
      </w:r>
      <w:r>
        <w:rPr>
          <w:lang w:val="en-US"/>
        </w:rPr>
        <w:t xml:space="preserve">ÚpVZD </w:t>
      </w:r>
      <w:r w:rsidR="00EA2FCC">
        <w:rPr>
          <w:lang w:val="en-US"/>
        </w:rPr>
        <w:t>v </w:t>
      </w:r>
      <w:r>
        <w:rPr>
          <w:lang w:val="en-US"/>
        </w:rPr>
        <w:t xml:space="preserve">Opavě </w:t>
      </w:r>
      <w:r w:rsidR="00EA2FCC">
        <w:rPr>
          <w:lang w:val="en-US"/>
        </w:rPr>
        <w:t>od </w:t>
      </w:r>
      <w:r>
        <w:rPr>
          <w:lang w:val="en-US"/>
        </w:rPr>
        <w:t>28.1.201</w:t>
      </w:r>
      <w:r w:rsidR="00EA2FCC">
        <w:rPr>
          <w:lang w:val="en-US"/>
        </w:rPr>
        <w:t>6 </w:t>
      </w:r>
    </w:p>
    <w:p w:rsidR="007C76EC" w:rsidRDefault="00884EDD" w:rsidP="00A34665">
      <w:pPr>
        <w:pStyle w:val="UPO-normlntext"/>
        <w:rPr>
          <w:lang w:val="en-US"/>
        </w:rPr>
      </w:pPr>
      <w:proofErr w:type="gramStart"/>
      <w:r>
        <w:rPr>
          <w:lang w:val="en-US"/>
        </w:rPr>
        <w:t xml:space="preserve">Narodil </w:t>
      </w:r>
      <w:r w:rsidR="00EA2FCC">
        <w:rPr>
          <w:lang w:val="en-US"/>
        </w:rPr>
        <w:t>se v </w:t>
      </w:r>
      <w:r>
        <w:rPr>
          <w:lang w:val="en-US"/>
        </w:rPr>
        <w:t xml:space="preserve">květnu XXXX </w:t>
      </w:r>
      <w:r w:rsidR="00EA2FCC">
        <w:rPr>
          <w:lang w:val="en-US"/>
        </w:rPr>
        <w:t>v </w:t>
      </w:r>
      <w:r>
        <w:rPr>
          <w:lang w:val="en-US"/>
        </w:rPr>
        <w:t>Ostravě.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Jeho biologičtí rodiče nejsou nikde uvedeni.</w:t>
      </w:r>
      <w:proofErr w:type="gramEnd"/>
      <w:r>
        <w:rPr>
          <w:lang w:val="en-US"/>
        </w:rPr>
        <w:t xml:space="preserve"> </w:t>
      </w:r>
      <w:r w:rsidR="00EA2FCC">
        <w:rPr>
          <w:lang w:val="en-US"/>
        </w:rPr>
        <w:t>On </w:t>
      </w:r>
      <w:r>
        <w:rPr>
          <w:lang w:val="en-US"/>
        </w:rPr>
        <w:t xml:space="preserve">byl adoptován </w:t>
      </w:r>
      <w:r w:rsidR="00EA2FCC">
        <w:rPr>
          <w:lang w:val="en-US"/>
        </w:rPr>
        <w:t>do </w:t>
      </w:r>
      <w:r>
        <w:rPr>
          <w:lang w:val="en-US"/>
        </w:rPr>
        <w:t xml:space="preserve">rodiny, která </w:t>
      </w:r>
      <w:r w:rsidR="00EA2FCC">
        <w:rPr>
          <w:lang w:val="en-US"/>
        </w:rPr>
        <w:t>se o </w:t>
      </w:r>
      <w:r>
        <w:rPr>
          <w:lang w:val="en-US"/>
        </w:rPr>
        <w:t xml:space="preserve">jeho výchovu nikdy moc nestarala. </w:t>
      </w:r>
      <w:r w:rsidR="00EA2FCC">
        <w:rPr>
          <w:lang w:val="en-US"/>
        </w:rPr>
        <w:t>Již </w:t>
      </w:r>
      <w:proofErr w:type="gramStart"/>
      <w:r w:rsidR="00EA2FCC">
        <w:rPr>
          <w:lang w:val="en-US"/>
        </w:rPr>
        <w:t>od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dětského věku kradlo, </w:t>
      </w:r>
      <w:r w:rsidR="00EA2FCC">
        <w:rPr>
          <w:lang w:val="en-US"/>
        </w:rPr>
        <w:t>což </w:t>
      </w:r>
      <w:r>
        <w:rPr>
          <w:lang w:val="en-US"/>
        </w:rPr>
        <w:t xml:space="preserve">bylo jeho hlavním zdrojem obživy. </w:t>
      </w:r>
      <w:r w:rsidR="00EA2FCC">
        <w:rPr>
          <w:lang w:val="en-US"/>
        </w:rPr>
        <w:t>Z </w:t>
      </w:r>
      <w:r>
        <w:rPr>
          <w:lang w:val="en-US"/>
        </w:rPr>
        <w:t xml:space="preserve">důvodu špatné péče, krádeží </w:t>
      </w:r>
      <w:r w:rsidR="00EA2FCC">
        <w:rPr>
          <w:lang w:val="en-US"/>
        </w:rPr>
        <w:t>a </w:t>
      </w:r>
      <w:r>
        <w:rPr>
          <w:lang w:val="en-US"/>
        </w:rPr>
        <w:t xml:space="preserve">nízké docházky </w:t>
      </w:r>
      <w:r w:rsidR="00EA2FCC">
        <w:rPr>
          <w:lang w:val="en-US"/>
        </w:rPr>
        <w:t>do </w:t>
      </w:r>
      <w:r>
        <w:rPr>
          <w:lang w:val="en-US"/>
        </w:rPr>
        <w:t xml:space="preserve">školy byl </w:t>
      </w:r>
      <w:r w:rsidR="00EA2FCC">
        <w:rPr>
          <w:lang w:val="en-US"/>
        </w:rPr>
        <w:t>v </w:t>
      </w:r>
      <w:r>
        <w:rPr>
          <w:lang w:val="en-US"/>
        </w:rPr>
        <w:t>1</w:t>
      </w:r>
      <w:r w:rsidR="00EA2FCC">
        <w:rPr>
          <w:lang w:val="en-US"/>
        </w:rPr>
        <w:t>0 </w:t>
      </w:r>
      <w:r>
        <w:rPr>
          <w:lang w:val="en-US"/>
        </w:rPr>
        <w:t xml:space="preserve">letech umístěn </w:t>
      </w:r>
      <w:r w:rsidR="00EA2FCC">
        <w:rPr>
          <w:lang w:val="en-US"/>
        </w:rPr>
        <w:t>do </w:t>
      </w:r>
      <w:r>
        <w:rPr>
          <w:lang w:val="en-US"/>
        </w:rPr>
        <w:t xml:space="preserve">výchovného ústavu. </w:t>
      </w:r>
      <w:r w:rsidR="00EA2FCC">
        <w:rPr>
          <w:lang w:val="en-US"/>
        </w:rPr>
        <w:t>Zde </w:t>
      </w:r>
      <w:r>
        <w:rPr>
          <w:lang w:val="en-US"/>
        </w:rPr>
        <w:t xml:space="preserve">nedokončil </w:t>
      </w:r>
      <w:r w:rsidR="00EA2FCC">
        <w:rPr>
          <w:lang w:val="en-US"/>
        </w:rPr>
        <w:t>ani </w:t>
      </w:r>
      <w:r>
        <w:rPr>
          <w:lang w:val="en-US"/>
        </w:rPr>
        <w:t xml:space="preserve">základní školku, byl zařazen </w:t>
      </w:r>
      <w:r w:rsidR="00EA2FCC">
        <w:rPr>
          <w:lang w:val="en-US"/>
        </w:rPr>
        <w:t>do </w:t>
      </w:r>
      <w:r>
        <w:rPr>
          <w:lang w:val="en-US"/>
        </w:rPr>
        <w:t xml:space="preserve">zvláštní školy. Měl časté útěky </w:t>
      </w:r>
      <w:r w:rsidR="00EA2FCC">
        <w:rPr>
          <w:lang w:val="en-US"/>
        </w:rPr>
        <w:t>z </w:t>
      </w:r>
      <w:r>
        <w:rPr>
          <w:lang w:val="en-US"/>
        </w:rPr>
        <w:t xml:space="preserve">výchovného zařízení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od </w:t>
      </w:r>
      <w:r>
        <w:rPr>
          <w:lang w:val="en-US"/>
        </w:rPr>
        <w:t>1</w:t>
      </w:r>
      <w:r w:rsidR="00EA2FCC">
        <w:rPr>
          <w:lang w:val="en-US"/>
        </w:rPr>
        <w:t>1 </w:t>
      </w:r>
      <w:r>
        <w:rPr>
          <w:lang w:val="en-US"/>
        </w:rPr>
        <w:t xml:space="preserve">let, </w:t>
      </w:r>
      <w:r w:rsidR="00EA2FCC">
        <w:rPr>
          <w:lang w:val="en-US"/>
        </w:rPr>
        <w:t>kdy z </w:t>
      </w:r>
      <w:r>
        <w:rPr>
          <w:lang w:val="en-US"/>
        </w:rPr>
        <w:t xml:space="preserve">ústavu utekl definitivně, byl prakticky </w:t>
      </w:r>
      <w:r w:rsidR="00EA2FCC">
        <w:rPr>
          <w:lang w:val="en-US"/>
        </w:rPr>
        <w:t>s </w:t>
      </w:r>
      <w:r>
        <w:rPr>
          <w:lang w:val="en-US"/>
        </w:rPr>
        <w:t xml:space="preserve">malými přestávkami </w:t>
      </w:r>
      <w:r w:rsidR="00EA2FCC">
        <w:rPr>
          <w:lang w:val="en-US"/>
        </w:rPr>
        <w:t>na </w:t>
      </w:r>
      <w:r>
        <w:rPr>
          <w:lang w:val="en-US"/>
        </w:rPr>
        <w:t xml:space="preserve">útěku </w:t>
      </w:r>
      <w:r w:rsidR="00EA2FCC">
        <w:rPr>
          <w:lang w:val="en-US"/>
        </w:rPr>
        <w:t>až do </w:t>
      </w:r>
      <w:r>
        <w:rPr>
          <w:lang w:val="en-US"/>
        </w:rPr>
        <w:t>svých 1</w:t>
      </w:r>
      <w:r w:rsidR="00EA2FCC">
        <w:rPr>
          <w:lang w:val="en-US"/>
        </w:rPr>
        <w:t>8 </w:t>
      </w:r>
      <w:r>
        <w:rPr>
          <w:lang w:val="en-US"/>
        </w:rPr>
        <w:t xml:space="preserve">let. </w:t>
      </w:r>
      <w:proofErr w:type="gramStart"/>
      <w:r w:rsidR="00EA2FCC">
        <w:rPr>
          <w:lang w:val="en-US"/>
        </w:rPr>
        <w:t>I </w:t>
      </w:r>
      <w:r>
        <w:rPr>
          <w:lang w:val="en-US"/>
        </w:rPr>
        <w:t xml:space="preserve">nadále </w:t>
      </w:r>
      <w:r w:rsidR="00EA2FCC">
        <w:rPr>
          <w:lang w:val="en-US"/>
        </w:rPr>
        <w:t>se </w:t>
      </w:r>
      <w:r>
        <w:rPr>
          <w:lang w:val="en-US"/>
        </w:rPr>
        <w:t xml:space="preserve">živil především krádežemi </w:t>
      </w:r>
      <w:r w:rsidR="00EA2FCC">
        <w:rPr>
          <w:lang w:val="en-US"/>
        </w:rPr>
        <w:t>a </w:t>
      </w:r>
      <w:r>
        <w:rPr>
          <w:lang w:val="en-US"/>
        </w:rPr>
        <w:t xml:space="preserve">žil </w:t>
      </w:r>
      <w:r w:rsidR="00EA2FCC">
        <w:rPr>
          <w:lang w:val="en-US"/>
        </w:rPr>
        <w:t>ze </w:t>
      </w:r>
      <w:r>
        <w:rPr>
          <w:lang w:val="en-US"/>
        </w:rPr>
        <w:t>sociálních dávek.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Byl postupně </w:t>
      </w:r>
      <w:r w:rsidR="00EA2FCC">
        <w:rPr>
          <w:lang w:val="en-US"/>
        </w:rPr>
        <w:t>5 </w:t>
      </w:r>
      <w:r>
        <w:rPr>
          <w:lang w:val="en-US"/>
        </w:rPr>
        <w:t xml:space="preserve">x umístěn </w:t>
      </w:r>
      <w:r w:rsidR="00EA2FCC">
        <w:rPr>
          <w:lang w:val="en-US"/>
        </w:rPr>
        <w:t>v </w:t>
      </w:r>
      <w:r>
        <w:rPr>
          <w:lang w:val="en-US"/>
        </w:rPr>
        <w:t xml:space="preserve">Psychiatrické nemocnici </w:t>
      </w:r>
      <w:r w:rsidR="00EA2FCC">
        <w:rPr>
          <w:lang w:val="en-US"/>
        </w:rPr>
        <w:t>v </w:t>
      </w:r>
      <w:r>
        <w:rPr>
          <w:lang w:val="en-US"/>
        </w:rPr>
        <w:t xml:space="preserve">Opavě </w:t>
      </w:r>
      <w:r w:rsidR="00EA2FCC">
        <w:rPr>
          <w:lang w:val="en-US"/>
        </w:rPr>
        <w:t>pro </w:t>
      </w:r>
      <w:r>
        <w:rPr>
          <w:lang w:val="en-US"/>
        </w:rPr>
        <w:t>polymorfní abúzus NL, preference toluenu, THC.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Hodnocen jako farmakorezistentní.</w:t>
      </w:r>
      <w:proofErr w:type="gramEnd"/>
      <w:r>
        <w:rPr>
          <w:lang w:val="en-US"/>
        </w:rPr>
        <w:t xml:space="preserve"> </w:t>
      </w:r>
      <w:proofErr w:type="gramStart"/>
      <w:r w:rsidR="00EA2FCC">
        <w:rPr>
          <w:lang w:val="en-US"/>
        </w:rPr>
        <w:t>Ke </w:t>
      </w:r>
      <w:r>
        <w:rPr>
          <w:lang w:val="en-US"/>
        </w:rPr>
        <w:t xml:space="preserve">svému stavu </w:t>
      </w:r>
      <w:r w:rsidR="00EA2FCC">
        <w:rPr>
          <w:lang w:val="en-US"/>
        </w:rPr>
        <w:t>je </w:t>
      </w:r>
      <w:r>
        <w:rPr>
          <w:lang w:val="en-US"/>
        </w:rPr>
        <w:t>nekritický, důvody léčení neguje, reaguje často verbálně agresivně.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Dne 11.6.201</w:t>
      </w:r>
      <w:r w:rsidR="00EA2FCC">
        <w:rPr>
          <w:lang w:val="en-US"/>
        </w:rPr>
        <w:t>5 se z </w:t>
      </w:r>
      <w:r>
        <w:rPr>
          <w:lang w:val="en-US"/>
        </w:rPr>
        <w:t xml:space="preserve">psychiatrické nemocnice dožadoval ven </w:t>
      </w:r>
      <w:r w:rsidR="00EA2FCC">
        <w:rPr>
          <w:lang w:val="en-US"/>
        </w:rPr>
        <w:t>a </w:t>
      </w:r>
      <w:r>
        <w:rPr>
          <w:lang w:val="en-US"/>
        </w:rPr>
        <w:t xml:space="preserve">tvrdil, </w:t>
      </w:r>
      <w:r w:rsidR="00EA2FCC">
        <w:rPr>
          <w:lang w:val="en-US"/>
        </w:rPr>
        <w:t>že se z </w:t>
      </w:r>
      <w:r>
        <w:rPr>
          <w:lang w:val="en-US"/>
        </w:rPr>
        <w:t xml:space="preserve">nemocnice dostane tak, </w:t>
      </w:r>
      <w:r w:rsidR="00EA2FCC">
        <w:rPr>
          <w:lang w:val="en-US"/>
        </w:rPr>
        <w:t>že </w:t>
      </w:r>
      <w:r>
        <w:rPr>
          <w:lang w:val="en-US"/>
        </w:rPr>
        <w:t>raději někoho zabije.</w:t>
      </w:r>
      <w:proofErr w:type="gramEnd"/>
      <w:r w:rsidR="00EA2FCC">
        <w:rPr>
          <w:lang w:val="en-US"/>
        </w:rPr>
        <w:t xml:space="preserve"> </w:t>
      </w:r>
    </w:p>
    <w:p w:rsidR="007C76EC" w:rsidRDefault="00884EDD" w:rsidP="00A34665">
      <w:pPr>
        <w:pStyle w:val="UPO-normlntext"/>
        <w:rPr>
          <w:lang w:val="en-US"/>
        </w:rPr>
      </w:pPr>
      <w:proofErr w:type="gramStart"/>
      <w:r>
        <w:rPr>
          <w:lang w:val="en-US"/>
        </w:rPr>
        <w:t xml:space="preserve">Jedná </w:t>
      </w:r>
      <w:r w:rsidR="00EA2FCC">
        <w:rPr>
          <w:lang w:val="en-US"/>
        </w:rPr>
        <w:t>se o </w:t>
      </w:r>
      <w:r>
        <w:rPr>
          <w:lang w:val="en-US"/>
        </w:rPr>
        <w:t xml:space="preserve">osobnost </w:t>
      </w:r>
      <w:r w:rsidR="00EA2FCC">
        <w:rPr>
          <w:lang w:val="en-US"/>
        </w:rPr>
        <w:t>s </w:t>
      </w:r>
      <w:r>
        <w:rPr>
          <w:lang w:val="en-US"/>
        </w:rPr>
        <w:t>mentální abnormalitou.</w:t>
      </w:r>
      <w:proofErr w:type="gramEnd"/>
      <w:r>
        <w:rPr>
          <w:lang w:val="en-US"/>
        </w:rPr>
        <w:t xml:space="preserve"> </w:t>
      </w:r>
      <w:r w:rsidR="00EA2FCC">
        <w:rPr>
          <w:lang w:val="en-US"/>
        </w:rPr>
        <w:t>Při </w:t>
      </w:r>
      <w:r>
        <w:rPr>
          <w:lang w:val="en-US"/>
        </w:rPr>
        <w:t xml:space="preserve">pobytu venku bral drogy </w:t>
      </w:r>
      <w:r w:rsidR="00EA2FCC">
        <w:rPr>
          <w:lang w:val="en-US"/>
        </w:rPr>
        <w:t>a </w:t>
      </w:r>
      <w:r>
        <w:rPr>
          <w:lang w:val="en-US"/>
        </w:rPr>
        <w:t xml:space="preserve">uváděl, </w:t>
      </w:r>
      <w:r w:rsidR="00EA2FCC">
        <w:rPr>
          <w:lang w:val="en-US"/>
        </w:rPr>
        <w:t>že </w:t>
      </w:r>
      <w:proofErr w:type="gramStart"/>
      <w:r>
        <w:rPr>
          <w:lang w:val="en-US"/>
        </w:rPr>
        <w:t>měl</w:t>
      </w:r>
      <w:proofErr w:type="gramEnd"/>
      <w:r>
        <w:rPr>
          <w:lang w:val="en-US"/>
        </w:rPr>
        <w:t xml:space="preserve"> hlasy. </w:t>
      </w:r>
      <w:proofErr w:type="gramStart"/>
      <w:r w:rsidR="00EA2FCC">
        <w:rPr>
          <w:lang w:val="en-US"/>
        </w:rPr>
        <w:t>Má </w:t>
      </w:r>
      <w:r>
        <w:rPr>
          <w:lang w:val="en-US"/>
        </w:rPr>
        <w:t xml:space="preserve">údajně dceru, </w:t>
      </w:r>
      <w:r w:rsidR="00EA2FCC">
        <w:rPr>
          <w:lang w:val="en-US"/>
        </w:rPr>
        <w:t>ale </w:t>
      </w:r>
      <w:r>
        <w:rPr>
          <w:lang w:val="en-US"/>
        </w:rPr>
        <w:t xml:space="preserve">matka raději jeho jako otce popřela, protože jej nikdo </w:t>
      </w:r>
      <w:r w:rsidR="00EA2FCC">
        <w:rPr>
          <w:lang w:val="en-US"/>
        </w:rPr>
        <w:lastRenderedPageBreak/>
        <w:t>v </w:t>
      </w:r>
      <w:r>
        <w:rPr>
          <w:lang w:val="en-US"/>
        </w:rPr>
        <w:t>rodině nechtěl.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Jeho léčba byla </w:t>
      </w:r>
      <w:r w:rsidR="00EA2FCC">
        <w:rPr>
          <w:lang w:val="en-US"/>
        </w:rPr>
        <w:t>pro </w:t>
      </w:r>
      <w:r>
        <w:rPr>
          <w:lang w:val="en-US"/>
        </w:rPr>
        <w:t>jeho nespolupráci, časté útěky neúčinná.</w:t>
      </w:r>
      <w:proofErr w:type="gramEnd"/>
      <w:r>
        <w:rPr>
          <w:lang w:val="en-US"/>
        </w:rPr>
        <w:t xml:space="preserve"> Společenská nebezpečnost chovance </w:t>
      </w:r>
      <w:r w:rsidR="00EA2FCC">
        <w:rPr>
          <w:lang w:val="en-US"/>
        </w:rPr>
        <w:t>je </w:t>
      </w:r>
      <w:r>
        <w:rPr>
          <w:lang w:val="en-US"/>
        </w:rPr>
        <w:t>vysoká, spojen</w:t>
      </w:r>
      <w:r w:rsidR="006C45E6">
        <w:rPr>
          <w:lang w:val="en-US"/>
        </w:rPr>
        <w:t xml:space="preserve">á </w:t>
      </w:r>
      <w:r w:rsidR="00EA2FCC">
        <w:rPr>
          <w:lang w:val="en-US"/>
        </w:rPr>
        <w:t>s </w:t>
      </w:r>
      <w:r w:rsidR="006C45E6">
        <w:rPr>
          <w:lang w:val="en-US"/>
        </w:rPr>
        <w:t xml:space="preserve">nízkým předpokladem vedení </w:t>
      </w:r>
      <w:r>
        <w:rPr>
          <w:lang w:val="en-US"/>
        </w:rPr>
        <w:t xml:space="preserve">řádného života, proto byl rozhodnutím soudu umístěn </w:t>
      </w:r>
      <w:r w:rsidR="00EA2FCC">
        <w:rPr>
          <w:lang w:val="en-US"/>
        </w:rPr>
        <w:t>do </w:t>
      </w:r>
      <w:r>
        <w:rPr>
          <w:lang w:val="en-US"/>
        </w:rPr>
        <w:t xml:space="preserve">Vazební věznice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Ústavu </w:t>
      </w:r>
      <w:r w:rsidR="00EA2FCC">
        <w:rPr>
          <w:lang w:val="en-US"/>
        </w:rPr>
        <w:t>pro </w:t>
      </w:r>
      <w:r>
        <w:rPr>
          <w:lang w:val="en-US"/>
        </w:rPr>
        <w:t>výkon zabezpečovací detence Brno</w:t>
      </w:r>
      <w:r w:rsidR="00EA2FCC">
        <w:rPr>
          <w:lang w:val="en-US"/>
        </w:rPr>
        <w:t>.</w:t>
      </w:r>
    </w:p>
    <w:p w:rsidR="00884EDD" w:rsidRPr="00E170A0" w:rsidRDefault="00884EDD" w:rsidP="00A34665">
      <w:pPr>
        <w:pStyle w:val="UPO-normlntext"/>
        <w:rPr>
          <w:lang w:val="en-US"/>
        </w:rPr>
      </w:pPr>
      <w:r>
        <w:rPr>
          <w:lang w:val="en-US"/>
        </w:rPr>
        <w:t xml:space="preserve">Chovanec </w:t>
      </w:r>
      <w:r w:rsidR="00EA2FCC">
        <w:rPr>
          <w:lang w:val="en-US"/>
        </w:rPr>
        <w:t>je </w:t>
      </w:r>
      <w:r>
        <w:rPr>
          <w:lang w:val="en-US"/>
        </w:rPr>
        <w:t xml:space="preserve">zařazen </w:t>
      </w:r>
      <w:r w:rsidR="00EA2FCC">
        <w:rPr>
          <w:lang w:val="en-US"/>
        </w:rPr>
        <w:t>do </w:t>
      </w:r>
      <w:r>
        <w:rPr>
          <w:lang w:val="en-US"/>
        </w:rPr>
        <w:t>skupiny mentálních retardací, sekce dospě</w:t>
      </w:r>
      <w:r w:rsidR="00E170A0">
        <w:rPr>
          <w:lang w:val="en-US"/>
        </w:rPr>
        <w:t xml:space="preserve">lí muži </w:t>
      </w:r>
      <w:r w:rsidR="00EA2FCC">
        <w:rPr>
          <w:lang w:val="en-US"/>
        </w:rPr>
        <w:t>s </w:t>
      </w:r>
      <w:r w:rsidR="00E170A0">
        <w:rPr>
          <w:lang w:val="en-US"/>
        </w:rPr>
        <w:t>mentální retardací.</w:t>
      </w:r>
      <w:r w:rsidR="00EA2FCC">
        <w:rPr>
          <w:lang w:val="en-US"/>
        </w:rPr>
        <w:t xml:space="preserve"> </w:t>
      </w:r>
    </w:p>
    <w:p w:rsidR="00884EDD" w:rsidRPr="00E170A0" w:rsidRDefault="00884EDD" w:rsidP="000F5654">
      <w:pPr>
        <w:pStyle w:val="UPO-drobnnadpis"/>
        <w:rPr>
          <w:lang w:val="en-US"/>
        </w:rPr>
      </w:pPr>
      <w:r w:rsidRPr="00E170A0">
        <w:rPr>
          <w:lang w:val="en-US"/>
        </w:rPr>
        <w:t xml:space="preserve">Aktuální stav: 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 xml:space="preserve">byly registrovány konflikty </w:t>
      </w:r>
      <w:r w:rsidR="00EA2FCC">
        <w:rPr>
          <w:lang w:val="en-US"/>
        </w:rPr>
        <w:t>s </w:t>
      </w:r>
      <w:r w:rsidRPr="00C26B1B">
        <w:rPr>
          <w:lang w:val="en-US"/>
        </w:rPr>
        <w:t xml:space="preserve">chovanci </w:t>
      </w:r>
      <w:r w:rsidR="00EA2FCC">
        <w:rPr>
          <w:lang w:val="en-US"/>
        </w:rPr>
        <w:t>ze </w:t>
      </w:r>
      <w:r w:rsidRPr="00C26B1B">
        <w:rPr>
          <w:lang w:val="en-US"/>
        </w:rPr>
        <w:t>skupiny mentální retardace, byli rozděleni,</w:t>
      </w:r>
      <w:r w:rsidR="007C76EC">
        <w:rPr>
          <w:lang w:val="en-US"/>
        </w:rPr>
        <w:t xml:space="preserve"> </w:t>
      </w:r>
      <w:r w:rsidR="00EA2FCC">
        <w:rPr>
          <w:lang w:val="en-US"/>
        </w:rPr>
        <w:t>k </w:t>
      </w:r>
      <w:r w:rsidRPr="00C26B1B">
        <w:rPr>
          <w:lang w:val="en-US"/>
        </w:rPr>
        <w:t xml:space="preserve">personálu </w:t>
      </w:r>
      <w:r w:rsidR="00EA2FCC">
        <w:rPr>
          <w:lang w:val="en-US"/>
        </w:rPr>
        <w:t>je </w:t>
      </w:r>
      <w:r w:rsidR="000F5654">
        <w:rPr>
          <w:lang w:val="en-US"/>
        </w:rPr>
        <w:t>slušný;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 xml:space="preserve">diagnózu neakceptuje, náhled </w:t>
      </w:r>
      <w:r w:rsidR="00EA2FCC">
        <w:rPr>
          <w:lang w:val="en-US"/>
        </w:rPr>
        <w:t>na </w:t>
      </w:r>
      <w:r w:rsidR="000F5654">
        <w:rPr>
          <w:lang w:val="en-US"/>
        </w:rPr>
        <w:t>onemocnění nemá vytvoření;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 xml:space="preserve">aktivity nemá zájem, čas tráví </w:t>
      </w:r>
      <w:r w:rsidR="00EA2FCC">
        <w:rPr>
          <w:lang w:val="en-US"/>
        </w:rPr>
        <w:t>na </w:t>
      </w:r>
      <w:r w:rsidRPr="00C26B1B">
        <w:rPr>
          <w:lang w:val="en-US"/>
        </w:rPr>
        <w:t xml:space="preserve">pokoji, občas </w:t>
      </w:r>
      <w:r w:rsidR="00EA2FCC">
        <w:rPr>
          <w:lang w:val="en-US"/>
        </w:rPr>
        <w:t>se </w:t>
      </w:r>
      <w:r w:rsidR="000F5654">
        <w:rPr>
          <w:lang w:val="en-US"/>
        </w:rPr>
        <w:t>předvádí, fantazíruje;</w:t>
      </w:r>
    </w:p>
    <w:p w:rsidR="00884EDD" w:rsidRPr="00C26B1B" w:rsidRDefault="00EA2FCC" w:rsidP="000F5654">
      <w:pPr>
        <w:pStyle w:val="UPO-odrky"/>
        <w:rPr>
          <w:lang w:val="en-US"/>
        </w:rPr>
      </w:pPr>
      <w:r>
        <w:rPr>
          <w:lang w:val="en-US"/>
        </w:rPr>
        <w:t>bez </w:t>
      </w:r>
      <w:r w:rsidR="00884EDD" w:rsidRPr="00C26B1B">
        <w:rPr>
          <w:lang w:val="en-US"/>
        </w:rPr>
        <w:t>návště</w:t>
      </w:r>
      <w:r w:rsidR="000F5654">
        <w:rPr>
          <w:lang w:val="en-US"/>
        </w:rPr>
        <w:t>v, matce odeslal několik dopisů;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u</w:t>
      </w:r>
      <w:r w:rsidR="000F5654">
        <w:rPr>
          <w:lang w:val="en-US"/>
        </w:rPr>
        <w:t>bytování možné pouze samostatně;</w:t>
      </w:r>
    </w:p>
    <w:p w:rsidR="00884EDD" w:rsidRPr="00C26B1B" w:rsidRDefault="00EA2FCC" w:rsidP="000F5654">
      <w:pPr>
        <w:pStyle w:val="UPO-odrky"/>
        <w:rPr>
          <w:lang w:val="en-US"/>
        </w:rPr>
      </w:pPr>
      <w:r>
        <w:rPr>
          <w:lang w:val="en-US"/>
        </w:rPr>
        <w:t>na </w:t>
      </w:r>
      <w:r w:rsidR="00884EDD" w:rsidRPr="00C26B1B">
        <w:rPr>
          <w:lang w:val="en-US"/>
        </w:rPr>
        <w:t>pobyt částečně adaptován, psychicky kompenzován, b</w:t>
      </w:r>
      <w:r w:rsidR="000F5654">
        <w:rPr>
          <w:lang w:val="en-US"/>
        </w:rPr>
        <w:t>lud originální nahradil, změnil;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medikamentózně dobře zvládnuteln</w:t>
      </w:r>
      <w:r w:rsidR="000F5654">
        <w:rPr>
          <w:lang w:val="en-US"/>
        </w:rPr>
        <w:t>ý, nenáročná psychiatrická péče;</w:t>
      </w:r>
    </w:p>
    <w:p w:rsidR="00884EDD" w:rsidRPr="00C26B1B" w:rsidRDefault="00EA2FCC" w:rsidP="000F5654">
      <w:pPr>
        <w:pStyle w:val="UPO-odrky"/>
        <w:rPr>
          <w:lang w:val="en-US"/>
        </w:rPr>
      </w:pPr>
      <w:r>
        <w:rPr>
          <w:lang w:val="en-US"/>
        </w:rPr>
        <w:t>bez </w:t>
      </w:r>
      <w:r w:rsidR="000F5654">
        <w:rPr>
          <w:lang w:val="en-US"/>
        </w:rPr>
        <w:t>dietních opatření;</w:t>
      </w:r>
    </w:p>
    <w:p w:rsidR="00884EDD" w:rsidRPr="00C26B1B" w:rsidRDefault="00884EDD" w:rsidP="000F5654">
      <w:pPr>
        <w:pStyle w:val="UPO-odrky"/>
        <w:rPr>
          <w:lang w:val="en-US"/>
        </w:rPr>
      </w:pPr>
      <w:proofErr w:type="gramStart"/>
      <w:r w:rsidRPr="00C26B1B">
        <w:rPr>
          <w:lang w:val="en-US"/>
        </w:rPr>
        <w:t>tělesně</w:t>
      </w:r>
      <w:proofErr w:type="gramEnd"/>
      <w:r w:rsidRPr="00C26B1B">
        <w:rPr>
          <w:lang w:val="en-US"/>
        </w:rPr>
        <w:t xml:space="preserve"> zdráv.</w:t>
      </w:r>
    </w:p>
    <w:p w:rsidR="00884EDD" w:rsidRPr="00C26B1B" w:rsidRDefault="00884EDD" w:rsidP="000F5654">
      <w:pPr>
        <w:pStyle w:val="UPO-drobnnadpis"/>
        <w:rPr>
          <w:lang w:val="en-US"/>
        </w:rPr>
      </w:pPr>
      <w:r w:rsidRPr="00C26B1B">
        <w:rPr>
          <w:lang w:val="en-US"/>
        </w:rPr>
        <w:t xml:space="preserve">Aktivity: 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Komunita</w:t>
      </w:r>
      <w:r w:rsidR="00EA2FCC">
        <w:rPr>
          <w:lang w:val="en-US"/>
        </w:rPr>
        <w:t> – </w:t>
      </w:r>
      <w:r w:rsidR="000F5654">
        <w:rPr>
          <w:lang w:val="en-US"/>
        </w:rPr>
        <w:t>pravidelně;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 xml:space="preserve">Speciálně výchovné aktivity (psychologické poradenství </w:t>
      </w:r>
      <w:r w:rsidR="00EA2FCC">
        <w:rPr>
          <w:lang w:val="en-US"/>
        </w:rPr>
        <w:t>s </w:t>
      </w:r>
      <w:r w:rsidRPr="00C26B1B">
        <w:rPr>
          <w:lang w:val="en-US"/>
        </w:rPr>
        <w:t xml:space="preserve">psychologem, skupinové psychoterapie </w:t>
      </w:r>
      <w:r w:rsidR="00EA2FCC">
        <w:rPr>
          <w:lang w:val="en-US"/>
        </w:rPr>
        <w:t>s </w:t>
      </w:r>
      <w:r w:rsidRPr="00C26B1B">
        <w:rPr>
          <w:lang w:val="en-US"/>
        </w:rPr>
        <w:t>psychiatrem)</w:t>
      </w:r>
      <w:r w:rsidR="00EA2FCC">
        <w:rPr>
          <w:lang w:val="en-US"/>
        </w:rPr>
        <w:t> – </w:t>
      </w:r>
      <w:r w:rsidRPr="00C26B1B">
        <w:rPr>
          <w:lang w:val="en-US"/>
        </w:rPr>
        <w:t xml:space="preserve">pasivní </w:t>
      </w:r>
      <w:r w:rsidR="00EA2FCC">
        <w:rPr>
          <w:lang w:val="en-US"/>
        </w:rPr>
        <w:t>či </w:t>
      </w:r>
      <w:r w:rsidRPr="00C26B1B">
        <w:rPr>
          <w:lang w:val="en-US"/>
        </w:rPr>
        <w:t xml:space="preserve">hyperaktivní, rád bájí, vymýšlí </w:t>
      </w:r>
      <w:r w:rsidR="00EA2FCC">
        <w:rPr>
          <w:lang w:val="en-US"/>
        </w:rPr>
        <w:t>si </w:t>
      </w:r>
      <w:r w:rsidRPr="00C26B1B">
        <w:rPr>
          <w:lang w:val="en-US"/>
        </w:rPr>
        <w:t>(</w:t>
      </w:r>
      <w:r w:rsidR="00EA2FCC">
        <w:rPr>
          <w:lang w:val="en-US"/>
        </w:rPr>
        <w:t>je </w:t>
      </w:r>
      <w:r w:rsidRPr="00C26B1B">
        <w:rPr>
          <w:lang w:val="en-US"/>
        </w:rPr>
        <w:t>britský princ, syn pasáka, apod.</w:t>
      </w:r>
      <w:proofErr w:type="gramStart"/>
      <w:r w:rsidRPr="00C26B1B">
        <w:rPr>
          <w:lang w:val="en-US"/>
        </w:rPr>
        <w:t xml:space="preserve">) </w:t>
      </w:r>
      <w:r w:rsidR="000F5654">
        <w:rPr>
          <w:lang w:val="en-US"/>
        </w:rPr>
        <w:t>;</w:t>
      </w:r>
      <w:proofErr w:type="gramEnd"/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Diskusní skupina</w:t>
      </w:r>
      <w:r w:rsidR="00EA2FCC">
        <w:rPr>
          <w:lang w:val="en-US"/>
        </w:rPr>
        <w:t> – </w:t>
      </w:r>
      <w:r w:rsidR="000F5654">
        <w:rPr>
          <w:lang w:val="en-US"/>
        </w:rPr>
        <w:t>2x, pasivní;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Dramaterapie</w:t>
      </w:r>
      <w:r w:rsidR="00EA2FCC">
        <w:rPr>
          <w:lang w:val="en-US"/>
        </w:rPr>
        <w:t> – </w:t>
      </w:r>
      <w:r w:rsidR="000F5654">
        <w:rPr>
          <w:lang w:val="en-US"/>
        </w:rPr>
        <w:t>občas;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Sport (hřiště, tělocvična)</w:t>
      </w:r>
      <w:r w:rsidR="00EA2FCC">
        <w:rPr>
          <w:lang w:val="en-US"/>
        </w:rPr>
        <w:t> – </w:t>
      </w:r>
      <w:r w:rsidR="000F5654">
        <w:rPr>
          <w:lang w:val="en-US"/>
        </w:rPr>
        <w:t>nesportuje;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Arteterapie</w:t>
      </w:r>
      <w:r w:rsidR="00EA2FCC">
        <w:rPr>
          <w:lang w:val="en-US"/>
        </w:rPr>
        <w:t> – </w:t>
      </w:r>
      <w:r w:rsidR="000F5654">
        <w:rPr>
          <w:lang w:val="en-US"/>
        </w:rPr>
        <w:t>1x;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Volnočasové (TV, hudba, videoklub)</w:t>
      </w:r>
      <w:r w:rsidR="00EA2FCC">
        <w:rPr>
          <w:lang w:val="en-US"/>
        </w:rPr>
        <w:t> – </w:t>
      </w:r>
      <w:r w:rsidR="000F5654">
        <w:rPr>
          <w:lang w:val="en-US"/>
        </w:rPr>
        <w:t>ano, občas;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Vzdělávací (trivium)</w:t>
      </w:r>
      <w:r w:rsidR="00EA2FCC">
        <w:rPr>
          <w:lang w:val="en-US"/>
        </w:rPr>
        <w:t> – </w:t>
      </w:r>
      <w:r w:rsidR="000F5654">
        <w:rPr>
          <w:lang w:val="en-US"/>
        </w:rPr>
        <w:t>občas;</w:t>
      </w:r>
    </w:p>
    <w:p w:rsidR="00884EDD" w:rsidRPr="00C26B1B" w:rsidRDefault="00884EDD" w:rsidP="000F5654">
      <w:pPr>
        <w:pStyle w:val="UPO-odrky"/>
        <w:rPr>
          <w:lang w:val="en-US"/>
        </w:rPr>
      </w:pPr>
      <w:r w:rsidRPr="00C26B1B">
        <w:rPr>
          <w:lang w:val="en-US"/>
        </w:rPr>
        <w:t>Akvaristika</w:t>
      </w:r>
      <w:r w:rsidR="00EA2FCC">
        <w:rPr>
          <w:lang w:val="en-US"/>
        </w:rPr>
        <w:t> – </w:t>
      </w:r>
      <w:r w:rsidR="000F5654">
        <w:rPr>
          <w:lang w:val="en-US"/>
        </w:rPr>
        <w:t>1x.</w:t>
      </w:r>
    </w:p>
    <w:p w:rsidR="00EA2FCC" w:rsidRDefault="00884EDD" w:rsidP="000F5654">
      <w:pPr>
        <w:pStyle w:val="UPO-normlntext"/>
        <w:rPr>
          <w:lang w:val="en-US"/>
        </w:rPr>
      </w:pPr>
      <w:proofErr w:type="gramStart"/>
      <w:r w:rsidRPr="00C26B1B">
        <w:rPr>
          <w:lang w:val="en-US"/>
        </w:rPr>
        <w:lastRenderedPageBreak/>
        <w:t xml:space="preserve">Nyní </w:t>
      </w:r>
      <w:r w:rsidR="00EA2FCC">
        <w:rPr>
          <w:lang w:val="en-US"/>
        </w:rPr>
        <w:t>v </w:t>
      </w:r>
      <w:r w:rsidRPr="00C26B1B">
        <w:rPr>
          <w:lang w:val="en-US"/>
        </w:rPr>
        <w:t xml:space="preserve">rámci pravidelného přezkumu trvání zabezpečovací detence </w:t>
      </w:r>
      <w:r w:rsidR="00EA2FCC">
        <w:rPr>
          <w:lang w:val="en-US"/>
        </w:rPr>
        <w:t>se </w:t>
      </w:r>
      <w:r w:rsidRPr="00C26B1B">
        <w:rPr>
          <w:lang w:val="en-US"/>
        </w:rPr>
        <w:t xml:space="preserve">rozhoduje </w:t>
      </w:r>
      <w:r w:rsidR="00EA2FCC">
        <w:rPr>
          <w:lang w:val="en-US"/>
        </w:rPr>
        <w:t>o </w:t>
      </w:r>
      <w:r w:rsidRPr="00C26B1B">
        <w:rPr>
          <w:lang w:val="en-US"/>
        </w:rPr>
        <w:t xml:space="preserve">jeho dalším trvání </w:t>
      </w:r>
      <w:r w:rsidR="00EA2FCC">
        <w:rPr>
          <w:lang w:val="en-US"/>
        </w:rPr>
        <w:t>v </w:t>
      </w:r>
      <w:r w:rsidRPr="00C26B1B">
        <w:rPr>
          <w:lang w:val="en-US"/>
        </w:rPr>
        <w:t xml:space="preserve">detenci, </w:t>
      </w:r>
      <w:r w:rsidR="00EA2FCC">
        <w:rPr>
          <w:lang w:val="en-US"/>
        </w:rPr>
        <w:t>v </w:t>
      </w:r>
      <w:r w:rsidRPr="00C26B1B">
        <w:rPr>
          <w:lang w:val="en-US"/>
        </w:rPr>
        <w:t xml:space="preserve">řízení byl ustanoven znalce </w:t>
      </w:r>
      <w:r w:rsidR="00EA2FCC">
        <w:rPr>
          <w:lang w:val="en-US"/>
        </w:rPr>
        <w:t>z </w:t>
      </w:r>
      <w:r w:rsidRPr="00C26B1B">
        <w:rPr>
          <w:lang w:val="en-US"/>
        </w:rPr>
        <w:t>oboru zdravotnictví odvětví psychiatrie</w:t>
      </w:r>
      <w:r w:rsidR="00EA2FCC">
        <w:rPr>
          <w:lang w:val="en-US"/>
        </w:rPr>
        <w:t>.</w:t>
      </w:r>
      <w:proofErr w:type="gramEnd"/>
    </w:p>
    <w:p w:rsidR="00884EDD" w:rsidRPr="000F5654" w:rsidRDefault="00884EDD" w:rsidP="000F5654">
      <w:pPr>
        <w:pStyle w:val="UPO-drobnnadpis"/>
      </w:pPr>
      <w:r w:rsidRPr="000F5654">
        <w:t xml:space="preserve">Případ </w:t>
      </w:r>
      <w:r w:rsidR="00844408" w:rsidRPr="000F5654">
        <w:t>II.</w:t>
      </w:r>
      <w:r w:rsidR="00EA2FCC" w:rsidRPr="000F5654">
        <w:t> – </w:t>
      </w:r>
      <w:proofErr w:type="gramStart"/>
      <w:r w:rsidRPr="000F5654">
        <w:t>T.</w:t>
      </w:r>
      <w:r w:rsidR="00EA2FCC" w:rsidRPr="000F5654">
        <w:t>H.</w:t>
      </w:r>
      <w:proofErr w:type="gramEnd"/>
      <w:r w:rsidR="00EA2FCC" w:rsidRPr="000F5654">
        <w:t> </w:t>
      </w:r>
    </w:p>
    <w:p w:rsidR="007C76EC" w:rsidRDefault="00884EDD" w:rsidP="00B106F3">
      <w:pPr>
        <w:pStyle w:val="UPO-normlntext"/>
        <w:rPr>
          <w:lang w:val="en-US"/>
        </w:rPr>
      </w:pPr>
      <w:r w:rsidRPr="00C26B1B">
        <w:rPr>
          <w:lang w:val="en-US"/>
        </w:rPr>
        <w:t>T.</w:t>
      </w:r>
      <w:r w:rsidR="00EA2FCC">
        <w:rPr>
          <w:lang w:val="en-US"/>
        </w:rPr>
        <w:t>H. je v </w:t>
      </w:r>
      <w:r w:rsidRPr="00C26B1B">
        <w:rPr>
          <w:lang w:val="en-US"/>
        </w:rPr>
        <w:t xml:space="preserve">ÚpVZD </w:t>
      </w:r>
      <w:proofErr w:type="gramStart"/>
      <w:r w:rsidR="00EA2FCC">
        <w:rPr>
          <w:lang w:val="en-US"/>
        </w:rPr>
        <w:t>od</w:t>
      </w:r>
      <w:proofErr w:type="gramEnd"/>
      <w:r w:rsidR="00EA2FCC">
        <w:rPr>
          <w:lang w:val="en-US"/>
        </w:rPr>
        <w:t> </w:t>
      </w:r>
      <w:r w:rsidRPr="00C26B1B">
        <w:rPr>
          <w:lang w:val="en-US"/>
        </w:rPr>
        <w:t>21.7.201</w:t>
      </w:r>
      <w:r w:rsidR="00EA2FCC">
        <w:rPr>
          <w:lang w:val="en-US"/>
        </w:rPr>
        <w:t>5 z </w:t>
      </w:r>
      <w:r w:rsidRPr="00C26B1B">
        <w:rPr>
          <w:lang w:val="en-US"/>
        </w:rPr>
        <w:t>důvodu vraždy.</w:t>
      </w:r>
      <w:r w:rsidR="00EA2FCC">
        <w:rPr>
          <w:lang w:val="en-US"/>
        </w:rPr>
        <w:t xml:space="preserve"> </w:t>
      </w:r>
    </w:p>
    <w:p w:rsidR="007C76EC" w:rsidRDefault="00884EDD" w:rsidP="00B106F3">
      <w:pPr>
        <w:pStyle w:val="UPO-normlntext"/>
        <w:rPr>
          <w:lang w:val="en-US"/>
        </w:rPr>
      </w:pPr>
      <w:proofErr w:type="gramStart"/>
      <w:r w:rsidRPr="00C26B1B">
        <w:rPr>
          <w:lang w:val="en-US"/>
        </w:rPr>
        <w:t xml:space="preserve">Narodil </w:t>
      </w:r>
      <w:r w:rsidR="00EA2FCC">
        <w:rPr>
          <w:lang w:val="en-US"/>
        </w:rPr>
        <w:t>se v </w:t>
      </w:r>
      <w:r w:rsidRPr="00C26B1B">
        <w:rPr>
          <w:lang w:val="en-US"/>
        </w:rPr>
        <w:t xml:space="preserve">Plzni, </w:t>
      </w:r>
      <w:r w:rsidR="00EA2FCC">
        <w:rPr>
          <w:lang w:val="en-US"/>
        </w:rPr>
        <w:t>má </w:t>
      </w:r>
      <w:r w:rsidRPr="00C26B1B">
        <w:rPr>
          <w:lang w:val="en-US"/>
        </w:rPr>
        <w:t>jednu sestru.</w:t>
      </w:r>
      <w:proofErr w:type="gramEnd"/>
      <w:r w:rsidRPr="00C26B1B">
        <w:rPr>
          <w:lang w:val="en-US"/>
        </w:rPr>
        <w:t xml:space="preserve"> </w:t>
      </w:r>
      <w:proofErr w:type="gramStart"/>
      <w:r w:rsidRPr="00C26B1B">
        <w:rPr>
          <w:lang w:val="en-US"/>
        </w:rPr>
        <w:t xml:space="preserve">Dětství hodnotí jako klidné, základní školu absolvoval </w:t>
      </w:r>
      <w:r w:rsidR="00EA2FCC">
        <w:rPr>
          <w:lang w:val="en-US"/>
        </w:rPr>
        <w:t>s </w:t>
      </w:r>
      <w:r w:rsidRPr="00C26B1B">
        <w:rPr>
          <w:lang w:val="en-US"/>
        </w:rPr>
        <w:t xml:space="preserve">podprůměrným prospěchem </w:t>
      </w:r>
      <w:r w:rsidR="00EA2FCC">
        <w:rPr>
          <w:lang w:val="en-US"/>
        </w:rPr>
        <w:t>a </w:t>
      </w:r>
      <w:r w:rsidRPr="00C26B1B">
        <w:rPr>
          <w:lang w:val="en-US"/>
        </w:rPr>
        <w:t>kázeňskými problémy.</w:t>
      </w:r>
      <w:proofErr w:type="gramEnd"/>
      <w:r w:rsidRPr="00C26B1B">
        <w:rPr>
          <w:lang w:val="en-US"/>
        </w:rPr>
        <w:t xml:space="preserve"> </w:t>
      </w:r>
      <w:proofErr w:type="gramStart"/>
      <w:r w:rsidRPr="00C26B1B">
        <w:rPr>
          <w:lang w:val="en-US"/>
        </w:rPr>
        <w:t xml:space="preserve">Matka zemřela </w:t>
      </w:r>
      <w:r w:rsidR="00EA2FCC">
        <w:rPr>
          <w:lang w:val="en-US"/>
        </w:rPr>
        <w:t>v </w:t>
      </w:r>
      <w:r w:rsidRPr="00C26B1B">
        <w:rPr>
          <w:lang w:val="en-US"/>
        </w:rPr>
        <w:t>jeho 1</w:t>
      </w:r>
      <w:r w:rsidR="00EA2FCC">
        <w:rPr>
          <w:lang w:val="en-US"/>
        </w:rPr>
        <w:t>4 </w:t>
      </w:r>
      <w:r w:rsidRPr="00C26B1B">
        <w:rPr>
          <w:lang w:val="en-US"/>
        </w:rPr>
        <w:t>letech,</w:t>
      </w:r>
      <w:r w:rsidR="00EA2FCC">
        <w:rPr>
          <w:lang w:val="en-US"/>
        </w:rPr>
        <w:t xml:space="preserve"> s </w:t>
      </w:r>
      <w:r w:rsidRPr="00C26B1B">
        <w:rPr>
          <w:lang w:val="en-US"/>
        </w:rPr>
        <w:t xml:space="preserve">otcem, kterému </w:t>
      </w:r>
      <w:r w:rsidR="00EA2FCC">
        <w:rPr>
          <w:lang w:val="en-US"/>
        </w:rPr>
        <w:t>je </w:t>
      </w:r>
      <w:r w:rsidRPr="00C26B1B">
        <w:rPr>
          <w:lang w:val="en-US"/>
        </w:rPr>
        <w:t>nyní 7</w:t>
      </w:r>
      <w:r w:rsidR="00EA2FCC">
        <w:rPr>
          <w:lang w:val="en-US"/>
        </w:rPr>
        <w:t>6 </w:t>
      </w:r>
      <w:r w:rsidRPr="00C26B1B">
        <w:rPr>
          <w:lang w:val="en-US"/>
        </w:rPr>
        <w:t xml:space="preserve">roků, </w:t>
      </w:r>
      <w:r w:rsidR="00EA2FCC">
        <w:rPr>
          <w:lang w:val="en-US"/>
        </w:rPr>
        <w:t>se </w:t>
      </w:r>
      <w:r w:rsidRPr="00C26B1B">
        <w:rPr>
          <w:lang w:val="en-US"/>
        </w:rPr>
        <w:t>stýkal pravidelně.</w:t>
      </w:r>
      <w:proofErr w:type="gramEnd"/>
      <w:r w:rsidR="00EA2FCC">
        <w:rPr>
          <w:lang w:val="en-US"/>
        </w:rPr>
        <w:t xml:space="preserve"> </w:t>
      </w:r>
    </w:p>
    <w:p w:rsidR="007C76EC" w:rsidRDefault="00884EDD" w:rsidP="00B106F3">
      <w:pPr>
        <w:pStyle w:val="UPO-normlntext"/>
        <w:rPr>
          <w:lang w:val="en-US"/>
        </w:rPr>
      </w:pPr>
      <w:proofErr w:type="gramStart"/>
      <w:r w:rsidRPr="00C26B1B">
        <w:rPr>
          <w:lang w:val="en-US"/>
        </w:rPr>
        <w:t xml:space="preserve">Psychiatricky byl léčen ambulantně </w:t>
      </w:r>
      <w:r w:rsidR="00EA2FCC">
        <w:rPr>
          <w:lang w:val="en-US"/>
        </w:rPr>
        <w:t>po </w:t>
      </w:r>
      <w:r w:rsidRPr="00C26B1B">
        <w:rPr>
          <w:lang w:val="en-US"/>
        </w:rPr>
        <w:t>smrti matky.</w:t>
      </w:r>
      <w:proofErr w:type="gramEnd"/>
      <w:r w:rsidR="00EA2FCC">
        <w:rPr>
          <w:lang w:val="en-US"/>
        </w:rPr>
        <w:t xml:space="preserve"> </w:t>
      </w:r>
    </w:p>
    <w:p w:rsidR="007C76EC" w:rsidRDefault="00EA2FCC" w:rsidP="00B106F3">
      <w:pPr>
        <w:pStyle w:val="UPO-normlntext"/>
        <w:rPr>
          <w:lang w:val="en-US"/>
        </w:rPr>
      </w:pPr>
      <w:r>
        <w:rPr>
          <w:lang w:val="en-US"/>
        </w:rPr>
        <w:t>V </w:t>
      </w:r>
      <w:r w:rsidR="00884EDD" w:rsidRPr="00C26B1B">
        <w:rPr>
          <w:lang w:val="en-US"/>
        </w:rPr>
        <w:t xml:space="preserve">mládí byl 2x </w:t>
      </w:r>
      <w:r>
        <w:rPr>
          <w:lang w:val="en-US"/>
        </w:rPr>
        <w:t>ve </w:t>
      </w:r>
      <w:r w:rsidR="00884EDD" w:rsidRPr="00C26B1B">
        <w:rPr>
          <w:lang w:val="en-US"/>
        </w:rPr>
        <w:t xml:space="preserve">výkonu trestu </w:t>
      </w:r>
      <w:r>
        <w:rPr>
          <w:lang w:val="en-US"/>
        </w:rPr>
        <w:t>za </w:t>
      </w:r>
      <w:r w:rsidR="00884EDD" w:rsidRPr="00C26B1B">
        <w:rPr>
          <w:lang w:val="en-US"/>
        </w:rPr>
        <w:t xml:space="preserve">agresivní skutky </w:t>
      </w:r>
      <w:r>
        <w:rPr>
          <w:lang w:val="en-US"/>
        </w:rPr>
        <w:t>pod </w:t>
      </w:r>
      <w:r w:rsidR="00884EDD" w:rsidRPr="00C26B1B">
        <w:rPr>
          <w:lang w:val="en-US"/>
        </w:rPr>
        <w:t xml:space="preserve">vlivem alkoholu, </w:t>
      </w:r>
      <w:r>
        <w:rPr>
          <w:lang w:val="en-US"/>
        </w:rPr>
        <w:t>má </w:t>
      </w:r>
      <w:r w:rsidR="00884EDD" w:rsidRPr="00C26B1B">
        <w:rPr>
          <w:lang w:val="en-US"/>
        </w:rPr>
        <w:t xml:space="preserve">zkušenosti </w:t>
      </w:r>
      <w:r>
        <w:rPr>
          <w:lang w:val="en-US"/>
        </w:rPr>
        <w:t>s </w:t>
      </w:r>
      <w:r w:rsidR="00884EDD" w:rsidRPr="00C26B1B">
        <w:rPr>
          <w:lang w:val="en-US"/>
        </w:rPr>
        <w:t>marihuanou</w:t>
      </w:r>
      <w:r>
        <w:rPr>
          <w:lang w:val="en-US"/>
        </w:rPr>
        <w:t>.</w:t>
      </w:r>
    </w:p>
    <w:p w:rsidR="007C76EC" w:rsidRDefault="00884EDD" w:rsidP="00B106F3">
      <w:pPr>
        <w:pStyle w:val="UPO-normlntext"/>
        <w:rPr>
          <w:lang w:val="en-US"/>
        </w:rPr>
      </w:pPr>
      <w:proofErr w:type="gramStart"/>
      <w:r w:rsidRPr="00C26B1B">
        <w:rPr>
          <w:lang w:val="en-US"/>
        </w:rPr>
        <w:t xml:space="preserve">Pracoval jako OSVČ, </w:t>
      </w:r>
      <w:r w:rsidR="00EA2FCC">
        <w:rPr>
          <w:lang w:val="en-US"/>
        </w:rPr>
        <w:t>je </w:t>
      </w:r>
      <w:r w:rsidRPr="00C26B1B">
        <w:rPr>
          <w:lang w:val="en-US"/>
        </w:rPr>
        <w:t>svobodný.</w:t>
      </w:r>
      <w:proofErr w:type="gramEnd"/>
      <w:r w:rsidRPr="00C26B1B">
        <w:rPr>
          <w:lang w:val="en-US"/>
        </w:rPr>
        <w:t xml:space="preserve"> </w:t>
      </w:r>
      <w:r w:rsidR="00EA2FCC">
        <w:rPr>
          <w:lang w:val="en-US"/>
        </w:rPr>
        <w:t>Se </w:t>
      </w:r>
      <w:r w:rsidRPr="00C26B1B">
        <w:rPr>
          <w:lang w:val="en-US"/>
        </w:rPr>
        <w:t xml:space="preserve">ženou, </w:t>
      </w:r>
      <w:r w:rsidR="00EA2FCC">
        <w:rPr>
          <w:lang w:val="en-US"/>
        </w:rPr>
        <w:t>se </w:t>
      </w:r>
      <w:r w:rsidRPr="00C26B1B">
        <w:rPr>
          <w:lang w:val="en-US"/>
        </w:rPr>
        <w:t>kterou žil 1</w:t>
      </w:r>
      <w:r w:rsidR="00EA2FCC">
        <w:rPr>
          <w:lang w:val="en-US"/>
        </w:rPr>
        <w:t>0 </w:t>
      </w:r>
      <w:r w:rsidRPr="00C26B1B">
        <w:rPr>
          <w:lang w:val="en-US"/>
        </w:rPr>
        <w:t xml:space="preserve">let, </w:t>
      </w:r>
      <w:r w:rsidR="00EA2FCC">
        <w:rPr>
          <w:lang w:val="en-US"/>
        </w:rPr>
        <w:t>má 2 </w:t>
      </w:r>
      <w:r w:rsidRPr="00C26B1B">
        <w:rPr>
          <w:lang w:val="en-US"/>
        </w:rPr>
        <w:t xml:space="preserve">syny. </w:t>
      </w:r>
      <w:proofErr w:type="gramStart"/>
      <w:r w:rsidRPr="00C26B1B">
        <w:rPr>
          <w:lang w:val="en-US"/>
        </w:rPr>
        <w:t xml:space="preserve">Dlouhodobě žil </w:t>
      </w:r>
      <w:r w:rsidR="00EA2FCC">
        <w:rPr>
          <w:lang w:val="en-US"/>
        </w:rPr>
        <w:t>bez </w:t>
      </w:r>
      <w:r w:rsidRPr="00C26B1B">
        <w:rPr>
          <w:lang w:val="en-US"/>
        </w:rPr>
        <w:t>partnerky</w:t>
      </w:r>
      <w:r w:rsidR="00EA2FCC">
        <w:rPr>
          <w:lang w:val="en-US"/>
        </w:rPr>
        <w:t>.</w:t>
      </w:r>
      <w:proofErr w:type="gramEnd"/>
    </w:p>
    <w:p w:rsidR="007C76EC" w:rsidRDefault="00EA2FCC" w:rsidP="00B106F3">
      <w:pPr>
        <w:pStyle w:val="UPO-normlntext"/>
        <w:rPr>
          <w:lang w:val="en-US"/>
        </w:rPr>
      </w:pPr>
      <w:proofErr w:type="gramStart"/>
      <w:r>
        <w:rPr>
          <w:lang w:val="en-US"/>
        </w:rPr>
        <w:t>V </w:t>
      </w:r>
      <w:r w:rsidR="00884EDD" w:rsidRPr="00C26B1B">
        <w:rPr>
          <w:lang w:val="en-US"/>
        </w:rPr>
        <w:t>listopadu 201</w:t>
      </w:r>
      <w:r>
        <w:rPr>
          <w:lang w:val="en-US"/>
        </w:rPr>
        <w:t>4 </w:t>
      </w:r>
      <w:r w:rsidR="00884EDD" w:rsidRPr="00C26B1B">
        <w:rPr>
          <w:lang w:val="en-US"/>
        </w:rPr>
        <w:t>spáchal zvlášť závažný zločin</w:t>
      </w:r>
      <w:r>
        <w:rPr>
          <w:lang w:val="en-US"/>
        </w:rPr>
        <w:t> – </w:t>
      </w:r>
      <w:r w:rsidR="00884EDD" w:rsidRPr="00C26B1B">
        <w:rPr>
          <w:lang w:val="en-US"/>
        </w:rPr>
        <w:t xml:space="preserve">vraždu svého známého </w:t>
      </w:r>
      <w:r>
        <w:rPr>
          <w:lang w:val="en-US"/>
        </w:rPr>
        <w:t>8 </w:t>
      </w:r>
      <w:r w:rsidR="00884EDD" w:rsidRPr="00C26B1B">
        <w:rPr>
          <w:lang w:val="en-US"/>
        </w:rPr>
        <w:t xml:space="preserve">ranami </w:t>
      </w:r>
      <w:r>
        <w:rPr>
          <w:lang w:val="en-US"/>
        </w:rPr>
        <w:t>z </w:t>
      </w:r>
      <w:r w:rsidR="00884EDD" w:rsidRPr="00C26B1B">
        <w:rPr>
          <w:lang w:val="en-US"/>
        </w:rPr>
        <w:t>legálně držené zbraně.</w:t>
      </w:r>
      <w:proofErr w:type="gramEnd"/>
      <w:r w:rsidR="00884EDD" w:rsidRPr="00C26B1B">
        <w:rPr>
          <w:lang w:val="en-US"/>
        </w:rPr>
        <w:t xml:space="preserve"> </w:t>
      </w:r>
      <w:proofErr w:type="gramStart"/>
      <w:r w:rsidR="00884EDD" w:rsidRPr="00C26B1B">
        <w:rPr>
          <w:lang w:val="en-US"/>
        </w:rPr>
        <w:t xml:space="preserve">Uvádí, </w:t>
      </w:r>
      <w:r>
        <w:rPr>
          <w:lang w:val="en-US"/>
        </w:rPr>
        <w:t>že mu </w:t>
      </w:r>
      <w:r w:rsidR="00884EDD" w:rsidRPr="00C26B1B">
        <w:rPr>
          <w:lang w:val="en-US"/>
        </w:rPr>
        <w:t xml:space="preserve">dlouhodobě vyhrožoval teroristickým útokem </w:t>
      </w:r>
      <w:r>
        <w:rPr>
          <w:lang w:val="en-US"/>
        </w:rPr>
        <w:t>a </w:t>
      </w:r>
      <w:r w:rsidR="00884EDD" w:rsidRPr="00C26B1B">
        <w:rPr>
          <w:lang w:val="en-US"/>
        </w:rPr>
        <w:t>likvidací rodiny.</w:t>
      </w:r>
      <w:proofErr w:type="gramEnd"/>
      <w:r w:rsidR="00884EDD" w:rsidRPr="00C26B1B">
        <w:rPr>
          <w:lang w:val="en-US"/>
        </w:rPr>
        <w:t xml:space="preserve"> Jmenovaný opakovaně volal </w:t>
      </w:r>
      <w:proofErr w:type="gramStart"/>
      <w:r>
        <w:rPr>
          <w:lang w:val="en-US"/>
        </w:rPr>
        <w:t>na</w:t>
      </w:r>
      <w:proofErr w:type="gramEnd"/>
      <w:r>
        <w:rPr>
          <w:lang w:val="en-US"/>
        </w:rPr>
        <w:t> </w:t>
      </w:r>
      <w:r w:rsidR="00884EDD" w:rsidRPr="00C26B1B">
        <w:rPr>
          <w:lang w:val="en-US"/>
        </w:rPr>
        <w:t xml:space="preserve">policii, </w:t>
      </w:r>
      <w:r>
        <w:rPr>
          <w:lang w:val="en-US"/>
        </w:rPr>
        <w:t>že je </w:t>
      </w:r>
      <w:r w:rsidR="00884EDD" w:rsidRPr="00C26B1B">
        <w:rPr>
          <w:lang w:val="en-US"/>
        </w:rPr>
        <w:t>sledován Al</w:t>
      </w:r>
      <w:r>
        <w:rPr>
          <w:lang w:val="en-US"/>
        </w:rPr>
        <w:noBreakHyphen/>
      </w:r>
      <w:r w:rsidR="00884EDD" w:rsidRPr="00C26B1B">
        <w:rPr>
          <w:lang w:val="en-US"/>
        </w:rPr>
        <w:t xml:space="preserve">Kaidou </w:t>
      </w:r>
      <w:r>
        <w:rPr>
          <w:lang w:val="en-US"/>
        </w:rPr>
        <w:t>a že v </w:t>
      </w:r>
      <w:r w:rsidR="00884EDD" w:rsidRPr="00C26B1B">
        <w:rPr>
          <w:lang w:val="en-US"/>
        </w:rPr>
        <w:t xml:space="preserve">jeho blízkosti přistálo UFO </w:t>
      </w:r>
      <w:r>
        <w:rPr>
          <w:lang w:val="en-US"/>
        </w:rPr>
        <w:t>a </w:t>
      </w:r>
      <w:r w:rsidR="00884EDD" w:rsidRPr="00C26B1B">
        <w:rPr>
          <w:lang w:val="en-US"/>
        </w:rPr>
        <w:t>žádal ochranu</w:t>
      </w:r>
      <w:r>
        <w:rPr>
          <w:lang w:val="en-US"/>
        </w:rPr>
        <w:t>.</w:t>
      </w:r>
    </w:p>
    <w:p w:rsidR="007C76EC" w:rsidRDefault="00884EDD" w:rsidP="00B106F3">
      <w:pPr>
        <w:pStyle w:val="UPO-normlntext"/>
        <w:rPr>
          <w:lang w:val="en-US"/>
        </w:rPr>
      </w:pPr>
      <w:proofErr w:type="gramStart"/>
      <w:r w:rsidRPr="00C26B1B">
        <w:rPr>
          <w:lang w:val="en-US"/>
        </w:rPr>
        <w:t xml:space="preserve">Psychiatrickým vyšetřením bylo zjištěno, </w:t>
      </w:r>
      <w:r w:rsidR="00EA2FCC">
        <w:rPr>
          <w:lang w:val="en-US"/>
        </w:rPr>
        <w:t>že se </w:t>
      </w:r>
      <w:r w:rsidRPr="00C26B1B">
        <w:rPr>
          <w:lang w:val="en-US"/>
        </w:rPr>
        <w:t xml:space="preserve">jedná </w:t>
      </w:r>
      <w:r w:rsidR="00EA2FCC">
        <w:rPr>
          <w:lang w:val="en-US"/>
        </w:rPr>
        <w:t>o </w:t>
      </w:r>
      <w:r w:rsidRPr="00C26B1B">
        <w:rPr>
          <w:lang w:val="en-US"/>
        </w:rPr>
        <w:t xml:space="preserve">osobnost </w:t>
      </w:r>
      <w:r w:rsidR="00EA2FCC">
        <w:rPr>
          <w:lang w:val="en-US"/>
        </w:rPr>
        <w:t>s </w:t>
      </w:r>
      <w:r w:rsidRPr="00C26B1B">
        <w:rPr>
          <w:lang w:val="en-US"/>
        </w:rPr>
        <w:t xml:space="preserve">psychickým onemocněním </w:t>
      </w:r>
      <w:r w:rsidR="00EA2FCC">
        <w:rPr>
          <w:lang w:val="en-US"/>
        </w:rPr>
        <w:t>s </w:t>
      </w:r>
      <w:r w:rsidRPr="00C26B1B">
        <w:rPr>
          <w:lang w:val="en-US"/>
        </w:rPr>
        <w:t xml:space="preserve">trvalými bludy, </w:t>
      </w:r>
      <w:r w:rsidR="00EA2FCC">
        <w:rPr>
          <w:lang w:val="en-US"/>
        </w:rPr>
        <w:t>s </w:t>
      </w:r>
      <w:r w:rsidRPr="00C26B1B">
        <w:rPr>
          <w:lang w:val="en-US"/>
        </w:rPr>
        <w:t xml:space="preserve">nemalým potenciálem </w:t>
      </w:r>
      <w:r w:rsidR="00EA2FCC">
        <w:rPr>
          <w:lang w:val="en-US"/>
        </w:rPr>
        <w:t>k </w:t>
      </w:r>
      <w:r w:rsidRPr="00C26B1B">
        <w:rPr>
          <w:lang w:val="en-US"/>
        </w:rPr>
        <w:t>agresi.</w:t>
      </w:r>
      <w:proofErr w:type="gramEnd"/>
      <w:r w:rsidRPr="00C26B1B">
        <w:rPr>
          <w:lang w:val="en-US"/>
        </w:rPr>
        <w:t xml:space="preserve"> Zůstává </w:t>
      </w:r>
      <w:r w:rsidR="00EA2FCC">
        <w:rPr>
          <w:lang w:val="en-US"/>
        </w:rPr>
        <w:t>bez </w:t>
      </w:r>
      <w:r w:rsidRPr="00C26B1B">
        <w:rPr>
          <w:lang w:val="en-US"/>
        </w:rPr>
        <w:t>náhledu</w:t>
      </w:r>
      <w:r w:rsidR="007C76EC">
        <w:rPr>
          <w:lang w:val="en-US"/>
        </w:rPr>
        <w:t xml:space="preserve"> </w:t>
      </w:r>
      <w:proofErr w:type="gramStart"/>
      <w:r w:rsidR="00EA2FCC">
        <w:rPr>
          <w:lang w:val="en-US"/>
        </w:rPr>
        <w:t>na</w:t>
      </w:r>
      <w:proofErr w:type="gramEnd"/>
      <w:r w:rsidR="00EA2FCC">
        <w:rPr>
          <w:lang w:val="en-US"/>
        </w:rPr>
        <w:t> své </w:t>
      </w:r>
      <w:r w:rsidRPr="00C26B1B">
        <w:rPr>
          <w:lang w:val="en-US"/>
        </w:rPr>
        <w:t xml:space="preserve">paranoidní psychické onemocnění </w:t>
      </w:r>
      <w:r w:rsidR="00EA2FCC">
        <w:rPr>
          <w:lang w:val="en-US"/>
        </w:rPr>
        <w:t>a je </w:t>
      </w:r>
      <w:r w:rsidRPr="00C26B1B">
        <w:rPr>
          <w:lang w:val="en-US"/>
        </w:rPr>
        <w:t xml:space="preserve">nadále nebezpečným </w:t>
      </w:r>
      <w:r w:rsidR="00EA2FCC">
        <w:rPr>
          <w:lang w:val="en-US"/>
        </w:rPr>
        <w:t>pro své </w:t>
      </w:r>
      <w:r w:rsidRPr="00C26B1B">
        <w:rPr>
          <w:lang w:val="en-US"/>
        </w:rPr>
        <w:t>okolí</w:t>
      </w:r>
      <w:r w:rsidR="00EA2FCC">
        <w:rPr>
          <w:lang w:val="en-US"/>
        </w:rPr>
        <w:t>.</w:t>
      </w:r>
    </w:p>
    <w:p w:rsidR="007C76EC" w:rsidRDefault="00884EDD" w:rsidP="00B106F3">
      <w:pPr>
        <w:pStyle w:val="UPO-normlntext"/>
        <w:rPr>
          <w:lang w:val="en-US"/>
        </w:rPr>
      </w:pPr>
      <w:r w:rsidRPr="00C26B1B">
        <w:rPr>
          <w:lang w:val="en-US"/>
        </w:rPr>
        <w:t xml:space="preserve">Osobnost chovance změněná psychickou chorobou </w:t>
      </w:r>
      <w:proofErr w:type="gramStart"/>
      <w:r w:rsidRPr="00C26B1B">
        <w:rPr>
          <w:lang w:val="en-US"/>
        </w:rPr>
        <w:t>sama</w:t>
      </w:r>
      <w:proofErr w:type="gramEnd"/>
      <w:r w:rsidRPr="00C26B1B">
        <w:rPr>
          <w:lang w:val="en-US"/>
        </w:rPr>
        <w:t xml:space="preserve"> </w:t>
      </w:r>
      <w:r w:rsidR="00EA2FCC">
        <w:rPr>
          <w:lang w:val="en-US"/>
        </w:rPr>
        <w:t>o </w:t>
      </w:r>
      <w:r w:rsidRPr="00C26B1B">
        <w:rPr>
          <w:lang w:val="en-US"/>
        </w:rPr>
        <w:t xml:space="preserve">sobě nedává velké naděje </w:t>
      </w:r>
      <w:r w:rsidR="00EA2FCC">
        <w:rPr>
          <w:lang w:val="en-US"/>
        </w:rPr>
        <w:t>na </w:t>
      </w:r>
      <w:r w:rsidRPr="00C26B1B">
        <w:rPr>
          <w:lang w:val="en-US"/>
        </w:rPr>
        <w:t xml:space="preserve">úspěšnou léčbu </w:t>
      </w:r>
      <w:r w:rsidR="00EA2FCC">
        <w:rPr>
          <w:lang w:val="en-US"/>
        </w:rPr>
        <w:t>a </w:t>
      </w:r>
      <w:r w:rsidRPr="00C26B1B">
        <w:rPr>
          <w:lang w:val="en-US"/>
        </w:rPr>
        <w:t xml:space="preserve">resocializaci. </w:t>
      </w:r>
      <w:proofErr w:type="gramStart"/>
      <w:r w:rsidR="00EA2FCC">
        <w:rPr>
          <w:lang w:val="en-US"/>
        </w:rPr>
        <w:t>K </w:t>
      </w:r>
      <w:r w:rsidRPr="00C26B1B">
        <w:rPr>
          <w:lang w:val="en-US"/>
        </w:rPr>
        <w:t>zajištění dostatečné ochrany společnosti bylo nutné nařízení zabezpečovací detence</w:t>
      </w:r>
      <w:r w:rsidR="00EA2FCC">
        <w:rPr>
          <w:lang w:val="en-US"/>
        </w:rPr>
        <w:t>.</w:t>
      </w:r>
      <w:proofErr w:type="gramEnd"/>
    </w:p>
    <w:p w:rsidR="00884EDD" w:rsidRPr="00B106F3" w:rsidRDefault="00884EDD" w:rsidP="00B106F3">
      <w:pPr>
        <w:pStyle w:val="UPO-drobnnadpis"/>
      </w:pPr>
      <w:r w:rsidRPr="00B106F3">
        <w:t xml:space="preserve">Aktuální stav: </w:t>
      </w:r>
    </w:p>
    <w:p w:rsidR="00EA2FCC" w:rsidRDefault="00884EDD" w:rsidP="00B106F3">
      <w:pPr>
        <w:pStyle w:val="UPO-normlntext"/>
        <w:rPr>
          <w:lang w:val="en-US"/>
        </w:rPr>
      </w:pPr>
      <w:proofErr w:type="gramStart"/>
      <w:r w:rsidRPr="00C26B1B">
        <w:rPr>
          <w:lang w:val="en-US"/>
        </w:rPr>
        <w:t xml:space="preserve">Chovanec zůstává rezistentní vůči aktivní antipsychotické léčbě, </w:t>
      </w:r>
      <w:r w:rsidR="00EA2FCC">
        <w:rPr>
          <w:lang w:val="en-US"/>
        </w:rPr>
        <w:t>ale v </w:t>
      </w:r>
      <w:r w:rsidRPr="00C26B1B">
        <w:rPr>
          <w:lang w:val="en-US"/>
        </w:rPr>
        <w:t xml:space="preserve">rámci detence sociálně přizpůsobivý </w:t>
      </w:r>
      <w:r w:rsidR="00EA2FCC">
        <w:rPr>
          <w:lang w:val="en-US"/>
        </w:rPr>
        <w:t>a </w:t>
      </w:r>
      <w:r w:rsidRPr="00C26B1B">
        <w:rPr>
          <w:lang w:val="en-US"/>
        </w:rPr>
        <w:t xml:space="preserve">formálně adaptovaný, rezervovaný, zvládá ubytování </w:t>
      </w:r>
      <w:r w:rsidR="00EA2FCC">
        <w:rPr>
          <w:lang w:val="en-US"/>
        </w:rPr>
        <w:t>ve </w:t>
      </w:r>
      <w:r w:rsidRPr="00C26B1B">
        <w:rPr>
          <w:lang w:val="en-US"/>
        </w:rPr>
        <w:t>dvojici</w:t>
      </w:r>
      <w:r w:rsidR="00EA2FCC">
        <w:rPr>
          <w:lang w:val="en-US"/>
        </w:rPr>
        <w:t>.</w:t>
      </w:r>
      <w:proofErr w:type="gramEnd"/>
    </w:p>
    <w:p w:rsidR="00EA2FCC" w:rsidRDefault="00EA2FCC" w:rsidP="00B106F3">
      <w:pPr>
        <w:pStyle w:val="UPO-normlntext"/>
        <w:rPr>
          <w:lang w:val="en-US"/>
        </w:rPr>
      </w:pPr>
      <w:proofErr w:type="gramStart"/>
      <w:r>
        <w:rPr>
          <w:lang w:val="en-US"/>
        </w:rPr>
        <w:t>Je v </w:t>
      </w:r>
      <w:r w:rsidR="00884EDD" w:rsidRPr="00C26B1B">
        <w:rPr>
          <w:lang w:val="en-US"/>
        </w:rPr>
        <w:t xml:space="preserve">korespondenčním </w:t>
      </w:r>
      <w:r>
        <w:rPr>
          <w:lang w:val="en-US"/>
        </w:rPr>
        <w:t>a </w:t>
      </w:r>
      <w:r w:rsidR="00884EDD" w:rsidRPr="00C26B1B">
        <w:rPr>
          <w:lang w:val="en-US"/>
        </w:rPr>
        <w:t xml:space="preserve">návštěvním kontaktu </w:t>
      </w:r>
      <w:r>
        <w:rPr>
          <w:lang w:val="en-US"/>
        </w:rPr>
        <w:t>s </w:t>
      </w:r>
      <w:r w:rsidR="00884EDD" w:rsidRPr="00C26B1B">
        <w:rPr>
          <w:lang w:val="en-US"/>
        </w:rPr>
        <w:t>rodinnými příslušníky</w:t>
      </w:r>
      <w:r>
        <w:rPr>
          <w:lang w:val="en-US"/>
        </w:rPr>
        <w:t>.</w:t>
      </w:r>
      <w:proofErr w:type="gramEnd"/>
    </w:p>
    <w:p w:rsidR="00884EDD" w:rsidRPr="00B106F3" w:rsidRDefault="00884EDD" w:rsidP="00B106F3">
      <w:pPr>
        <w:pStyle w:val="UPO-drobnnadpis"/>
      </w:pPr>
      <w:r w:rsidRPr="00B106F3">
        <w:t xml:space="preserve">Aktivity: 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 xml:space="preserve">Speciálně výchovné aktivity (psychologické poradenství </w:t>
      </w:r>
      <w:r w:rsidR="00EA2FCC">
        <w:rPr>
          <w:lang w:val="en-US"/>
        </w:rPr>
        <w:t>s </w:t>
      </w:r>
      <w:r w:rsidRPr="00C26B1B">
        <w:rPr>
          <w:lang w:val="en-US"/>
        </w:rPr>
        <w:t xml:space="preserve">psychologem, skupinové psychoterapie </w:t>
      </w:r>
      <w:r w:rsidR="00EA2FCC">
        <w:rPr>
          <w:lang w:val="en-US"/>
        </w:rPr>
        <w:t>s </w:t>
      </w:r>
      <w:r w:rsidRPr="00C26B1B">
        <w:rPr>
          <w:lang w:val="en-US"/>
        </w:rPr>
        <w:t>psychiatrem)</w:t>
      </w:r>
      <w:r w:rsidR="00EA2FCC">
        <w:rPr>
          <w:lang w:val="en-US"/>
        </w:rPr>
        <w:t> – </w:t>
      </w:r>
      <w:r w:rsidR="00B106F3">
        <w:rPr>
          <w:lang w:val="en-US"/>
        </w:rPr>
        <w:t>pravidelně, aktivně;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>Diskusní skupina</w:t>
      </w:r>
      <w:r w:rsidR="00EA2FCC">
        <w:rPr>
          <w:lang w:val="en-US"/>
        </w:rPr>
        <w:t> – </w:t>
      </w:r>
      <w:r w:rsidR="00B106F3">
        <w:rPr>
          <w:lang w:val="en-US"/>
        </w:rPr>
        <w:t>ano, často, aktivní;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>Vzdělávací (trivium)</w:t>
      </w:r>
      <w:r w:rsidR="00EA2FCC">
        <w:rPr>
          <w:lang w:val="en-US"/>
        </w:rPr>
        <w:t> – </w:t>
      </w:r>
      <w:r w:rsidR="00B106F3">
        <w:rPr>
          <w:lang w:val="en-US"/>
        </w:rPr>
        <w:t>ano, často, aktivní;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>Dramaterapie</w:t>
      </w:r>
      <w:r w:rsidR="00EA2FCC">
        <w:rPr>
          <w:lang w:val="en-US"/>
        </w:rPr>
        <w:t> – </w:t>
      </w:r>
      <w:r w:rsidR="00B106F3">
        <w:rPr>
          <w:lang w:val="en-US"/>
        </w:rPr>
        <w:t>ano, aktivně;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lastRenderedPageBreak/>
        <w:t>Sport (hřiště, tělocvična)</w:t>
      </w:r>
      <w:r w:rsidR="00EA2FCC">
        <w:rPr>
          <w:lang w:val="en-US"/>
        </w:rPr>
        <w:t> – </w:t>
      </w:r>
      <w:r w:rsidR="00B106F3">
        <w:rPr>
          <w:lang w:val="en-US"/>
        </w:rPr>
        <w:t>ano;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 xml:space="preserve">Ergoterapeutické (práce </w:t>
      </w:r>
      <w:r w:rsidR="00EA2FCC">
        <w:rPr>
          <w:lang w:val="en-US"/>
        </w:rPr>
        <w:t>na </w:t>
      </w:r>
      <w:r w:rsidRPr="00C26B1B">
        <w:rPr>
          <w:lang w:val="en-US"/>
        </w:rPr>
        <w:t>zahradě)</w:t>
      </w:r>
      <w:r w:rsidR="00EA2FCC">
        <w:rPr>
          <w:lang w:val="en-US"/>
        </w:rPr>
        <w:t> – </w:t>
      </w:r>
      <w:r w:rsidR="00B106F3">
        <w:rPr>
          <w:lang w:val="en-US"/>
        </w:rPr>
        <w:t>ano, často;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>Arteterapie</w:t>
      </w:r>
      <w:r w:rsidR="00EA2FCC">
        <w:rPr>
          <w:lang w:val="en-US"/>
        </w:rPr>
        <w:t> – </w:t>
      </w:r>
      <w:r w:rsidR="00B106F3">
        <w:rPr>
          <w:lang w:val="en-US"/>
        </w:rPr>
        <w:t>ano;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>Akvaristika</w:t>
      </w:r>
      <w:r w:rsidR="00EA2FCC">
        <w:rPr>
          <w:lang w:val="en-US"/>
        </w:rPr>
        <w:t> – </w:t>
      </w:r>
      <w:r w:rsidR="00B106F3">
        <w:rPr>
          <w:lang w:val="en-US"/>
        </w:rPr>
        <w:t>ano;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>Vaření</w:t>
      </w:r>
      <w:r w:rsidR="007C76EC">
        <w:rPr>
          <w:lang w:val="en-US"/>
        </w:rPr>
        <w:t xml:space="preserve"> </w:t>
      </w:r>
      <w:r w:rsidR="00EA2FCC">
        <w:rPr>
          <w:lang w:val="en-US"/>
        </w:rPr>
        <w:t>– </w:t>
      </w:r>
      <w:r w:rsidR="00B106F3">
        <w:rPr>
          <w:lang w:val="en-US"/>
        </w:rPr>
        <w:t>pouze 1x;</w:t>
      </w:r>
    </w:p>
    <w:p w:rsidR="00884EDD" w:rsidRPr="00C26B1B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>Muzikoterapie</w:t>
      </w:r>
      <w:r w:rsidR="00EA2FCC">
        <w:rPr>
          <w:lang w:val="en-US"/>
        </w:rPr>
        <w:t> – </w:t>
      </w:r>
      <w:r w:rsidR="00B106F3">
        <w:rPr>
          <w:lang w:val="en-US"/>
        </w:rPr>
        <w:t>ano;</w:t>
      </w:r>
    </w:p>
    <w:p w:rsidR="00884EDD" w:rsidRPr="00E170A0" w:rsidRDefault="00884EDD" w:rsidP="00B106F3">
      <w:pPr>
        <w:pStyle w:val="UPO-odrky"/>
        <w:rPr>
          <w:lang w:val="en-US"/>
        </w:rPr>
      </w:pPr>
      <w:r w:rsidRPr="00C26B1B">
        <w:rPr>
          <w:lang w:val="en-US"/>
        </w:rPr>
        <w:t>Volnočasov</w:t>
      </w:r>
      <w:r w:rsidR="00E170A0">
        <w:rPr>
          <w:lang w:val="en-US"/>
        </w:rPr>
        <w:t>é (TV, hudba, videoklub)</w:t>
      </w:r>
      <w:r w:rsidR="00EA2FCC">
        <w:rPr>
          <w:lang w:val="en-US"/>
        </w:rPr>
        <w:t> – </w:t>
      </w:r>
      <w:r w:rsidR="00B106F3">
        <w:rPr>
          <w:lang w:val="en-US"/>
        </w:rPr>
        <w:t>ano.</w:t>
      </w:r>
    </w:p>
    <w:p w:rsidR="00884EDD" w:rsidRPr="00B106F3" w:rsidRDefault="00884EDD" w:rsidP="00B106F3">
      <w:pPr>
        <w:pStyle w:val="UPO-drobnnadpis"/>
      </w:pPr>
      <w:r w:rsidRPr="00B106F3">
        <w:t>Případ</w:t>
      </w:r>
      <w:r w:rsidR="00EA2FCC" w:rsidRPr="00B106F3">
        <w:t xml:space="preserve"> </w:t>
      </w:r>
      <w:r w:rsidR="00844408" w:rsidRPr="00B106F3">
        <w:t>III</w:t>
      </w:r>
      <w:r w:rsidRPr="00B106F3">
        <w:t>.</w:t>
      </w:r>
      <w:r w:rsidR="00EA2FCC" w:rsidRPr="00B106F3">
        <w:t> – </w:t>
      </w:r>
      <w:proofErr w:type="gramStart"/>
      <w:r w:rsidR="00B873CF" w:rsidRPr="00B106F3">
        <w:t>M.B.</w:t>
      </w:r>
      <w:proofErr w:type="gramEnd"/>
    </w:p>
    <w:p w:rsidR="00884EDD" w:rsidRPr="00C26B1B" w:rsidRDefault="00884EDD" w:rsidP="00B106F3">
      <w:pPr>
        <w:pStyle w:val="UPO-normlntext"/>
        <w:rPr>
          <w:lang w:val="en-US"/>
        </w:rPr>
      </w:pPr>
      <w:r w:rsidRPr="00C26B1B">
        <w:rPr>
          <w:lang w:val="en-US"/>
        </w:rPr>
        <w:t>M.</w:t>
      </w:r>
      <w:r w:rsidR="00EA2FCC">
        <w:rPr>
          <w:lang w:val="en-US"/>
        </w:rPr>
        <w:t>B. je v </w:t>
      </w:r>
      <w:r w:rsidRPr="00C26B1B">
        <w:rPr>
          <w:lang w:val="en-US"/>
        </w:rPr>
        <w:t xml:space="preserve">ÚpVZD </w:t>
      </w:r>
      <w:r w:rsidR="00EA2FCC">
        <w:rPr>
          <w:lang w:val="en-US"/>
        </w:rPr>
        <w:t>v </w:t>
      </w:r>
      <w:r w:rsidRPr="00C26B1B">
        <w:rPr>
          <w:lang w:val="en-US"/>
        </w:rPr>
        <w:t xml:space="preserve">Opavě </w:t>
      </w:r>
      <w:proofErr w:type="gramStart"/>
      <w:r w:rsidR="00EA2FCC">
        <w:rPr>
          <w:lang w:val="en-US"/>
        </w:rPr>
        <w:t>od</w:t>
      </w:r>
      <w:proofErr w:type="gramEnd"/>
      <w:r w:rsidR="00EA2FCC">
        <w:rPr>
          <w:lang w:val="en-US"/>
        </w:rPr>
        <w:t> </w:t>
      </w:r>
      <w:r w:rsidRPr="00C26B1B">
        <w:rPr>
          <w:lang w:val="en-US"/>
        </w:rPr>
        <w:t>1</w:t>
      </w:r>
      <w:r w:rsidR="00EA2FCC">
        <w:rPr>
          <w:lang w:val="en-US"/>
        </w:rPr>
        <w:t>3. 6. </w:t>
      </w:r>
      <w:r w:rsidRPr="00C26B1B">
        <w:rPr>
          <w:lang w:val="en-US"/>
        </w:rPr>
        <w:t>2016</w:t>
      </w:r>
      <w:r w:rsidR="00EA2FCC">
        <w:rPr>
          <w:lang w:val="en-US"/>
        </w:rPr>
        <w:t> – </w:t>
      </w:r>
      <w:r w:rsidR="003818A4">
        <w:rPr>
          <w:lang w:val="en-US"/>
        </w:rPr>
        <w:t>opakované pohlavní zneužívání</w:t>
      </w:r>
    </w:p>
    <w:p w:rsidR="00EA2FCC" w:rsidRDefault="00884EDD" w:rsidP="00B106F3">
      <w:pPr>
        <w:pStyle w:val="UPO-normlntext"/>
        <w:rPr>
          <w:lang w:val="en-US"/>
        </w:rPr>
      </w:pPr>
      <w:proofErr w:type="gramStart"/>
      <w:r w:rsidRPr="00C26B1B">
        <w:rPr>
          <w:lang w:val="en-US"/>
        </w:rPr>
        <w:t xml:space="preserve">Narodil </w:t>
      </w:r>
      <w:r w:rsidR="00EA2FCC">
        <w:rPr>
          <w:lang w:val="en-US"/>
        </w:rPr>
        <w:t>se v </w:t>
      </w:r>
      <w:r w:rsidR="00B873CF">
        <w:rPr>
          <w:lang w:val="en-US"/>
        </w:rPr>
        <w:t>Chebu</w:t>
      </w:r>
      <w:r w:rsidRPr="00C26B1B">
        <w:rPr>
          <w:lang w:val="en-US"/>
        </w:rPr>
        <w:t>.</w:t>
      </w:r>
      <w:proofErr w:type="gramEnd"/>
      <w:r w:rsidRPr="00C26B1B">
        <w:rPr>
          <w:lang w:val="en-US"/>
        </w:rPr>
        <w:t xml:space="preserve"> </w:t>
      </w:r>
      <w:proofErr w:type="gramStart"/>
      <w:r w:rsidRPr="00C26B1B">
        <w:rPr>
          <w:lang w:val="en-US"/>
        </w:rPr>
        <w:t xml:space="preserve">Žil </w:t>
      </w:r>
      <w:r w:rsidR="00EA2FCC">
        <w:rPr>
          <w:lang w:val="en-US"/>
        </w:rPr>
        <w:t>s </w:t>
      </w:r>
      <w:r w:rsidRPr="00C26B1B">
        <w:rPr>
          <w:lang w:val="en-US"/>
        </w:rPr>
        <w:t xml:space="preserve">matkou, </w:t>
      </w:r>
      <w:r w:rsidR="00EA2FCC">
        <w:rPr>
          <w:lang w:val="en-US"/>
        </w:rPr>
        <w:t>s </w:t>
      </w:r>
      <w:r w:rsidRPr="00C26B1B">
        <w:rPr>
          <w:lang w:val="en-US"/>
        </w:rPr>
        <w:t xml:space="preserve">biologickým otcem </w:t>
      </w:r>
      <w:r w:rsidR="00EA2FCC">
        <w:rPr>
          <w:lang w:val="en-US"/>
        </w:rPr>
        <w:t>se </w:t>
      </w:r>
      <w:r w:rsidRPr="00C26B1B">
        <w:rPr>
          <w:lang w:val="en-US"/>
        </w:rPr>
        <w:t>nestýkal.</w:t>
      </w:r>
      <w:proofErr w:type="gramEnd"/>
      <w:r w:rsidRPr="00C26B1B">
        <w:rPr>
          <w:lang w:val="en-US"/>
        </w:rPr>
        <w:t xml:space="preserve"> </w:t>
      </w:r>
      <w:proofErr w:type="gramStart"/>
      <w:r w:rsidR="00EA2FCC">
        <w:rPr>
          <w:lang w:val="en-US"/>
        </w:rPr>
        <w:t>Od</w:t>
      </w:r>
      <w:proofErr w:type="gramEnd"/>
      <w:r w:rsidR="00EA2FCC">
        <w:rPr>
          <w:lang w:val="en-US"/>
        </w:rPr>
        <w:t> </w:t>
      </w:r>
      <w:r w:rsidRPr="00C26B1B">
        <w:rPr>
          <w:lang w:val="en-US"/>
        </w:rPr>
        <w:t xml:space="preserve">14ti let byl </w:t>
      </w:r>
      <w:r w:rsidR="00EA2FCC">
        <w:rPr>
          <w:lang w:val="en-US"/>
        </w:rPr>
        <w:t>v </w:t>
      </w:r>
      <w:r w:rsidRPr="00C26B1B">
        <w:rPr>
          <w:lang w:val="en-US"/>
        </w:rPr>
        <w:t xml:space="preserve">dětském domově, </w:t>
      </w:r>
      <w:r w:rsidR="00EA2FCC">
        <w:rPr>
          <w:lang w:val="en-US"/>
        </w:rPr>
        <w:t>pak ve </w:t>
      </w:r>
      <w:r w:rsidRPr="00C26B1B">
        <w:rPr>
          <w:lang w:val="en-US"/>
        </w:rPr>
        <w:t xml:space="preserve">výchovném ústavu. </w:t>
      </w:r>
      <w:proofErr w:type="gramStart"/>
      <w:r w:rsidR="00EA2FCC">
        <w:rPr>
          <w:lang w:val="en-US"/>
        </w:rPr>
        <w:t>V </w:t>
      </w:r>
      <w:r w:rsidRPr="00C26B1B">
        <w:rPr>
          <w:lang w:val="en-US"/>
        </w:rPr>
        <w:t>roce 201</w:t>
      </w:r>
      <w:r w:rsidR="00EA2FCC">
        <w:rPr>
          <w:lang w:val="en-US"/>
        </w:rPr>
        <w:t>2 </w:t>
      </w:r>
      <w:r w:rsidRPr="00C26B1B">
        <w:rPr>
          <w:lang w:val="en-US"/>
        </w:rPr>
        <w:t xml:space="preserve">odsouzen </w:t>
      </w:r>
      <w:r w:rsidR="00EA2FCC">
        <w:rPr>
          <w:lang w:val="en-US"/>
        </w:rPr>
        <w:t>za </w:t>
      </w:r>
      <w:r w:rsidRPr="00C26B1B">
        <w:rPr>
          <w:lang w:val="en-US"/>
        </w:rPr>
        <w:t xml:space="preserve">pohlavní zneužití, </w:t>
      </w:r>
      <w:r w:rsidR="00EA2FCC">
        <w:rPr>
          <w:lang w:val="en-US"/>
        </w:rPr>
        <w:t>kdy v </w:t>
      </w:r>
      <w:r w:rsidRPr="00C26B1B">
        <w:rPr>
          <w:lang w:val="en-US"/>
        </w:rPr>
        <w:t>září 201</w:t>
      </w:r>
      <w:r w:rsidR="00EA2FCC">
        <w:rPr>
          <w:lang w:val="en-US"/>
        </w:rPr>
        <w:t>1 v </w:t>
      </w:r>
      <w:r w:rsidRPr="00C26B1B">
        <w:rPr>
          <w:lang w:val="en-US"/>
        </w:rPr>
        <w:t>děstkém domově masturboval spoluchovance.</w:t>
      </w:r>
      <w:proofErr w:type="gramEnd"/>
      <w:r w:rsidRPr="00C26B1B">
        <w:rPr>
          <w:lang w:val="en-US"/>
        </w:rPr>
        <w:t xml:space="preserve"> </w:t>
      </w:r>
      <w:proofErr w:type="gramStart"/>
      <w:r w:rsidRPr="00C26B1B">
        <w:rPr>
          <w:lang w:val="en-US"/>
        </w:rPr>
        <w:t xml:space="preserve">Byl </w:t>
      </w:r>
      <w:r w:rsidR="00EA2FCC">
        <w:rPr>
          <w:lang w:val="en-US"/>
        </w:rPr>
        <w:t>v </w:t>
      </w:r>
      <w:r w:rsidRPr="00C26B1B">
        <w:rPr>
          <w:lang w:val="en-US"/>
        </w:rPr>
        <w:t xml:space="preserve">ambulantní ochranné léčbě, tato nebyla účinná, následně nařízená ochranná léčba </w:t>
      </w:r>
      <w:r w:rsidR="00EA2FCC">
        <w:rPr>
          <w:lang w:val="en-US"/>
        </w:rPr>
        <w:t>v </w:t>
      </w:r>
      <w:r w:rsidRPr="00C26B1B">
        <w:rPr>
          <w:lang w:val="en-US"/>
        </w:rPr>
        <w:t xml:space="preserve">ústavní formě </w:t>
      </w:r>
      <w:r w:rsidR="00EA2FCC">
        <w:rPr>
          <w:lang w:val="en-US"/>
        </w:rPr>
        <w:t>a </w:t>
      </w:r>
      <w:r w:rsidRPr="00C26B1B">
        <w:rPr>
          <w:lang w:val="en-US"/>
        </w:rPr>
        <w:t xml:space="preserve">poté nařízená zabezpečovací detence, </w:t>
      </w:r>
      <w:r w:rsidR="00EA2FCC">
        <w:rPr>
          <w:lang w:val="en-US"/>
        </w:rPr>
        <w:t>kdy </w:t>
      </w:r>
      <w:r w:rsidRPr="00C26B1B">
        <w:rPr>
          <w:lang w:val="en-US"/>
        </w:rPr>
        <w:t xml:space="preserve">byl opakovaně odsouzen </w:t>
      </w:r>
      <w:r w:rsidR="00EA2FCC">
        <w:rPr>
          <w:lang w:val="en-US"/>
        </w:rPr>
        <w:t>pro </w:t>
      </w:r>
      <w:r w:rsidRPr="00C26B1B">
        <w:rPr>
          <w:lang w:val="en-US"/>
        </w:rPr>
        <w:t>spcáchání zločinu pohlavního zneužítí.</w:t>
      </w:r>
      <w:proofErr w:type="gramEnd"/>
      <w:r w:rsidRPr="00C26B1B">
        <w:rPr>
          <w:lang w:val="en-US"/>
        </w:rPr>
        <w:t xml:space="preserve"> </w:t>
      </w:r>
      <w:r w:rsidR="00EA2FCC">
        <w:rPr>
          <w:lang w:val="en-US"/>
        </w:rPr>
        <w:t>V </w:t>
      </w:r>
      <w:r w:rsidRPr="00C26B1B">
        <w:rPr>
          <w:lang w:val="en-US"/>
        </w:rPr>
        <w:t>červnu 201</w:t>
      </w:r>
      <w:r w:rsidR="00EA2FCC">
        <w:rPr>
          <w:lang w:val="en-US"/>
        </w:rPr>
        <w:t>5 </w:t>
      </w:r>
      <w:r w:rsidRPr="00C26B1B">
        <w:rPr>
          <w:lang w:val="en-US"/>
        </w:rPr>
        <w:t xml:space="preserve">převezen </w:t>
      </w:r>
      <w:r w:rsidR="00EA2FCC">
        <w:rPr>
          <w:lang w:val="en-US"/>
        </w:rPr>
        <w:t>z </w:t>
      </w:r>
      <w:r w:rsidRPr="00C26B1B">
        <w:rPr>
          <w:lang w:val="en-US"/>
        </w:rPr>
        <w:t xml:space="preserve">psychiatrické nemocnice </w:t>
      </w:r>
      <w:r w:rsidR="00EA2FCC">
        <w:rPr>
          <w:lang w:val="en-US"/>
        </w:rPr>
        <w:t>do </w:t>
      </w:r>
      <w:r w:rsidRPr="00C26B1B">
        <w:rPr>
          <w:lang w:val="en-US"/>
        </w:rPr>
        <w:t xml:space="preserve">ÚpVZD Brno </w:t>
      </w:r>
      <w:r w:rsidR="00EA2FCC">
        <w:rPr>
          <w:lang w:val="en-US"/>
        </w:rPr>
        <w:t>a v </w:t>
      </w:r>
      <w:r w:rsidRPr="00C26B1B">
        <w:rPr>
          <w:lang w:val="en-US"/>
        </w:rPr>
        <w:t>červnu 201</w:t>
      </w:r>
      <w:r w:rsidR="00EA2FCC">
        <w:rPr>
          <w:lang w:val="en-US"/>
        </w:rPr>
        <w:t>6 do </w:t>
      </w:r>
      <w:r w:rsidRPr="00C26B1B">
        <w:rPr>
          <w:lang w:val="en-US"/>
        </w:rPr>
        <w:t xml:space="preserve">Věznice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 w:rsidRPr="00C26B1B">
        <w:rPr>
          <w:lang w:val="en-US"/>
        </w:rPr>
        <w:t>ÚpVZDOpava</w:t>
      </w:r>
      <w:r w:rsidR="00EA2FCC">
        <w:rPr>
          <w:lang w:val="en-US"/>
        </w:rPr>
        <w:t>.</w:t>
      </w:r>
    </w:p>
    <w:p w:rsidR="00EA2FCC" w:rsidRDefault="00884EDD" w:rsidP="00B106F3">
      <w:pPr>
        <w:pStyle w:val="UPO-normlntext"/>
        <w:rPr>
          <w:lang w:val="en-US"/>
        </w:rPr>
      </w:pPr>
      <w:r w:rsidRPr="00C26B1B">
        <w:rPr>
          <w:lang w:val="en-US"/>
        </w:rPr>
        <w:t xml:space="preserve">Jedná </w:t>
      </w:r>
      <w:r w:rsidR="00EA2FCC">
        <w:rPr>
          <w:lang w:val="en-US"/>
        </w:rPr>
        <w:t>se o </w:t>
      </w:r>
      <w:r w:rsidRPr="00C26B1B">
        <w:rPr>
          <w:lang w:val="en-US"/>
        </w:rPr>
        <w:t xml:space="preserve">osobu mentálně defektní, trpí těžkou poruchou osobnosti </w:t>
      </w:r>
      <w:proofErr w:type="gramStart"/>
      <w:r w:rsidR="00EA2FCC">
        <w:rPr>
          <w:lang w:val="en-US"/>
        </w:rPr>
        <w:t>od</w:t>
      </w:r>
      <w:proofErr w:type="gramEnd"/>
      <w:r w:rsidR="00EA2FCC">
        <w:rPr>
          <w:lang w:val="en-US"/>
        </w:rPr>
        <w:t> </w:t>
      </w:r>
      <w:r w:rsidRPr="00C26B1B">
        <w:rPr>
          <w:lang w:val="en-US"/>
        </w:rPr>
        <w:t xml:space="preserve">útlého dětství, </w:t>
      </w:r>
      <w:r w:rsidR="00EA2FCC">
        <w:rPr>
          <w:lang w:val="en-US"/>
        </w:rPr>
        <w:t>je </w:t>
      </w:r>
      <w:r w:rsidRPr="00C26B1B">
        <w:rPr>
          <w:lang w:val="en-US"/>
        </w:rPr>
        <w:t xml:space="preserve">emočně </w:t>
      </w:r>
      <w:r w:rsidR="00EA2FCC">
        <w:rPr>
          <w:lang w:val="en-US"/>
        </w:rPr>
        <w:t>I </w:t>
      </w:r>
      <w:r w:rsidRPr="00C26B1B">
        <w:rPr>
          <w:lang w:val="en-US"/>
        </w:rPr>
        <w:t xml:space="preserve">výchovně velice deprivovaný. Trpí rovněž sexuální deviací, homosexuální pedoefebofilií, kterou </w:t>
      </w:r>
      <w:r w:rsidR="00EA2FCC">
        <w:rPr>
          <w:lang w:val="en-US"/>
        </w:rPr>
        <w:t>při </w:t>
      </w:r>
      <w:r w:rsidRPr="00C26B1B">
        <w:rPr>
          <w:lang w:val="en-US"/>
        </w:rPr>
        <w:t xml:space="preserve">svém intelektovém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 w:rsidRPr="00C26B1B">
        <w:rPr>
          <w:lang w:val="en-US"/>
        </w:rPr>
        <w:t>osobnostím hendikepu není schopen racionálně zvládat</w:t>
      </w:r>
      <w:r w:rsidR="00EA2FCC">
        <w:rPr>
          <w:lang w:val="en-US"/>
        </w:rPr>
        <w:t>.</w:t>
      </w:r>
    </w:p>
    <w:p w:rsidR="00884EDD" w:rsidRPr="00B106F3" w:rsidRDefault="00884EDD" w:rsidP="00B106F3">
      <w:pPr>
        <w:pStyle w:val="UPO-drobnnadpis"/>
      </w:pPr>
      <w:r w:rsidRPr="00B106F3">
        <w:t>Aktuální stav</w:t>
      </w:r>
      <w:r w:rsidR="00EA2FCC" w:rsidRPr="00B106F3">
        <w:t>:</w:t>
      </w:r>
      <w:r w:rsidRPr="00B106F3">
        <w:t xml:space="preserve"> </w:t>
      </w:r>
    </w:p>
    <w:p w:rsidR="00884EDD" w:rsidRPr="00C26B1B" w:rsidRDefault="00B106F3" w:rsidP="00B106F3">
      <w:pPr>
        <w:pStyle w:val="UPO-odrky"/>
      </w:pPr>
      <w:r>
        <w:t>plní program zacházení částečně;</w:t>
      </w:r>
    </w:p>
    <w:p w:rsidR="00884EDD" w:rsidRPr="00C26B1B" w:rsidRDefault="00884EDD" w:rsidP="00B106F3">
      <w:pPr>
        <w:pStyle w:val="UPO-odrky"/>
      </w:pPr>
      <w:r w:rsidRPr="00C26B1B">
        <w:t xml:space="preserve">pravidelně </w:t>
      </w:r>
      <w:r w:rsidR="00EA2FCC">
        <w:t>se </w:t>
      </w:r>
      <w:r w:rsidRPr="00C26B1B">
        <w:t xml:space="preserve">účastní ranních komunit, </w:t>
      </w:r>
      <w:r w:rsidR="00EA2FCC">
        <w:t>kde má </w:t>
      </w:r>
      <w:r w:rsidRPr="00C26B1B">
        <w:t xml:space="preserve">připravenou zprávu, </w:t>
      </w:r>
      <w:r w:rsidR="00EA2FCC">
        <w:t>do </w:t>
      </w:r>
      <w:r w:rsidRPr="00C26B1B">
        <w:t xml:space="preserve">jiných stanovených činností </w:t>
      </w:r>
      <w:r w:rsidR="00EA2FCC">
        <w:t>se </w:t>
      </w:r>
      <w:r w:rsidR="00B106F3">
        <w:t>zapojuje nepravidelně;</w:t>
      </w:r>
    </w:p>
    <w:p w:rsidR="00884EDD" w:rsidRPr="00C26B1B" w:rsidRDefault="00884EDD" w:rsidP="00B106F3">
      <w:pPr>
        <w:pStyle w:val="UPO-odrky"/>
      </w:pPr>
      <w:r w:rsidRPr="00C26B1B">
        <w:t xml:space="preserve">ubytován </w:t>
      </w:r>
      <w:r w:rsidR="00EA2FCC">
        <w:t>je </w:t>
      </w:r>
      <w:r w:rsidR="00B106F3">
        <w:t>samostatně;</w:t>
      </w:r>
    </w:p>
    <w:p w:rsidR="00EA2FCC" w:rsidRDefault="00EA2FCC" w:rsidP="00B106F3">
      <w:pPr>
        <w:pStyle w:val="UPO-odrky"/>
      </w:pPr>
      <w:r>
        <w:t>ve </w:t>
      </w:r>
      <w:r w:rsidR="00884EDD" w:rsidRPr="00C26B1B">
        <w:t xml:space="preserve">vztazích </w:t>
      </w:r>
      <w:r>
        <w:t>je </w:t>
      </w:r>
      <w:r w:rsidR="00884EDD" w:rsidRPr="00C26B1B">
        <w:t xml:space="preserve">podezíravý, uzavřený, nejistý, uvolněně </w:t>
      </w:r>
      <w:r>
        <w:t>se </w:t>
      </w:r>
      <w:r w:rsidR="00884EDD" w:rsidRPr="00C26B1B">
        <w:t xml:space="preserve">cítí pouze </w:t>
      </w:r>
      <w:r>
        <w:t>ve </w:t>
      </w:r>
      <w:r w:rsidR="00884EDD" w:rsidRPr="00C26B1B">
        <w:t xml:space="preserve">známém bezpečném prostředí </w:t>
      </w:r>
      <w:r>
        <w:t>a </w:t>
      </w:r>
      <w:r w:rsidR="00884EDD" w:rsidRPr="00C26B1B">
        <w:t xml:space="preserve">v rámci stabilních vtahů. </w:t>
      </w:r>
      <w:r>
        <w:t>Na </w:t>
      </w:r>
      <w:r w:rsidR="00884EDD" w:rsidRPr="00C26B1B">
        <w:t xml:space="preserve">podmínky detenčního ústavu </w:t>
      </w:r>
      <w:r>
        <w:t>se </w:t>
      </w:r>
      <w:r w:rsidR="00884EDD" w:rsidRPr="00C26B1B">
        <w:t xml:space="preserve">adaptuje s obtížemi. S umístěním </w:t>
      </w:r>
      <w:r>
        <w:t>do </w:t>
      </w:r>
      <w:r w:rsidR="00884EDD" w:rsidRPr="00C26B1B">
        <w:t xml:space="preserve">detenčního ústavu </w:t>
      </w:r>
      <w:r>
        <w:t>se </w:t>
      </w:r>
      <w:r w:rsidR="00884EDD" w:rsidRPr="00C26B1B">
        <w:t xml:space="preserve">neztotožnil, bagatelizuje svou nespolupráci v průběhu ochranné ústavní léčby. V kontaktu s jinými chovanci byl zachycen verbální konflikt, </w:t>
      </w:r>
      <w:r>
        <w:t>kdy </w:t>
      </w:r>
      <w:r w:rsidR="00884EDD" w:rsidRPr="00C26B1B">
        <w:t xml:space="preserve">chovanec neadekvátně reagoval </w:t>
      </w:r>
      <w:r>
        <w:t>na </w:t>
      </w:r>
      <w:r w:rsidR="00884EDD" w:rsidRPr="00C26B1B">
        <w:t xml:space="preserve">nevhodné poznámky jiných chovanců, objevilo </w:t>
      </w:r>
      <w:r>
        <w:t>se </w:t>
      </w:r>
      <w:r w:rsidR="00884EDD" w:rsidRPr="00C26B1B">
        <w:t xml:space="preserve">také vulgární jednání vůči ošetřujícímu personálu detence. Chovanec verbalizuje ztotožnění </w:t>
      </w:r>
      <w:r>
        <w:t>se </w:t>
      </w:r>
      <w:r w:rsidR="00884EDD" w:rsidRPr="00C26B1B">
        <w:t>stanovenou diagnózou homosexuální pedof</w:t>
      </w:r>
      <w:r w:rsidR="004E35B1">
        <w:t>í</w:t>
      </w:r>
      <w:r w:rsidR="00884EDD" w:rsidRPr="00C26B1B">
        <w:t xml:space="preserve">lie, uvádí, </w:t>
      </w:r>
      <w:r>
        <w:t>že se </w:t>
      </w:r>
      <w:r w:rsidR="00884EDD" w:rsidRPr="00C26B1B">
        <w:t xml:space="preserve">chce léčit, </w:t>
      </w:r>
      <w:r>
        <w:t>ale lze </w:t>
      </w:r>
      <w:r w:rsidR="00884EDD" w:rsidRPr="00C26B1B">
        <w:t xml:space="preserve">v jeho vyjádřeních vysledovat </w:t>
      </w:r>
      <w:r w:rsidR="00884EDD" w:rsidRPr="00C26B1B">
        <w:lastRenderedPageBreak/>
        <w:t xml:space="preserve">rozpory, </w:t>
      </w:r>
      <w:r>
        <w:t>kdy se </w:t>
      </w:r>
      <w:r w:rsidR="00884EDD" w:rsidRPr="00C26B1B">
        <w:t xml:space="preserve">rozčiluje </w:t>
      </w:r>
      <w:r>
        <w:t>na </w:t>
      </w:r>
      <w:r w:rsidR="00884EDD" w:rsidRPr="00C26B1B">
        <w:t xml:space="preserve">soudního znalce, který uvádí v posudku, </w:t>
      </w:r>
      <w:r>
        <w:t>že je </w:t>
      </w:r>
      <w:r w:rsidR="00884EDD" w:rsidRPr="00C26B1B">
        <w:t xml:space="preserve">nebezpečný. </w:t>
      </w:r>
      <w:r>
        <w:t>Má </w:t>
      </w:r>
      <w:r w:rsidR="00884EDD" w:rsidRPr="00C26B1B">
        <w:t xml:space="preserve">nastavenou psychiatrickou </w:t>
      </w:r>
      <w:r>
        <w:t>a </w:t>
      </w:r>
      <w:r w:rsidR="00884EDD" w:rsidRPr="00C26B1B">
        <w:t>sexu</w:t>
      </w:r>
      <w:r w:rsidR="003818A4">
        <w:t>o</w:t>
      </w:r>
      <w:r w:rsidR="00884EDD" w:rsidRPr="00C26B1B">
        <w:t>logickou medikaci.</w:t>
      </w:r>
      <w:r>
        <w:t xml:space="preserve"> </w:t>
      </w:r>
    </w:p>
    <w:p w:rsidR="00EA2FCC" w:rsidRDefault="00884EDD" w:rsidP="00B106F3">
      <w:pPr>
        <w:pStyle w:val="UPO-normlntext"/>
      </w:pPr>
      <w:r w:rsidRPr="00C26B1B">
        <w:t xml:space="preserve">V rámci pravidelného přezkoumávání, </w:t>
      </w:r>
      <w:r w:rsidR="00EA2FCC">
        <w:t>zda </w:t>
      </w:r>
      <w:r w:rsidRPr="00C26B1B">
        <w:t xml:space="preserve">důvody zabezpečovací detence trvají </w:t>
      </w:r>
      <w:r w:rsidR="00EA2FCC">
        <w:t>i </w:t>
      </w:r>
      <w:r w:rsidRPr="00C26B1B">
        <w:t>nadále bylo v listopadu 201</w:t>
      </w:r>
      <w:r w:rsidR="00EA2FCC">
        <w:t>7 </w:t>
      </w:r>
      <w:r w:rsidRPr="00C26B1B">
        <w:t xml:space="preserve">rozhodnuto okresním soudu, </w:t>
      </w:r>
      <w:r w:rsidR="00EA2FCC">
        <w:t>že </w:t>
      </w:r>
      <w:r w:rsidRPr="00C26B1B">
        <w:t xml:space="preserve">zabezpečovací detence nadále trvá. </w:t>
      </w:r>
      <w:r w:rsidR="00EA2FCC">
        <w:t>Na </w:t>
      </w:r>
      <w:r w:rsidRPr="00C26B1B">
        <w:t xml:space="preserve">základě podané stížnosti chovance rozhodoval </w:t>
      </w:r>
      <w:r w:rsidR="00EA2FCC">
        <w:t>ve </w:t>
      </w:r>
      <w:r w:rsidRPr="00C26B1B">
        <w:t xml:space="preserve">věci Krajský soud, který stížnost chovance zamítl s odůvodněním, </w:t>
      </w:r>
      <w:r w:rsidR="00EA2FCC">
        <w:t>že u </w:t>
      </w:r>
      <w:r w:rsidRPr="00C26B1B">
        <w:t xml:space="preserve">chovance nedošlo k natolik pozitivnímu posunu, </w:t>
      </w:r>
      <w:r w:rsidR="00EA2FCC">
        <w:t>aby </w:t>
      </w:r>
      <w:r w:rsidRPr="00C26B1B">
        <w:t xml:space="preserve">bylo možno uzavřít, </w:t>
      </w:r>
      <w:r w:rsidR="00EA2FCC">
        <w:t>že si </w:t>
      </w:r>
      <w:r w:rsidRPr="00C26B1B">
        <w:t xml:space="preserve">vytvořil plný náhled vlastního nepříznivého duševního stavu, jeho spojitost s předchozími protiprávními jednáními </w:t>
      </w:r>
      <w:r w:rsidR="00EA2FCC">
        <w:t>a </w:t>
      </w:r>
      <w:r w:rsidRPr="00C26B1B">
        <w:t xml:space="preserve">nutnosti bezvýhradné </w:t>
      </w:r>
      <w:r w:rsidR="00EA2FCC">
        <w:t>a </w:t>
      </w:r>
      <w:r w:rsidRPr="00C26B1B">
        <w:t xml:space="preserve">maximální kooperace </w:t>
      </w:r>
      <w:r w:rsidR="00EA2FCC">
        <w:t>při </w:t>
      </w:r>
      <w:r w:rsidRPr="00C26B1B">
        <w:t xml:space="preserve">léčení, </w:t>
      </w:r>
      <w:r w:rsidR="00EA2FCC">
        <w:t>je </w:t>
      </w:r>
      <w:r w:rsidRPr="00C26B1B">
        <w:t xml:space="preserve">nezbytnou podmínkou minimalizace rizika opakování dalších závažných protiprávních jednání </w:t>
      </w:r>
      <w:r w:rsidR="00EA2FCC">
        <w:t>ze </w:t>
      </w:r>
      <w:r w:rsidRPr="00C26B1B">
        <w:t xml:space="preserve">strany chovance. Chovanec </w:t>
      </w:r>
      <w:r w:rsidR="00EA2FCC">
        <w:t>po </w:t>
      </w:r>
      <w:r w:rsidRPr="00C26B1B">
        <w:t xml:space="preserve">znaleckém zkoumání uvedl, </w:t>
      </w:r>
      <w:r w:rsidR="00EA2FCC">
        <w:t>že se </w:t>
      </w:r>
      <w:r w:rsidRPr="00C26B1B">
        <w:t xml:space="preserve">podrobí chirurgické kastraci, </w:t>
      </w:r>
      <w:r w:rsidR="00EA2FCC">
        <w:t>kdy </w:t>
      </w:r>
      <w:r w:rsidRPr="00C26B1B">
        <w:t xml:space="preserve">nelze vyloučit, </w:t>
      </w:r>
      <w:r w:rsidR="00EA2FCC">
        <w:t>že </w:t>
      </w:r>
      <w:r w:rsidRPr="00C26B1B">
        <w:t xml:space="preserve">toto jeho tvrzení </w:t>
      </w:r>
      <w:r w:rsidR="00EA2FCC">
        <w:t>je </w:t>
      </w:r>
      <w:r w:rsidRPr="00C26B1B">
        <w:t xml:space="preserve">toliko účelové, motivované cílem dosáhnout propuštění </w:t>
      </w:r>
      <w:r w:rsidR="00EA2FCC">
        <w:t>ze </w:t>
      </w:r>
      <w:r w:rsidRPr="00C26B1B">
        <w:t xml:space="preserve">zabezpečovací detence. Chovance </w:t>
      </w:r>
      <w:r w:rsidR="00EA2FCC">
        <w:t>je i </w:t>
      </w:r>
      <w:r w:rsidRPr="00C26B1B">
        <w:t xml:space="preserve">nadále nebezpečný </w:t>
      </w:r>
      <w:r w:rsidR="00EA2FCC">
        <w:t>pro </w:t>
      </w:r>
      <w:r w:rsidRPr="00C26B1B">
        <w:t xml:space="preserve">společnost </w:t>
      </w:r>
      <w:r w:rsidR="00EA2FCC">
        <w:t>a </w:t>
      </w:r>
      <w:r w:rsidRPr="00C26B1B">
        <w:t xml:space="preserve">v současné době </w:t>
      </w:r>
      <w:r w:rsidR="00EA2FCC">
        <w:t>se </w:t>
      </w:r>
      <w:r w:rsidRPr="00C26B1B">
        <w:t xml:space="preserve">nelze odůvodněně domnívat, </w:t>
      </w:r>
      <w:r w:rsidR="00EA2FCC">
        <w:t>že by </w:t>
      </w:r>
      <w:r w:rsidRPr="00C26B1B">
        <w:t>účinnou ochranu společnosti bylo možno zajistit toliko v rámci výkonu ochranného léčení</w:t>
      </w:r>
      <w:r w:rsidR="00EA2FCC">
        <w:t>.</w:t>
      </w:r>
    </w:p>
    <w:p w:rsidR="00EA2FCC" w:rsidRPr="00B106F3" w:rsidRDefault="00B873CF" w:rsidP="00B106F3">
      <w:pPr>
        <w:pStyle w:val="UPO-drobnnadpis"/>
      </w:pPr>
      <w:r w:rsidRPr="00B106F3">
        <w:t xml:space="preserve">Případ </w:t>
      </w:r>
      <w:r w:rsidR="00844408" w:rsidRPr="00B106F3">
        <w:t>I</w:t>
      </w:r>
      <w:r w:rsidRPr="00B106F3">
        <w:t>V.</w:t>
      </w:r>
      <w:r w:rsidR="00EA2FCC" w:rsidRPr="00B106F3">
        <w:t xml:space="preserve"> </w:t>
      </w:r>
      <w:proofErr w:type="gramStart"/>
      <w:r w:rsidR="003818A4" w:rsidRPr="00B106F3">
        <w:t>P.</w:t>
      </w:r>
      <w:r w:rsidR="00EA2FCC" w:rsidRPr="00B106F3">
        <w:t>Š.</w:t>
      </w:r>
      <w:proofErr w:type="gramEnd"/>
    </w:p>
    <w:p w:rsidR="00B873CF" w:rsidRDefault="00EA2FCC" w:rsidP="00B106F3">
      <w:pPr>
        <w:pStyle w:val="UPO-normlntext"/>
      </w:pPr>
      <w:r>
        <w:t>P. Š. je </w:t>
      </w:r>
      <w:r w:rsidR="00B873CF">
        <w:t xml:space="preserve">v ÚpVZD v Opavě </w:t>
      </w:r>
      <w:r>
        <w:t>od </w:t>
      </w:r>
      <w:proofErr w:type="gramStart"/>
      <w:r w:rsidR="00B873CF">
        <w:t>22.4.2015</w:t>
      </w:r>
      <w:proofErr w:type="gramEnd"/>
      <w:r>
        <w:t> – </w:t>
      </w:r>
      <w:r w:rsidR="003818A4">
        <w:t>sexuální delikty</w:t>
      </w:r>
    </w:p>
    <w:p w:rsidR="00EA2FCC" w:rsidRDefault="00B873CF" w:rsidP="00B106F3">
      <w:pPr>
        <w:pStyle w:val="UPO-normlntext"/>
      </w:pPr>
      <w:r>
        <w:t xml:space="preserve">Vyrůstal s rodiči, kteří </w:t>
      </w:r>
      <w:r w:rsidR="00EA2FCC">
        <w:t>se </w:t>
      </w:r>
      <w:r>
        <w:t>v jeho 1</w:t>
      </w:r>
      <w:r w:rsidR="00EA2FCC">
        <w:t>0 </w:t>
      </w:r>
      <w:r>
        <w:t xml:space="preserve">letech rozvedli, otec alkoholik. </w:t>
      </w:r>
      <w:r w:rsidR="00EA2FCC">
        <w:t>Od </w:t>
      </w:r>
      <w:r>
        <w:t xml:space="preserve">osmi </w:t>
      </w:r>
      <w:r w:rsidR="00EA2FCC">
        <w:t>do </w:t>
      </w:r>
      <w:proofErr w:type="gramStart"/>
      <w:r>
        <w:t>16ti</w:t>
      </w:r>
      <w:proofErr w:type="gramEnd"/>
      <w:r>
        <w:t xml:space="preserve"> let vyrůstal v dětském domově </w:t>
      </w:r>
      <w:r w:rsidR="00EA2FCC">
        <w:t>pro </w:t>
      </w:r>
      <w:r>
        <w:t xml:space="preserve">poruchy chování. </w:t>
      </w:r>
      <w:r w:rsidR="00EA2FCC">
        <w:t>Má </w:t>
      </w:r>
      <w:r w:rsidR="00C87EF8">
        <w:t xml:space="preserve">sourozence, který také vyrůstal v ústavu. </w:t>
      </w:r>
      <w:r>
        <w:t>V </w:t>
      </w:r>
      <w:proofErr w:type="gramStart"/>
      <w:r>
        <w:t>16ti</w:t>
      </w:r>
      <w:proofErr w:type="gramEnd"/>
      <w:r>
        <w:t xml:space="preserve"> letech poprvé odsouzen </w:t>
      </w:r>
      <w:r w:rsidR="00EA2FCC">
        <w:t>pro </w:t>
      </w:r>
      <w:r>
        <w:t xml:space="preserve">trestný čin rvačky, poté opakovaně odsouzen </w:t>
      </w:r>
      <w:r w:rsidR="00EA2FCC">
        <w:t>za </w:t>
      </w:r>
      <w:r>
        <w:t xml:space="preserve">nesexuální </w:t>
      </w:r>
      <w:r w:rsidR="00EA2FCC">
        <w:t>a </w:t>
      </w:r>
      <w:r>
        <w:t xml:space="preserve">sexuální delikty. </w:t>
      </w:r>
      <w:r w:rsidR="00C87EF8">
        <w:t>V lednu 201</w:t>
      </w:r>
      <w:r w:rsidR="00EA2FCC">
        <w:t>3 </w:t>
      </w:r>
      <w:r w:rsidR="00C87EF8">
        <w:t xml:space="preserve">byl dodán </w:t>
      </w:r>
      <w:r w:rsidR="00EA2FCC">
        <w:t>do </w:t>
      </w:r>
      <w:r w:rsidR="00C87EF8">
        <w:t xml:space="preserve">Vazební věznice </w:t>
      </w:r>
      <w:r w:rsidR="00EA2FCC">
        <w:t>a </w:t>
      </w:r>
      <w:r w:rsidR="00C87EF8">
        <w:t xml:space="preserve">ústavu </w:t>
      </w:r>
      <w:r w:rsidR="00EA2FCC">
        <w:t>pro </w:t>
      </w:r>
      <w:r w:rsidR="00C87EF8">
        <w:t xml:space="preserve">výkon zabezpečovací detence Brno </w:t>
      </w:r>
      <w:r w:rsidR="00EA2FCC">
        <w:t>na </w:t>
      </w:r>
      <w:r w:rsidR="00C87EF8">
        <w:t xml:space="preserve">základě rozhodnutí Okresního soudu v Litoměřicích s odůvodněním, </w:t>
      </w:r>
      <w:r w:rsidR="00EA2FCC">
        <w:t>že </w:t>
      </w:r>
      <w:r w:rsidR="00C87EF8">
        <w:t xml:space="preserve">dosavadní léčba vyčerpala </w:t>
      </w:r>
      <w:r w:rsidR="00EA2FCC">
        <w:t>své </w:t>
      </w:r>
      <w:r w:rsidR="00C87EF8">
        <w:t xml:space="preserve">možnosti, nepřinesla žádný efekt </w:t>
      </w:r>
      <w:r w:rsidR="00EA2FCC">
        <w:t>a </w:t>
      </w:r>
      <w:r w:rsidR="00C87EF8">
        <w:t xml:space="preserve">jmenovaný </w:t>
      </w:r>
      <w:r w:rsidR="00EA2FCC">
        <w:t>je </w:t>
      </w:r>
      <w:r w:rsidR="00C87EF8">
        <w:t xml:space="preserve">trvale nebezpečný </w:t>
      </w:r>
      <w:r w:rsidR="00EA2FCC">
        <w:t>pro </w:t>
      </w:r>
      <w:r w:rsidR="00C87EF8">
        <w:t xml:space="preserve">okolí. V průběhu ochranného léčení sexuologického byly </w:t>
      </w:r>
      <w:r w:rsidR="00EA2FCC">
        <w:t>u něj </w:t>
      </w:r>
      <w:r w:rsidR="00C87EF8">
        <w:t xml:space="preserve">opakovaně zachyceny projevy verbální agresivity, vyhrožování, nacházeli </w:t>
      </w:r>
      <w:r w:rsidR="00EA2FCC">
        <w:t>se u něj </w:t>
      </w:r>
      <w:r w:rsidR="00C87EF8">
        <w:t xml:space="preserve">zakázané předměty, jako nože, šroubováky, v mobilním telefonu opakovaně zjištěna dětská pornografie, dopouštěl </w:t>
      </w:r>
      <w:r w:rsidR="00EA2FCC">
        <w:t>se </w:t>
      </w:r>
      <w:r w:rsidR="00C87EF8">
        <w:t xml:space="preserve">útěku, byl zjištěn sexuální vtah </w:t>
      </w:r>
      <w:r w:rsidR="00EA2FCC">
        <w:t>na </w:t>
      </w:r>
      <w:r w:rsidR="00C87EF8">
        <w:t xml:space="preserve">oddělení, šikanoval </w:t>
      </w:r>
      <w:r w:rsidR="00EA2FCC">
        <w:t>a </w:t>
      </w:r>
      <w:r w:rsidR="00C87EF8">
        <w:t xml:space="preserve">vydíral pacienty </w:t>
      </w:r>
      <w:r w:rsidR="00EA2FCC">
        <w:t>a </w:t>
      </w:r>
      <w:r w:rsidR="00C87EF8">
        <w:t xml:space="preserve">ostatním vyhrožoval zabitím. Jmenovaný trpí celoživotně výraznou poruchou osobnosti. Jeho sociálně maladaptivní chování </w:t>
      </w:r>
      <w:r w:rsidR="00EA2FCC">
        <w:t>je </w:t>
      </w:r>
      <w:r w:rsidR="00C87EF8">
        <w:t xml:space="preserve">potencováno rovněž výrazným organickým psychosyndromem </w:t>
      </w:r>
      <w:r w:rsidR="00EA2FCC">
        <w:t>po </w:t>
      </w:r>
      <w:r w:rsidR="00C87EF8">
        <w:t xml:space="preserve">úrazu hlavy v roce 1995, </w:t>
      </w:r>
      <w:r w:rsidR="00EA2FCC">
        <w:t>a to </w:t>
      </w:r>
      <w:r w:rsidR="00C87EF8">
        <w:t xml:space="preserve">s dysatrií, emoční labilitou </w:t>
      </w:r>
      <w:r w:rsidR="00EA2FCC">
        <w:t>a </w:t>
      </w:r>
      <w:r w:rsidR="00C87EF8">
        <w:t xml:space="preserve">nezdrženlivosti. </w:t>
      </w:r>
      <w:r w:rsidR="00EA2FCC">
        <w:t>Po </w:t>
      </w:r>
      <w:r w:rsidR="00C87EF8">
        <w:t xml:space="preserve">úrazu </w:t>
      </w:r>
      <w:r w:rsidR="00EA2FCC">
        <w:t>je </w:t>
      </w:r>
      <w:r w:rsidR="00C87EF8">
        <w:t xml:space="preserve">také výrazně omezena hybnost jeho dolních končetin. Trpí sexuální deviací, pedofilií. </w:t>
      </w:r>
      <w:r w:rsidR="00EA2FCC">
        <w:t>V </w:t>
      </w:r>
      <w:proofErr w:type="gramStart"/>
      <w:r w:rsidR="00C87EF8">
        <w:t>sexuální</w:t>
      </w:r>
      <w:proofErr w:type="gramEnd"/>
      <w:r w:rsidR="00C87EF8">
        <w:t xml:space="preserve"> životě, </w:t>
      </w:r>
      <w:r w:rsidR="00EA2FCC">
        <w:t>a </w:t>
      </w:r>
      <w:r w:rsidR="00C87EF8">
        <w:t xml:space="preserve">tedy </w:t>
      </w:r>
      <w:r w:rsidR="00EA2FCC">
        <w:t>i </w:t>
      </w:r>
      <w:r w:rsidR="00C87EF8">
        <w:t xml:space="preserve">v popsané deviaci, </w:t>
      </w:r>
      <w:r w:rsidR="00EA2FCC">
        <w:t>se </w:t>
      </w:r>
      <w:r w:rsidR="00C87EF8">
        <w:t xml:space="preserve">chová bisexuálně </w:t>
      </w:r>
      <w:r w:rsidR="00EA2FCC">
        <w:t>.</w:t>
      </w:r>
    </w:p>
    <w:p w:rsidR="00884EDD" w:rsidRPr="00B106F3" w:rsidRDefault="00C87EF8" w:rsidP="00B106F3">
      <w:pPr>
        <w:pStyle w:val="UPO-drobnnadpis"/>
      </w:pPr>
      <w:r w:rsidRPr="00B106F3">
        <w:lastRenderedPageBreak/>
        <w:t>Aktuální stav</w:t>
      </w:r>
      <w:r w:rsidR="00EA2FCC" w:rsidRPr="00B106F3">
        <w:t>:</w:t>
      </w:r>
    </w:p>
    <w:p w:rsidR="00C87EF8" w:rsidRPr="008E3581" w:rsidRDefault="00B106F3" w:rsidP="00B106F3">
      <w:pPr>
        <w:pStyle w:val="UPO-odrky"/>
        <w:keepNext/>
      </w:pPr>
      <w:r>
        <w:t>v detenci spolupracuje;</w:t>
      </w:r>
    </w:p>
    <w:p w:rsidR="00C87EF8" w:rsidRPr="008E3581" w:rsidRDefault="00C87EF8" w:rsidP="00B106F3">
      <w:pPr>
        <w:pStyle w:val="UPO-odrky"/>
        <w:keepNext/>
      </w:pPr>
      <w:r w:rsidRPr="008E3581">
        <w:t xml:space="preserve">nyní </w:t>
      </w:r>
      <w:r w:rsidR="00EA2FCC">
        <w:t>je </w:t>
      </w:r>
      <w:r w:rsidRPr="008E3581">
        <w:t>klidnější</w:t>
      </w:r>
      <w:r w:rsidR="00B106F3">
        <w:t>;</w:t>
      </w:r>
    </w:p>
    <w:p w:rsidR="00C87EF8" w:rsidRPr="008E3581" w:rsidRDefault="00C87EF8" w:rsidP="00B106F3">
      <w:pPr>
        <w:pStyle w:val="UPO-odrky"/>
      </w:pPr>
      <w:r w:rsidRPr="008E3581">
        <w:t>s jinými chov</w:t>
      </w:r>
      <w:r w:rsidR="00B106F3">
        <w:t>anci nemá konflikty;</w:t>
      </w:r>
    </w:p>
    <w:p w:rsidR="00C87EF8" w:rsidRPr="008E3581" w:rsidRDefault="00B106F3" w:rsidP="00B106F3">
      <w:pPr>
        <w:pStyle w:val="UPO-odrky"/>
      </w:pPr>
      <w:r>
        <w:t>ubytován samostatně;</w:t>
      </w:r>
    </w:p>
    <w:p w:rsidR="00C87EF8" w:rsidRPr="008E3581" w:rsidRDefault="00B106F3" w:rsidP="00B106F3">
      <w:pPr>
        <w:pStyle w:val="UPO-odrky"/>
      </w:pPr>
      <w:r>
        <w:t>s personálem vychází dobře;</w:t>
      </w:r>
    </w:p>
    <w:p w:rsidR="00C87EF8" w:rsidRPr="008E3581" w:rsidRDefault="00C87EF8" w:rsidP="00B106F3">
      <w:pPr>
        <w:pStyle w:val="UPO-odrky"/>
      </w:pPr>
      <w:r w:rsidRPr="008E3581">
        <w:t>sebeobslužné činnosti zvládá</w:t>
      </w:r>
      <w:r w:rsidR="00B106F3">
        <w:t>;</w:t>
      </w:r>
    </w:p>
    <w:p w:rsidR="008E3581" w:rsidRPr="008E3581" w:rsidRDefault="008E3581" w:rsidP="00B106F3">
      <w:pPr>
        <w:pStyle w:val="UPO-odrky"/>
      </w:pPr>
      <w:r w:rsidRPr="008E3581">
        <w:t>pravidelné návštěvy matky</w:t>
      </w:r>
      <w:r w:rsidR="00B106F3">
        <w:t>;</w:t>
      </w:r>
    </w:p>
    <w:p w:rsidR="00C87EF8" w:rsidRPr="008E3581" w:rsidRDefault="00C87EF8" w:rsidP="00B106F3">
      <w:pPr>
        <w:pStyle w:val="UPO-odrky"/>
      </w:pPr>
      <w:r w:rsidRPr="008E3581">
        <w:t xml:space="preserve">prezentuje ztotožnění s osobnostní </w:t>
      </w:r>
      <w:r w:rsidR="00EA2FCC">
        <w:t>i </w:t>
      </w:r>
      <w:r w:rsidR="00D66389">
        <w:t>s</w:t>
      </w:r>
      <w:r w:rsidRPr="008E3581">
        <w:t>e</w:t>
      </w:r>
      <w:r w:rsidR="00D66389">
        <w:t>x</w:t>
      </w:r>
      <w:r w:rsidRPr="008E3581">
        <w:t>uální poruchou</w:t>
      </w:r>
      <w:r w:rsidR="00B106F3">
        <w:t>;</w:t>
      </w:r>
    </w:p>
    <w:p w:rsidR="008E3581" w:rsidRPr="008E3581" w:rsidRDefault="00EA2FCC" w:rsidP="00B106F3">
      <w:pPr>
        <w:pStyle w:val="UPO-odrky"/>
      </w:pPr>
      <w:r>
        <w:t>má za </w:t>
      </w:r>
      <w:r w:rsidR="008E3581" w:rsidRPr="008E3581">
        <w:t xml:space="preserve">to, </w:t>
      </w:r>
      <w:r>
        <w:t>že má </w:t>
      </w:r>
      <w:r w:rsidR="008E3581" w:rsidRPr="008E3581">
        <w:t xml:space="preserve">dostatek informací </w:t>
      </w:r>
      <w:r>
        <w:t>o své </w:t>
      </w:r>
      <w:r w:rsidR="008E3581" w:rsidRPr="008E3581">
        <w:t xml:space="preserve">nemoci, chce </w:t>
      </w:r>
      <w:r>
        <w:t>se </w:t>
      </w:r>
      <w:r w:rsidR="008E3581" w:rsidRPr="008E3581">
        <w:t xml:space="preserve">soustředit </w:t>
      </w:r>
      <w:r>
        <w:t>na </w:t>
      </w:r>
      <w:r w:rsidR="008E3581" w:rsidRPr="008E3581">
        <w:t xml:space="preserve">snížení vlastní společenské nebezpečnosti tak, </w:t>
      </w:r>
      <w:r>
        <w:t>aby </w:t>
      </w:r>
      <w:r w:rsidR="008E3581" w:rsidRPr="008E3581">
        <w:t xml:space="preserve">dokázal ovládnout vlastní puzení </w:t>
      </w:r>
      <w:r>
        <w:t>a </w:t>
      </w:r>
      <w:r w:rsidR="008E3581" w:rsidRPr="008E3581">
        <w:t xml:space="preserve">s objekty touhy nenavazovat žádné kontakty, </w:t>
      </w:r>
      <w:r>
        <w:t>jež by pro </w:t>
      </w:r>
      <w:r w:rsidR="008E3581" w:rsidRPr="008E3581">
        <w:t>recidivu mohly být rizikové</w:t>
      </w:r>
      <w:r w:rsidR="00B106F3">
        <w:t>;</w:t>
      </w:r>
    </w:p>
    <w:p w:rsidR="008E3581" w:rsidRPr="008E3581" w:rsidRDefault="008E3581" w:rsidP="00B106F3">
      <w:pPr>
        <w:pStyle w:val="UPO-odrky"/>
      </w:pPr>
      <w:r w:rsidRPr="008E3581">
        <w:t>medikamentózně dobře zvládnutelný</w:t>
      </w:r>
      <w:r w:rsidR="00B106F3">
        <w:t>.</w:t>
      </w:r>
    </w:p>
    <w:p w:rsidR="008E3581" w:rsidRPr="00B106F3" w:rsidRDefault="008E3581" w:rsidP="00B106F3">
      <w:pPr>
        <w:pStyle w:val="UPO-drobnnadpis"/>
      </w:pPr>
      <w:r w:rsidRPr="008E3581">
        <w:t>Aktivity</w:t>
      </w:r>
      <w:r w:rsidR="00EA2FCC">
        <w:t>:</w:t>
      </w:r>
    </w:p>
    <w:p w:rsidR="008E3581" w:rsidRPr="008E3581" w:rsidRDefault="008E3581" w:rsidP="00B106F3">
      <w:pPr>
        <w:pStyle w:val="UPO-odrky"/>
      </w:pPr>
      <w:r w:rsidRPr="008E3581">
        <w:t>Komunita</w:t>
      </w:r>
      <w:r w:rsidR="00EA2FCC">
        <w:t> – </w:t>
      </w:r>
      <w:r w:rsidR="00B106F3">
        <w:t>pravidelně;</w:t>
      </w:r>
    </w:p>
    <w:p w:rsidR="008E3581" w:rsidRPr="008E3581" w:rsidRDefault="008E3581" w:rsidP="00B106F3">
      <w:pPr>
        <w:pStyle w:val="UPO-odrky"/>
      </w:pPr>
      <w:r w:rsidRPr="008E3581">
        <w:t>Speciálně výchovné aktivity</w:t>
      </w:r>
      <w:r w:rsidR="00EA2FCC">
        <w:t> – </w:t>
      </w:r>
      <w:r w:rsidR="00B106F3">
        <w:t>spolupracuje;</w:t>
      </w:r>
    </w:p>
    <w:p w:rsidR="008E3581" w:rsidRPr="008E3581" w:rsidRDefault="008E3581" w:rsidP="00B106F3">
      <w:pPr>
        <w:pStyle w:val="UPO-odrky"/>
      </w:pPr>
      <w:r w:rsidRPr="008E3581">
        <w:t>Spor</w:t>
      </w:r>
      <w:r w:rsidR="005806C6">
        <w:t>t</w:t>
      </w:r>
      <w:r w:rsidR="00EA2FCC">
        <w:t> – </w:t>
      </w:r>
      <w:r w:rsidRPr="008E3581">
        <w:t xml:space="preserve">(hřiště, tělocvična) s ohledem </w:t>
      </w:r>
      <w:r w:rsidR="00EA2FCC">
        <w:t>na své </w:t>
      </w:r>
      <w:r w:rsidRPr="008E3581">
        <w:t xml:space="preserve">zdravotní omezení neabsolvuje, </w:t>
      </w:r>
      <w:r w:rsidR="00EA2FCC">
        <w:t>na </w:t>
      </w:r>
      <w:r w:rsidRPr="008E3581">
        <w:t xml:space="preserve">cele posiluje </w:t>
      </w:r>
      <w:r w:rsidR="00EA2FCC">
        <w:t>na </w:t>
      </w:r>
      <w:r w:rsidRPr="008E3581">
        <w:t>břicho</w:t>
      </w:r>
      <w:r w:rsidR="00B106F3">
        <w:t>;</w:t>
      </w:r>
    </w:p>
    <w:p w:rsidR="008E3581" w:rsidRPr="008E3581" w:rsidRDefault="008E3581" w:rsidP="00B106F3">
      <w:pPr>
        <w:pStyle w:val="UPO-odrky"/>
      </w:pPr>
      <w:r w:rsidRPr="008E3581">
        <w:t>Vo</w:t>
      </w:r>
      <w:r w:rsidR="005806C6">
        <w:t>l</w:t>
      </w:r>
      <w:r w:rsidRPr="008E3581">
        <w:t xml:space="preserve">nočasové aktivity (TV </w:t>
      </w:r>
      <w:r w:rsidR="00EA2FCC">
        <w:t>a </w:t>
      </w:r>
      <w:r w:rsidRPr="008E3581">
        <w:t>společenské hry)</w:t>
      </w:r>
      <w:r w:rsidR="00EA2FCC">
        <w:t> – </w:t>
      </w:r>
      <w:r w:rsidRPr="008E3581">
        <w:t>ano</w:t>
      </w:r>
      <w:r w:rsidR="00B106F3">
        <w:t>.</w:t>
      </w:r>
    </w:p>
    <w:p w:rsidR="008E3581" w:rsidRPr="008E3581" w:rsidRDefault="008E3581" w:rsidP="00B106F3">
      <w:pPr>
        <w:pStyle w:val="UPO-normlntext"/>
      </w:pPr>
      <w:r w:rsidRPr="008E3581">
        <w:t xml:space="preserve">Nyní proběhlo řízení ohledně návrhu chovance </w:t>
      </w:r>
      <w:r w:rsidR="00EA2FCC">
        <w:t>na </w:t>
      </w:r>
      <w:r w:rsidRPr="008E3581">
        <w:t xml:space="preserve">změnu zabezpečovací detence, </w:t>
      </w:r>
      <w:r w:rsidR="00EA2FCC">
        <w:t>kdy po </w:t>
      </w:r>
      <w:r w:rsidRPr="008E3581">
        <w:t xml:space="preserve">vypracování znaleckého posudku z oboru zdravotnictví odvětví psychiatrie </w:t>
      </w:r>
      <w:r w:rsidR="00EA2FCC">
        <w:t>a </w:t>
      </w:r>
      <w:r w:rsidRPr="008E3581">
        <w:t xml:space="preserve">sexuologie </w:t>
      </w:r>
      <w:r w:rsidR="00EA2FCC">
        <w:t>a po </w:t>
      </w:r>
      <w:r w:rsidRPr="008E3581">
        <w:t xml:space="preserve">výsleších psychiatričky zabezpečovací detence </w:t>
      </w:r>
      <w:r w:rsidR="00EA2FCC">
        <w:t>a </w:t>
      </w:r>
      <w:r w:rsidRPr="008E3581">
        <w:t xml:space="preserve">psychologa bylo návrhu chovance vyhověno </w:t>
      </w:r>
      <w:r w:rsidR="00EA2FCC">
        <w:t>a </w:t>
      </w:r>
      <w:r w:rsidRPr="008E3581">
        <w:t xml:space="preserve">byl </w:t>
      </w:r>
      <w:r w:rsidR="00EA2FCC">
        <w:t>tak </w:t>
      </w:r>
      <w:r w:rsidRPr="008E3581">
        <w:t>předán k výkonu ústavního ochranného léčení.</w:t>
      </w:r>
      <w:r w:rsidR="00EA2FCC">
        <w:t xml:space="preserve"> </w:t>
      </w:r>
    </w:p>
    <w:p w:rsidR="00884EDD" w:rsidRPr="00B106F3" w:rsidRDefault="00F44A16" w:rsidP="00B106F3">
      <w:pPr>
        <w:pStyle w:val="Nadpis1"/>
      </w:pPr>
      <w:bookmarkStart w:id="779" w:name="_Toc509156137"/>
      <w:bookmarkStart w:id="780" w:name="_Toc509156216"/>
      <w:bookmarkStart w:id="781" w:name="_Toc515528839"/>
      <w:bookmarkStart w:id="782" w:name="_Toc517095039"/>
      <w:bookmarkStart w:id="783" w:name="_Toc517095654"/>
      <w:bookmarkStart w:id="784" w:name="_Toc517183895"/>
      <w:bookmarkStart w:id="785" w:name="_Toc517359129"/>
      <w:bookmarkStart w:id="786" w:name="_Toc517517775"/>
      <w:bookmarkStart w:id="787" w:name="_Toc517517853"/>
      <w:bookmarkStart w:id="788" w:name="_Toc526087435"/>
      <w:bookmarkStart w:id="789" w:name="_Toc526569585"/>
      <w:r w:rsidRPr="00B106F3">
        <w:lastRenderedPageBreak/>
        <w:t>STATISTIKA ZABEZPEČOVACÍ DETENCE</w:t>
      </w:r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r w:rsidRPr="00B106F3">
        <w:t xml:space="preserve"> </w:t>
      </w:r>
    </w:p>
    <w:p w:rsidR="00F661C8" w:rsidRDefault="00F661C8" w:rsidP="00B106F3">
      <w:pPr>
        <w:pStyle w:val="UPO-normlntext"/>
      </w:pPr>
    </w:p>
    <w:p w:rsidR="00F661C8" w:rsidRPr="00C26B1B" w:rsidRDefault="00F661C8" w:rsidP="00F661C8">
      <w:pPr>
        <w:tabs>
          <w:tab w:val="left" w:pos="0"/>
        </w:tabs>
        <w:spacing w:after="120" w:line="360" w:lineRule="auto"/>
        <w:ind w:right="397"/>
        <w:jc w:val="both"/>
      </w:pPr>
      <w:r w:rsidRPr="00C26B1B">
        <w:t xml:space="preserve">V rámci této kapitoly práce budou přiblíženy statistické informace vztahující se k výkonu zabezpečovací detence a k počtu chovanců a jejich rozdělené např. dle věku, pohlaví, vzdělání či rodinného stavu. </w:t>
      </w:r>
    </w:p>
    <w:p w:rsidR="00F661C8" w:rsidRPr="00C26B1B" w:rsidRDefault="00F661C8" w:rsidP="00F661C8">
      <w:pPr>
        <w:tabs>
          <w:tab w:val="left" w:pos="0"/>
        </w:tabs>
        <w:ind w:left="283" w:right="397"/>
        <w:jc w:val="both"/>
      </w:pPr>
      <w:r>
        <w:t xml:space="preserve">  </w:t>
      </w:r>
      <w:r w:rsidRPr="00C26B1B">
        <w:t xml:space="preserve"> </w:t>
      </w:r>
    </w:p>
    <w:p w:rsidR="00F661C8" w:rsidRPr="00F661C8" w:rsidRDefault="00F661C8" w:rsidP="00F661C8">
      <w:pPr>
        <w:tabs>
          <w:tab w:val="left" w:pos="0"/>
        </w:tabs>
        <w:ind w:right="397"/>
      </w:pPr>
      <w:r w:rsidRPr="007F4170">
        <w:rPr>
          <w:b/>
        </w:rPr>
        <w:t>Graf č. 1 Věkové složení chovanců k </w:t>
      </w:r>
      <w:proofErr w:type="gramStart"/>
      <w:r w:rsidRPr="007F4170">
        <w:rPr>
          <w:b/>
        </w:rPr>
        <w:t>31.12.201</w:t>
      </w:r>
      <w:r>
        <w:rPr>
          <w:b/>
        </w:rPr>
        <w:t>7</w:t>
      </w:r>
      <w:proofErr w:type="gramEnd"/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</w:pPr>
      <w:r>
        <w:rPr>
          <w:noProof/>
        </w:rPr>
        <w:drawing>
          <wp:inline distT="0" distB="0" distL="0" distR="0" wp14:anchorId="0778025B" wp14:editId="21FF23CB">
            <wp:extent cx="5092974" cy="576059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276" t="13756" r="27576" b="6350"/>
                    <a:stretch/>
                  </pic:blipFill>
                  <pic:spPr bwMode="auto">
                    <a:xfrm>
                      <a:off x="0" y="0"/>
                      <a:ext cx="5098468" cy="576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Pr="007F4170" w:rsidRDefault="00F661C8" w:rsidP="00F661C8">
      <w:pPr>
        <w:tabs>
          <w:tab w:val="left" w:pos="0"/>
        </w:tabs>
        <w:ind w:left="283" w:right="397"/>
        <w:rPr>
          <w:i/>
        </w:rPr>
      </w:pPr>
      <w:r w:rsidRPr="007F4170">
        <w:rPr>
          <w:i/>
        </w:rPr>
        <w:t xml:space="preserve">Zdroj: </w:t>
      </w:r>
      <w:r w:rsidR="003C7845">
        <w:rPr>
          <w:i/>
        </w:rPr>
        <w:t xml:space="preserve">vlastní zpracování dle </w:t>
      </w:r>
      <w:r w:rsidRPr="007F4170">
        <w:rPr>
          <w:i/>
        </w:rPr>
        <w:t>statistik</w:t>
      </w:r>
      <w:r w:rsidR="003C7845">
        <w:rPr>
          <w:i/>
        </w:rPr>
        <w:t>y</w:t>
      </w:r>
      <w:r w:rsidRPr="007F4170">
        <w:rPr>
          <w:i/>
        </w:rPr>
        <w:t xml:space="preserve"> Vězeňské služby ČR, 2017</w:t>
      </w: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Pr="0035260A" w:rsidRDefault="00F661C8" w:rsidP="00F661C8">
      <w:pPr>
        <w:tabs>
          <w:tab w:val="left" w:pos="0"/>
        </w:tabs>
        <w:ind w:left="708" w:right="397"/>
        <w:jc w:val="both"/>
        <w:rPr>
          <w:b/>
        </w:rPr>
      </w:pPr>
      <w:r w:rsidRPr="0035260A">
        <w:rPr>
          <w:b/>
        </w:rPr>
        <w:lastRenderedPageBreak/>
        <w:t>Graf č. 2 Rozdělení chovanců podle počtu již vykonaných trestů odnětí svobody k </w:t>
      </w:r>
      <w:proofErr w:type="gramStart"/>
      <w:r w:rsidRPr="0035260A">
        <w:rPr>
          <w:b/>
        </w:rPr>
        <w:t>31.12.201</w:t>
      </w:r>
      <w:r>
        <w:rPr>
          <w:b/>
        </w:rPr>
        <w:t>7</w:t>
      </w:r>
      <w:proofErr w:type="gramEnd"/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  <w:jc w:val="center"/>
      </w:pPr>
      <w:r>
        <w:rPr>
          <w:noProof/>
        </w:rPr>
        <w:drawing>
          <wp:inline distT="0" distB="0" distL="0" distR="0" wp14:anchorId="540CE834" wp14:editId="0E34FB58">
            <wp:extent cx="3609975" cy="1974207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219" t="27778" r="33033" b="44444"/>
                    <a:stretch/>
                  </pic:blipFill>
                  <pic:spPr bwMode="auto">
                    <a:xfrm>
                      <a:off x="0" y="0"/>
                      <a:ext cx="3614472" cy="197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1C8" w:rsidRPr="0035260A" w:rsidRDefault="00F661C8" w:rsidP="00F661C8">
      <w:pPr>
        <w:tabs>
          <w:tab w:val="left" w:pos="0"/>
        </w:tabs>
        <w:ind w:left="283" w:right="397"/>
      </w:pPr>
    </w:p>
    <w:p w:rsidR="00F661C8" w:rsidRPr="0035260A" w:rsidRDefault="00F661C8" w:rsidP="00F661C8">
      <w:pPr>
        <w:tabs>
          <w:tab w:val="left" w:pos="0"/>
        </w:tabs>
        <w:ind w:left="283" w:right="397"/>
      </w:pPr>
      <w:r w:rsidRPr="0035260A">
        <w:t>Zdroj: statistika Vězeňské služby ČR, 2017</w:t>
      </w:r>
    </w:p>
    <w:p w:rsidR="00F661C8" w:rsidRPr="008F03A6" w:rsidRDefault="00F661C8" w:rsidP="00F661C8">
      <w:pPr>
        <w:tabs>
          <w:tab w:val="left" w:pos="0"/>
        </w:tabs>
        <w:ind w:left="283" w:right="397"/>
        <w:jc w:val="both"/>
      </w:pPr>
    </w:p>
    <w:p w:rsidR="00F661C8" w:rsidRPr="00F661C8" w:rsidRDefault="00F661C8" w:rsidP="00F661C8">
      <w:pPr>
        <w:tabs>
          <w:tab w:val="left" w:pos="0"/>
        </w:tabs>
        <w:spacing w:line="360" w:lineRule="auto"/>
        <w:ind w:right="397"/>
        <w:jc w:val="both"/>
      </w:pPr>
      <w:r>
        <w:tab/>
      </w:r>
      <w:r w:rsidRPr="00AD5DA3">
        <w:rPr>
          <w:b/>
        </w:rPr>
        <w:t>Graf č. 3 Rozdělení chovanců podle dosaženého vzdělání k </w:t>
      </w:r>
      <w:proofErr w:type="gramStart"/>
      <w:r w:rsidRPr="00AD5DA3">
        <w:rPr>
          <w:b/>
        </w:rPr>
        <w:t>31.12.2015</w:t>
      </w:r>
      <w:proofErr w:type="gramEnd"/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  <w:jc w:val="center"/>
      </w:pPr>
      <w:r>
        <w:rPr>
          <w:noProof/>
        </w:rPr>
        <w:drawing>
          <wp:inline distT="0" distB="0" distL="0" distR="0" wp14:anchorId="219B1A64" wp14:editId="56502360">
            <wp:extent cx="5155930" cy="2076450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456" t="17990" r="25096" b="50794"/>
                    <a:stretch/>
                  </pic:blipFill>
                  <pic:spPr bwMode="auto">
                    <a:xfrm>
                      <a:off x="0" y="0"/>
                      <a:ext cx="5160136" cy="207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Pr="0035260A" w:rsidRDefault="00F661C8" w:rsidP="00F661C8">
      <w:pPr>
        <w:tabs>
          <w:tab w:val="left" w:pos="0"/>
        </w:tabs>
        <w:ind w:left="283" w:right="397"/>
        <w:rPr>
          <w:i/>
        </w:rPr>
      </w:pPr>
      <w:r w:rsidRPr="0035260A">
        <w:rPr>
          <w:i/>
        </w:rPr>
        <w:t xml:space="preserve"> zdroj: vlastní zpracování dle statistiky Vězeňské služby ČR</w:t>
      </w:r>
    </w:p>
    <w:p w:rsidR="00F661C8" w:rsidRPr="008F03A6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spacing w:line="360" w:lineRule="auto"/>
        <w:ind w:left="283" w:right="397"/>
        <w:jc w:val="both"/>
      </w:pPr>
    </w:p>
    <w:p w:rsidR="00F661C8" w:rsidRPr="008F03A6" w:rsidRDefault="00F661C8" w:rsidP="00F661C8">
      <w:pPr>
        <w:tabs>
          <w:tab w:val="left" w:pos="0"/>
        </w:tabs>
        <w:spacing w:line="360" w:lineRule="auto"/>
        <w:ind w:left="283" w:right="397"/>
        <w:jc w:val="both"/>
      </w:pPr>
      <w:r>
        <w:t xml:space="preserve">           </w:t>
      </w:r>
      <w:r w:rsidRPr="008F03A6">
        <w:t xml:space="preserve">Z grafu č. </w:t>
      </w:r>
      <w:r>
        <w:t xml:space="preserve">3 </w:t>
      </w:r>
      <w:r w:rsidRPr="008F03A6">
        <w:t xml:space="preserve">vyplývá, že nejvíce chovanců mají základní vzdělání.  </w:t>
      </w:r>
      <w:proofErr w:type="gramStart"/>
      <w:r w:rsidRPr="008F03A6">
        <w:t>Další  osob</w:t>
      </w:r>
      <w:r>
        <w:t>y</w:t>
      </w:r>
      <w:proofErr w:type="gramEnd"/>
      <w:r w:rsidRPr="008F03A6">
        <w:t xml:space="preserve"> </w:t>
      </w:r>
      <w:r>
        <w:t>jsou</w:t>
      </w:r>
      <w:r w:rsidRPr="008F03A6">
        <w:t xml:space="preserve"> vyučen</w:t>
      </w:r>
      <w:r>
        <w:t>y</w:t>
      </w:r>
      <w:r w:rsidRPr="008F03A6">
        <w:t xml:space="preserve"> bez maturity. Vyučen s maturitou byl jeden muž, </w:t>
      </w:r>
      <w:r>
        <w:t xml:space="preserve">a jedna žena, </w:t>
      </w:r>
      <w:r w:rsidRPr="008F03A6">
        <w:t xml:space="preserve">středoškolské vzdělání s maturitou </w:t>
      </w:r>
      <w:r>
        <w:t xml:space="preserve">má rovněž jeden muž a </w:t>
      </w:r>
      <w:r w:rsidRPr="008F03A6">
        <w:t>jedna žena, vysokoškolské vzdělání bakalářské má 1 muž a vysokoškolské vzdělání – inženýr.</w:t>
      </w:r>
    </w:p>
    <w:p w:rsidR="00F661C8" w:rsidRPr="008F03A6" w:rsidRDefault="00F661C8" w:rsidP="00F661C8">
      <w:pPr>
        <w:tabs>
          <w:tab w:val="left" w:pos="0"/>
        </w:tabs>
        <w:spacing w:line="360" w:lineRule="auto"/>
        <w:ind w:left="283" w:right="397"/>
        <w:jc w:val="both"/>
      </w:pPr>
    </w:p>
    <w:p w:rsidR="00F661C8" w:rsidRDefault="00F661C8" w:rsidP="00F661C8">
      <w:pPr>
        <w:tabs>
          <w:tab w:val="left" w:pos="0"/>
        </w:tabs>
        <w:spacing w:line="360" w:lineRule="auto"/>
        <w:ind w:left="283" w:right="397"/>
        <w:jc w:val="both"/>
      </w:pPr>
      <w:r>
        <w:t xml:space="preserve">          </w:t>
      </w:r>
    </w:p>
    <w:p w:rsidR="00F661C8" w:rsidRDefault="00F661C8" w:rsidP="00F661C8">
      <w:pPr>
        <w:tabs>
          <w:tab w:val="left" w:pos="0"/>
        </w:tabs>
        <w:spacing w:line="360" w:lineRule="auto"/>
        <w:ind w:left="283" w:right="397"/>
        <w:jc w:val="both"/>
      </w:pPr>
    </w:p>
    <w:p w:rsidR="00F661C8" w:rsidRPr="008F03A6" w:rsidRDefault="00F661C8" w:rsidP="00F661C8">
      <w:pPr>
        <w:tabs>
          <w:tab w:val="left" w:pos="0"/>
        </w:tabs>
        <w:spacing w:line="360" w:lineRule="auto"/>
        <w:ind w:left="283" w:right="397"/>
        <w:jc w:val="both"/>
      </w:pPr>
      <w:r>
        <w:t xml:space="preserve"> </w:t>
      </w:r>
    </w:p>
    <w:p w:rsidR="00F661C8" w:rsidRDefault="00F661C8" w:rsidP="00F661C8">
      <w:pPr>
        <w:tabs>
          <w:tab w:val="left" w:pos="0"/>
        </w:tabs>
        <w:ind w:left="283" w:right="397"/>
        <w:jc w:val="both"/>
      </w:pPr>
    </w:p>
    <w:p w:rsidR="00F661C8" w:rsidRPr="00AD5DA3" w:rsidRDefault="00F661C8" w:rsidP="00F661C8">
      <w:pPr>
        <w:tabs>
          <w:tab w:val="left" w:pos="0"/>
        </w:tabs>
        <w:ind w:left="283" w:right="397"/>
        <w:jc w:val="both"/>
        <w:rPr>
          <w:b/>
        </w:rPr>
      </w:pPr>
      <w:r w:rsidRPr="00AD5DA3">
        <w:rPr>
          <w:b/>
        </w:rPr>
        <w:t>Graf č. 4 Stavy chovanců v ústavech pro výkon zabezpečovací detence v letech 201</w:t>
      </w:r>
      <w:r>
        <w:rPr>
          <w:b/>
        </w:rPr>
        <w:t>5</w:t>
      </w:r>
      <w:r w:rsidRPr="00AD5DA3">
        <w:rPr>
          <w:b/>
        </w:rPr>
        <w:t xml:space="preserve"> - 201</w:t>
      </w:r>
      <w:r>
        <w:rPr>
          <w:b/>
        </w:rPr>
        <w:t>7</w:t>
      </w: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right="397"/>
      </w:pPr>
    </w:p>
    <w:p w:rsidR="00F661C8" w:rsidRDefault="00F661C8" w:rsidP="00F661C8">
      <w:pPr>
        <w:tabs>
          <w:tab w:val="left" w:pos="0"/>
        </w:tabs>
        <w:ind w:right="397"/>
        <w:jc w:val="center"/>
      </w:pPr>
      <w:r>
        <w:rPr>
          <w:noProof/>
        </w:rPr>
        <w:drawing>
          <wp:inline distT="0" distB="0" distL="0" distR="0" wp14:anchorId="5B6A0ACA" wp14:editId="0E2CDD53">
            <wp:extent cx="5734050" cy="20002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189" t="18255" r="16613" b="45357"/>
                    <a:stretch/>
                  </pic:blipFill>
                  <pic:spPr bwMode="auto">
                    <a:xfrm>
                      <a:off x="0" y="0"/>
                      <a:ext cx="5734327" cy="200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Default="00F661C8" w:rsidP="00F661C8">
      <w:pPr>
        <w:tabs>
          <w:tab w:val="left" w:pos="0"/>
        </w:tabs>
        <w:ind w:left="283" w:right="397"/>
      </w:pPr>
    </w:p>
    <w:p w:rsidR="00F661C8" w:rsidRPr="008F03A6" w:rsidRDefault="00F661C8" w:rsidP="00F661C8">
      <w:pPr>
        <w:tabs>
          <w:tab w:val="left" w:pos="0"/>
        </w:tabs>
        <w:ind w:right="397"/>
        <w:jc w:val="center"/>
      </w:pPr>
      <w:r>
        <w:rPr>
          <w:noProof/>
        </w:rPr>
        <w:drawing>
          <wp:inline distT="0" distB="0" distL="0" distR="0" wp14:anchorId="6A3368E1" wp14:editId="514B74A0">
            <wp:extent cx="5734050" cy="1647910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87" t="56349" r="21128" b="17725"/>
                    <a:stretch/>
                  </pic:blipFill>
                  <pic:spPr bwMode="auto">
                    <a:xfrm>
                      <a:off x="0" y="0"/>
                      <a:ext cx="5744416" cy="165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1C8" w:rsidRPr="0035260A" w:rsidRDefault="00F661C8" w:rsidP="00F661C8">
      <w:pPr>
        <w:tabs>
          <w:tab w:val="left" w:pos="0"/>
        </w:tabs>
        <w:ind w:left="283" w:right="397"/>
        <w:rPr>
          <w:i/>
        </w:rPr>
      </w:pPr>
      <w:r w:rsidRPr="0035260A">
        <w:rPr>
          <w:i/>
        </w:rPr>
        <w:t>zdroj: vlastní zpracování dle statistiky Vězeňské služby ČR</w:t>
      </w:r>
    </w:p>
    <w:p w:rsidR="00F661C8" w:rsidRPr="007F4170" w:rsidRDefault="00F661C8" w:rsidP="00F661C8">
      <w:pPr>
        <w:tabs>
          <w:tab w:val="left" w:pos="0"/>
        </w:tabs>
        <w:ind w:left="283" w:right="397"/>
        <w:rPr>
          <w:i/>
        </w:rPr>
      </w:pPr>
    </w:p>
    <w:p w:rsidR="00F661C8" w:rsidRPr="008F03A6" w:rsidRDefault="00F661C8" w:rsidP="00F661C8">
      <w:pPr>
        <w:tabs>
          <w:tab w:val="left" w:pos="0"/>
        </w:tabs>
        <w:ind w:left="283" w:right="397"/>
      </w:pPr>
    </w:p>
    <w:p w:rsidR="00882F5D" w:rsidRDefault="00F661C8" w:rsidP="00F661C8">
      <w:pPr>
        <w:tabs>
          <w:tab w:val="left" w:pos="0"/>
        </w:tabs>
        <w:spacing w:line="360" w:lineRule="auto"/>
        <w:ind w:left="283" w:right="397"/>
        <w:jc w:val="both"/>
      </w:pPr>
      <w:r w:rsidRPr="00C26B1B">
        <w:t xml:space="preserve">      Z grafu č. 4 vyplývá, že počet chovanců roste. Koncem roku 2013 bylo v ústavech pro výkon zabezpečovací detence celkem 36 osob (34 mužů a 2 ženy), </w:t>
      </w:r>
      <w:r>
        <w:t xml:space="preserve">následně </w:t>
      </w:r>
      <w:r w:rsidRPr="00C26B1B">
        <w:t>koncem roku 201</w:t>
      </w:r>
      <w:r>
        <w:t>5</w:t>
      </w:r>
      <w:r w:rsidRPr="00C26B1B">
        <w:t xml:space="preserve"> se jednalo o </w:t>
      </w:r>
      <w:r>
        <w:t>56</w:t>
      </w:r>
      <w:r w:rsidRPr="00C26B1B">
        <w:t xml:space="preserve"> osob (</w:t>
      </w:r>
      <w:r>
        <w:t>51</w:t>
      </w:r>
      <w:r w:rsidRPr="00C26B1B">
        <w:t xml:space="preserve"> mužů a </w:t>
      </w:r>
      <w:r>
        <w:t>5</w:t>
      </w:r>
      <w:r w:rsidRPr="00C26B1B">
        <w:t xml:space="preserve"> žen)</w:t>
      </w:r>
      <w:r>
        <w:t xml:space="preserve">, koncem roku 2016 celkem 73 osob, z toho </w:t>
      </w:r>
      <w:r w:rsidR="0078746F">
        <w:t>67</w:t>
      </w:r>
      <w:r>
        <w:t xml:space="preserve"> můžu a </w:t>
      </w:r>
      <w:r w:rsidR="0078746F">
        <w:t>6</w:t>
      </w:r>
      <w:r>
        <w:t xml:space="preserve"> žen</w:t>
      </w:r>
      <w:r w:rsidR="0078746F">
        <w:t xml:space="preserve"> a koncem roku 2017 celkem 79 osob, z toho 72 mužů a 7 žen. K datu vypracování této práce je zjištěno, že je nyní celkem v zabezpečovací detenci 80 osob, 73 mužů a 7 žen.</w:t>
      </w:r>
    </w:p>
    <w:p w:rsidR="00F661C8" w:rsidRPr="00C26B1B" w:rsidRDefault="00F661C8" w:rsidP="00F661C8">
      <w:pPr>
        <w:tabs>
          <w:tab w:val="left" w:pos="0"/>
        </w:tabs>
        <w:spacing w:line="360" w:lineRule="auto"/>
        <w:ind w:left="283" w:right="397"/>
        <w:jc w:val="both"/>
      </w:pPr>
      <w:r w:rsidRPr="00C26B1B">
        <w:t xml:space="preserve">        Pro porovnání je třeba uvést, že počet vězněných osob k </w:t>
      </w:r>
      <w:proofErr w:type="gramStart"/>
      <w:r w:rsidRPr="00C26B1B">
        <w:t>31.12.201</w:t>
      </w:r>
      <w:r w:rsidR="003C7845">
        <w:t>7</w:t>
      </w:r>
      <w:proofErr w:type="gramEnd"/>
      <w:r w:rsidRPr="00C26B1B">
        <w:t xml:space="preserve"> bylo 2</w:t>
      </w:r>
      <w:r w:rsidR="003C7845">
        <w:t>0</w:t>
      </w:r>
      <w:r w:rsidRPr="00C26B1B">
        <w:t> 4</w:t>
      </w:r>
      <w:r w:rsidR="003C7845">
        <w:t>70</w:t>
      </w:r>
      <w:r w:rsidRPr="00C26B1B">
        <w:t>. Počet osob v ústavu pro výkon zabezpečovací detence bylo ke stejnému datu 7</w:t>
      </w:r>
      <w:r w:rsidR="003C7845">
        <w:t>9</w:t>
      </w:r>
      <w:r w:rsidRPr="00C26B1B">
        <w:t>.</w:t>
      </w:r>
    </w:p>
    <w:p w:rsidR="00F661C8" w:rsidRPr="00C26B1B" w:rsidRDefault="00F661C8" w:rsidP="00F661C8">
      <w:pPr>
        <w:tabs>
          <w:tab w:val="left" w:pos="0"/>
        </w:tabs>
        <w:spacing w:line="360" w:lineRule="auto"/>
        <w:ind w:left="283" w:right="397"/>
        <w:jc w:val="both"/>
      </w:pPr>
      <w:r w:rsidRPr="00C26B1B">
        <w:t xml:space="preserve">         </w:t>
      </w:r>
    </w:p>
    <w:p w:rsidR="003C7845" w:rsidRDefault="003C7845" w:rsidP="003C7845">
      <w:pPr>
        <w:tabs>
          <w:tab w:val="left" w:pos="0"/>
        </w:tabs>
        <w:spacing w:line="360" w:lineRule="auto"/>
        <w:ind w:right="397"/>
        <w:jc w:val="both"/>
      </w:pPr>
    </w:p>
    <w:p w:rsidR="00F661C8" w:rsidRDefault="003C7845" w:rsidP="003C7845">
      <w:pPr>
        <w:tabs>
          <w:tab w:val="left" w:pos="0"/>
        </w:tabs>
        <w:spacing w:line="360" w:lineRule="auto"/>
        <w:ind w:right="397"/>
        <w:jc w:val="both"/>
      </w:pPr>
      <w:r>
        <w:tab/>
      </w:r>
    </w:p>
    <w:p w:rsidR="00F661C8" w:rsidRDefault="00F661C8" w:rsidP="00B106F3">
      <w:pPr>
        <w:pStyle w:val="UPO-normlntext"/>
      </w:pPr>
    </w:p>
    <w:p w:rsidR="00884EDD" w:rsidRPr="00B106F3" w:rsidRDefault="00884EDD" w:rsidP="00B106F3">
      <w:pPr>
        <w:pStyle w:val="Nadpis1"/>
      </w:pPr>
      <w:bookmarkStart w:id="790" w:name="_Toc475344157"/>
      <w:bookmarkStart w:id="791" w:name="_Toc509068409"/>
      <w:bookmarkStart w:id="792" w:name="_Toc509072916"/>
      <w:bookmarkStart w:id="793" w:name="_Toc509156138"/>
      <w:bookmarkStart w:id="794" w:name="_Toc509156217"/>
      <w:bookmarkStart w:id="795" w:name="_Toc515528840"/>
      <w:bookmarkStart w:id="796" w:name="_Toc517095040"/>
      <w:bookmarkStart w:id="797" w:name="_Toc517095655"/>
      <w:bookmarkStart w:id="798" w:name="_Toc517183896"/>
      <w:bookmarkStart w:id="799" w:name="_Toc517359130"/>
      <w:bookmarkStart w:id="800" w:name="_Toc517517776"/>
      <w:bookmarkStart w:id="801" w:name="_Toc517517854"/>
      <w:bookmarkStart w:id="802" w:name="_Toc526087436"/>
      <w:bookmarkStart w:id="803" w:name="_Toc526569586"/>
      <w:r w:rsidRPr="00B106F3">
        <w:lastRenderedPageBreak/>
        <w:t>ÚPRAVA ZABEZPEČOVACÍ DETENCE VE VYBRANÝCH ZAHRANIČNÍCH PRÁVNÍCH ŘÁDECH</w:t>
      </w:r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r w:rsidRPr="00B106F3">
        <w:t xml:space="preserve"> </w:t>
      </w:r>
    </w:p>
    <w:p w:rsidR="00884EDD" w:rsidRPr="00C26B1B" w:rsidRDefault="00884EDD" w:rsidP="00B106F3">
      <w:pPr>
        <w:pStyle w:val="UPO-normlntext"/>
      </w:pPr>
      <w:r w:rsidRPr="00C26B1B">
        <w:t xml:space="preserve">V České republice </w:t>
      </w:r>
      <w:r w:rsidR="00EA2FCC">
        <w:t>je </w:t>
      </w:r>
      <w:r w:rsidRPr="00C26B1B">
        <w:t xml:space="preserve">zabezpečovací detence relativně mladý institut, zatímco v zahraničí </w:t>
      </w:r>
      <w:r w:rsidR="00EA2FCC">
        <w:t>se </w:t>
      </w:r>
      <w:r w:rsidRPr="00C26B1B">
        <w:t xml:space="preserve">jedná </w:t>
      </w:r>
      <w:r w:rsidR="00EA2FCC">
        <w:t>o </w:t>
      </w:r>
      <w:r w:rsidRPr="00C26B1B">
        <w:t xml:space="preserve">zaběhlou praxi. Když </w:t>
      </w:r>
      <w:r w:rsidR="00EA2FCC">
        <w:t>se </w:t>
      </w:r>
      <w:r w:rsidRPr="00C26B1B">
        <w:t xml:space="preserve">tedy začala zabezpečovací detence reflektovat v českém prostředí, </w:t>
      </w:r>
      <w:r w:rsidR="00EA2FCC">
        <w:t>a to jak na </w:t>
      </w:r>
      <w:r w:rsidRPr="00C26B1B">
        <w:t xml:space="preserve">poli legislativy, </w:t>
      </w:r>
      <w:r w:rsidR="00EA2FCC">
        <w:t>tak </w:t>
      </w:r>
      <w:r w:rsidRPr="00C26B1B">
        <w:t xml:space="preserve">v odborných lékařských kruzích, byly zahraniční zkušenosti vítaným inspiračním zdrojem. Cílem bylo vytvořit ochranné opatření, které bude odpovídat českým specifikům </w:t>
      </w:r>
      <w:r w:rsidR="00EA2FCC">
        <w:t>a </w:t>
      </w:r>
      <w:r w:rsidRPr="00C26B1B">
        <w:t xml:space="preserve">zároveň obsáhne to, </w:t>
      </w:r>
      <w:r w:rsidR="00EA2FCC">
        <w:t>co už </w:t>
      </w:r>
      <w:r w:rsidRPr="00C26B1B">
        <w:t xml:space="preserve">funguje </w:t>
      </w:r>
      <w:r w:rsidR="00EA2FCC">
        <w:t>a je </w:t>
      </w:r>
      <w:r w:rsidRPr="00C26B1B">
        <w:t xml:space="preserve">ověřené. </w:t>
      </w:r>
      <w:r w:rsidR="00EA2FCC">
        <w:t>Na </w:t>
      </w:r>
      <w:r w:rsidRPr="00C26B1B">
        <w:t xml:space="preserve">základě toho došlo </w:t>
      </w:r>
      <w:r w:rsidR="00EA2FCC">
        <w:t>ke </w:t>
      </w:r>
      <w:r w:rsidRPr="00C26B1B">
        <w:t xml:space="preserve">vzniku kompaktního </w:t>
      </w:r>
      <w:r w:rsidR="00EA2FCC">
        <w:t>a </w:t>
      </w:r>
      <w:r w:rsidRPr="00C26B1B">
        <w:t xml:space="preserve">hlavně funkčního celku. První evropskou zemí, která přijala zabezpečovací detenci, bylo Švédsko v roce 1927, poté následovalo Holandsko, Norsko </w:t>
      </w:r>
      <w:r w:rsidR="00EA2FCC">
        <w:t>a </w:t>
      </w:r>
      <w:r w:rsidRPr="00C26B1B">
        <w:t>bývala Jugoslávie v roce 1929, v roce 193</w:t>
      </w:r>
      <w:r w:rsidR="00EA2FCC">
        <w:t>0 </w:t>
      </w:r>
      <w:r w:rsidRPr="00C26B1B">
        <w:t xml:space="preserve">zavedla detenci Itálie, Dánsko </w:t>
      </w:r>
      <w:r w:rsidR="00EA2FCC">
        <w:t>a </w:t>
      </w:r>
      <w:r w:rsidRPr="00C26B1B">
        <w:t>Belgie, v roce 193</w:t>
      </w:r>
      <w:r w:rsidR="00EA2FCC">
        <w:t>2 </w:t>
      </w:r>
      <w:r w:rsidRPr="00C26B1B">
        <w:t xml:space="preserve">Francie, Polsko </w:t>
      </w:r>
      <w:r w:rsidR="00EA2FCC">
        <w:t>a </w:t>
      </w:r>
      <w:r w:rsidRPr="00C26B1B">
        <w:t>v roce 193</w:t>
      </w:r>
      <w:r w:rsidR="00EA2FCC">
        <w:t>3 </w:t>
      </w:r>
      <w:r w:rsidRPr="00C26B1B">
        <w:t xml:space="preserve">Německo. Německou právní úpravou byla inspirovaná česká právní úprava. </w:t>
      </w:r>
      <w:r w:rsidR="008A269D" w:rsidRPr="00EA2FCC">
        <w:rPr>
          <w:rStyle w:val="Znakapoznpodarou"/>
        </w:rPr>
        <w:footnoteReference w:id="175"/>
      </w:r>
      <w:r w:rsidRPr="00C26B1B">
        <w:t xml:space="preserve">Níže jsou popsány úpravy zabezpečovací detence </w:t>
      </w:r>
      <w:r w:rsidR="00EA2FCC">
        <w:t>ve </w:t>
      </w:r>
      <w:r w:rsidRPr="00C26B1B">
        <w:t xml:space="preserve">vybraných evropských státech, přičemž </w:t>
      </w:r>
      <w:r w:rsidR="00EA2FCC">
        <w:t>je </w:t>
      </w:r>
      <w:r w:rsidRPr="00C26B1B">
        <w:t xml:space="preserve">k tomu nutné říci, </w:t>
      </w:r>
      <w:r w:rsidR="00EA2FCC">
        <w:t>že v </w:t>
      </w:r>
      <w:r w:rsidRPr="00C26B1B">
        <w:t xml:space="preserve">každém </w:t>
      </w:r>
      <w:proofErr w:type="gramStart"/>
      <w:r w:rsidRPr="00C26B1B">
        <w:t>právní</w:t>
      </w:r>
      <w:proofErr w:type="gramEnd"/>
      <w:r w:rsidRPr="00C26B1B">
        <w:t xml:space="preserve"> řádu může být tento institut nazýván odlišně, </w:t>
      </w:r>
      <w:r w:rsidR="00EA2FCC">
        <w:t>ale zde pro </w:t>
      </w:r>
      <w:r w:rsidRPr="00C26B1B">
        <w:t>zjednodušení pracujeme pouze s pojmem zabezpečovací detence.</w:t>
      </w:r>
    </w:p>
    <w:p w:rsidR="007C76EC" w:rsidRPr="00B106F3" w:rsidRDefault="00884EDD" w:rsidP="00B106F3">
      <w:pPr>
        <w:pStyle w:val="Nadpis2"/>
      </w:pPr>
      <w:bookmarkStart w:id="804" w:name="_Toc475344158"/>
      <w:bookmarkStart w:id="805" w:name="_Toc509068410"/>
      <w:bookmarkStart w:id="806" w:name="_Toc509072917"/>
      <w:bookmarkStart w:id="807" w:name="_Toc509156139"/>
      <w:bookmarkStart w:id="808" w:name="_Toc509156218"/>
      <w:bookmarkStart w:id="809" w:name="_Toc515528841"/>
      <w:bookmarkStart w:id="810" w:name="_Toc517095041"/>
      <w:bookmarkStart w:id="811" w:name="_Toc517095656"/>
      <w:bookmarkStart w:id="812" w:name="_Toc517183897"/>
      <w:bookmarkStart w:id="813" w:name="_Toc517359131"/>
      <w:bookmarkStart w:id="814" w:name="_Toc517517777"/>
      <w:bookmarkStart w:id="815" w:name="_Toc517517855"/>
      <w:bookmarkStart w:id="816" w:name="_Toc526087437"/>
      <w:bookmarkStart w:id="817" w:name="_Toc526569587"/>
      <w:r w:rsidRPr="00B106F3">
        <w:t xml:space="preserve">Zabezpečovací detence </w:t>
      </w:r>
      <w:r w:rsidR="00EA2FCC" w:rsidRPr="00B106F3">
        <w:t>na </w:t>
      </w:r>
      <w:r w:rsidRPr="00B106F3">
        <w:t>Slovensku</w:t>
      </w:r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r w:rsidRPr="00B106F3">
        <w:t xml:space="preserve"> </w:t>
      </w:r>
    </w:p>
    <w:p w:rsidR="00EA2FCC" w:rsidRDefault="00884EDD" w:rsidP="00B106F3">
      <w:pPr>
        <w:pStyle w:val="UPO-normlntext"/>
      </w:pPr>
      <w:r w:rsidRPr="00C26B1B">
        <w:t xml:space="preserve">Slovenská republika rozběhla </w:t>
      </w:r>
      <w:r w:rsidR="00EA2FCC">
        <w:t>na </w:t>
      </w:r>
      <w:r w:rsidRPr="00C26B1B">
        <w:t>začátku 2</w:t>
      </w:r>
      <w:r w:rsidR="00EA2FCC">
        <w:t>1. </w:t>
      </w:r>
      <w:r w:rsidRPr="00C26B1B">
        <w:t xml:space="preserve">století proces rekodifikace trestního práva </w:t>
      </w:r>
      <w:r w:rsidR="00EA2FCC">
        <w:t>a v </w:t>
      </w:r>
      <w:r w:rsidRPr="00C26B1B">
        <w:t>květnu roku 200</w:t>
      </w:r>
      <w:r w:rsidR="00EA2FCC">
        <w:t>5 </w:t>
      </w:r>
      <w:r w:rsidRPr="00C26B1B">
        <w:t xml:space="preserve">došlo k přijetí nového Trestného zákona (zákon </w:t>
      </w:r>
      <w:r w:rsidR="00EA2FCC">
        <w:t>č. </w:t>
      </w:r>
      <w:proofErr w:type="gramStart"/>
      <w:r w:rsidRPr="00C26B1B">
        <w:t>300/200</w:t>
      </w:r>
      <w:r w:rsidR="00EA2FCC">
        <w:t>5 Z. </w:t>
      </w:r>
      <w:r w:rsidRPr="00C26B1B">
        <w:t xml:space="preserve">z.) </w:t>
      </w:r>
      <w:r w:rsidR="00EA2FCC">
        <w:t>a </w:t>
      </w:r>
      <w:r w:rsidRPr="00C26B1B">
        <w:t>Trestného</w:t>
      </w:r>
      <w:proofErr w:type="gramEnd"/>
      <w:r w:rsidRPr="00C26B1B">
        <w:t xml:space="preserve"> poriadku (zákon </w:t>
      </w:r>
      <w:r w:rsidR="00EA2FCC">
        <w:t>č. </w:t>
      </w:r>
      <w:r w:rsidRPr="00C26B1B">
        <w:t>301/200</w:t>
      </w:r>
      <w:r w:rsidR="00EA2FCC">
        <w:t>5 Z. </w:t>
      </w:r>
      <w:r w:rsidRPr="00C26B1B">
        <w:t>z.).</w:t>
      </w:r>
      <w:r w:rsidRPr="00EA2FCC">
        <w:rPr>
          <w:rStyle w:val="Znakapoznpodarou"/>
          <w:rFonts w:eastAsiaTheme="majorEastAsia"/>
        </w:rPr>
        <w:footnoteReference w:id="176"/>
      </w:r>
      <w:r w:rsidRPr="00C26B1B">
        <w:t xml:space="preserve"> Slovenský Trestný zákon obsahuje úpravu zabezpečovací detence v ust. </w:t>
      </w:r>
      <w:r w:rsidR="00EA2FCC">
        <w:t>§ </w:t>
      </w:r>
      <w:r w:rsidRPr="00C26B1B">
        <w:t>8</w:t>
      </w:r>
      <w:r w:rsidR="00EA2FCC">
        <w:t>1 a § </w:t>
      </w:r>
      <w:r w:rsidRPr="00C26B1B">
        <w:t>8</w:t>
      </w:r>
      <w:r w:rsidR="00EA2FCC">
        <w:t>2 pod </w:t>
      </w:r>
      <w:r w:rsidRPr="00C26B1B">
        <w:t xml:space="preserve">termínem „detencia“. Rovněž slovenskou detenci </w:t>
      </w:r>
      <w:r w:rsidR="00EA2FCC">
        <w:t>lze </w:t>
      </w:r>
      <w:r w:rsidRPr="00C26B1B">
        <w:t xml:space="preserve">jako </w:t>
      </w:r>
      <w:r w:rsidR="00EA2FCC">
        <w:t>u </w:t>
      </w:r>
      <w:r w:rsidRPr="00C26B1B">
        <w:t xml:space="preserve">nás ukládat fakultativně </w:t>
      </w:r>
      <w:r w:rsidR="00EA2FCC">
        <w:t>a </w:t>
      </w:r>
      <w:r w:rsidRPr="00C26B1B">
        <w:t xml:space="preserve">obligatorně. Obligatorně uloží sod </w:t>
      </w:r>
      <w:r w:rsidR="00EA2FCC">
        <w:t>dle § </w:t>
      </w:r>
      <w:r w:rsidRPr="00C26B1B">
        <w:t>8</w:t>
      </w:r>
      <w:r w:rsidR="00EA2FCC">
        <w:t>1 </w:t>
      </w:r>
      <w:r w:rsidRPr="00C26B1B">
        <w:t xml:space="preserve">odst. </w:t>
      </w:r>
      <w:r w:rsidR="00EA2FCC">
        <w:t>1 </w:t>
      </w:r>
      <w:r w:rsidRPr="00C26B1B">
        <w:t xml:space="preserve">Trestného zákona detenci odsouzenému </w:t>
      </w:r>
      <w:r w:rsidR="00EA2FCC">
        <w:t>ve </w:t>
      </w:r>
      <w:r w:rsidRPr="00C26B1B">
        <w:t xml:space="preserve">výkonu trestu odnětí svobody, pokud </w:t>
      </w:r>
      <w:r w:rsidR="00EA2FCC">
        <w:t>se u něj </w:t>
      </w:r>
      <w:r w:rsidRPr="00C26B1B">
        <w:t xml:space="preserve">vyvine duševní porucha, </w:t>
      </w:r>
      <w:r w:rsidR="00EA2FCC">
        <w:t>jež je </w:t>
      </w:r>
      <w:r w:rsidRPr="00C26B1B">
        <w:t xml:space="preserve">nevyléčitelná </w:t>
      </w:r>
      <w:r w:rsidR="00EA2FCC">
        <w:t>a </w:t>
      </w:r>
      <w:r w:rsidRPr="00C26B1B">
        <w:t xml:space="preserve">pobyt tohoto člověka </w:t>
      </w:r>
      <w:r w:rsidR="00EA2FCC">
        <w:t>na </w:t>
      </w:r>
      <w:r w:rsidRPr="00C26B1B">
        <w:t xml:space="preserve">svobodě </w:t>
      </w:r>
      <w:r w:rsidR="00EA2FCC">
        <w:t>by </w:t>
      </w:r>
      <w:r w:rsidRPr="00C26B1B">
        <w:t xml:space="preserve">byl nebezpečný. V případě takového soudního rozhodnutí </w:t>
      </w:r>
      <w:r w:rsidR="00EA2FCC">
        <w:t>je </w:t>
      </w:r>
      <w:r w:rsidRPr="00C26B1B">
        <w:t xml:space="preserve">zároveň dáno, </w:t>
      </w:r>
      <w:r w:rsidR="00EA2FCC">
        <w:t>že se </w:t>
      </w:r>
      <w:r w:rsidRPr="00C26B1B">
        <w:t xml:space="preserve">přeruší výkon trestu odnětí svobody </w:t>
      </w:r>
      <w:r w:rsidR="00EA2FCC">
        <w:t>a </w:t>
      </w:r>
      <w:r w:rsidRPr="00C26B1B">
        <w:t xml:space="preserve">uloží </w:t>
      </w:r>
      <w:r w:rsidR="00EA2FCC">
        <w:t>se </w:t>
      </w:r>
      <w:r w:rsidRPr="00C26B1B">
        <w:t>výkon zabezpečovací detence</w:t>
      </w:r>
      <w:r w:rsidR="00EA2FCC">
        <w:t>.</w:t>
      </w:r>
    </w:p>
    <w:p w:rsidR="00EA2FCC" w:rsidRDefault="00884EDD" w:rsidP="00B106F3">
      <w:pPr>
        <w:pStyle w:val="UPO-normlntext"/>
      </w:pPr>
      <w:r w:rsidRPr="00C26B1B">
        <w:t xml:space="preserve">Detence </w:t>
      </w:r>
      <w:r w:rsidR="00EA2FCC">
        <w:t>je </w:t>
      </w:r>
      <w:r w:rsidRPr="00C26B1B">
        <w:t xml:space="preserve">slovenskými soudy ukládána fakultativně </w:t>
      </w:r>
      <w:r w:rsidR="00EA2FCC">
        <w:t>na </w:t>
      </w:r>
      <w:r w:rsidRPr="00C26B1B">
        <w:t xml:space="preserve">základě </w:t>
      </w:r>
      <w:r w:rsidR="00EA2FCC">
        <w:t>§ </w:t>
      </w:r>
      <w:r w:rsidRPr="00C26B1B">
        <w:t>8</w:t>
      </w:r>
      <w:r w:rsidR="00EA2FCC">
        <w:t>2 </w:t>
      </w:r>
      <w:r w:rsidRPr="00C26B1B">
        <w:t>odst. 2</w:t>
      </w:r>
      <w:r w:rsidR="00EA2FCC">
        <w:noBreakHyphen/>
        <w:t>4 </w:t>
      </w:r>
      <w:r w:rsidRPr="00C26B1B">
        <w:t xml:space="preserve">trestného zákona. Druhý odstavec umožňuje uložit detenci nebezpečnému člověku, který spáchal úmyslný trestný čin, </w:t>
      </w:r>
      <w:r w:rsidR="00EA2FCC">
        <w:t>je ve </w:t>
      </w:r>
      <w:r w:rsidRPr="00C26B1B">
        <w:t xml:space="preserve">výkonu trestu odnětí svobody </w:t>
      </w:r>
      <w:r w:rsidR="00EA2FCC">
        <w:t>a </w:t>
      </w:r>
      <w:r w:rsidRPr="00C26B1B">
        <w:t xml:space="preserve">nechce </w:t>
      </w:r>
      <w:r w:rsidR="00EA2FCC">
        <w:t>se </w:t>
      </w:r>
      <w:r w:rsidRPr="00C26B1B">
        <w:t xml:space="preserve">podrobit ochrannému léčení. Pachatelům zločinů </w:t>
      </w:r>
      <w:r w:rsidR="00EA2FCC">
        <w:t>se </w:t>
      </w:r>
      <w:r w:rsidRPr="00C26B1B">
        <w:t xml:space="preserve">sexuálním podtextem </w:t>
      </w:r>
      <w:r w:rsidR="00EA2FCC">
        <w:t>a </w:t>
      </w:r>
      <w:r w:rsidRPr="00C26B1B">
        <w:t xml:space="preserve">recidivistům zvlášť závažných zločinů </w:t>
      </w:r>
      <w:r w:rsidRPr="00C26B1B">
        <w:lastRenderedPageBreak/>
        <w:t xml:space="preserve">ukládá detenci třetí odstavec. Poslední odstavec upravuje detenci </w:t>
      </w:r>
      <w:r w:rsidR="00EA2FCC">
        <w:t>u </w:t>
      </w:r>
      <w:r w:rsidRPr="00C26B1B">
        <w:t xml:space="preserve">nebezpečných pachatelů, kteří jsou </w:t>
      </w:r>
      <w:r w:rsidR="00EA2FCC">
        <w:t>ve </w:t>
      </w:r>
      <w:r w:rsidRPr="00C26B1B">
        <w:t xml:space="preserve">výkonu ochranného léčení </w:t>
      </w:r>
      <w:r w:rsidR="00EA2FCC">
        <w:t>a při </w:t>
      </w:r>
      <w:r w:rsidRPr="00C26B1B">
        <w:t>něm jsou nebezpeční sobě nebo jiným osobám.</w:t>
      </w:r>
    </w:p>
    <w:p w:rsidR="00EA2FCC" w:rsidRDefault="00EA2FCC" w:rsidP="00B106F3">
      <w:pPr>
        <w:pStyle w:val="UPO-normlntext"/>
      </w:pPr>
      <w:r>
        <w:t>Na </w:t>
      </w:r>
      <w:r w:rsidR="00884EDD" w:rsidRPr="00C26B1B">
        <w:t xml:space="preserve">rozdíl </w:t>
      </w:r>
      <w:r>
        <w:t>od </w:t>
      </w:r>
      <w:r w:rsidR="00884EDD" w:rsidRPr="00C26B1B">
        <w:t xml:space="preserve">české úpravy </w:t>
      </w:r>
      <w:r>
        <w:t>je na </w:t>
      </w:r>
      <w:r w:rsidR="00884EDD" w:rsidRPr="00C26B1B">
        <w:t xml:space="preserve">Slovensku podmínkou uložení zabezpečovací detence předchozí uložení trestu odnětí svobody (výjimku představuje uložení detence </w:t>
      </w:r>
      <w:r>
        <w:t>dle § </w:t>
      </w:r>
      <w:r w:rsidR="00884EDD" w:rsidRPr="00C26B1B">
        <w:t>8</w:t>
      </w:r>
      <w:r>
        <w:t>2 </w:t>
      </w:r>
      <w:r w:rsidR="00884EDD" w:rsidRPr="00C26B1B">
        <w:t xml:space="preserve">odst. </w:t>
      </w:r>
      <w:r>
        <w:t>4 </w:t>
      </w:r>
      <w:r w:rsidR="00884EDD" w:rsidRPr="00C26B1B">
        <w:t xml:space="preserve">trestného zákona). Český soud </w:t>
      </w:r>
      <w:r>
        <w:t>má </w:t>
      </w:r>
      <w:r w:rsidR="00884EDD" w:rsidRPr="00C26B1B">
        <w:t>možnost uložit zabezpečovací detenci také nepříčetným pachatelům činů jinak trestných (</w:t>
      </w:r>
      <w:r>
        <w:t>na </w:t>
      </w:r>
      <w:r w:rsidR="00884EDD" w:rsidRPr="00C26B1B">
        <w:t xml:space="preserve">základě </w:t>
      </w:r>
      <w:r>
        <w:t>§ </w:t>
      </w:r>
      <w:r w:rsidR="00884EDD" w:rsidRPr="00C26B1B">
        <w:t>10</w:t>
      </w:r>
      <w:r>
        <w:t>0 </w:t>
      </w:r>
      <w:r w:rsidR="00884EDD" w:rsidRPr="00C26B1B">
        <w:t xml:space="preserve">odst. </w:t>
      </w:r>
      <w:r>
        <w:t>1 </w:t>
      </w:r>
      <w:r w:rsidR="00884EDD" w:rsidRPr="00C26B1B">
        <w:t xml:space="preserve">trestního zákona), </w:t>
      </w:r>
      <w:r>
        <w:t>na </w:t>
      </w:r>
      <w:r w:rsidR="00884EDD" w:rsidRPr="00C26B1B">
        <w:t xml:space="preserve">Slovensku </w:t>
      </w:r>
      <w:r>
        <w:t>je </w:t>
      </w:r>
      <w:r w:rsidR="00884EDD" w:rsidRPr="00C26B1B">
        <w:t>ovšem možné těmto pachatelům nařídit pouze ochranné léčení.</w:t>
      </w:r>
      <w:r w:rsidR="00884EDD" w:rsidRPr="00EA2FCC">
        <w:rPr>
          <w:rStyle w:val="Znakapoznpodarou"/>
          <w:rFonts w:eastAsiaTheme="majorEastAsia"/>
        </w:rPr>
        <w:footnoteReference w:id="177"/>
      </w:r>
      <w:r w:rsidR="00884EDD" w:rsidRPr="00C26B1B">
        <w:t xml:space="preserve"> Teprve pokud </w:t>
      </w:r>
      <w:r>
        <w:t>se </w:t>
      </w:r>
      <w:r w:rsidR="00884EDD" w:rsidRPr="00C26B1B">
        <w:t xml:space="preserve">toto ukáže jako neúčinné </w:t>
      </w:r>
      <w:r>
        <w:t>a </w:t>
      </w:r>
      <w:r w:rsidR="00884EDD" w:rsidRPr="00C26B1B">
        <w:t xml:space="preserve">dotyčný </w:t>
      </w:r>
      <w:r>
        <w:t>je </w:t>
      </w:r>
      <w:r w:rsidR="00884EDD" w:rsidRPr="00C26B1B">
        <w:t>nebezpečný (</w:t>
      </w:r>
      <w:r>
        <w:t>i pro </w:t>
      </w:r>
      <w:r w:rsidR="00884EDD" w:rsidRPr="00C26B1B">
        <w:t xml:space="preserve">jiné osoby), </w:t>
      </w:r>
      <w:r>
        <w:t>lze mu </w:t>
      </w:r>
      <w:r w:rsidR="00884EDD" w:rsidRPr="00C26B1B">
        <w:t>uložit zabezpečovací detenci.</w:t>
      </w:r>
    </w:p>
    <w:p w:rsidR="00EA2FCC" w:rsidRDefault="00884EDD" w:rsidP="00B106F3">
      <w:pPr>
        <w:pStyle w:val="UPO-normlntext"/>
      </w:pPr>
      <w:r w:rsidRPr="00C26B1B">
        <w:t xml:space="preserve">Nutno podotknout, </w:t>
      </w:r>
      <w:r w:rsidR="00EA2FCC">
        <w:t>že </w:t>
      </w:r>
      <w:r w:rsidRPr="00C26B1B">
        <w:t xml:space="preserve">slovenská legislativa nevyžaduje v řízení, </w:t>
      </w:r>
      <w:r w:rsidR="00EA2FCC">
        <w:t>při </w:t>
      </w:r>
      <w:r w:rsidRPr="00C26B1B">
        <w:t xml:space="preserve">němž </w:t>
      </w:r>
      <w:r w:rsidR="00EA2FCC">
        <w:t>se </w:t>
      </w:r>
      <w:r w:rsidRPr="00C26B1B">
        <w:t>jedná</w:t>
      </w:r>
      <w:r w:rsidR="007C76EC">
        <w:t xml:space="preserve"> </w:t>
      </w:r>
      <w:r w:rsidR="00EA2FCC">
        <w:t>o </w:t>
      </w:r>
      <w:r w:rsidRPr="00C26B1B">
        <w:t xml:space="preserve">uložení zabezpečovací detence, nutnou obhajobu obviněného. Součástí </w:t>
      </w:r>
      <w:r w:rsidR="00EA2FCC">
        <w:t>§ </w:t>
      </w:r>
      <w:r w:rsidRPr="00C26B1B">
        <w:t>3</w:t>
      </w:r>
      <w:r w:rsidR="00EA2FCC">
        <w:t>7 </w:t>
      </w:r>
      <w:r w:rsidRPr="00C26B1B">
        <w:t xml:space="preserve">trestného pořádku </w:t>
      </w:r>
      <w:r w:rsidR="00EA2FCC">
        <w:t>je </w:t>
      </w:r>
      <w:r w:rsidRPr="00C26B1B">
        <w:t xml:space="preserve">však taxativní výčet případů, </w:t>
      </w:r>
      <w:r w:rsidR="00EA2FCC">
        <w:t>kdy je </w:t>
      </w:r>
      <w:r w:rsidRPr="00C26B1B">
        <w:t>právní zastoupení obviněného vyžadováno</w:t>
      </w:r>
      <w:r w:rsidR="00EA2FCC">
        <w:t> – např. </w:t>
      </w:r>
      <w:r w:rsidRPr="00C26B1B">
        <w:t xml:space="preserve">když </w:t>
      </w:r>
      <w:r w:rsidR="00EA2FCC">
        <w:t>má </w:t>
      </w:r>
      <w:r w:rsidRPr="00C26B1B">
        <w:t xml:space="preserve">obviněný zbaven způsobilosti k právním úkonům </w:t>
      </w:r>
      <w:r w:rsidR="00EA2FCC">
        <w:t>či ji má </w:t>
      </w:r>
      <w:r w:rsidRPr="00C26B1B">
        <w:t xml:space="preserve">omezenou, když </w:t>
      </w:r>
      <w:r w:rsidR="00EA2FCC">
        <w:t>je na </w:t>
      </w:r>
      <w:r w:rsidRPr="00C26B1B">
        <w:t xml:space="preserve">pozorování </w:t>
      </w:r>
      <w:r w:rsidR="00EA2FCC">
        <w:t>ve </w:t>
      </w:r>
      <w:r w:rsidRPr="00C26B1B">
        <w:t xml:space="preserve">zdravotnickém zařízení, když </w:t>
      </w:r>
      <w:r w:rsidR="00EA2FCC">
        <w:t>je ve </w:t>
      </w:r>
      <w:r w:rsidRPr="00C26B1B">
        <w:t xml:space="preserve">vazbě, čelí obvinění </w:t>
      </w:r>
      <w:r w:rsidR="00EA2FCC">
        <w:t>ze </w:t>
      </w:r>
      <w:r w:rsidRPr="00C26B1B">
        <w:t xml:space="preserve">zvlášť závažného zločinu apod. Uvedené příklady jsou v praxi často doprovázeny jednáním </w:t>
      </w:r>
      <w:r w:rsidR="00EA2FCC">
        <w:t>o </w:t>
      </w:r>
      <w:r w:rsidRPr="00C26B1B">
        <w:t>uložení zabezpečovací detence.</w:t>
      </w:r>
    </w:p>
    <w:p w:rsidR="00884EDD" w:rsidRPr="00C26B1B" w:rsidRDefault="00884EDD" w:rsidP="00B106F3">
      <w:pPr>
        <w:pStyle w:val="UPO-normlntext"/>
      </w:pPr>
      <w:r w:rsidRPr="00C26B1B">
        <w:t xml:space="preserve">Slovenský zákoník řeší definici zločinu </w:t>
      </w:r>
      <w:r w:rsidR="00EA2FCC">
        <w:t>a </w:t>
      </w:r>
      <w:r w:rsidRPr="00C26B1B">
        <w:t xml:space="preserve">zvlášť závažného zločinu podobně jako české trestní právo. Zločin </w:t>
      </w:r>
      <w:r w:rsidR="00EA2FCC">
        <w:t>je </w:t>
      </w:r>
      <w:r w:rsidRPr="00C26B1B">
        <w:t>definován v </w:t>
      </w:r>
      <w:r w:rsidR="00EA2FCC">
        <w:t>§ </w:t>
      </w:r>
      <w:r w:rsidRPr="00C26B1B">
        <w:t>1</w:t>
      </w:r>
      <w:r w:rsidR="00EA2FCC">
        <w:t>1 </w:t>
      </w:r>
      <w:r w:rsidRPr="00C26B1B">
        <w:t xml:space="preserve">odst. </w:t>
      </w:r>
      <w:r w:rsidR="00EA2FCC">
        <w:t>1 </w:t>
      </w:r>
      <w:r w:rsidRPr="00C26B1B">
        <w:t xml:space="preserve">trestného zákona jako úmyslný trestný čin. Shodně s českým právem </w:t>
      </w:r>
      <w:r w:rsidR="00EA2FCC">
        <w:t>je </w:t>
      </w:r>
      <w:r w:rsidRPr="00C26B1B">
        <w:t xml:space="preserve">možné </w:t>
      </w:r>
      <w:r w:rsidR="00EA2FCC">
        <w:t>za </w:t>
      </w:r>
      <w:r w:rsidRPr="00C26B1B">
        <w:t>jeho spáchání uložit trest odnětí svobody s </w:t>
      </w:r>
      <w:proofErr w:type="gramStart"/>
      <w:r w:rsidRPr="00C26B1B">
        <w:t>hodní</w:t>
      </w:r>
      <w:proofErr w:type="gramEnd"/>
      <w:r w:rsidRPr="00C26B1B">
        <w:t xml:space="preserve"> hranicí trestní sazby </w:t>
      </w:r>
      <w:r w:rsidR="00EA2FCC">
        <w:t>nad </w:t>
      </w:r>
      <w:r w:rsidRPr="00C26B1B">
        <w:t xml:space="preserve">pět let. Zvlášť závažný trestný čin </w:t>
      </w:r>
      <w:r w:rsidR="00EA2FCC">
        <w:t>je pak </w:t>
      </w:r>
      <w:r w:rsidRPr="00C26B1B">
        <w:t xml:space="preserve">takový čin, </w:t>
      </w:r>
      <w:r w:rsidR="00EA2FCC">
        <w:t>kde </w:t>
      </w:r>
      <w:r w:rsidRPr="00C26B1B">
        <w:t xml:space="preserve">horní hranice trestu odnětí svobody </w:t>
      </w:r>
      <w:r w:rsidR="00EA2FCC">
        <w:t>je </w:t>
      </w:r>
      <w:r w:rsidRPr="00C26B1B">
        <w:t>minimálně deset let.</w:t>
      </w:r>
    </w:p>
    <w:p w:rsidR="00884EDD" w:rsidRPr="00B106F3" w:rsidRDefault="00884EDD" w:rsidP="00B106F3">
      <w:pPr>
        <w:pStyle w:val="Nadpis2"/>
      </w:pPr>
      <w:bookmarkStart w:id="818" w:name="_Toc475344159"/>
      <w:bookmarkStart w:id="819" w:name="_Toc509068411"/>
      <w:bookmarkStart w:id="820" w:name="_Toc509072918"/>
      <w:bookmarkStart w:id="821" w:name="_Toc509156140"/>
      <w:bookmarkStart w:id="822" w:name="_Toc509156219"/>
      <w:bookmarkStart w:id="823" w:name="_Toc515528842"/>
      <w:bookmarkStart w:id="824" w:name="_Toc517095042"/>
      <w:bookmarkStart w:id="825" w:name="_Toc517095657"/>
      <w:bookmarkStart w:id="826" w:name="_Toc517183898"/>
      <w:bookmarkStart w:id="827" w:name="_Toc517359132"/>
      <w:bookmarkStart w:id="828" w:name="_Toc517517778"/>
      <w:bookmarkStart w:id="829" w:name="_Toc517517856"/>
      <w:bookmarkStart w:id="830" w:name="_Toc526087438"/>
      <w:bookmarkStart w:id="831" w:name="_Toc526569588"/>
      <w:r w:rsidRPr="00B106F3">
        <w:t xml:space="preserve">Zabezpečovací detence </w:t>
      </w:r>
      <w:r w:rsidR="00EA2FCC" w:rsidRPr="00B106F3">
        <w:t>v </w:t>
      </w:r>
      <w:r w:rsidRPr="00B106F3">
        <w:t>Německu</w:t>
      </w:r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</w:p>
    <w:p w:rsidR="00EA2FCC" w:rsidRDefault="00884EDD" w:rsidP="00B106F3">
      <w:pPr>
        <w:pStyle w:val="UPO-normlntext"/>
      </w:pPr>
      <w:r w:rsidRPr="00C26B1B">
        <w:t xml:space="preserve">Německé trestní právo označuje zabezpečovací detenci jako Sicherungverwahrung. Zabezpečovací detence </w:t>
      </w:r>
      <w:r w:rsidR="00EA2FCC">
        <w:t>zde </w:t>
      </w:r>
      <w:r w:rsidRPr="00C26B1B">
        <w:t xml:space="preserve">představuje </w:t>
      </w:r>
      <w:r w:rsidR="00EA2FCC">
        <w:t>jen </w:t>
      </w:r>
      <w:r w:rsidRPr="00C26B1B">
        <w:t xml:space="preserve">jednu z variant ochranných opatření, k nimž </w:t>
      </w:r>
      <w:r w:rsidR="00EA2FCC">
        <w:t>dále </w:t>
      </w:r>
      <w:r w:rsidRPr="00C26B1B">
        <w:t xml:space="preserve">náleží umístění pachatele </w:t>
      </w:r>
      <w:r w:rsidR="00EA2FCC">
        <w:t>do </w:t>
      </w:r>
      <w:r w:rsidRPr="00C26B1B">
        <w:t xml:space="preserve">odvykacího léčebného zařízení nebo </w:t>
      </w:r>
      <w:r w:rsidR="00EA2FCC">
        <w:t>na </w:t>
      </w:r>
      <w:r w:rsidRPr="00C26B1B">
        <w:t xml:space="preserve">psychiatrickou kliniku. Podobně jako v Česku </w:t>
      </w:r>
      <w:r w:rsidR="00EA2FCC">
        <w:t>a na </w:t>
      </w:r>
      <w:r w:rsidRPr="00C26B1B">
        <w:t xml:space="preserve">Slovensku právní úprava zohledňuje fakultativní </w:t>
      </w:r>
      <w:r w:rsidR="00EA2FCC">
        <w:t>a </w:t>
      </w:r>
      <w:r w:rsidRPr="00C26B1B">
        <w:t>obligatorní uložení tohoto typu ochranného opatření.</w:t>
      </w:r>
      <w:r w:rsidRPr="00EA2FCC">
        <w:rPr>
          <w:rStyle w:val="Znakapoznpodarou"/>
          <w:rFonts w:eastAsiaTheme="majorEastAsia"/>
        </w:rPr>
        <w:footnoteReference w:id="178"/>
      </w:r>
      <w:r w:rsidR="007C76EC">
        <w:t xml:space="preserve"> </w:t>
      </w:r>
    </w:p>
    <w:p w:rsidR="00EA2FCC" w:rsidRDefault="00884EDD" w:rsidP="00B106F3">
      <w:pPr>
        <w:pStyle w:val="UPO-normlntext"/>
      </w:pPr>
      <w:r w:rsidRPr="00C26B1B">
        <w:t xml:space="preserve">Zabezpečovací detence </w:t>
      </w:r>
      <w:r w:rsidR="00EA2FCC">
        <w:t>se </w:t>
      </w:r>
      <w:r w:rsidRPr="00C26B1B">
        <w:t xml:space="preserve">obligatorně ukládá recidivujícím pachatelům trestných činů, konkrétně </w:t>
      </w:r>
      <w:r w:rsidR="00EA2FCC">
        <w:t>se </w:t>
      </w:r>
      <w:r w:rsidRPr="00C26B1B">
        <w:t xml:space="preserve">vztahuje </w:t>
      </w:r>
      <w:r w:rsidR="00EA2FCC">
        <w:t>na </w:t>
      </w:r>
      <w:r w:rsidRPr="00C26B1B">
        <w:t xml:space="preserve">pachatele, kteří byli </w:t>
      </w:r>
      <w:r w:rsidR="00EA2FCC">
        <w:t>již </w:t>
      </w:r>
      <w:r w:rsidRPr="00C26B1B">
        <w:t xml:space="preserve">dvakrát trestáni odnětím svobody v délce alespoň jednoho roku, </w:t>
      </w:r>
      <w:r w:rsidR="00EA2FCC">
        <w:t>a na </w:t>
      </w:r>
      <w:r w:rsidRPr="00C26B1B">
        <w:t xml:space="preserve">pachatele, kterým </w:t>
      </w:r>
      <w:r w:rsidR="00EA2FCC">
        <w:t>již </w:t>
      </w:r>
      <w:r w:rsidRPr="00C26B1B">
        <w:t xml:space="preserve">byl v minulosti uložen trest odnětí svobody </w:t>
      </w:r>
      <w:r w:rsidRPr="00C26B1B">
        <w:lastRenderedPageBreak/>
        <w:t xml:space="preserve">nebo ochranné léčení, </w:t>
      </w:r>
      <w:r w:rsidR="00EA2FCC">
        <w:t>a to </w:t>
      </w:r>
      <w:r w:rsidRPr="00C26B1B">
        <w:t xml:space="preserve">alespoň </w:t>
      </w:r>
      <w:r w:rsidR="00EA2FCC">
        <w:t>na </w:t>
      </w:r>
      <w:r w:rsidRPr="00C26B1B">
        <w:t xml:space="preserve">dva roky. Pokud </w:t>
      </w:r>
      <w:r w:rsidR="00EA2FCC">
        <w:t>je </w:t>
      </w:r>
      <w:r w:rsidRPr="00C26B1B">
        <w:t xml:space="preserve">těmto pachatelům v aktuálním soudním řízení </w:t>
      </w:r>
      <w:r w:rsidR="00EA2FCC">
        <w:t>za </w:t>
      </w:r>
      <w:r w:rsidRPr="00C26B1B">
        <w:t xml:space="preserve">spáchaný úmyslný trestný čin uložen trest odnětí svobody </w:t>
      </w:r>
      <w:r w:rsidR="00EA2FCC">
        <w:t>na </w:t>
      </w:r>
      <w:r w:rsidRPr="00C26B1B">
        <w:t xml:space="preserve">minimálně dva roky, obligatorně </w:t>
      </w:r>
      <w:r w:rsidR="00EA2FCC">
        <w:t>se jim </w:t>
      </w:r>
      <w:r w:rsidRPr="00C26B1B">
        <w:t>ukládá také zabezpečovací detence.</w:t>
      </w:r>
      <w:r w:rsidRPr="00EA2FCC">
        <w:rPr>
          <w:rStyle w:val="Znakapoznpodarou"/>
          <w:rFonts w:eastAsiaTheme="majorEastAsia"/>
        </w:rPr>
        <w:footnoteReference w:id="179"/>
      </w:r>
      <w:r w:rsidR="007C76EC">
        <w:t xml:space="preserve"> </w:t>
      </w:r>
    </w:p>
    <w:p w:rsidR="00EA2FCC" w:rsidRDefault="00884EDD" w:rsidP="00B106F3">
      <w:pPr>
        <w:pStyle w:val="UPO-normlntext"/>
      </w:pPr>
      <w:r w:rsidRPr="00C26B1B">
        <w:t xml:space="preserve">Fakultativní uložení zabezpečovací detence </w:t>
      </w:r>
      <w:r w:rsidR="00EA2FCC">
        <w:t>se </w:t>
      </w:r>
      <w:r w:rsidRPr="00C26B1B">
        <w:t xml:space="preserve">týká pachatelů, kteří </w:t>
      </w:r>
      <w:r w:rsidR="00EA2FCC">
        <w:t>už </w:t>
      </w:r>
      <w:r w:rsidRPr="00C26B1B">
        <w:t xml:space="preserve">spáchali </w:t>
      </w:r>
      <w:r w:rsidR="00EA2FCC">
        <w:t>tři </w:t>
      </w:r>
      <w:r w:rsidRPr="00C26B1B">
        <w:t xml:space="preserve">úmyslné trestné činy </w:t>
      </w:r>
      <w:r w:rsidR="00EA2FCC">
        <w:t>a </w:t>
      </w:r>
      <w:r w:rsidRPr="00C26B1B">
        <w:t xml:space="preserve">byli </w:t>
      </w:r>
      <w:r w:rsidR="00EA2FCC">
        <w:t>za ně </w:t>
      </w:r>
      <w:r w:rsidRPr="00C26B1B">
        <w:t xml:space="preserve">potrestáni trestem odnětí svobody trvajícím minimálně jeden rok </w:t>
      </w:r>
      <w:r w:rsidR="00EA2FCC">
        <w:t>a </w:t>
      </w:r>
      <w:r w:rsidRPr="00C26B1B">
        <w:t xml:space="preserve">zároveň </w:t>
      </w:r>
      <w:r w:rsidR="00EA2FCC">
        <w:t>je jim za </w:t>
      </w:r>
      <w:r w:rsidRPr="00C26B1B">
        <w:t xml:space="preserve">jiný trestný čin uložen trest odnětí svobody v minimální délce </w:t>
      </w:r>
      <w:r w:rsidR="00EA2FCC">
        <w:t>tři </w:t>
      </w:r>
      <w:r w:rsidRPr="00C26B1B">
        <w:t xml:space="preserve">roky. </w:t>
      </w:r>
      <w:r w:rsidR="00EA2FCC">
        <w:t>Ve </w:t>
      </w:r>
      <w:r w:rsidRPr="00C26B1B">
        <w:t xml:space="preserve">srovnání s českou legislativou </w:t>
      </w:r>
      <w:r w:rsidR="00EA2FCC">
        <w:t>je </w:t>
      </w:r>
      <w:r w:rsidRPr="00C26B1B">
        <w:t xml:space="preserve">tedy </w:t>
      </w:r>
      <w:r w:rsidR="00EA2FCC">
        <w:t>u </w:t>
      </w:r>
      <w:r w:rsidRPr="00C26B1B">
        <w:t xml:space="preserve">pachatelů trestné činnosti více akcentována recidiva. Další možnost uložení fakultativní zabezpečovací detence přinesla </w:t>
      </w:r>
      <w:r w:rsidR="00EA2FCC">
        <w:t>až </w:t>
      </w:r>
      <w:r w:rsidRPr="00C26B1B">
        <w:t>novelizace německého trestního zákoníku, která vešla v platnost roku 199</w:t>
      </w:r>
      <w:r w:rsidR="00EA2FCC">
        <w:t>8. </w:t>
      </w:r>
      <w:r w:rsidRPr="00C26B1B">
        <w:t xml:space="preserve">Tato varianta </w:t>
      </w:r>
      <w:r w:rsidR="00EA2FCC">
        <w:t>se </w:t>
      </w:r>
      <w:r w:rsidRPr="00C26B1B">
        <w:t xml:space="preserve">týká pachatelů sexuálních </w:t>
      </w:r>
      <w:r w:rsidR="00EA2FCC">
        <w:t>a </w:t>
      </w:r>
      <w:r w:rsidRPr="00C26B1B">
        <w:t xml:space="preserve">dalších závažných trestných činů, které jsou v zákoníku konkrétně popsány. </w:t>
      </w:r>
      <w:r w:rsidR="00EA2FCC">
        <w:t>U </w:t>
      </w:r>
      <w:r w:rsidRPr="00C26B1B">
        <w:t xml:space="preserve">těchto pachatelů není k uložení zabezpečovací detence nutné, </w:t>
      </w:r>
      <w:r w:rsidR="00EA2FCC">
        <w:t>aby </w:t>
      </w:r>
      <w:r w:rsidRPr="00C26B1B">
        <w:t xml:space="preserve">byla jejich trestná činnost recidivující. </w:t>
      </w:r>
      <w:r w:rsidR="00EA2FCC">
        <w:t>I </w:t>
      </w:r>
      <w:r w:rsidRPr="00C26B1B">
        <w:t xml:space="preserve">v tomto případě </w:t>
      </w:r>
      <w:r w:rsidR="00EA2FCC">
        <w:t>ale </w:t>
      </w:r>
      <w:r w:rsidRPr="00C26B1B">
        <w:t xml:space="preserve">platilo, </w:t>
      </w:r>
      <w:r w:rsidR="00EA2FCC">
        <w:t>že je </w:t>
      </w:r>
      <w:r w:rsidRPr="00C26B1B">
        <w:t>možné zabezpečovací detenci uložit jedině současně s trestem, nikoli později</w:t>
      </w:r>
      <w:r w:rsidR="00EA2FCC">
        <w:t> – např. ve </w:t>
      </w:r>
      <w:r w:rsidRPr="00C26B1B">
        <w:t xml:space="preserve">výkonu trestu. Tento problém vyřešila novela z roku 2002, která umožňuje rozhodnutí </w:t>
      </w:r>
      <w:r w:rsidR="00EA2FCC">
        <w:t>o </w:t>
      </w:r>
      <w:r w:rsidRPr="00C26B1B">
        <w:t xml:space="preserve">uložení zabezpečovací detence učinit </w:t>
      </w:r>
      <w:r w:rsidR="00EA2FCC">
        <w:t>i </w:t>
      </w:r>
      <w:r w:rsidRPr="00C26B1B">
        <w:t xml:space="preserve">později. </w:t>
      </w:r>
      <w:r w:rsidR="00EA2FCC">
        <w:t>Ve </w:t>
      </w:r>
      <w:r w:rsidRPr="00C26B1B">
        <w:t xml:space="preserve">druhé polovině prvního desetiletí nového tisíciletí </w:t>
      </w:r>
      <w:r w:rsidR="00EA2FCC">
        <w:t>pak </w:t>
      </w:r>
      <w:r w:rsidRPr="00C26B1B">
        <w:t xml:space="preserve">byl německý </w:t>
      </w:r>
      <w:r w:rsidR="00586580">
        <w:t xml:space="preserve">trestní zákoník </w:t>
      </w:r>
      <w:r w:rsidR="00EA2FCC">
        <w:t>č. </w:t>
      </w:r>
      <w:r w:rsidR="00586580">
        <w:t>40/200</w:t>
      </w:r>
      <w:r w:rsidR="00EA2FCC">
        <w:t>9 </w:t>
      </w:r>
      <w:r w:rsidR="00586580">
        <w:t xml:space="preserve">Sb., </w:t>
      </w:r>
      <w:r w:rsidR="00EA2FCC">
        <w:t>ve </w:t>
      </w:r>
      <w:r w:rsidR="00586580">
        <w:t>znění novel</w:t>
      </w:r>
      <w:r w:rsidRPr="00C26B1B">
        <w:t xml:space="preserve"> rozšířen </w:t>
      </w:r>
      <w:r w:rsidR="00EA2FCC">
        <w:t>o § </w:t>
      </w:r>
      <w:r w:rsidRPr="00C26B1B">
        <w:t xml:space="preserve">66b, který upravuje možnost uložení zabezpečovací detence nebezpečnému pachateli, aniž </w:t>
      </w:r>
      <w:r w:rsidR="00EA2FCC">
        <w:t>by </w:t>
      </w:r>
      <w:r w:rsidRPr="00C26B1B">
        <w:t>bylo nutno respektovat výše zmíněnou výhradu.</w:t>
      </w:r>
      <w:r w:rsidRPr="00EA2FCC">
        <w:rPr>
          <w:rStyle w:val="Znakapoznpodarou"/>
          <w:rFonts w:eastAsiaTheme="majorEastAsia"/>
        </w:rPr>
        <w:footnoteReference w:id="180"/>
      </w:r>
    </w:p>
    <w:p w:rsidR="00C26B1B" w:rsidRDefault="00884EDD" w:rsidP="00B106F3">
      <w:pPr>
        <w:pStyle w:val="UPO-normlntext"/>
      </w:pPr>
      <w:r w:rsidRPr="00C26B1B">
        <w:t>Zmíněná novelizace z roku 199</w:t>
      </w:r>
      <w:r w:rsidR="00EA2FCC">
        <w:t>8 </w:t>
      </w:r>
      <w:r w:rsidRPr="00C26B1B">
        <w:t xml:space="preserve">také zavedla, </w:t>
      </w:r>
      <w:r w:rsidR="00EA2FCC">
        <w:t>že je </w:t>
      </w:r>
      <w:r w:rsidRPr="00C26B1B">
        <w:t xml:space="preserve">možné zabezpečovací detenci uložit </w:t>
      </w:r>
      <w:r w:rsidR="00EA2FCC">
        <w:t>na </w:t>
      </w:r>
      <w:r w:rsidRPr="00C26B1B">
        <w:t xml:space="preserve">neomezený čas (oproti stávající praxi, která stanovovala maximální délku </w:t>
      </w:r>
      <w:r w:rsidR="00EA2FCC">
        <w:t>na </w:t>
      </w:r>
      <w:r w:rsidRPr="00C26B1B">
        <w:t xml:space="preserve">deset let). Výkon zabezpečovací detence podléhá pravidelnému přezkumu. Nicméně toto ustanovení mělo retroaktivní působení, </w:t>
      </w:r>
      <w:r w:rsidR="00EA2FCC">
        <w:t>což </w:t>
      </w:r>
      <w:r w:rsidRPr="00C26B1B">
        <w:t xml:space="preserve">bylo napadeno </w:t>
      </w:r>
      <w:r w:rsidR="00EA2FCC">
        <w:t>u </w:t>
      </w:r>
      <w:r w:rsidRPr="00C26B1B">
        <w:t xml:space="preserve">ústavního soudu. Spolkový soud ovšem ústavní stížnost zamítl s odůvodněním, </w:t>
      </w:r>
      <w:r w:rsidR="00EA2FCC">
        <w:t>že </w:t>
      </w:r>
      <w:r w:rsidRPr="00C26B1B">
        <w:t xml:space="preserve">v tomto případě </w:t>
      </w:r>
      <w:r w:rsidR="00EA2FCC">
        <w:t>má </w:t>
      </w:r>
      <w:r w:rsidRPr="00C26B1B">
        <w:t xml:space="preserve">přednost nikoli zákaz retroaktivity (jinak základní kámen demokratických legislativ), </w:t>
      </w:r>
      <w:r w:rsidR="00EA2FCC">
        <w:t>ale </w:t>
      </w:r>
      <w:r w:rsidRPr="00C26B1B">
        <w:t xml:space="preserve">zájem </w:t>
      </w:r>
      <w:r w:rsidR="00EA2FCC">
        <w:t>na </w:t>
      </w:r>
      <w:r w:rsidRPr="00C26B1B">
        <w:t>ochraně společnosti před nebezpečnými lidmi.</w:t>
      </w:r>
      <w:r w:rsidRPr="00EA2FCC">
        <w:rPr>
          <w:rStyle w:val="Znakapoznpodarou"/>
          <w:rFonts w:eastAsiaTheme="majorEastAsia"/>
        </w:rPr>
        <w:footnoteReference w:id="181"/>
      </w:r>
    </w:p>
    <w:p w:rsidR="00884EDD" w:rsidRPr="00B106F3" w:rsidRDefault="00884EDD" w:rsidP="00B106F3">
      <w:pPr>
        <w:pStyle w:val="Nadpis2"/>
      </w:pPr>
      <w:bookmarkStart w:id="832" w:name="_Toc475344160"/>
      <w:bookmarkStart w:id="833" w:name="_Toc509068412"/>
      <w:bookmarkStart w:id="834" w:name="_Toc509072919"/>
      <w:bookmarkStart w:id="835" w:name="_Toc509156141"/>
      <w:bookmarkStart w:id="836" w:name="_Toc509156220"/>
      <w:bookmarkStart w:id="837" w:name="_Toc515528843"/>
      <w:bookmarkStart w:id="838" w:name="_Toc517095043"/>
      <w:bookmarkStart w:id="839" w:name="_Toc517095658"/>
      <w:bookmarkStart w:id="840" w:name="_Toc517183899"/>
      <w:bookmarkStart w:id="841" w:name="_Toc517359133"/>
      <w:bookmarkStart w:id="842" w:name="_Toc517517779"/>
      <w:bookmarkStart w:id="843" w:name="_Toc517517857"/>
      <w:bookmarkStart w:id="844" w:name="_Toc526087439"/>
      <w:bookmarkStart w:id="845" w:name="_Toc526569589"/>
      <w:r w:rsidRPr="00B106F3">
        <w:t>Zabezpečovací detence v Nizozemsku</w:t>
      </w:r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r w:rsidRPr="00B106F3">
        <w:t xml:space="preserve"> </w:t>
      </w:r>
    </w:p>
    <w:p w:rsidR="00EA2FCC" w:rsidRDefault="00884EDD" w:rsidP="00B106F3">
      <w:pPr>
        <w:pStyle w:val="UPO-normlntext"/>
      </w:pPr>
      <w:r w:rsidRPr="00C26B1B">
        <w:t xml:space="preserve">V Nizozemsku </w:t>
      </w:r>
      <w:r w:rsidR="00EA2FCC">
        <w:t>má </w:t>
      </w:r>
      <w:r w:rsidRPr="00C26B1B">
        <w:t xml:space="preserve">institut zabezpečovací detence velmi dlouhou historii, neboť </w:t>
      </w:r>
      <w:r w:rsidR="00EA2FCC">
        <w:t>už</w:t>
      </w:r>
      <w:r w:rsidR="0053056C">
        <w:t> </w:t>
      </w:r>
      <w:r w:rsidR="00EA2FCC">
        <w:t>ve </w:t>
      </w:r>
      <w:r w:rsidRPr="00C26B1B">
        <w:t>2</w:t>
      </w:r>
      <w:r w:rsidR="00EA2FCC">
        <w:t>0. </w:t>
      </w:r>
      <w:r w:rsidRPr="00C26B1B">
        <w:t>letech 2</w:t>
      </w:r>
      <w:r w:rsidR="00EA2FCC">
        <w:t>0. </w:t>
      </w:r>
      <w:r w:rsidRPr="00C26B1B">
        <w:t xml:space="preserve">století bylo možné trestně odpovědným pachatelům s duševní poruchou </w:t>
      </w:r>
      <w:r w:rsidRPr="00C26B1B">
        <w:lastRenderedPageBreak/>
        <w:t xml:space="preserve">nebo </w:t>
      </w:r>
      <w:r w:rsidR="00EA2FCC">
        <w:t>se </w:t>
      </w:r>
      <w:r w:rsidRPr="00C26B1B">
        <w:t xml:space="preserve">sníženou rozpoznávací schopností uložit společně s trestem </w:t>
      </w:r>
      <w:r w:rsidR="00EA2FCC">
        <w:t>tzv. </w:t>
      </w:r>
      <w:r w:rsidRPr="00C26B1B">
        <w:t>detenci z moci vlády.</w:t>
      </w:r>
      <w:r w:rsidRPr="00EA2FCC">
        <w:rPr>
          <w:rStyle w:val="Znakapoznpodarou"/>
          <w:rFonts w:eastAsiaTheme="majorEastAsia"/>
        </w:rPr>
        <w:footnoteReference w:id="182"/>
      </w:r>
      <w:r w:rsidR="007C76EC">
        <w:t xml:space="preserve"> </w:t>
      </w:r>
    </w:p>
    <w:p w:rsidR="00EA2FCC" w:rsidRDefault="00884EDD" w:rsidP="00B106F3">
      <w:pPr>
        <w:pStyle w:val="UPO-normlntext"/>
      </w:pPr>
      <w:r w:rsidRPr="00C26B1B">
        <w:t xml:space="preserve">Novelizace této oblasti proběhla </w:t>
      </w:r>
      <w:r w:rsidR="00EA2FCC">
        <w:t>v </w:t>
      </w:r>
      <w:r w:rsidRPr="00C26B1B">
        <w:t xml:space="preserve">roce 1988, </w:t>
      </w:r>
      <w:r w:rsidR="00EA2FCC">
        <w:t>kdy </w:t>
      </w:r>
      <w:r w:rsidRPr="00C26B1B">
        <w:t xml:space="preserve">byl </w:t>
      </w:r>
      <w:r w:rsidR="00EA2FCC">
        <w:t>do </w:t>
      </w:r>
      <w:r w:rsidRPr="00C26B1B">
        <w:t xml:space="preserve">nizozemského právního řádu implementován institut terbeschikkingstelling (TBS) čili detence. </w:t>
      </w:r>
      <w:r w:rsidR="00EA2FCC">
        <w:t>Je </w:t>
      </w:r>
      <w:r w:rsidRPr="00C26B1B">
        <w:t xml:space="preserve">určena </w:t>
      </w:r>
      <w:r w:rsidR="00EA2FCC">
        <w:t>pro </w:t>
      </w:r>
      <w:r w:rsidRPr="00C26B1B">
        <w:t xml:space="preserve">trestně neodpovědné pachatele </w:t>
      </w:r>
      <w:r w:rsidR="00EA2FCC">
        <w:t>a </w:t>
      </w:r>
      <w:r w:rsidRPr="00C26B1B">
        <w:t xml:space="preserve">také </w:t>
      </w:r>
      <w:r w:rsidR="00EA2FCC">
        <w:t>pro </w:t>
      </w:r>
      <w:r w:rsidRPr="00C26B1B">
        <w:t xml:space="preserve">ty, kteří </w:t>
      </w:r>
      <w:r w:rsidR="00EA2FCC">
        <w:t>ve </w:t>
      </w:r>
      <w:r w:rsidRPr="00C26B1B">
        <w:t xml:space="preserve">zmenšené příčetnosti spáchali závažný trestný čin (jako </w:t>
      </w:r>
      <w:r w:rsidR="00EA2FCC">
        <w:t>je </w:t>
      </w:r>
      <w:r w:rsidRPr="00C26B1B">
        <w:t xml:space="preserve">vražda </w:t>
      </w:r>
      <w:r w:rsidR="00EA2FCC">
        <w:t>či </w:t>
      </w:r>
      <w:r w:rsidRPr="00C26B1B">
        <w:t xml:space="preserve">znásilnění), jehož horní sazba trestu odnětí svobody </w:t>
      </w:r>
      <w:r w:rsidR="00EA2FCC">
        <w:t>je </w:t>
      </w:r>
      <w:r w:rsidRPr="00C26B1B">
        <w:t xml:space="preserve">alespoň </w:t>
      </w:r>
      <w:r w:rsidR="00EA2FCC">
        <w:t>4 </w:t>
      </w:r>
      <w:r w:rsidRPr="00C26B1B">
        <w:t xml:space="preserve">roky, </w:t>
      </w:r>
      <w:r w:rsidR="00EA2FCC">
        <w:t>a u </w:t>
      </w:r>
      <w:r w:rsidRPr="00C26B1B">
        <w:t xml:space="preserve">nichž hrozí recidiva. Výkon zabezpečovací detence </w:t>
      </w:r>
      <w:r w:rsidR="00EA2FCC">
        <w:t>se </w:t>
      </w:r>
      <w:r w:rsidRPr="00C26B1B">
        <w:t xml:space="preserve">nastupuje </w:t>
      </w:r>
      <w:r w:rsidR="00EA2FCC">
        <w:t>až po </w:t>
      </w:r>
      <w:r w:rsidRPr="00C26B1B">
        <w:t>skončení výkonu trestu.</w:t>
      </w:r>
      <w:r w:rsidRPr="00EA2FCC">
        <w:rPr>
          <w:rStyle w:val="Znakapoznpodarou"/>
          <w:rFonts w:eastAsiaTheme="majorEastAsia"/>
        </w:rPr>
        <w:footnoteReference w:id="183"/>
      </w:r>
    </w:p>
    <w:p w:rsidR="00FD64FA" w:rsidRDefault="00884EDD" w:rsidP="00B106F3">
      <w:pPr>
        <w:pStyle w:val="UPO-normlntext"/>
        <w:rPr>
          <w:rFonts w:eastAsiaTheme="minorHAnsi"/>
          <w:lang w:eastAsia="en-US"/>
        </w:rPr>
      </w:pPr>
      <w:r w:rsidRPr="00C26B1B">
        <w:t xml:space="preserve">Maximální doba trvání výkonu TBS </w:t>
      </w:r>
      <w:proofErr w:type="gramStart"/>
      <w:r w:rsidR="00EA2FCC">
        <w:t>je</w:t>
      </w:r>
      <w:proofErr w:type="gramEnd"/>
      <w:r w:rsidR="00EA2FCC">
        <w:t> </w:t>
      </w:r>
      <w:r w:rsidRPr="00C26B1B">
        <w:t>dva roky</w:t>
      </w:r>
      <w:r w:rsidR="00FD64FA" w:rsidRPr="00FD64FA">
        <w:rPr>
          <w:rFonts w:eastAsiaTheme="minorHAnsi"/>
          <w:lang w:eastAsia="en-US"/>
        </w:rPr>
        <w:t xml:space="preserve"> </w:t>
      </w:r>
      <w:r w:rsidR="00EA2FCC">
        <w:rPr>
          <w:rFonts w:eastAsiaTheme="minorHAnsi"/>
          <w:lang w:eastAsia="en-US"/>
        </w:rPr>
        <w:t>Od </w:t>
      </w:r>
      <w:r w:rsidR="00FD64FA">
        <w:rPr>
          <w:rFonts w:eastAsiaTheme="minorHAnsi"/>
          <w:lang w:eastAsia="en-US"/>
        </w:rPr>
        <w:t>roku 198</w:t>
      </w:r>
      <w:r w:rsidR="00EA2FCC">
        <w:rPr>
          <w:rFonts w:eastAsiaTheme="minorHAnsi"/>
          <w:lang w:eastAsia="en-US"/>
        </w:rPr>
        <w:t>8 je </w:t>
      </w:r>
      <w:r w:rsidR="00FD64FA">
        <w:rPr>
          <w:rFonts w:eastAsiaTheme="minorHAnsi"/>
          <w:lang w:eastAsia="en-US"/>
        </w:rPr>
        <w:t xml:space="preserve">nutné </w:t>
      </w:r>
      <w:r w:rsidR="00EA2FCC">
        <w:rPr>
          <w:rFonts w:eastAsiaTheme="minorHAnsi"/>
          <w:lang w:eastAsia="en-US"/>
        </w:rPr>
        <w:t>ke </w:t>
      </w:r>
      <w:r w:rsidR="00FD64FA">
        <w:rPr>
          <w:rFonts w:eastAsiaTheme="minorHAnsi"/>
          <w:lang w:eastAsia="en-US"/>
        </w:rPr>
        <w:t>kaŽdému</w:t>
      </w:r>
    </w:p>
    <w:p w:rsidR="00884EDD" w:rsidRPr="00FD64FA" w:rsidRDefault="00FD64FA" w:rsidP="00B106F3">
      <w:pPr>
        <w:pStyle w:val="UPO-normlntex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prodloužení příkazu TBS vypracovat dodatečný znalecký posudek k posouzení duševního stavu pachatele. </w:t>
      </w:r>
      <w:r w:rsidR="00884EDD" w:rsidRPr="00C26B1B">
        <w:t xml:space="preserve">Poté, </w:t>
      </w:r>
      <w:r w:rsidR="00EA2FCC">
        <w:t>co </w:t>
      </w:r>
      <w:r w:rsidR="00884EDD" w:rsidRPr="00C26B1B">
        <w:t xml:space="preserve">uplyne, </w:t>
      </w:r>
      <w:r w:rsidR="00EA2FCC">
        <w:t>se </w:t>
      </w:r>
      <w:r w:rsidR="00884EDD" w:rsidRPr="00C26B1B">
        <w:t xml:space="preserve">přezkoumají podmínky TBS, </w:t>
      </w:r>
      <w:r w:rsidR="00EA2FCC">
        <w:t>a na </w:t>
      </w:r>
      <w:r w:rsidR="00884EDD" w:rsidRPr="00C26B1B">
        <w:t xml:space="preserve">základě závěrů tohoto přezkumu </w:t>
      </w:r>
      <w:r w:rsidR="00EA2FCC">
        <w:t>je </w:t>
      </w:r>
      <w:r w:rsidR="00884EDD" w:rsidRPr="00C26B1B">
        <w:t xml:space="preserve">možné TBS prodloužit. Průměrně stráví osoby v TBS šest let, </w:t>
      </w:r>
      <w:r w:rsidR="00EA2FCC">
        <w:t>ale u </w:t>
      </w:r>
      <w:r w:rsidR="00884EDD" w:rsidRPr="00C26B1B">
        <w:t xml:space="preserve">závažných případů </w:t>
      </w:r>
      <w:r w:rsidR="00EA2FCC">
        <w:t>je </w:t>
      </w:r>
      <w:r w:rsidR="00884EDD" w:rsidRPr="00C26B1B">
        <w:t xml:space="preserve">možné zůstat v detenci </w:t>
      </w:r>
      <w:r w:rsidR="00EA2FCC">
        <w:t>po </w:t>
      </w:r>
      <w:r w:rsidR="00884EDD" w:rsidRPr="00C26B1B">
        <w:t>celý život.</w:t>
      </w:r>
      <w:r w:rsidR="00884EDD" w:rsidRPr="00EA2FCC">
        <w:rPr>
          <w:rStyle w:val="Znakapoznpodarou"/>
          <w:rFonts w:eastAsiaTheme="majorEastAsia"/>
        </w:rPr>
        <w:footnoteReference w:id="184"/>
      </w:r>
      <w:r w:rsidR="007C76EC">
        <w:t xml:space="preserve"> </w:t>
      </w:r>
      <w:r w:rsidR="00EA2FCC">
        <w:rPr>
          <w:rFonts w:eastAsiaTheme="minorHAnsi"/>
          <w:lang w:eastAsia="en-US"/>
        </w:rPr>
        <w:t>V </w:t>
      </w:r>
      <w:r>
        <w:rPr>
          <w:rFonts w:eastAsiaTheme="minorHAnsi"/>
          <w:lang w:eastAsia="en-US"/>
        </w:rPr>
        <w:t xml:space="preserve">případech úspěšného ukončení léčby jsou pacienti propuštění </w:t>
      </w:r>
      <w:r w:rsidR="00EA2FCC">
        <w:rPr>
          <w:rFonts w:eastAsiaTheme="minorHAnsi"/>
          <w:lang w:eastAsia="en-US"/>
        </w:rPr>
        <w:t>na </w:t>
      </w:r>
      <w:r>
        <w:rPr>
          <w:rFonts w:eastAsiaTheme="minorHAnsi"/>
          <w:lang w:eastAsia="en-US"/>
        </w:rPr>
        <w:t xml:space="preserve">svobodu, někteří </w:t>
      </w:r>
      <w:r w:rsidR="00EA2FCC">
        <w:rPr>
          <w:rFonts w:eastAsiaTheme="minorHAnsi"/>
          <w:lang w:eastAsia="en-US"/>
        </w:rPr>
        <w:t>z </w:t>
      </w:r>
      <w:r>
        <w:rPr>
          <w:rFonts w:eastAsiaTheme="minorHAnsi"/>
          <w:lang w:eastAsia="en-US"/>
        </w:rPr>
        <w:t xml:space="preserve">nich však nejsou schopni samostatného života </w:t>
      </w:r>
      <w:r w:rsidR="00EA2FCC">
        <w:rPr>
          <w:rFonts w:eastAsiaTheme="minorHAnsi"/>
          <w:lang w:eastAsia="en-US"/>
        </w:rPr>
        <w:t>ve </w:t>
      </w:r>
      <w:r>
        <w:rPr>
          <w:rFonts w:eastAsiaTheme="minorHAnsi"/>
          <w:lang w:eastAsia="en-US"/>
        </w:rPr>
        <w:t>společnosti,</w:t>
      </w:r>
      <w:r w:rsidR="00D717C8">
        <w:rPr>
          <w:rFonts w:eastAsiaTheme="minorHAnsi"/>
          <w:lang w:eastAsia="en-US"/>
        </w:rPr>
        <w:t xml:space="preserve"> </w:t>
      </w:r>
      <w:r w:rsidR="00EA2FCC">
        <w:rPr>
          <w:rFonts w:eastAsiaTheme="minorHAnsi"/>
          <w:lang w:eastAsia="en-US"/>
        </w:rPr>
        <w:t>v </w:t>
      </w:r>
      <w:r>
        <w:rPr>
          <w:rFonts w:eastAsiaTheme="minorHAnsi"/>
          <w:lang w:eastAsia="en-US"/>
        </w:rPr>
        <w:t xml:space="preserve">návaznosti </w:t>
      </w:r>
      <w:r w:rsidR="00EA2FCC">
        <w:rPr>
          <w:rFonts w:eastAsiaTheme="minorHAnsi"/>
          <w:lang w:eastAsia="en-US"/>
        </w:rPr>
        <w:t>na </w:t>
      </w:r>
      <w:r>
        <w:rPr>
          <w:rFonts w:eastAsiaTheme="minorHAnsi"/>
          <w:lang w:eastAsia="en-US"/>
        </w:rPr>
        <w:t xml:space="preserve">tento problém </w:t>
      </w:r>
      <w:r w:rsidR="00EA2FCC">
        <w:rPr>
          <w:rFonts w:eastAsiaTheme="minorHAnsi"/>
          <w:lang w:eastAsia="en-US"/>
        </w:rPr>
        <w:t>se </w:t>
      </w:r>
      <w:r>
        <w:rPr>
          <w:rFonts w:eastAsiaTheme="minorHAnsi"/>
          <w:lang w:eastAsia="en-US"/>
        </w:rPr>
        <w:t xml:space="preserve">vytvořily </w:t>
      </w:r>
      <w:r w:rsidR="00EA2FCC">
        <w:rPr>
          <w:rFonts w:eastAsiaTheme="minorHAnsi"/>
          <w:lang w:eastAsia="en-US"/>
        </w:rPr>
        <w:t>i </w:t>
      </w:r>
      <w:r>
        <w:rPr>
          <w:rFonts w:eastAsiaTheme="minorHAnsi"/>
          <w:lang w:eastAsia="en-US"/>
        </w:rPr>
        <w:t>další zařízení, která mají sloužit jako</w:t>
      </w:r>
      <w:r w:rsidR="00D717C8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podpůrné kliniky </w:t>
      </w:r>
      <w:r w:rsidR="00EA2FCC">
        <w:rPr>
          <w:rFonts w:eastAsiaTheme="minorHAnsi"/>
          <w:lang w:eastAsia="en-US"/>
        </w:rPr>
        <w:t>k </w:t>
      </w:r>
      <w:r>
        <w:rPr>
          <w:rFonts w:eastAsiaTheme="minorHAnsi"/>
          <w:lang w:eastAsia="en-US"/>
        </w:rPr>
        <w:t xml:space="preserve">zajištění výkonu TBS. </w:t>
      </w:r>
      <w:r w:rsidRPr="00EA2FCC">
        <w:rPr>
          <w:rStyle w:val="Znakapoznpodarou"/>
          <w:rFonts w:eastAsiaTheme="minorHAnsi"/>
          <w:lang w:eastAsia="en-US"/>
        </w:rPr>
        <w:footnoteReference w:id="185"/>
      </w:r>
    </w:p>
    <w:p w:rsidR="00884EDD" w:rsidRPr="00B106F3" w:rsidRDefault="00884EDD" w:rsidP="00B106F3">
      <w:pPr>
        <w:pStyle w:val="Nadpis2"/>
      </w:pPr>
      <w:bookmarkStart w:id="846" w:name="_Toc475344161"/>
      <w:bookmarkStart w:id="847" w:name="_Toc509068413"/>
      <w:bookmarkStart w:id="848" w:name="_Toc509072920"/>
      <w:bookmarkStart w:id="849" w:name="_Toc509156142"/>
      <w:bookmarkStart w:id="850" w:name="_Toc509156221"/>
      <w:bookmarkStart w:id="851" w:name="_Toc515528844"/>
      <w:bookmarkStart w:id="852" w:name="_Toc517095044"/>
      <w:bookmarkStart w:id="853" w:name="_Toc517095659"/>
      <w:bookmarkStart w:id="854" w:name="_Toc517183900"/>
      <w:bookmarkStart w:id="855" w:name="_Toc517359134"/>
      <w:bookmarkStart w:id="856" w:name="_Toc517517780"/>
      <w:bookmarkStart w:id="857" w:name="_Toc517517858"/>
      <w:bookmarkStart w:id="858" w:name="_Toc526087440"/>
      <w:bookmarkStart w:id="859" w:name="_Toc526569590"/>
      <w:r w:rsidRPr="00B106F3">
        <w:t xml:space="preserve">Zabezpečovací detence </w:t>
      </w:r>
      <w:r w:rsidR="00EA2FCC" w:rsidRPr="00B106F3">
        <w:t>v </w:t>
      </w:r>
      <w:r w:rsidRPr="00B106F3">
        <w:t>Dánsku</w:t>
      </w:r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r w:rsidR="00EA2FCC" w:rsidRPr="00B106F3">
        <w:t xml:space="preserve"> </w:t>
      </w:r>
    </w:p>
    <w:p w:rsidR="00EA2FCC" w:rsidRDefault="00884EDD" w:rsidP="00B106F3">
      <w:pPr>
        <w:pStyle w:val="UPO-normlntext"/>
      </w:pPr>
      <w:r w:rsidRPr="00C26B1B">
        <w:t xml:space="preserve">V Dánsku legislativa umožňuje prohlásit pachatele </w:t>
      </w:r>
      <w:r w:rsidR="00EA2FCC">
        <w:t>za </w:t>
      </w:r>
      <w:r w:rsidRPr="00C26B1B">
        <w:t xml:space="preserve">nebezpečného, </w:t>
      </w:r>
      <w:r w:rsidR="00EA2FCC">
        <w:t>a to </w:t>
      </w:r>
      <w:r w:rsidRPr="00C26B1B">
        <w:t xml:space="preserve">v případě, </w:t>
      </w:r>
      <w:r w:rsidR="00EA2FCC">
        <w:t>že </w:t>
      </w:r>
      <w:r w:rsidRPr="00C26B1B">
        <w:t xml:space="preserve">spáchal (nebo </w:t>
      </w:r>
      <w:r w:rsidR="00EA2FCC">
        <w:t>se </w:t>
      </w:r>
      <w:r w:rsidRPr="00C26B1B">
        <w:t xml:space="preserve">pokusil spáchat nebo hrozil spáchat) trestný čin, který zasahuje </w:t>
      </w:r>
      <w:r w:rsidR="00EA2FCC">
        <w:t>do </w:t>
      </w:r>
      <w:r w:rsidRPr="00C26B1B">
        <w:t xml:space="preserve">tělesné integrity člověka, pokud zároveň hrozí, </w:t>
      </w:r>
      <w:r w:rsidR="00EA2FCC">
        <w:t>že se </w:t>
      </w:r>
      <w:r w:rsidRPr="00C26B1B">
        <w:t xml:space="preserve">jeho jednání bude opakovat. Nebezpečnému pachateli </w:t>
      </w:r>
      <w:r w:rsidR="00EA2FCC">
        <w:t>je pak </w:t>
      </w:r>
      <w:r w:rsidRPr="00C26B1B">
        <w:t xml:space="preserve">možné uložit detenci </w:t>
      </w:r>
      <w:r w:rsidR="00EA2FCC">
        <w:t>na </w:t>
      </w:r>
      <w:r w:rsidRPr="00C26B1B">
        <w:t xml:space="preserve">dobu určitou, kterou </w:t>
      </w:r>
      <w:r w:rsidR="00EA2FCC">
        <w:t>je po </w:t>
      </w:r>
      <w:r w:rsidRPr="00C26B1B">
        <w:t>uplynutí možné</w:t>
      </w:r>
      <w:r w:rsidR="00EA2FCC">
        <w:t> – </w:t>
      </w:r>
      <w:r w:rsidRPr="00C26B1B">
        <w:t>z adekvátních důvodů</w:t>
      </w:r>
      <w:r w:rsidR="00EA2FCC">
        <w:t> – </w:t>
      </w:r>
      <w:r w:rsidRPr="00C26B1B">
        <w:t>prodloužit.</w:t>
      </w:r>
    </w:p>
    <w:p w:rsidR="00E170A0" w:rsidRDefault="00884EDD" w:rsidP="00B106F3">
      <w:pPr>
        <w:pStyle w:val="UPO-normlntext"/>
      </w:pPr>
      <w:r w:rsidRPr="00C26B1B">
        <w:t xml:space="preserve">Preventivní detenci </w:t>
      </w:r>
      <w:r w:rsidR="00EA2FCC">
        <w:t>je </w:t>
      </w:r>
      <w:r w:rsidRPr="00C26B1B">
        <w:t xml:space="preserve">možné uložit pachatelům, kteří jsou shledáni vinnými </w:t>
      </w:r>
      <w:r w:rsidR="00EA2FCC">
        <w:t>za </w:t>
      </w:r>
      <w:r w:rsidRPr="00C26B1B">
        <w:t xml:space="preserve">pokus </w:t>
      </w:r>
      <w:r w:rsidR="00EA2FCC">
        <w:t>či </w:t>
      </w:r>
      <w:r w:rsidRPr="00C26B1B">
        <w:t xml:space="preserve">dokonání trestného činu vraždy, znásilnění, únosu, loupeže nebo žhářství; jsou evidentně </w:t>
      </w:r>
      <w:r w:rsidRPr="00C26B1B">
        <w:lastRenderedPageBreak/>
        <w:t xml:space="preserve">nebezpečnými druhým, </w:t>
      </w:r>
      <w:r w:rsidR="00EA2FCC">
        <w:t>ale </w:t>
      </w:r>
      <w:r w:rsidRPr="00C26B1B">
        <w:t xml:space="preserve">zároveň </w:t>
      </w:r>
      <w:r w:rsidR="00EA2FCC">
        <w:t>je </w:t>
      </w:r>
      <w:r w:rsidRPr="00C26B1B">
        <w:t>uložená detence dostatečným opatřením (</w:t>
      </w:r>
      <w:r w:rsidR="00EA2FCC">
        <w:t>ve </w:t>
      </w:r>
      <w:r w:rsidRPr="00C26B1B">
        <w:t xml:space="preserve">srovnání s trestem odnětí svobody) </w:t>
      </w:r>
      <w:r w:rsidR="00EA2FCC">
        <w:t>pro </w:t>
      </w:r>
      <w:r w:rsidRPr="00C26B1B">
        <w:t>ochranu spole</w:t>
      </w:r>
      <w:r w:rsidR="00BF27CF">
        <w:t>čnosti.</w:t>
      </w:r>
      <w:r w:rsidR="00FD64FA">
        <w:t xml:space="preserve"> </w:t>
      </w:r>
      <w:r w:rsidR="00FD64FA" w:rsidRPr="00EA2FCC">
        <w:rPr>
          <w:rStyle w:val="Znakapoznpodarou"/>
        </w:rPr>
        <w:footnoteReference w:id="186"/>
      </w:r>
    </w:p>
    <w:p w:rsidR="00E170A0" w:rsidRPr="00B106F3" w:rsidRDefault="00E170A0" w:rsidP="00B106F3">
      <w:pPr>
        <w:pStyle w:val="Nadpis2"/>
      </w:pPr>
      <w:bookmarkStart w:id="860" w:name="_Toc509072921"/>
      <w:bookmarkStart w:id="861" w:name="_Toc509156143"/>
      <w:bookmarkStart w:id="862" w:name="_Toc509156222"/>
      <w:bookmarkStart w:id="863" w:name="_Toc515528845"/>
      <w:bookmarkStart w:id="864" w:name="_Toc517095045"/>
      <w:bookmarkStart w:id="865" w:name="_Toc517095660"/>
      <w:bookmarkStart w:id="866" w:name="_Toc517183901"/>
      <w:bookmarkStart w:id="867" w:name="_Toc517359135"/>
      <w:bookmarkStart w:id="868" w:name="_Toc517517781"/>
      <w:bookmarkStart w:id="869" w:name="_Toc517517859"/>
      <w:bookmarkStart w:id="870" w:name="_Toc526087441"/>
      <w:bookmarkStart w:id="871" w:name="_Toc526569591"/>
      <w:r w:rsidRPr="00B106F3">
        <w:t xml:space="preserve">Zabezpečovací detence </w:t>
      </w:r>
      <w:r w:rsidR="00EA2FCC" w:rsidRPr="00B106F3">
        <w:t>ve </w:t>
      </w:r>
      <w:r w:rsidRPr="00B106F3">
        <w:t>Švýcarsku</w:t>
      </w:r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r w:rsidR="00EA2FCC" w:rsidRPr="00B106F3">
        <w:t xml:space="preserve"> </w:t>
      </w:r>
    </w:p>
    <w:p w:rsidR="00884EDD" w:rsidRPr="004D5E4A" w:rsidRDefault="00E170A0" w:rsidP="00B106F3">
      <w:pPr>
        <w:pStyle w:val="UPO-normlntext"/>
      </w:pPr>
      <w:r w:rsidRPr="00E170A0">
        <w:t xml:space="preserve">Současné pojetí detence </w:t>
      </w:r>
      <w:r w:rsidR="00EA2FCC">
        <w:t>ve </w:t>
      </w:r>
      <w:r w:rsidRPr="00E170A0">
        <w:t xml:space="preserve">Švýcarsku (Verwahrung) </w:t>
      </w:r>
      <w:r w:rsidR="00EA2FCC">
        <w:t>je </w:t>
      </w:r>
      <w:r w:rsidRPr="00E170A0">
        <w:t xml:space="preserve">upraveno </w:t>
      </w:r>
      <w:r w:rsidR="00EA2FCC">
        <w:t>ve </w:t>
      </w:r>
      <w:r w:rsidRPr="00E170A0">
        <w:t xml:space="preserve">trestním </w:t>
      </w:r>
      <w:proofErr w:type="gramStart"/>
      <w:r w:rsidRPr="00E170A0">
        <w:t>zákoníkem</w:t>
      </w:r>
      <w:proofErr w:type="gramEnd"/>
      <w:r w:rsidRPr="00E170A0">
        <w:t xml:space="preserve"> </w:t>
      </w:r>
      <w:r w:rsidR="00EA2FCC">
        <w:t>a je </w:t>
      </w:r>
      <w:r w:rsidRPr="00E170A0">
        <w:t xml:space="preserve">chápána jako opatření, které </w:t>
      </w:r>
      <w:r w:rsidR="00EA2FCC">
        <w:t>u </w:t>
      </w:r>
      <w:r w:rsidRPr="00E170A0">
        <w:t xml:space="preserve">ukládáno recidivistům úmyslých trestných činů, </w:t>
      </w:r>
      <w:r w:rsidR="00EA2FCC">
        <w:t>tzv. </w:t>
      </w:r>
      <w:r w:rsidRPr="00E170A0">
        <w:t>!chronickým zločincům</w:t>
      </w:r>
      <w:r w:rsidR="00EA2FCC">
        <w:t>§ a je </w:t>
      </w:r>
      <w:r w:rsidRPr="00E170A0">
        <w:t>nařízována místo výkonu trestu odnětí s</w:t>
      </w:r>
      <w:r>
        <w:t xml:space="preserve">vobody. </w:t>
      </w:r>
      <w:r w:rsidR="00EA2FCC">
        <w:t>Ve </w:t>
      </w:r>
      <w:r>
        <w:t xml:space="preserve">Švýcarsku </w:t>
      </w:r>
      <w:r w:rsidR="00EA2FCC">
        <w:t>je </w:t>
      </w:r>
      <w:r w:rsidR="00CF18A4">
        <w:t>det</w:t>
      </w:r>
      <w:r>
        <w:t>e</w:t>
      </w:r>
      <w:r w:rsidR="00CF18A4">
        <w:t>n</w:t>
      </w:r>
      <w:r>
        <w:t xml:space="preserve">ce časově omezeným institutem. Pachatel </w:t>
      </w:r>
      <w:r w:rsidR="00EA2FCC">
        <w:t>je </w:t>
      </w:r>
      <w:r>
        <w:t xml:space="preserve">umístěn </w:t>
      </w:r>
      <w:r w:rsidR="00EA2FCC">
        <w:t>do </w:t>
      </w:r>
      <w:r>
        <w:t xml:space="preserve">ústavu </w:t>
      </w:r>
      <w:r w:rsidR="00EA2FCC">
        <w:t>na </w:t>
      </w:r>
      <w:r>
        <w:t xml:space="preserve">domu tří let. Pokud </w:t>
      </w:r>
      <w:r w:rsidR="00EA2FCC">
        <w:t>je ale </w:t>
      </w:r>
      <w:r>
        <w:t xml:space="preserve">daná osoba umístěna </w:t>
      </w:r>
      <w:r w:rsidR="00EA2FCC">
        <w:t>do </w:t>
      </w:r>
      <w:r>
        <w:t xml:space="preserve">detence opakovaně, tato doba </w:t>
      </w:r>
      <w:r w:rsidR="00EA2FCC">
        <w:t>se </w:t>
      </w:r>
      <w:r>
        <w:t xml:space="preserve">prodlužuje </w:t>
      </w:r>
      <w:r w:rsidR="00EA2FCC">
        <w:t>na </w:t>
      </w:r>
      <w:r>
        <w:t xml:space="preserve">dobu nejméně pěti let. K výkonu detence slouží otevřené nebo uzavřené ústavy, zařízení </w:t>
      </w:r>
      <w:r w:rsidR="00EA2FCC">
        <w:t>pro </w:t>
      </w:r>
      <w:r>
        <w:t xml:space="preserve">výkon vazby, protialkoholní léčebny </w:t>
      </w:r>
      <w:r w:rsidR="00EA2FCC">
        <w:t>a </w:t>
      </w:r>
      <w:r>
        <w:t xml:space="preserve">ústavy </w:t>
      </w:r>
      <w:r w:rsidR="00EA2FCC">
        <w:t>pro </w:t>
      </w:r>
      <w:r>
        <w:t xml:space="preserve">pracovní výchovu. Chovanci </w:t>
      </w:r>
      <w:r w:rsidR="00EA2FCC">
        <w:t>zde </w:t>
      </w:r>
      <w:r>
        <w:t xml:space="preserve">pracují </w:t>
      </w:r>
      <w:r w:rsidR="00EA2FCC">
        <w:t>a </w:t>
      </w:r>
      <w:r>
        <w:t xml:space="preserve">jsou </w:t>
      </w:r>
      <w:r w:rsidR="00EA2FCC">
        <w:t>jim </w:t>
      </w:r>
      <w:r>
        <w:t xml:space="preserve">přidělovány úkoly, které musejí vykonávat. Pokud </w:t>
      </w:r>
      <w:r w:rsidR="00EA2FCC">
        <w:t>se </w:t>
      </w:r>
      <w:r>
        <w:t>chovanec osvědčí</w:t>
      </w:r>
      <w:r w:rsidR="00EA2FCC">
        <w:t xml:space="preserve"> a </w:t>
      </w:r>
      <w:r>
        <w:t xml:space="preserve">koná svoje povinnosti </w:t>
      </w:r>
      <w:r w:rsidR="00EA2FCC">
        <w:t>bez </w:t>
      </w:r>
      <w:r>
        <w:t xml:space="preserve">problémů, může danou práci dokonce vykonávat </w:t>
      </w:r>
      <w:r w:rsidR="00EA2FCC">
        <w:t>i </w:t>
      </w:r>
      <w:r>
        <w:t xml:space="preserve">mimo prostory ústavu, </w:t>
      </w:r>
      <w:r w:rsidR="00EA2FCC">
        <w:t>kde je </w:t>
      </w:r>
      <w:r>
        <w:t xml:space="preserve">umístěn. Druhá varianta detence </w:t>
      </w:r>
      <w:r w:rsidR="00EA2FCC">
        <w:t>ve </w:t>
      </w:r>
      <w:proofErr w:type="gramStart"/>
      <w:r>
        <w:t>Švýcarku</w:t>
      </w:r>
      <w:proofErr w:type="gramEnd"/>
      <w:r>
        <w:t xml:space="preserve"> </w:t>
      </w:r>
      <w:r w:rsidR="00EA2FCC">
        <w:t>je </w:t>
      </w:r>
      <w:r>
        <w:t xml:space="preserve">určena </w:t>
      </w:r>
      <w:r w:rsidR="00EA2FCC">
        <w:t>pro </w:t>
      </w:r>
      <w:r>
        <w:t xml:space="preserve">pachatele s duševní poruchou. Tyto osoby jsou umístěny </w:t>
      </w:r>
      <w:r w:rsidR="00EA2FCC">
        <w:t>ve </w:t>
      </w:r>
      <w:r>
        <w:t xml:space="preserve">specializovaných ústavech, které zajišťují chovancům řádnou odbornou péči </w:t>
      </w:r>
      <w:r w:rsidR="00EA2FCC">
        <w:t>i </w:t>
      </w:r>
      <w:r>
        <w:t xml:space="preserve">lékařský ndohled. Švýcarská ústavněprávní úprava tohoto institut zná </w:t>
      </w:r>
      <w:r w:rsidR="00EA2FCC">
        <w:t>i </w:t>
      </w:r>
      <w:r>
        <w:t xml:space="preserve">detenci časově neomezenou, </w:t>
      </w:r>
      <w:r w:rsidR="00EA2FCC">
        <w:t>ale jen za </w:t>
      </w:r>
      <w:r>
        <w:t xml:space="preserve">situace, </w:t>
      </w:r>
      <w:r w:rsidR="00EA2FCC">
        <w:t>kdy </w:t>
      </w:r>
      <w:r>
        <w:t xml:space="preserve">pachatal sexuálního nebo násilného činu </w:t>
      </w:r>
      <w:r w:rsidR="00EA2FCC">
        <w:t>je pro </w:t>
      </w:r>
      <w:r>
        <w:t xml:space="preserve">společnost velmi nebezpečný </w:t>
      </w:r>
      <w:r w:rsidR="00EA2FCC">
        <w:t>a </w:t>
      </w:r>
      <w:r>
        <w:t xml:space="preserve">neexistuje </w:t>
      </w:r>
      <w:r w:rsidR="00EA2FCC">
        <w:t>zde </w:t>
      </w:r>
      <w:r>
        <w:t xml:space="preserve">možnost léčení nebo napraveni. K rozhodnutí soudu </w:t>
      </w:r>
      <w:r w:rsidR="00EA2FCC">
        <w:t>je zde </w:t>
      </w:r>
      <w:r>
        <w:t xml:space="preserve">nutný znalecký posudek, který potvrzuje dané vlastnosti pachatele, zpracovaný nejméně dvěma odborníky z konrétně dotčených oborů. </w:t>
      </w:r>
      <w:r w:rsidR="00D717C8" w:rsidRPr="00EA2FCC">
        <w:rPr>
          <w:rStyle w:val="Znakapoznpodarou"/>
        </w:rPr>
        <w:footnoteReference w:id="187"/>
      </w:r>
    </w:p>
    <w:p w:rsidR="008A269D" w:rsidRPr="00B106F3" w:rsidRDefault="008A269D" w:rsidP="00B106F3">
      <w:pPr>
        <w:pStyle w:val="Nadpis2"/>
      </w:pPr>
      <w:bookmarkStart w:id="872" w:name="_Toc526087442"/>
      <w:bookmarkStart w:id="873" w:name="_Toc526569592"/>
      <w:r w:rsidRPr="00B106F3">
        <w:t>Zabezpečovací detence v Maďarsku</w:t>
      </w:r>
      <w:bookmarkEnd w:id="872"/>
      <w:bookmarkEnd w:id="873"/>
      <w:r w:rsidRPr="00B106F3">
        <w:t xml:space="preserve"> </w:t>
      </w:r>
    </w:p>
    <w:p w:rsidR="008A269D" w:rsidRPr="008A269D" w:rsidRDefault="008A269D" w:rsidP="00B106F3">
      <w:pPr>
        <w:pStyle w:val="UPO-normlntext"/>
      </w:pPr>
      <w:r>
        <w:t xml:space="preserve">Podobně </w:t>
      </w:r>
      <w:r w:rsidR="00EA2FCC">
        <w:t>jak </w:t>
      </w:r>
      <w:r>
        <w:t xml:space="preserve">v České republice, </w:t>
      </w:r>
      <w:r w:rsidR="00EA2FCC">
        <w:t>tak i </w:t>
      </w:r>
      <w:r>
        <w:t xml:space="preserve">v Maďarsku </w:t>
      </w:r>
      <w:r w:rsidR="00EA2FCC">
        <w:t>je </w:t>
      </w:r>
      <w:r>
        <w:t xml:space="preserve">systém trestů postavný </w:t>
      </w:r>
      <w:r w:rsidR="00EA2FCC">
        <w:t>na </w:t>
      </w:r>
      <w:r>
        <w:t xml:space="preserve">dualismu trestněprávních snakcí, tedy trestů </w:t>
      </w:r>
      <w:r w:rsidR="00EA2FCC">
        <w:t>a </w:t>
      </w:r>
      <w:r>
        <w:t xml:space="preserve">opatření. </w:t>
      </w:r>
      <w:r w:rsidR="002131AF">
        <w:t>V souvislosti s problematkou dete</w:t>
      </w:r>
      <w:r w:rsidR="00D81883">
        <w:t>n</w:t>
      </w:r>
      <w:r w:rsidR="002131AF">
        <w:t xml:space="preserve">ce </w:t>
      </w:r>
      <w:r w:rsidR="00EA2FCC">
        <w:t>je </w:t>
      </w:r>
      <w:r w:rsidR="002131AF">
        <w:t xml:space="preserve">nevyhnutlé </w:t>
      </w:r>
      <w:r w:rsidR="00EA2FCC">
        <w:t>se </w:t>
      </w:r>
      <w:r w:rsidR="002131AF">
        <w:t xml:space="preserve">zabývat otázkou povnného ochranného léčení, protože pravidla platná </w:t>
      </w:r>
      <w:r w:rsidR="00EA2FCC">
        <w:t>pro </w:t>
      </w:r>
      <w:r w:rsidR="002131AF">
        <w:t xml:space="preserve">povinnou ochrannou léčebu </w:t>
      </w:r>
      <w:r w:rsidR="00EA2FCC">
        <w:t>se </w:t>
      </w:r>
      <w:r w:rsidR="002131AF">
        <w:t>aplik</w:t>
      </w:r>
      <w:r w:rsidR="00D81883">
        <w:t>u</w:t>
      </w:r>
      <w:r w:rsidR="002131AF">
        <w:t>jí rovněž v případě psychiatrcké léčeby odsouzeného, která představuje ekvivaletn detence v našem pojetí. Z hlediska maďarské právní úpravy můžeme ří</w:t>
      </w:r>
      <w:r w:rsidR="00D81883">
        <w:t>c</w:t>
      </w:r>
      <w:r w:rsidR="002131AF">
        <w:t xml:space="preserve">i, </w:t>
      </w:r>
      <w:r w:rsidR="00EA2FCC">
        <w:t>že </w:t>
      </w:r>
      <w:r w:rsidR="002131AF">
        <w:t>institu</w:t>
      </w:r>
      <w:r w:rsidR="00D81883">
        <w:t xml:space="preserve">t </w:t>
      </w:r>
      <w:r w:rsidR="002131AF">
        <w:t xml:space="preserve">povinného ochranného léčení </w:t>
      </w:r>
      <w:r w:rsidR="00EA2FCC">
        <w:t>se </w:t>
      </w:r>
      <w:r w:rsidR="002131AF">
        <w:t xml:space="preserve">vztahuje </w:t>
      </w:r>
      <w:r w:rsidR="00EA2FCC">
        <w:t>na </w:t>
      </w:r>
      <w:r w:rsidR="002131AF">
        <w:t>nepříčetné pachatel</w:t>
      </w:r>
      <w:r w:rsidR="00D81883">
        <w:t>e</w:t>
      </w:r>
      <w:r w:rsidR="002131AF">
        <w:t>.</w:t>
      </w:r>
      <w:r w:rsidR="00EA2FCC">
        <w:t xml:space="preserve"> </w:t>
      </w:r>
      <w:r w:rsidR="002131AF">
        <w:t>Trvání povinného ochranného léčení není</w:t>
      </w:r>
      <w:r w:rsidR="00EA2FCC">
        <w:t xml:space="preserve"> </w:t>
      </w:r>
      <w:r w:rsidR="00D81883">
        <w:t xml:space="preserve">omezeno konkrétním časovým </w:t>
      </w:r>
      <w:r w:rsidR="00D81883">
        <w:lastRenderedPageBreak/>
        <w:t xml:space="preserve">hlediskem, konkrétní horní </w:t>
      </w:r>
      <w:r w:rsidR="00EA2FCC">
        <w:t>a </w:t>
      </w:r>
      <w:r w:rsidR="00D81883">
        <w:t xml:space="preserve">dolní hranici sazby, </w:t>
      </w:r>
      <w:r w:rsidR="00EA2FCC">
        <w:t>ale </w:t>
      </w:r>
      <w:r w:rsidR="00D81883">
        <w:t xml:space="preserve">podobně jako v České republice, dosažením účelu. Výkon povinného ochranného léčení </w:t>
      </w:r>
      <w:r w:rsidR="00EA2FCC">
        <w:t>je </w:t>
      </w:r>
      <w:r w:rsidR="00D81883">
        <w:t xml:space="preserve">začleněný </w:t>
      </w:r>
      <w:r w:rsidR="00EA2FCC">
        <w:t>do </w:t>
      </w:r>
      <w:r w:rsidR="00D81883">
        <w:t xml:space="preserve">sýstému úloh organizace </w:t>
      </w:r>
      <w:r w:rsidR="00EA2FCC">
        <w:t>pro </w:t>
      </w:r>
      <w:r w:rsidR="00D81883">
        <w:t xml:space="preserve">výkon trestu, čímž plní úlohu jakési náhrady vězení. V rámci Ústavu </w:t>
      </w:r>
      <w:r w:rsidR="00EA2FCC">
        <w:t>na </w:t>
      </w:r>
      <w:r w:rsidR="00D81883">
        <w:t xml:space="preserve">výkon trestu odnětí svobdoy </w:t>
      </w:r>
      <w:r w:rsidR="00EA2FCC">
        <w:t>je </w:t>
      </w:r>
      <w:r w:rsidR="00D81883">
        <w:t>zřízení speciální ústav, který nese název</w:t>
      </w:r>
      <w:r w:rsidR="00EA2FCC">
        <w:t> – </w:t>
      </w:r>
      <w:r w:rsidR="00D81883">
        <w:t xml:space="preserve">Súdna pozorovacia </w:t>
      </w:r>
      <w:r w:rsidR="00EA2FCC">
        <w:t>a </w:t>
      </w:r>
      <w:r w:rsidR="00D81883">
        <w:t xml:space="preserve">psychiatrická liečebňa (Justiční pozorovací psychiatrický ústav), používá </w:t>
      </w:r>
      <w:r w:rsidR="00EA2FCC">
        <w:t>se </w:t>
      </w:r>
      <w:r w:rsidR="00D81883">
        <w:t xml:space="preserve">zkratka IMEI, </w:t>
      </w:r>
      <w:r w:rsidR="00EA2FCC">
        <w:t>má </w:t>
      </w:r>
      <w:r w:rsidR="00D81883">
        <w:t xml:space="preserve">sídlo v Budapešti. </w:t>
      </w:r>
      <w:r w:rsidR="00EA2FCC">
        <w:t>Je </w:t>
      </w:r>
      <w:r w:rsidR="00D81883">
        <w:t xml:space="preserve">jediný svého druhu </w:t>
      </w:r>
      <w:r w:rsidR="00EA2FCC">
        <w:t>pro </w:t>
      </w:r>
      <w:r w:rsidR="00D81883">
        <w:t xml:space="preserve">celé území Maďarska. Funguje jako uzavřený zdravotnický ústav s celostátní působností </w:t>
      </w:r>
      <w:r w:rsidR="00EA2FCC">
        <w:t>pod </w:t>
      </w:r>
      <w:r w:rsidR="00D81883">
        <w:t xml:space="preserve">vedením ministerstva odpovědného </w:t>
      </w:r>
      <w:r w:rsidR="00EA2FCC">
        <w:t>za </w:t>
      </w:r>
      <w:r w:rsidR="00D81883">
        <w:t xml:space="preserve">výkon trestu. IMEI </w:t>
      </w:r>
      <w:r w:rsidR="00EA2FCC">
        <w:t>je </w:t>
      </w:r>
      <w:r w:rsidR="00D81883">
        <w:t xml:space="preserve">tkz. Prototypoem „nemocnice </w:t>
      </w:r>
      <w:r w:rsidR="00EA2FCC">
        <w:t>ve </w:t>
      </w:r>
      <w:r w:rsidR="00D81883">
        <w:t>vězení“.</w:t>
      </w:r>
      <w:r w:rsidR="00EA2FCC">
        <w:t xml:space="preserve"> </w:t>
      </w:r>
      <w:r w:rsidR="00D81883">
        <w:t xml:space="preserve">Dozor vykonává Ministerstvo vnitra. </w:t>
      </w:r>
      <w:r w:rsidR="00BA2B76">
        <w:t xml:space="preserve">Pacinet může být přijatý </w:t>
      </w:r>
      <w:r w:rsidR="00EA2FCC">
        <w:t>do </w:t>
      </w:r>
      <w:r w:rsidR="00BA2B76">
        <w:t xml:space="preserve">IMEI </w:t>
      </w:r>
      <w:r w:rsidR="00EA2FCC">
        <w:t>za </w:t>
      </w:r>
      <w:r w:rsidR="00BA2B76">
        <w:t xml:space="preserve">účelem léčení </w:t>
      </w:r>
      <w:r w:rsidR="00EA2FCC">
        <w:t>jen na </w:t>
      </w:r>
      <w:r w:rsidR="00BA2B76">
        <w:t xml:space="preserve">základě oznámení soudu </w:t>
      </w:r>
      <w:r w:rsidR="00EA2FCC">
        <w:t>o </w:t>
      </w:r>
      <w:r w:rsidR="00BA2B76">
        <w:t xml:space="preserve">nařízení tohoto léčení. </w:t>
      </w:r>
      <w:r w:rsidR="00BA2B76" w:rsidRPr="00EA2FCC">
        <w:rPr>
          <w:rStyle w:val="Znakapoznpodarou"/>
        </w:rPr>
        <w:footnoteReference w:id="188"/>
      </w:r>
    </w:p>
    <w:p w:rsidR="00AB1FF5" w:rsidRPr="00B106F3" w:rsidRDefault="00AB1FF5" w:rsidP="00B106F3">
      <w:pPr>
        <w:pStyle w:val="Nadpis2"/>
      </w:pPr>
      <w:bookmarkStart w:id="874" w:name="_Toc526087443"/>
      <w:bookmarkStart w:id="875" w:name="_Toc526569593"/>
      <w:r w:rsidRPr="00B106F3">
        <w:t xml:space="preserve">Zabezpečovací detence v USA </w:t>
      </w:r>
      <w:r w:rsidR="00EA2FCC" w:rsidRPr="00B106F3">
        <w:t>a </w:t>
      </w:r>
      <w:r w:rsidRPr="00B106F3">
        <w:t>Kanadě</w:t>
      </w:r>
      <w:bookmarkEnd w:id="874"/>
      <w:bookmarkEnd w:id="875"/>
    </w:p>
    <w:p w:rsidR="007C76EC" w:rsidRDefault="00AB1FF5" w:rsidP="00B106F3">
      <w:pPr>
        <w:pStyle w:val="UPO-normlntext"/>
      </w:pPr>
      <w:r w:rsidRPr="00C26B1B">
        <w:t xml:space="preserve">Ochranná detence byla </w:t>
      </w:r>
      <w:r w:rsidR="00EA2FCC">
        <w:t>ve </w:t>
      </w:r>
      <w:r w:rsidRPr="00C26B1B">
        <w:t>všech federálních státech zřízena v roce 196</w:t>
      </w:r>
      <w:r w:rsidR="00EA2FCC">
        <w:t>4. </w:t>
      </w:r>
      <w:r w:rsidRPr="00C26B1B">
        <w:t xml:space="preserve">Konkrétní realizace </w:t>
      </w:r>
      <w:r w:rsidR="00EA2FCC">
        <w:t>se ale </w:t>
      </w:r>
      <w:r w:rsidRPr="00C26B1B">
        <w:t xml:space="preserve">v jednotlivých státech liší. Ochranná detence </w:t>
      </w:r>
      <w:r w:rsidR="00EA2FCC">
        <w:t>ve </w:t>
      </w:r>
      <w:r w:rsidRPr="00C26B1B">
        <w:t xml:space="preserve">Spojených státech spočívá v izolaci pachatelů, kteří jsou naprosto společensky </w:t>
      </w:r>
      <w:proofErr w:type="gramStart"/>
      <w:r w:rsidRPr="00C26B1B">
        <w:t xml:space="preserve">nepřizpůsobiví </w:t>
      </w:r>
      <w:r w:rsidR="00EA2FCC">
        <w:t>a </w:t>
      </w:r>
      <w:r w:rsidRPr="00C26B1B">
        <w:t>existuje</w:t>
      </w:r>
      <w:proofErr w:type="gramEnd"/>
      <w:r w:rsidRPr="00C26B1B">
        <w:t xml:space="preserve"> nízká pravděpodobnost, </w:t>
      </w:r>
      <w:r w:rsidR="00EA2FCC">
        <w:t>že by se do </w:t>
      </w:r>
      <w:r w:rsidRPr="00C26B1B">
        <w:t xml:space="preserve">budoucna byli schopni </w:t>
      </w:r>
      <w:r w:rsidR="00EA2FCC">
        <w:t>na </w:t>
      </w:r>
      <w:r w:rsidRPr="00C26B1B">
        <w:t xml:space="preserve">společenská pravidla adaptovat. Ochranná detence </w:t>
      </w:r>
      <w:r w:rsidR="00EA2FCC">
        <w:t>se </w:t>
      </w:r>
      <w:r w:rsidRPr="00C26B1B">
        <w:t xml:space="preserve">ukládá </w:t>
      </w:r>
      <w:r w:rsidR="00EA2FCC">
        <w:t>na </w:t>
      </w:r>
      <w:r w:rsidRPr="00C26B1B">
        <w:t xml:space="preserve">minimálně deset let, rozhoduje </w:t>
      </w:r>
      <w:r w:rsidR="00EA2FCC">
        <w:t>o ní </w:t>
      </w:r>
      <w:r w:rsidRPr="00C26B1B">
        <w:t xml:space="preserve">soud </w:t>
      </w:r>
      <w:r w:rsidR="00EA2FCC">
        <w:t>a </w:t>
      </w:r>
      <w:r w:rsidRPr="00C26B1B">
        <w:t xml:space="preserve">probíhá </w:t>
      </w:r>
      <w:r w:rsidR="00EA2FCC">
        <w:t>pak </w:t>
      </w:r>
      <w:r w:rsidRPr="00C26B1B">
        <w:t xml:space="preserve">v detenčním zařízení nebo v běžném ústavu určeném </w:t>
      </w:r>
      <w:r w:rsidR="00EA2FCC">
        <w:t>pro </w:t>
      </w:r>
      <w:r w:rsidRPr="00C26B1B">
        <w:t xml:space="preserve">výkon trestu. </w:t>
      </w:r>
      <w:r w:rsidR="00EA2FCC">
        <w:t>Po </w:t>
      </w:r>
      <w:r w:rsidRPr="00C26B1B">
        <w:t xml:space="preserve">uplynutí deseti let </w:t>
      </w:r>
      <w:r w:rsidR="00EA2FCC">
        <w:t>je </w:t>
      </w:r>
      <w:r w:rsidRPr="00C26B1B">
        <w:t xml:space="preserve">psychologem, psychiatrem </w:t>
      </w:r>
      <w:r w:rsidR="00EA2FCC">
        <w:t>a </w:t>
      </w:r>
      <w:r w:rsidRPr="00C26B1B">
        <w:t xml:space="preserve">ředitelem věznice zpracován odborný posudek, </w:t>
      </w:r>
      <w:r w:rsidR="00EA2FCC">
        <w:t>na </w:t>
      </w:r>
      <w:r w:rsidRPr="00C26B1B">
        <w:t xml:space="preserve">jehož základě </w:t>
      </w:r>
      <w:r w:rsidR="00EA2FCC">
        <w:t>je </w:t>
      </w:r>
      <w:r w:rsidRPr="00C26B1B">
        <w:t xml:space="preserve">detence buď prodloužena, nebo ukončena. Pokračující detence </w:t>
      </w:r>
      <w:r w:rsidR="00EA2FCC">
        <w:t>již </w:t>
      </w:r>
      <w:r w:rsidRPr="00C26B1B">
        <w:t>vždy probíhá v detenčním ústavu. Soudně</w:t>
      </w:r>
      <w:r w:rsidR="00EA2FCC">
        <w:noBreakHyphen/>
      </w:r>
      <w:r w:rsidRPr="00C26B1B">
        <w:t xml:space="preserve">znalecké posudky zpracovávají specialisté, které jmenuje ministr spravedlnosti. Zpravidla jsou </w:t>
      </w:r>
      <w:r w:rsidR="00EA2FCC">
        <w:t>to </w:t>
      </w:r>
      <w:r w:rsidRPr="00C26B1B">
        <w:t xml:space="preserve">specialisté, kteří působí v detenčních ústavech, </w:t>
      </w:r>
      <w:r w:rsidR="00EA2FCC">
        <w:t>ve </w:t>
      </w:r>
      <w:r w:rsidRPr="00C26B1B">
        <w:t xml:space="preserve">vězeňských zařízeních </w:t>
      </w:r>
      <w:r w:rsidR="00EA2FCC">
        <w:t>a na </w:t>
      </w:r>
      <w:r w:rsidRPr="00C26B1B">
        <w:t xml:space="preserve">psychiatrických pracovištích. Posudky musejí podepsat vždy dva specialisté z daných oborů, čímž </w:t>
      </w:r>
      <w:r w:rsidR="00EA2FCC">
        <w:t>se </w:t>
      </w:r>
      <w:r w:rsidRPr="00C26B1B">
        <w:t>zajišťuje vzájemná revize.</w:t>
      </w:r>
    </w:p>
    <w:p w:rsidR="007C76EC" w:rsidRDefault="00AB1FF5" w:rsidP="00B106F3">
      <w:pPr>
        <w:pStyle w:val="UPO-normlntext"/>
      </w:pPr>
      <w:r w:rsidRPr="00C26B1B">
        <w:t>Detenční ústavy podléhají ministerstvu spravedlnosti. Pracuje v nich středně odborný personál (</w:t>
      </w:r>
      <w:r w:rsidR="00EA2FCC">
        <w:t>v </w:t>
      </w:r>
      <w:r w:rsidRPr="00C26B1B">
        <w:t xml:space="preserve">českém prostředí </w:t>
      </w:r>
      <w:r w:rsidR="00EA2FCC">
        <w:t>by </w:t>
      </w:r>
      <w:r w:rsidRPr="00C26B1B">
        <w:t xml:space="preserve">tomu odpovídali zdravotní sestry </w:t>
      </w:r>
      <w:r w:rsidR="00EA2FCC">
        <w:t>a </w:t>
      </w:r>
      <w:r w:rsidRPr="00C26B1B">
        <w:t xml:space="preserve">dozorci) </w:t>
      </w:r>
      <w:r w:rsidR="00EA2FCC">
        <w:t>a dále </w:t>
      </w:r>
      <w:r w:rsidRPr="00C26B1B">
        <w:t xml:space="preserve">terapeut, nápravný pedagog, sociolog, teolog, psycholog </w:t>
      </w:r>
      <w:r w:rsidR="00EA2FCC">
        <w:t>a </w:t>
      </w:r>
      <w:r w:rsidRPr="00C26B1B">
        <w:t xml:space="preserve">psychiatr. Ochranná detence </w:t>
      </w:r>
      <w:r w:rsidR="00EA2FCC">
        <w:t>se </w:t>
      </w:r>
      <w:r w:rsidRPr="00C26B1B">
        <w:t xml:space="preserve">ukládá osobám páchajícím trestné činy </w:t>
      </w:r>
      <w:r w:rsidR="00EA2FCC">
        <w:t>se </w:t>
      </w:r>
      <w:r w:rsidRPr="00C26B1B">
        <w:t xml:space="preserve">sexuálním motivem (zvláště recidivistům), osobám majícím kombinaci fatální drogové závislosti </w:t>
      </w:r>
      <w:r w:rsidR="00EA2FCC">
        <w:t>a </w:t>
      </w:r>
      <w:r w:rsidRPr="00C26B1B">
        <w:t xml:space="preserve">trestné činnosti, permanentně společensky nepřizpůsobivým osobám </w:t>
      </w:r>
      <w:r w:rsidR="00EA2FCC">
        <w:t>a </w:t>
      </w:r>
      <w:r w:rsidRPr="00C26B1B">
        <w:t>agresivně hostilním psychopatům.</w:t>
      </w:r>
      <w:r w:rsidRPr="00EA2FCC">
        <w:rPr>
          <w:rStyle w:val="Znakapoznpodarou"/>
        </w:rPr>
        <w:footnoteReference w:id="189"/>
      </w:r>
    </w:p>
    <w:p w:rsidR="00AB1FF5" w:rsidRPr="00D81883" w:rsidRDefault="00AB1FF5" w:rsidP="00B106F3">
      <w:pPr>
        <w:pStyle w:val="UPO-normlntext"/>
      </w:pPr>
      <w:r w:rsidRPr="00C26B1B">
        <w:lastRenderedPageBreak/>
        <w:t>V Kanadě byly detenční ústavy zřízeny roku 196</w:t>
      </w:r>
      <w:r w:rsidR="00EA2FCC">
        <w:t>9. </w:t>
      </w:r>
      <w:r w:rsidRPr="00C26B1B">
        <w:t xml:space="preserve">Kanadská legislativa </w:t>
      </w:r>
      <w:r w:rsidR="00EA2FCC">
        <w:t>se </w:t>
      </w:r>
      <w:r w:rsidRPr="00C26B1B">
        <w:t xml:space="preserve">v tomto ohledu </w:t>
      </w:r>
      <w:r w:rsidR="00EA2FCC">
        <w:t>až na </w:t>
      </w:r>
      <w:r w:rsidRPr="00C26B1B">
        <w:t xml:space="preserve">drobné odchylky shoduje s americkou. Není </w:t>
      </w:r>
      <w:r w:rsidR="00EA2FCC">
        <w:t>např. </w:t>
      </w:r>
      <w:r w:rsidRPr="00C26B1B">
        <w:t xml:space="preserve">možné, </w:t>
      </w:r>
      <w:r w:rsidR="00EA2FCC">
        <w:t>aby </w:t>
      </w:r>
      <w:r w:rsidRPr="00C26B1B">
        <w:t xml:space="preserve">výkon detence probíhal v běžném vězeňském zařízení, </w:t>
      </w:r>
      <w:r w:rsidR="00EA2FCC">
        <w:t>ale </w:t>
      </w:r>
      <w:r w:rsidRPr="00C26B1B">
        <w:t xml:space="preserve">vždy </w:t>
      </w:r>
      <w:r w:rsidR="00EA2FCC">
        <w:t>jen </w:t>
      </w:r>
      <w:r w:rsidRPr="00C26B1B">
        <w:t xml:space="preserve">v detenčním ústavu. </w:t>
      </w:r>
      <w:r w:rsidR="00EA2FCC">
        <w:t>Pro </w:t>
      </w:r>
      <w:r w:rsidRPr="00C26B1B">
        <w:t xml:space="preserve">sexuální devianty </w:t>
      </w:r>
      <w:r w:rsidR="00EA2FCC">
        <w:t>je </w:t>
      </w:r>
      <w:r w:rsidRPr="00C26B1B">
        <w:t>určeno speciální detenční zařízení.</w:t>
      </w:r>
    </w:p>
    <w:p w:rsidR="00884EDD" w:rsidRPr="00B106F3" w:rsidRDefault="00884EDD" w:rsidP="00B106F3">
      <w:pPr>
        <w:pStyle w:val="Nadpis1"/>
      </w:pPr>
      <w:bookmarkStart w:id="876" w:name="_Toc509156145"/>
      <w:bookmarkStart w:id="877" w:name="_Toc509156224"/>
      <w:bookmarkStart w:id="878" w:name="_Toc515528847"/>
      <w:bookmarkStart w:id="879" w:name="_Toc517095047"/>
      <w:bookmarkStart w:id="880" w:name="_Toc517095662"/>
      <w:bookmarkStart w:id="881" w:name="_Toc517183903"/>
      <w:bookmarkStart w:id="882" w:name="_Toc517359137"/>
      <w:bookmarkStart w:id="883" w:name="_Toc517517783"/>
      <w:bookmarkStart w:id="884" w:name="_Toc517517861"/>
      <w:bookmarkStart w:id="885" w:name="_Toc526087444"/>
      <w:bookmarkStart w:id="886" w:name="_Toc526569594"/>
      <w:bookmarkStart w:id="887" w:name="_Toc509068415"/>
      <w:bookmarkStart w:id="888" w:name="_Toc509072923"/>
      <w:r w:rsidRPr="00B106F3">
        <w:lastRenderedPageBreak/>
        <w:t>N</w:t>
      </w:r>
      <w:r w:rsidR="00BC7AD3" w:rsidRPr="00B106F3">
        <w:t xml:space="preserve">ÁZORY </w:t>
      </w:r>
      <w:r w:rsidR="00EA2FCC" w:rsidRPr="00B106F3">
        <w:t>A </w:t>
      </w:r>
      <w:r w:rsidR="00BC7AD3" w:rsidRPr="00B106F3">
        <w:t>NÁVRHY DELEGE FERENDA</w:t>
      </w:r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r w:rsidR="00EA2FCC" w:rsidRPr="00B106F3">
        <w:t xml:space="preserve"> </w:t>
      </w:r>
      <w:bookmarkEnd w:id="887"/>
      <w:bookmarkEnd w:id="888"/>
    </w:p>
    <w:p w:rsidR="00EA2FCC" w:rsidRDefault="006E41F2" w:rsidP="00B106F3">
      <w:pPr>
        <w:pStyle w:val="UPO-normlntext"/>
      </w:pPr>
      <w:r>
        <w:t xml:space="preserve">V rámci této kapitoly bych ráda zmínila </w:t>
      </w:r>
      <w:r w:rsidR="00613E7F">
        <w:t xml:space="preserve">názory </w:t>
      </w:r>
      <w:r w:rsidR="00EA2FCC">
        <w:t>na </w:t>
      </w:r>
      <w:r w:rsidR="00613E7F">
        <w:t>insti</w:t>
      </w:r>
      <w:r w:rsidR="005806C6">
        <w:t>t</w:t>
      </w:r>
      <w:r w:rsidR="00613E7F">
        <w:t>u</w:t>
      </w:r>
      <w:r w:rsidR="005806C6">
        <w:t>t</w:t>
      </w:r>
      <w:r w:rsidR="00613E7F">
        <w:t xml:space="preserve"> zabezpečovací detence </w:t>
      </w:r>
      <w:r w:rsidR="00EA2FCC">
        <w:t>a mé </w:t>
      </w:r>
      <w:r>
        <w:t>návrh</w:t>
      </w:r>
      <w:r w:rsidR="00D15A5E">
        <w:t>y</w:t>
      </w:r>
      <w:r>
        <w:t xml:space="preserve"> delege ferenda. </w:t>
      </w:r>
      <w:r w:rsidRPr="00884EDD">
        <w:t xml:space="preserve">V rámci vypracovávání této práce jsem kontaktovala osoby, které v současnosti personálně zajišťují výkon detence v rámci Věznice </w:t>
      </w:r>
      <w:r w:rsidR="00EA2FCC">
        <w:t>a </w:t>
      </w:r>
      <w:r w:rsidRPr="00884EDD">
        <w:t xml:space="preserve">Ústavu </w:t>
      </w:r>
      <w:r w:rsidR="00EA2FCC">
        <w:t>pro </w:t>
      </w:r>
      <w:r w:rsidRPr="00884EDD">
        <w:t xml:space="preserve">výkon zabezpečovací detence Opava </w:t>
      </w:r>
      <w:r w:rsidR="00EA2FCC">
        <w:t>a </w:t>
      </w:r>
      <w:r w:rsidRPr="00884EDD">
        <w:t xml:space="preserve">svými podněty přispěli k mému náhledu </w:t>
      </w:r>
      <w:r w:rsidR="00EA2FCC">
        <w:t>na </w:t>
      </w:r>
      <w:r w:rsidRPr="00884EDD">
        <w:t>současné fungování v</w:t>
      </w:r>
      <w:r w:rsidR="00613E7F">
        <w:t> </w:t>
      </w:r>
      <w:r w:rsidRPr="00884EDD">
        <w:t>ústavu</w:t>
      </w:r>
      <w:r w:rsidR="00613E7F">
        <w:t xml:space="preserve"> </w:t>
      </w:r>
      <w:r w:rsidR="00EA2FCC">
        <w:t>a </w:t>
      </w:r>
      <w:r w:rsidR="00613E7F">
        <w:t xml:space="preserve">rovněž jsem oslovila </w:t>
      </w:r>
      <w:r w:rsidR="00EA2FCC">
        <w:t>Doc. </w:t>
      </w:r>
      <w:r w:rsidR="00613E7F">
        <w:t>MUDr. Jar</w:t>
      </w:r>
      <w:r w:rsidR="00EF60ED">
        <w:t>o</w:t>
      </w:r>
      <w:r w:rsidR="00613E7F">
        <w:t xml:space="preserve">slava Zvěřinu, CSc., který </w:t>
      </w:r>
      <w:r w:rsidR="00EA2FCC">
        <w:t>je </w:t>
      </w:r>
      <w:r w:rsidR="00E56526">
        <w:t>uznávaným</w:t>
      </w:r>
      <w:r w:rsidR="00613E7F">
        <w:t xml:space="preserve"> znalcem v oboru zdravotnictví, odvětví psychiatrie</w:t>
      </w:r>
      <w:r w:rsidR="005806C6">
        <w:t xml:space="preserve"> </w:t>
      </w:r>
      <w:r w:rsidR="00EA2FCC">
        <w:t>a </w:t>
      </w:r>
      <w:r w:rsidR="00613E7F">
        <w:t>sexuologie</w:t>
      </w:r>
      <w:r w:rsidR="005806C6">
        <w:t>,</w:t>
      </w:r>
      <w:r w:rsidR="00613E7F">
        <w:t xml:space="preserve"> </w:t>
      </w:r>
      <w:r w:rsidR="00E56526">
        <w:t>primáře</w:t>
      </w:r>
      <w:r w:rsidR="00613E7F">
        <w:t xml:space="preserve"> Psychiatrické nemocnice v Bohnicích MUDr. Jiřího Švarce </w:t>
      </w:r>
      <w:r w:rsidR="00EA2FCC">
        <w:t>a </w:t>
      </w:r>
      <w:r w:rsidR="00613E7F">
        <w:t>primářku Psychiatrické nemocnice v Opavě MUDr. Ninu Drábkovou.</w:t>
      </w:r>
      <w:r w:rsidR="007C76EC">
        <w:t xml:space="preserve"> </w:t>
      </w:r>
    </w:p>
    <w:p w:rsidR="00EA2FCC" w:rsidRDefault="00613E7F" w:rsidP="00B106F3">
      <w:pPr>
        <w:pStyle w:val="UPO-normlntext"/>
      </w:pPr>
      <w:r>
        <w:t xml:space="preserve">Všichni odborníci </w:t>
      </w:r>
      <w:r w:rsidR="00EA2FCC">
        <w:t>se </w:t>
      </w:r>
      <w:r>
        <w:t xml:space="preserve">shodli </w:t>
      </w:r>
      <w:r w:rsidR="00EA2FCC">
        <w:t>na </w:t>
      </w:r>
      <w:r>
        <w:t xml:space="preserve">názoru, </w:t>
      </w:r>
      <w:r w:rsidR="00EA2FCC">
        <w:t>že </w:t>
      </w:r>
      <w:r>
        <w:t>institu</w:t>
      </w:r>
      <w:r w:rsidR="00882F5D">
        <w:t>t</w:t>
      </w:r>
      <w:r>
        <w:t xml:space="preserve"> zabezpečovací detence </w:t>
      </w:r>
      <w:r w:rsidR="005806C6">
        <w:t>byl</w:t>
      </w:r>
      <w:r>
        <w:t xml:space="preserve"> jistě dobrý legislativní počin. MUDr. </w:t>
      </w:r>
      <w:r w:rsidR="00EF60ED">
        <w:t xml:space="preserve">Jaroslav </w:t>
      </w:r>
      <w:r>
        <w:t xml:space="preserve">Zvěřina prohlásil, </w:t>
      </w:r>
      <w:r w:rsidR="00EA2FCC">
        <w:t>že po </w:t>
      </w:r>
      <w:r>
        <w:t xml:space="preserve">této instituci </w:t>
      </w:r>
      <w:r w:rsidR="00EA2FCC">
        <w:t>již </w:t>
      </w:r>
      <w:r>
        <w:t xml:space="preserve">volali roky, protože někteří delikventi mají nesporně repetitivní tendence </w:t>
      </w:r>
      <w:r w:rsidR="00EA2FCC">
        <w:t>a </w:t>
      </w:r>
      <w:r>
        <w:t xml:space="preserve">současně odmítají, nebo nějak narušují terapii (pokud </w:t>
      </w:r>
      <w:r w:rsidR="00EA2FCC">
        <w:t>jde o </w:t>
      </w:r>
      <w:r>
        <w:t>těžké poruchy osob</w:t>
      </w:r>
      <w:r w:rsidR="00882F5D">
        <w:t>n</w:t>
      </w:r>
      <w:r>
        <w:t>osti, nebo některé nebezpečné sexuální devianty). Tento institut není zat</w:t>
      </w:r>
      <w:r w:rsidR="00EF60ED">
        <w:t>í</w:t>
      </w:r>
      <w:r>
        <w:t xml:space="preserve">m dostatečně dlouho v provozu </w:t>
      </w:r>
      <w:r w:rsidR="00EA2FCC">
        <w:t>a </w:t>
      </w:r>
      <w:r>
        <w:t>dop</w:t>
      </w:r>
      <w:r w:rsidR="00882F5D">
        <w:t>o</w:t>
      </w:r>
      <w:r>
        <w:t>s</w:t>
      </w:r>
      <w:r w:rsidR="00882F5D">
        <w:t>u</w:t>
      </w:r>
      <w:r>
        <w:t xml:space="preserve">d </w:t>
      </w:r>
      <w:r w:rsidR="00EA2FCC">
        <w:t>se </w:t>
      </w:r>
      <w:r>
        <w:t xml:space="preserve">čeká </w:t>
      </w:r>
      <w:r w:rsidR="00EA2FCC">
        <w:t>na </w:t>
      </w:r>
      <w:r>
        <w:t>první výsl</w:t>
      </w:r>
      <w:r w:rsidR="00882F5D">
        <w:t>e</w:t>
      </w:r>
      <w:r>
        <w:t xml:space="preserve">dky </w:t>
      </w:r>
      <w:r w:rsidR="00EA2FCC">
        <w:t>a </w:t>
      </w:r>
      <w:r>
        <w:t xml:space="preserve">hodnocení. Pokud osobně hovoří s odborníky, kteří v zabezpečovací detenci pracují, </w:t>
      </w:r>
      <w:r w:rsidR="00EA2FCC">
        <w:t>má </w:t>
      </w:r>
      <w:r>
        <w:t xml:space="preserve">pocit, </w:t>
      </w:r>
      <w:r w:rsidR="00EA2FCC">
        <w:t>že </w:t>
      </w:r>
      <w:r>
        <w:t xml:space="preserve">mají pozitivní zkušenosti. MUDr. Nina Drábková uvedla, </w:t>
      </w:r>
      <w:r w:rsidR="00EA2FCC">
        <w:t>že </w:t>
      </w:r>
      <w:r>
        <w:t>velice přivítala institu</w:t>
      </w:r>
      <w:r w:rsidR="00EF60ED">
        <w:t>t</w:t>
      </w:r>
      <w:r>
        <w:t xml:space="preserve"> zabezpečovací detence, </w:t>
      </w:r>
      <w:r w:rsidR="00EA2FCC">
        <w:t>kdy </w:t>
      </w:r>
      <w:r>
        <w:t>v minulosti nebylo řešení ohledně pacientů, kteří mařili ústavní ochranné léčení</w:t>
      </w:r>
      <w:r w:rsidR="00EF60ED">
        <w:t>,</w:t>
      </w:r>
      <w:r>
        <w:t xml:space="preserve"> nespolupracov</w:t>
      </w:r>
      <w:r w:rsidR="00673E0D">
        <w:t>a</w:t>
      </w:r>
      <w:r>
        <w:t xml:space="preserve">li, opakovaně utíkali z léčebny, napadali pacienty, personál </w:t>
      </w:r>
      <w:r w:rsidR="00EA2FCC">
        <w:t>a </w:t>
      </w:r>
      <w:r>
        <w:t>svým jed</w:t>
      </w:r>
      <w:r w:rsidR="00882F5D">
        <w:t>n</w:t>
      </w:r>
      <w:r>
        <w:t xml:space="preserve">áním </w:t>
      </w:r>
      <w:r w:rsidR="00EA2FCC">
        <w:t>tak </w:t>
      </w:r>
      <w:r>
        <w:t>naprosto destabilizovali celá oddělení nemocnice.</w:t>
      </w:r>
      <w:r w:rsidR="00EA2FCC">
        <w:t xml:space="preserve"> </w:t>
      </w:r>
      <w:r>
        <w:t xml:space="preserve">Rovněž MUDr. Jiří Švarc potvrdil, </w:t>
      </w:r>
      <w:r w:rsidR="00EA2FCC">
        <w:t>že </w:t>
      </w:r>
      <w:r>
        <w:t>institu</w:t>
      </w:r>
      <w:r w:rsidR="00EF60ED">
        <w:t>t</w:t>
      </w:r>
      <w:r>
        <w:t xml:space="preserve"> zabezpečovací detence </w:t>
      </w:r>
      <w:r w:rsidR="00EA2FCC">
        <w:t>má své </w:t>
      </w:r>
      <w:r>
        <w:t>místo</w:t>
      </w:r>
      <w:r w:rsidR="00EA2FCC">
        <w:t>.</w:t>
      </w:r>
    </w:p>
    <w:p w:rsidR="00EA2FCC" w:rsidRDefault="00EA2FCC" w:rsidP="00B106F3">
      <w:pPr>
        <w:pStyle w:val="UPO-normlntext"/>
      </w:pPr>
      <w:r>
        <w:t>A </w:t>
      </w:r>
      <w:r w:rsidR="00613E7F">
        <w:t>nyní k návr</w:t>
      </w:r>
      <w:r w:rsidR="00882F5D">
        <w:t>hům</w:t>
      </w:r>
      <w:r w:rsidR="00613E7F">
        <w:t xml:space="preserve"> </w:t>
      </w:r>
      <w:r w:rsidR="00613E7F" w:rsidRPr="00882F5D">
        <w:rPr>
          <w:i/>
        </w:rPr>
        <w:t>delege ferenda</w:t>
      </w:r>
      <w:r w:rsidR="00613E7F">
        <w:t xml:space="preserve">. </w:t>
      </w:r>
      <w:r w:rsidR="00884EDD" w:rsidRPr="005A37D2">
        <w:t>Uložení</w:t>
      </w:r>
      <w:r>
        <w:t xml:space="preserve"> </w:t>
      </w:r>
      <w:r w:rsidR="00884EDD" w:rsidRPr="005A37D2">
        <w:t xml:space="preserve">zabezpečovací detence závisí </w:t>
      </w:r>
      <w:r>
        <w:t>do </w:t>
      </w:r>
      <w:r w:rsidR="00884EDD" w:rsidRPr="005A37D2">
        <w:t xml:space="preserve">jisté míry </w:t>
      </w:r>
      <w:r>
        <w:t>na </w:t>
      </w:r>
      <w:r w:rsidR="00884EDD" w:rsidRPr="005A37D2">
        <w:t xml:space="preserve">znaleckém posudku </w:t>
      </w:r>
      <w:r>
        <w:t>z </w:t>
      </w:r>
      <w:r w:rsidR="00884EDD" w:rsidRPr="005A37D2">
        <w:t>oboru psychiatrie</w:t>
      </w:r>
      <w:r>
        <w:t xml:space="preserve"> </w:t>
      </w:r>
      <w:r w:rsidR="00884EDD" w:rsidRPr="005A37D2">
        <w:t xml:space="preserve">vypracovaném </w:t>
      </w:r>
      <w:r>
        <w:t>v </w:t>
      </w:r>
      <w:r w:rsidR="00884EDD" w:rsidRPr="005A37D2">
        <w:t xml:space="preserve">rámci trestního řízení, který </w:t>
      </w:r>
      <w:r>
        <w:t>je </w:t>
      </w:r>
      <w:r w:rsidR="00884EDD" w:rsidRPr="005A37D2">
        <w:t xml:space="preserve">jedním </w:t>
      </w:r>
      <w:r>
        <w:t>z </w:t>
      </w:r>
      <w:r w:rsidR="00884EDD" w:rsidRPr="005A37D2">
        <w:t xml:space="preserve">podkladů, </w:t>
      </w:r>
      <w:r>
        <w:t>a to </w:t>
      </w:r>
      <w:r w:rsidR="00884EDD" w:rsidRPr="005A37D2">
        <w:t xml:space="preserve">velmi významným, </w:t>
      </w:r>
      <w:r>
        <w:t>pro </w:t>
      </w:r>
      <w:r w:rsidR="00884EDD" w:rsidRPr="005A37D2">
        <w:t xml:space="preserve">rozhodování soudu </w:t>
      </w:r>
      <w:r>
        <w:t>o </w:t>
      </w:r>
      <w:r w:rsidR="00884EDD" w:rsidRPr="006E41F2">
        <w:t xml:space="preserve">uložení této trestněprávní sankce. Rovněž v rámci následného přezkumu, </w:t>
      </w:r>
      <w:r>
        <w:t>zda </w:t>
      </w:r>
      <w:r w:rsidR="00884EDD" w:rsidRPr="006E41F2">
        <w:t>důvody zabezpečovací detence trvají</w:t>
      </w:r>
      <w:r w:rsidR="00613E7F">
        <w:t>,</w:t>
      </w:r>
      <w:r w:rsidR="00884EDD" w:rsidRPr="006E41F2">
        <w:t xml:space="preserve"> soud jako jeden z důkazů hodnotí </w:t>
      </w:r>
      <w:r w:rsidR="00613E7F">
        <w:t xml:space="preserve">právě </w:t>
      </w:r>
      <w:r w:rsidR="00884EDD" w:rsidRPr="006E41F2">
        <w:t>závěry znaleckého posudku.</w:t>
      </w:r>
      <w:r>
        <w:t xml:space="preserve"> </w:t>
      </w:r>
      <w:r w:rsidR="00884EDD" w:rsidRPr="005A37D2">
        <w:t xml:space="preserve">Znalecký posudek </w:t>
      </w:r>
      <w:r>
        <w:t>by </w:t>
      </w:r>
      <w:r w:rsidR="00884EDD" w:rsidRPr="005A37D2">
        <w:t xml:space="preserve">měl být sestaven </w:t>
      </w:r>
      <w:r>
        <w:t>na </w:t>
      </w:r>
      <w:r w:rsidR="00884EDD" w:rsidRPr="005A37D2">
        <w:t xml:space="preserve">základě </w:t>
      </w:r>
      <w:r w:rsidR="00884EDD" w:rsidRPr="00613E7F">
        <w:t>pečlivého</w:t>
      </w:r>
      <w:r w:rsidR="00884EDD" w:rsidRPr="006E41F2">
        <w:rPr>
          <w:sz w:val="28"/>
          <w:szCs w:val="28"/>
        </w:rPr>
        <w:t xml:space="preserve"> </w:t>
      </w:r>
      <w:r>
        <w:t>a </w:t>
      </w:r>
      <w:r w:rsidR="00884EDD" w:rsidRPr="005A37D2">
        <w:t>intenzivního pozorování</w:t>
      </w:r>
      <w:r w:rsidR="00673E0D">
        <w:t xml:space="preserve"> </w:t>
      </w:r>
      <w:r w:rsidR="00E7059B">
        <w:t>jedince</w:t>
      </w:r>
      <w:r w:rsidR="00884EDD" w:rsidRPr="005A37D2">
        <w:t xml:space="preserve">. Jedná </w:t>
      </w:r>
      <w:r>
        <w:t>se o </w:t>
      </w:r>
      <w:r w:rsidR="00884EDD" w:rsidRPr="005A37D2">
        <w:t>značně</w:t>
      </w:r>
      <w:r w:rsidR="00673E0D">
        <w:t xml:space="preserve"> </w:t>
      </w:r>
      <w:r w:rsidR="00E7059B">
        <w:t xml:space="preserve">obtížný </w:t>
      </w:r>
      <w:r>
        <w:t>a </w:t>
      </w:r>
      <w:r w:rsidR="00E7059B">
        <w:t>složitý úkol,</w:t>
      </w:r>
      <w:r w:rsidR="00884EDD" w:rsidRPr="00E7059B">
        <w:t xml:space="preserve"> přičemž někteří znalci </w:t>
      </w:r>
      <w:r>
        <w:t>se </w:t>
      </w:r>
      <w:r w:rsidR="00884EDD" w:rsidRPr="00E7059B">
        <w:t xml:space="preserve">kloní </w:t>
      </w:r>
      <w:r>
        <w:t>k </w:t>
      </w:r>
      <w:r w:rsidR="00884EDD" w:rsidRPr="00E7059B">
        <w:t xml:space="preserve">zavedení tandemu znalců sestaveného </w:t>
      </w:r>
      <w:r>
        <w:t>ze </w:t>
      </w:r>
      <w:r w:rsidR="00884EDD" w:rsidRPr="00E7059B">
        <w:t xml:space="preserve">zkušeného znalce </w:t>
      </w:r>
      <w:r>
        <w:t>s </w:t>
      </w:r>
      <w:r w:rsidR="00884EDD" w:rsidRPr="00E7059B">
        <w:t xml:space="preserve">dlouholetou praxí </w:t>
      </w:r>
      <w:r>
        <w:t>a </w:t>
      </w:r>
      <w:r w:rsidR="00884EDD" w:rsidRPr="00E7059B">
        <w:t xml:space="preserve">znalce, který teprve tyto zkušenosti získává, neboť vyšetřování </w:t>
      </w:r>
      <w:r>
        <w:t>a </w:t>
      </w:r>
      <w:r w:rsidR="00884EDD" w:rsidRPr="00E7059B">
        <w:t xml:space="preserve">léčení delikventů vyžaduje speciální znalosti </w:t>
      </w:r>
      <w:r>
        <w:t>a </w:t>
      </w:r>
      <w:r w:rsidR="00884EDD" w:rsidRPr="00E7059B">
        <w:t>dovednosti, které nebývají so</w:t>
      </w:r>
      <w:r w:rsidR="00884EDD" w:rsidRPr="005A37D2">
        <w:t xml:space="preserve">učástí běžných </w:t>
      </w:r>
      <w:r w:rsidR="00E7059B">
        <w:t xml:space="preserve">vzdělávacích </w:t>
      </w:r>
      <w:r w:rsidR="00884EDD" w:rsidRPr="005A37D2">
        <w:t xml:space="preserve">programů. Předešlo </w:t>
      </w:r>
      <w:r>
        <w:t>by se tak </w:t>
      </w:r>
      <w:r w:rsidR="00884EDD" w:rsidRPr="005A37D2">
        <w:t xml:space="preserve">znaleckým posudkům, které jsou zpracovány </w:t>
      </w:r>
      <w:r>
        <w:t>na </w:t>
      </w:r>
      <w:r w:rsidR="00884EDD" w:rsidRPr="005A37D2">
        <w:t xml:space="preserve">základě nedostatečného praktického základu, </w:t>
      </w:r>
      <w:r>
        <w:t>což </w:t>
      </w:r>
      <w:r w:rsidR="00884EDD" w:rsidRPr="005A37D2">
        <w:t xml:space="preserve">může vést mnohdy </w:t>
      </w:r>
      <w:r>
        <w:t>ke </w:t>
      </w:r>
      <w:r w:rsidR="00884EDD" w:rsidRPr="005A37D2">
        <w:t xml:space="preserve">zkresleným znaleckým závěrům. Řešením </w:t>
      </w:r>
      <w:r>
        <w:t>by </w:t>
      </w:r>
      <w:r w:rsidR="00884EDD" w:rsidRPr="005A37D2">
        <w:t xml:space="preserve">mohlo být </w:t>
      </w:r>
      <w:r>
        <w:t>i </w:t>
      </w:r>
      <w:r w:rsidR="00884EDD" w:rsidRPr="005A37D2">
        <w:t>zřízení forenzně</w:t>
      </w:r>
      <w:r>
        <w:noBreakHyphen/>
      </w:r>
      <w:r w:rsidR="00884EDD" w:rsidRPr="005A37D2">
        <w:t xml:space="preserve">znalecké instituce specializující </w:t>
      </w:r>
      <w:r>
        <w:t>se na </w:t>
      </w:r>
      <w:r w:rsidR="00884EDD">
        <w:t xml:space="preserve">nejzávažnější </w:t>
      </w:r>
      <w:r w:rsidR="00884EDD" w:rsidRPr="005A37D2">
        <w:t xml:space="preserve">trestné činy, </w:t>
      </w:r>
      <w:r>
        <w:t>jež by </w:t>
      </w:r>
      <w:r w:rsidR="00884EDD" w:rsidRPr="00884EDD">
        <w:t xml:space="preserve">zajistila nejen adekvátní </w:t>
      </w:r>
      <w:r w:rsidR="00884EDD" w:rsidRPr="00884EDD">
        <w:lastRenderedPageBreak/>
        <w:t xml:space="preserve">vzdělání soudních znalců, </w:t>
      </w:r>
      <w:r>
        <w:t>ale </w:t>
      </w:r>
      <w:r w:rsidR="00884EDD" w:rsidRPr="00884EDD">
        <w:t xml:space="preserve">také bohaté praktické zázemí. </w:t>
      </w:r>
      <w:r w:rsidR="00E7059B">
        <w:t xml:space="preserve">Rovněž </w:t>
      </w:r>
      <w:r>
        <w:t>by </w:t>
      </w:r>
      <w:r w:rsidR="00E7059B">
        <w:t xml:space="preserve">mohlo vhodné zvážit s ohledem </w:t>
      </w:r>
      <w:r>
        <w:t>na </w:t>
      </w:r>
      <w:r w:rsidR="00E7059B">
        <w:t xml:space="preserve">skutečnost, </w:t>
      </w:r>
      <w:r>
        <w:t>že </w:t>
      </w:r>
      <w:r w:rsidR="00E7059B">
        <w:t xml:space="preserve">aplikace </w:t>
      </w:r>
      <w:r>
        <w:t>tak </w:t>
      </w:r>
      <w:r w:rsidR="00E7059B">
        <w:t xml:space="preserve">mimořádně závažného opatření nevyžaduje změnu zákonné úpravy </w:t>
      </w:r>
      <w:r>
        <w:t>ve </w:t>
      </w:r>
      <w:r w:rsidR="00E7059B">
        <w:t>smyslu obligatorního přibrání dvou znalců</w:t>
      </w:r>
      <w:r>
        <w:t>.</w:t>
      </w:r>
    </w:p>
    <w:p w:rsidR="00EA2FCC" w:rsidRDefault="00EA2FCC" w:rsidP="00B106F3">
      <w:pPr>
        <w:pStyle w:val="UPO-normlntext"/>
      </w:pPr>
      <w:r>
        <w:t>Na </w:t>
      </w:r>
      <w:r w:rsidR="00B47A2C">
        <w:t xml:space="preserve">druhou stranu však nelze opomenout </w:t>
      </w:r>
      <w:r w:rsidR="00884EDD" w:rsidRPr="00884EDD">
        <w:t xml:space="preserve">skutečnost, </w:t>
      </w:r>
      <w:r>
        <w:t>že </w:t>
      </w:r>
      <w:r w:rsidR="00884EDD" w:rsidRPr="00884EDD">
        <w:t xml:space="preserve">v současné době jsou znalci velmi pracovně vytížení, mimo jiné </w:t>
      </w:r>
      <w:r>
        <w:t>i </w:t>
      </w:r>
      <w:r w:rsidR="00884EDD" w:rsidRPr="00884EDD">
        <w:t xml:space="preserve">tou skutečností, </w:t>
      </w:r>
      <w:r>
        <w:t>že na </w:t>
      </w:r>
      <w:r w:rsidR="00884EDD" w:rsidRPr="00884EDD">
        <w:t>opatrovnických oddělení</w:t>
      </w:r>
      <w:r w:rsidR="00673E0D">
        <w:t>ch okresních soudů</w:t>
      </w:r>
      <w:r w:rsidR="00884EDD" w:rsidRPr="00884EDD">
        <w:t xml:space="preserve"> s ohledem </w:t>
      </w:r>
      <w:r>
        <w:t>na </w:t>
      </w:r>
      <w:r w:rsidR="00884EDD" w:rsidRPr="00884EDD">
        <w:t>nový občanský zákoník dochází k pravidelnému přezkumu v</w:t>
      </w:r>
      <w:r w:rsidR="006E41F2">
        <w:t xml:space="preserve"> rámci </w:t>
      </w:r>
      <w:r w:rsidR="00884EDD" w:rsidRPr="00884EDD">
        <w:t>agend</w:t>
      </w:r>
      <w:r w:rsidR="006E41F2">
        <w:t>y</w:t>
      </w:r>
      <w:r w:rsidR="00884EDD" w:rsidRPr="00884EDD">
        <w:t xml:space="preserve"> omezení svéprávností. Navíc například znalců v oboru zdravotnictví</w:t>
      </w:r>
      <w:r w:rsidR="009B5EE3">
        <w:t>,</w:t>
      </w:r>
      <w:r w:rsidR="00884EDD" w:rsidRPr="00884EDD">
        <w:t xml:space="preserve"> odvětví sexuality</w:t>
      </w:r>
      <w:r w:rsidR="006E41F2">
        <w:t xml:space="preserve"> zapsaných v seznamu znalců</w:t>
      </w:r>
      <w:r w:rsidR="00884EDD" w:rsidRPr="00884EDD">
        <w:t xml:space="preserve"> </w:t>
      </w:r>
      <w:r>
        <w:t>je </w:t>
      </w:r>
      <w:r w:rsidR="00884EDD" w:rsidRPr="00884EDD">
        <w:t>nyní 3</w:t>
      </w:r>
      <w:r w:rsidR="009B5EE3">
        <w:t>1</w:t>
      </w:r>
      <w:r w:rsidR="00884EDD" w:rsidRPr="00884EDD">
        <w:t xml:space="preserve">, z toho </w:t>
      </w:r>
      <w:r>
        <w:t>3 </w:t>
      </w:r>
      <w:r w:rsidR="00884EDD" w:rsidRPr="00884EDD">
        <w:t xml:space="preserve">mají pozastavenou činnost, řada </w:t>
      </w:r>
      <w:r>
        <w:t>je již </w:t>
      </w:r>
      <w:r w:rsidR="00884EDD" w:rsidRPr="00884EDD">
        <w:t xml:space="preserve">staršího věku </w:t>
      </w:r>
      <w:r>
        <w:t>a </w:t>
      </w:r>
      <w:r w:rsidR="00884EDD" w:rsidRPr="00884EDD">
        <w:t xml:space="preserve">nelze přehlédnout </w:t>
      </w:r>
      <w:r>
        <w:t>i tu </w:t>
      </w:r>
      <w:r w:rsidR="00B47A2C">
        <w:t xml:space="preserve">okolnost </w:t>
      </w:r>
      <w:r w:rsidR="00884EDD" w:rsidRPr="00884EDD">
        <w:t xml:space="preserve">jaká </w:t>
      </w:r>
      <w:r w:rsidR="006E41F2">
        <w:t xml:space="preserve">výše </w:t>
      </w:r>
      <w:r w:rsidR="00884EDD" w:rsidRPr="00884EDD">
        <w:t>odměn</w:t>
      </w:r>
      <w:r w:rsidR="006E41F2">
        <w:t>y</w:t>
      </w:r>
      <w:r w:rsidR="00884EDD" w:rsidRPr="00884EDD">
        <w:t xml:space="preserve"> </w:t>
      </w:r>
      <w:r>
        <w:t>je dle </w:t>
      </w:r>
      <w:r w:rsidR="00884EDD" w:rsidRPr="00884EDD">
        <w:t>současné platné právní úpravy znalcům přiznávaná</w:t>
      </w:r>
      <w:r w:rsidR="006E41F2">
        <w:t>,</w:t>
      </w:r>
      <w:r w:rsidR="00B47A2C">
        <w:t xml:space="preserve"> která</w:t>
      </w:r>
      <w:r w:rsidR="006E41F2">
        <w:t xml:space="preserve"> </w:t>
      </w:r>
      <w:r>
        <w:t>je dle </w:t>
      </w:r>
      <w:r w:rsidR="006E41F2">
        <w:t>mého názoru opravdu nízká.</w:t>
      </w:r>
      <w:r>
        <w:t xml:space="preserve"> </w:t>
      </w:r>
      <w:r w:rsidR="006E41F2">
        <w:t>V</w:t>
      </w:r>
      <w:r w:rsidR="00884EDD" w:rsidRPr="00884EDD">
        <w:t xml:space="preserve"> praxi </w:t>
      </w:r>
      <w:r>
        <w:t>tak </w:t>
      </w:r>
      <w:r w:rsidR="006E41F2">
        <w:t>n</w:t>
      </w:r>
      <w:r w:rsidR="00E7059B">
        <w:t>a</w:t>
      </w:r>
      <w:r w:rsidR="006E41F2">
        <w:t xml:space="preserve">stává </w:t>
      </w:r>
      <w:r w:rsidR="00884EDD" w:rsidRPr="00884EDD">
        <w:t xml:space="preserve">problém najít kvalifikovaného znalce </w:t>
      </w:r>
      <w:r>
        <w:t>pro </w:t>
      </w:r>
      <w:r w:rsidR="00884EDD" w:rsidRPr="00884EDD">
        <w:t xml:space="preserve">daný trestní případ. </w:t>
      </w:r>
      <w:r w:rsidR="00E7059B">
        <w:t xml:space="preserve">Tento můj názor rovněž potvrdila MUDr. Růžena Hajnová, znalkyně z oboru zdravotnictví, odvětví psychiatrie, sexuologie, která funkci znalce zastává </w:t>
      </w:r>
      <w:r>
        <w:t>již </w:t>
      </w:r>
      <w:r w:rsidR="00E7059B">
        <w:t xml:space="preserve">řadu let </w:t>
      </w:r>
      <w:r>
        <w:t>a </w:t>
      </w:r>
      <w:r w:rsidR="00E7059B">
        <w:t xml:space="preserve">snaží </w:t>
      </w:r>
      <w:r>
        <w:t>se </w:t>
      </w:r>
      <w:r w:rsidR="00E7059B">
        <w:t xml:space="preserve">spolu s kolegy </w:t>
      </w:r>
      <w:r>
        <w:t>na </w:t>
      </w:r>
      <w:r w:rsidR="00E7059B">
        <w:t>tyto skutečnosti ministerstvo upozornit.</w:t>
      </w:r>
    </w:p>
    <w:p w:rsidR="00EA2FCC" w:rsidRDefault="00884EDD" w:rsidP="00B106F3">
      <w:pPr>
        <w:pStyle w:val="UPO-normlntext"/>
      </w:pPr>
      <w:r w:rsidRPr="00884EDD">
        <w:t xml:space="preserve">Problematickou </w:t>
      </w:r>
      <w:r w:rsidR="00EA2FCC">
        <w:t>a </w:t>
      </w:r>
      <w:r w:rsidRPr="00884EDD">
        <w:t xml:space="preserve">zcela nedořešenou zůstává otázka postdetenční péče </w:t>
      </w:r>
      <w:r w:rsidR="00EA2FCC">
        <w:t>a </w:t>
      </w:r>
      <w:r w:rsidRPr="00884EDD">
        <w:t xml:space="preserve">řešení dlouhodobé sociální izolace chovance </w:t>
      </w:r>
      <w:r w:rsidR="00EA2FCC">
        <w:t>po </w:t>
      </w:r>
      <w:r w:rsidRPr="00884EDD">
        <w:t xml:space="preserve">propuštění z výkonu zabezpečovací detence. Inspirací v této oblasti </w:t>
      </w:r>
      <w:r w:rsidR="00EA2FCC">
        <w:t>by </w:t>
      </w:r>
      <w:r w:rsidRPr="00884EDD">
        <w:t xml:space="preserve">mohla být holandská právní úprava tzv. „komunitní“ postdetenční péče, nebo péče v rámci podpůrných ústavů, </w:t>
      </w:r>
      <w:r w:rsidR="00EA2FCC">
        <w:t>tzv. </w:t>
      </w:r>
      <w:r w:rsidRPr="00884EDD">
        <w:t xml:space="preserve">domů </w:t>
      </w:r>
      <w:r w:rsidR="00EA2FCC">
        <w:t>na </w:t>
      </w:r>
      <w:r w:rsidRPr="00884EDD">
        <w:t xml:space="preserve">půli cesty. V České republice </w:t>
      </w:r>
      <w:r w:rsidR="00EA2FCC">
        <w:t>je </w:t>
      </w:r>
      <w:r w:rsidRPr="00884EDD">
        <w:t xml:space="preserve">těchto „domů“ velice málo </w:t>
      </w:r>
      <w:r w:rsidR="00EA2FCC">
        <w:t>a je </w:t>
      </w:r>
      <w:r w:rsidRPr="00884EDD">
        <w:t xml:space="preserve">velký problém s jejich financováním, neboť zřizovateli bývají nevládní neziskové organizace. V zahraničí </w:t>
      </w:r>
      <w:r w:rsidR="00EA2FCC">
        <w:t>se </w:t>
      </w:r>
      <w:r w:rsidRPr="00884EDD">
        <w:t xml:space="preserve">uplatňují také dozorčí komise, které mohou být chovancům velmi nápomocny především během samotného výkonu zabezpečovací detence. Doporučovala bych v rámci české postdetenční péče alespoň využití </w:t>
      </w:r>
      <w:r w:rsidR="00EA2FCC">
        <w:t>již </w:t>
      </w:r>
      <w:r w:rsidRPr="00884EDD">
        <w:t xml:space="preserve">existujícího ustanovení </w:t>
      </w:r>
      <w:r w:rsidR="00EA2FCC">
        <w:t>§ </w:t>
      </w:r>
      <w:r w:rsidRPr="00884EDD">
        <w:t>10</w:t>
      </w:r>
      <w:r w:rsidR="00EA2FCC">
        <w:t>0 </w:t>
      </w:r>
      <w:r w:rsidRPr="00884EDD">
        <w:t xml:space="preserve">odst. </w:t>
      </w:r>
      <w:r w:rsidR="00EA2FCC">
        <w:t>6 </w:t>
      </w:r>
      <w:r w:rsidR="006E41F2">
        <w:t xml:space="preserve">trestního zákoníku </w:t>
      </w:r>
      <w:r w:rsidR="00EA2FCC">
        <w:t>o </w:t>
      </w:r>
      <w:r w:rsidRPr="00884EDD">
        <w:t xml:space="preserve">změně výkonu zabezpečovací detence </w:t>
      </w:r>
      <w:r w:rsidR="00EA2FCC">
        <w:t>na </w:t>
      </w:r>
      <w:r w:rsidRPr="00884EDD">
        <w:t xml:space="preserve">ústavní ochranné léčení. Zvážila bych v rámci této problematiky také možnost nové zákonné úpravy změny výkonu zabezpečovací detence </w:t>
      </w:r>
      <w:r w:rsidR="00EA2FCC">
        <w:t>na </w:t>
      </w:r>
      <w:r w:rsidRPr="00884EDD">
        <w:t xml:space="preserve">ambulantní ochranné léčení. </w:t>
      </w:r>
      <w:r w:rsidR="00EA2FCC">
        <w:t>Na </w:t>
      </w:r>
      <w:r w:rsidRPr="00884EDD">
        <w:t xml:space="preserve">tomto místě chci poukázat </w:t>
      </w:r>
      <w:r w:rsidR="00EA2FCC">
        <w:t>na </w:t>
      </w:r>
      <w:r w:rsidRPr="00884EDD">
        <w:t xml:space="preserve">zcela nový projekt v rámci Psychiatrické nemocnice Opava, která nyní zřídila ubytování s kapacitou 12ti lůžek v areálu nemocnice, </w:t>
      </w:r>
      <w:r w:rsidR="00EA2FCC">
        <w:t>kdy </w:t>
      </w:r>
      <w:r w:rsidRPr="00884EDD">
        <w:t xml:space="preserve">toto ubytování </w:t>
      </w:r>
      <w:r w:rsidR="00EA2FCC">
        <w:t>je pro </w:t>
      </w:r>
      <w:r w:rsidRPr="00884EDD">
        <w:t xml:space="preserve">pacienty, </w:t>
      </w:r>
      <w:r w:rsidR="00EA2FCC">
        <w:t>u </w:t>
      </w:r>
      <w:r w:rsidRPr="00884EDD">
        <w:t xml:space="preserve">kterých byla rozhodnuto </w:t>
      </w:r>
      <w:r w:rsidR="00EA2FCC">
        <w:t>o </w:t>
      </w:r>
      <w:r w:rsidRPr="00884EDD">
        <w:t xml:space="preserve">změně ochranného léčení z formy ústavní </w:t>
      </w:r>
      <w:r w:rsidR="00EA2FCC">
        <w:t>na </w:t>
      </w:r>
      <w:r w:rsidRPr="00884EDD">
        <w:t xml:space="preserve">ambulantní. V rámci tohoto ubytování patří mezi personál rovněž pracovník, který </w:t>
      </w:r>
      <w:r w:rsidR="00EA2FCC">
        <w:t>je </w:t>
      </w:r>
      <w:r w:rsidRPr="00884EDD">
        <w:t xml:space="preserve">těmto lidem nápomocen </w:t>
      </w:r>
      <w:r w:rsidR="00EA2FCC">
        <w:t>při </w:t>
      </w:r>
      <w:r w:rsidRPr="00884EDD">
        <w:t xml:space="preserve">návratu </w:t>
      </w:r>
      <w:r w:rsidR="00EA2FCC">
        <w:t>do </w:t>
      </w:r>
      <w:r w:rsidRPr="00884EDD">
        <w:t xml:space="preserve">„normálního“ života. </w:t>
      </w:r>
      <w:r w:rsidR="00EA2FCC">
        <w:t>Dle </w:t>
      </w:r>
      <w:r w:rsidR="00BB1283">
        <w:t xml:space="preserve">mého názoru, </w:t>
      </w:r>
      <w:r w:rsidR="00EA2FCC">
        <w:t>by </w:t>
      </w:r>
      <w:r w:rsidR="00BB1283">
        <w:t xml:space="preserve">měla býti zájmová sdružení </w:t>
      </w:r>
      <w:r w:rsidR="00E56526">
        <w:t>občanů</w:t>
      </w:r>
      <w:r w:rsidR="00BB1283">
        <w:t xml:space="preserve"> být více zapojena </w:t>
      </w:r>
      <w:r w:rsidR="00EA2FCC">
        <w:t>do </w:t>
      </w:r>
      <w:r w:rsidR="00BB1283">
        <w:t xml:space="preserve">výkonu zabezpečovací detence. Mohla </w:t>
      </w:r>
      <w:r w:rsidR="00EA2FCC">
        <w:t>by </w:t>
      </w:r>
      <w:r w:rsidR="00BB1283">
        <w:t xml:space="preserve">pracovat s chovanci </w:t>
      </w:r>
      <w:r w:rsidR="00EA2FCC">
        <w:t>a </w:t>
      </w:r>
      <w:r w:rsidR="00BB1283">
        <w:t xml:space="preserve">pomáhat </w:t>
      </w:r>
      <w:r w:rsidR="00EA2FCC">
        <w:t>jim </w:t>
      </w:r>
      <w:r w:rsidR="00BB1283">
        <w:t xml:space="preserve">v resocializaci, </w:t>
      </w:r>
      <w:r w:rsidR="00EA2FCC">
        <w:t>a to </w:t>
      </w:r>
      <w:r w:rsidR="00BB1283">
        <w:t xml:space="preserve">především z toho důvodu, </w:t>
      </w:r>
      <w:r w:rsidR="00EA2FCC">
        <w:t>že </w:t>
      </w:r>
      <w:r w:rsidR="00BB1283">
        <w:t xml:space="preserve">tato sdružení mají odlišný vztah </w:t>
      </w:r>
      <w:r w:rsidR="00EA2FCC">
        <w:t>než </w:t>
      </w:r>
      <w:r w:rsidR="00BB1283">
        <w:t xml:space="preserve">personál ústavu, neboť jejich působení </w:t>
      </w:r>
      <w:r w:rsidR="00EA2FCC">
        <w:t>je </w:t>
      </w:r>
      <w:r w:rsidR="00BB1283">
        <w:t xml:space="preserve">založeno </w:t>
      </w:r>
      <w:r w:rsidR="00EA2FCC">
        <w:t>na </w:t>
      </w:r>
      <w:r w:rsidR="00BB1283">
        <w:t>dobrovolnosti.</w:t>
      </w:r>
      <w:r w:rsidR="00EA2FCC">
        <w:t xml:space="preserve"> </w:t>
      </w:r>
    </w:p>
    <w:p w:rsidR="007C76EC" w:rsidRDefault="00884EDD" w:rsidP="00B106F3">
      <w:pPr>
        <w:pStyle w:val="UPO-normlntext"/>
      </w:pPr>
      <w:r w:rsidRPr="006E41F2">
        <w:lastRenderedPageBreak/>
        <w:t xml:space="preserve">Pokud </w:t>
      </w:r>
      <w:r w:rsidR="00E56526">
        <w:t>se jedná</w:t>
      </w:r>
      <w:r w:rsidR="00EA2FCC">
        <w:t> o </w:t>
      </w:r>
      <w:r w:rsidRPr="006E41F2">
        <w:t>právní</w:t>
      </w:r>
      <w:r w:rsidR="00EA2FCC">
        <w:t xml:space="preserve"> </w:t>
      </w:r>
      <w:r w:rsidRPr="006E41F2">
        <w:t xml:space="preserve">úpravu </w:t>
      </w:r>
      <w:r w:rsidR="006E41F2">
        <w:t xml:space="preserve">zákona </w:t>
      </w:r>
      <w:r w:rsidR="00EA2FCC">
        <w:t>o </w:t>
      </w:r>
      <w:r w:rsidR="006E41F2">
        <w:t>výkonu zabezpečovací detence</w:t>
      </w:r>
      <w:r w:rsidR="00E56526">
        <w:t>,</w:t>
      </w:r>
      <w:r w:rsidR="006E41F2">
        <w:t xml:space="preserve"> </w:t>
      </w:r>
      <w:r w:rsidRPr="006E41F2">
        <w:t xml:space="preserve">doporučila bych také analýzu </w:t>
      </w:r>
      <w:r w:rsidR="00EA2FCC">
        <w:t>a </w:t>
      </w:r>
      <w:r w:rsidRPr="006E41F2">
        <w:t xml:space="preserve">úpravu otázky zaměstnávání chovanců v rámci detenčního ústavu. </w:t>
      </w:r>
      <w:r w:rsidR="00EA2FCC">
        <w:t>Jak </w:t>
      </w:r>
      <w:r w:rsidRPr="006E41F2">
        <w:t xml:space="preserve">jsem </w:t>
      </w:r>
      <w:r w:rsidR="00EA2FCC">
        <w:t>se již ve své </w:t>
      </w:r>
      <w:r w:rsidRPr="006E41F2">
        <w:t xml:space="preserve">práci výše zmínila, v současné době </w:t>
      </w:r>
      <w:r w:rsidR="00EA2FCC">
        <w:t>je </w:t>
      </w:r>
      <w:r w:rsidRPr="006E41F2">
        <w:t xml:space="preserve">toto zaměstnávání možné pouze </w:t>
      </w:r>
      <w:r w:rsidR="00EA2FCC">
        <w:t>na </w:t>
      </w:r>
      <w:r w:rsidRPr="006E41F2">
        <w:t xml:space="preserve">základě dobrovolnosti. Považuji </w:t>
      </w:r>
      <w:r w:rsidR="00EA2FCC">
        <w:t>to </w:t>
      </w:r>
      <w:r w:rsidRPr="006E41F2">
        <w:t xml:space="preserve">osobně </w:t>
      </w:r>
      <w:r w:rsidR="00EA2FCC">
        <w:t>za </w:t>
      </w:r>
      <w:r w:rsidRPr="006E41F2">
        <w:t xml:space="preserve">chybu současné právní úpravy, protože zaměstnání </w:t>
      </w:r>
      <w:r w:rsidR="00EA2FCC">
        <w:t>a </w:t>
      </w:r>
      <w:r w:rsidRPr="006E41F2">
        <w:t>obecně jakákoli práce může být pro chovance v rámci jeho resocializace velmi důležitá</w:t>
      </w:r>
      <w:r w:rsidR="00EA2FCC">
        <w:t>.</w:t>
      </w:r>
    </w:p>
    <w:p w:rsidR="00EA2FCC" w:rsidRDefault="00204126" w:rsidP="00B106F3">
      <w:pPr>
        <w:pStyle w:val="UPO-normlntext"/>
        <w:rPr>
          <w:lang w:val="en-US"/>
        </w:rPr>
      </w:pPr>
      <w:r w:rsidRPr="00884EDD">
        <w:rPr>
          <w:lang w:val="en-US"/>
        </w:rPr>
        <w:t xml:space="preserve">Situací, </w:t>
      </w:r>
      <w:proofErr w:type="gramStart"/>
      <w:r w:rsidR="00EA2FCC">
        <w:rPr>
          <w:lang w:val="en-US"/>
        </w:rPr>
        <w:t>nad</w:t>
      </w:r>
      <w:proofErr w:type="gramEnd"/>
      <w:r w:rsidR="00EA2FCC">
        <w:rPr>
          <w:lang w:val="en-US"/>
        </w:rPr>
        <w:t> </w:t>
      </w:r>
      <w:r w:rsidRPr="00884EDD">
        <w:rPr>
          <w:lang w:val="en-US"/>
        </w:rPr>
        <w:t xml:space="preserve">kterou </w:t>
      </w:r>
      <w:r w:rsidR="00EA2FCC">
        <w:rPr>
          <w:lang w:val="en-US"/>
        </w:rPr>
        <w:t>by </w:t>
      </w:r>
      <w:r w:rsidRPr="00884EDD">
        <w:rPr>
          <w:lang w:val="en-US"/>
        </w:rPr>
        <w:t xml:space="preserve">bylo vhodné </w:t>
      </w:r>
      <w:r w:rsidR="00EA2FCC">
        <w:rPr>
          <w:lang w:val="en-US"/>
        </w:rPr>
        <w:t>se </w:t>
      </w:r>
      <w:r w:rsidRPr="00884EDD">
        <w:rPr>
          <w:lang w:val="en-US"/>
        </w:rPr>
        <w:t xml:space="preserve">zamyslet, </w:t>
      </w:r>
      <w:r w:rsidR="00EA2FCC">
        <w:rPr>
          <w:lang w:val="en-US"/>
        </w:rPr>
        <w:t>je </w:t>
      </w:r>
      <w:r w:rsidRPr="00884EDD">
        <w:rPr>
          <w:lang w:val="en-US"/>
        </w:rPr>
        <w:t xml:space="preserve">ukládání zabezpečovací detence trestně neodpovědným mladistvým, </w:t>
      </w:r>
      <w:r w:rsidR="00EA2FCC">
        <w:rPr>
          <w:lang w:val="en-US"/>
        </w:rPr>
        <w:t>u </w:t>
      </w:r>
      <w:r w:rsidR="009443A3">
        <w:rPr>
          <w:lang w:val="en-US"/>
        </w:rPr>
        <w:t xml:space="preserve">nichž dochází </w:t>
      </w:r>
      <w:r w:rsidR="00EA2FCC">
        <w:rPr>
          <w:lang w:val="en-US"/>
        </w:rPr>
        <w:t>k </w:t>
      </w:r>
      <w:r w:rsidR="009443A3">
        <w:rPr>
          <w:lang w:val="en-US"/>
        </w:rPr>
        <w:t>výkonu tohoto</w:t>
      </w:r>
      <w:r w:rsidR="00EA2FCC">
        <w:rPr>
          <w:lang w:val="en-US"/>
        </w:rPr>
        <w:t xml:space="preserve"> </w:t>
      </w:r>
      <w:r w:rsidRPr="00884EDD">
        <w:rPr>
          <w:lang w:val="en-US"/>
        </w:rPr>
        <w:t xml:space="preserve">opatření </w:t>
      </w:r>
      <w:r w:rsidR="00EA2FCC">
        <w:rPr>
          <w:lang w:val="en-US"/>
        </w:rPr>
        <w:t>za </w:t>
      </w:r>
      <w:r w:rsidRPr="00884EDD">
        <w:rPr>
          <w:lang w:val="en-US"/>
        </w:rPr>
        <w:t>stejných podmín</w:t>
      </w:r>
      <w:r>
        <w:rPr>
          <w:lang w:val="en-US"/>
        </w:rPr>
        <w:t xml:space="preserve">ek jako </w:t>
      </w:r>
      <w:r w:rsidR="00EA2FCC">
        <w:rPr>
          <w:lang w:val="en-US"/>
        </w:rPr>
        <w:t>u </w:t>
      </w:r>
      <w:r>
        <w:rPr>
          <w:lang w:val="en-US"/>
        </w:rPr>
        <w:t xml:space="preserve">dospělých </w:t>
      </w:r>
      <w:r w:rsidR="009443A3">
        <w:rPr>
          <w:lang w:val="en-US"/>
        </w:rPr>
        <w:t xml:space="preserve">chovanců. </w:t>
      </w:r>
      <w:r w:rsidRPr="00884EDD">
        <w:rPr>
          <w:lang w:val="en-US"/>
        </w:rPr>
        <w:t xml:space="preserve">Tento stav </w:t>
      </w:r>
      <w:r w:rsidR="009443A3">
        <w:rPr>
          <w:lang w:val="en-US"/>
        </w:rPr>
        <w:t xml:space="preserve">podle mého názoru </w:t>
      </w:r>
      <w:r w:rsidRPr="00884EDD">
        <w:rPr>
          <w:lang w:val="en-US"/>
        </w:rPr>
        <w:t xml:space="preserve">není zcela ideální, jelikož </w:t>
      </w:r>
      <w:r w:rsidR="00EA2FCC">
        <w:rPr>
          <w:lang w:val="en-US"/>
        </w:rPr>
        <w:t>v </w:t>
      </w:r>
      <w:r w:rsidRPr="00884EDD">
        <w:rPr>
          <w:lang w:val="en-US"/>
        </w:rPr>
        <w:t xml:space="preserve">případě mladistvých chovanců </w:t>
      </w:r>
      <w:r w:rsidR="00EA2FCC">
        <w:rPr>
          <w:lang w:val="en-US"/>
        </w:rPr>
        <w:t>by </w:t>
      </w:r>
      <w:proofErr w:type="gramStart"/>
      <w:r w:rsidRPr="00884EDD">
        <w:rPr>
          <w:lang w:val="en-US"/>
        </w:rPr>
        <w:t>měl</w:t>
      </w:r>
      <w:proofErr w:type="gramEnd"/>
      <w:r w:rsidRPr="00884EDD">
        <w:rPr>
          <w:lang w:val="en-US"/>
        </w:rPr>
        <w:t xml:space="preserve"> být zachováván zvláštní přístup </w:t>
      </w:r>
      <w:r w:rsidR="00EA2FCC">
        <w:rPr>
          <w:lang w:val="en-US"/>
        </w:rPr>
        <w:t>s </w:t>
      </w:r>
      <w:r w:rsidRPr="00884EDD">
        <w:rPr>
          <w:lang w:val="en-US"/>
        </w:rPr>
        <w:t xml:space="preserve">ohledem </w:t>
      </w:r>
      <w:r w:rsidR="00EA2FCC">
        <w:rPr>
          <w:lang w:val="en-US"/>
        </w:rPr>
        <w:t>na </w:t>
      </w:r>
      <w:r w:rsidRPr="00884EDD">
        <w:rPr>
          <w:lang w:val="en-US"/>
        </w:rPr>
        <w:t>jejich dosud často neukončen</w:t>
      </w:r>
      <w:r>
        <w:rPr>
          <w:lang w:val="en-US"/>
        </w:rPr>
        <w:t>ý</w:t>
      </w:r>
      <w:r w:rsidRPr="00884EDD">
        <w:rPr>
          <w:lang w:val="en-US"/>
        </w:rPr>
        <w:t xml:space="preserve"> psychick</w:t>
      </w:r>
      <w:r>
        <w:rPr>
          <w:lang w:val="en-US"/>
        </w:rPr>
        <w:t>ý</w:t>
      </w:r>
      <w:r w:rsidRPr="00884EDD">
        <w:rPr>
          <w:lang w:val="en-US"/>
        </w:rPr>
        <w:t xml:space="preserve"> vývoj </w:t>
      </w:r>
      <w:r w:rsidR="00EA2FCC">
        <w:rPr>
          <w:lang w:val="en-US"/>
        </w:rPr>
        <w:t>a k </w:t>
      </w:r>
      <w:r w:rsidRPr="00884EDD">
        <w:rPr>
          <w:lang w:val="en-US"/>
        </w:rPr>
        <w:t xml:space="preserve">tomuto nejsou dány umístěním obou kategorií </w:t>
      </w:r>
      <w:r w:rsidR="009443A3">
        <w:rPr>
          <w:lang w:val="en-US"/>
        </w:rPr>
        <w:t>chovanců</w:t>
      </w:r>
      <w:r w:rsidRPr="00884EDD">
        <w:rPr>
          <w:lang w:val="en-US"/>
        </w:rPr>
        <w:t xml:space="preserve"> </w:t>
      </w:r>
      <w:r w:rsidR="00EA2FCC">
        <w:rPr>
          <w:lang w:val="en-US"/>
        </w:rPr>
        <w:t>do </w:t>
      </w:r>
      <w:r w:rsidRPr="00884EDD">
        <w:rPr>
          <w:lang w:val="en-US"/>
        </w:rPr>
        <w:t>stejného zařízení nejlepší podmínky</w:t>
      </w:r>
      <w:r w:rsidR="00EA2FCC">
        <w:rPr>
          <w:lang w:val="en-US"/>
        </w:rPr>
        <w:t>.</w:t>
      </w:r>
    </w:p>
    <w:p w:rsidR="00EA2FCC" w:rsidRDefault="004772EA" w:rsidP="00B106F3">
      <w:pPr>
        <w:pStyle w:val="UPO-normlntext"/>
        <w:rPr>
          <w:lang w:val="en-US"/>
        </w:rPr>
      </w:pPr>
      <w:proofErr w:type="gramStart"/>
      <w:r>
        <w:rPr>
          <w:lang w:val="en-US"/>
        </w:rPr>
        <w:t>Podle odborných zaměstnanců opavského detenčního ústavu právní úprava zabezpečovací detence dostatečně nereflektuje ralitu výkonu.</w:t>
      </w:r>
      <w:proofErr w:type="gramEnd"/>
      <w:r>
        <w:rPr>
          <w:lang w:val="en-US"/>
        </w:rPr>
        <w:t xml:space="preserve"> Jedním </w:t>
      </w:r>
      <w:r w:rsidR="00EA2FCC">
        <w:rPr>
          <w:lang w:val="en-US"/>
        </w:rPr>
        <w:t>z </w:t>
      </w:r>
      <w:r>
        <w:rPr>
          <w:lang w:val="en-US"/>
        </w:rPr>
        <w:t>problému vidí</w:t>
      </w:r>
      <w:r w:rsidR="007C76EC">
        <w:rPr>
          <w:lang w:val="en-US"/>
        </w:rPr>
        <w:t xml:space="preserve"> </w:t>
      </w:r>
      <w:r w:rsidR="00EA2FCC">
        <w:rPr>
          <w:lang w:val="en-US"/>
        </w:rPr>
        <w:t>v </w:t>
      </w:r>
      <w:r>
        <w:rPr>
          <w:lang w:val="en-US"/>
        </w:rPr>
        <w:t>nutnost</w:t>
      </w:r>
      <w:r w:rsidR="00B0279B">
        <w:rPr>
          <w:lang w:val="en-US"/>
        </w:rPr>
        <w:t>i</w:t>
      </w:r>
      <w:r>
        <w:rPr>
          <w:lang w:val="en-US"/>
        </w:rPr>
        <w:t xml:space="preserve"> příliš často zpracovávat komplexní zprávu </w:t>
      </w:r>
      <w:r w:rsidR="00EA2FCC">
        <w:rPr>
          <w:lang w:val="en-US"/>
        </w:rPr>
        <w:t>o </w:t>
      </w:r>
      <w:r>
        <w:rPr>
          <w:lang w:val="en-US"/>
        </w:rPr>
        <w:t xml:space="preserve">stavu chovanců (t.j. </w:t>
      </w:r>
      <w:r w:rsidR="00EA2FCC">
        <w:rPr>
          <w:lang w:val="en-US"/>
        </w:rPr>
        <w:t>co 3 </w:t>
      </w:r>
      <w:r>
        <w:rPr>
          <w:lang w:val="en-US"/>
        </w:rPr>
        <w:t xml:space="preserve">měsíce), </w:t>
      </w:r>
      <w:r w:rsidR="00EA2FCC">
        <w:rPr>
          <w:lang w:val="en-US"/>
        </w:rPr>
        <w:t>kdy </w:t>
      </w:r>
      <w:r>
        <w:rPr>
          <w:lang w:val="en-US"/>
        </w:rPr>
        <w:t xml:space="preserve">dušební stav jednice nezaznamená </w:t>
      </w:r>
      <w:r w:rsidR="00EA2FCC">
        <w:rPr>
          <w:lang w:val="en-US"/>
        </w:rPr>
        <w:t>po </w:t>
      </w:r>
      <w:r>
        <w:rPr>
          <w:lang w:val="en-US"/>
        </w:rPr>
        <w:t xml:space="preserve">dobu tří měsíců výraznějších změn </w:t>
      </w:r>
      <w:r w:rsidR="00EA2FCC">
        <w:rPr>
          <w:lang w:val="en-US"/>
        </w:rPr>
        <w:t>a </w:t>
      </w:r>
      <w:r>
        <w:rPr>
          <w:lang w:val="en-US"/>
        </w:rPr>
        <w:t xml:space="preserve">navíc chovanci, kteří musí být seznámeni </w:t>
      </w:r>
      <w:r w:rsidR="00EA2FCC">
        <w:rPr>
          <w:lang w:val="en-US"/>
        </w:rPr>
        <w:t>s </w:t>
      </w:r>
      <w:r>
        <w:rPr>
          <w:lang w:val="en-US"/>
        </w:rPr>
        <w:t xml:space="preserve">touto zprávou, </w:t>
      </w:r>
      <w:r w:rsidR="00EA2FCC">
        <w:rPr>
          <w:lang w:val="en-US"/>
        </w:rPr>
        <w:t>na ní </w:t>
      </w:r>
      <w:r>
        <w:rPr>
          <w:lang w:val="en-US"/>
        </w:rPr>
        <w:t xml:space="preserve">často reaguji velmi nepřiléhavě, </w:t>
      </w:r>
      <w:r w:rsidR="00673E0D">
        <w:rPr>
          <w:lang w:val="en-US"/>
        </w:rPr>
        <w:t xml:space="preserve">popudlivě, </w:t>
      </w:r>
      <w:r w:rsidR="00EA2FCC">
        <w:rPr>
          <w:lang w:val="en-US"/>
        </w:rPr>
        <w:t>což </w:t>
      </w:r>
      <w:r>
        <w:rPr>
          <w:lang w:val="en-US"/>
        </w:rPr>
        <w:t xml:space="preserve">nepříznivě ovlivňuje jejich duševní vývoj. Námětem </w:t>
      </w:r>
      <w:r w:rsidR="00EA2FCC">
        <w:rPr>
          <w:lang w:val="en-US"/>
        </w:rPr>
        <w:t>by </w:t>
      </w:r>
      <w:r>
        <w:rPr>
          <w:lang w:val="en-US"/>
        </w:rPr>
        <w:t xml:space="preserve">mohla být změna </w:t>
      </w:r>
      <w:r w:rsidR="00EA2FCC">
        <w:rPr>
          <w:lang w:val="en-US"/>
        </w:rPr>
        <w:t>ve </w:t>
      </w:r>
      <w:r>
        <w:rPr>
          <w:lang w:val="en-US"/>
        </w:rPr>
        <w:t xml:space="preserve">směru </w:t>
      </w:r>
      <w:r w:rsidR="00673E0D">
        <w:rPr>
          <w:lang w:val="en-US"/>
        </w:rPr>
        <w:t>pr</w:t>
      </w:r>
      <w:r>
        <w:rPr>
          <w:lang w:val="en-US"/>
        </w:rPr>
        <w:t xml:space="preserve">odloužení lhůty, </w:t>
      </w:r>
      <w:r w:rsidR="00EA2FCC">
        <w:rPr>
          <w:lang w:val="en-US"/>
        </w:rPr>
        <w:t>ve </w:t>
      </w:r>
      <w:r>
        <w:rPr>
          <w:lang w:val="en-US"/>
        </w:rPr>
        <w:t>kter</w:t>
      </w:r>
      <w:r w:rsidR="00B0279B">
        <w:rPr>
          <w:lang w:val="en-US"/>
        </w:rPr>
        <w:t xml:space="preserve">é </w:t>
      </w:r>
      <w:r w:rsidR="00EA2FCC">
        <w:rPr>
          <w:lang w:val="en-US"/>
        </w:rPr>
        <w:t>se </w:t>
      </w:r>
      <w:r>
        <w:rPr>
          <w:lang w:val="en-US"/>
        </w:rPr>
        <w:t>tato zpráva vypracováv</w:t>
      </w:r>
      <w:r w:rsidR="00B0279B">
        <w:rPr>
          <w:lang w:val="en-US"/>
        </w:rPr>
        <w:t>á</w:t>
      </w:r>
      <w:r>
        <w:rPr>
          <w:lang w:val="en-US"/>
        </w:rPr>
        <w:t xml:space="preserve">, alespoň </w:t>
      </w:r>
      <w:proofErr w:type="gramStart"/>
      <w:r w:rsidR="00EA2FCC">
        <w:rPr>
          <w:lang w:val="en-US"/>
        </w:rPr>
        <w:t>na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>půl roku</w:t>
      </w:r>
      <w:r w:rsidR="00EA2FCC">
        <w:rPr>
          <w:lang w:val="en-US"/>
        </w:rPr>
        <w:t>.</w:t>
      </w:r>
    </w:p>
    <w:p w:rsidR="00EA2FCC" w:rsidRDefault="00B0279B" w:rsidP="00B106F3">
      <w:pPr>
        <w:pStyle w:val="UPO-normlntext"/>
      </w:pPr>
      <w:r>
        <w:t>Podle mého názoru byla p</w:t>
      </w:r>
      <w:r w:rsidR="00884EDD" w:rsidRPr="00884EDD">
        <w:t xml:space="preserve">roblematika vzniku detenčních ústavů v České republice zatím vyřešena vcelku uvážlivě </w:t>
      </w:r>
      <w:r w:rsidR="00EA2FCC">
        <w:t>a </w:t>
      </w:r>
      <w:r w:rsidR="00884EDD" w:rsidRPr="00884EDD">
        <w:t xml:space="preserve">úspěšně. Zůstává nyní velmi aktuální otázkou připravit otevření </w:t>
      </w:r>
      <w:r w:rsidR="006E41F2">
        <w:t xml:space="preserve">dalšího, </w:t>
      </w:r>
      <w:r w:rsidR="00884EDD" w:rsidRPr="00884EDD">
        <w:t xml:space="preserve">třetí detenčního ústavu, neboť </w:t>
      </w:r>
      <w:r w:rsidR="00EA2FCC">
        <w:t>ve </w:t>
      </w:r>
      <w:r w:rsidR="00884EDD" w:rsidRPr="00884EDD">
        <w:t xml:space="preserve">Věznici </w:t>
      </w:r>
      <w:r w:rsidR="00EA2FCC">
        <w:t>a </w:t>
      </w:r>
      <w:r w:rsidR="00884EDD" w:rsidRPr="00884EDD">
        <w:t xml:space="preserve">Ústavu </w:t>
      </w:r>
      <w:r w:rsidR="00EA2FCC">
        <w:t>pro </w:t>
      </w:r>
      <w:r w:rsidR="00884EDD" w:rsidRPr="00884EDD">
        <w:t xml:space="preserve">výkon zabezpečovací detence Opava, </w:t>
      </w:r>
      <w:r w:rsidR="00EA2FCC">
        <w:t>je </w:t>
      </w:r>
      <w:r w:rsidR="00884EDD" w:rsidRPr="00884EDD">
        <w:t xml:space="preserve">kapacita detenčního ústavu </w:t>
      </w:r>
      <w:r w:rsidR="00B47A2C">
        <w:t>100</w:t>
      </w:r>
      <w:r w:rsidR="00EA2FCC">
        <w:t> %</w:t>
      </w:r>
      <w:r w:rsidR="00B47A2C">
        <w:t xml:space="preserve"> </w:t>
      </w:r>
      <w:r w:rsidR="00884EDD" w:rsidRPr="00884EDD">
        <w:t>naplněna</w:t>
      </w:r>
      <w:r w:rsidR="006E41F2">
        <w:t xml:space="preserve">, </w:t>
      </w:r>
      <w:r w:rsidR="00EA2FCC">
        <w:t>tzn. </w:t>
      </w:r>
      <w:r w:rsidR="00B47A2C">
        <w:t>umístěno 5</w:t>
      </w:r>
      <w:r w:rsidR="00EA2FCC">
        <w:t>0 </w:t>
      </w:r>
      <w:r w:rsidR="00B47A2C">
        <w:t xml:space="preserve">chovanců, </w:t>
      </w:r>
      <w:r w:rsidR="00EA2FCC">
        <w:t>a ve </w:t>
      </w:r>
      <w:r w:rsidR="00D42B4D">
        <w:t xml:space="preserve">Vazební věznici </w:t>
      </w:r>
      <w:r w:rsidR="00EA2FCC">
        <w:t>a </w:t>
      </w:r>
      <w:r w:rsidR="00D42B4D">
        <w:t xml:space="preserve">Ústavu </w:t>
      </w:r>
      <w:r w:rsidR="00EA2FCC">
        <w:t>pro </w:t>
      </w:r>
      <w:r w:rsidR="00D42B4D">
        <w:t xml:space="preserve">výkon zabezpečovací detence </w:t>
      </w:r>
      <w:r w:rsidR="00EF60ED">
        <w:t>Brno</w:t>
      </w:r>
      <w:r w:rsidR="00D42B4D">
        <w:t xml:space="preserve">, </w:t>
      </w:r>
      <w:r w:rsidR="00EA2FCC">
        <w:t>je </w:t>
      </w:r>
      <w:r w:rsidR="00B47A2C">
        <w:t>nyní umístěno</w:t>
      </w:r>
      <w:r w:rsidR="00D42B4D">
        <w:t xml:space="preserve"> 3</w:t>
      </w:r>
      <w:r w:rsidR="00EA2FCC">
        <w:t>2 </w:t>
      </w:r>
      <w:r w:rsidR="00D42B4D">
        <w:t xml:space="preserve">chovanců, z toho </w:t>
      </w:r>
      <w:r w:rsidR="00EA2FCC">
        <w:t>7 </w:t>
      </w:r>
      <w:r w:rsidR="00D42B4D">
        <w:t>žen</w:t>
      </w:r>
      <w:r w:rsidR="00B47A2C">
        <w:t xml:space="preserve">, kapacita </w:t>
      </w:r>
      <w:r w:rsidR="00EA2FCC">
        <w:t>je </w:t>
      </w:r>
      <w:r w:rsidR="00B47A2C">
        <w:t xml:space="preserve">stanovena </w:t>
      </w:r>
      <w:r w:rsidR="00EA2FCC">
        <w:t>na </w:t>
      </w:r>
      <w:r w:rsidR="00B47A2C">
        <w:t>3</w:t>
      </w:r>
      <w:r w:rsidR="00EA2FCC">
        <w:t>5 </w:t>
      </w:r>
      <w:r w:rsidR="00B47A2C">
        <w:t>míst.</w:t>
      </w:r>
      <w:r w:rsidR="00D42B4D">
        <w:t xml:space="preserve"> Vyvstává </w:t>
      </w:r>
      <w:r w:rsidR="00EA2FCC">
        <w:t>tak </w:t>
      </w:r>
      <w:r w:rsidR="00884EDD" w:rsidRPr="00884EDD">
        <w:t>otázk</w:t>
      </w:r>
      <w:r w:rsidR="00D42B4D">
        <w:t>a</w:t>
      </w:r>
      <w:r w:rsidR="00884EDD" w:rsidRPr="00884EDD">
        <w:t xml:space="preserve">, </w:t>
      </w:r>
      <w:r w:rsidR="00EA2FCC">
        <w:t>kde a </w:t>
      </w:r>
      <w:r w:rsidR="00884EDD" w:rsidRPr="00884EDD">
        <w:t xml:space="preserve">jaký objekt bude </w:t>
      </w:r>
      <w:r w:rsidR="00EA2FCC">
        <w:t>pro </w:t>
      </w:r>
      <w:r w:rsidR="00884EDD" w:rsidRPr="00884EDD">
        <w:t>daný projekt nejvhodnější</w:t>
      </w:r>
      <w:r w:rsidR="00CC50E2">
        <w:t>.</w:t>
      </w:r>
      <w:r w:rsidR="00884EDD" w:rsidRPr="00884EDD">
        <w:t xml:space="preserve"> </w:t>
      </w:r>
      <w:r w:rsidR="00EA2FCC">
        <w:t>Od </w:t>
      </w:r>
      <w:r w:rsidR="00B47A2C">
        <w:t xml:space="preserve">začátku letošního roku probíhá </w:t>
      </w:r>
      <w:r w:rsidR="00EA2FCC">
        <w:t>ve </w:t>
      </w:r>
      <w:r w:rsidR="00B47A2C">
        <w:t xml:space="preserve">Vazební věznici </w:t>
      </w:r>
      <w:r w:rsidR="00EA2FCC">
        <w:t>a </w:t>
      </w:r>
      <w:r w:rsidR="00B47A2C">
        <w:t xml:space="preserve">Ústavu </w:t>
      </w:r>
      <w:r w:rsidR="00EA2FCC">
        <w:t>pro </w:t>
      </w:r>
      <w:r w:rsidR="00B47A2C">
        <w:t xml:space="preserve">výkon zabezpečovací detence Brno rekonstrukce ubytovny </w:t>
      </w:r>
      <w:r w:rsidR="00EA2FCC">
        <w:t>pro </w:t>
      </w:r>
      <w:r w:rsidR="00B47A2C">
        <w:t>zabezpečovací detenci s plánovaným termínem dokonč</w:t>
      </w:r>
      <w:r w:rsidR="00882F5D">
        <w:t>e</w:t>
      </w:r>
      <w:r w:rsidR="00B47A2C">
        <w:t>ní v </w:t>
      </w:r>
      <w:r w:rsidR="00882F5D">
        <w:t>říjnu</w:t>
      </w:r>
      <w:r w:rsidR="00B47A2C">
        <w:t xml:space="preserve"> 2018, čímž bude tamní ubytovací kapacita navýšena </w:t>
      </w:r>
      <w:r w:rsidR="00EA2FCC">
        <w:t>až o </w:t>
      </w:r>
      <w:r w:rsidR="00B47A2C">
        <w:t>1</w:t>
      </w:r>
      <w:r w:rsidR="00EA2FCC">
        <w:t>0 </w:t>
      </w:r>
      <w:r w:rsidR="00B47A2C">
        <w:t xml:space="preserve">míst. Generální ředitelství VS </w:t>
      </w:r>
      <w:r w:rsidR="00EA2FCC">
        <w:t>ČR </w:t>
      </w:r>
      <w:r w:rsidR="00B47A2C">
        <w:t xml:space="preserve">dlouhodobě řeší vlivem nárůstu počtu chovanců nutnost zřízení dalšího detenčního ústavu </w:t>
      </w:r>
      <w:r w:rsidR="00EA2FCC">
        <w:t>se </w:t>
      </w:r>
      <w:r w:rsidR="00B47A2C">
        <w:t xml:space="preserve">zohledněním specifických nároků </w:t>
      </w:r>
      <w:r w:rsidR="00EA2FCC">
        <w:t>pro </w:t>
      </w:r>
      <w:r w:rsidR="00B47A2C">
        <w:t xml:space="preserve">realizaci výkonu zabezpečovací detence (nejlépe individuální ubytování chovanců, lékařský </w:t>
      </w:r>
      <w:r w:rsidR="00EA2FCC">
        <w:t>a </w:t>
      </w:r>
      <w:r w:rsidR="00B47A2C">
        <w:t>odborný pers</w:t>
      </w:r>
      <w:r w:rsidR="00882F5D">
        <w:t>o</w:t>
      </w:r>
      <w:r w:rsidR="00B47A2C">
        <w:t xml:space="preserve">nál, vhodná blízkost psychiatrická nemocnice, dislokace </w:t>
      </w:r>
      <w:r w:rsidR="00EA2FCC">
        <w:t>na </w:t>
      </w:r>
      <w:r w:rsidR="00B47A2C">
        <w:t xml:space="preserve">území Prahy </w:t>
      </w:r>
      <w:r w:rsidR="00EA2FCC">
        <w:t>a </w:t>
      </w:r>
      <w:r w:rsidR="00B47A2C">
        <w:t>nejbl</w:t>
      </w:r>
      <w:r w:rsidR="00882F5D">
        <w:t>i</w:t>
      </w:r>
      <w:r w:rsidR="00B47A2C">
        <w:t>žšího okolí,</w:t>
      </w:r>
      <w:r w:rsidR="00EA2FCC">
        <w:t> atd.</w:t>
      </w:r>
      <w:r w:rsidR="00B47A2C">
        <w:t xml:space="preserve">) Původně plánový projekt Vidnava byl zrušen, </w:t>
      </w:r>
      <w:r w:rsidR="00EA2FCC">
        <w:t>a </w:t>
      </w:r>
      <w:r w:rsidR="00B47A2C">
        <w:t xml:space="preserve">nyní </w:t>
      </w:r>
      <w:r w:rsidR="00EA2FCC">
        <w:t>je </w:t>
      </w:r>
      <w:r w:rsidR="00B47A2C">
        <w:t xml:space="preserve">vedením Generálního ředitelství VS </w:t>
      </w:r>
      <w:r w:rsidR="00EA2FCC">
        <w:t>ČR </w:t>
      </w:r>
      <w:r w:rsidR="00B47A2C">
        <w:t xml:space="preserve">zvažováno zřízení </w:t>
      </w:r>
      <w:r w:rsidR="00EA2FCC">
        <w:t>tzv. </w:t>
      </w:r>
      <w:r w:rsidR="00B47A2C">
        <w:t xml:space="preserve">„přechodné </w:t>
      </w:r>
      <w:r w:rsidR="00B47A2C">
        <w:lastRenderedPageBreak/>
        <w:t xml:space="preserve">ubytovací kapacity“ </w:t>
      </w:r>
      <w:r w:rsidR="00EA2FCC">
        <w:t>pro </w:t>
      </w:r>
      <w:r w:rsidR="00B47A2C">
        <w:t xml:space="preserve">zabezpečovací detenci </w:t>
      </w:r>
      <w:r w:rsidR="00EA2FCC">
        <w:t>ve </w:t>
      </w:r>
      <w:r w:rsidR="00B47A2C">
        <w:t>Věznici Praha</w:t>
      </w:r>
      <w:r w:rsidR="00EA2FCC">
        <w:noBreakHyphen/>
      </w:r>
      <w:r w:rsidR="00B47A2C">
        <w:t xml:space="preserve">Pankrác. Tomuto stavu </w:t>
      </w:r>
      <w:r w:rsidR="00EA2FCC">
        <w:t>je </w:t>
      </w:r>
      <w:r w:rsidR="00B47A2C">
        <w:t xml:space="preserve">věnována maximální pozornost. </w:t>
      </w:r>
      <w:r w:rsidR="00673E0D">
        <w:t xml:space="preserve">Budu věřit, </w:t>
      </w:r>
      <w:r w:rsidR="00EA2FCC">
        <w:t>že </w:t>
      </w:r>
      <w:r w:rsidR="00673E0D">
        <w:t xml:space="preserve">tato aktuální otázka bude nyní brzy </w:t>
      </w:r>
      <w:r w:rsidR="00EA2FCC">
        <w:t>a </w:t>
      </w:r>
      <w:r w:rsidR="00673E0D">
        <w:t>úspěšně dořešena</w:t>
      </w:r>
      <w:r w:rsidR="00EA2FCC">
        <w:t>.</w:t>
      </w:r>
    </w:p>
    <w:p w:rsidR="00884EDD" w:rsidRPr="00B106F3" w:rsidRDefault="00884EDD" w:rsidP="00B106F3">
      <w:pPr>
        <w:pStyle w:val="UPO-Nadpis1neslovan"/>
      </w:pPr>
      <w:bookmarkStart w:id="889" w:name="_Toc509068417"/>
      <w:bookmarkStart w:id="890" w:name="_Toc509072925"/>
      <w:bookmarkStart w:id="891" w:name="_Toc509156147"/>
      <w:bookmarkStart w:id="892" w:name="_Toc509156226"/>
      <w:bookmarkStart w:id="893" w:name="_Toc515528849"/>
      <w:bookmarkStart w:id="894" w:name="_Toc517095048"/>
      <w:bookmarkStart w:id="895" w:name="_Toc517095663"/>
      <w:bookmarkStart w:id="896" w:name="_Toc517183904"/>
      <w:bookmarkStart w:id="897" w:name="_Toc517359138"/>
      <w:bookmarkStart w:id="898" w:name="_Toc517517784"/>
      <w:bookmarkStart w:id="899" w:name="_Toc517517862"/>
      <w:bookmarkStart w:id="900" w:name="_Toc526087445"/>
      <w:bookmarkStart w:id="901" w:name="_Toc526569595"/>
      <w:r w:rsidRPr="00B106F3">
        <w:lastRenderedPageBreak/>
        <w:t>ZÁVĚR</w:t>
      </w:r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r w:rsidR="00EA2FCC" w:rsidRPr="00B106F3">
        <w:t xml:space="preserve"> </w:t>
      </w:r>
    </w:p>
    <w:p w:rsidR="00EA2FCC" w:rsidRDefault="00884EDD" w:rsidP="00B106F3">
      <w:pPr>
        <w:pStyle w:val="UPO-normlntext"/>
        <w:rPr>
          <w:lang w:val="en-US"/>
        </w:rPr>
      </w:pPr>
      <w:r w:rsidRPr="00884EDD">
        <w:t>Česk</w:t>
      </w:r>
      <w:r w:rsidRPr="00884EDD">
        <w:rPr>
          <w:lang w:val="en-US"/>
        </w:rPr>
        <w:t xml:space="preserve">é vězeňství </w:t>
      </w:r>
      <w:r w:rsidR="00EA2FCC">
        <w:rPr>
          <w:lang w:val="en-US"/>
        </w:rPr>
        <w:t>je od </w:t>
      </w:r>
      <w:r w:rsidRPr="00884EDD">
        <w:rPr>
          <w:lang w:val="en-US"/>
        </w:rPr>
        <w:t>roku 199</w:t>
      </w:r>
      <w:r w:rsidR="00EA2FCC">
        <w:rPr>
          <w:lang w:val="en-US"/>
        </w:rPr>
        <w:t>0 </w:t>
      </w:r>
      <w:r w:rsidRPr="00884EDD">
        <w:rPr>
          <w:lang w:val="en-US"/>
        </w:rPr>
        <w:t xml:space="preserve">výrazně reformováno. </w:t>
      </w:r>
      <w:proofErr w:type="gramStart"/>
      <w:r w:rsidRPr="00884EDD">
        <w:rPr>
          <w:lang w:val="en-US"/>
        </w:rPr>
        <w:t xml:space="preserve">Jednou </w:t>
      </w:r>
      <w:r w:rsidR="00EA2FCC">
        <w:rPr>
          <w:lang w:val="en-US"/>
        </w:rPr>
        <w:t>z </w:t>
      </w:r>
      <w:r w:rsidRPr="00884EDD">
        <w:rPr>
          <w:lang w:val="en-US"/>
        </w:rPr>
        <w:t xml:space="preserve">důležitých změn </w:t>
      </w:r>
      <w:r w:rsidR="00EA2FCC">
        <w:rPr>
          <w:lang w:val="en-US"/>
        </w:rPr>
        <w:t>je </w:t>
      </w:r>
      <w:r w:rsidRPr="00884EDD">
        <w:rPr>
          <w:lang w:val="en-US"/>
        </w:rPr>
        <w:t xml:space="preserve">rovněž zavádění specializovaných oddělení, která jsou určena </w:t>
      </w:r>
      <w:r w:rsidR="00EA2FCC">
        <w:rPr>
          <w:lang w:val="en-US"/>
        </w:rPr>
        <w:t>pro </w:t>
      </w:r>
      <w:r w:rsidRPr="00884EDD">
        <w:rPr>
          <w:lang w:val="en-US"/>
        </w:rPr>
        <w:t xml:space="preserve">speciální způsoby zacházení </w:t>
      </w:r>
      <w:r w:rsidR="00EA2FCC">
        <w:rPr>
          <w:lang w:val="en-US"/>
        </w:rPr>
        <w:t>s </w:t>
      </w:r>
      <w:r w:rsidRPr="00884EDD">
        <w:rPr>
          <w:lang w:val="en-US"/>
        </w:rPr>
        <w:t>vybranými skupinami odsouzených, kteří mají zvláštní potřeby.</w:t>
      </w:r>
      <w:proofErr w:type="gramEnd"/>
      <w:r w:rsidRPr="00884EDD">
        <w:rPr>
          <w:lang w:val="en-US"/>
        </w:rPr>
        <w:t xml:space="preserve"> Jedná </w:t>
      </w:r>
      <w:r w:rsidR="00EA2FCC">
        <w:rPr>
          <w:lang w:val="en-US"/>
        </w:rPr>
        <w:t>se</w:t>
      </w:r>
      <w:r w:rsidR="007C76EC">
        <w:rPr>
          <w:lang w:val="en-US"/>
        </w:rPr>
        <w:t xml:space="preserve"> </w:t>
      </w:r>
      <w:r w:rsidR="00EA2FCC">
        <w:rPr>
          <w:lang w:val="en-US"/>
        </w:rPr>
        <w:t>o </w:t>
      </w:r>
      <w:r w:rsidRPr="00884EDD">
        <w:rPr>
          <w:lang w:val="en-US"/>
        </w:rPr>
        <w:t xml:space="preserve">odsouzené </w:t>
      </w:r>
      <w:r w:rsidR="00EA2FCC">
        <w:rPr>
          <w:lang w:val="en-US"/>
        </w:rPr>
        <w:t>s </w:t>
      </w:r>
      <w:r w:rsidRPr="00884EDD">
        <w:rPr>
          <w:lang w:val="en-US"/>
        </w:rPr>
        <w:t xml:space="preserve">duševní poruchou nebo poruchou chování, odsouzené </w:t>
      </w:r>
      <w:r w:rsidR="00EA2FCC">
        <w:rPr>
          <w:lang w:val="en-US"/>
        </w:rPr>
        <w:t>s </w:t>
      </w:r>
      <w:r w:rsidRPr="00884EDD">
        <w:rPr>
          <w:lang w:val="en-US"/>
        </w:rPr>
        <w:t xml:space="preserve">mentální retardací, </w:t>
      </w:r>
      <w:r w:rsidR="00EA2FCC">
        <w:rPr>
          <w:lang w:val="en-US"/>
        </w:rPr>
        <w:t>s </w:t>
      </w:r>
      <w:r w:rsidRPr="00884EDD">
        <w:rPr>
          <w:lang w:val="en-US"/>
        </w:rPr>
        <w:t xml:space="preserve">poruchou osobnosti </w:t>
      </w:r>
      <w:r w:rsidR="00EA2FCC">
        <w:rPr>
          <w:lang w:val="en-US"/>
        </w:rPr>
        <w:t>a </w:t>
      </w:r>
      <w:r w:rsidRPr="00884EDD">
        <w:rPr>
          <w:lang w:val="en-US"/>
        </w:rPr>
        <w:t xml:space="preserve">chování způsobenou užíváním návykových </w:t>
      </w:r>
      <w:r w:rsidR="00EA2FCC">
        <w:rPr>
          <w:lang w:val="en-US"/>
        </w:rPr>
        <w:t>a </w:t>
      </w:r>
      <w:r w:rsidRPr="00884EDD">
        <w:rPr>
          <w:lang w:val="en-US"/>
        </w:rPr>
        <w:t xml:space="preserve">psychotropních látek </w:t>
      </w:r>
      <w:r w:rsidR="00EA2FCC">
        <w:rPr>
          <w:lang w:val="en-US"/>
        </w:rPr>
        <w:t>a o </w:t>
      </w:r>
      <w:r w:rsidRPr="00884EDD">
        <w:rPr>
          <w:lang w:val="en-US"/>
        </w:rPr>
        <w:t xml:space="preserve">odsouzené </w:t>
      </w:r>
      <w:r w:rsidR="00EA2FCC">
        <w:rPr>
          <w:lang w:val="en-US"/>
        </w:rPr>
        <w:t>s </w:t>
      </w:r>
      <w:r w:rsidRPr="00884EDD">
        <w:rPr>
          <w:lang w:val="en-US"/>
        </w:rPr>
        <w:t xml:space="preserve">nařízenou ochranou ústavní léčbou protialkoholní, protitoxikomaickou, patologického hráčství </w:t>
      </w:r>
      <w:r w:rsidR="00EA2FCC">
        <w:rPr>
          <w:lang w:val="en-US"/>
        </w:rPr>
        <w:t>a </w:t>
      </w:r>
      <w:r w:rsidRPr="00884EDD">
        <w:rPr>
          <w:lang w:val="en-US"/>
        </w:rPr>
        <w:t xml:space="preserve">také sexuologickou. </w:t>
      </w:r>
      <w:r w:rsidR="00EA2FCC">
        <w:rPr>
          <w:lang w:val="en-US"/>
        </w:rPr>
        <w:t>Pro </w:t>
      </w:r>
      <w:r w:rsidRPr="00884EDD">
        <w:rPr>
          <w:lang w:val="en-US"/>
        </w:rPr>
        <w:t xml:space="preserve">tyto specifické kategorie odsouzených jsou vypracovány speciální programy zacházení, </w:t>
      </w:r>
      <w:r w:rsidR="00EA2FCC">
        <w:rPr>
          <w:lang w:val="en-US"/>
        </w:rPr>
        <w:t>jež </w:t>
      </w:r>
      <w:r w:rsidRPr="00884EDD">
        <w:rPr>
          <w:lang w:val="en-US"/>
        </w:rPr>
        <w:t xml:space="preserve">jsou přizpůsobeny zvláštnostem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 w:rsidRPr="00884EDD">
        <w:rPr>
          <w:lang w:val="en-US"/>
        </w:rPr>
        <w:t>individuálním potřebám konkrétní skupiny odsouzených</w:t>
      </w:r>
      <w:r w:rsidR="00EA2FCC">
        <w:rPr>
          <w:lang w:val="en-US"/>
        </w:rPr>
        <w:t>.</w:t>
      </w:r>
    </w:p>
    <w:p w:rsidR="00EA2FCC" w:rsidRDefault="00EA2FCC" w:rsidP="00B106F3">
      <w:pPr>
        <w:pStyle w:val="UPO-normlntext"/>
        <w:rPr>
          <w:lang w:val="en-US"/>
        </w:rPr>
      </w:pPr>
      <w:r>
        <w:rPr>
          <w:lang w:val="en-US"/>
        </w:rPr>
        <w:t>Ve své </w:t>
      </w:r>
      <w:r w:rsidR="00884EDD" w:rsidRPr="00884EDD">
        <w:rPr>
          <w:lang w:val="en-US"/>
        </w:rPr>
        <w:t xml:space="preserve">nynější podobě </w:t>
      </w:r>
      <w:r>
        <w:rPr>
          <w:lang w:val="en-US"/>
        </w:rPr>
        <w:t>je </w:t>
      </w:r>
      <w:r w:rsidR="00884EDD" w:rsidRPr="00884EDD">
        <w:rPr>
          <w:lang w:val="en-US"/>
        </w:rPr>
        <w:t xml:space="preserve">zabezpečovací detence ukládána těm nejnezvladatelnějším pachatelům, </w:t>
      </w:r>
      <w:r>
        <w:rPr>
          <w:lang w:val="en-US"/>
        </w:rPr>
        <w:t>jež </w:t>
      </w:r>
      <w:r w:rsidR="00884EDD" w:rsidRPr="00884EDD">
        <w:rPr>
          <w:lang w:val="en-US"/>
        </w:rPr>
        <w:t xml:space="preserve">jsou zcela nevhodní </w:t>
      </w:r>
      <w:r>
        <w:rPr>
          <w:lang w:val="en-US"/>
        </w:rPr>
        <w:t>pro </w:t>
      </w:r>
      <w:r w:rsidR="00884EDD" w:rsidRPr="00884EDD">
        <w:rPr>
          <w:lang w:val="en-US"/>
        </w:rPr>
        <w:t xml:space="preserve">umístění </w:t>
      </w:r>
      <w:r>
        <w:rPr>
          <w:lang w:val="en-US"/>
        </w:rPr>
        <w:t>do </w:t>
      </w:r>
      <w:r w:rsidR="00884EDD" w:rsidRPr="00884EDD">
        <w:rPr>
          <w:lang w:val="en-US"/>
        </w:rPr>
        <w:t xml:space="preserve">ochranného léčení. </w:t>
      </w:r>
      <w:proofErr w:type="gramStart"/>
      <w:r>
        <w:rPr>
          <w:lang w:val="en-US"/>
        </w:rPr>
        <w:t>Na </w:t>
      </w:r>
      <w:r w:rsidR="00884EDD" w:rsidRPr="00884EDD">
        <w:rPr>
          <w:lang w:val="en-US"/>
        </w:rPr>
        <w:t xml:space="preserve">toto </w:t>
      </w:r>
      <w:r>
        <w:rPr>
          <w:lang w:val="en-US"/>
        </w:rPr>
        <w:t>v </w:t>
      </w:r>
      <w:r w:rsidR="00884EDD" w:rsidRPr="00884EDD">
        <w:rPr>
          <w:lang w:val="en-US"/>
        </w:rPr>
        <w:t xml:space="preserve">praxi poukazovali </w:t>
      </w:r>
      <w:r>
        <w:rPr>
          <w:lang w:val="en-US"/>
        </w:rPr>
        <w:t>a </w:t>
      </w:r>
      <w:r w:rsidR="00884EDD" w:rsidRPr="00884EDD">
        <w:rPr>
          <w:lang w:val="en-US"/>
        </w:rPr>
        <w:t xml:space="preserve">poukazují právníci </w:t>
      </w:r>
      <w:r>
        <w:rPr>
          <w:lang w:val="en-US"/>
        </w:rPr>
        <w:t>i </w:t>
      </w:r>
      <w:r w:rsidR="00884EDD" w:rsidRPr="00884EDD">
        <w:rPr>
          <w:lang w:val="en-US"/>
        </w:rPr>
        <w:t>mnozí odborníci.</w:t>
      </w:r>
      <w:proofErr w:type="gramEnd"/>
      <w:r>
        <w:rPr>
          <w:lang w:val="en-US"/>
        </w:rPr>
        <w:t xml:space="preserve"> </w:t>
      </w:r>
    </w:p>
    <w:p w:rsidR="00EA2FCC" w:rsidRDefault="00884EDD" w:rsidP="00B106F3">
      <w:pPr>
        <w:pStyle w:val="UPO-normlntext"/>
        <w:rPr>
          <w:lang w:val="en-US"/>
        </w:rPr>
      </w:pPr>
      <w:r w:rsidRPr="00884EDD">
        <w:rPr>
          <w:lang w:val="en-US"/>
        </w:rPr>
        <w:t xml:space="preserve">Zákonodárci </w:t>
      </w:r>
      <w:r w:rsidR="00EA2FCC">
        <w:rPr>
          <w:lang w:val="en-US"/>
        </w:rPr>
        <w:t>se při své </w:t>
      </w:r>
      <w:r w:rsidRPr="00884EDD">
        <w:rPr>
          <w:lang w:val="en-US"/>
        </w:rPr>
        <w:t xml:space="preserve">legislativní práci částečně inspirovali </w:t>
      </w:r>
      <w:r w:rsidR="00EA2FCC">
        <w:rPr>
          <w:lang w:val="en-US"/>
        </w:rPr>
        <w:t>v </w:t>
      </w:r>
      <w:r w:rsidRPr="00884EDD">
        <w:rPr>
          <w:lang w:val="en-US"/>
        </w:rPr>
        <w:t xml:space="preserve">zahraničí </w:t>
      </w:r>
      <w:r w:rsidR="00EA2FCC">
        <w:rPr>
          <w:lang w:val="en-US"/>
        </w:rPr>
        <w:t>a </w:t>
      </w:r>
      <w:r w:rsidRPr="00884EDD">
        <w:rPr>
          <w:lang w:val="en-US"/>
        </w:rPr>
        <w:t xml:space="preserve">také </w:t>
      </w:r>
      <w:r w:rsidR="00EA2FCC">
        <w:rPr>
          <w:lang w:val="en-US"/>
        </w:rPr>
        <w:t>v </w:t>
      </w:r>
      <w:r w:rsidRPr="00884EDD">
        <w:rPr>
          <w:lang w:val="en-US"/>
        </w:rPr>
        <w:t xml:space="preserve">současnosti </w:t>
      </w:r>
      <w:r w:rsidR="00EA2FCC">
        <w:rPr>
          <w:lang w:val="en-US"/>
        </w:rPr>
        <w:t>lze </w:t>
      </w:r>
      <w:r w:rsidRPr="00884EDD">
        <w:rPr>
          <w:lang w:val="en-US"/>
        </w:rPr>
        <w:t xml:space="preserve">čerpat </w:t>
      </w:r>
      <w:r w:rsidR="00EA2FCC">
        <w:rPr>
          <w:lang w:val="en-US"/>
        </w:rPr>
        <w:t>z </w:t>
      </w:r>
      <w:r w:rsidRPr="00884EDD">
        <w:rPr>
          <w:lang w:val="en-US"/>
        </w:rPr>
        <w:t xml:space="preserve">právních řádů evropských států mnohé poznatky, neboť minimálně </w:t>
      </w:r>
      <w:r w:rsidR="00EA2FCC">
        <w:rPr>
          <w:lang w:val="en-US"/>
        </w:rPr>
        <w:t>v </w:t>
      </w:r>
      <w:r w:rsidRPr="00884EDD">
        <w:rPr>
          <w:lang w:val="en-US"/>
        </w:rPr>
        <w:t xml:space="preserve">případě Slovenska, Nizozemska </w:t>
      </w:r>
      <w:r w:rsidR="00EA2FCC">
        <w:rPr>
          <w:lang w:val="en-US"/>
        </w:rPr>
        <w:t>a </w:t>
      </w:r>
      <w:r w:rsidRPr="00884EDD">
        <w:rPr>
          <w:lang w:val="en-US"/>
        </w:rPr>
        <w:t xml:space="preserve">Německa, tedy zemí, jejichž úprava zabezpečovací detence byla mimo jiné zmíněna </w:t>
      </w:r>
      <w:r w:rsidR="00EA2FCC">
        <w:rPr>
          <w:lang w:val="en-US"/>
        </w:rPr>
        <w:t>v </w:t>
      </w:r>
      <w:r w:rsidRPr="00884EDD">
        <w:rPr>
          <w:lang w:val="en-US"/>
        </w:rPr>
        <w:t xml:space="preserve">této práci, </w:t>
      </w:r>
      <w:r w:rsidR="00EA2FCC">
        <w:rPr>
          <w:lang w:val="en-US"/>
        </w:rPr>
        <w:t>jde </w:t>
      </w:r>
      <w:r w:rsidRPr="00884EDD">
        <w:rPr>
          <w:lang w:val="en-US"/>
        </w:rPr>
        <w:t xml:space="preserve">často </w:t>
      </w:r>
      <w:r w:rsidR="00EA2FCC">
        <w:rPr>
          <w:lang w:val="en-US"/>
        </w:rPr>
        <w:t>o </w:t>
      </w:r>
      <w:r w:rsidR="007275F7">
        <w:rPr>
          <w:lang w:val="en-US"/>
        </w:rPr>
        <w:t xml:space="preserve">uričté </w:t>
      </w:r>
      <w:r w:rsidRPr="00884EDD">
        <w:rPr>
          <w:lang w:val="en-US"/>
        </w:rPr>
        <w:t xml:space="preserve">rozdíly </w:t>
      </w:r>
      <w:r w:rsidR="00EA2FCC">
        <w:rPr>
          <w:lang w:val="en-US"/>
        </w:rPr>
        <w:t>v </w:t>
      </w:r>
      <w:r w:rsidRPr="00884EDD">
        <w:rPr>
          <w:lang w:val="en-US"/>
        </w:rPr>
        <w:t xml:space="preserve">podmínkách ukládání </w:t>
      </w:r>
      <w:r w:rsidR="00EA2FCC">
        <w:rPr>
          <w:lang w:val="en-US"/>
        </w:rPr>
        <w:t>a </w:t>
      </w:r>
      <w:r w:rsidR="007275F7">
        <w:rPr>
          <w:lang w:val="en-US"/>
        </w:rPr>
        <w:t xml:space="preserve">následného </w:t>
      </w:r>
      <w:r w:rsidRPr="00884EDD">
        <w:rPr>
          <w:lang w:val="en-US"/>
        </w:rPr>
        <w:t>samotného výkonu zabezpečovací detence</w:t>
      </w:r>
      <w:r w:rsidR="00EA2FCC">
        <w:rPr>
          <w:lang w:val="en-US"/>
        </w:rPr>
        <w:t>.</w:t>
      </w:r>
    </w:p>
    <w:p w:rsidR="00EA2FCC" w:rsidRDefault="00884EDD" w:rsidP="00B106F3">
      <w:pPr>
        <w:pStyle w:val="UPO-normlntext"/>
        <w:rPr>
          <w:lang w:val="en-US"/>
        </w:rPr>
      </w:pPr>
      <w:r w:rsidRPr="00884EDD">
        <w:rPr>
          <w:lang w:val="en-US"/>
        </w:rPr>
        <w:t xml:space="preserve">Cílem práce byla </w:t>
      </w:r>
      <w:r w:rsidR="0042305F">
        <w:rPr>
          <w:lang w:val="en-US"/>
        </w:rPr>
        <w:t xml:space="preserve">analýza ochranného léčení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 w:rsidRPr="00884EDD">
        <w:rPr>
          <w:lang w:val="en-US"/>
        </w:rPr>
        <w:t xml:space="preserve">analýza systému zabezpečovací detence </w:t>
      </w:r>
      <w:r w:rsidR="00EA2FCC">
        <w:rPr>
          <w:lang w:val="en-US"/>
        </w:rPr>
        <w:t>a </w:t>
      </w:r>
      <w:r w:rsidRPr="00884EDD">
        <w:rPr>
          <w:lang w:val="en-US"/>
        </w:rPr>
        <w:t xml:space="preserve">provedení mezinárodního srovnání zabezpečovací detence. Dalším cílem práce bylo analýza konkrétního ústavu </w:t>
      </w:r>
      <w:r w:rsidR="00EA2FCC">
        <w:rPr>
          <w:lang w:val="en-US"/>
        </w:rPr>
        <w:t>pro </w:t>
      </w:r>
      <w:r w:rsidRPr="00884EDD">
        <w:rPr>
          <w:lang w:val="en-US"/>
        </w:rPr>
        <w:t xml:space="preserve">výkon zabezpečovací detence </w:t>
      </w:r>
      <w:r w:rsidR="00EA2FCC">
        <w:rPr>
          <w:lang w:val="en-US"/>
        </w:rPr>
        <w:t>a </w:t>
      </w:r>
      <w:r w:rsidRPr="00884EDD">
        <w:rPr>
          <w:lang w:val="en-US"/>
        </w:rPr>
        <w:t>jeho chovanců</w:t>
      </w:r>
      <w:r w:rsidR="007105CF">
        <w:rPr>
          <w:lang w:val="en-US"/>
        </w:rPr>
        <w:t xml:space="preserve">, </w:t>
      </w:r>
      <w:r w:rsidR="00EA2FCC">
        <w:rPr>
          <w:lang w:val="en-US"/>
        </w:rPr>
        <w:t>a to </w:t>
      </w:r>
      <w:r w:rsidR="00FF594F">
        <w:rPr>
          <w:lang w:val="en-US"/>
        </w:rPr>
        <w:t>V</w:t>
      </w:r>
      <w:r w:rsidR="007105CF">
        <w:rPr>
          <w:lang w:val="en-US"/>
        </w:rPr>
        <w:t xml:space="preserve">ěznice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 w:rsidR="007105CF">
        <w:rPr>
          <w:lang w:val="en-US"/>
        </w:rPr>
        <w:t xml:space="preserve">ústav </w:t>
      </w:r>
      <w:r w:rsidR="00EA2FCC">
        <w:rPr>
          <w:lang w:val="en-US"/>
        </w:rPr>
        <w:t>pro </w:t>
      </w:r>
      <w:r w:rsidR="007105CF">
        <w:rPr>
          <w:lang w:val="en-US"/>
        </w:rPr>
        <w:t>výkon zabezpečovací detence Opava.</w:t>
      </w:r>
      <w:r w:rsidRPr="00884EDD">
        <w:rPr>
          <w:lang w:val="en-US"/>
        </w:rPr>
        <w:t xml:space="preserve"> </w:t>
      </w:r>
      <w:proofErr w:type="gramStart"/>
      <w:r w:rsidRPr="00884EDD">
        <w:rPr>
          <w:lang w:val="en-US"/>
        </w:rPr>
        <w:t>Cílů této práce bylo naplněno</w:t>
      </w:r>
      <w:r w:rsidR="00EA2FCC">
        <w:rPr>
          <w:lang w:val="en-US"/>
        </w:rPr>
        <w:t>.</w:t>
      </w:r>
      <w:proofErr w:type="gramEnd"/>
    </w:p>
    <w:p w:rsidR="007C76EC" w:rsidRDefault="00EA2FCC" w:rsidP="00B106F3">
      <w:pPr>
        <w:pStyle w:val="UPO-normlntext"/>
        <w:rPr>
          <w:lang w:val="en-US"/>
        </w:rPr>
      </w:pPr>
      <w:proofErr w:type="gramStart"/>
      <w:r>
        <w:rPr>
          <w:lang w:val="en-US"/>
        </w:rPr>
        <w:t>V </w:t>
      </w:r>
      <w:r w:rsidR="00884EDD" w:rsidRPr="00884EDD">
        <w:rPr>
          <w:lang w:val="en-US"/>
        </w:rPr>
        <w:t xml:space="preserve">práci bylo psáno </w:t>
      </w:r>
      <w:r>
        <w:rPr>
          <w:lang w:val="en-US"/>
        </w:rPr>
        <w:t>o </w:t>
      </w:r>
      <w:r w:rsidR="00884EDD" w:rsidRPr="00884EDD">
        <w:rPr>
          <w:lang w:val="en-US"/>
        </w:rPr>
        <w:t>ochranných opatřeních, zabezpečovací detenci, ukládání</w:t>
      </w:r>
      <w:r>
        <w:rPr>
          <w:lang w:val="en-US"/>
        </w:rPr>
        <w:t xml:space="preserve"> a </w:t>
      </w:r>
      <w:r w:rsidR="00884EDD" w:rsidRPr="00884EDD">
        <w:rPr>
          <w:lang w:val="en-US"/>
        </w:rPr>
        <w:t xml:space="preserve">výkonu zabezpečovací detence </w:t>
      </w:r>
      <w:r>
        <w:rPr>
          <w:lang w:val="en-US"/>
        </w:rPr>
        <w:t>a </w:t>
      </w:r>
      <w:r w:rsidR="00884EDD" w:rsidRPr="00884EDD">
        <w:rPr>
          <w:lang w:val="en-US"/>
        </w:rPr>
        <w:t>dalším.</w:t>
      </w:r>
      <w:proofErr w:type="gramEnd"/>
      <w:r w:rsidR="00884EDD" w:rsidRPr="00884EDD">
        <w:rPr>
          <w:lang w:val="en-US"/>
        </w:rPr>
        <w:t xml:space="preserve"> </w:t>
      </w:r>
      <w:r>
        <w:rPr>
          <w:lang w:val="en-US"/>
        </w:rPr>
        <w:t>V </w:t>
      </w:r>
      <w:r w:rsidR="00884EDD" w:rsidRPr="00884EDD">
        <w:rPr>
          <w:lang w:val="en-US"/>
        </w:rPr>
        <w:t xml:space="preserve">praktické části práce byl proveden </w:t>
      </w:r>
      <w:r w:rsidR="0042305F">
        <w:rPr>
          <w:lang w:val="en-US"/>
        </w:rPr>
        <w:t>popis</w:t>
      </w:r>
      <w:r w:rsidR="00884EDD" w:rsidRPr="00884EDD">
        <w:rPr>
          <w:lang w:val="en-US"/>
        </w:rPr>
        <w:t xml:space="preserve"> </w:t>
      </w:r>
      <w:r w:rsidR="007105CF">
        <w:rPr>
          <w:lang w:val="en-US"/>
        </w:rPr>
        <w:t xml:space="preserve">Věznice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> </w:t>
      </w:r>
      <w:r w:rsidR="007105CF">
        <w:rPr>
          <w:lang w:val="en-US"/>
        </w:rPr>
        <w:t>Ú</w:t>
      </w:r>
      <w:r w:rsidR="00884EDD" w:rsidRPr="00884EDD">
        <w:rPr>
          <w:lang w:val="en-US"/>
        </w:rPr>
        <w:t xml:space="preserve">stavu </w:t>
      </w:r>
      <w:r>
        <w:rPr>
          <w:lang w:val="en-US"/>
        </w:rPr>
        <w:t>pro </w:t>
      </w:r>
      <w:r w:rsidR="00884EDD" w:rsidRPr="00884EDD">
        <w:rPr>
          <w:lang w:val="en-US"/>
        </w:rPr>
        <w:t xml:space="preserve">výkon zabezpečovací detence </w:t>
      </w:r>
      <w:r>
        <w:rPr>
          <w:lang w:val="en-US"/>
        </w:rPr>
        <w:t>v </w:t>
      </w:r>
      <w:r w:rsidR="00884EDD" w:rsidRPr="00884EDD">
        <w:rPr>
          <w:lang w:val="en-US"/>
        </w:rPr>
        <w:t>Opavě</w:t>
      </w:r>
      <w:r w:rsidR="00AD1512">
        <w:rPr>
          <w:lang w:val="en-US"/>
        </w:rPr>
        <w:t xml:space="preserve">. </w:t>
      </w:r>
      <w:proofErr w:type="gramStart"/>
      <w:r>
        <w:rPr>
          <w:lang w:val="en-US"/>
        </w:rPr>
        <w:t>Dále zde </w:t>
      </w:r>
      <w:r w:rsidR="00884EDD" w:rsidRPr="00884EDD">
        <w:rPr>
          <w:lang w:val="en-US"/>
        </w:rPr>
        <w:t xml:space="preserve">byly prezentovány statistické informace týkající </w:t>
      </w:r>
      <w:r>
        <w:rPr>
          <w:lang w:val="en-US"/>
        </w:rPr>
        <w:t>se </w:t>
      </w:r>
      <w:r w:rsidR="00884EDD" w:rsidRPr="00884EDD">
        <w:rPr>
          <w:lang w:val="en-US"/>
        </w:rPr>
        <w:t xml:space="preserve">ukládání </w:t>
      </w:r>
      <w:r>
        <w:rPr>
          <w:lang w:val="en-US"/>
        </w:rPr>
        <w:t>a </w:t>
      </w:r>
      <w:r w:rsidR="00884EDD" w:rsidRPr="00884EDD">
        <w:rPr>
          <w:lang w:val="en-US"/>
        </w:rPr>
        <w:t xml:space="preserve">výkonu zabezpečovací detence </w:t>
      </w:r>
      <w:r>
        <w:rPr>
          <w:lang w:val="en-US"/>
        </w:rPr>
        <w:t>v </w:t>
      </w:r>
      <w:r w:rsidR="00884EDD" w:rsidRPr="00884EDD">
        <w:rPr>
          <w:lang w:val="en-US"/>
        </w:rPr>
        <w:t xml:space="preserve">České republice </w:t>
      </w:r>
      <w:r>
        <w:rPr>
          <w:lang w:val="en-US"/>
        </w:rPr>
        <w:t>a </w:t>
      </w:r>
      <w:r w:rsidR="00884EDD" w:rsidRPr="00884EDD">
        <w:rPr>
          <w:lang w:val="en-US"/>
        </w:rPr>
        <w:t>mezinárodní srovnání zabezpečovací detence</w:t>
      </w:r>
      <w:r>
        <w:rPr>
          <w:lang w:val="en-US"/>
        </w:rPr>
        <w:t>.</w:t>
      </w:r>
      <w:proofErr w:type="gramEnd"/>
    </w:p>
    <w:p w:rsidR="00EA2FCC" w:rsidRDefault="00884EDD" w:rsidP="00B106F3">
      <w:pPr>
        <w:pStyle w:val="UPO-normlntext"/>
        <w:rPr>
          <w:lang w:val="en-US"/>
        </w:rPr>
      </w:pPr>
      <w:proofErr w:type="gramStart"/>
      <w:r w:rsidRPr="00884EDD">
        <w:rPr>
          <w:lang w:val="en-US"/>
        </w:rPr>
        <w:t xml:space="preserve">Závěrem </w:t>
      </w:r>
      <w:r w:rsidR="00EA2FCC">
        <w:rPr>
          <w:lang w:val="en-US"/>
        </w:rPr>
        <w:t>je </w:t>
      </w:r>
      <w:r w:rsidRPr="00884EDD">
        <w:rPr>
          <w:lang w:val="en-US"/>
        </w:rPr>
        <w:t xml:space="preserve">možné říci, </w:t>
      </w:r>
      <w:r w:rsidR="00EA2FCC">
        <w:rPr>
          <w:lang w:val="en-US"/>
        </w:rPr>
        <w:t>že </w:t>
      </w:r>
      <w:r w:rsidRPr="00884EDD">
        <w:rPr>
          <w:lang w:val="en-US"/>
        </w:rPr>
        <w:t xml:space="preserve">právní úprava institutu zabezpečovací detence </w:t>
      </w:r>
      <w:r w:rsidR="00EA2FCC">
        <w:rPr>
          <w:lang w:val="en-US"/>
        </w:rPr>
        <w:t>v </w:t>
      </w:r>
      <w:r w:rsidRPr="00884EDD">
        <w:rPr>
          <w:lang w:val="en-US"/>
        </w:rPr>
        <w:t xml:space="preserve">České republice </w:t>
      </w:r>
      <w:r w:rsidR="00EA2FCC">
        <w:rPr>
          <w:lang w:val="en-US"/>
        </w:rPr>
        <w:t>je </w:t>
      </w:r>
      <w:r w:rsidRPr="00884EDD">
        <w:rPr>
          <w:lang w:val="en-US"/>
        </w:rPr>
        <w:t>poměrně zdařilá.</w:t>
      </w:r>
      <w:proofErr w:type="gramEnd"/>
      <w:r w:rsidRPr="00884EDD">
        <w:rPr>
          <w:lang w:val="en-US"/>
        </w:rPr>
        <w:t xml:space="preserve"> </w:t>
      </w:r>
      <w:proofErr w:type="gramStart"/>
      <w:r w:rsidRPr="00884EDD">
        <w:rPr>
          <w:lang w:val="en-US"/>
        </w:rPr>
        <w:t xml:space="preserve">Některé sporné momenty </w:t>
      </w:r>
      <w:r w:rsidR="00EA2FCC">
        <w:rPr>
          <w:lang w:val="en-US"/>
        </w:rPr>
        <w:t>a </w:t>
      </w:r>
      <w:r w:rsidRPr="00884EDD">
        <w:rPr>
          <w:lang w:val="en-US"/>
        </w:rPr>
        <w:t xml:space="preserve">kontroverzní otázky vztahující </w:t>
      </w:r>
      <w:r w:rsidR="00EA2FCC">
        <w:rPr>
          <w:lang w:val="en-US"/>
        </w:rPr>
        <w:t>se k </w:t>
      </w:r>
      <w:r w:rsidRPr="00884EDD">
        <w:rPr>
          <w:lang w:val="en-US"/>
        </w:rPr>
        <w:t xml:space="preserve">této problematice </w:t>
      </w:r>
      <w:r w:rsidR="007105CF">
        <w:rPr>
          <w:lang w:val="en-US"/>
        </w:rPr>
        <w:t xml:space="preserve">jsem nastínila </w:t>
      </w:r>
      <w:r w:rsidR="00EA2FCC">
        <w:rPr>
          <w:lang w:val="en-US"/>
        </w:rPr>
        <w:t>v </w:t>
      </w:r>
      <w:r w:rsidR="007105CF">
        <w:rPr>
          <w:lang w:val="en-US"/>
        </w:rPr>
        <w:t>poslední kapitole</w:t>
      </w:r>
      <w:r w:rsidR="00EA2FCC">
        <w:rPr>
          <w:lang w:val="en-US"/>
        </w:rPr>
        <w:t>.</w:t>
      </w:r>
      <w:proofErr w:type="gramEnd"/>
    </w:p>
    <w:p w:rsidR="00EA2FCC" w:rsidRDefault="00EA2FCC" w:rsidP="00B106F3">
      <w:pPr>
        <w:pStyle w:val="UPO-normlntext"/>
      </w:pPr>
      <w:r>
        <w:t>Ze </w:t>
      </w:r>
      <w:r w:rsidR="006E41F2" w:rsidRPr="00884EDD">
        <w:t xml:space="preserve">svého pohledu musím konstatovat, </w:t>
      </w:r>
      <w:r>
        <w:t>že </w:t>
      </w:r>
      <w:r w:rsidR="006E41F2" w:rsidRPr="00884EDD">
        <w:t xml:space="preserve">soudci </w:t>
      </w:r>
      <w:r>
        <w:t>již </w:t>
      </w:r>
      <w:r w:rsidR="006E41F2" w:rsidRPr="00884EDD">
        <w:t>definitivně opustili případn</w:t>
      </w:r>
      <w:r w:rsidR="007105CF">
        <w:t>ou obavu</w:t>
      </w:r>
      <w:r>
        <w:t xml:space="preserve"> </w:t>
      </w:r>
      <w:r w:rsidR="006E41F2" w:rsidRPr="00884EDD">
        <w:t>z</w:t>
      </w:r>
      <w:r w:rsidR="007105CF">
        <w:t xml:space="preserve"> aplikace </w:t>
      </w:r>
      <w:r w:rsidR="006E41F2" w:rsidRPr="00884EDD">
        <w:t xml:space="preserve">nového opatření, mají </w:t>
      </w:r>
      <w:r>
        <w:t>již </w:t>
      </w:r>
      <w:r w:rsidR="006E41F2" w:rsidRPr="00884EDD">
        <w:t xml:space="preserve">poznatky </w:t>
      </w:r>
      <w:r>
        <w:t>i </w:t>
      </w:r>
      <w:r w:rsidR="006E41F2" w:rsidRPr="00884EDD">
        <w:t xml:space="preserve">zkušenosti ohledně tohoto institutu </w:t>
      </w:r>
      <w:r>
        <w:t>a </w:t>
      </w:r>
      <w:r w:rsidR="006E41F2" w:rsidRPr="00884EDD">
        <w:t xml:space="preserve">v praxi </w:t>
      </w:r>
      <w:r>
        <w:t>se </w:t>
      </w:r>
      <w:r w:rsidR="006E41F2" w:rsidRPr="00884EDD">
        <w:t xml:space="preserve">jeví tento institut velmi účinný </w:t>
      </w:r>
      <w:r>
        <w:t>a </w:t>
      </w:r>
      <w:r w:rsidR="006E41F2" w:rsidRPr="00884EDD">
        <w:t xml:space="preserve">žádoucí, </w:t>
      </w:r>
      <w:r>
        <w:t>a to </w:t>
      </w:r>
      <w:r w:rsidR="006E41F2" w:rsidRPr="00884EDD">
        <w:t xml:space="preserve">nejen </w:t>
      </w:r>
      <w:r>
        <w:t>pro </w:t>
      </w:r>
      <w:r w:rsidR="006E41F2" w:rsidRPr="00884EDD">
        <w:t xml:space="preserve">pachatele zvlášť závažných </w:t>
      </w:r>
      <w:r w:rsidR="006E41F2" w:rsidRPr="00884EDD">
        <w:lastRenderedPageBreak/>
        <w:t xml:space="preserve">zločinů, </w:t>
      </w:r>
      <w:r>
        <w:t>ale </w:t>
      </w:r>
      <w:r w:rsidR="006E41F2" w:rsidRPr="00884EDD">
        <w:t>také v případ</w:t>
      </w:r>
      <w:r w:rsidR="007105CF">
        <w:t>ech</w:t>
      </w:r>
      <w:r w:rsidR="006E41F2" w:rsidRPr="00884EDD">
        <w:t xml:space="preserve">, </w:t>
      </w:r>
      <w:r>
        <w:t>kdy </w:t>
      </w:r>
      <w:r w:rsidR="006E41F2" w:rsidRPr="00884EDD">
        <w:t xml:space="preserve">pacienti, </w:t>
      </w:r>
      <w:r>
        <w:t>u </w:t>
      </w:r>
      <w:r w:rsidR="006E41F2" w:rsidRPr="00884EDD">
        <w:t xml:space="preserve">kterých byla nařízené ochranné léčení v ústavní formě, opakovaně </w:t>
      </w:r>
      <w:r>
        <w:t>a </w:t>
      </w:r>
      <w:r w:rsidR="006E41F2" w:rsidRPr="00884EDD">
        <w:t>závažným způsobem poruš</w:t>
      </w:r>
      <w:r w:rsidR="007105CF">
        <w:t>ují</w:t>
      </w:r>
      <w:r w:rsidR="006E41F2" w:rsidRPr="00884EDD">
        <w:t xml:space="preserve"> podmínky, napada</w:t>
      </w:r>
      <w:r w:rsidR="007105CF">
        <w:t xml:space="preserve">jí </w:t>
      </w:r>
      <w:r w:rsidR="006E41F2" w:rsidRPr="00884EDD">
        <w:t xml:space="preserve">zaměstnance léčebny případně spolupacienty </w:t>
      </w:r>
      <w:r>
        <w:t>a </w:t>
      </w:r>
      <w:r w:rsidR="006E41F2" w:rsidRPr="00884EDD">
        <w:t>z ústavu utík</w:t>
      </w:r>
      <w:r w:rsidR="007105CF">
        <w:t>ají.</w:t>
      </w:r>
      <w:r>
        <w:t xml:space="preserve"> </w:t>
      </w:r>
      <w:r w:rsidR="00AD1512">
        <w:t xml:space="preserve">Tento můj názor rovněž potvrdili odborníci, kteří </w:t>
      </w:r>
      <w:r>
        <w:t>se </w:t>
      </w:r>
      <w:r w:rsidR="00AD1512">
        <w:t>v </w:t>
      </w:r>
      <w:proofErr w:type="gramStart"/>
      <w:r w:rsidR="00AD1512">
        <w:t>praxí</w:t>
      </w:r>
      <w:proofErr w:type="gramEnd"/>
      <w:r w:rsidR="00AD1512">
        <w:t xml:space="preserve"> s tímt</w:t>
      </w:r>
      <w:r w:rsidR="007105CF">
        <w:t>o</w:t>
      </w:r>
      <w:r w:rsidR="00AD1512">
        <w:t xml:space="preserve"> institutem setkávají, </w:t>
      </w:r>
      <w:r>
        <w:t>a </w:t>
      </w:r>
      <w:r w:rsidR="00AD1512">
        <w:t xml:space="preserve">které jsem v průběhu </w:t>
      </w:r>
      <w:r w:rsidR="007105CF">
        <w:t>sepsání</w:t>
      </w:r>
      <w:r w:rsidR="00AD1512">
        <w:t xml:space="preserve"> </w:t>
      </w:r>
      <w:r>
        <w:t>své </w:t>
      </w:r>
      <w:r w:rsidR="00AD1512">
        <w:t>práce</w:t>
      </w:r>
      <w:r w:rsidR="007105CF">
        <w:t xml:space="preserve"> osobně</w:t>
      </w:r>
      <w:r w:rsidR="00AD1512">
        <w:t xml:space="preserve"> oslovila.</w:t>
      </w:r>
      <w:r>
        <w:t xml:space="preserve"> </w:t>
      </w:r>
    </w:p>
    <w:p w:rsidR="00884EDD" w:rsidRPr="00884EDD" w:rsidRDefault="00884EDD" w:rsidP="00B106F3">
      <w:pPr>
        <w:pStyle w:val="UPO-normlntext"/>
      </w:pPr>
      <w:proofErr w:type="gramStart"/>
      <w:r w:rsidRPr="00884EDD">
        <w:rPr>
          <w:lang w:val="en-US"/>
        </w:rPr>
        <w:t xml:space="preserve">Celkově </w:t>
      </w:r>
      <w:r w:rsidR="00EA2FCC">
        <w:rPr>
          <w:lang w:val="en-US"/>
        </w:rPr>
        <w:t>lze </w:t>
      </w:r>
      <w:r w:rsidRPr="00884EDD">
        <w:rPr>
          <w:lang w:val="en-US"/>
        </w:rPr>
        <w:t xml:space="preserve">zavedení institutu zabezpečovací detence </w:t>
      </w:r>
      <w:r w:rsidR="00EA2FCC">
        <w:rPr>
          <w:lang w:val="en-US"/>
        </w:rPr>
        <w:t>a </w:t>
      </w:r>
      <w:r w:rsidRPr="00884EDD">
        <w:rPr>
          <w:lang w:val="en-US"/>
        </w:rPr>
        <w:t xml:space="preserve">jeho samostatnou právní </w:t>
      </w:r>
      <w:r w:rsidRPr="00884EDD">
        <w:t>úpravu hodnotit jako významný legislativní počin.</w:t>
      </w:r>
      <w:proofErr w:type="gramEnd"/>
    </w:p>
    <w:p w:rsidR="00EB5810" w:rsidRPr="00516E74" w:rsidRDefault="00134805" w:rsidP="00B106F3">
      <w:pPr>
        <w:pStyle w:val="UPO-Nadpis1neslovan"/>
      </w:pPr>
      <w:bookmarkStart w:id="902" w:name="_Toc526569596"/>
      <w:r w:rsidRPr="00516E74">
        <w:lastRenderedPageBreak/>
        <w:t>BIBLIOGRAFIE</w:t>
      </w:r>
      <w:bookmarkEnd w:id="902"/>
      <w:r w:rsidRPr="00516E74">
        <w:t xml:space="preserve"> </w:t>
      </w:r>
    </w:p>
    <w:p w:rsidR="00EB5810" w:rsidRPr="00B106F3" w:rsidRDefault="00134805" w:rsidP="00B106F3">
      <w:pPr>
        <w:pStyle w:val="UPO-drobnnadpis"/>
      </w:pPr>
      <w:r w:rsidRPr="00B106F3">
        <w:t>Odborná literatura</w:t>
      </w:r>
    </w:p>
    <w:p w:rsidR="00EA2FCC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BLATNÍKOVÁ, Š</w:t>
      </w:r>
      <w:r w:rsidR="006E439A">
        <w:rPr>
          <w:lang w:val="en-US"/>
        </w:rPr>
        <w:t>árka</w:t>
      </w:r>
      <w:r w:rsidR="00EA2FCC">
        <w:rPr>
          <w:lang w:val="en-US"/>
        </w:rPr>
        <w:t>:</w:t>
      </w:r>
      <w:r>
        <w:rPr>
          <w:lang w:val="en-US"/>
        </w:rPr>
        <w:t xml:space="preserve"> </w:t>
      </w:r>
      <w:r w:rsidRPr="001049EE">
        <w:rPr>
          <w:i/>
          <w:lang w:val="en-US"/>
        </w:rPr>
        <w:t>Problematika zabezpečovací detence</w:t>
      </w:r>
      <w:r>
        <w:rPr>
          <w:lang w:val="en-US"/>
        </w:rPr>
        <w:t xml:space="preserve">. Praha: Institut </w:t>
      </w:r>
      <w:r w:rsidR="00EA2FCC">
        <w:rPr>
          <w:lang w:val="en-US"/>
        </w:rPr>
        <w:t>pro </w:t>
      </w:r>
      <w:r>
        <w:rPr>
          <w:lang w:val="en-US"/>
        </w:rPr>
        <w:t xml:space="preserve">kriminologii </w:t>
      </w:r>
      <w:r w:rsidR="00EA2FCC">
        <w:rPr>
          <w:lang w:val="en-US"/>
        </w:rPr>
        <w:t>a </w:t>
      </w:r>
      <w:r>
        <w:rPr>
          <w:lang w:val="en-US"/>
        </w:rPr>
        <w:t>sociální prevenci, 2010</w:t>
      </w:r>
      <w:proofErr w:type="gramStart"/>
      <w:r>
        <w:rPr>
          <w:lang w:val="en-US"/>
        </w:rPr>
        <w:t>,.</w:t>
      </w:r>
      <w:proofErr w:type="gramEnd"/>
      <w:r>
        <w:rPr>
          <w:lang w:val="en-US"/>
        </w:rPr>
        <w:t xml:space="preserve"> </w:t>
      </w:r>
      <w:proofErr w:type="gramStart"/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7338</w:t>
      </w:r>
      <w:r w:rsidR="00EA2FCC">
        <w:rPr>
          <w:lang w:val="en-US"/>
        </w:rPr>
        <w:noBreakHyphen/>
      </w:r>
      <w:r>
        <w:rPr>
          <w:lang w:val="en-US"/>
        </w:rPr>
        <w:t>106</w:t>
      </w:r>
      <w:r w:rsidR="00EA2FCC">
        <w:rPr>
          <w:lang w:val="en-US"/>
        </w:rPr>
        <w:noBreakHyphen/>
      </w:r>
      <w:r>
        <w:rPr>
          <w:lang w:val="en-US"/>
        </w:rPr>
        <w:t>6, 15</w:t>
      </w:r>
      <w:r w:rsidR="00EA2FCC">
        <w:rPr>
          <w:lang w:val="en-US"/>
        </w:rPr>
        <w:t>2 s.</w:t>
      </w:r>
      <w:proofErr w:type="gramEnd"/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BURDA, E</w:t>
      </w:r>
      <w:r w:rsidR="001049EE">
        <w:rPr>
          <w:lang w:val="en-US"/>
        </w:rPr>
        <w:t xml:space="preserve">duard </w:t>
      </w:r>
      <w:r w:rsidR="00EA2FCC">
        <w:rPr>
          <w:lang w:val="en-US"/>
        </w:rPr>
        <w:t>a </w:t>
      </w:r>
      <w:proofErr w:type="gramStart"/>
      <w:r>
        <w:rPr>
          <w:lang w:val="en-US"/>
        </w:rPr>
        <w:t>kol.</w:t>
      </w:r>
      <w:r w:rsidR="00593137">
        <w:rPr>
          <w:lang w:val="en-US"/>
        </w:rPr>
        <w:t>:</w:t>
      </w:r>
      <w:proofErr w:type="gramEnd"/>
      <w:r w:rsidR="00EA2FCC">
        <w:rPr>
          <w:lang w:val="en-US"/>
        </w:rPr>
        <w:t xml:space="preserve"> </w:t>
      </w:r>
      <w:r w:rsidRPr="001049EE">
        <w:rPr>
          <w:i/>
          <w:lang w:val="en-US"/>
        </w:rPr>
        <w:t>Trestný zákon: komentár</w:t>
      </w:r>
      <w:r>
        <w:rPr>
          <w:lang w:val="en-US"/>
        </w:rPr>
        <w:t xml:space="preserve">. </w:t>
      </w:r>
      <w:r w:rsidR="00EA2FCC">
        <w:rPr>
          <w:lang w:val="en-US"/>
        </w:rPr>
        <w:t>1. 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 xml:space="preserve">. Praha, C.H.Beck, 2010,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7400</w:t>
      </w:r>
      <w:r w:rsidR="00EA2FCC">
        <w:rPr>
          <w:lang w:val="en-US"/>
        </w:rPr>
        <w:noBreakHyphen/>
      </w:r>
      <w:r>
        <w:rPr>
          <w:lang w:val="en-US"/>
        </w:rPr>
        <w:t>394</w:t>
      </w:r>
      <w:r w:rsidR="00EA2FCC">
        <w:rPr>
          <w:lang w:val="en-US"/>
        </w:rPr>
        <w:noBreakHyphen/>
      </w:r>
      <w:r>
        <w:rPr>
          <w:lang w:val="en-US"/>
        </w:rPr>
        <w:t>3, 54</w:t>
      </w:r>
      <w:r w:rsidR="00EA2FCC">
        <w:rPr>
          <w:lang w:val="en-US"/>
        </w:rPr>
        <w:t>4 s.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FERENČÍKOVÁ</w:t>
      </w:r>
      <w:r w:rsidR="00882F5D">
        <w:rPr>
          <w:lang w:val="en-US"/>
        </w:rPr>
        <w:t>,</w:t>
      </w:r>
      <w:r>
        <w:rPr>
          <w:lang w:val="en-US"/>
        </w:rPr>
        <w:t xml:space="preserve"> S</w:t>
      </w:r>
      <w:r w:rsidR="00593137">
        <w:rPr>
          <w:lang w:val="en-US"/>
        </w:rPr>
        <w:t>imona</w:t>
      </w:r>
      <w:r w:rsidR="00EA2FCC">
        <w:rPr>
          <w:lang w:val="en-US"/>
        </w:rPr>
        <w:t xml:space="preserve">: </w:t>
      </w:r>
      <w:r w:rsidRPr="001049EE">
        <w:rPr>
          <w:i/>
          <w:lang w:val="en-US"/>
        </w:rPr>
        <w:t xml:space="preserve">Detencia </w:t>
      </w:r>
      <w:r w:rsidR="00EA2FCC">
        <w:rPr>
          <w:i/>
          <w:lang w:val="en-US"/>
        </w:rPr>
        <w:t>v </w:t>
      </w:r>
      <w:r w:rsidRPr="001049EE">
        <w:rPr>
          <w:i/>
          <w:lang w:val="en-US"/>
        </w:rPr>
        <w:t>trestnom práve</w:t>
      </w:r>
      <w:r>
        <w:rPr>
          <w:lang w:val="en-US"/>
        </w:rPr>
        <w:t xml:space="preserve">. </w:t>
      </w:r>
      <w:r w:rsidR="00EA2FCC">
        <w:rPr>
          <w:lang w:val="en-US"/>
        </w:rPr>
        <w:t>1. </w:t>
      </w:r>
      <w:r>
        <w:rPr>
          <w:lang w:val="en-US"/>
        </w:rPr>
        <w:t>Vydání, Košice,</w:t>
      </w:r>
      <w:r w:rsidR="00EA2FCC">
        <w:rPr>
          <w:lang w:val="en-US"/>
        </w:rPr>
        <w:t xml:space="preserve"> </w:t>
      </w:r>
      <w:r>
        <w:rPr>
          <w:lang w:val="en-US"/>
        </w:rPr>
        <w:t xml:space="preserve">Univerzita Pavla Jozefa Šafaríka </w:t>
      </w:r>
      <w:r w:rsidR="00EA2FCC">
        <w:rPr>
          <w:lang w:val="en-US"/>
        </w:rPr>
        <w:t>v </w:t>
      </w:r>
      <w:r>
        <w:rPr>
          <w:lang w:val="en-US"/>
        </w:rPr>
        <w:t xml:space="preserve">Košiciach,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8152</w:t>
      </w:r>
      <w:r w:rsidR="00EA2FCC">
        <w:rPr>
          <w:lang w:val="en-US"/>
        </w:rPr>
        <w:noBreakHyphen/>
      </w:r>
      <w:r>
        <w:rPr>
          <w:lang w:val="en-US"/>
        </w:rPr>
        <w:t>359</w:t>
      </w:r>
      <w:r w:rsidR="00EA2FCC">
        <w:rPr>
          <w:lang w:val="en-US"/>
        </w:rPr>
        <w:noBreakHyphen/>
      </w:r>
      <w:r>
        <w:rPr>
          <w:lang w:val="en-US"/>
        </w:rPr>
        <w:t>5</w:t>
      </w:r>
      <w:r w:rsidR="001049EE">
        <w:rPr>
          <w:lang w:val="en-US"/>
        </w:rPr>
        <w:t>, 21</w:t>
      </w:r>
      <w:r w:rsidR="00EA2FCC">
        <w:rPr>
          <w:lang w:val="en-US"/>
        </w:rPr>
        <w:t>0 a </w:t>
      </w:r>
      <w:r w:rsidR="001049EE">
        <w:rPr>
          <w:lang w:val="en-US"/>
        </w:rPr>
        <w:t>násl.s.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IVOR, </w:t>
      </w:r>
      <w:r w:rsidR="00EA2FCC">
        <w:rPr>
          <w:lang w:val="en-US"/>
        </w:rPr>
        <w:t>J. </w:t>
      </w:r>
      <w:r>
        <w:rPr>
          <w:lang w:val="en-US"/>
        </w:rPr>
        <w:t>Trestné právo hmotné.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1, Všeobecná časť.</w:t>
      </w:r>
      <w:proofErr w:type="gramEnd"/>
      <w:r>
        <w:rPr>
          <w:lang w:val="en-US"/>
        </w:rPr>
        <w:t xml:space="preserve"> </w:t>
      </w:r>
      <w:r w:rsidR="00EA2FCC">
        <w:rPr>
          <w:lang w:val="en-US"/>
        </w:rPr>
        <w:t>1. 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>. Bratislava: Iura Edition, 2006,</w:t>
      </w:r>
      <w:r w:rsidR="00EA2FCC">
        <w:rPr>
          <w:lang w:val="en-US"/>
        </w:rPr>
        <w:t xml:space="preserve"> ISBN </w:t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807</w:t>
      </w:r>
      <w:r w:rsidR="00EA2FCC">
        <w:rPr>
          <w:lang w:val="en-US"/>
        </w:rPr>
        <w:noBreakHyphen/>
      </w:r>
      <w:r>
        <w:rPr>
          <w:lang w:val="en-US"/>
        </w:rPr>
        <w:t>8099</w:t>
      </w:r>
      <w:r w:rsidR="00EA2FCC">
        <w:rPr>
          <w:lang w:val="en-US"/>
        </w:rPr>
        <w:noBreakHyphen/>
      </w:r>
      <w:r>
        <w:rPr>
          <w:lang w:val="en-US"/>
        </w:rPr>
        <w:t>4, 53</w:t>
      </w:r>
      <w:r w:rsidR="00EA2FCC">
        <w:rPr>
          <w:lang w:val="en-US"/>
        </w:rPr>
        <w:t>0 s.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JELÍNEK, J</w:t>
      </w:r>
      <w:r w:rsidR="00593137">
        <w:rPr>
          <w:lang w:val="en-US"/>
        </w:rPr>
        <w:t>íří</w:t>
      </w:r>
      <w:r>
        <w:rPr>
          <w:lang w:val="en-US"/>
        </w:rPr>
        <w:t xml:space="preserve"> </w:t>
      </w:r>
      <w:r w:rsidR="00EA2FCC">
        <w:rPr>
          <w:lang w:val="en-US"/>
        </w:rPr>
        <w:t>a </w:t>
      </w:r>
      <w:proofErr w:type="gramStart"/>
      <w:r>
        <w:rPr>
          <w:lang w:val="en-US"/>
        </w:rPr>
        <w:t>kol.</w:t>
      </w:r>
      <w:r w:rsidR="00EA2FCC">
        <w:rPr>
          <w:lang w:val="en-US"/>
        </w:rPr>
        <w:t>:</w:t>
      </w:r>
      <w:proofErr w:type="gramEnd"/>
      <w:r w:rsidR="00593137">
        <w:rPr>
          <w:lang w:val="en-US"/>
        </w:rPr>
        <w:t xml:space="preserve"> </w:t>
      </w:r>
      <w:r w:rsidRPr="001049EE">
        <w:rPr>
          <w:i/>
          <w:lang w:val="en-US"/>
        </w:rPr>
        <w:t>Trestní právo hmotné: obecná část, zvláštní část</w:t>
      </w:r>
      <w:r>
        <w:rPr>
          <w:lang w:val="en-US"/>
        </w:rPr>
        <w:t xml:space="preserve">. </w:t>
      </w:r>
      <w:r w:rsidR="003F5CD3">
        <w:rPr>
          <w:lang w:val="en-US"/>
        </w:rPr>
        <w:t>6</w:t>
      </w:r>
      <w:r w:rsidR="00EA2FCC">
        <w:rPr>
          <w:lang w:val="en-US"/>
        </w:rPr>
        <w:t>. 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>. Praha: Leges, 201</w:t>
      </w:r>
      <w:r w:rsidR="003F5CD3">
        <w:rPr>
          <w:lang w:val="en-US"/>
        </w:rPr>
        <w:t>7</w:t>
      </w:r>
      <w:r>
        <w:rPr>
          <w:lang w:val="en-US"/>
        </w:rPr>
        <w:t xml:space="preserve">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 w:rsidR="003F5CD3">
        <w:rPr>
          <w:lang w:val="en-US"/>
        </w:rPr>
        <w:t>7502</w:t>
      </w:r>
      <w:r w:rsidR="00EA2FCC">
        <w:rPr>
          <w:lang w:val="en-US"/>
        </w:rPr>
        <w:noBreakHyphen/>
      </w:r>
      <w:r w:rsidR="003F5CD3">
        <w:rPr>
          <w:lang w:val="en-US"/>
        </w:rPr>
        <w:t>236</w:t>
      </w:r>
      <w:r w:rsidR="00EA2FCC">
        <w:rPr>
          <w:lang w:val="en-US"/>
        </w:rPr>
        <w:noBreakHyphen/>
      </w:r>
      <w:r>
        <w:rPr>
          <w:lang w:val="en-US"/>
        </w:rPr>
        <w:t>3</w:t>
      </w:r>
      <w:r w:rsidR="00907652">
        <w:rPr>
          <w:lang w:val="en-US"/>
        </w:rPr>
        <w:t xml:space="preserve">, </w:t>
      </w:r>
      <w:r w:rsidR="00EA2FCC">
        <w:rPr>
          <w:lang w:val="en-US"/>
        </w:rPr>
        <w:t>s</w:t>
      </w:r>
      <w:r w:rsidR="00C403B0">
        <w:rPr>
          <w:lang w:val="en-US"/>
        </w:rPr>
        <w:t xml:space="preserve"> 685, </w:t>
      </w:r>
      <w:proofErr w:type="gramStart"/>
      <w:r w:rsidR="00C403B0">
        <w:rPr>
          <w:lang w:val="en-US"/>
        </w:rPr>
        <w:t xml:space="preserve">464 </w:t>
      </w:r>
      <w:r w:rsidR="00EA2FCC">
        <w:rPr>
          <w:lang w:val="en-US"/>
        </w:rPr>
        <w:t>. </w:t>
      </w:r>
      <w:proofErr w:type="gramEnd"/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JELÍNEK, J</w:t>
      </w:r>
      <w:r w:rsidR="00593137">
        <w:rPr>
          <w:lang w:val="en-US"/>
        </w:rPr>
        <w:t>iří</w:t>
      </w:r>
      <w:r w:rsidR="00EA2FCC">
        <w:rPr>
          <w:lang w:val="en-US"/>
        </w:rPr>
        <w:t>:</w:t>
      </w:r>
      <w:r>
        <w:rPr>
          <w:lang w:val="en-US"/>
        </w:rPr>
        <w:t xml:space="preserve"> </w:t>
      </w:r>
      <w:r w:rsidR="00586580" w:rsidRPr="001049EE">
        <w:rPr>
          <w:i/>
          <w:lang w:val="en-US"/>
        </w:rPr>
        <w:t xml:space="preserve">Trestní zákoník </w:t>
      </w:r>
      <w:r w:rsidR="00EA2FCC">
        <w:rPr>
          <w:i/>
          <w:lang w:val="en-US"/>
        </w:rPr>
        <w:t>a </w:t>
      </w:r>
      <w:r w:rsidRPr="001049EE">
        <w:rPr>
          <w:i/>
          <w:lang w:val="en-US"/>
        </w:rPr>
        <w:t xml:space="preserve">trestní řád: </w:t>
      </w:r>
      <w:r w:rsidR="00EA2FCC">
        <w:rPr>
          <w:i/>
          <w:lang w:val="en-US"/>
        </w:rPr>
        <w:t>s </w:t>
      </w:r>
      <w:r w:rsidRPr="001049EE">
        <w:rPr>
          <w:i/>
          <w:lang w:val="en-US"/>
        </w:rPr>
        <w:t xml:space="preserve">poznámkami </w:t>
      </w:r>
      <w:r w:rsidR="00EA2FCC">
        <w:rPr>
          <w:i/>
          <w:lang w:val="en-US"/>
        </w:rPr>
        <w:t>a </w:t>
      </w:r>
      <w:r w:rsidRPr="001049EE">
        <w:rPr>
          <w:i/>
          <w:lang w:val="en-US"/>
        </w:rPr>
        <w:t>judikaturou</w:t>
      </w:r>
      <w:r>
        <w:rPr>
          <w:lang w:val="en-US"/>
        </w:rPr>
        <w:t xml:space="preserve">: zákon </w:t>
      </w:r>
      <w:r w:rsidR="00EA2FCC">
        <w:rPr>
          <w:lang w:val="en-US"/>
        </w:rPr>
        <w:t>o </w:t>
      </w:r>
      <w:r>
        <w:rPr>
          <w:lang w:val="en-US"/>
        </w:rPr>
        <w:t xml:space="preserve">soudnictví </w:t>
      </w:r>
      <w:r w:rsidR="00EA2FCC">
        <w:rPr>
          <w:lang w:val="en-US"/>
        </w:rPr>
        <w:t>ve </w:t>
      </w:r>
      <w:r>
        <w:rPr>
          <w:lang w:val="en-US"/>
        </w:rPr>
        <w:t xml:space="preserve">věcech mládeže, zákon </w:t>
      </w:r>
      <w:r w:rsidR="00EA2FCC">
        <w:rPr>
          <w:lang w:val="en-US"/>
        </w:rPr>
        <w:t>o </w:t>
      </w:r>
      <w:r>
        <w:rPr>
          <w:lang w:val="en-US"/>
        </w:rPr>
        <w:t xml:space="preserve">výkonu vazby, zákon </w:t>
      </w:r>
      <w:r w:rsidR="00EA2FCC">
        <w:rPr>
          <w:lang w:val="en-US"/>
        </w:rPr>
        <w:t>o </w:t>
      </w:r>
      <w:r>
        <w:rPr>
          <w:lang w:val="en-US"/>
        </w:rPr>
        <w:t xml:space="preserve">výkonu trestu odnětí svobody, advokátní tarif. </w:t>
      </w:r>
      <w:r w:rsidR="00EA2FCC">
        <w:rPr>
          <w:lang w:val="en-US"/>
        </w:rPr>
        <w:t>2. </w:t>
      </w:r>
      <w:proofErr w:type="gramStart"/>
      <w:r>
        <w:rPr>
          <w:lang w:val="en-US"/>
        </w:rPr>
        <w:t>aktualiz</w:t>
      </w:r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>podle</w:t>
      </w:r>
      <w:proofErr w:type="gramEnd"/>
      <w:r>
        <w:rPr>
          <w:lang w:val="en-US"/>
        </w:rPr>
        <w:t xml:space="preserve"> stavu </w:t>
      </w:r>
      <w:r w:rsidR="00EA2FCC">
        <w:rPr>
          <w:lang w:val="en-US"/>
        </w:rPr>
        <w:t>k 1. </w:t>
      </w:r>
      <w:r>
        <w:rPr>
          <w:lang w:val="en-US"/>
        </w:rPr>
        <w:t>1</w:t>
      </w:r>
      <w:r w:rsidR="00EA2FCC">
        <w:rPr>
          <w:lang w:val="en-US"/>
        </w:rPr>
        <w:t>2. </w:t>
      </w:r>
      <w:r>
        <w:rPr>
          <w:lang w:val="en-US"/>
        </w:rPr>
        <w:t>201</w:t>
      </w:r>
      <w:r w:rsidR="00EA2FCC">
        <w:rPr>
          <w:lang w:val="en-US"/>
        </w:rPr>
        <w:t>1. </w:t>
      </w:r>
      <w:r>
        <w:rPr>
          <w:lang w:val="en-US"/>
        </w:rPr>
        <w:t xml:space="preserve">Praha: Leges, 2011,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808</w:t>
      </w:r>
      <w:r w:rsidR="00EA2FCC">
        <w:rPr>
          <w:lang w:val="en-US"/>
        </w:rPr>
        <w:noBreakHyphen/>
      </w:r>
      <w:r>
        <w:rPr>
          <w:lang w:val="en-US"/>
        </w:rPr>
        <w:t>7212</w:t>
      </w:r>
      <w:r w:rsidR="00EA2FCC">
        <w:rPr>
          <w:lang w:val="en-US"/>
        </w:rPr>
        <w:noBreakHyphen/>
      </w:r>
      <w:r>
        <w:rPr>
          <w:lang w:val="en-US"/>
        </w:rPr>
        <w:t>998</w:t>
      </w:r>
      <w:r w:rsidR="00907652">
        <w:rPr>
          <w:lang w:val="en-US"/>
        </w:rPr>
        <w:t>, 128</w:t>
      </w:r>
      <w:r w:rsidR="00EA2FCC">
        <w:rPr>
          <w:lang w:val="en-US"/>
        </w:rPr>
        <w:t>0 s.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KALVODOVÁ, </w:t>
      </w:r>
      <w:proofErr w:type="gramStart"/>
      <w:r>
        <w:rPr>
          <w:lang w:val="en-US"/>
        </w:rPr>
        <w:t>V</w:t>
      </w:r>
      <w:r w:rsidR="001049EE">
        <w:rPr>
          <w:lang w:val="en-US"/>
        </w:rPr>
        <w:t>ěra</w:t>
      </w:r>
      <w:r>
        <w:rPr>
          <w:lang w:val="en-US"/>
        </w:rPr>
        <w:t>.,</w:t>
      </w:r>
      <w:proofErr w:type="gramEnd"/>
      <w:r>
        <w:rPr>
          <w:lang w:val="en-US"/>
        </w:rPr>
        <w:t xml:space="preserve"> KUCHTA, J</w:t>
      </w:r>
      <w:r w:rsidR="001049EE">
        <w:rPr>
          <w:lang w:val="en-US"/>
        </w:rPr>
        <w:t>an</w:t>
      </w:r>
      <w:r>
        <w:rPr>
          <w:lang w:val="en-US"/>
        </w:rPr>
        <w:t>., ŠKVAIN, P</w:t>
      </w:r>
      <w:r w:rsidR="00593137">
        <w:rPr>
          <w:lang w:val="en-US"/>
        </w:rPr>
        <w:t>etr</w:t>
      </w:r>
      <w:r w:rsidR="00EA2FCC">
        <w:rPr>
          <w:lang w:val="en-US"/>
        </w:rPr>
        <w:t xml:space="preserve"> </w:t>
      </w:r>
      <w:r w:rsidRPr="001049EE">
        <w:rPr>
          <w:i/>
          <w:lang w:val="en-US"/>
        </w:rPr>
        <w:t xml:space="preserve">Zákon </w:t>
      </w:r>
      <w:r w:rsidR="00EA2FCC">
        <w:rPr>
          <w:i/>
          <w:lang w:val="en-US"/>
        </w:rPr>
        <w:t>o </w:t>
      </w:r>
      <w:r w:rsidRPr="001049EE">
        <w:rPr>
          <w:i/>
          <w:lang w:val="en-US"/>
        </w:rPr>
        <w:t>výkonu zabezpečovací detence: Komentář.</w:t>
      </w:r>
      <w:r>
        <w:rPr>
          <w:lang w:val="en-US"/>
        </w:rPr>
        <w:t xml:space="preserve"> Pr</w:t>
      </w:r>
      <w:r w:rsidR="00907652">
        <w:rPr>
          <w:lang w:val="en-US"/>
        </w:rPr>
        <w:t xml:space="preserve">aha: Wolters Kluwer, </w:t>
      </w:r>
      <w:proofErr w:type="gramStart"/>
      <w:r w:rsidR="00907652">
        <w:rPr>
          <w:lang w:val="en-US"/>
        </w:rPr>
        <w:t>a.s</w:t>
      </w:r>
      <w:proofErr w:type="gramEnd"/>
      <w:r w:rsidR="00907652">
        <w:rPr>
          <w:lang w:val="en-US"/>
        </w:rPr>
        <w:t>., 201</w:t>
      </w:r>
      <w:r w:rsidR="00EA2FCC">
        <w:rPr>
          <w:lang w:val="en-US"/>
        </w:rPr>
        <w:t>4 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7478</w:t>
      </w:r>
      <w:r w:rsidR="00EA2FCC">
        <w:rPr>
          <w:lang w:val="en-US"/>
        </w:rPr>
        <w:noBreakHyphen/>
      </w:r>
      <w:r>
        <w:rPr>
          <w:lang w:val="en-US"/>
        </w:rPr>
        <w:t>604</w:t>
      </w:r>
      <w:r w:rsidR="00EA2FCC">
        <w:rPr>
          <w:lang w:val="en-US"/>
        </w:rPr>
        <w:noBreakHyphen/>
        <w:t>4. </w:t>
      </w:r>
      <w:proofErr w:type="gramStart"/>
      <w:r w:rsidR="00EA2FCC">
        <w:rPr>
          <w:lang w:val="en-US"/>
        </w:rPr>
        <w:t>4 a </w:t>
      </w:r>
      <w:r w:rsidR="001049EE">
        <w:rPr>
          <w:lang w:val="en-US"/>
        </w:rPr>
        <w:t>násl.</w:t>
      </w:r>
      <w:proofErr w:type="gramEnd"/>
      <w:r w:rsidR="001049EE">
        <w:rPr>
          <w:lang w:val="en-US"/>
        </w:rPr>
        <w:t xml:space="preserve"> </w:t>
      </w:r>
      <w:proofErr w:type="gramStart"/>
      <w:r w:rsidR="00EA2FCC">
        <w:rPr>
          <w:lang w:val="en-US"/>
        </w:rPr>
        <w:t>s</w:t>
      </w:r>
      <w:proofErr w:type="gramEnd"/>
      <w:r w:rsidR="00EA2FCC">
        <w:rPr>
          <w:lang w:val="en-US"/>
        </w:rPr>
        <w:t>.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KRATOCHVÍL, V</w:t>
      </w:r>
      <w:r w:rsidR="001049EE">
        <w:rPr>
          <w:lang w:val="en-US"/>
        </w:rPr>
        <w:t>ladimír</w:t>
      </w:r>
      <w:r>
        <w:rPr>
          <w:lang w:val="en-US"/>
        </w:rPr>
        <w:t xml:space="preserve">.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kol. </w:t>
      </w:r>
      <w:r w:rsidRPr="001049EE">
        <w:rPr>
          <w:i/>
          <w:lang w:val="en-US"/>
        </w:rPr>
        <w:t>Kurz trestního práva: trestní právo hmotné: obecná část.</w:t>
      </w:r>
      <w:r>
        <w:rPr>
          <w:lang w:val="en-US"/>
        </w:rPr>
        <w:t xml:space="preserve"> </w:t>
      </w:r>
      <w:r w:rsidR="00EA2FCC">
        <w:rPr>
          <w:lang w:val="en-US"/>
        </w:rPr>
        <w:t>1. 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 xml:space="preserve">. Praha: </w:t>
      </w:r>
      <w:r w:rsidR="00EA2FCC">
        <w:rPr>
          <w:lang w:val="en-US"/>
        </w:rPr>
        <w:t>C. H. </w:t>
      </w:r>
      <w:r>
        <w:rPr>
          <w:lang w:val="en-US"/>
        </w:rPr>
        <w:t xml:space="preserve">Beck, 2009,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7400</w:t>
      </w:r>
      <w:r w:rsidR="00EA2FCC">
        <w:rPr>
          <w:lang w:val="en-US"/>
        </w:rPr>
        <w:noBreakHyphen/>
      </w:r>
      <w:r>
        <w:rPr>
          <w:lang w:val="en-US"/>
        </w:rPr>
        <w:t>042</w:t>
      </w:r>
      <w:r w:rsidR="00EA2FCC">
        <w:rPr>
          <w:lang w:val="en-US"/>
        </w:rPr>
        <w:noBreakHyphen/>
      </w:r>
      <w:r>
        <w:rPr>
          <w:lang w:val="en-US"/>
        </w:rPr>
        <w:t>3, 79</w:t>
      </w:r>
      <w:r w:rsidR="00EA2FCC">
        <w:rPr>
          <w:lang w:val="en-US"/>
        </w:rPr>
        <w:t>7 </w:t>
      </w:r>
      <w:r>
        <w:rPr>
          <w:lang w:val="en-US"/>
        </w:rPr>
        <w:t>s.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MAŠĽANYOVÁ, D</w:t>
      </w:r>
      <w:r w:rsidR="00B3776F">
        <w:rPr>
          <w:lang w:val="en-US"/>
        </w:rPr>
        <w:t>arina</w:t>
      </w:r>
      <w:r>
        <w:rPr>
          <w:lang w:val="en-US"/>
        </w:rPr>
        <w:t xml:space="preserve">. </w:t>
      </w:r>
      <w:r w:rsidRPr="001049EE">
        <w:rPr>
          <w:i/>
          <w:lang w:val="en-US"/>
        </w:rPr>
        <w:t xml:space="preserve">Trestné právo hmotné: všeobecná </w:t>
      </w:r>
      <w:proofErr w:type="gramStart"/>
      <w:r w:rsidR="00EA2FCC">
        <w:rPr>
          <w:i/>
          <w:lang w:val="en-US"/>
        </w:rPr>
        <w:t>a</w:t>
      </w:r>
      <w:proofErr w:type="gramEnd"/>
      <w:r w:rsidR="00EA2FCC">
        <w:rPr>
          <w:i/>
          <w:lang w:val="en-US"/>
        </w:rPr>
        <w:t> </w:t>
      </w:r>
      <w:r w:rsidRPr="001049EE">
        <w:rPr>
          <w:i/>
          <w:lang w:val="en-US"/>
        </w:rPr>
        <w:t>osobitná časť</w:t>
      </w:r>
      <w:r>
        <w:rPr>
          <w:lang w:val="en-US"/>
        </w:rPr>
        <w:t>. Plzeň: Aleš Čeněk, 2011</w:t>
      </w:r>
      <w:proofErr w:type="gramStart"/>
      <w:r>
        <w:rPr>
          <w:lang w:val="en-US"/>
        </w:rPr>
        <w:t>,.</w:t>
      </w:r>
      <w:proofErr w:type="gramEnd"/>
      <w:r>
        <w:rPr>
          <w:lang w:val="en-US"/>
        </w:rPr>
        <w:t xml:space="preserve"> </w:t>
      </w:r>
      <w:proofErr w:type="gramStart"/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807</w:t>
      </w:r>
      <w:r w:rsidR="00EA2FCC">
        <w:rPr>
          <w:lang w:val="en-US"/>
        </w:rPr>
        <w:noBreakHyphen/>
      </w:r>
      <w:r>
        <w:rPr>
          <w:lang w:val="en-US"/>
        </w:rPr>
        <w:t>3803</w:t>
      </w:r>
      <w:r w:rsidR="00EA2FCC">
        <w:rPr>
          <w:lang w:val="en-US"/>
        </w:rPr>
        <w:noBreakHyphen/>
      </w:r>
      <w:r>
        <w:rPr>
          <w:lang w:val="en-US"/>
        </w:rPr>
        <w:t>384, 49</w:t>
      </w:r>
      <w:r w:rsidR="00EA2FCC">
        <w:rPr>
          <w:lang w:val="en-US"/>
        </w:rPr>
        <w:t>6 s.</w:t>
      </w:r>
      <w:proofErr w:type="gramEnd"/>
      <w:r w:rsidR="00EA2FCC">
        <w:rPr>
          <w:lang w:val="en-US"/>
        </w:rPr>
        <w:t> 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MINÁRIK, Š</w:t>
      </w:r>
      <w:r w:rsidR="00B3776F">
        <w:rPr>
          <w:lang w:val="en-US"/>
        </w:rPr>
        <w:t>tefan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1049EE">
        <w:rPr>
          <w:i/>
          <w:lang w:val="en-US"/>
        </w:rPr>
        <w:t>Trestný poriadok: stručný komentár</w:t>
      </w:r>
      <w:r>
        <w:rPr>
          <w:lang w:val="en-US"/>
        </w:rPr>
        <w:t xml:space="preserve">. </w:t>
      </w:r>
      <w:r w:rsidR="00EA2FCC">
        <w:rPr>
          <w:lang w:val="en-US"/>
        </w:rPr>
        <w:t>1. 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 xml:space="preserve">. Bratislava: Iura Edition, 2006, </w:t>
      </w:r>
      <w:r w:rsidR="00EA2FCC">
        <w:rPr>
          <w:lang w:val="en-US"/>
        </w:rPr>
        <w:t>ISBN </w:t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807</w:t>
      </w:r>
      <w:r w:rsidR="00EA2FCC">
        <w:rPr>
          <w:lang w:val="en-US"/>
        </w:rPr>
        <w:noBreakHyphen/>
      </w:r>
      <w:r>
        <w:rPr>
          <w:lang w:val="en-US"/>
        </w:rPr>
        <w:t>8085</w:t>
      </w:r>
      <w:r w:rsidR="00EA2FCC">
        <w:rPr>
          <w:lang w:val="en-US"/>
        </w:rPr>
        <w:noBreakHyphen/>
      </w:r>
      <w:r>
        <w:rPr>
          <w:lang w:val="en-US"/>
        </w:rPr>
        <w:t>4, 130</w:t>
      </w:r>
      <w:r w:rsidR="00EA2FCC">
        <w:rPr>
          <w:lang w:val="en-US"/>
        </w:rPr>
        <w:t>2 s.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NOVOTNÝ, F</w:t>
      </w:r>
      <w:r w:rsidR="00B3776F">
        <w:rPr>
          <w:lang w:val="en-US"/>
        </w:rPr>
        <w:t>rantišek</w:t>
      </w:r>
      <w:r>
        <w:rPr>
          <w:lang w:val="en-US"/>
        </w:rPr>
        <w:t xml:space="preserve">.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kol. </w:t>
      </w:r>
      <w:r w:rsidR="00586580" w:rsidRPr="00B3776F">
        <w:rPr>
          <w:i/>
          <w:lang w:val="en-US"/>
        </w:rPr>
        <w:t xml:space="preserve">Trestní zákoník </w:t>
      </w:r>
      <w:r w:rsidRPr="00B3776F">
        <w:rPr>
          <w:i/>
          <w:lang w:val="en-US"/>
        </w:rPr>
        <w:t>2010</w:t>
      </w:r>
      <w:r>
        <w:rPr>
          <w:lang w:val="en-US"/>
        </w:rPr>
        <w:t xml:space="preserve">: stav </w:t>
      </w:r>
      <w:r w:rsidR="00EA2FCC">
        <w:rPr>
          <w:lang w:val="en-US"/>
        </w:rPr>
        <w:t>k 1. 4. </w:t>
      </w:r>
      <w:r>
        <w:rPr>
          <w:lang w:val="en-US"/>
        </w:rPr>
        <w:t xml:space="preserve">2010: komentář, judikatura, důvodová zpráva. Praha: Eurounion, 2010,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7317</w:t>
      </w:r>
      <w:r w:rsidR="00EA2FCC">
        <w:rPr>
          <w:lang w:val="en-US"/>
        </w:rPr>
        <w:noBreakHyphen/>
      </w:r>
      <w:r>
        <w:rPr>
          <w:lang w:val="en-US"/>
        </w:rPr>
        <w:t>084</w:t>
      </w:r>
      <w:r w:rsidR="00EA2FCC">
        <w:rPr>
          <w:lang w:val="en-US"/>
        </w:rPr>
        <w:noBreakHyphen/>
      </w:r>
      <w:r>
        <w:rPr>
          <w:lang w:val="en-US"/>
        </w:rPr>
        <w:t>4, 83</w:t>
      </w:r>
      <w:r w:rsidR="00EA2FCC">
        <w:rPr>
          <w:lang w:val="en-US"/>
        </w:rPr>
        <w:t>8 s.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NOVOTNÝ, </w:t>
      </w:r>
      <w:proofErr w:type="gramStart"/>
      <w:r>
        <w:rPr>
          <w:lang w:val="en-US"/>
        </w:rPr>
        <w:t>F</w:t>
      </w:r>
      <w:r w:rsidR="00B3776F">
        <w:rPr>
          <w:lang w:val="en-US"/>
        </w:rPr>
        <w:t xml:space="preserve">rantišek 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kol. </w:t>
      </w:r>
      <w:proofErr w:type="gramStart"/>
      <w:r w:rsidRPr="00B3776F">
        <w:rPr>
          <w:i/>
          <w:lang w:val="en-US"/>
        </w:rPr>
        <w:t>Trestní právo hmotné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EA2FCC">
        <w:rPr>
          <w:lang w:val="en-US"/>
        </w:rPr>
        <w:t>3. </w:t>
      </w:r>
      <w:proofErr w:type="gramStart"/>
      <w:r>
        <w:rPr>
          <w:lang w:val="en-US"/>
        </w:rPr>
        <w:t>rozš</w:t>
      </w:r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 xml:space="preserve">. Plzeň: Aleš Čeněk, 2010, </w:t>
      </w:r>
      <w:r w:rsidR="00EA2FCC">
        <w:rPr>
          <w:lang w:val="en-US"/>
        </w:rPr>
        <w:t>ISBN </w:t>
      </w:r>
      <w:proofErr w:type="gramStart"/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7380</w:t>
      </w:r>
      <w:r w:rsidR="00EA2FCC">
        <w:rPr>
          <w:lang w:val="en-US"/>
        </w:rPr>
        <w:noBreakHyphen/>
      </w:r>
      <w:r>
        <w:rPr>
          <w:lang w:val="en-US"/>
        </w:rPr>
        <w:t>291</w:t>
      </w:r>
      <w:r w:rsidR="00EA2FCC">
        <w:rPr>
          <w:lang w:val="en-US"/>
        </w:rPr>
        <w:noBreakHyphen/>
      </w:r>
      <w:r>
        <w:rPr>
          <w:lang w:val="en-US"/>
        </w:rPr>
        <w:t>2.</w:t>
      </w:r>
      <w:r w:rsidR="00907652">
        <w:rPr>
          <w:lang w:val="en-US"/>
        </w:rPr>
        <w:t>,</w:t>
      </w:r>
      <w:proofErr w:type="gramEnd"/>
      <w:r w:rsidR="00907652">
        <w:rPr>
          <w:lang w:val="en-US"/>
        </w:rPr>
        <w:t xml:space="preserve"> 39</w:t>
      </w:r>
      <w:r w:rsidR="00EA2FCC">
        <w:rPr>
          <w:lang w:val="en-US"/>
        </w:rPr>
        <w:t>3 s.</w:t>
      </w:r>
      <w:r w:rsidR="007C76EC">
        <w:rPr>
          <w:lang w:val="en-US"/>
        </w:rPr>
        <w:t xml:space="preserve"> 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lastRenderedPageBreak/>
        <w:t>NOVOTNÝ, O</w:t>
      </w:r>
      <w:r w:rsidR="00B3776F">
        <w:rPr>
          <w:lang w:val="en-US"/>
        </w:rPr>
        <w:t>to</w:t>
      </w:r>
      <w:r>
        <w:rPr>
          <w:lang w:val="en-US"/>
        </w:rPr>
        <w:t xml:space="preserve">.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kol. </w:t>
      </w:r>
      <w:proofErr w:type="gramStart"/>
      <w:r w:rsidRPr="00B3776F">
        <w:rPr>
          <w:i/>
          <w:lang w:val="en-US"/>
        </w:rPr>
        <w:t>Trestní právo hmotné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1.,</w:t>
      </w:r>
      <w:proofErr w:type="gramEnd"/>
      <w:r>
        <w:rPr>
          <w:lang w:val="en-US"/>
        </w:rPr>
        <w:t xml:space="preserve"> Obecná část. </w:t>
      </w:r>
      <w:r w:rsidR="00EA2FCC">
        <w:rPr>
          <w:lang w:val="en-US"/>
        </w:rPr>
        <w:t>6. </w:t>
      </w:r>
      <w:proofErr w:type="gramStart"/>
      <w:r>
        <w:rPr>
          <w:lang w:val="en-US"/>
        </w:rPr>
        <w:t>přeprac</w:t>
      </w:r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>. Praha: Wolters Kluwer Česká republika, 201</w:t>
      </w:r>
      <w:r w:rsidR="00EA2FCC">
        <w:rPr>
          <w:lang w:val="en-US"/>
        </w:rPr>
        <w:t>0. </w:t>
      </w:r>
      <w:proofErr w:type="gramStart"/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7357</w:t>
      </w:r>
      <w:r w:rsidR="00EA2FCC">
        <w:rPr>
          <w:lang w:val="en-US"/>
        </w:rPr>
        <w:noBreakHyphen/>
      </w:r>
      <w:r>
        <w:rPr>
          <w:lang w:val="en-US"/>
        </w:rPr>
        <w:t>509</w:t>
      </w:r>
      <w:r w:rsidR="00EA2FCC">
        <w:rPr>
          <w:lang w:val="en-US"/>
        </w:rPr>
        <w:noBreakHyphen/>
      </w:r>
      <w:r>
        <w:rPr>
          <w:lang w:val="en-US"/>
        </w:rPr>
        <w:t>0</w:t>
      </w:r>
      <w:r w:rsidR="00907652">
        <w:rPr>
          <w:lang w:val="en-US"/>
        </w:rPr>
        <w:t>, 58</w:t>
      </w:r>
      <w:r w:rsidR="00EA2FCC">
        <w:rPr>
          <w:lang w:val="en-US"/>
        </w:rPr>
        <w:t>3 s.</w:t>
      </w:r>
      <w:proofErr w:type="gramEnd"/>
      <w:r w:rsidR="00EA2FCC">
        <w:rPr>
          <w:lang w:val="en-US"/>
        </w:rPr>
        <w:t> 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SOCHŮREK, J</w:t>
      </w:r>
      <w:r w:rsidR="00B3776F">
        <w:rPr>
          <w:lang w:val="en-US"/>
        </w:rPr>
        <w:t>an</w:t>
      </w:r>
      <w:r>
        <w:rPr>
          <w:lang w:val="en-US"/>
        </w:rPr>
        <w:t xml:space="preserve">. </w:t>
      </w:r>
      <w:r w:rsidRPr="00B3776F">
        <w:rPr>
          <w:i/>
          <w:lang w:val="en-US"/>
        </w:rPr>
        <w:t xml:space="preserve">Kapitoly </w:t>
      </w:r>
      <w:r w:rsidR="00EA2FCC">
        <w:rPr>
          <w:i/>
          <w:lang w:val="en-US"/>
        </w:rPr>
        <w:t>z </w:t>
      </w:r>
      <w:r w:rsidRPr="00B3776F">
        <w:rPr>
          <w:i/>
          <w:lang w:val="en-US"/>
        </w:rPr>
        <w:t>penologie</w:t>
      </w:r>
      <w:r>
        <w:rPr>
          <w:lang w:val="en-US"/>
        </w:rPr>
        <w:t xml:space="preserve"> </w:t>
      </w:r>
      <w:r w:rsidRPr="00B3776F">
        <w:rPr>
          <w:i/>
          <w:lang w:val="en-US"/>
        </w:rPr>
        <w:t>II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díl</w:t>
      </w:r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Teorie </w:t>
      </w:r>
      <w:r w:rsidR="00EA2FCC">
        <w:rPr>
          <w:lang w:val="en-US"/>
        </w:rPr>
        <w:t>a </w:t>
      </w:r>
      <w:r>
        <w:rPr>
          <w:lang w:val="en-US"/>
        </w:rPr>
        <w:t xml:space="preserve">praxe zacházení </w:t>
      </w:r>
      <w:r w:rsidR="00EA2FCC">
        <w:rPr>
          <w:lang w:val="en-US"/>
        </w:rPr>
        <w:t>s </w:t>
      </w:r>
      <w:r>
        <w:rPr>
          <w:lang w:val="en-US"/>
        </w:rPr>
        <w:t>vězněnými.</w:t>
      </w:r>
      <w:proofErr w:type="gramEnd"/>
      <w:r>
        <w:rPr>
          <w:lang w:val="en-US"/>
        </w:rPr>
        <w:t xml:space="preserve"> Liberec: Katedra sociálních studií </w:t>
      </w:r>
      <w:r w:rsidR="00EA2FCC">
        <w:rPr>
          <w:lang w:val="en-US"/>
        </w:rPr>
        <w:t>a </w:t>
      </w:r>
      <w:r>
        <w:rPr>
          <w:lang w:val="en-US"/>
        </w:rPr>
        <w:t>speciální pedagogiky, Fakulta pedagogická, 200</w:t>
      </w:r>
      <w:r w:rsidR="00EA2FCC">
        <w:rPr>
          <w:lang w:val="en-US"/>
        </w:rPr>
        <w:t>7. 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737</w:t>
      </w:r>
      <w:r w:rsidR="00EA2FCC">
        <w:rPr>
          <w:lang w:val="en-US"/>
        </w:rPr>
        <w:t>2 </w:t>
      </w:r>
      <w:r w:rsidR="00EA2FCC">
        <w:rPr>
          <w:lang w:val="en-US"/>
        </w:rPr>
        <w:noBreakHyphen/>
      </w:r>
      <w:r>
        <w:rPr>
          <w:lang w:val="en-US"/>
        </w:rPr>
        <w:t>204</w:t>
      </w:r>
      <w:r w:rsidR="00EA2FCC">
        <w:rPr>
          <w:lang w:val="en-US"/>
        </w:rPr>
        <w:noBreakHyphen/>
        <w:t>3 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SOCHŮREK, J</w:t>
      </w:r>
      <w:r w:rsidR="00B3776F">
        <w:rPr>
          <w:lang w:val="en-US"/>
        </w:rPr>
        <w:t>an</w:t>
      </w:r>
      <w:r>
        <w:rPr>
          <w:lang w:val="en-US"/>
        </w:rPr>
        <w:t xml:space="preserve">. </w:t>
      </w:r>
      <w:r w:rsidRPr="00B3776F">
        <w:rPr>
          <w:i/>
          <w:lang w:val="en-US"/>
        </w:rPr>
        <w:t xml:space="preserve">Kapitoly </w:t>
      </w:r>
      <w:r w:rsidR="00EA2FCC">
        <w:rPr>
          <w:i/>
          <w:lang w:val="en-US"/>
        </w:rPr>
        <w:t>z </w:t>
      </w:r>
      <w:r w:rsidRPr="00B3776F">
        <w:rPr>
          <w:i/>
          <w:lang w:val="en-US"/>
        </w:rPr>
        <w:t>penologie III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díl</w:t>
      </w:r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Negativní jevy </w:t>
      </w:r>
      <w:r w:rsidR="00EA2FCC">
        <w:rPr>
          <w:lang w:val="en-US"/>
        </w:rPr>
        <w:t>ve </w:t>
      </w:r>
      <w:r>
        <w:rPr>
          <w:lang w:val="en-US"/>
        </w:rPr>
        <w:t>vězení.</w:t>
      </w:r>
      <w:proofErr w:type="gramEnd"/>
      <w:r>
        <w:rPr>
          <w:lang w:val="en-US"/>
        </w:rPr>
        <w:t xml:space="preserve"> Liberec: Katedra sociálních studií </w:t>
      </w:r>
      <w:r w:rsidR="00EA2FCC">
        <w:rPr>
          <w:lang w:val="en-US"/>
        </w:rPr>
        <w:t>a </w:t>
      </w:r>
      <w:r>
        <w:rPr>
          <w:lang w:val="en-US"/>
        </w:rPr>
        <w:t>speciální pedagogiky, Fakulta pedagogická, 200</w:t>
      </w:r>
      <w:r w:rsidR="00EA2FCC">
        <w:rPr>
          <w:lang w:val="en-US"/>
        </w:rPr>
        <w:t>7. </w:t>
      </w:r>
      <w:proofErr w:type="gramStart"/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7372</w:t>
      </w:r>
      <w:r w:rsidR="00EA2FCC">
        <w:rPr>
          <w:lang w:val="en-US"/>
        </w:rPr>
        <w:noBreakHyphen/>
      </w:r>
      <w:r>
        <w:rPr>
          <w:lang w:val="en-US"/>
        </w:rPr>
        <w:t>205</w:t>
      </w:r>
      <w:r w:rsidR="00EA2FCC">
        <w:rPr>
          <w:lang w:val="en-US"/>
        </w:rPr>
        <w:noBreakHyphen/>
        <w:t>0.</w:t>
      </w:r>
      <w:proofErr w:type="gramEnd"/>
      <w:r w:rsidR="00EA2FCC">
        <w:rPr>
          <w:lang w:val="en-US"/>
        </w:rPr>
        <w:t> </w:t>
      </w:r>
    </w:p>
    <w:p w:rsidR="00EA2FCC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SOLNAŘ, V</w:t>
      </w:r>
      <w:r w:rsidR="00593137">
        <w:rPr>
          <w:lang w:val="en-US"/>
        </w:rPr>
        <w:t>ladimír</w:t>
      </w:r>
      <w:r>
        <w:rPr>
          <w:lang w:val="en-US"/>
        </w:rPr>
        <w:t xml:space="preserve"> </w:t>
      </w:r>
      <w:r w:rsidR="00EA2FCC">
        <w:rPr>
          <w:lang w:val="en-US"/>
        </w:rPr>
        <w:t>a </w:t>
      </w:r>
      <w:proofErr w:type="gramStart"/>
      <w:r>
        <w:rPr>
          <w:lang w:val="en-US"/>
        </w:rPr>
        <w:t>kol.</w:t>
      </w:r>
      <w:r w:rsidR="00EA2FCC"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 w:rsidRPr="00B3776F">
        <w:rPr>
          <w:i/>
          <w:lang w:val="en-US"/>
        </w:rPr>
        <w:t>Systém českého trestního práva</w:t>
      </w:r>
      <w:r>
        <w:rPr>
          <w:lang w:val="en-US"/>
        </w:rPr>
        <w:t xml:space="preserve">. </w:t>
      </w:r>
      <w:r w:rsidR="00EA2FCC">
        <w:rPr>
          <w:lang w:val="en-US"/>
        </w:rPr>
        <w:t>1. 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 xml:space="preserve">. Praha: Novatrix, 2009,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254</w:t>
      </w:r>
      <w:r w:rsidR="00EA2FCC">
        <w:rPr>
          <w:lang w:val="en-US"/>
        </w:rPr>
        <w:noBreakHyphen/>
      </w:r>
      <w:r>
        <w:rPr>
          <w:lang w:val="en-US"/>
        </w:rPr>
        <w:t>4033</w:t>
      </w:r>
      <w:r w:rsidR="00EA2FCC">
        <w:rPr>
          <w:lang w:val="en-US"/>
        </w:rPr>
        <w:noBreakHyphen/>
      </w:r>
      <w:r>
        <w:rPr>
          <w:lang w:val="en-US"/>
        </w:rPr>
        <w:t>9, 94</w:t>
      </w:r>
      <w:r w:rsidR="00EA2FCC">
        <w:rPr>
          <w:lang w:val="en-US"/>
        </w:rPr>
        <w:t>2 s.</w:t>
      </w:r>
    </w:p>
    <w:p w:rsidR="00EA2FCC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STIFFEL, </w:t>
      </w:r>
      <w:proofErr w:type="gramStart"/>
      <w:r>
        <w:rPr>
          <w:lang w:val="en-US"/>
        </w:rPr>
        <w:t>H</w:t>
      </w:r>
      <w:r w:rsidR="00B3776F">
        <w:rPr>
          <w:lang w:val="en-US"/>
        </w:rPr>
        <w:t>arald</w:t>
      </w:r>
      <w:r>
        <w:rPr>
          <w:lang w:val="en-US"/>
        </w:rPr>
        <w:t>.;</w:t>
      </w:r>
      <w:proofErr w:type="gramEnd"/>
      <w:r>
        <w:rPr>
          <w:lang w:val="en-US"/>
        </w:rPr>
        <w:t xml:space="preserve"> TOMAN, P</w:t>
      </w:r>
      <w:r w:rsidR="00B3776F">
        <w:rPr>
          <w:lang w:val="en-US"/>
        </w:rPr>
        <w:t>avol</w:t>
      </w:r>
      <w:r>
        <w:rPr>
          <w:lang w:val="en-US"/>
        </w:rPr>
        <w:t>; SAMAŠ; O</w:t>
      </w:r>
      <w:r w:rsidR="00B3776F">
        <w:rPr>
          <w:lang w:val="en-US"/>
        </w:rPr>
        <w:t>ndrej</w:t>
      </w:r>
      <w:r>
        <w:rPr>
          <w:lang w:val="en-US"/>
        </w:rPr>
        <w:t xml:space="preserve">. </w:t>
      </w:r>
      <w:r w:rsidRPr="00B3776F">
        <w:rPr>
          <w:i/>
          <w:lang w:val="en-US"/>
        </w:rPr>
        <w:t>Trestný zákon</w:t>
      </w:r>
      <w:r>
        <w:rPr>
          <w:lang w:val="en-US"/>
        </w:rPr>
        <w:t xml:space="preserve">: stručný komentár. </w:t>
      </w:r>
      <w:r w:rsidR="00EA2FCC">
        <w:rPr>
          <w:lang w:val="en-US"/>
        </w:rPr>
        <w:t>2. </w:t>
      </w:r>
      <w:r>
        <w:rPr>
          <w:lang w:val="en-US"/>
        </w:rPr>
        <w:t xml:space="preserve">Pr eprac.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dopl. 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 xml:space="preserve">. Bratislava: IURA edition, 2010,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808</w:t>
      </w:r>
      <w:r w:rsidR="00EA2FCC">
        <w:rPr>
          <w:lang w:val="en-US"/>
        </w:rPr>
        <w:noBreakHyphen/>
      </w:r>
      <w:r>
        <w:rPr>
          <w:lang w:val="en-US"/>
        </w:rPr>
        <w:t>0783</w:t>
      </w:r>
      <w:r w:rsidR="00EA2FCC">
        <w:rPr>
          <w:lang w:val="en-US"/>
        </w:rPr>
        <w:noBreakHyphen/>
      </w:r>
      <w:r>
        <w:rPr>
          <w:lang w:val="en-US"/>
        </w:rPr>
        <w:t>709, 93</w:t>
      </w:r>
      <w:r w:rsidR="00EA2FCC">
        <w:rPr>
          <w:lang w:val="en-US"/>
        </w:rPr>
        <w:t>8 s.</w:t>
      </w:r>
    </w:p>
    <w:p w:rsidR="00EB5810" w:rsidRDefault="00593137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ŠÁMAL, Pavel</w:t>
      </w:r>
      <w:r w:rsidR="00EB5810">
        <w:rPr>
          <w:lang w:val="en-US"/>
        </w:rPr>
        <w:t xml:space="preserve"> </w:t>
      </w:r>
      <w:r w:rsidR="00EA2FCC">
        <w:rPr>
          <w:lang w:val="en-US"/>
        </w:rPr>
        <w:t>a </w:t>
      </w:r>
      <w:r w:rsidR="00EB5810">
        <w:rPr>
          <w:lang w:val="en-US"/>
        </w:rPr>
        <w:t>kol.</w:t>
      </w:r>
      <w:proofErr w:type="gramEnd"/>
      <w:r w:rsidR="00EB5810">
        <w:rPr>
          <w:lang w:val="en-US"/>
        </w:rPr>
        <w:t xml:space="preserve"> </w:t>
      </w:r>
      <w:r w:rsidR="00EB5810" w:rsidRPr="00B3776F">
        <w:rPr>
          <w:i/>
          <w:lang w:val="en-US"/>
        </w:rPr>
        <w:t>Trestní řád: komentář</w:t>
      </w:r>
      <w:r w:rsidR="00EB5810">
        <w:rPr>
          <w:lang w:val="en-US"/>
        </w:rPr>
        <w:t xml:space="preserve">. </w:t>
      </w:r>
      <w:r w:rsidR="00EA2FCC">
        <w:rPr>
          <w:lang w:val="en-US"/>
        </w:rPr>
        <w:t>6. </w:t>
      </w:r>
      <w:proofErr w:type="gramStart"/>
      <w:r w:rsidR="00EB5810">
        <w:rPr>
          <w:lang w:val="en-US"/>
        </w:rPr>
        <w:t>dopl</w:t>
      </w:r>
      <w:proofErr w:type="gramEnd"/>
      <w:r w:rsidR="00EB5810">
        <w:rPr>
          <w:lang w:val="en-US"/>
        </w:rPr>
        <w:t xml:space="preserve">.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 w:rsidR="00EB5810">
        <w:rPr>
          <w:lang w:val="en-US"/>
        </w:rPr>
        <w:t xml:space="preserve">přeprac. </w:t>
      </w:r>
      <w:proofErr w:type="gramStart"/>
      <w:r w:rsidR="00EB5810">
        <w:rPr>
          <w:lang w:val="en-US"/>
        </w:rPr>
        <w:t>vyd</w:t>
      </w:r>
      <w:proofErr w:type="gramEnd"/>
      <w:r w:rsidR="00EB5810">
        <w:rPr>
          <w:lang w:val="en-US"/>
        </w:rPr>
        <w:t>. Praha: C.</w:t>
      </w:r>
      <w:r w:rsidR="00EA2FCC">
        <w:rPr>
          <w:lang w:val="en-US"/>
        </w:rPr>
        <w:t>H. </w:t>
      </w:r>
      <w:r w:rsidR="00EB5810">
        <w:rPr>
          <w:lang w:val="en-US"/>
        </w:rPr>
        <w:t xml:space="preserve">Beck, 2008, </w:t>
      </w:r>
      <w:r w:rsidR="00EA2FCC">
        <w:rPr>
          <w:lang w:val="en-US"/>
        </w:rPr>
        <w:t>ISBN </w:t>
      </w:r>
      <w:r w:rsidR="00EB5810">
        <w:rPr>
          <w:lang w:val="en-US"/>
        </w:rPr>
        <w:t>978</w:t>
      </w:r>
      <w:r w:rsidR="00EA2FCC">
        <w:rPr>
          <w:lang w:val="en-US"/>
        </w:rPr>
        <w:noBreakHyphen/>
      </w:r>
      <w:r w:rsidR="00EB5810">
        <w:rPr>
          <w:lang w:val="en-US"/>
        </w:rPr>
        <w:t>80</w:t>
      </w:r>
      <w:r w:rsidR="00EA2FCC">
        <w:rPr>
          <w:lang w:val="en-US"/>
        </w:rPr>
        <w:noBreakHyphen/>
      </w:r>
      <w:r w:rsidR="00EB5810">
        <w:rPr>
          <w:lang w:val="en-US"/>
        </w:rPr>
        <w:t>7400</w:t>
      </w:r>
      <w:r w:rsidR="00EA2FCC">
        <w:rPr>
          <w:lang w:val="en-US"/>
        </w:rPr>
        <w:noBreakHyphen/>
      </w:r>
      <w:r w:rsidR="00EB5810">
        <w:rPr>
          <w:lang w:val="en-US"/>
        </w:rPr>
        <w:t>043</w:t>
      </w:r>
      <w:r w:rsidR="00EA2FCC">
        <w:rPr>
          <w:lang w:val="en-US"/>
        </w:rPr>
        <w:noBreakHyphen/>
      </w:r>
      <w:r w:rsidR="00EB5810">
        <w:rPr>
          <w:lang w:val="en-US"/>
        </w:rPr>
        <w:t>0, 256</w:t>
      </w:r>
      <w:r w:rsidR="00EA2FCC">
        <w:rPr>
          <w:lang w:val="en-US"/>
        </w:rPr>
        <w:t>5 </w:t>
      </w:r>
      <w:r w:rsidR="00EB5810">
        <w:rPr>
          <w:lang w:val="en-US"/>
        </w:rPr>
        <w:t>s.</w:t>
      </w:r>
    </w:p>
    <w:p w:rsidR="00C403B0" w:rsidRDefault="00C403B0" w:rsidP="00B106F3">
      <w:pPr>
        <w:pStyle w:val="UPO-seznamliteratury"/>
        <w:rPr>
          <w:lang w:val="en-US"/>
        </w:rPr>
      </w:pPr>
      <w:r w:rsidRPr="00221708">
        <w:t xml:space="preserve">ŠÁMAL, Pavel a kol. </w:t>
      </w:r>
      <w:r w:rsidRPr="00221708">
        <w:rPr>
          <w:i/>
          <w:iCs/>
        </w:rPr>
        <w:t>Trestní zákoník I.: §1 – 139 Komentář</w:t>
      </w:r>
      <w:r w:rsidRPr="00221708">
        <w:t>. Praha: C. H. Beck, 2009. s. 1028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ŠÁMAL, P</w:t>
      </w:r>
      <w:r w:rsidR="00593137">
        <w:rPr>
          <w:lang w:val="en-US"/>
        </w:rPr>
        <w:t>avel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kol. </w:t>
      </w:r>
      <w:proofErr w:type="gramStart"/>
      <w:r w:rsidR="00586580" w:rsidRPr="00B3776F">
        <w:rPr>
          <w:i/>
          <w:lang w:val="en-US"/>
        </w:rPr>
        <w:t xml:space="preserve">Trestní zákoník </w:t>
      </w:r>
      <w:r w:rsidR="00EA2FCC">
        <w:rPr>
          <w:i/>
          <w:lang w:val="en-US"/>
        </w:rPr>
        <w:t>I. </w:t>
      </w:r>
      <w:r>
        <w:rPr>
          <w:lang w:val="en-US"/>
        </w:rPr>
        <w:t>§</w:t>
      </w:r>
      <w:r w:rsidR="00EA2FCC">
        <w:rPr>
          <w:lang w:val="en-US"/>
        </w:rPr>
        <w:t>1 až </w:t>
      </w:r>
      <w:r>
        <w:rPr>
          <w:lang w:val="en-US"/>
        </w:rPr>
        <w:t>13</w:t>
      </w:r>
      <w:r w:rsidR="00EA2FCC">
        <w:rPr>
          <w:lang w:val="en-US"/>
        </w:rPr>
        <w:t>9.</w:t>
      </w:r>
      <w:proofErr w:type="gramEnd"/>
      <w:r w:rsidR="00EA2FCC">
        <w:rPr>
          <w:lang w:val="en-US"/>
        </w:rPr>
        <w:t> </w:t>
      </w:r>
      <w:proofErr w:type="gramStart"/>
      <w:r>
        <w:rPr>
          <w:lang w:val="en-US"/>
        </w:rPr>
        <w:t>Komentář.</w:t>
      </w:r>
      <w:proofErr w:type="gramEnd"/>
      <w:r>
        <w:rPr>
          <w:lang w:val="en-US"/>
        </w:rPr>
        <w:t xml:space="preserve"> </w:t>
      </w:r>
      <w:r w:rsidR="003F5CD3">
        <w:rPr>
          <w:lang w:val="en-US"/>
        </w:rPr>
        <w:t>2</w:t>
      </w:r>
      <w:r w:rsidR="00EA2FCC">
        <w:rPr>
          <w:lang w:val="en-US"/>
        </w:rPr>
        <w:t>. 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>. Praha: C.</w:t>
      </w:r>
      <w:r w:rsidR="00EA2FCC">
        <w:rPr>
          <w:lang w:val="en-US"/>
        </w:rPr>
        <w:t>H. </w:t>
      </w:r>
      <w:r>
        <w:rPr>
          <w:lang w:val="en-US"/>
        </w:rPr>
        <w:t>Beck, 20</w:t>
      </w:r>
      <w:r w:rsidR="003F5CD3">
        <w:rPr>
          <w:lang w:val="en-US"/>
        </w:rPr>
        <w:t>12</w:t>
      </w:r>
      <w:r>
        <w:rPr>
          <w:lang w:val="en-US"/>
        </w:rPr>
        <w:t xml:space="preserve">, </w:t>
      </w:r>
      <w:r w:rsidR="00EA2FCC">
        <w:rPr>
          <w:lang w:val="en-US"/>
        </w:rPr>
        <w:t>ISBN </w:t>
      </w:r>
      <w:r>
        <w:rPr>
          <w:lang w:val="en-US"/>
        </w:rPr>
        <w:t>9</w:t>
      </w:r>
      <w:r w:rsidR="003F5CD3">
        <w:rPr>
          <w:lang w:val="en-US"/>
        </w:rPr>
        <w:t>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7400</w:t>
      </w:r>
      <w:r w:rsidR="00EA2FCC">
        <w:rPr>
          <w:lang w:val="en-US"/>
        </w:rPr>
        <w:noBreakHyphen/>
      </w:r>
      <w:r w:rsidR="003F5CD3">
        <w:rPr>
          <w:lang w:val="en-US"/>
        </w:rPr>
        <w:t>428</w:t>
      </w:r>
      <w:r w:rsidR="00EA2FCC">
        <w:rPr>
          <w:lang w:val="en-US"/>
        </w:rPr>
        <w:noBreakHyphen/>
      </w:r>
      <w:r w:rsidR="003F5CD3">
        <w:rPr>
          <w:lang w:val="en-US"/>
        </w:rPr>
        <w:t>5</w:t>
      </w:r>
      <w:r>
        <w:rPr>
          <w:lang w:val="en-US"/>
        </w:rPr>
        <w:t>, 1</w:t>
      </w:r>
      <w:r w:rsidR="003F5CD3">
        <w:rPr>
          <w:lang w:val="en-US"/>
        </w:rPr>
        <w:t>144</w:t>
      </w:r>
      <w:r w:rsidR="00EA2FCC">
        <w:rPr>
          <w:lang w:val="en-US"/>
        </w:rPr>
        <w:t> </w:t>
      </w:r>
      <w:r>
        <w:rPr>
          <w:lang w:val="en-US"/>
        </w:rPr>
        <w:t>s</w:t>
      </w:r>
      <w:r w:rsidR="003F5CD3">
        <w:rPr>
          <w:lang w:val="en-US"/>
        </w:rPr>
        <w:t xml:space="preserve"> a násl</w:t>
      </w:r>
      <w:proofErr w:type="gramStart"/>
      <w:r w:rsidR="003F5CD3">
        <w:rPr>
          <w:lang w:val="en-US"/>
        </w:rPr>
        <w:t>.</w:t>
      </w:r>
      <w:r>
        <w:rPr>
          <w:lang w:val="en-US"/>
        </w:rPr>
        <w:t>.</w:t>
      </w:r>
      <w:proofErr w:type="gramEnd"/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ŠÁMAL, P</w:t>
      </w:r>
      <w:r w:rsidR="00593137">
        <w:rPr>
          <w:lang w:val="en-US"/>
        </w:rPr>
        <w:t>avel</w:t>
      </w:r>
      <w:r>
        <w:rPr>
          <w:lang w:val="en-US"/>
        </w:rPr>
        <w:t xml:space="preserve"> </w:t>
      </w:r>
      <w:r w:rsidR="00EA2FCC">
        <w:rPr>
          <w:lang w:val="en-US"/>
        </w:rPr>
        <w:t>a </w:t>
      </w:r>
      <w:proofErr w:type="gramStart"/>
      <w:r>
        <w:rPr>
          <w:lang w:val="en-US"/>
        </w:rPr>
        <w:t>kol.</w:t>
      </w:r>
      <w:r w:rsidR="00EA2FCC">
        <w:rPr>
          <w:lang w:val="en-US"/>
        </w:rPr>
        <w:t>:</w:t>
      </w:r>
      <w:proofErr w:type="gramEnd"/>
      <w:r w:rsidR="00593137">
        <w:rPr>
          <w:lang w:val="en-US"/>
        </w:rPr>
        <w:t xml:space="preserve"> </w:t>
      </w:r>
      <w:r w:rsidRPr="00B3776F">
        <w:rPr>
          <w:i/>
          <w:lang w:val="en-US"/>
        </w:rPr>
        <w:t xml:space="preserve">Zákon </w:t>
      </w:r>
      <w:r w:rsidR="00EA2FCC">
        <w:rPr>
          <w:i/>
          <w:lang w:val="en-US"/>
        </w:rPr>
        <w:t>o </w:t>
      </w:r>
      <w:r w:rsidRPr="00B3776F">
        <w:rPr>
          <w:i/>
          <w:lang w:val="en-US"/>
        </w:rPr>
        <w:t xml:space="preserve">soudnictví </w:t>
      </w:r>
      <w:r w:rsidR="00EA2FCC">
        <w:rPr>
          <w:i/>
          <w:lang w:val="en-US"/>
        </w:rPr>
        <w:t>ve </w:t>
      </w:r>
      <w:r w:rsidRPr="00B3776F">
        <w:rPr>
          <w:i/>
          <w:lang w:val="en-US"/>
        </w:rPr>
        <w:t>věcech mládeže:</w:t>
      </w:r>
      <w:r>
        <w:rPr>
          <w:lang w:val="en-US"/>
        </w:rPr>
        <w:t xml:space="preserve"> komentář. </w:t>
      </w:r>
      <w:r w:rsidR="00EA2FCC">
        <w:rPr>
          <w:lang w:val="en-US"/>
        </w:rPr>
        <w:t>3. 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>. Praha: C.</w:t>
      </w:r>
      <w:r w:rsidR="00EA2FCC">
        <w:rPr>
          <w:lang w:val="en-US"/>
        </w:rPr>
        <w:t>H. </w:t>
      </w:r>
      <w:r>
        <w:rPr>
          <w:lang w:val="en-US"/>
        </w:rPr>
        <w:t>Beck, 2011,</w:t>
      </w:r>
      <w:r w:rsidR="00EA2FCC">
        <w:rPr>
          <w:lang w:val="en-US"/>
        </w:rPr>
        <w:t xml:space="preserve"> 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807</w:t>
      </w:r>
      <w:r w:rsidR="00EA2FCC">
        <w:rPr>
          <w:lang w:val="en-US"/>
        </w:rPr>
        <w:noBreakHyphen/>
      </w:r>
      <w:r>
        <w:rPr>
          <w:lang w:val="en-US"/>
        </w:rPr>
        <w:t>4003</w:t>
      </w:r>
      <w:r w:rsidR="00EA2FCC">
        <w:rPr>
          <w:lang w:val="en-US"/>
        </w:rPr>
        <w:noBreakHyphen/>
      </w:r>
      <w:r>
        <w:rPr>
          <w:lang w:val="en-US"/>
        </w:rPr>
        <w:t>509, 96</w:t>
      </w:r>
      <w:r w:rsidR="00EA2FCC">
        <w:rPr>
          <w:lang w:val="en-US"/>
        </w:rPr>
        <w:t>8 </w:t>
      </w:r>
      <w:r>
        <w:rPr>
          <w:lang w:val="en-US"/>
        </w:rPr>
        <w:t>s.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ŠÁMAL, P</w:t>
      </w:r>
      <w:r w:rsidR="00593137">
        <w:rPr>
          <w:lang w:val="en-US"/>
        </w:rPr>
        <w:t>avel</w:t>
      </w:r>
      <w:r w:rsidR="00EA2FCC">
        <w:rPr>
          <w:lang w:val="en-US"/>
        </w:rPr>
        <w:t xml:space="preserve"> et </w:t>
      </w:r>
      <w:r>
        <w:rPr>
          <w:lang w:val="en-US"/>
        </w:rPr>
        <w:t>al. 201</w:t>
      </w:r>
      <w:r w:rsidR="00EA2FCC">
        <w:rPr>
          <w:lang w:val="en-US"/>
        </w:rPr>
        <w:t>3.</w:t>
      </w:r>
      <w:proofErr w:type="gramEnd"/>
      <w:r w:rsidR="00EA2FCC">
        <w:rPr>
          <w:lang w:val="en-US"/>
        </w:rPr>
        <w:t> </w:t>
      </w:r>
      <w:r w:rsidRPr="00B3776F">
        <w:rPr>
          <w:i/>
          <w:lang w:val="en-US"/>
        </w:rPr>
        <w:t>Trestní řád I., II., III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7.vydání</w:t>
      </w:r>
      <w:proofErr w:type="gramEnd"/>
      <w:r>
        <w:rPr>
          <w:lang w:val="en-US"/>
        </w:rPr>
        <w:t xml:space="preserve"> Praha: C.H.Beck, 201</w:t>
      </w:r>
      <w:r w:rsidR="00EA2FCC">
        <w:rPr>
          <w:lang w:val="en-US"/>
        </w:rPr>
        <w:t>3. </w:t>
      </w:r>
      <w:proofErr w:type="gramStart"/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7400</w:t>
      </w:r>
      <w:r w:rsidR="00EA2FCC">
        <w:rPr>
          <w:lang w:val="en-US"/>
        </w:rPr>
        <w:noBreakHyphen/>
      </w:r>
      <w:r>
        <w:rPr>
          <w:lang w:val="en-US"/>
        </w:rPr>
        <w:t>465</w:t>
      </w:r>
      <w:r w:rsidR="00EA2FCC">
        <w:rPr>
          <w:lang w:val="en-US"/>
        </w:rPr>
        <w:noBreakHyphen/>
      </w:r>
      <w:r>
        <w:rPr>
          <w:lang w:val="en-US"/>
        </w:rPr>
        <w:t>0, 407</w:t>
      </w:r>
      <w:r w:rsidR="00EA2FCC">
        <w:rPr>
          <w:lang w:val="en-US"/>
        </w:rPr>
        <w:t>2 s.</w:t>
      </w:r>
      <w:proofErr w:type="gramEnd"/>
      <w:r w:rsidR="00EA2FCC">
        <w:rPr>
          <w:lang w:val="en-US"/>
        </w:rPr>
        <w:t> </w:t>
      </w:r>
    </w:p>
    <w:p w:rsidR="00EB5810" w:rsidRDefault="00C14A78" w:rsidP="00B106F3">
      <w:pPr>
        <w:pStyle w:val="UPO-seznamliteratury"/>
        <w:rPr>
          <w:lang w:val="en-US"/>
        </w:rPr>
      </w:pPr>
      <w:r>
        <w:rPr>
          <w:lang w:val="en-US"/>
        </w:rPr>
        <w:t>ŠKVAIN, Petr</w:t>
      </w:r>
      <w:r w:rsidR="00EA2FCC">
        <w:rPr>
          <w:lang w:val="en-US"/>
        </w:rPr>
        <w:t>:</w:t>
      </w:r>
      <w:r w:rsidR="00EB5810">
        <w:rPr>
          <w:lang w:val="en-US"/>
        </w:rPr>
        <w:t xml:space="preserve"> </w:t>
      </w:r>
      <w:r w:rsidR="00EB5810" w:rsidRPr="00B3776F">
        <w:rPr>
          <w:i/>
          <w:lang w:val="en-US"/>
        </w:rPr>
        <w:t xml:space="preserve">Vývoj institutu zabezpečovací detence </w:t>
      </w:r>
      <w:r w:rsidR="00EA2FCC">
        <w:rPr>
          <w:i/>
          <w:lang w:val="en-US"/>
        </w:rPr>
        <w:t>v </w:t>
      </w:r>
      <w:r w:rsidR="00EB5810" w:rsidRPr="00B3776F">
        <w:rPr>
          <w:i/>
          <w:lang w:val="en-US"/>
        </w:rPr>
        <w:t xml:space="preserve">Německu </w:t>
      </w:r>
      <w:r w:rsidR="00EA2FCC">
        <w:rPr>
          <w:i/>
          <w:lang w:val="en-US"/>
        </w:rPr>
        <w:t>ve </w:t>
      </w:r>
      <w:r w:rsidR="00EB5810" w:rsidRPr="00B3776F">
        <w:rPr>
          <w:i/>
          <w:lang w:val="en-US"/>
        </w:rPr>
        <w:t xml:space="preserve">světle rozsudku Evropského soudu </w:t>
      </w:r>
      <w:r w:rsidR="00EA2FCC">
        <w:rPr>
          <w:i/>
          <w:lang w:val="en-US"/>
        </w:rPr>
        <w:t>pro </w:t>
      </w:r>
      <w:r w:rsidR="00EB5810" w:rsidRPr="00B3776F">
        <w:rPr>
          <w:i/>
          <w:lang w:val="en-US"/>
        </w:rPr>
        <w:t xml:space="preserve">lidská práva </w:t>
      </w:r>
      <w:r w:rsidR="00EA2FCC">
        <w:rPr>
          <w:i/>
          <w:lang w:val="en-US"/>
        </w:rPr>
        <w:t>ze </w:t>
      </w:r>
      <w:r w:rsidR="00EB5810" w:rsidRPr="00B3776F">
        <w:rPr>
          <w:i/>
          <w:lang w:val="en-US"/>
        </w:rPr>
        <w:t>dne 17.12.200</w:t>
      </w:r>
      <w:r w:rsidR="00EA2FCC">
        <w:rPr>
          <w:i/>
          <w:lang w:val="en-US"/>
        </w:rPr>
        <w:t>9. </w:t>
      </w:r>
      <w:proofErr w:type="gramStart"/>
      <w:r w:rsidR="00EA2FCC">
        <w:rPr>
          <w:lang w:val="en-US"/>
        </w:rPr>
        <w:t>In </w:t>
      </w:r>
      <w:r w:rsidR="00EB5810">
        <w:rPr>
          <w:lang w:val="en-US"/>
        </w:rPr>
        <w:t>Trestněprávní revue.</w:t>
      </w:r>
      <w:proofErr w:type="gramEnd"/>
      <w:r w:rsidR="00EB5810">
        <w:rPr>
          <w:lang w:val="en-US"/>
        </w:rPr>
        <w:t xml:space="preserve"> ISSN: 1213</w:t>
      </w:r>
      <w:r w:rsidR="00EA2FCC">
        <w:rPr>
          <w:lang w:val="en-US"/>
        </w:rPr>
        <w:noBreakHyphen/>
      </w:r>
      <w:r w:rsidR="00EB5810">
        <w:rPr>
          <w:lang w:val="en-US"/>
        </w:rPr>
        <w:t>5313, 2013, 11</w:t>
      </w:r>
      <w:r w:rsidR="00EA2FCC">
        <w:rPr>
          <w:lang w:val="en-US"/>
        </w:rPr>
        <w:noBreakHyphen/>
      </w:r>
      <w:r w:rsidR="00EB5810">
        <w:rPr>
          <w:lang w:val="en-US"/>
        </w:rPr>
        <w:t xml:space="preserve"> 1</w:t>
      </w:r>
      <w:r w:rsidR="00EA2FCC">
        <w:rPr>
          <w:lang w:val="en-US"/>
        </w:rPr>
        <w:t>2 s.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ŠKVAIN, P</w:t>
      </w:r>
      <w:r w:rsidR="00C14A78">
        <w:rPr>
          <w:lang w:val="en-US"/>
        </w:rPr>
        <w:t>etr</w:t>
      </w:r>
      <w:r w:rsidR="00EA2FCC">
        <w:rPr>
          <w:lang w:val="en-US"/>
        </w:rPr>
        <w:t xml:space="preserve">: </w:t>
      </w:r>
      <w:r w:rsidRPr="00B3776F">
        <w:rPr>
          <w:i/>
          <w:lang w:val="en-US"/>
        </w:rPr>
        <w:t xml:space="preserve">Zabezpečovací detence </w:t>
      </w:r>
      <w:r w:rsidR="00EA2FCC">
        <w:rPr>
          <w:i/>
          <w:lang w:val="en-US"/>
        </w:rPr>
        <w:t>z </w:t>
      </w:r>
      <w:r w:rsidRPr="00B3776F">
        <w:rPr>
          <w:i/>
          <w:lang w:val="en-US"/>
        </w:rPr>
        <w:t>pohledu vybraných zahraničních právních úprav</w:t>
      </w:r>
      <w:r>
        <w:rPr>
          <w:lang w:val="en-US"/>
        </w:rPr>
        <w:t>,</w:t>
      </w:r>
      <w:r w:rsidR="00EA2FCC">
        <w:rPr>
          <w:lang w:val="en-US"/>
        </w:rPr>
        <w:t xml:space="preserve"> 1. </w:t>
      </w:r>
      <w:r w:rsidR="00C14A78">
        <w:rPr>
          <w:lang w:val="en-US"/>
        </w:rPr>
        <w:t xml:space="preserve">Vydání. Praha, Instrit </w:t>
      </w:r>
      <w:r w:rsidR="00EA2FCC">
        <w:rPr>
          <w:lang w:val="en-US"/>
        </w:rPr>
        <w:t>pro </w:t>
      </w:r>
      <w:r w:rsidR="00C14A78">
        <w:rPr>
          <w:lang w:val="en-US"/>
        </w:rPr>
        <w:t xml:space="preserve">kriminologii </w:t>
      </w:r>
      <w:r w:rsidR="00EA2FCC">
        <w:rPr>
          <w:lang w:val="en-US"/>
        </w:rPr>
        <w:t>a </w:t>
      </w:r>
      <w:r w:rsidR="00C14A78">
        <w:rPr>
          <w:lang w:val="en-US"/>
        </w:rPr>
        <w:t>sociální prevenci, 201</w:t>
      </w:r>
      <w:r w:rsidR="00EA2FCC">
        <w:rPr>
          <w:lang w:val="en-US"/>
        </w:rPr>
        <w:t>5 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7338</w:t>
      </w:r>
      <w:r w:rsidR="00EA2FCC">
        <w:rPr>
          <w:lang w:val="en-US"/>
        </w:rPr>
        <w:noBreakHyphen/>
      </w:r>
      <w:r>
        <w:rPr>
          <w:lang w:val="en-US"/>
        </w:rPr>
        <w:t>147</w:t>
      </w:r>
      <w:r w:rsidR="00EA2FCC">
        <w:rPr>
          <w:lang w:val="en-US"/>
        </w:rPr>
        <w:noBreakHyphen/>
      </w:r>
      <w:r>
        <w:rPr>
          <w:lang w:val="en-US"/>
        </w:rPr>
        <w:t>9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ŠIMOVČEK, I</w:t>
      </w:r>
      <w:r w:rsidR="00B3776F">
        <w:rPr>
          <w:lang w:val="en-US"/>
        </w:rPr>
        <w:t>van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kol. </w:t>
      </w:r>
      <w:proofErr w:type="gramStart"/>
      <w:r w:rsidRPr="00B3776F">
        <w:rPr>
          <w:i/>
          <w:lang w:val="en-US"/>
        </w:rPr>
        <w:t>Trestné právo procesné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Plzeň: Aleš Čeněk, 2011,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7380</w:t>
      </w:r>
      <w:r w:rsidR="00EA2FCC">
        <w:rPr>
          <w:lang w:val="en-US"/>
        </w:rPr>
        <w:noBreakHyphen/>
      </w:r>
      <w:r>
        <w:rPr>
          <w:lang w:val="en-US"/>
        </w:rPr>
        <w:t>324</w:t>
      </w:r>
      <w:r w:rsidR="00EA2FCC">
        <w:rPr>
          <w:lang w:val="en-US"/>
        </w:rPr>
        <w:noBreakHyphen/>
      </w:r>
      <w:r>
        <w:rPr>
          <w:lang w:val="en-US"/>
        </w:rPr>
        <w:t>7, 49</w:t>
      </w:r>
      <w:r w:rsidR="00EA2FCC">
        <w:rPr>
          <w:lang w:val="en-US"/>
        </w:rPr>
        <w:t>7 s. </w:t>
      </w:r>
    </w:p>
    <w:p w:rsidR="00EA2FCC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lastRenderedPageBreak/>
        <w:t>STŘÍŽ, I</w:t>
      </w:r>
      <w:r w:rsidR="00B3776F">
        <w:rPr>
          <w:lang w:val="en-US"/>
        </w:rPr>
        <w:t>gor</w:t>
      </w:r>
      <w:r>
        <w:rPr>
          <w:lang w:val="en-US"/>
        </w:rPr>
        <w:t xml:space="preserve"> </w:t>
      </w:r>
      <w:r w:rsidR="00EA2FCC">
        <w:rPr>
          <w:lang w:val="en-US"/>
        </w:rPr>
        <w:t>a </w:t>
      </w:r>
      <w:r>
        <w:rPr>
          <w:lang w:val="en-US"/>
        </w:rPr>
        <w:t xml:space="preserve">kol. </w:t>
      </w:r>
      <w:r w:rsidR="00586580" w:rsidRPr="00B3776F">
        <w:rPr>
          <w:i/>
          <w:lang w:val="en-US"/>
        </w:rPr>
        <w:t xml:space="preserve">Trestní zákoník </w:t>
      </w:r>
      <w:r w:rsidR="00EA2FCC">
        <w:rPr>
          <w:i/>
          <w:lang w:val="en-US"/>
        </w:rPr>
        <w:t>a </w:t>
      </w:r>
      <w:r w:rsidRPr="00B3776F">
        <w:rPr>
          <w:i/>
          <w:lang w:val="en-US"/>
        </w:rPr>
        <w:t>trestní řád</w:t>
      </w:r>
      <w:r>
        <w:rPr>
          <w:lang w:val="en-US"/>
        </w:rPr>
        <w:t xml:space="preserve">: průvodce trestněprávními předpisy </w:t>
      </w:r>
      <w:r w:rsidR="00EA2FCC">
        <w:rPr>
          <w:lang w:val="en-US"/>
        </w:rPr>
        <w:t>a </w:t>
      </w:r>
      <w:r>
        <w:rPr>
          <w:lang w:val="en-US"/>
        </w:rPr>
        <w:t xml:space="preserve">judikaturou. Díl 1, </w:t>
      </w:r>
      <w:r w:rsidR="00586580">
        <w:rPr>
          <w:lang w:val="en-US"/>
        </w:rPr>
        <w:t>Trestní zákoník</w:t>
      </w:r>
      <w:r>
        <w:rPr>
          <w:lang w:val="en-US"/>
        </w:rPr>
        <w:t>. Praha: Linde, 2010,</w:t>
      </w:r>
      <w:r w:rsidR="00EA2FCC">
        <w:rPr>
          <w:lang w:val="en-US"/>
        </w:rPr>
        <w:t xml:space="preserve"> ISBN </w:t>
      </w:r>
      <w:r w:rsidR="00907652">
        <w:rPr>
          <w:lang w:val="en-US"/>
        </w:rPr>
        <w:t>978</w:t>
      </w:r>
      <w:r w:rsidR="00EA2FCC">
        <w:rPr>
          <w:lang w:val="en-US"/>
        </w:rPr>
        <w:noBreakHyphen/>
      </w:r>
      <w:r w:rsidR="00907652">
        <w:rPr>
          <w:lang w:val="en-US"/>
        </w:rPr>
        <w:t>807</w:t>
      </w:r>
      <w:r w:rsidR="00EA2FCC">
        <w:rPr>
          <w:lang w:val="en-US"/>
        </w:rPr>
        <w:noBreakHyphen/>
      </w:r>
      <w:r w:rsidR="00907652">
        <w:rPr>
          <w:lang w:val="en-US"/>
        </w:rPr>
        <w:t>2018</w:t>
      </w:r>
      <w:r w:rsidR="00EA2FCC">
        <w:rPr>
          <w:lang w:val="en-US"/>
        </w:rPr>
        <w:noBreakHyphen/>
      </w:r>
      <w:r w:rsidR="00907652">
        <w:rPr>
          <w:lang w:val="en-US"/>
        </w:rPr>
        <w:t>024, 131</w:t>
      </w:r>
      <w:r w:rsidR="00EA2FCC">
        <w:rPr>
          <w:lang w:val="en-US"/>
        </w:rPr>
        <w:t>7 s.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STŘÍŽ, I</w:t>
      </w:r>
      <w:r w:rsidR="00B3776F">
        <w:rPr>
          <w:lang w:val="en-US"/>
        </w:rPr>
        <w:t>gor</w:t>
      </w:r>
      <w:r>
        <w:rPr>
          <w:lang w:val="en-US"/>
        </w:rPr>
        <w:t xml:space="preserve"> </w:t>
      </w:r>
      <w:r w:rsidR="00EA2FCC">
        <w:rPr>
          <w:lang w:val="en-US"/>
        </w:rPr>
        <w:t>a </w:t>
      </w:r>
      <w:r>
        <w:rPr>
          <w:lang w:val="en-US"/>
        </w:rPr>
        <w:t xml:space="preserve">kol. </w:t>
      </w:r>
      <w:r w:rsidR="00586580">
        <w:rPr>
          <w:lang w:val="en-US"/>
        </w:rPr>
        <w:t xml:space="preserve">Trestní zákoník </w:t>
      </w:r>
      <w:r w:rsidR="00EA2FCC">
        <w:rPr>
          <w:lang w:val="en-US"/>
        </w:rPr>
        <w:t>a </w:t>
      </w:r>
      <w:r>
        <w:rPr>
          <w:lang w:val="en-US"/>
        </w:rPr>
        <w:t xml:space="preserve">trestní řád: průvodce trestněprávními předpisy </w:t>
      </w:r>
      <w:r w:rsidR="00EA2FCC">
        <w:rPr>
          <w:lang w:val="en-US"/>
        </w:rPr>
        <w:t>a </w:t>
      </w:r>
      <w:r>
        <w:rPr>
          <w:lang w:val="en-US"/>
        </w:rPr>
        <w:t xml:space="preserve">judikaturou. Díl 2, Trestní řád. Praha: Linde, 2010, </w:t>
      </w:r>
      <w:r w:rsidR="00EA2FCC">
        <w:rPr>
          <w:lang w:val="en-US"/>
        </w:rPr>
        <w:t>ISBN </w:t>
      </w:r>
      <w:r w:rsidR="00907652">
        <w:rPr>
          <w:lang w:val="en-US"/>
        </w:rPr>
        <w:t>978</w:t>
      </w:r>
      <w:r w:rsidR="00EA2FCC">
        <w:rPr>
          <w:lang w:val="en-US"/>
        </w:rPr>
        <w:noBreakHyphen/>
      </w:r>
      <w:r w:rsidR="00907652">
        <w:rPr>
          <w:lang w:val="en-US"/>
        </w:rPr>
        <w:t>807</w:t>
      </w:r>
      <w:r w:rsidR="00EA2FCC">
        <w:rPr>
          <w:lang w:val="en-US"/>
        </w:rPr>
        <w:noBreakHyphen/>
      </w:r>
      <w:r w:rsidR="00907652">
        <w:rPr>
          <w:lang w:val="en-US"/>
        </w:rPr>
        <w:t>2018</w:t>
      </w:r>
      <w:r w:rsidR="00EA2FCC">
        <w:rPr>
          <w:lang w:val="en-US"/>
        </w:rPr>
        <w:noBreakHyphen/>
      </w:r>
      <w:r w:rsidR="00907652">
        <w:rPr>
          <w:lang w:val="en-US"/>
        </w:rPr>
        <w:t>031, 118</w:t>
      </w:r>
      <w:r w:rsidR="00EA2FCC">
        <w:rPr>
          <w:lang w:val="en-US"/>
        </w:rPr>
        <w:t>4 </w:t>
      </w:r>
      <w:r w:rsidR="00B3776F">
        <w:rPr>
          <w:lang w:val="en-US"/>
        </w:rPr>
        <w:t>s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VANTUCH, P</w:t>
      </w:r>
      <w:r w:rsidR="00C14A78">
        <w:rPr>
          <w:lang w:val="en-US"/>
        </w:rPr>
        <w:t>avel</w:t>
      </w:r>
      <w:r w:rsidR="00EA2FCC">
        <w:rPr>
          <w:lang w:val="en-US"/>
        </w:rPr>
        <w:t xml:space="preserve">: </w:t>
      </w:r>
      <w:r>
        <w:rPr>
          <w:lang w:val="en-US"/>
        </w:rPr>
        <w:t xml:space="preserve">Obhajoba obviněného. </w:t>
      </w:r>
      <w:r w:rsidR="00EA2FCC">
        <w:rPr>
          <w:lang w:val="en-US"/>
        </w:rPr>
        <w:t>3. </w:t>
      </w:r>
      <w:proofErr w:type="gramStart"/>
      <w:r>
        <w:rPr>
          <w:lang w:val="en-US"/>
        </w:rPr>
        <w:t>dopl</w:t>
      </w:r>
      <w:proofErr w:type="gramEnd"/>
      <w:r>
        <w:rPr>
          <w:lang w:val="en-US"/>
        </w:rPr>
        <w:t xml:space="preserve">.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přeprac. </w:t>
      </w:r>
      <w:proofErr w:type="gramStart"/>
      <w:r>
        <w:rPr>
          <w:lang w:val="en-US"/>
        </w:rPr>
        <w:t>vyd</w:t>
      </w:r>
      <w:proofErr w:type="gramEnd"/>
      <w:r>
        <w:rPr>
          <w:lang w:val="en-US"/>
        </w:rPr>
        <w:t>. Praha: C.</w:t>
      </w:r>
      <w:r w:rsidR="00EA2FCC">
        <w:rPr>
          <w:lang w:val="en-US"/>
        </w:rPr>
        <w:t>H. </w:t>
      </w:r>
      <w:r>
        <w:rPr>
          <w:lang w:val="en-US"/>
        </w:rPr>
        <w:t xml:space="preserve">Beck, 2010,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807</w:t>
      </w:r>
      <w:r w:rsidR="00EA2FCC">
        <w:rPr>
          <w:lang w:val="en-US"/>
        </w:rPr>
        <w:noBreakHyphen/>
      </w:r>
      <w:r>
        <w:rPr>
          <w:lang w:val="en-US"/>
        </w:rPr>
        <w:t>4003</w:t>
      </w:r>
      <w:r w:rsidR="00EA2FCC">
        <w:rPr>
          <w:lang w:val="en-US"/>
        </w:rPr>
        <w:noBreakHyphen/>
      </w:r>
      <w:r>
        <w:rPr>
          <w:lang w:val="en-US"/>
        </w:rPr>
        <w:t>219, 65</w:t>
      </w:r>
      <w:r w:rsidR="00EA2FCC">
        <w:rPr>
          <w:lang w:val="en-US"/>
        </w:rPr>
        <w:t>1 s. </w:t>
      </w:r>
    </w:p>
    <w:p w:rsidR="00EB5810" w:rsidRDefault="00C14A78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VANTUCH, Pavel</w:t>
      </w:r>
      <w:r w:rsidR="00EB5810">
        <w:rPr>
          <w:lang w:val="en-US"/>
        </w:rPr>
        <w:t xml:space="preserve"> </w:t>
      </w:r>
      <w:r w:rsidR="00586580">
        <w:rPr>
          <w:lang w:val="en-US"/>
        </w:rPr>
        <w:t xml:space="preserve">Trestní zákoník </w:t>
      </w:r>
      <w:r w:rsidR="00EA2FCC">
        <w:rPr>
          <w:lang w:val="en-US"/>
        </w:rPr>
        <w:t>s </w:t>
      </w:r>
      <w:r w:rsidR="00EB5810">
        <w:rPr>
          <w:lang w:val="en-US"/>
        </w:rPr>
        <w:t xml:space="preserve">komentářem, </w:t>
      </w:r>
      <w:r w:rsidR="00EA2FCC">
        <w:rPr>
          <w:lang w:val="en-US"/>
        </w:rPr>
        <w:t>k 1.</w:t>
      </w:r>
      <w:proofErr w:type="gramEnd"/>
      <w:r w:rsidR="00EA2FCC">
        <w:rPr>
          <w:lang w:val="en-US"/>
        </w:rPr>
        <w:t> 8. </w:t>
      </w:r>
      <w:r w:rsidR="00EB5810">
        <w:rPr>
          <w:lang w:val="en-US"/>
        </w:rPr>
        <w:t xml:space="preserve">2011: komentář </w:t>
      </w:r>
      <w:r w:rsidR="00EA2FCC">
        <w:rPr>
          <w:lang w:val="en-US"/>
        </w:rPr>
        <w:t>k </w:t>
      </w:r>
      <w:r w:rsidR="00EB5810">
        <w:rPr>
          <w:lang w:val="en-US"/>
        </w:rPr>
        <w:t xml:space="preserve">zákonu </w:t>
      </w:r>
      <w:r w:rsidR="00EA2FCC">
        <w:rPr>
          <w:lang w:val="en-US"/>
        </w:rPr>
        <w:t>č. </w:t>
      </w:r>
      <w:r w:rsidR="00EB5810">
        <w:rPr>
          <w:lang w:val="en-US"/>
        </w:rPr>
        <w:t>40/200</w:t>
      </w:r>
      <w:r w:rsidR="00EA2FCC">
        <w:rPr>
          <w:lang w:val="en-US"/>
        </w:rPr>
        <w:t>9 </w:t>
      </w:r>
      <w:r w:rsidR="00EB5810">
        <w:rPr>
          <w:lang w:val="en-US"/>
        </w:rPr>
        <w:t xml:space="preserve">Sb., </w:t>
      </w:r>
      <w:r w:rsidR="00EA2FCC">
        <w:rPr>
          <w:lang w:val="en-US"/>
        </w:rPr>
        <w:t>ve </w:t>
      </w:r>
      <w:r w:rsidR="00EB5810">
        <w:rPr>
          <w:lang w:val="en-US"/>
        </w:rPr>
        <w:t xml:space="preserve">znění pozdějších předpisů: informace </w:t>
      </w:r>
      <w:r w:rsidR="00EA2FCC">
        <w:rPr>
          <w:lang w:val="en-US"/>
        </w:rPr>
        <w:t>z </w:t>
      </w:r>
      <w:r w:rsidR="00EB5810">
        <w:rPr>
          <w:lang w:val="en-US"/>
        </w:rPr>
        <w:t xml:space="preserve">judikatury. </w:t>
      </w:r>
      <w:r w:rsidR="00EA2FCC">
        <w:rPr>
          <w:lang w:val="en-US"/>
        </w:rPr>
        <w:t>1. </w:t>
      </w:r>
      <w:proofErr w:type="gramStart"/>
      <w:r w:rsidR="00EB5810">
        <w:rPr>
          <w:lang w:val="en-US"/>
        </w:rPr>
        <w:t>vyd</w:t>
      </w:r>
      <w:proofErr w:type="gramEnd"/>
      <w:r w:rsidR="00EB5810">
        <w:rPr>
          <w:lang w:val="en-US"/>
        </w:rPr>
        <w:t xml:space="preserve">. Olomouc: ANAG, 2011, </w:t>
      </w:r>
      <w:r w:rsidR="00EA2FCC">
        <w:rPr>
          <w:lang w:val="en-US"/>
        </w:rPr>
        <w:t>ISBN </w:t>
      </w:r>
      <w:r w:rsidR="00EB5810">
        <w:rPr>
          <w:lang w:val="en-US"/>
        </w:rPr>
        <w:t>978</w:t>
      </w:r>
      <w:r w:rsidR="00EA2FCC">
        <w:rPr>
          <w:lang w:val="en-US"/>
        </w:rPr>
        <w:noBreakHyphen/>
      </w:r>
      <w:r w:rsidR="00EB5810">
        <w:rPr>
          <w:lang w:val="en-US"/>
        </w:rPr>
        <w:t>80</w:t>
      </w:r>
      <w:r w:rsidR="00EA2FCC">
        <w:rPr>
          <w:lang w:val="en-US"/>
        </w:rPr>
        <w:noBreakHyphen/>
      </w:r>
      <w:r w:rsidR="00EB5810">
        <w:rPr>
          <w:lang w:val="en-US"/>
        </w:rPr>
        <w:t>7263</w:t>
      </w:r>
      <w:r w:rsidR="00EA2FCC">
        <w:rPr>
          <w:lang w:val="en-US"/>
        </w:rPr>
        <w:noBreakHyphen/>
      </w:r>
      <w:r w:rsidR="00EB5810">
        <w:rPr>
          <w:lang w:val="en-US"/>
        </w:rPr>
        <w:t>677</w:t>
      </w:r>
      <w:r w:rsidR="00EA2FCC">
        <w:rPr>
          <w:lang w:val="en-US"/>
        </w:rPr>
        <w:noBreakHyphen/>
      </w:r>
      <w:r w:rsidR="00EB5810">
        <w:rPr>
          <w:lang w:val="en-US"/>
        </w:rPr>
        <w:t>8, 136</w:t>
      </w:r>
      <w:r w:rsidR="00EA2FCC">
        <w:rPr>
          <w:lang w:val="en-US"/>
        </w:rPr>
        <w:t>7 s. </w:t>
      </w:r>
    </w:p>
    <w:p w:rsidR="00EA2FCC" w:rsidRDefault="00EB5810" w:rsidP="00B106F3">
      <w:pPr>
        <w:pStyle w:val="UPO-seznamliteratury"/>
        <w:rPr>
          <w:noProof/>
          <w:color w:val="545454"/>
        </w:rPr>
      </w:pPr>
      <w:r>
        <w:t>ZÁHORA</w:t>
      </w:r>
      <w:r w:rsidRPr="008E720C">
        <w:t>, J</w:t>
      </w:r>
      <w:r w:rsidR="00066C3E">
        <w:t>ozef</w:t>
      </w:r>
      <w:r w:rsidRPr="008E720C">
        <w:t xml:space="preserve">. </w:t>
      </w:r>
      <w:r w:rsidRPr="00066C3E">
        <w:rPr>
          <w:i/>
        </w:rPr>
        <w:t>Dokazování v trestním řízení</w:t>
      </w:r>
      <w:r w:rsidRPr="008E720C">
        <w:t xml:space="preserve">, </w:t>
      </w:r>
      <w:r w:rsidR="00EA2FCC">
        <w:t>1. </w:t>
      </w:r>
      <w:r w:rsidRPr="008E720C">
        <w:t xml:space="preserve">Vydání Praha Leges, 2013, </w:t>
      </w:r>
      <w:r w:rsidR="00EA2FCC">
        <w:t>ISBN </w:t>
      </w:r>
      <w:r w:rsidR="00066C3E">
        <w:t>978</w:t>
      </w:r>
      <w:r w:rsidR="00EA2FCC">
        <w:noBreakHyphen/>
      </w:r>
      <w:r w:rsidR="00066C3E">
        <w:t>80</w:t>
      </w:r>
      <w:r w:rsidR="00EA2FCC">
        <w:noBreakHyphen/>
      </w:r>
      <w:r w:rsidR="00066C3E">
        <w:t>87576</w:t>
      </w:r>
      <w:r w:rsidR="00EA2FCC">
        <w:noBreakHyphen/>
      </w:r>
      <w:r w:rsidR="00066C3E" w:rsidRPr="00066C3E">
        <w:t>76</w:t>
      </w:r>
      <w:r w:rsidR="00EA2FCC">
        <w:noBreakHyphen/>
      </w:r>
      <w:r w:rsidR="00066C3E" w:rsidRPr="00066C3E">
        <w:t>2,</w:t>
      </w:r>
      <w:r w:rsidR="00066C3E" w:rsidRPr="00066C3E">
        <w:rPr>
          <w:noProof/>
          <w:color w:val="545454"/>
        </w:rPr>
        <w:t xml:space="preserve"> 10</w:t>
      </w:r>
      <w:r w:rsidR="00EA2FCC">
        <w:rPr>
          <w:noProof/>
          <w:color w:val="545454"/>
        </w:rPr>
        <w:t>4 s.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ZEMAN, P.</w:t>
      </w:r>
      <w:r w:rsidR="00066C3E">
        <w:rPr>
          <w:lang w:val="en-US"/>
        </w:rPr>
        <w:t>etr</w:t>
      </w:r>
      <w:r>
        <w:rPr>
          <w:lang w:val="en-US"/>
        </w:rPr>
        <w:t xml:space="preserve"> </w:t>
      </w:r>
      <w:r w:rsidR="00EA2FCC">
        <w:rPr>
          <w:lang w:val="en-US"/>
        </w:rPr>
        <w:t>a </w:t>
      </w:r>
      <w:r>
        <w:rPr>
          <w:lang w:val="en-US"/>
        </w:rPr>
        <w:t xml:space="preserve">kol. </w:t>
      </w:r>
      <w:r w:rsidRPr="00066C3E">
        <w:rPr>
          <w:i/>
          <w:lang w:val="en-US"/>
        </w:rPr>
        <w:t xml:space="preserve">Praxe </w:t>
      </w:r>
      <w:r w:rsidR="00EA2FCC">
        <w:rPr>
          <w:i/>
          <w:lang w:val="en-US"/>
        </w:rPr>
        <w:t>v </w:t>
      </w:r>
      <w:r w:rsidRPr="00066C3E">
        <w:rPr>
          <w:i/>
          <w:lang w:val="en-US"/>
        </w:rPr>
        <w:t xml:space="preserve">oblasti rozhodování </w:t>
      </w:r>
      <w:r w:rsidR="00EA2FCC">
        <w:rPr>
          <w:i/>
          <w:lang w:val="en-US"/>
        </w:rPr>
        <w:t>o </w:t>
      </w:r>
      <w:r w:rsidRPr="00066C3E">
        <w:rPr>
          <w:i/>
          <w:lang w:val="en-US"/>
        </w:rPr>
        <w:t xml:space="preserve">nařízení ústavní výchovy </w:t>
      </w:r>
      <w:proofErr w:type="gramStart"/>
      <w:r w:rsidR="00EA2FCC">
        <w:rPr>
          <w:i/>
          <w:lang w:val="en-US"/>
        </w:rPr>
        <w:t>a</w:t>
      </w:r>
      <w:proofErr w:type="gramEnd"/>
      <w:r w:rsidR="00EA2FCC">
        <w:rPr>
          <w:i/>
          <w:lang w:val="en-US"/>
        </w:rPr>
        <w:t> </w:t>
      </w:r>
      <w:r w:rsidRPr="00066C3E">
        <w:rPr>
          <w:i/>
          <w:lang w:val="en-US"/>
        </w:rPr>
        <w:t>uložení ochranné výchovy,</w:t>
      </w:r>
      <w:r>
        <w:rPr>
          <w:lang w:val="en-US"/>
        </w:rPr>
        <w:t xml:space="preserve"> </w:t>
      </w:r>
      <w:r w:rsidR="00EA2FCC">
        <w:rPr>
          <w:lang w:val="en-US"/>
        </w:rPr>
        <w:t>ISBN </w:t>
      </w:r>
      <w:r>
        <w:rPr>
          <w:lang w:val="en-US"/>
        </w:rPr>
        <w:t>978</w:t>
      </w:r>
      <w:r w:rsidR="00EA2FCC">
        <w:rPr>
          <w:lang w:val="en-US"/>
        </w:rPr>
        <w:noBreakHyphen/>
      </w:r>
      <w:r>
        <w:rPr>
          <w:lang w:val="en-US"/>
        </w:rPr>
        <w:t>80</w:t>
      </w:r>
      <w:r w:rsidR="00EA2FCC">
        <w:rPr>
          <w:lang w:val="en-US"/>
        </w:rPr>
        <w:noBreakHyphen/>
      </w:r>
      <w:r>
        <w:rPr>
          <w:lang w:val="en-US"/>
        </w:rPr>
        <w:t>7338</w:t>
      </w:r>
      <w:r w:rsidR="00EA2FCC">
        <w:rPr>
          <w:lang w:val="en-US"/>
        </w:rPr>
        <w:noBreakHyphen/>
      </w:r>
      <w:r>
        <w:rPr>
          <w:lang w:val="en-US"/>
        </w:rPr>
        <w:t>081</w:t>
      </w:r>
      <w:r w:rsidR="00EA2FCC">
        <w:rPr>
          <w:lang w:val="en-US"/>
        </w:rPr>
        <w:noBreakHyphen/>
      </w:r>
      <w:r>
        <w:rPr>
          <w:lang w:val="en-US"/>
        </w:rPr>
        <w:t>6</w:t>
      </w:r>
      <w:r w:rsidR="00066C3E">
        <w:rPr>
          <w:lang w:val="en-US"/>
        </w:rPr>
        <w:t>, 11s.</w:t>
      </w:r>
    </w:p>
    <w:p w:rsidR="00EB5810" w:rsidRPr="00A558BC" w:rsidRDefault="00EB5810" w:rsidP="00B106F3">
      <w:pPr>
        <w:pStyle w:val="UPO-seznamliteratury"/>
        <w:rPr>
          <w:lang w:val="en-US"/>
        </w:rPr>
      </w:pPr>
      <w:r w:rsidRPr="00A558BC">
        <w:t>ZVĚŘINA, J</w:t>
      </w:r>
      <w:r w:rsidR="00066C3E">
        <w:t>aroslav</w:t>
      </w:r>
      <w:r w:rsidRPr="00A558BC">
        <w:t xml:space="preserve">. </w:t>
      </w:r>
      <w:r w:rsidRPr="00066C3E">
        <w:rPr>
          <w:i/>
        </w:rPr>
        <w:t>Lékařská sexuologie</w:t>
      </w:r>
      <w:r w:rsidRPr="00A558BC">
        <w:t>. Praha: Karolinum, 201</w:t>
      </w:r>
      <w:r w:rsidR="00EA2FCC">
        <w:t>2. ISBN </w:t>
      </w:r>
      <w:r w:rsidRPr="00A558BC">
        <w:t>978</w:t>
      </w:r>
      <w:r w:rsidR="00EA2FCC">
        <w:noBreakHyphen/>
      </w:r>
      <w:r w:rsidRPr="00A558BC">
        <w:t xml:space="preserve"> 80</w:t>
      </w:r>
      <w:r w:rsidR="00EA2FCC">
        <w:noBreakHyphen/>
      </w:r>
      <w:r w:rsidRPr="00A558BC">
        <w:t>246</w:t>
      </w:r>
      <w:r w:rsidR="00EA2FCC">
        <w:noBreakHyphen/>
      </w:r>
      <w:r w:rsidRPr="00A558BC">
        <w:t>2049</w:t>
      </w:r>
      <w:r w:rsidR="00EA2FCC">
        <w:noBreakHyphen/>
      </w:r>
      <w:r w:rsidRPr="00A558BC">
        <w:t>7</w:t>
      </w:r>
      <w:r w:rsidR="00066C3E">
        <w:t xml:space="preserve">, </w:t>
      </w:r>
      <w:proofErr w:type="gramStart"/>
      <w:r w:rsidR="00066C3E">
        <w:t>2</w:t>
      </w:r>
      <w:r w:rsidR="00EA2FCC">
        <w:t>7 </w:t>
      </w:r>
      <w:r w:rsidR="00066C3E">
        <w:t>s.</w:t>
      </w:r>
      <w:r w:rsidRPr="00A558BC">
        <w:t>.</w:t>
      </w:r>
      <w:proofErr w:type="gramEnd"/>
    </w:p>
    <w:p w:rsidR="00134805" w:rsidRPr="00B106F3" w:rsidRDefault="00134805" w:rsidP="00B106F3">
      <w:pPr>
        <w:pStyle w:val="UPO-drobnnadpis"/>
      </w:pPr>
      <w:bookmarkStart w:id="903" w:name="_Toc515528855"/>
      <w:bookmarkStart w:id="904" w:name="_Toc517095051"/>
      <w:bookmarkStart w:id="905" w:name="_Toc517095666"/>
      <w:bookmarkStart w:id="906" w:name="_Toc517183907"/>
      <w:bookmarkStart w:id="907" w:name="_Toc517359141"/>
      <w:bookmarkStart w:id="908" w:name="_Toc517517788"/>
      <w:bookmarkStart w:id="909" w:name="_Toc517517866"/>
      <w:bookmarkStart w:id="910" w:name="_Toc526087449"/>
      <w:r w:rsidRPr="00B106F3">
        <w:t xml:space="preserve">Příspěvky </w:t>
      </w:r>
      <w:r w:rsidR="00EA2FCC" w:rsidRPr="00B106F3">
        <w:t>ve </w:t>
      </w:r>
      <w:r w:rsidRPr="00B106F3">
        <w:t xml:space="preserve">sborníku </w:t>
      </w:r>
    </w:p>
    <w:p w:rsidR="00134805" w:rsidRDefault="00134805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ŠÁMAL Pavel, ŠKVAIN Petr, VÁLKOVÁ Helena, STOČESOVÁ </w:t>
      </w:r>
      <w:proofErr w:type="gramStart"/>
      <w:r>
        <w:rPr>
          <w:lang w:val="en-US"/>
        </w:rPr>
        <w:t>Simona 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Detence</w:t>
      </w:r>
      <w:r w:rsidR="00EA2FCC">
        <w:rPr>
          <w:lang w:val="en-US"/>
        </w:rPr>
        <w:t> – </w:t>
      </w:r>
      <w:r>
        <w:rPr>
          <w:lang w:val="en-US"/>
        </w:rPr>
        <w:t>nový způsob ochrany společnosti před nebezpečnými pachateli?</w:t>
      </w:r>
      <w:proofErr w:type="gramEnd"/>
      <w:r>
        <w:rPr>
          <w:lang w:val="en-US"/>
        </w:rPr>
        <w:t xml:space="preserve"> </w:t>
      </w:r>
      <w:r w:rsidRPr="005E7A25">
        <w:rPr>
          <w:i/>
          <w:lang w:val="en-US"/>
        </w:rPr>
        <w:t xml:space="preserve">Trestněprávní tresněpolitická </w:t>
      </w:r>
      <w:r w:rsidR="00EA2FCC">
        <w:rPr>
          <w:i/>
          <w:lang w:val="en-US"/>
        </w:rPr>
        <w:t>a </w:t>
      </w:r>
      <w:r w:rsidRPr="005E7A25">
        <w:rPr>
          <w:i/>
          <w:lang w:val="en-US"/>
        </w:rPr>
        <w:t>kriminologická perspektiva</w:t>
      </w:r>
      <w:r>
        <w:rPr>
          <w:lang w:val="en-US"/>
        </w:rPr>
        <w:t xml:space="preserve">, Plzeň, nakladatelství ZČU </w:t>
      </w:r>
      <w:r w:rsidR="00EA2FCC">
        <w:rPr>
          <w:lang w:val="en-US"/>
        </w:rPr>
        <w:t>v </w:t>
      </w:r>
      <w:r>
        <w:rPr>
          <w:lang w:val="en-US"/>
        </w:rPr>
        <w:t>Plzni, 2005,</w:t>
      </w:r>
      <w:r w:rsidR="00EA2FCC">
        <w:rPr>
          <w:lang w:val="en-US"/>
        </w:rPr>
        <w:t xml:space="preserve"> </w:t>
      </w:r>
      <w:r>
        <w:rPr>
          <w:lang w:val="en-US"/>
        </w:rPr>
        <w:t>7</w:t>
      </w:r>
      <w:r w:rsidR="00EA2FCC">
        <w:rPr>
          <w:lang w:val="en-US"/>
        </w:rPr>
        <w:noBreakHyphen/>
      </w:r>
      <w:r>
        <w:rPr>
          <w:lang w:val="en-US"/>
        </w:rPr>
        <w:t>2</w:t>
      </w:r>
      <w:r w:rsidR="00EA2FCC">
        <w:rPr>
          <w:lang w:val="en-US"/>
        </w:rPr>
        <w:t>7 </w:t>
      </w:r>
      <w:r>
        <w:rPr>
          <w:lang w:val="en-US"/>
        </w:rPr>
        <w:t>s.</w:t>
      </w:r>
    </w:p>
    <w:p w:rsidR="00134805" w:rsidRDefault="00134805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ŠÁMAL Pavel, GŘIVNA Tomáš, VANTUCHOVÁ, Marie, ochranné léčení </w:t>
      </w:r>
      <w:r w:rsidR="00EA2FCC">
        <w:rPr>
          <w:lang w:val="en-US"/>
        </w:rPr>
        <w:t>a </w:t>
      </w:r>
      <w:r>
        <w:rPr>
          <w:lang w:val="en-US"/>
        </w:rPr>
        <w:t xml:space="preserve">zabezpečovací detence </w:t>
      </w:r>
      <w:r w:rsidR="00EA2FCC">
        <w:rPr>
          <w:lang w:val="en-US"/>
        </w:rPr>
        <w:t>v </w:t>
      </w:r>
      <w:r>
        <w:rPr>
          <w:lang w:val="en-US"/>
        </w:rPr>
        <w:t xml:space="preserve">návrzích trestního zákoníku </w:t>
      </w:r>
      <w:r w:rsidR="00EA2FCC">
        <w:rPr>
          <w:lang w:val="en-US"/>
        </w:rPr>
        <w:t>a </w:t>
      </w:r>
      <w:r>
        <w:rPr>
          <w:lang w:val="en-US"/>
        </w:rPr>
        <w:t xml:space="preserve">problémy </w:t>
      </w:r>
      <w:r w:rsidR="00EA2FCC">
        <w:rPr>
          <w:lang w:val="en-US"/>
        </w:rPr>
        <w:t>s tím </w:t>
      </w:r>
      <w:r>
        <w:rPr>
          <w:lang w:val="en-US"/>
        </w:rPr>
        <w:t>spojené.</w:t>
      </w:r>
      <w:proofErr w:type="gramEnd"/>
      <w:r>
        <w:rPr>
          <w:lang w:val="en-US"/>
        </w:rPr>
        <w:t xml:space="preserve"> In: Pocta otovi novotnému </w:t>
      </w:r>
      <w:r w:rsidR="00EA2FCC">
        <w:rPr>
          <w:lang w:val="en-US"/>
        </w:rPr>
        <w:t>k </w:t>
      </w:r>
      <w:r>
        <w:rPr>
          <w:lang w:val="en-US"/>
        </w:rPr>
        <w:t>8</w:t>
      </w:r>
      <w:r w:rsidR="00EA2FCC">
        <w:rPr>
          <w:lang w:val="en-US"/>
        </w:rPr>
        <w:t>0. </w:t>
      </w:r>
      <w:proofErr w:type="gramStart"/>
      <w:r>
        <w:rPr>
          <w:lang w:val="en-US"/>
        </w:rPr>
        <w:t>Narozeninám.</w:t>
      </w:r>
      <w:proofErr w:type="gramEnd"/>
      <w:r>
        <w:rPr>
          <w:lang w:val="en-US"/>
        </w:rPr>
        <w:t xml:space="preserve"> Praha</w:t>
      </w:r>
      <w:r w:rsidR="00EA2FCC">
        <w:rPr>
          <w:lang w:val="en-US"/>
        </w:rPr>
        <w:t>:</w:t>
      </w:r>
      <w:r>
        <w:rPr>
          <w:lang w:val="en-US"/>
        </w:rPr>
        <w:t xml:space="preserve"> ASPI, 2008, 349</w:t>
      </w:r>
      <w:r w:rsidR="00EA2FCC">
        <w:rPr>
          <w:lang w:val="en-US"/>
        </w:rPr>
        <w:noBreakHyphen/>
      </w:r>
      <w:r>
        <w:rPr>
          <w:lang w:val="en-US"/>
        </w:rPr>
        <w:t>35</w:t>
      </w:r>
      <w:r w:rsidR="00EA2FCC">
        <w:rPr>
          <w:lang w:val="en-US"/>
        </w:rPr>
        <w:t>1 </w:t>
      </w:r>
      <w:r>
        <w:rPr>
          <w:lang w:val="en-US"/>
        </w:rPr>
        <w:t>s.</w:t>
      </w:r>
    </w:p>
    <w:bookmarkEnd w:id="903"/>
    <w:bookmarkEnd w:id="904"/>
    <w:bookmarkEnd w:id="905"/>
    <w:bookmarkEnd w:id="906"/>
    <w:bookmarkEnd w:id="907"/>
    <w:bookmarkEnd w:id="908"/>
    <w:bookmarkEnd w:id="909"/>
    <w:bookmarkEnd w:id="910"/>
    <w:p w:rsidR="006C45E6" w:rsidRPr="006C45E6" w:rsidRDefault="00134805" w:rsidP="00B106F3">
      <w:pPr>
        <w:pStyle w:val="UPO-drobnnadpis"/>
      </w:pPr>
      <w:r>
        <w:t xml:space="preserve">Odborné časopisy 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BRICHCÍN, S</w:t>
      </w:r>
      <w:r w:rsidR="00C37E9F">
        <w:rPr>
          <w:lang w:val="en-US"/>
        </w:rPr>
        <w:t>lavoj</w:t>
      </w:r>
      <w:r>
        <w:rPr>
          <w:lang w:val="en-US"/>
        </w:rPr>
        <w:t xml:space="preserve">. Detenční ústav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institut zabezpečovací detence. </w:t>
      </w:r>
      <w:proofErr w:type="gramStart"/>
      <w:r w:rsidRPr="00C37E9F">
        <w:rPr>
          <w:i/>
          <w:lang w:val="en-US"/>
        </w:rPr>
        <w:t>Kriminalistika, 2005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>
        <w:rPr>
          <w:lang w:val="en-US"/>
        </w:rPr>
        <w:t xml:space="preserve">2, </w:t>
      </w:r>
      <w:r w:rsidR="00EA2FCC">
        <w:rPr>
          <w:lang w:val="en-US"/>
        </w:rPr>
        <w:t>ISSN </w:t>
      </w:r>
      <w:r>
        <w:rPr>
          <w:lang w:val="en-US"/>
        </w:rPr>
        <w:t>1210</w:t>
      </w:r>
      <w:r w:rsidR="00EA2FCC">
        <w:rPr>
          <w:lang w:val="en-US"/>
        </w:rPr>
        <w:noBreakHyphen/>
      </w:r>
      <w:r>
        <w:rPr>
          <w:lang w:val="en-US"/>
        </w:rPr>
        <w:t>9150, 144</w:t>
      </w:r>
      <w:r w:rsidR="00EA2FCC">
        <w:rPr>
          <w:lang w:val="en-US"/>
        </w:rPr>
        <w:noBreakHyphen/>
      </w:r>
      <w:r>
        <w:rPr>
          <w:lang w:val="en-US"/>
        </w:rPr>
        <w:t>14</w:t>
      </w:r>
      <w:r w:rsidR="00EA2FCC">
        <w:rPr>
          <w:lang w:val="en-US"/>
        </w:rPr>
        <w:t>9 s.</w:t>
      </w:r>
      <w:proofErr w:type="gramEnd"/>
      <w:r w:rsidR="00EA2FCC">
        <w:rPr>
          <w:lang w:val="en-US"/>
        </w:rPr>
        <w:t>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CRHA, L</w:t>
      </w:r>
      <w:r w:rsidR="00C37E9F">
        <w:rPr>
          <w:lang w:val="en-US"/>
        </w:rPr>
        <w:t>umír</w:t>
      </w:r>
      <w:r>
        <w:rPr>
          <w:lang w:val="en-US"/>
        </w:rPr>
        <w:t xml:space="preserve">. Dozor </w:t>
      </w:r>
      <w:proofErr w:type="gramStart"/>
      <w:r w:rsidR="00EA2FCC">
        <w:rPr>
          <w:lang w:val="en-US"/>
        </w:rPr>
        <w:t>nad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>detencí</w:t>
      </w:r>
      <w:r w:rsidR="00EA2FCC">
        <w:rPr>
          <w:lang w:val="en-US"/>
        </w:rPr>
        <w:t> – za </w:t>
      </w:r>
      <w:r>
        <w:rPr>
          <w:lang w:val="en-US"/>
        </w:rPr>
        <w:t xml:space="preserve">branou nebo před branou? </w:t>
      </w:r>
      <w:proofErr w:type="gramStart"/>
      <w:r w:rsidRPr="00C37E9F">
        <w:rPr>
          <w:i/>
          <w:lang w:val="en-US"/>
        </w:rPr>
        <w:t>Státní zastupitelství.</w:t>
      </w:r>
      <w:proofErr w:type="gramEnd"/>
      <w:r w:rsidRPr="00C37E9F">
        <w:rPr>
          <w:i/>
          <w:lang w:val="en-US"/>
        </w:rPr>
        <w:t xml:space="preserve"> </w:t>
      </w:r>
      <w:proofErr w:type="gramStart"/>
      <w:r w:rsidRPr="00C37E9F">
        <w:rPr>
          <w:i/>
          <w:lang w:val="en-US"/>
        </w:rPr>
        <w:t>2010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>
        <w:rPr>
          <w:lang w:val="en-US"/>
        </w:rPr>
        <w:t>7</w:t>
      </w:r>
      <w:r w:rsidR="00EA2FCC">
        <w:rPr>
          <w:lang w:val="en-US"/>
        </w:rPr>
        <w:noBreakHyphen/>
      </w:r>
      <w:r>
        <w:rPr>
          <w:lang w:val="en-US"/>
        </w:rPr>
        <w:t>8,</w:t>
      </w:r>
      <w:r w:rsidR="007C76EC">
        <w:rPr>
          <w:lang w:val="en-US"/>
        </w:rPr>
        <w:t xml:space="preserve"> </w:t>
      </w:r>
      <w:r w:rsidR="00EA2FCC">
        <w:rPr>
          <w:lang w:val="en-US"/>
        </w:rPr>
        <w:t>ISSN </w:t>
      </w:r>
      <w:r>
        <w:rPr>
          <w:lang w:val="en-US"/>
        </w:rPr>
        <w:t>1214</w:t>
      </w:r>
      <w:r w:rsidR="00EA2FCC">
        <w:rPr>
          <w:lang w:val="en-US"/>
        </w:rPr>
        <w:noBreakHyphen/>
      </w:r>
      <w:r>
        <w:rPr>
          <w:lang w:val="en-US"/>
        </w:rPr>
        <w:t>3758, 30</w:t>
      </w:r>
      <w:r w:rsidR="00EA2FCC">
        <w:rPr>
          <w:lang w:val="en-US"/>
        </w:rPr>
        <w:noBreakHyphen/>
      </w:r>
      <w:r>
        <w:rPr>
          <w:lang w:val="en-US"/>
        </w:rPr>
        <w:t>3</w:t>
      </w:r>
      <w:r w:rsidR="00EA2FCC">
        <w:rPr>
          <w:lang w:val="en-US"/>
        </w:rPr>
        <w:t>4 s.</w:t>
      </w:r>
      <w:proofErr w:type="gramEnd"/>
      <w:r w:rsidR="00EA2FCC">
        <w:rPr>
          <w:lang w:val="en-US"/>
        </w:rPr>
        <w:t> </w:t>
      </w:r>
    </w:p>
    <w:p w:rsidR="00593137" w:rsidRDefault="00593137" w:rsidP="00B106F3">
      <w:pPr>
        <w:pStyle w:val="UPO-seznamliteratury"/>
      </w:pPr>
      <w:r>
        <w:rPr>
          <w:lang w:val="en-US"/>
        </w:rPr>
        <w:lastRenderedPageBreak/>
        <w:t xml:space="preserve">FERENČÍKOVÁ, </w:t>
      </w:r>
      <w:r>
        <w:t>Simona</w:t>
      </w:r>
      <w:r w:rsidR="003F5CD3">
        <w:t>.</w:t>
      </w:r>
      <w:r>
        <w:t xml:space="preserve"> </w:t>
      </w:r>
      <w:r>
        <w:rPr>
          <w:lang w:val="en-US"/>
        </w:rPr>
        <w:t xml:space="preserve">Zásada zákazu retroaktivity </w:t>
      </w:r>
      <w:proofErr w:type="gramStart"/>
      <w:r w:rsidR="00EA2FCC">
        <w:rPr>
          <w:lang w:val="en-US"/>
        </w:rPr>
        <w:t>vo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vzťahu </w:t>
      </w:r>
      <w:r w:rsidR="00EA2FCC">
        <w:rPr>
          <w:lang w:val="en-US"/>
        </w:rPr>
        <w:t>k </w:t>
      </w:r>
      <w:r>
        <w:rPr>
          <w:lang w:val="en-US"/>
        </w:rPr>
        <w:t xml:space="preserve">detencii. Košice: Univerzita Pavla Jozefa Šafárika </w:t>
      </w:r>
      <w:r w:rsidR="00EA2FCC">
        <w:rPr>
          <w:lang w:val="en-US"/>
        </w:rPr>
        <w:t>v </w:t>
      </w:r>
      <w:r>
        <w:rPr>
          <w:lang w:val="en-US"/>
        </w:rPr>
        <w:t>Košiciach</w:t>
      </w:r>
      <w:r w:rsidR="00EA2FCC">
        <w:rPr>
          <w:lang w:val="en-US"/>
        </w:rPr>
        <w:t xml:space="preserve"> </w:t>
      </w:r>
    </w:p>
    <w:p w:rsidR="00EB5810" w:rsidRPr="00593137" w:rsidRDefault="00EB5810" w:rsidP="00B106F3">
      <w:pPr>
        <w:pStyle w:val="UPO-seznamliteratury"/>
      </w:pPr>
      <w:r>
        <w:rPr>
          <w:lang w:val="en-US"/>
        </w:rPr>
        <w:t>FIRSTOVÁ, J</w:t>
      </w:r>
      <w:r w:rsidR="00C37E9F">
        <w:rPr>
          <w:lang w:val="en-US"/>
        </w:rPr>
        <w:t>ana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Zabezpečovací detence </w:t>
      </w:r>
      <w:r w:rsidR="00EA2FCC">
        <w:rPr>
          <w:lang w:val="en-US"/>
        </w:rPr>
        <w:t>pro </w:t>
      </w:r>
      <w:r>
        <w:rPr>
          <w:lang w:val="en-US"/>
        </w:rPr>
        <w:t>ochranu společnosti.</w:t>
      </w:r>
      <w:proofErr w:type="gramEnd"/>
      <w:r>
        <w:rPr>
          <w:lang w:val="en-US"/>
        </w:rPr>
        <w:t xml:space="preserve"> </w:t>
      </w:r>
      <w:proofErr w:type="gramStart"/>
      <w:r w:rsidRPr="00C37E9F">
        <w:rPr>
          <w:i/>
          <w:lang w:val="en-US"/>
        </w:rPr>
        <w:t>České vězeňství.</w:t>
      </w:r>
      <w:proofErr w:type="gramEnd"/>
      <w:r w:rsidRPr="00C37E9F">
        <w:rPr>
          <w:i/>
          <w:lang w:val="en-US"/>
        </w:rPr>
        <w:t xml:space="preserve"> </w:t>
      </w:r>
      <w:proofErr w:type="gramStart"/>
      <w:r w:rsidRPr="00C37E9F">
        <w:rPr>
          <w:i/>
          <w:lang w:val="en-US"/>
        </w:rPr>
        <w:t>2008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>
        <w:rPr>
          <w:lang w:val="en-US"/>
        </w:rPr>
        <w:t>2,</w:t>
      </w:r>
      <w:r w:rsidR="007C76EC">
        <w:rPr>
          <w:lang w:val="en-US"/>
        </w:rPr>
        <w:t xml:space="preserve"> </w:t>
      </w:r>
      <w:r w:rsidR="00EA2FCC">
        <w:rPr>
          <w:lang w:val="en-US"/>
        </w:rPr>
        <w:t>ISSN </w:t>
      </w:r>
      <w:r>
        <w:rPr>
          <w:lang w:val="en-US"/>
        </w:rPr>
        <w:t>1213</w:t>
      </w:r>
      <w:r w:rsidR="00EA2FCC">
        <w:rPr>
          <w:lang w:val="en-US"/>
        </w:rPr>
        <w:noBreakHyphen/>
      </w:r>
      <w:r>
        <w:rPr>
          <w:lang w:val="en-US"/>
        </w:rPr>
        <w:t>9297, 23</w:t>
      </w:r>
      <w:r w:rsidR="00EA2FCC">
        <w:rPr>
          <w:lang w:val="en-US"/>
        </w:rPr>
        <w:noBreakHyphen/>
      </w:r>
      <w:r>
        <w:rPr>
          <w:lang w:val="en-US"/>
        </w:rPr>
        <w:t>2</w:t>
      </w:r>
      <w:r w:rsidR="00EA2FCC">
        <w:rPr>
          <w:lang w:val="en-US"/>
        </w:rPr>
        <w:t>7 s.</w:t>
      </w:r>
      <w:proofErr w:type="gramEnd"/>
      <w:r w:rsidR="00EA2FCC">
        <w:rPr>
          <w:lang w:val="en-US"/>
        </w:rPr>
        <w:t> </w:t>
      </w:r>
    </w:p>
    <w:p w:rsidR="00EA2FCC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HALUZOVÁ, Soňa. </w:t>
      </w:r>
      <w:proofErr w:type="gramStart"/>
      <w:r>
        <w:rPr>
          <w:lang w:val="en-US"/>
        </w:rPr>
        <w:t xml:space="preserve">Ústav </w:t>
      </w:r>
      <w:r w:rsidR="00EA2FCC">
        <w:rPr>
          <w:lang w:val="en-US"/>
        </w:rPr>
        <w:t>pro </w:t>
      </w:r>
      <w:r w:rsidR="00C37E9F">
        <w:rPr>
          <w:lang w:val="en-US"/>
        </w:rPr>
        <w:t>výkon zabezpečovací detence</w:t>
      </w:r>
      <w:r w:rsidR="00E504D1">
        <w:rPr>
          <w:lang w:val="en-US"/>
        </w:rPr>
        <w:t>.</w:t>
      </w:r>
      <w:proofErr w:type="gramEnd"/>
      <w:r w:rsidR="00E504D1">
        <w:rPr>
          <w:lang w:val="en-US"/>
        </w:rPr>
        <w:t xml:space="preserve"> </w:t>
      </w:r>
      <w:r w:rsidR="00E504D1" w:rsidRPr="00C37E9F">
        <w:rPr>
          <w:i/>
          <w:lang w:val="en-US"/>
        </w:rPr>
        <w:t>České vězeňství, 2009</w:t>
      </w:r>
      <w:r w:rsidR="00E504D1">
        <w:rPr>
          <w:lang w:val="en-US"/>
        </w:rPr>
        <w:t xml:space="preserve">, </w:t>
      </w:r>
      <w:r w:rsidR="00EA2FCC">
        <w:rPr>
          <w:lang w:val="en-US"/>
        </w:rPr>
        <w:t>č. </w:t>
      </w:r>
      <w:r w:rsidR="00E504D1">
        <w:rPr>
          <w:lang w:val="en-US"/>
        </w:rPr>
        <w:t xml:space="preserve">1, </w:t>
      </w:r>
      <w:r w:rsidR="00EA2FCC">
        <w:rPr>
          <w:lang w:val="en-US"/>
        </w:rPr>
        <w:t>s. </w:t>
      </w:r>
      <w:r>
        <w:rPr>
          <w:lang w:val="en-US"/>
        </w:rPr>
        <w:t>16</w:t>
      </w:r>
      <w:r w:rsidR="00EA2FCC">
        <w:rPr>
          <w:lang w:val="en-US"/>
        </w:rPr>
        <w:t>.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HALUZOVÁ, S</w:t>
      </w:r>
      <w:r w:rsidR="00C37E9F">
        <w:rPr>
          <w:lang w:val="en-US"/>
        </w:rPr>
        <w:t>oňa</w:t>
      </w:r>
      <w:r>
        <w:rPr>
          <w:lang w:val="en-US"/>
        </w:rPr>
        <w:t xml:space="preserve">. Primář Stoţický: Zabezpečovací detence </w:t>
      </w:r>
      <w:r w:rsidR="00EA2FCC">
        <w:rPr>
          <w:lang w:val="en-US"/>
        </w:rPr>
        <w:t>se </w:t>
      </w:r>
      <w:r>
        <w:rPr>
          <w:lang w:val="en-US"/>
        </w:rPr>
        <w:t xml:space="preserve">plánovala desítky let. </w:t>
      </w:r>
      <w:proofErr w:type="gramStart"/>
      <w:r w:rsidRPr="00C37E9F">
        <w:rPr>
          <w:i/>
          <w:lang w:val="en-US"/>
        </w:rPr>
        <w:t>České vězeňství.</w:t>
      </w:r>
      <w:proofErr w:type="gramEnd"/>
      <w:r w:rsidRPr="00C37E9F">
        <w:rPr>
          <w:i/>
          <w:lang w:val="en-US"/>
        </w:rPr>
        <w:t xml:space="preserve"> </w:t>
      </w:r>
      <w:proofErr w:type="gramStart"/>
      <w:r w:rsidRPr="00C37E9F">
        <w:rPr>
          <w:i/>
          <w:lang w:val="en-US"/>
        </w:rPr>
        <w:t>2009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>
        <w:rPr>
          <w:lang w:val="en-US"/>
        </w:rPr>
        <w:t xml:space="preserve">1, </w:t>
      </w:r>
      <w:r w:rsidR="00EA2FCC">
        <w:rPr>
          <w:lang w:val="en-US"/>
        </w:rPr>
        <w:t>s. </w:t>
      </w:r>
      <w:r>
        <w:rPr>
          <w:lang w:val="en-US"/>
        </w:rPr>
        <w:t>15</w:t>
      </w:r>
      <w:r w:rsidR="00EA2FCC">
        <w:rPr>
          <w:lang w:val="en-US"/>
        </w:rPr>
        <w:noBreakHyphen/>
      </w:r>
      <w:r>
        <w:rPr>
          <w:lang w:val="en-US"/>
        </w:rPr>
        <w:t>1</w:t>
      </w:r>
      <w:r w:rsidR="00EA2FCC">
        <w:rPr>
          <w:lang w:val="en-US"/>
        </w:rPr>
        <w:t>7.</w:t>
      </w:r>
      <w:proofErr w:type="gramEnd"/>
      <w:r w:rsidR="00EA2FCC">
        <w:rPr>
          <w:lang w:val="en-US"/>
        </w:rPr>
        <w:t> </w:t>
      </w:r>
      <w:proofErr w:type="gramStart"/>
      <w:r w:rsidR="00EA2FCC">
        <w:rPr>
          <w:lang w:val="en-US"/>
        </w:rPr>
        <w:t>ISSN </w:t>
      </w:r>
      <w:r>
        <w:rPr>
          <w:lang w:val="en-US"/>
        </w:rPr>
        <w:t>1213</w:t>
      </w:r>
      <w:r w:rsidR="00EA2FCC">
        <w:rPr>
          <w:lang w:val="en-US"/>
        </w:rPr>
        <w:noBreakHyphen/>
      </w:r>
      <w:r>
        <w:rPr>
          <w:lang w:val="en-US"/>
        </w:rPr>
        <w:t>929</w:t>
      </w:r>
      <w:r w:rsidR="00EA2FCC">
        <w:rPr>
          <w:lang w:val="en-US"/>
        </w:rPr>
        <w:t>7.</w:t>
      </w:r>
      <w:proofErr w:type="gramEnd"/>
      <w:r w:rsidR="007C76EC">
        <w:rPr>
          <w:lang w:val="en-US"/>
        </w:rPr>
        <w:t xml:space="preserve"> 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CHROMÝ, J</w:t>
      </w:r>
      <w:r w:rsidR="00C37E9F">
        <w:rPr>
          <w:lang w:val="en-US"/>
        </w:rPr>
        <w:t>akub</w:t>
      </w:r>
      <w:r>
        <w:rPr>
          <w:lang w:val="en-US"/>
        </w:rPr>
        <w:t xml:space="preserve">. Ještě </w:t>
      </w:r>
      <w:r w:rsidR="00EA2FCC">
        <w:rPr>
          <w:lang w:val="en-US"/>
        </w:rPr>
        <w:t>k </w:t>
      </w:r>
      <w:r>
        <w:rPr>
          <w:lang w:val="en-US"/>
        </w:rPr>
        <w:t xml:space="preserve">dozoru </w:t>
      </w:r>
      <w:proofErr w:type="gramStart"/>
      <w:r w:rsidR="00EA2FCC">
        <w:rPr>
          <w:lang w:val="en-US"/>
        </w:rPr>
        <w:t>nad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detencí. </w:t>
      </w:r>
      <w:proofErr w:type="gramStart"/>
      <w:r w:rsidRPr="00C37E9F">
        <w:rPr>
          <w:i/>
          <w:lang w:val="en-US"/>
        </w:rPr>
        <w:t>Státní zastupitelství.</w:t>
      </w:r>
      <w:proofErr w:type="gramEnd"/>
      <w:r w:rsidRPr="00C37E9F">
        <w:rPr>
          <w:i/>
          <w:lang w:val="en-US"/>
        </w:rPr>
        <w:t xml:space="preserve"> </w:t>
      </w:r>
      <w:proofErr w:type="gramStart"/>
      <w:r w:rsidRPr="00C37E9F">
        <w:rPr>
          <w:i/>
          <w:lang w:val="en-US"/>
        </w:rPr>
        <w:t>2010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>
        <w:rPr>
          <w:lang w:val="en-US"/>
        </w:rPr>
        <w:t xml:space="preserve">9, </w:t>
      </w:r>
      <w:r w:rsidR="00EA2FCC">
        <w:rPr>
          <w:lang w:val="en-US"/>
        </w:rPr>
        <w:t>s. </w:t>
      </w:r>
      <w:r>
        <w:rPr>
          <w:lang w:val="en-US"/>
        </w:rPr>
        <w:t>30</w:t>
      </w:r>
      <w:r w:rsidR="00EA2FCC">
        <w:rPr>
          <w:lang w:val="en-US"/>
        </w:rPr>
        <w:noBreakHyphen/>
      </w:r>
      <w:r>
        <w:rPr>
          <w:lang w:val="en-US"/>
        </w:rPr>
        <w:t>3</w:t>
      </w:r>
      <w:r w:rsidR="00EA2FCC">
        <w:rPr>
          <w:lang w:val="en-US"/>
        </w:rPr>
        <w:t>2.</w:t>
      </w:r>
      <w:proofErr w:type="gramEnd"/>
      <w:r w:rsidR="00EA2FCC">
        <w:rPr>
          <w:lang w:val="en-US"/>
        </w:rPr>
        <w:t> </w:t>
      </w:r>
      <w:proofErr w:type="gramStart"/>
      <w:r w:rsidR="00EA2FCC">
        <w:rPr>
          <w:lang w:val="en-US"/>
        </w:rPr>
        <w:t>ISSN </w:t>
      </w:r>
      <w:r>
        <w:rPr>
          <w:lang w:val="en-US"/>
        </w:rPr>
        <w:t>1214</w:t>
      </w:r>
      <w:r w:rsidR="00EA2FCC">
        <w:rPr>
          <w:lang w:val="en-US"/>
        </w:rPr>
        <w:noBreakHyphen/>
      </w:r>
      <w:r>
        <w:rPr>
          <w:lang w:val="en-US"/>
        </w:rPr>
        <w:t>3758, 30</w:t>
      </w:r>
      <w:r w:rsidR="00EA2FCC">
        <w:rPr>
          <w:lang w:val="en-US"/>
        </w:rPr>
        <w:noBreakHyphen/>
      </w:r>
      <w:r>
        <w:rPr>
          <w:lang w:val="en-US"/>
        </w:rPr>
        <w:t>3</w:t>
      </w:r>
      <w:r w:rsidR="00EA2FCC">
        <w:rPr>
          <w:lang w:val="en-US"/>
        </w:rPr>
        <w:t>2 </w:t>
      </w:r>
      <w:r>
        <w:rPr>
          <w:lang w:val="en-US"/>
        </w:rPr>
        <w:t>s.</w:t>
      </w:r>
      <w:proofErr w:type="gramEnd"/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KRÁL, V</w:t>
      </w:r>
      <w:r w:rsidR="00C37E9F">
        <w:rPr>
          <w:lang w:val="en-US"/>
        </w:rPr>
        <w:t>ladimír</w:t>
      </w:r>
      <w:r>
        <w:rPr>
          <w:lang w:val="en-US"/>
        </w:rPr>
        <w:t xml:space="preserve">. </w:t>
      </w:r>
      <w:proofErr w:type="gramStart"/>
      <w:r w:rsidR="00EA2FCC">
        <w:rPr>
          <w:lang w:val="en-US"/>
        </w:rPr>
        <w:t>K </w:t>
      </w:r>
      <w:r>
        <w:rPr>
          <w:lang w:val="en-US"/>
        </w:rPr>
        <w:t xml:space="preserve">institutu zabezpečovací detence </w:t>
      </w:r>
      <w:r w:rsidR="00EA2FCC">
        <w:rPr>
          <w:lang w:val="en-US"/>
        </w:rPr>
        <w:t>v </w:t>
      </w:r>
      <w:r>
        <w:rPr>
          <w:lang w:val="en-US"/>
        </w:rPr>
        <w:t>návrhu nového trestního zákona.</w:t>
      </w:r>
      <w:proofErr w:type="gramEnd"/>
      <w:r>
        <w:rPr>
          <w:lang w:val="en-US"/>
        </w:rPr>
        <w:t xml:space="preserve"> </w:t>
      </w:r>
      <w:proofErr w:type="gramStart"/>
      <w:r w:rsidRPr="00C37E9F">
        <w:rPr>
          <w:i/>
          <w:lang w:val="en-US"/>
        </w:rPr>
        <w:t>Trestněprávní revue.</w:t>
      </w:r>
      <w:proofErr w:type="gramEnd"/>
      <w:r w:rsidRPr="00C37E9F">
        <w:rPr>
          <w:i/>
          <w:lang w:val="en-US"/>
        </w:rPr>
        <w:t xml:space="preserve"> 2004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>
        <w:rPr>
          <w:lang w:val="en-US"/>
        </w:rPr>
        <w:t>12</w:t>
      </w:r>
      <w:proofErr w:type="gramStart"/>
      <w:r>
        <w:rPr>
          <w:lang w:val="en-US"/>
        </w:rPr>
        <w:t>,.</w:t>
      </w:r>
      <w:proofErr w:type="gramEnd"/>
      <w:r>
        <w:rPr>
          <w:lang w:val="en-US"/>
        </w:rPr>
        <w:t xml:space="preserve"> </w:t>
      </w:r>
      <w:proofErr w:type="gramStart"/>
      <w:r w:rsidR="00EA2FCC">
        <w:rPr>
          <w:lang w:val="en-US"/>
        </w:rPr>
        <w:t>ISSN </w:t>
      </w:r>
      <w:r>
        <w:rPr>
          <w:lang w:val="en-US"/>
        </w:rPr>
        <w:t>1214</w:t>
      </w:r>
      <w:r w:rsidR="00EA2FCC">
        <w:rPr>
          <w:lang w:val="en-US"/>
        </w:rPr>
        <w:noBreakHyphen/>
      </w:r>
      <w:r>
        <w:rPr>
          <w:lang w:val="en-US"/>
        </w:rPr>
        <w:t>375</w:t>
      </w:r>
      <w:r w:rsidR="00EA2FCC">
        <w:rPr>
          <w:lang w:val="en-US"/>
        </w:rPr>
        <w:t>8.</w:t>
      </w:r>
      <w:proofErr w:type="gramEnd"/>
      <w:r w:rsidR="00EA2FCC">
        <w:rPr>
          <w:lang w:val="en-US"/>
        </w:rPr>
        <w:t> </w:t>
      </w:r>
      <w:proofErr w:type="gramStart"/>
      <w:r>
        <w:rPr>
          <w:lang w:val="en-US"/>
        </w:rPr>
        <w:t>79, 337</w:t>
      </w:r>
      <w:r w:rsidR="00EA2FCC">
        <w:rPr>
          <w:lang w:val="en-US"/>
        </w:rPr>
        <w:noBreakHyphen/>
      </w:r>
      <w:r>
        <w:rPr>
          <w:lang w:val="en-US"/>
        </w:rPr>
        <w:t>33</w:t>
      </w:r>
      <w:r w:rsidR="00EA2FCC">
        <w:rPr>
          <w:lang w:val="en-US"/>
        </w:rPr>
        <w:t>8 s.</w:t>
      </w:r>
      <w:proofErr w:type="gramEnd"/>
      <w:r w:rsidR="00EA2FCC">
        <w:rPr>
          <w:lang w:val="en-US"/>
        </w:rPr>
        <w:t> </w:t>
      </w:r>
    </w:p>
    <w:p w:rsidR="00C72B96" w:rsidRPr="00C72B96" w:rsidRDefault="00C72B96" w:rsidP="00B106F3">
      <w:pPr>
        <w:pStyle w:val="UPO-seznamliteratury"/>
        <w:rPr>
          <w:lang w:val="en-US"/>
        </w:rPr>
      </w:pPr>
      <w:r w:rsidRPr="00C72B96">
        <w:t xml:space="preserve">KALVODA, Petr; SMÉKAL, Vladimír; VANĚK, Jaroslav. Zabezpečovací detence </w:t>
      </w:r>
      <w:r w:rsidR="00EA2FCC">
        <w:t>po </w:t>
      </w:r>
      <w:r w:rsidRPr="00C72B96">
        <w:t xml:space="preserve">pěti letech. </w:t>
      </w:r>
      <w:r w:rsidRPr="00C72B96">
        <w:rPr>
          <w:i/>
          <w:iCs/>
        </w:rPr>
        <w:t>České vězeňství</w:t>
      </w:r>
      <w:r w:rsidRPr="00C72B96">
        <w:t xml:space="preserve">. 2014, </w:t>
      </w:r>
      <w:r w:rsidR="00EA2FCC">
        <w:t>č. </w:t>
      </w:r>
      <w:r w:rsidRPr="00C72B96">
        <w:t xml:space="preserve">1, </w:t>
      </w:r>
      <w:r w:rsidR="00EA2FCC">
        <w:t>s. </w:t>
      </w:r>
      <w:r w:rsidRPr="00C72B96">
        <w:t>12.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MADLIAK, </w:t>
      </w:r>
      <w:proofErr w:type="gramStart"/>
      <w:r>
        <w:rPr>
          <w:lang w:val="en-US"/>
        </w:rPr>
        <w:t>J</w:t>
      </w:r>
      <w:r w:rsidR="00C37E9F">
        <w:rPr>
          <w:lang w:val="en-US"/>
        </w:rPr>
        <w:t>osef</w:t>
      </w:r>
      <w:r>
        <w:rPr>
          <w:lang w:val="en-US"/>
        </w:rPr>
        <w:t>.,</w:t>
      </w:r>
      <w:proofErr w:type="gramEnd"/>
      <w:r>
        <w:rPr>
          <w:lang w:val="en-US"/>
        </w:rPr>
        <w:t xml:space="preserve"> DZADÍK, P</w:t>
      </w:r>
      <w:r w:rsidR="00C37E9F">
        <w:rPr>
          <w:lang w:val="en-US"/>
        </w:rPr>
        <w:t>etr</w:t>
      </w:r>
      <w:r>
        <w:rPr>
          <w:lang w:val="en-US"/>
        </w:rPr>
        <w:t>. Detencia</w:t>
      </w:r>
      <w:r w:rsidR="00EA2FCC">
        <w:rPr>
          <w:lang w:val="en-US"/>
        </w:rPr>
        <w:t> – </w:t>
      </w:r>
      <w:r>
        <w:rPr>
          <w:lang w:val="en-US"/>
        </w:rPr>
        <w:t xml:space="preserve">aktuálna trestnoprávna úprava </w:t>
      </w:r>
      <w:r w:rsidR="00EA2FCC">
        <w:rPr>
          <w:lang w:val="en-US"/>
        </w:rPr>
        <w:t>v </w:t>
      </w:r>
      <w:r>
        <w:rPr>
          <w:lang w:val="en-US"/>
        </w:rPr>
        <w:t xml:space="preserve">Slovenskej republike. </w:t>
      </w:r>
      <w:proofErr w:type="gramStart"/>
      <w:r w:rsidRPr="00C37E9F">
        <w:rPr>
          <w:i/>
          <w:lang w:val="en-US"/>
        </w:rPr>
        <w:t>Bulletin Advokacie.</w:t>
      </w:r>
      <w:proofErr w:type="gramEnd"/>
      <w:r w:rsidRPr="00C37E9F">
        <w:rPr>
          <w:i/>
          <w:lang w:val="en-US"/>
        </w:rPr>
        <w:t xml:space="preserve"> </w:t>
      </w:r>
      <w:proofErr w:type="gramStart"/>
      <w:r w:rsidRPr="00C37E9F">
        <w:rPr>
          <w:i/>
          <w:lang w:val="en-US"/>
        </w:rPr>
        <w:t>2008</w:t>
      </w:r>
      <w:r>
        <w:rPr>
          <w:lang w:val="en-US"/>
        </w:rPr>
        <w:t>, roč.</w:t>
      </w:r>
      <w:proofErr w:type="gramEnd"/>
      <w:r>
        <w:rPr>
          <w:lang w:val="en-US"/>
        </w:rPr>
        <w:t xml:space="preserve"> 38, </w:t>
      </w:r>
      <w:r w:rsidR="00EA2FCC">
        <w:rPr>
          <w:lang w:val="en-US"/>
        </w:rPr>
        <w:t>č. </w:t>
      </w:r>
      <w:r>
        <w:rPr>
          <w:lang w:val="en-US"/>
        </w:rPr>
        <w:t xml:space="preserve">12, </w:t>
      </w:r>
      <w:r w:rsidR="00EA2FCC">
        <w:rPr>
          <w:lang w:val="en-US"/>
        </w:rPr>
        <w:t>s. </w:t>
      </w:r>
      <w:r>
        <w:rPr>
          <w:lang w:val="en-US"/>
        </w:rPr>
        <w:t>35</w:t>
      </w:r>
      <w:r w:rsidR="00EA2FCC">
        <w:rPr>
          <w:lang w:val="en-US"/>
        </w:rPr>
        <w:noBreakHyphen/>
      </w:r>
      <w:r>
        <w:rPr>
          <w:lang w:val="en-US"/>
        </w:rPr>
        <w:t>3</w:t>
      </w:r>
      <w:r w:rsidR="00EA2FCC">
        <w:rPr>
          <w:lang w:val="en-US"/>
        </w:rPr>
        <w:t>8 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MATIAŠKO, Maroš. Ochranné léčení </w:t>
      </w:r>
      <w:r w:rsidR="00EA2FCC">
        <w:rPr>
          <w:lang w:val="en-US"/>
        </w:rPr>
        <w:t>v </w:t>
      </w:r>
      <w:r>
        <w:rPr>
          <w:lang w:val="en-US"/>
        </w:rPr>
        <w:t xml:space="preserve">novém trestním zákoníku: </w:t>
      </w:r>
      <w:r w:rsidR="00EA2FCC">
        <w:rPr>
          <w:lang w:val="en-US"/>
        </w:rPr>
        <w:t>ke </w:t>
      </w:r>
      <w:r>
        <w:rPr>
          <w:lang w:val="en-US"/>
        </w:rPr>
        <w:t xml:space="preserve">třem vybraným otázkám. </w:t>
      </w:r>
      <w:proofErr w:type="gramStart"/>
      <w:r w:rsidRPr="00FD64FA">
        <w:rPr>
          <w:i/>
          <w:lang w:val="en-US"/>
        </w:rPr>
        <w:t>Bulletin Advokacie.</w:t>
      </w:r>
      <w:proofErr w:type="gramEnd"/>
      <w:r w:rsidRPr="00FD64FA">
        <w:rPr>
          <w:i/>
          <w:lang w:val="en-US"/>
        </w:rPr>
        <w:t xml:space="preserve"> </w:t>
      </w:r>
      <w:proofErr w:type="gramStart"/>
      <w:r w:rsidRPr="00FD64FA">
        <w:rPr>
          <w:i/>
          <w:lang w:val="en-US"/>
        </w:rPr>
        <w:t>2009</w:t>
      </w:r>
      <w:r>
        <w:rPr>
          <w:lang w:val="en-US"/>
        </w:rPr>
        <w:t>, roč.</w:t>
      </w:r>
      <w:proofErr w:type="gramEnd"/>
      <w:r>
        <w:rPr>
          <w:lang w:val="en-US"/>
        </w:rPr>
        <w:t xml:space="preserve"> 39, </w:t>
      </w:r>
      <w:r w:rsidR="00EA2FCC">
        <w:rPr>
          <w:lang w:val="en-US"/>
        </w:rPr>
        <w:t>č. </w:t>
      </w:r>
      <w:r>
        <w:rPr>
          <w:lang w:val="en-US"/>
        </w:rPr>
        <w:t xml:space="preserve">10, </w:t>
      </w:r>
      <w:r w:rsidR="00EA2FCC">
        <w:rPr>
          <w:lang w:val="en-US"/>
        </w:rPr>
        <w:t>s. </w:t>
      </w:r>
      <w:r>
        <w:rPr>
          <w:lang w:val="en-US"/>
        </w:rPr>
        <w:t>9</w:t>
      </w:r>
      <w:r w:rsidR="00EA2FCC">
        <w:rPr>
          <w:lang w:val="en-US"/>
        </w:rPr>
        <w:t>1 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MRZKOŠ, M</w:t>
      </w:r>
      <w:r w:rsidR="005E7A25">
        <w:rPr>
          <w:lang w:val="en-US"/>
        </w:rPr>
        <w:t>ichael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Zabezpečovací detence.</w:t>
      </w:r>
      <w:proofErr w:type="gramEnd"/>
      <w:r>
        <w:rPr>
          <w:lang w:val="en-US"/>
        </w:rPr>
        <w:t xml:space="preserve"> </w:t>
      </w:r>
      <w:proofErr w:type="gramStart"/>
      <w:r w:rsidRPr="00C37E9F">
        <w:rPr>
          <w:i/>
          <w:lang w:val="en-US"/>
        </w:rPr>
        <w:t>České vězeňství.</w:t>
      </w:r>
      <w:proofErr w:type="gramEnd"/>
      <w:r w:rsidRPr="00C37E9F">
        <w:rPr>
          <w:i/>
          <w:lang w:val="en-US"/>
        </w:rPr>
        <w:t xml:space="preserve"> </w:t>
      </w:r>
      <w:proofErr w:type="gramStart"/>
      <w:r w:rsidRPr="00C37E9F">
        <w:rPr>
          <w:i/>
          <w:lang w:val="en-US"/>
        </w:rPr>
        <w:t>2007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>
        <w:rPr>
          <w:lang w:val="en-US"/>
        </w:rPr>
        <w:t xml:space="preserve">2, </w:t>
      </w:r>
      <w:r w:rsidR="00EA2FCC">
        <w:rPr>
          <w:lang w:val="en-US"/>
        </w:rPr>
        <w:t>ISSN </w:t>
      </w:r>
      <w:r>
        <w:rPr>
          <w:lang w:val="en-US"/>
        </w:rPr>
        <w:t>1213</w:t>
      </w:r>
      <w:r w:rsidR="00EA2FCC">
        <w:rPr>
          <w:lang w:val="en-US"/>
        </w:rPr>
        <w:noBreakHyphen/>
      </w:r>
      <w:r>
        <w:rPr>
          <w:lang w:val="en-US"/>
        </w:rPr>
        <w:t>235, 6</w:t>
      </w:r>
      <w:r w:rsidR="00EA2FCC">
        <w:rPr>
          <w:lang w:val="en-US"/>
        </w:rPr>
        <w:noBreakHyphen/>
        <w:t>7 s.</w:t>
      </w:r>
      <w:proofErr w:type="gramEnd"/>
      <w:r w:rsidR="00EA2FCC">
        <w:rPr>
          <w:lang w:val="en-US"/>
        </w:rPr>
        <w:t> </w:t>
      </w:r>
    </w:p>
    <w:p w:rsidR="00C403B0" w:rsidRDefault="00C403B0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RIGEL, Filip. </w:t>
      </w:r>
      <w:proofErr w:type="gramStart"/>
      <w:r>
        <w:rPr>
          <w:lang w:val="en-US"/>
        </w:rPr>
        <w:t xml:space="preserve">Lhůta pro provedení periodického přezkumu trvání důvodů zabezpečovací detence, </w:t>
      </w:r>
      <w:r w:rsidRPr="00C403B0">
        <w:rPr>
          <w:i/>
          <w:lang w:val="en-US"/>
        </w:rPr>
        <w:t>Trestněprávní revue</w:t>
      </w:r>
      <w:r>
        <w:rPr>
          <w:lang w:val="en-US"/>
        </w:rPr>
        <w:t>, 2018, č. 17, ISSN 1213-5313, 218 s.</w:t>
      </w:r>
      <w:proofErr w:type="gramEnd"/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SOTOLÁŘ, A</w:t>
      </w:r>
      <w:r w:rsidR="005E7A25">
        <w:rPr>
          <w:lang w:val="en-US"/>
        </w:rPr>
        <w:t>lexander,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VÁLKOVÁ</w:t>
      </w:r>
      <w:proofErr w:type="gramEnd"/>
      <w:r>
        <w:rPr>
          <w:lang w:val="en-US"/>
        </w:rPr>
        <w:t>, H</w:t>
      </w:r>
      <w:r w:rsidR="00C14A78">
        <w:rPr>
          <w:lang w:val="en-US"/>
        </w:rPr>
        <w:t>elena</w:t>
      </w:r>
      <w:r w:rsidR="00EA2FCC">
        <w:rPr>
          <w:lang w:val="en-US"/>
        </w:rPr>
        <w:t>:</w:t>
      </w:r>
      <w:r>
        <w:rPr>
          <w:lang w:val="en-US"/>
        </w:rPr>
        <w:t xml:space="preserve"> Ochranné léčení jako nová reakce </w:t>
      </w:r>
      <w:r w:rsidR="00EA2FCC">
        <w:rPr>
          <w:lang w:val="en-US"/>
        </w:rPr>
        <w:t>na </w:t>
      </w:r>
      <w:r>
        <w:rPr>
          <w:lang w:val="en-US"/>
        </w:rPr>
        <w:t xml:space="preserve">činy jinak trestné spáchané dětmi mladšími patnácti let. </w:t>
      </w:r>
      <w:proofErr w:type="gramStart"/>
      <w:r w:rsidRPr="00FD64FA">
        <w:rPr>
          <w:i/>
          <w:lang w:val="en-US"/>
        </w:rPr>
        <w:t>Trestněprávní revue.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2011, </w:t>
      </w:r>
      <w:r w:rsidR="00EA2FCC">
        <w:rPr>
          <w:lang w:val="en-US"/>
        </w:rPr>
        <w:t>č. </w:t>
      </w:r>
      <w:r>
        <w:rPr>
          <w:lang w:val="en-US"/>
        </w:rPr>
        <w:t>11,</w:t>
      </w:r>
      <w:r w:rsidR="00EA2FCC">
        <w:rPr>
          <w:lang w:val="en-US"/>
        </w:rPr>
        <w:t> ISSN </w:t>
      </w:r>
      <w:r>
        <w:rPr>
          <w:lang w:val="en-US"/>
        </w:rPr>
        <w:t>1214</w:t>
      </w:r>
      <w:r w:rsidR="00EA2FCC">
        <w:rPr>
          <w:lang w:val="en-US"/>
        </w:rPr>
        <w:noBreakHyphen/>
      </w:r>
      <w:r>
        <w:rPr>
          <w:lang w:val="en-US"/>
        </w:rPr>
        <w:t>3758, 309</w:t>
      </w:r>
      <w:r w:rsidR="00EA2FCC">
        <w:rPr>
          <w:lang w:val="en-US"/>
        </w:rPr>
        <w:noBreakHyphen/>
      </w:r>
      <w:r>
        <w:rPr>
          <w:lang w:val="en-US"/>
        </w:rPr>
        <w:t>31</w:t>
      </w:r>
      <w:r w:rsidR="00EA2FCC">
        <w:rPr>
          <w:lang w:val="en-US"/>
        </w:rPr>
        <w:t>2 s.</w:t>
      </w:r>
      <w:proofErr w:type="gramEnd"/>
      <w:r w:rsidR="00EA2FCC">
        <w:rPr>
          <w:lang w:val="en-US"/>
        </w:rPr>
        <w:t> </w:t>
      </w:r>
    </w:p>
    <w:p w:rsidR="00EA2FCC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STOŽICKÝ, P</w:t>
      </w:r>
      <w:r w:rsidR="005E7A25">
        <w:rPr>
          <w:lang w:val="en-US"/>
        </w:rPr>
        <w:t>etr</w:t>
      </w:r>
      <w:r>
        <w:rPr>
          <w:lang w:val="en-US"/>
        </w:rPr>
        <w:t xml:space="preserve">. Ústav </w:t>
      </w:r>
      <w:r w:rsidR="00EA2FCC">
        <w:rPr>
          <w:lang w:val="en-US"/>
        </w:rPr>
        <w:t>pro </w:t>
      </w:r>
      <w:r>
        <w:rPr>
          <w:lang w:val="en-US"/>
        </w:rPr>
        <w:t>výkon zabezpečovací detence.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Okruh osob vhodných </w:t>
      </w:r>
      <w:r w:rsidR="00EA2FCC">
        <w:rPr>
          <w:lang w:val="en-US"/>
        </w:rPr>
        <w:t>k </w:t>
      </w:r>
      <w:r>
        <w:rPr>
          <w:lang w:val="en-US"/>
        </w:rPr>
        <w:t>umístění.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České vězeňství.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2006, </w:t>
      </w:r>
      <w:r w:rsidR="00EA2FCC">
        <w:rPr>
          <w:lang w:val="en-US"/>
        </w:rPr>
        <w:t>č. </w:t>
      </w:r>
      <w:r>
        <w:rPr>
          <w:lang w:val="en-US"/>
        </w:rPr>
        <w:t>6,</w:t>
      </w:r>
      <w:r w:rsidR="00EA2FCC">
        <w:rPr>
          <w:lang w:val="en-US"/>
        </w:rPr>
        <w:t xml:space="preserve"> ISSN </w:t>
      </w:r>
      <w:r>
        <w:rPr>
          <w:lang w:val="en-US"/>
        </w:rPr>
        <w:t>1213</w:t>
      </w:r>
      <w:r w:rsidR="00EA2FCC">
        <w:rPr>
          <w:lang w:val="en-US"/>
        </w:rPr>
        <w:noBreakHyphen/>
      </w:r>
      <w:r>
        <w:rPr>
          <w:lang w:val="en-US"/>
        </w:rPr>
        <w:t>9297, 8</w:t>
      </w:r>
      <w:r w:rsidR="00EA2FCC">
        <w:rPr>
          <w:lang w:val="en-US"/>
        </w:rPr>
        <w:noBreakHyphen/>
        <w:t>9 s.</w:t>
      </w:r>
      <w:proofErr w:type="gramEnd"/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ŠÁMAL, P</w:t>
      </w:r>
      <w:r w:rsidR="00C14A78">
        <w:rPr>
          <w:lang w:val="en-US"/>
        </w:rPr>
        <w:t>avel</w:t>
      </w:r>
      <w:r w:rsidR="003F5CD3"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="00EA2FCC">
        <w:rPr>
          <w:lang w:val="en-US"/>
        </w:rPr>
        <w:t>K </w:t>
      </w:r>
      <w:r>
        <w:rPr>
          <w:lang w:val="en-US"/>
        </w:rPr>
        <w:t xml:space="preserve">úpravě trestních sankcí </w:t>
      </w:r>
      <w:r w:rsidR="00EA2FCC">
        <w:rPr>
          <w:lang w:val="en-US"/>
        </w:rPr>
        <w:t>ve </w:t>
      </w:r>
      <w:r>
        <w:rPr>
          <w:lang w:val="en-US"/>
        </w:rPr>
        <w:t>vládním návrhu rekodifikace trestního zákoníku.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Trestněprávní revue.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2005, </w:t>
      </w:r>
      <w:r w:rsidR="00EA2FCC">
        <w:rPr>
          <w:lang w:val="en-US"/>
        </w:rPr>
        <w:t>č. </w:t>
      </w:r>
      <w:r>
        <w:rPr>
          <w:lang w:val="en-US"/>
        </w:rPr>
        <w:t xml:space="preserve">5, </w:t>
      </w:r>
      <w:r w:rsidR="00EA2FCC">
        <w:rPr>
          <w:lang w:val="en-US"/>
        </w:rPr>
        <w:t>ISSN </w:t>
      </w:r>
      <w:r>
        <w:rPr>
          <w:lang w:val="en-US"/>
        </w:rPr>
        <w:t>1214</w:t>
      </w:r>
      <w:r w:rsidR="00EA2FCC">
        <w:rPr>
          <w:lang w:val="en-US"/>
        </w:rPr>
        <w:noBreakHyphen/>
      </w:r>
      <w:r>
        <w:rPr>
          <w:lang w:val="en-US"/>
        </w:rPr>
        <w:t>3758, 113</w:t>
      </w:r>
      <w:r w:rsidR="00EA2FCC">
        <w:rPr>
          <w:lang w:val="en-US"/>
        </w:rPr>
        <w:noBreakHyphen/>
      </w:r>
      <w:r>
        <w:rPr>
          <w:lang w:val="en-US"/>
        </w:rPr>
        <w:t>12</w:t>
      </w:r>
      <w:r w:rsidR="00EA2FCC">
        <w:rPr>
          <w:lang w:val="en-US"/>
        </w:rPr>
        <w:t>3 s.</w:t>
      </w:r>
      <w:proofErr w:type="gramEnd"/>
      <w:r w:rsidR="00EA2FCC">
        <w:rPr>
          <w:lang w:val="en-US"/>
        </w:rPr>
        <w:t>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lastRenderedPageBreak/>
        <w:t>ŠÁMAL, P</w:t>
      </w:r>
      <w:r w:rsidR="00C14A78">
        <w:rPr>
          <w:lang w:val="en-US"/>
        </w:rPr>
        <w:t>avel,</w:t>
      </w:r>
      <w:r>
        <w:rPr>
          <w:lang w:val="en-US"/>
        </w:rPr>
        <w:t xml:space="preserve"> ŠKVAIN, P</w:t>
      </w:r>
      <w:r w:rsidR="00C14A78">
        <w:rPr>
          <w:lang w:val="en-US"/>
        </w:rPr>
        <w:t>etr</w:t>
      </w:r>
      <w:r w:rsidR="00EA2FCC">
        <w:rPr>
          <w:lang w:val="en-US"/>
        </w:rPr>
        <w:t xml:space="preserve">: </w:t>
      </w:r>
      <w:r>
        <w:rPr>
          <w:lang w:val="en-US"/>
        </w:rPr>
        <w:t xml:space="preserve">Pojetí detence </w:t>
      </w:r>
      <w:r w:rsidR="00EA2FCC">
        <w:rPr>
          <w:lang w:val="en-US"/>
        </w:rPr>
        <w:t>ve </w:t>
      </w:r>
      <w:r>
        <w:rPr>
          <w:lang w:val="en-US"/>
        </w:rPr>
        <w:t xml:space="preserve">vládním návrhu trestního zákoníku. </w:t>
      </w:r>
      <w:proofErr w:type="gramStart"/>
      <w:r w:rsidRPr="005E7A25">
        <w:rPr>
          <w:i/>
          <w:lang w:val="en-US"/>
        </w:rPr>
        <w:t>Trestněprávní revue.</w:t>
      </w:r>
      <w:proofErr w:type="gramEnd"/>
      <w:r w:rsidRPr="005E7A25">
        <w:rPr>
          <w:i/>
          <w:lang w:val="en-US"/>
        </w:rPr>
        <w:t xml:space="preserve"> 2005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>
        <w:rPr>
          <w:lang w:val="en-US"/>
        </w:rPr>
        <w:t>12</w:t>
      </w:r>
      <w:proofErr w:type="gramStart"/>
      <w:r>
        <w:rPr>
          <w:lang w:val="en-US"/>
        </w:rPr>
        <w:t>,.</w:t>
      </w:r>
      <w:proofErr w:type="gramEnd"/>
      <w:r>
        <w:rPr>
          <w:lang w:val="en-US"/>
        </w:rPr>
        <w:t xml:space="preserve"> </w:t>
      </w:r>
      <w:proofErr w:type="gramStart"/>
      <w:r w:rsidR="00EA2FCC">
        <w:rPr>
          <w:lang w:val="en-US"/>
        </w:rPr>
        <w:t>ISSN </w:t>
      </w:r>
      <w:r>
        <w:rPr>
          <w:lang w:val="en-US"/>
        </w:rPr>
        <w:t>1214</w:t>
      </w:r>
      <w:r w:rsidR="00EA2FCC">
        <w:rPr>
          <w:lang w:val="en-US"/>
        </w:rPr>
        <w:noBreakHyphen/>
      </w:r>
      <w:r>
        <w:rPr>
          <w:lang w:val="en-US"/>
        </w:rPr>
        <w:t>3758, 309</w:t>
      </w:r>
      <w:r w:rsidR="00EA2FCC">
        <w:rPr>
          <w:lang w:val="en-US"/>
        </w:rPr>
        <w:noBreakHyphen/>
      </w:r>
      <w:r>
        <w:rPr>
          <w:lang w:val="en-US"/>
        </w:rPr>
        <w:t>31</w:t>
      </w:r>
      <w:r w:rsidR="00EA2FCC">
        <w:rPr>
          <w:lang w:val="en-US"/>
        </w:rPr>
        <w:t>7 s.</w:t>
      </w:r>
      <w:proofErr w:type="gramEnd"/>
      <w:r w:rsidR="00EA2FCC">
        <w:rPr>
          <w:lang w:val="en-US"/>
        </w:rPr>
        <w:t>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ŠKVAIN, P</w:t>
      </w:r>
      <w:r w:rsidR="00C14A78">
        <w:rPr>
          <w:lang w:val="en-US"/>
        </w:rPr>
        <w:t>avel</w:t>
      </w:r>
      <w:r w:rsidR="00EA2FCC">
        <w:rPr>
          <w:lang w:val="en-US"/>
        </w:rPr>
        <w:t xml:space="preserve">: </w:t>
      </w:r>
      <w:r>
        <w:rPr>
          <w:lang w:val="en-US"/>
        </w:rPr>
        <w:t xml:space="preserve">Zabezpečovací detence </w:t>
      </w:r>
      <w:r w:rsidR="00EA2FCC">
        <w:rPr>
          <w:lang w:val="en-US"/>
        </w:rPr>
        <w:t>v </w:t>
      </w:r>
      <w:r>
        <w:rPr>
          <w:lang w:val="en-US"/>
        </w:rPr>
        <w:t xml:space="preserve">osnově trestního zákoníku </w:t>
      </w:r>
      <w:r w:rsidR="00EA2FCC">
        <w:rPr>
          <w:lang w:val="en-US"/>
        </w:rPr>
        <w:t>a </w:t>
      </w:r>
      <w:r>
        <w:rPr>
          <w:lang w:val="en-US"/>
        </w:rPr>
        <w:t xml:space="preserve">návrhu zákona </w:t>
      </w:r>
      <w:r w:rsidR="00EA2FCC">
        <w:rPr>
          <w:lang w:val="en-US"/>
        </w:rPr>
        <w:t>o </w:t>
      </w:r>
      <w:r>
        <w:rPr>
          <w:lang w:val="en-US"/>
        </w:rPr>
        <w:t>výkonu zabezpečovací detence. In: Acta Universitatis Carolinae</w:t>
      </w:r>
      <w:r w:rsidR="00EA2FCC">
        <w:rPr>
          <w:lang w:val="en-US"/>
        </w:rPr>
        <w:t> – </w:t>
      </w:r>
      <w:r>
        <w:rPr>
          <w:lang w:val="en-US"/>
        </w:rPr>
        <w:t xml:space="preserve">luridica, 2007, </w:t>
      </w:r>
      <w:r w:rsidR="00EA2FCC">
        <w:rPr>
          <w:lang w:val="en-US"/>
        </w:rPr>
        <w:t>č. 2. </w:t>
      </w:r>
      <w:r>
        <w:rPr>
          <w:lang w:val="en-US"/>
        </w:rPr>
        <w:t>ISSN: 0323</w:t>
      </w:r>
      <w:r w:rsidR="00EA2FCC">
        <w:rPr>
          <w:lang w:val="en-US"/>
        </w:rPr>
        <w:noBreakHyphen/>
      </w:r>
      <w:r>
        <w:rPr>
          <w:lang w:val="en-US"/>
        </w:rPr>
        <w:t>0619, 109</w:t>
      </w:r>
      <w:r w:rsidR="00EA2FCC">
        <w:rPr>
          <w:lang w:val="en-US"/>
        </w:rPr>
        <w:noBreakHyphen/>
      </w:r>
      <w:r>
        <w:rPr>
          <w:lang w:val="en-US"/>
        </w:rPr>
        <w:t>11</w:t>
      </w:r>
      <w:r w:rsidR="00EA2FCC">
        <w:rPr>
          <w:lang w:val="en-US"/>
        </w:rPr>
        <w:t>5 s. </w:t>
      </w:r>
    </w:p>
    <w:p w:rsidR="00EA2FCC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ŠVARC, J</w:t>
      </w:r>
      <w:r w:rsidR="005E7A25">
        <w:rPr>
          <w:lang w:val="en-US"/>
        </w:rPr>
        <w:t>iří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Ukládání zabezpečovací detence </w:t>
      </w:r>
      <w:proofErr w:type="gramStart"/>
      <w:r w:rsidR="00EA2FCC">
        <w:rPr>
          <w:lang w:val="en-US"/>
        </w:rPr>
        <w:t>od</w:t>
      </w:r>
      <w:proofErr w:type="gramEnd"/>
      <w:r w:rsidR="00EA2FCC">
        <w:rPr>
          <w:lang w:val="en-US"/>
        </w:rPr>
        <w:t> 1. 1. </w:t>
      </w:r>
      <w:r>
        <w:rPr>
          <w:lang w:val="en-US"/>
        </w:rPr>
        <w:t>200</w:t>
      </w:r>
      <w:r w:rsidR="00EA2FCC">
        <w:rPr>
          <w:lang w:val="en-US"/>
        </w:rPr>
        <w:t>9 a </w:t>
      </w:r>
      <w:proofErr w:type="gramStart"/>
      <w:r w:rsidR="00EA2FCC">
        <w:rPr>
          <w:lang w:val="en-US"/>
        </w:rPr>
        <w:t>od</w:t>
      </w:r>
      <w:proofErr w:type="gramEnd"/>
      <w:r w:rsidR="00EA2FCC">
        <w:rPr>
          <w:lang w:val="en-US"/>
        </w:rPr>
        <w:t> 1. 1. </w:t>
      </w:r>
      <w:r>
        <w:rPr>
          <w:lang w:val="en-US"/>
        </w:rPr>
        <w:t>201</w:t>
      </w:r>
      <w:r w:rsidR="00EA2FCC">
        <w:rPr>
          <w:lang w:val="en-US"/>
        </w:rPr>
        <w:t>0 a </w:t>
      </w:r>
      <w:r>
        <w:rPr>
          <w:lang w:val="en-US"/>
        </w:rPr>
        <w:t xml:space="preserve">změny legislativy </w:t>
      </w:r>
      <w:r w:rsidR="00EA2FCC">
        <w:rPr>
          <w:lang w:val="en-US"/>
        </w:rPr>
        <w:t>o </w:t>
      </w:r>
      <w:r>
        <w:rPr>
          <w:lang w:val="en-US"/>
        </w:rPr>
        <w:t xml:space="preserve">ochranném léčení. </w:t>
      </w:r>
      <w:proofErr w:type="gramStart"/>
      <w:r>
        <w:rPr>
          <w:lang w:val="en-US"/>
        </w:rPr>
        <w:t>Psyc</w:t>
      </w:r>
      <w:r w:rsidR="005E7A25">
        <w:rPr>
          <w:lang w:val="en-US"/>
        </w:rPr>
        <w:t xml:space="preserve">hiatrie </w:t>
      </w:r>
      <w:r w:rsidR="00EA2FCC">
        <w:rPr>
          <w:lang w:val="en-US"/>
        </w:rPr>
        <w:t>pro </w:t>
      </w:r>
      <w:r w:rsidR="005E7A25">
        <w:rPr>
          <w:lang w:val="en-US"/>
        </w:rPr>
        <w:t>praxi.</w:t>
      </w:r>
      <w:proofErr w:type="gramEnd"/>
      <w:r w:rsidR="005E7A25">
        <w:rPr>
          <w:lang w:val="en-US"/>
        </w:rPr>
        <w:t xml:space="preserve"> </w:t>
      </w:r>
      <w:proofErr w:type="gramStart"/>
      <w:r w:rsidR="005E7A25">
        <w:rPr>
          <w:lang w:val="en-US"/>
        </w:rPr>
        <w:t xml:space="preserve">2009, </w:t>
      </w:r>
      <w:r w:rsidR="00EA2FCC">
        <w:rPr>
          <w:lang w:val="en-US"/>
        </w:rPr>
        <w:t>č. </w:t>
      </w:r>
      <w:r w:rsidR="005E7A25">
        <w:rPr>
          <w:lang w:val="en-US"/>
        </w:rPr>
        <w:t xml:space="preserve">2, </w:t>
      </w:r>
      <w:r w:rsidR="00EA2FCC">
        <w:rPr>
          <w:lang w:val="en-US"/>
        </w:rPr>
        <w:t>ISSN </w:t>
      </w:r>
      <w:r>
        <w:rPr>
          <w:lang w:val="en-US"/>
        </w:rPr>
        <w:t>1803</w:t>
      </w:r>
      <w:r w:rsidR="00EA2FCC">
        <w:rPr>
          <w:lang w:val="en-US"/>
        </w:rPr>
        <w:noBreakHyphen/>
      </w:r>
      <w:r>
        <w:rPr>
          <w:lang w:val="en-US"/>
        </w:rPr>
        <w:t>867</w:t>
      </w:r>
      <w:r w:rsidR="00EA2FCC">
        <w:rPr>
          <w:lang w:val="en-US"/>
        </w:rPr>
        <w:t>0.</w:t>
      </w:r>
      <w:proofErr w:type="gramEnd"/>
      <w:r w:rsidR="00EA2FCC">
        <w:rPr>
          <w:lang w:val="en-US"/>
        </w:rPr>
        <w:t> </w:t>
      </w:r>
      <w:proofErr w:type="gramStart"/>
      <w:r w:rsidR="005E7A25">
        <w:rPr>
          <w:lang w:val="en-US"/>
        </w:rPr>
        <w:t>99</w:t>
      </w:r>
      <w:r w:rsidR="00EA2FCC">
        <w:rPr>
          <w:lang w:val="en-US"/>
        </w:rPr>
        <w:noBreakHyphen/>
      </w:r>
      <w:r w:rsidR="005E7A25">
        <w:rPr>
          <w:lang w:val="en-US"/>
        </w:rPr>
        <w:t>10</w:t>
      </w:r>
      <w:r w:rsidR="00EA2FCC">
        <w:rPr>
          <w:lang w:val="en-US"/>
        </w:rPr>
        <w:t>1 s.</w:t>
      </w:r>
      <w:proofErr w:type="gramEnd"/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VÁLKOVÁ, H</w:t>
      </w:r>
      <w:r w:rsidR="00C14A78">
        <w:rPr>
          <w:lang w:val="en-US"/>
        </w:rPr>
        <w:t>elena</w:t>
      </w:r>
      <w:r>
        <w:rPr>
          <w:lang w:val="en-US"/>
        </w:rPr>
        <w:t>; SOTOLÁŘ, A</w:t>
      </w:r>
      <w:r w:rsidR="005E7A25">
        <w:rPr>
          <w:lang w:val="en-US"/>
        </w:rPr>
        <w:t>lexander</w:t>
      </w:r>
      <w:r w:rsidR="00EA2FCC">
        <w:rPr>
          <w:lang w:val="en-US"/>
        </w:rPr>
        <w:t>:</w:t>
      </w:r>
      <w:r>
        <w:rPr>
          <w:lang w:val="en-US"/>
        </w:rPr>
        <w:t xml:space="preserve"> Ochranné léčení jako nová reakce </w:t>
      </w:r>
      <w:proofErr w:type="gramStart"/>
      <w:r w:rsidR="00EA2FCC">
        <w:rPr>
          <w:lang w:val="en-US"/>
        </w:rPr>
        <w:t>na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činy jinak trestné spáchané dětmi mladšími patnácti let. </w:t>
      </w:r>
      <w:proofErr w:type="gramStart"/>
      <w:r w:rsidRPr="005E7A25">
        <w:rPr>
          <w:i/>
          <w:lang w:val="en-US"/>
        </w:rPr>
        <w:t>Trestněprávní revue.</w:t>
      </w:r>
      <w:proofErr w:type="gramEnd"/>
      <w:r w:rsidRPr="005E7A25">
        <w:rPr>
          <w:i/>
          <w:lang w:val="en-US"/>
        </w:rPr>
        <w:t xml:space="preserve"> </w:t>
      </w:r>
      <w:proofErr w:type="gramStart"/>
      <w:r w:rsidRPr="005E7A25">
        <w:rPr>
          <w:i/>
          <w:lang w:val="en-US"/>
        </w:rPr>
        <w:t>2011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>
        <w:rPr>
          <w:lang w:val="en-US"/>
        </w:rPr>
        <w:t xml:space="preserve">11, </w:t>
      </w:r>
      <w:r w:rsidR="00EA2FCC">
        <w:rPr>
          <w:lang w:val="en-US"/>
        </w:rPr>
        <w:t>ISSN </w:t>
      </w:r>
      <w:r>
        <w:rPr>
          <w:lang w:val="en-US"/>
        </w:rPr>
        <w:t>1214</w:t>
      </w:r>
      <w:r w:rsidR="00EA2FCC">
        <w:rPr>
          <w:lang w:val="en-US"/>
        </w:rPr>
        <w:noBreakHyphen/>
      </w:r>
      <w:r>
        <w:rPr>
          <w:lang w:val="en-US"/>
        </w:rPr>
        <w:t>3758, 30</w:t>
      </w:r>
      <w:r w:rsidR="00EA2FCC">
        <w:rPr>
          <w:lang w:val="en-US"/>
        </w:rPr>
        <w:t>9 s.</w:t>
      </w:r>
      <w:proofErr w:type="gramEnd"/>
      <w:r w:rsidR="00EA2FCC">
        <w:rPr>
          <w:lang w:val="en-US"/>
        </w:rPr>
        <w:t> </w:t>
      </w:r>
    </w:p>
    <w:p w:rsidR="00EB5810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VANTUCH, Pavel. Zabezpečovací detence, její ukládání, výkon, trvání </w:t>
      </w:r>
      <w:proofErr w:type="gramStart"/>
      <w:r w:rsidR="00EA2FCC">
        <w:rPr>
          <w:lang w:val="en-US"/>
        </w:rPr>
        <w:t>a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obhajoba obžalovaného. </w:t>
      </w:r>
      <w:proofErr w:type="gramStart"/>
      <w:r w:rsidRPr="005E7A25">
        <w:rPr>
          <w:i/>
          <w:lang w:val="en-US"/>
        </w:rPr>
        <w:t>Trestní právo</w:t>
      </w:r>
      <w:r>
        <w:rPr>
          <w:lang w:val="en-US"/>
        </w:rPr>
        <w:t>, 2010, roč.</w:t>
      </w:r>
      <w:proofErr w:type="gramEnd"/>
      <w:r>
        <w:rPr>
          <w:lang w:val="en-US"/>
        </w:rPr>
        <w:t xml:space="preserve"> XIV, </w:t>
      </w:r>
      <w:r w:rsidR="00EA2FCC">
        <w:rPr>
          <w:lang w:val="en-US"/>
        </w:rPr>
        <w:t>č. </w:t>
      </w:r>
      <w:r>
        <w:rPr>
          <w:lang w:val="en-US"/>
        </w:rPr>
        <w:t>9,</w:t>
      </w:r>
      <w:r w:rsidR="00EA2FCC">
        <w:rPr>
          <w:lang w:val="en-US"/>
        </w:rPr>
        <w:t xml:space="preserve"> 6 s </w:t>
      </w:r>
    </w:p>
    <w:p w:rsidR="00EA2FCC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VONDRUŠKA, </w:t>
      </w:r>
      <w:proofErr w:type="gramStart"/>
      <w:r>
        <w:rPr>
          <w:lang w:val="en-US"/>
        </w:rPr>
        <w:t>F</w:t>
      </w:r>
      <w:r w:rsidR="005E7A25">
        <w:rPr>
          <w:lang w:val="en-US"/>
        </w:rPr>
        <w:t>rantišek</w:t>
      </w:r>
      <w:r>
        <w:rPr>
          <w:lang w:val="en-US"/>
        </w:rPr>
        <w:t>.</w:t>
      </w:r>
      <w:r w:rsidR="005E7A25">
        <w:rPr>
          <w:lang w:val="en-US"/>
        </w:rPr>
        <w:t>,</w:t>
      </w:r>
      <w:proofErr w:type="gramEnd"/>
      <w:r>
        <w:rPr>
          <w:lang w:val="en-US"/>
        </w:rPr>
        <w:t xml:space="preserve"> RŮŢIČKA, M</w:t>
      </w:r>
      <w:r w:rsidR="005E7A25">
        <w:rPr>
          <w:lang w:val="en-US"/>
        </w:rPr>
        <w:t>iroslav</w:t>
      </w:r>
      <w:r>
        <w:rPr>
          <w:lang w:val="en-US"/>
        </w:rPr>
        <w:t>.; VAGAI, M</w:t>
      </w:r>
      <w:r w:rsidR="005E7A25">
        <w:rPr>
          <w:lang w:val="en-US"/>
        </w:rPr>
        <w:t>ilan</w:t>
      </w:r>
      <w:r>
        <w:rPr>
          <w:lang w:val="en-US"/>
        </w:rPr>
        <w:t xml:space="preserve">. </w:t>
      </w:r>
      <w:proofErr w:type="gramStart"/>
      <w:r w:rsidR="00EA2FCC">
        <w:rPr>
          <w:lang w:val="en-US"/>
        </w:rPr>
        <w:t>Je </w:t>
      </w:r>
      <w:r>
        <w:rPr>
          <w:lang w:val="en-US"/>
        </w:rPr>
        <w:t xml:space="preserve">moţná změna ochranného léčení, </w:t>
      </w:r>
      <w:r w:rsidR="00EA2FCC">
        <w:rPr>
          <w:lang w:val="en-US"/>
        </w:rPr>
        <w:t>s </w:t>
      </w:r>
      <w:r>
        <w:rPr>
          <w:lang w:val="en-US"/>
        </w:rPr>
        <w:t xml:space="preserve">jehož výkonem bylo započato před </w:t>
      </w:r>
      <w:r w:rsidR="00EA2FCC">
        <w:rPr>
          <w:lang w:val="en-US"/>
        </w:rPr>
        <w:t>1.</w:t>
      </w:r>
      <w:proofErr w:type="gramEnd"/>
      <w:r w:rsidR="00EA2FCC">
        <w:rPr>
          <w:lang w:val="en-US"/>
        </w:rPr>
        <w:t> </w:t>
      </w:r>
      <w:proofErr w:type="gramStart"/>
      <w:r>
        <w:rPr>
          <w:lang w:val="en-US"/>
        </w:rPr>
        <w:t>lednem</w:t>
      </w:r>
      <w:proofErr w:type="gramEnd"/>
      <w:r>
        <w:rPr>
          <w:lang w:val="en-US"/>
        </w:rPr>
        <w:t xml:space="preserve"> 2009, </w:t>
      </w:r>
      <w:r w:rsidR="00EA2FCC">
        <w:rPr>
          <w:lang w:val="en-US"/>
        </w:rPr>
        <w:t>v </w:t>
      </w:r>
      <w:r>
        <w:rPr>
          <w:lang w:val="en-US"/>
        </w:rPr>
        <w:t xml:space="preserve">zabezpečovací detenci? </w:t>
      </w:r>
      <w:proofErr w:type="gramStart"/>
      <w:r w:rsidRPr="005E7A25">
        <w:rPr>
          <w:i/>
          <w:lang w:val="en-US"/>
        </w:rPr>
        <w:t>Státní zastupitelství.</w:t>
      </w:r>
      <w:proofErr w:type="gramEnd"/>
      <w:r w:rsidRPr="005E7A25">
        <w:rPr>
          <w:i/>
          <w:lang w:val="en-US"/>
        </w:rPr>
        <w:t xml:space="preserve"> </w:t>
      </w:r>
      <w:proofErr w:type="gramStart"/>
      <w:r w:rsidRPr="005E7A25">
        <w:rPr>
          <w:i/>
          <w:lang w:val="en-US"/>
        </w:rPr>
        <w:t>2009</w:t>
      </w:r>
      <w:r>
        <w:rPr>
          <w:lang w:val="en-US"/>
        </w:rPr>
        <w:t xml:space="preserve">, </w:t>
      </w:r>
      <w:r w:rsidR="00EA2FCC">
        <w:rPr>
          <w:lang w:val="en-US"/>
        </w:rPr>
        <w:t>č. </w:t>
      </w:r>
      <w:r w:rsidR="005E7A25">
        <w:rPr>
          <w:lang w:val="en-US"/>
        </w:rPr>
        <w:t xml:space="preserve">9, </w:t>
      </w:r>
      <w:r w:rsidR="00EA2FCC">
        <w:rPr>
          <w:lang w:val="en-US"/>
        </w:rPr>
        <w:t>s. </w:t>
      </w:r>
      <w:r w:rsidR="005E7A25">
        <w:rPr>
          <w:lang w:val="en-US"/>
        </w:rPr>
        <w:t>18</w:t>
      </w:r>
      <w:r w:rsidR="00EA2FCC">
        <w:rPr>
          <w:lang w:val="en-US"/>
        </w:rPr>
        <w:noBreakHyphen/>
      </w:r>
      <w:r w:rsidR="005E7A25">
        <w:rPr>
          <w:lang w:val="en-US"/>
        </w:rPr>
        <w:t>2</w:t>
      </w:r>
      <w:r w:rsidR="00EA2FCC">
        <w:rPr>
          <w:lang w:val="en-US"/>
        </w:rPr>
        <w:t>4.</w:t>
      </w:r>
      <w:proofErr w:type="gramEnd"/>
      <w:r w:rsidR="00EA2FCC">
        <w:rPr>
          <w:lang w:val="en-US"/>
        </w:rPr>
        <w:t> ISSN </w:t>
      </w:r>
      <w:proofErr w:type="gramStart"/>
      <w:r w:rsidR="005E7A25">
        <w:rPr>
          <w:lang w:val="en-US"/>
        </w:rPr>
        <w:t>1214</w:t>
      </w:r>
      <w:r w:rsidR="00EA2FCC">
        <w:rPr>
          <w:lang w:val="en-US"/>
        </w:rPr>
        <w:noBreakHyphen/>
      </w:r>
      <w:r w:rsidR="005E7A25">
        <w:rPr>
          <w:lang w:val="en-US"/>
        </w:rPr>
        <w:t>3758.,</w:t>
      </w:r>
      <w:proofErr w:type="gramEnd"/>
      <w:r w:rsidR="005E7A25">
        <w:rPr>
          <w:lang w:val="en-US"/>
        </w:rPr>
        <w:t xml:space="preserve"> </w:t>
      </w:r>
      <w:r w:rsidR="00EA2FCC">
        <w:rPr>
          <w:lang w:val="en-US"/>
        </w:rPr>
        <w:t>s. </w:t>
      </w:r>
      <w:r w:rsidR="005E7A25">
        <w:rPr>
          <w:lang w:val="en-US"/>
        </w:rPr>
        <w:t>18</w:t>
      </w:r>
      <w:r w:rsidR="00EA2FCC">
        <w:rPr>
          <w:lang w:val="en-US"/>
        </w:rPr>
        <w:noBreakHyphen/>
      </w:r>
      <w:r w:rsidR="005E7A25">
        <w:rPr>
          <w:lang w:val="en-US"/>
        </w:rPr>
        <w:t>2</w:t>
      </w:r>
      <w:r w:rsidR="00EA2FCC">
        <w:rPr>
          <w:lang w:val="en-US"/>
        </w:rPr>
        <w:t>4 s.</w:t>
      </w:r>
    </w:p>
    <w:p w:rsidR="0037180D" w:rsidRDefault="00EB5810" w:rsidP="00B106F3">
      <w:pPr>
        <w:pStyle w:val="UPO-seznamliteratury"/>
        <w:rPr>
          <w:lang w:val="en-US"/>
        </w:rPr>
      </w:pPr>
      <w:r>
        <w:rPr>
          <w:lang w:val="en-US"/>
        </w:rPr>
        <w:t>ZÁHORA, J</w:t>
      </w:r>
      <w:r w:rsidR="005E7A25">
        <w:rPr>
          <w:lang w:val="en-US"/>
        </w:rPr>
        <w:t>ozev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Detencia </w:t>
      </w:r>
      <w:r w:rsidR="00EA2FCC">
        <w:rPr>
          <w:lang w:val="en-US"/>
        </w:rPr>
        <w:t>a </w:t>
      </w:r>
      <w:r>
        <w:rPr>
          <w:lang w:val="en-US"/>
        </w:rPr>
        <w:t>zákaz retroaktivity.</w:t>
      </w:r>
      <w:proofErr w:type="gramEnd"/>
      <w:r>
        <w:rPr>
          <w:lang w:val="en-US"/>
        </w:rPr>
        <w:t xml:space="preserve"> </w:t>
      </w:r>
      <w:proofErr w:type="gramStart"/>
      <w:r w:rsidRPr="005E7A25">
        <w:rPr>
          <w:i/>
          <w:lang w:val="en-US"/>
        </w:rPr>
        <w:t>Trestněprávní revue.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2010, </w:t>
      </w:r>
      <w:r w:rsidR="00EA2FCC">
        <w:rPr>
          <w:lang w:val="en-US"/>
        </w:rPr>
        <w:t>č. 4.</w:t>
      </w:r>
      <w:proofErr w:type="gramEnd"/>
      <w:r w:rsidR="00EA2FCC">
        <w:rPr>
          <w:lang w:val="en-US"/>
        </w:rPr>
        <w:t> </w:t>
      </w:r>
      <w:proofErr w:type="gramStart"/>
      <w:r w:rsidR="00EA2FCC">
        <w:rPr>
          <w:lang w:val="en-US"/>
        </w:rPr>
        <w:t>ISSN </w:t>
      </w:r>
      <w:r w:rsidR="00134805">
        <w:rPr>
          <w:lang w:val="en-US"/>
        </w:rPr>
        <w:t>1214</w:t>
      </w:r>
      <w:r w:rsidR="00EA2FCC">
        <w:rPr>
          <w:lang w:val="en-US"/>
        </w:rPr>
        <w:noBreakHyphen/>
      </w:r>
      <w:r w:rsidR="00134805">
        <w:rPr>
          <w:lang w:val="en-US"/>
        </w:rPr>
        <w:t>3758, 117</w:t>
      </w:r>
      <w:r w:rsidR="00EA2FCC">
        <w:rPr>
          <w:lang w:val="en-US"/>
        </w:rPr>
        <w:noBreakHyphen/>
      </w:r>
      <w:r w:rsidR="00134805">
        <w:rPr>
          <w:lang w:val="en-US"/>
        </w:rPr>
        <w:t>12</w:t>
      </w:r>
      <w:r w:rsidR="00EA2FCC">
        <w:rPr>
          <w:lang w:val="en-US"/>
        </w:rPr>
        <w:t>0 </w:t>
      </w:r>
      <w:r w:rsidR="00134805">
        <w:rPr>
          <w:lang w:val="en-US"/>
        </w:rPr>
        <w:t>s.</w:t>
      </w:r>
      <w:proofErr w:type="gramEnd"/>
    </w:p>
    <w:p w:rsidR="00EA2FCC" w:rsidRDefault="00BE24AF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ZVĚŘINA, </w:t>
      </w:r>
      <w:proofErr w:type="gramStart"/>
      <w:r>
        <w:rPr>
          <w:lang w:val="en-US"/>
        </w:rPr>
        <w:t>J</w:t>
      </w:r>
      <w:r w:rsidR="00134805">
        <w:rPr>
          <w:lang w:val="en-US"/>
        </w:rPr>
        <w:t>aroslav</w:t>
      </w:r>
      <w:r>
        <w:rPr>
          <w:lang w:val="en-US"/>
        </w:rPr>
        <w:t>.,</w:t>
      </w:r>
      <w:proofErr w:type="gramEnd"/>
      <w:r>
        <w:rPr>
          <w:lang w:val="en-US"/>
        </w:rPr>
        <w:t xml:space="preserve"> BRICHNIN. S</w:t>
      </w:r>
      <w:r w:rsidR="00134805">
        <w:rPr>
          <w:lang w:val="en-US"/>
        </w:rPr>
        <w:t>lavoj</w:t>
      </w:r>
      <w:r>
        <w:rPr>
          <w:lang w:val="en-US"/>
        </w:rPr>
        <w:t xml:space="preserve">: </w:t>
      </w:r>
      <w:r w:rsidR="00EA2FCC">
        <w:rPr>
          <w:lang w:val="en-US"/>
        </w:rPr>
        <w:t>Co lze </w:t>
      </w:r>
      <w:r>
        <w:rPr>
          <w:lang w:val="en-US"/>
        </w:rPr>
        <w:t xml:space="preserve">očekávat </w:t>
      </w:r>
      <w:proofErr w:type="gramStart"/>
      <w:r w:rsidR="00EA2FCC">
        <w:rPr>
          <w:lang w:val="en-US"/>
        </w:rPr>
        <w:t>od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 xml:space="preserve">zabezpečovací detence. </w:t>
      </w:r>
      <w:proofErr w:type="gramStart"/>
      <w:r w:rsidRPr="00134805">
        <w:rPr>
          <w:i/>
          <w:lang w:val="en-US"/>
        </w:rPr>
        <w:t xml:space="preserve">Psychiatrie </w:t>
      </w:r>
      <w:r w:rsidR="00EA2FCC">
        <w:rPr>
          <w:i/>
          <w:lang w:val="en-US"/>
        </w:rPr>
        <w:t>pro </w:t>
      </w:r>
      <w:r w:rsidRPr="00134805">
        <w:rPr>
          <w:i/>
          <w:lang w:val="en-US"/>
        </w:rPr>
        <w:t>praxi</w:t>
      </w:r>
      <w:r w:rsidR="00134805">
        <w:rPr>
          <w:lang w:val="en-US"/>
        </w:rPr>
        <w:t>, roč.</w:t>
      </w:r>
      <w:proofErr w:type="gramEnd"/>
      <w:r w:rsidR="00134805">
        <w:rPr>
          <w:lang w:val="en-US"/>
        </w:rPr>
        <w:t xml:space="preserve"> </w:t>
      </w:r>
      <w:proofErr w:type="gramStart"/>
      <w:r w:rsidR="00134805">
        <w:rPr>
          <w:lang w:val="en-US"/>
        </w:rPr>
        <w:t xml:space="preserve">9, </w:t>
      </w:r>
      <w:r w:rsidR="00EA2FCC">
        <w:rPr>
          <w:lang w:val="en-US"/>
        </w:rPr>
        <w:t>č. 1.</w:t>
      </w:r>
      <w:proofErr w:type="gramEnd"/>
      <w:r w:rsidR="00EA2FCC">
        <w:rPr>
          <w:lang w:val="en-US"/>
        </w:rPr>
        <w:t> </w:t>
      </w:r>
      <w:proofErr w:type="gramStart"/>
      <w:r>
        <w:rPr>
          <w:lang w:val="en-US"/>
        </w:rPr>
        <w:t>47</w:t>
      </w:r>
      <w:r w:rsidR="00EA2FCC">
        <w:rPr>
          <w:lang w:val="en-US"/>
        </w:rPr>
        <w:noBreakHyphen/>
      </w:r>
      <w:r>
        <w:rPr>
          <w:lang w:val="en-US"/>
        </w:rPr>
        <w:t>7</w:t>
      </w:r>
      <w:r w:rsidR="00EA2FCC">
        <w:rPr>
          <w:lang w:val="en-US"/>
        </w:rPr>
        <w:t>8 s.</w:t>
      </w:r>
      <w:proofErr w:type="gramEnd"/>
    </w:p>
    <w:p w:rsidR="0005524F" w:rsidRPr="00516E74" w:rsidRDefault="00C14A78" w:rsidP="00B106F3">
      <w:pPr>
        <w:pStyle w:val="UPO-drobnnadpis"/>
      </w:pPr>
      <w:bookmarkStart w:id="911" w:name="_Toc526087450"/>
      <w:r w:rsidRPr="00516E74">
        <w:t>Právní předpisy</w:t>
      </w:r>
      <w:bookmarkEnd w:id="911"/>
      <w:r w:rsidRPr="00516E74">
        <w:t xml:space="preserve"> </w:t>
      </w:r>
    </w:p>
    <w:p w:rsidR="00EA2FCC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Usnesení předsednictva České národní rady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2/199</w:t>
      </w:r>
      <w:r w:rsidR="00EA2FCC">
        <w:rPr>
          <w:rFonts w:eastAsiaTheme="minorHAnsi"/>
          <w:lang w:eastAsia="en-US"/>
        </w:rPr>
        <w:t>3 </w:t>
      </w:r>
      <w:r w:rsidRPr="00C72B96">
        <w:rPr>
          <w:rFonts w:eastAsiaTheme="minorHAnsi"/>
          <w:lang w:eastAsia="en-US"/>
        </w:rPr>
        <w:t xml:space="preserve">Sb., </w:t>
      </w:r>
      <w:r w:rsidR="00EA2FCC">
        <w:rPr>
          <w:rFonts w:eastAsiaTheme="minorHAnsi"/>
          <w:lang w:eastAsia="en-US"/>
        </w:rPr>
        <w:t>o </w:t>
      </w:r>
      <w:r w:rsidRPr="00C72B96">
        <w:rPr>
          <w:rFonts w:eastAsiaTheme="minorHAnsi"/>
          <w:lang w:eastAsia="en-US"/>
        </w:rPr>
        <w:t xml:space="preserve">vyhlášení LISTINY ZÁKLADNÍCH PRÁV </w:t>
      </w:r>
      <w:r w:rsidR="00EA2FCC">
        <w:rPr>
          <w:rFonts w:eastAsiaTheme="minorHAnsi"/>
          <w:lang w:eastAsia="en-US"/>
        </w:rPr>
        <w:t>A </w:t>
      </w:r>
      <w:r w:rsidRPr="00C72B96">
        <w:rPr>
          <w:rFonts w:eastAsiaTheme="minorHAnsi"/>
          <w:lang w:eastAsia="en-US"/>
        </w:rPr>
        <w:t xml:space="preserve">SVOBOD jako součásti ústavního pořádku České republiky,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pozdějšího předpisu</w:t>
      </w:r>
      <w:r w:rsidR="00EA2FCC">
        <w:rPr>
          <w:rFonts w:eastAsiaTheme="minorHAnsi"/>
          <w:lang w:eastAsia="en-US"/>
        </w:rPr>
        <w:t>.</w:t>
      </w:r>
    </w:p>
    <w:p w:rsidR="00EA2FCC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Ústavní zákon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1/199</w:t>
      </w:r>
      <w:r w:rsidR="00EA2FCC">
        <w:rPr>
          <w:rFonts w:eastAsiaTheme="minorHAnsi"/>
          <w:lang w:eastAsia="en-US"/>
        </w:rPr>
        <w:t>3 </w:t>
      </w:r>
      <w:r w:rsidRPr="00C72B96">
        <w:rPr>
          <w:rFonts w:eastAsiaTheme="minorHAnsi"/>
          <w:lang w:eastAsia="en-US"/>
        </w:rPr>
        <w:t xml:space="preserve">Sb., Ústava České republiky,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pozdějších předpisů</w:t>
      </w:r>
      <w:r w:rsidR="00EA2FCC">
        <w:rPr>
          <w:rFonts w:eastAsiaTheme="minorHAnsi"/>
          <w:lang w:eastAsia="en-US"/>
        </w:rPr>
        <w:t>.</w:t>
      </w:r>
    </w:p>
    <w:p w:rsidR="00EA2FCC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Vyhláška Ministerstva spravedlnosti České republiky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37/199</w:t>
      </w:r>
      <w:r w:rsidR="00EA2FCC">
        <w:rPr>
          <w:rFonts w:eastAsiaTheme="minorHAnsi"/>
          <w:lang w:eastAsia="en-US"/>
        </w:rPr>
        <w:t>2 </w:t>
      </w:r>
      <w:r w:rsidRPr="00C72B96">
        <w:rPr>
          <w:rFonts w:eastAsiaTheme="minorHAnsi"/>
          <w:lang w:eastAsia="en-US"/>
        </w:rPr>
        <w:t xml:space="preserve">Sb., </w:t>
      </w:r>
      <w:r w:rsidR="00EA2FCC">
        <w:rPr>
          <w:rFonts w:eastAsiaTheme="minorHAnsi"/>
          <w:lang w:eastAsia="en-US"/>
        </w:rPr>
        <w:t>o </w:t>
      </w:r>
      <w:r w:rsidRPr="00C72B96">
        <w:rPr>
          <w:rFonts w:eastAsiaTheme="minorHAnsi"/>
          <w:lang w:eastAsia="en-US"/>
        </w:rPr>
        <w:t xml:space="preserve">jednacím řádu </w:t>
      </w:r>
      <w:r w:rsidR="00EA2FCC">
        <w:rPr>
          <w:rFonts w:eastAsiaTheme="minorHAnsi"/>
          <w:lang w:eastAsia="en-US"/>
        </w:rPr>
        <w:t>pro </w:t>
      </w:r>
      <w:r w:rsidRPr="00C72B96">
        <w:rPr>
          <w:rFonts w:eastAsiaTheme="minorHAnsi"/>
          <w:lang w:eastAsia="en-US"/>
        </w:rPr>
        <w:t xml:space="preserve">okresní </w:t>
      </w:r>
      <w:r w:rsidR="00EA2FCC">
        <w:rPr>
          <w:rFonts w:eastAsiaTheme="minorHAnsi"/>
          <w:lang w:eastAsia="en-US"/>
        </w:rPr>
        <w:t>a </w:t>
      </w:r>
      <w:r w:rsidRPr="00C72B96">
        <w:rPr>
          <w:rFonts w:eastAsiaTheme="minorHAnsi"/>
          <w:lang w:eastAsia="en-US"/>
        </w:rPr>
        <w:t xml:space="preserve">krajské soudy,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pozdějších předpisů</w:t>
      </w:r>
      <w:r w:rsidR="00EA2FCC">
        <w:rPr>
          <w:rFonts w:eastAsiaTheme="minorHAnsi"/>
          <w:lang w:eastAsia="en-US"/>
        </w:rPr>
        <w:t>.</w:t>
      </w:r>
    </w:p>
    <w:p w:rsidR="00EA2FCC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Zákon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48/193</w:t>
      </w:r>
      <w:r w:rsidR="00EA2FCC">
        <w:rPr>
          <w:rFonts w:eastAsiaTheme="minorHAnsi"/>
          <w:lang w:eastAsia="en-US"/>
        </w:rPr>
        <w:t>1 </w:t>
      </w:r>
      <w:r w:rsidRPr="00C72B96">
        <w:rPr>
          <w:rFonts w:eastAsiaTheme="minorHAnsi"/>
          <w:lang w:eastAsia="en-US"/>
        </w:rPr>
        <w:t xml:space="preserve">Sb., </w:t>
      </w:r>
      <w:r w:rsidR="00EA2FCC">
        <w:rPr>
          <w:rFonts w:eastAsiaTheme="minorHAnsi"/>
          <w:lang w:eastAsia="en-US"/>
        </w:rPr>
        <w:t>o </w:t>
      </w:r>
      <w:r w:rsidRPr="00C72B96">
        <w:rPr>
          <w:rFonts w:eastAsiaTheme="minorHAnsi"/>
          <w:lang w:eastAsia="en-US"/>
        </w:rPr>
        <w:t xml:space="preserve">trestním soudnictví </w:t>
      </w:r>
      <w:r w:rsidR="00EA2FCC">
        <w:rPr>
          <w:rFonts w:eastAsiaTheme="minorHAnsi"/>
          <w:lang w:eastAsia="en-US"/>
        </w:rPr>
        <w:t>nad </w:t>
      </w:r>
      <w:r w:rsidRPr="00C72B96">
        <w:rPr>
          <w:rFonts w:eastAsiaTheme="minorHAnsi"/>
          <w:lang w:eastAsia="en-US"/>
        </w:rPr>
        <w:t xml:space="preserve">mládeží,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pozdějšího předpisu</w:t>
      </w:r>
      <w:r w:rsidR="00EA2FCC">
        <w:rPr>
          <w:rFonts w:eastAsiaTheme="minorHAnsi"/>
          <w:lang w:eastAsia="en-US"/>
        </w:rPr>
        <w:t>.</w:t>
      </w:r>
    </w:p>
    <w:p w:rsidR="00EA2FCC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Zákon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86/195</w:t>
      </w:r>
      <w:r w:rsidR="00EA2FCC">
        <w:rPr>
          <w:rFonts w:eastAsiaTheme="minorHAnsi"/>
          <w:lang w:eastAsia="en-US"/>
        </w:rPr>
        <w:t>0 </w:t>
      </w:r>
      <w:r w:rsidRPr="00C72B96">
        <w:rPr>
          <w:rFonts w:eastAsiaTheme="minorHAnsi"/>
          <w:lang w:eastAsia="en-US"/>
        </w:rPr>
        <w:t xml:space="preserve">Sb., trestní zákon,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pozdějších předpisů</w:t>
      </w:r>
      <w:r w:rsidR="00EA2FCC">
        <w:rPr>
          <w:rFonts w:eastAsiaTheme="minorHAnsi"/>
          <w:lang w:eastAsia="en-US"/>
        </w:rPr>
        <w:t>.</w:t>
      </w:r>
    </w:p>
    <w:p w:rsidR="00EA2FCC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lastRenderedPageBreak/>
        <w:t xml:space="preserve">Zákon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140/196</w:t>
      </w:r>
      <w:r w:rsidR="00EA2FCC">
        <w:rPr>
          <w:rFonts w:eastAsiaTheme="minorHAnsi"/>
          <w:lang w:eastAsia="en-US"/>
        </w:rPr>
        <w:t>1 </w:t>
      </w:r>
      <w:r w:rsidRPr="00C72B96">
        <w:rPr>
          <w:rFonts w:eastAsiaTheme="minorHAnsi"/>
          <w:lang w:eastAsia="en-US"/>
        </w:rPr>
        <w:t xml:space="preserve">Sb., trestní zákon,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pozdějších předpisů</w:t>
      </w:r>
      <w:r w:rsidR="00EA2FCC">
        <w:rPr>
          <w:rFonts w:eastAsiaTheme="minorHAnsi"/>
          <w:lang w:eastAsia="en-US"/>
        </w:rPr>
        <w:t>.</w:t>
      </w:r>
    </w:p>
    <w:p w:rsidR="004E0168" w:rsidRDefault="004E0168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Zákon </w:t>
      </w:r>
      <w:r w:rsidR="00EA2FCC">
        <w:rPr>
          <w:lang w:val="en-US"/>
        </w:rPr>
        <w:t>č. </w:t>
      </w:r>
      <w:r>
        <w:rPr>
          <w:lang w:val="en-US"/>
        </w:rPr>
        <w:t>40/200</w:t>
      </w:r>
      <w:r w:rsidR="00EA2FCC">
        <w:rPr>
          <w:lang w:val="en-US"/>
        </w:rPr>
        <w:t>9 </w:t>
      </w:r>
      <w:r>
        <w:rPr>
          <w:lang w:val="en-US"/>
        </w:rPr>
        <w:t xml:space="preserve">Sb., trestní zákoník, </w:t>
      </w:r>
      <w:r w:rsidR="00EA2FCC">
        <w:rPr>
          <w:lang w:val="en-US"/>
        </w:rPr>
        <w:t>ve </w:t>
      </w:r>
      <w:r>
        <w:rPr>
          <w:lang w:val="en-US"/>
        </w:rPr>
        <w:t>znění pozdějších předpisů</w:t>
      </w:r>
    </w:p>
    <w:p w:rsidR="00EA2FCC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Zákon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141/196</w:t>
      </w:r>
      <w:r w:rsidR="00EA2FCC">
        <w:rPr>
          <w:rFonts w:eastAsiaTheme="minorHAnsi"/>
          <w:lang w:eastAsia="en-US"/>
        </w:rPr>
        <w:t>1 </w:t>
      </w:r>
      <w:r w:rsidRPr="00C72B96">
        <w:rPr>
          <w:rFonts w:eastAsiaTheme="minorHAnsi"/>
          <w:lang w:eastAsia="en-US"/>
        </w:rPr>
        <w:t xml:space="preserve">Sb., </w:t>
      </w:r>
      <w:r w:rsidR="00EA2FCC">
        <w:rPr>
          <w:rFonts w:eastAsiaTheme="minorHAnsi"/>
          <w:lang w:eastAsia="en-US"/>
        </w:rPr>
        <w:t>o </w:t>
      </w:r>
      <w:r w:rsidRPr="00C72B96">
        <w:rPr>
          <w:rFonts w:eastAsiaTheme="minorHAnsi"/>
          <w:lang w:eastAsia="en-US"/>
        </w:rPr>
        <w:t xml:space="preserve">trestním řízení soudním (trestní řád),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pozdějších</w:t>
      </w:r>
      <w:r w:rsidR="007C76EC">
        <w:rPr>
          <w:rFonts w:eastAsiaTheme="minorHAnsi"/>
          <w:lang w:eastAsia="en-US"/>
        </w:rPr>
        <w:t xml:space="preserve"> </w:t>
      </w:r>
      <w:r w:rsidRPr="00C72B96">
        <w:rPr>
          <w:rFonts w:eastAsiaTheme="minorHAnsi"/>
          <w:lang w:eastAsia="en-US"/>
        </w:rPr>
        <w:t>předpisů</w:t>
      </w:r>
      <w:r w:rsidR="00EA2FCC">
        <w:rPr>
          <w:rFonts w:eastAsiaTheme="minorHAnsi"/>
          <w:lang w:eastAsia="en-US"/>
        </w:rPr>
        <w:t>.</w:t>
      </w:r>
    </w:p>
    <w:p w:rsidR="00EA2FCC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Zákon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44/197</w:t>
      </w:r>
      <w:r w:rsidR="00EA2FCC">
        <w:rPr>
          <w:rFonts w:eastAsiaTheme="minorHAnsi"/>
          <w:lang w:eastAsia="en-US"/>
        </w:rPr>
        <w:t>3 </w:t>
      </w:r>
      <w:r w:rsidRPr="00C72B96">
        <w:rPr>
          <w:rFonts w:eastAsiaTheme="minorHAnsi"/>
          <w:lang w:eastAsia="en-US"/>
        </w:rPr>
        <w:t xml:space="preserve">Sb., </w:t>
      </w:r>
      <w:r w:rsidR="00EA2FCC">
        <w:rPr>
          <w:rFonts w:eastAsiaTheme="minorHAnsi"/>
          <w:lang w:eastAsia="en-US"/>
        </w:rPr>
        <w:t>o </w:t>
      </w:r>
      <w:r w:rsidRPr="00C72B96">
        <w:rPr>
          <w:rFonts w:eastAsiaTheme="minorHAnsi"/>
          <w:lang w:eastAsia="en-US"/>
        </w:rPr>
        <w:t>ochranném dohledu</w:t>
      </w:r>
      <w:r w:rsidR="00EA2FCC">
        <w:rPr>
          <w:rFonts w:eastAsiaTheme="minorHAnsi"/>
          <w:lang w:eastAsia="en-US"/>
        </w:rPr>
        <w:t>.</w:t>
      </w:r>
    </w:p>
    <w:p w:rsidR="00EA2FCC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Zákon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200/199</w:t>
      </w:r>
      <w:r w:rsidR="00EA2FCC">
        <w:rPr>
          <w:rFonts w:eastAsiaTheme="minorHAnsi"/>
          <w:lang w:eastAsia="en-US"/>
        </w:rPr>
        <w:t>0 </w:t>
      </w:r>
      <w:r w:rsidRPr="00C72B96">
        <w:rPr>
          <w:rFonts w:eastAsiaTheme="minorHAnsi"/>
          <w:lang w:eastAsia="en-US"/>
        </w:rPr>
        <w:t xml:space="preserve">Sb., </w:t>
      </w:r>
      <w:r w:rsidR="00EA2FCC">
        <w:rPr>
          <w:rFonts w:eastAsiaTheme="minorHAnsi"/>
          <w:lang w:eastAsia="en-US"/>
        </w:rPr>
        <w:t>o </w:t>
      </w:r>
      <w:r w:rsidRPr="00C72B96">
        <w:rPr>
          <w:rFonts w:eastAsiaTheme="minorHAnsi"/>
          <w:lang w:eastAsia="en-US"/>
        </w:rPr>
        <w:t xml:space="preserve">přestupcích,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pozdějších předpisů</w:t>
      </w:r>
      <w:r w:rsidR="00EA2FCC">
        <w:rPr>
          <w:rFonts w:eastAsiaTheme="minorHAnsi"/>
          <w:lang w:eastAsia="en-US"/>
        </w:rPr>
        <w:t>.</w:t>
      </w:r>
    </w:p>
    <w:p w:rsidR="00C72B96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Zákon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555/199</w:t>
      </w:r>
      <w:r w:rsidR="00EA2FCC">
        <w:rPr>
          <w:rFonts w:eastAsiaTheme="minorHAnsi"/>
          <w:lang w:eastAsia="en-US"/>
        </w:rPr>
        <w:t>2 </w:t>
      </w:r>
      <w:r w:rsidRPr="00C72B96">
        <w:rPr>
          <w:rFonts w:eastAsiaTheme="minorHAnsi"/>
          <w:lang w:eastAsia="en-US"/>
        </w:rPr>
        <w:t xml:space="preserve">Sb., </w:t>
      </w:r>
      <w:r w:rsidR="00EA2FCC">
        <w:rPr>
          <w:rFonts w:eastAsiaTheme="minorHAnsi"/>
          <w:lang w:eastAsia="en-US"/>
        </w:rPr>
        <w:t>o </w:t>
      </w:r>
      <w:r w:rsidRPr="00C72B96">
        <w:rPr>
          <w:rFonts w:eastAsiaTheme="minorHAnsi"/>
          <w:lang w:eastAsia="en-US"/>
        </w:rPr>
        <w:t xml:space="preserve">Vězeňské službě </w:t>
      </w:r>
      <w:r w:rsidR="00EA2FCC">
        <w:rPr>
          <w:rFonts w:eastAsiaTheme="minorHAnsi"/>
          <w:lang w:eastAsia="en-US"/>
        </w:rPr>
        <w:t>a </w:t>
      </w:r>
      <w:r w:rsidRPr="00C72B96">
        <w:rPr>
          <w:rFonts w:eastAsiaTheme="minorHAnsi"/>
          <w:lang w:eastAsia="en-US"/>
        </w:rPr>
        <w:t xml:space="preserve">justiční stráži České republiky,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pozdějších předpisů.</w:t>
      </w:r>
    </w:p>
    <w:p w:rsidR="00C72B96" w:rsidRDefault="00C72B96" w:rsidP="00B106F3">
      <w:pPr>
        <w:pStyle w:val="UPO-seznamliteratury"/>
        <w:rPr>
          <w:rFonts w:eastAsiaTheme="minorHAnsi"/>
          <w:lang w:eastAsia="en-US"/>
        </w:rPr>
      </w:pPr>
      <w:r w:rsidRPr="00C72B96">
        <w:rPr>
          <w:rFonts w:eastAsiaTheme="minorHAnsi"/>
          <w:lang w:eastAsia="en-US"/>
        </w:rPr>
        <w:t xml:space="preserve">Zákon </w:t>
      </w:r>
      <w:r w:rsidR="00EA2FCC">
        <w:rPr>
          <w:rFonts w:eastAsiaTheme="minorHAnsi"/>
          <w:lang w:eastAsia="en-US"/>
        </w:rPr>
        <w:t>č. </w:t>
      </w:r>
      <w:r w:rsidRPr="00C72B96">
        <w:rPr>
          <w:rFonts w:eastAsiaTheme="minorHAnsi"/>
          <w:lang w:eastAsia="en-US"/>
        </w:rPr>
        <w:t>117/185</w:t>
      </w:r>
      <w:r w:rsidR="00EA2FCC">
        <w:rPr>
          <w:rFonts w:eastAsiaTheme="minorHAnsi"/>
          <w:lang w:eastAsia="en-US"/>
        </w:rPr>
        <w:t>2 </w:t>
      </w:r>
      <w:r w:rsidRPr="00C72B96">
        <w:rPr>
          <w:rFonts w:eastAsiaTheme="minorHAnsi"/>
          <w:lang w:eastAsia="en-US"/>
        </w:rPr>
        <w:t xml:space="preserve">ř. z., </w:t>
      </w:r>
      <w:r w:rsidR="00EA2FCC">
        <w:rPr>
          <w:rFonts w:eastAsiaTheme="minorHAnsi"/>
          <w:lang w:eastAsia="en-US"/>
        </w:rPr>
        <w:t>o </w:t>
      </w:r>
      <w:r w:rsidRPr="00C72B96">
        <w:rPr>
          <w:rFonts w:eastAsiaTheme="minorHAnsi"/>
          <w:lang w:eastAsia="en-US"/>
        </w:rPr>
        <w:t xml:space="preserve">zločinech, přečinech </w:t>
      </w:r>
      <w:r w:rsidR="00EA2FCC">
        <w:rPr>
          <w:rFonts w:eastAsiaTheme="minorHAnsi"/>
          <w:lang w:eastAsia="en-US"/>
        </w:rPr>
        <w:t>a </w:t>
      </w:r>
      <w:r w:rsidRPr="00C72B96">
        <w:rPr>
          <w:rFonts w:eastAsiaTheme="minorHAnsi"/>
          <w:lang w:eastAsia="en-US"/>
        </w:rPr>
        <w:t xml:space="preserve">přestupcích,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 xml:space="preserve">znění předpisů jej měnících </w:t>
      </w:r>
      <w:r w:rsidR="00EA2FCC">
        <w:rPr>
          <w:rFonts w:eastAsiaTheme="minorHAnsi"/>
          <w:lang w:eastAsia="en-US"/>
        </w:rPr>
        <w:t>a </w:t>
      </w:r>
      <w:r w:rsidRPr="00C72B96">
        <w:rPr>
          <w:rFonts w:eastAsiaTheme="minorHAnsi"/>
          <w:lang w:eastAsia="en-US"/>
        </w:rPr>
        <w:t xml:space="preserve">doplňujících </w:t>
      </w:r>
      <w:r w:rsidR="00EA2FCC">
        <w:rPr>
          <w:rFonts w:eastAsiaTheme="minorHAnsi"/>
          <w:lang w:eastAsia="en-US"/>
        </w:rPr>
        <w:t>ke </w:t>
      </w:r>
      <w:r w:rsidRPr="00C72B96">
        <w:rPr>
          <w:rFonts w:eastAsiaTheme="minorHAnsi"/>
          <w:lang w:eastAsia="en-US"/>
        </w:rPr>
        <w:t xml:space="preserve">dni </w:t>
      </w:r>
      <w:r w:rsidR="00EA2FCC">
        <w:rPr>
          <w:rFonts w:eastAsiaTheme="minorHAnsi"/>
          <w:lang w:eastAsia="en-US"/>
        </w:rPr>
        <w:t>1. 1. </w:t>
      </w:r>
      <w:r w:rsidRPr="00C72B96">
        <w:rPr>
          <w:rFonts w:eastAsiaTheme="minorHAnsi"/>
          <w:lang w:eastAsia="en-US"/>
        </w:rPr>
        <w:t xml:space="preserve">1927, </w:t>
      </w:r>
      <w:r w:rsidR="00EA2FCC">
        <w:rPr>
          <w:rFonts w:eastAsiaTheme="minorHAnsi"/>
          <w:lang w:eastAsia="en-US"/>
        </w:rPr>
        <w:t>ve </w:t>
      </w:r>
      <w:r w:rsidRPr="00C72B96">
        <w:rPr>
          <w:rFonts w:eastAsiaTheme="minorHAnsi"/>
          <w:lang w:eastAsia="en-US"/>
        </w:rPr>
        <w:t>znění pozdějších předpisů</w:t>
      </w:r>
    </w:p>
    <w:p w:rsidR="00C72B96" w:rsidRDefault="00C72B96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Zákon </w:t>
      </w:r>
      <w:r w:rsidR="00EA2FCC">
        <w:rPr>
          <w:lang w:val="en-US"/>
        </w:rPr>
        <w:t>č. </w:t>
      </w:r>
      <w:r>
        <w:rPr>
          <w:lang w:val="en-US"/>
        </w:rPr>
        <w:t>129/200</w:t>
      </w:r>
      <w:r w:rsidR="00EA2FCC">
        <w:rPr>
          <w:lang w:val="en-US"/>
        </w:rPr>
        <w:t>8 </w:t>
      </w:r>
      <w:r>
        <w:rPr>
          <w:lang w:val="en-US"/>
        </w:rPr>
        <w:t xml:space="preserve">Sb., </w:t>
      </w:r>
      <w:r w:rsidR="00EA2FCC">
        <w:rPr>
          <w:lang w:val="en-US"/>
        </w:rPr>
        <w:t>o </w:t>
      </w:r>
      <w:r>
        <w:rPr>
          <w:lang w:val="en-US"/>
        </w:rPr>
        <w:t xml:space="preserve">výkonu zabezpečovací detence </w:t>
      </w:r>
      <w:r w:rsidR="00EA2FCC">
        <w:rPr>
          <w:lang w:val="en-US"/>
        </w:rPr>
        <w:t>a o </w:t>
      </w:r>
      <w:r>
        <w:rPr>
          <w:lang w:val="en-US"/>
        </w:rPr>
        <w:t>změně některých souvisejících zákonů</w:t>
      </w:r>
    </w:p>
    <w:p w:rsidR="00C72B96" w:rsidRDefault="00C72B96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Zákon </w:t>
      </w:r>
      <w:r w:rsidR="00EA2FCC">
        <w:rPr>
          <w:lang w:val="en-US"/>
        </w:rPr>
        <w:t>č. </w:t>
      </w:r>
      <w:r>
        <w:rPr>
          <w:lang w:val="en-US"/>
        </w:rPr>
        <w:t>218/200</w:t>
      </w:r>
      <w:r w:rsidR="00EA2FCC">
        <w:rPr>
          <w:lang w:val="en-US"/>
        </w:rPr>
        <w:t>3 </w:t>
      </w:r>
      <w:r>
        <w:rPr>
          <w:lang w:val="en-US"/>
        </w:rPr>
        <w:t xml:space="preserve">Sb., </w:t>
      </w:r>
      <w:r w:rsidR="00EA2FCC">
        <w:rPr>
          <w:lang w:val="en-US"/>
        </w:rPr>
        <w:t>o </w:t>
      </w:r>
      <w:r>
        <w:rPr>
          <w:lang w:val="en-US"/>
        </w:rPr>
        <w:t xml:space="preserve">odpovědnosti mládeže </w:t>
      </w:r>
      <w:r w:rsidR="00EA2FCC">
        <w:rPr>
          <w:lang w:val="en-US"/>
        </w:rPr>
        <w:t>za </w:t>
      </w:r>
      <w:r>
        <w:rPr>
          <w:lang w:val="en-US"/>
        </w:rPr>
        <w:t xml:space="preserve">protiprávní činy </w:t>
      </w:r>
      <w:r w:rsidR="00EA2FCC">
        <w:rPr>
          <w:lang w:val="en-US"/>
        </w:rPr>
        <w:t>a o </w:t>
      </w:r>
      <w:r>
        <w:rPr>
          <w:lang w:val="en-US"/>
        </w:rPr>
        <w:t xml:space="preserve">soudnictví </w:t>
      </w:r>
      <w:r w:rsidR="00EA2FCC">
        <w:rPr>
          <w:lang w:val="en-US"/>
        </w:rPr>
        <w:t>ve </w:t>
      </w:r>
      <w:r>
        <w:rPr>
          <w:lang w:val="en-US"/>
        </w:rPr>
        <w:t xml:space="preserve">věcech mládeže </w:t>
      </w:r>
      <w:r w:rsidR="00EA2FCC">
        <w:rPr>
          <w:lang w:val="en-US"/>
        </w:rPr>
        <w:t>o o </w:t>
      </w:r>
      <w:r>
        <w:rPr>
          <w:lang w:val="en-US"/>
        </w:rPr>
        <w:t xml:space="preserve">změně některých zákonů (zákon </w:t>
      </w:r>
      <w:r w:rsidR="00EA2FCC">
        <w:rPr>
          <w:lang w:val="en-US"/>
        </w:rPr>
        <w:t>o </w:t>
      </w:r>
      <w:r>
        <w:rPr>
          <w:lang w:val="en-US"/>
        </w:rPr>
        <w:t xml:space="preserve">soudnictví </w:t>
      </w:r>
      <w:r w:rsidR="00EA2FCC">
        <w:rPr>
          <w:lang w:val="en-US"/>
        </w:rPr>
        <w:t>ve </w:t>
      </w:r>
      <w:r>
        <w:rPr>
          <w:lang w:val="en-US"/>
        </w:rPr>
        <w:t>věcech mládeže)</w:t>
      </w:r>
    </w:p>
    <w:p w:rsidR="00C72B96" w:rsidRDefault="00C72B96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Zákon </w:t>
      </w:r>
      <w:r w:rsidR="00EA2FCC">
        <w:rPr>
          <w:lang w:val="en-US"/>
        </w:rPr>
        <w:t>č. </w:t>
      </w:r>
      <w:r>
        <w:rPr>
          <w:lang w:val="en-US"/>
        </w:rPr>
        <w:t>372/201</w:t>
      </w:r>
      <w:r w:rsidR="00EA2FCC">
        <w:rPr>
          <w:lang w:val="en-US"/>
        </w:rPr>
        <w:t>1 </w:t>
      </w:r>
      <w:r>
        <w:rPr>
          <w:lang w:val="en-US"/>
        </w:rPr>
        <w:t xml:space="preserve">Sb., </w:t>
      </w:r>
      <w:r w:rsidR="00EA2FCC">
        <w:rPr>
          <w:lang w:val="en-US"/>
        </w:rPr>
        <w:t>o </w:t>
      </w:r>
      <w:r>
        <w:rPr>
          <w:lang w:val="en-US"/>
        </w:rPr>
        <w:t xml:space="preserve">zdravotních službách </w:t>
      </w:r>
      <w:r w:rsidR="00EA2FCC">
        <w:rPr>
          <w:lang w:val="en-US"/>
        </w:rPr>
        <w:t>a </w:t>
      </w:r>
      <w:r>
        <w:rPr>
          <w:lang w:val="en-US"/>
        </w:rPr>
        <w:t xml:space="preserve">podmínkách jejího poskytování (zákon </w:t>
      </w:r>
      <w:r w:rsidR="00EA2FCC">
        <w:rPr>
          <w:lang w:val="en-US"/>
        </w:rPr>
        <w:t>o </w:t>
      </w:r>
      <w:r>
        <w:rPr>
          <w:lang w:val="en-US"/>
        </w:rPr>
        <w:t>zdravotnických službách)</w:t>
      </w:r>
    </w:p>
    <w:p w:rsidR="00C72B96" w:rsidRDefault="00C72B96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Zákon </w:t>
      </w:r>
      <w:r w:rsidR="00EA2FCC">
        <w:rPr>
          <w:lang w:val="en-US"/>
        </w:rPr>
        <w:t>č. </w:t>
      </w:r>
      <w:r>
        <w:rPr>
          <w:lang w:val="en-US"/>
        </w:rPr>
        <w:t>36/196</w:t>
      </w:r>
      <w:r w:rsidR="00EA2FCC">
        <w:rPr>
          <w:lang w:val="en-US"/>
        </w:rPr>
        <w:t>7 </w:t>
      </w:r>
      <w:r>
        <w:rPr>
          <w:lang w:val="en-US"/>
        </w:rPr>
        <w:t xml:space="preserve">Sb., </w:t>
      </w:r>
      <w:r w:rsidR="00EA2FCC">
        <w:rPr>
          <w:lang w:val="en-US"/>
        </w:rPr>
        <w:t>o </w:t>
      </w:r>
      <w:r>
        <w:rPr>
          <w:lang w:val="en-US"/>
        </w:rPr>
        <w:t xml:space="preserve">znalcích </w:t>
      </w:r>
      <w:r w:rsidR="00EA2FCC">
        <w:rPr>
          <w:lang w:val="en-US"/>
        </w:rPr>
        <w:t>a </w:t>
      </w:r>
      <w:r>
        <w:rPr>
          <w:lang w:val="en-US"/>
        </w:rPr>
        <w:t>tlumočnících</w:t>
      </w:r>
    </w:p>
    <w:p w:rsidR="00C72B96" w:rsidRDefault="00C72B96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Zákon </w:t>
      </w:r>
      <w:r w:rsidR="00EA2FCC">
        <w:rPr>
          <w:lang w:val="en-US"/>
        </w:rPr>
        <w:t>č. </w:t>
      </w:r>
      <w:r>
        <w:rPr>
          <w:lang w:val="en-US"/>
        </w:rPr>
        <w:t>169/199</w:t>
      </w:r>
      <w:r w:rsidR="00EA2FCC">
        <w:rPr>
          <w:lang w:val="en-US"/>
        </w:rPr>
        <w:t>9 </w:t>
      </w:r>
      <w:r>
        <w:rPr>
          <w:lang w:val="en-US"/>
        </w:rPr>
        <w:t xml:space="preserve">Sb., </w:t>
      </w:r>
      <w:r w:rsidR="00EA2FCC">
        <w:rPr>
          <w:lang w:val="en-US"/>
        </w:rPr>
        <w:t>o </w:t>
      </w:r>
      <w:r>
        <w:rPr>
          <w:lang w:val="en-US"/>
        </w:rPr>
        <w:t>výkonu trestu odnětí svobody</w:t>
      </w:r>
    </w:p>
    <w:p w:rsidR="00C72B96" w:rsidRDefault="00C72B96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Zákon </w:t>
      </w:r>
      <w:r w:rsidR="00EA2FCC">
        <w:rPr>
          <w:lang w:val="en-US"/>
        </w:rPr>
        <w:t>č. </w:t>
      </w:r>
      <w:r>
        <w:rPr>
          <w:lang w:val="en-US"/>
        </w:rPr>
        <w:t>283/199</w:t>
      </w:r>
      <w:r w:rsidR="00EA2FCC">
        <w:rPr>
          <w:lang w:val="en-US"/>
        </w:rPr>
        <w:t>3 </w:t>
      </w:r>
      <w:r>
        <w:rPr>
          <w:lang w:val="en-US"/>
        </w:rPr>
        <w:t xml:space="preserve">Sb., </w:t>
      </w:r>
      <w:r w:rsidR="00EA2FCC">
        <w:rPr>
          <w:lang w:val="en-US"/>
        </w:rPr>
        <w:t>o </w:t>
      </w:r>
      <w:r>
        <w:rPr>
          <w:lang w:val="en-US"/>
        </w:rPr>
        <w:t>státním zstupitelství</w:t>
      </w:r>
    </w:p>
    <w:p w:rsidR="00C72B96" w:rsidRDefault="00C72B96" w:rsidP="00B106F3">
      <w:pPr>
        <w:pStyle w:val="UPO-seznamliteratury"/>
        <w:rPr>
          <w:lang w:val="en-US"/>
        </w:rPr>
      </w:pPr>
      <w:r>
        <w:rPr>
          <w:lang w:val="en-US"/>
        </w:rPr>
        <w:t xml:space="preserve">Vyhláška </w:t>
      </w:r>
      <w:r w:rsidR="00EA2FCC">
        <w:rPr>
          <w:lang w:val="en-US"/>
        </w:rPr>
        <w:t>č. </w:t>
      </w:r>
      <w:r>
        <w:rPr>
          <w:lang w:val="en-US"/>
        </w:rPr>
        <w:t>37/199</w:t>
      </w:r>
      <w:r w:rsidR="00EA2FCC">
        <w:rPr>
          <w:lang w:val="en-US"/>
        </w:rPr>
        <w:t>2 </w:t>
      </w:r>
      <w:r>
        <w:rPr>
          <w:lang w:val="en-US"/>
        </w:rPr>
        <w:t xml:space="preserve">Sb., Ministra spravedlnosti České republiky </w:t>
      </w:r>
      <w:r w:rsidR="00EA2FCC">
        <w:rPr>
          <w:lang w:val="en-US"/>
        </w:rPr>
        <w:t>o </w:t>
      </w:r>
      <w:r>
        <w:rPr>
          <w:lang w:val="en-US"/>
        </w:rPr>
        <w:t xml:space="preserve">jednací řádu </w:t>
      </w:r>
      <w:r w:rsidR="00EA2FCC">
        <w:rPr>
          <w:lang w:val="en-US"/>
        </w:rPr>
        <w:t>pro </w:t>
      </w:r>
      <w:r>
        <w:rPr>
          <w:lang w:val="en-US"/>
        </w:rPr>
        <w:t xml:space="preserve">okresní </w:t>
      </w:r>
      <w:r w:rsidR="00EA2FCC">
        <w:rPr>
          <w:lang w:val="en-US"/>
        </w:rPr>
        <w:t>a </w:t>
      </w:r>
      <w:r>
        <w:rPr>
          <w:lang w:val="en-US"/>
        </w:rPr>
        <w:t xml:space="preserve">krajské soudy </w:t>
      </w:r>
    </w:p>
    <w:p w:rsidR="00C72B96" w:rsidRDefault="00C72B96" w:rsidP="00B106F3">
      <w:pPr>
        <w:pStyle w:val="UPO-seznamliteratury"/>
      </w:pPr>
      <w:r w:rsidRPr="00C72B96">
        <w:t xml:space="preserve">Instrukce Ministerstva spravedlnosti </w:t>
      </w:r>
      <w:r w:rsidR="00EA2FCC">
        <w:t>č. </w:t>
      </w:r>
      <w:r w:rsidRPr="00C72B96">
        <w:t>505/2001</w:t>
      </w:r>
      <w:r w:rsidR="00EA2FCC">
        <w:noBreakHyphen/>
      </w:r>
      <w:r w:rsidRPr="00C72B96">
        <w:t xml:space="preserve">Org., kterou </w:t>
      </w:r>
      <w:r w:rsidR="00EA2FCC">
        <w:t>se </w:t>
      </w:r>
      <w:r w:rsidRPr="00C72B96">
        <w:t xml:space="preserve">vydává vnitřní kancelářský řád </w:t>
      </w:r>
      <w:r w:rsidR="00EA2FCC">
        <w:t>pro </w:t>
      </w:r>
      <w:r w:rsidRPr="00C72B96">
        <w:t xml:space="preserve">okresní, krajské </w:t>
      </w:r>
      <w:r w:rsidR="00EA2FCC">
        <w:t>a </w:t>
      </w:r>
      <w:r w:rsidRPr="00C72B96">
        <w:t xml:space="preserve">vrchní soudy, </w:t>
      </w:r>
      <w:r w:rsidR="00EA2FCC">
        <w:t>ve </w:t>
      </w:r>
      <w:r w:rsidRPr="00C72B96">
        <w:t>znění pozdějších předpisů.</w:t>
      </w:r>
    </w:p>
    <w:p w:rsidR="00C14A78" w:rsidRPr="00B106F3" w:rsidRDefault="00C14A78" w:rsidP="00B106F3">
      <w:pPr>
        <w:pStyle w:val="UPO-drobnnadpis"/>
      </w:pPr>
      <w:bookmarkStart w:id="912" w:name="_Toc526087451"/>
      <w:r w:rsidRPr="00B106F3">
        <w:t>Judikatura</w:t>
      </w:r>
      <w:bookmarkEnd w:id="912"/>
      <w:r w:rsidRPr="00B106F3">
        <w:t xml:space="preserve"> 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Nález Ústavního soudu České republiky </w:t>
      </w:r>
      <w:r w:rsidR="00EA2FCC">
        <w:rPr>
          <w:lang w:val="en-US"/>
        </w:rPr>
        <w:t>ze </w:t>
      </w:r>
      <w:r>
        <w:rPr>
          <w:lang w:val="en-US"/>
        </w:rPr>
        <w:t xml:space="preserve">dne </w:t>
      </w:r>
      <w:r w:rsidR="00EA2FCC">
        <w:rPr>
          <w:lang w:val="en-US"/>
        </w:rPr>
        <w:t>3.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>1</w:t>
      </w:r>
      <w:r w:rsidR="00EA2FCC">
        <w:rPr>
          <w:lang w:val="en-US"/>
        </w:rPr>
        <w:t>1. </w:t>
      </w:r>
      <w:r>
        <w:rPr>
          <w:lang w:val="en-US"/>
        </w:rPr>
        <w:t>2004</w:t>
      </w:r>
      <w:r w:rsidR="00EA2FCC">
        <w:rPr>
          <w:lang w:val="en-US"/>
        </w:rPr>
        <w:t>, s</w:t>
      </w:r>
      <w:r>
        <w:rPr>
          <w:lang w:val="en-US"/>
        </w:rPr>
        <w:t xml:space="preserve">p. </w:t>
      </w:r>
      <w:proofErr w:type="gramStart"/>
      <w:r>
        <w:rPr>
          <w:lang w:val="en-US"/>
        </w:rPr>
        <w:t>zn</w:t>
      </w:r>
      <w:proofErr w:type="gramEnd"/>
      <w:r>
        <w:rPr>
          <w:lang w:val="en-US"/>
        </w:rPr>
        <w:t>. IV. ÚS 502/02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Nález Ústavního soudu České republiky </w:t>
      </w:r>
      <w:r w:rsidR="00EA2FCC">
        <w:rPr>
          <w:lang w:val="en-US"/>
        </w:rPr>
        <w:t>ze </w:t>
      </w:r>
      <w:r>
        <w:rPr>
          <w:lang w:val="en-US"/>
        </w:rPr>
        <w:t xml:space="preserve">dne </w:t>
      </w:r>
      <w:r w:rsidR="00EA2FCC">
        <w:rPr>
          <w:lang w:val="en-US"/>
        </w:rPr>
        <w:t>3.</w:t>
      </w:r>
      <w:proofErr w:type="gramEnd"/>
      <w:r w:rsidR="00EA2FCC">
        <w:rPr>
          <w:lang w:val="en-US"/>
        </w:rPr>
        <w:t> 3. </w:t>
      </w:r>
      <w:r>
        <w:rPr>
          <w:lang w:val="en-US"/>
        </w:rPr>
        <w:t xml:space="preserve">2011, sp. </w:t>
      </w:r>
      <w:proofErr w:type="gramStart"/>
      <w:r>
        <w:rPr>
          <w:lang w:val="en-US"/>
        </w:rPr>
        <w:t>zn</w:t>
      </w:r>
      <w:proofErr w:type="gramEnd"/>
      <w:r>
        <w:rPr>
          <w:lang w:val="en-US"/>
        </w:rPr>
        <w:t xml:space="preserve">. </w:t>
      </w:r>
      <w:r w:rsidR="00EA2FCC">
        <w:rPr>
          <w:lang w:val="en-US"/>
        </w:rPr>
        <w:t>I </w:t>
      </w:r>
      <w:r>
        <w:rPr>
          <w:lang w:val="en-US"/>
        </w:rPr>
        <w:t>ÚS 3654/10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Nález Ústavního soudu České republiky </w:t>
      </w:r>
      <w:r w:rsidR="00EA2FCC">
        <w:rPr>
          <w:lang w:val="en-US"/>
        </w:rPr>
        <w:t>ze </w:t>
      </w:r>
      <w:r>
        <w:rPr>
          <w:lang w:val="en-US"/>
        </w:rPr>
        <w:t>dne 2</w:t>
      </w:r>
      <w:r w:rsidR="00EA2FCC">
        <w:rPr>
          <w:lang w:val="en-US"/>
        </w:rPr>
        <w:t>9.</w:t>
      </w:r>
      <w:proofErr w:type="gramEnd"/>
      <w:r w:rsidR="00EA2FCC">
        <w:rPr>
          <w:lang w:val="en-US"/>
        </w:rPr>
        <w:t> 2. </w:t>
      </w:r>
      <w:r>
        <w:rPr>
          <w:lang w:val="en-US"/>
        </w:rPr>
        <w:t xml:space="preserve">2012, sp. </w:t>
      </w:r>
      <w:proofErr w:type="gramStart"/>
      <w:r>
        <w:rPr>
          <w:lang w:val="en-US"/>
        </w:rPr>
        <w:t>zn</w:t>
      </w:r>
      <w:proofErr w:type="gramEnd"/>
      <w:r>
        <w:rPr>
          <w:lang w:val="en-US"/>
        </w:rPr>
        <w:t>. III ÚS 2453/2011</w:t>
      </w:r>
      <w:r w:rsidR="00EA2FCC">
        <w:rPr>
          <w:lang w:val="en-US"/>
        </w:rPr>
        <w:noBreakHyphen/>
      </w:r>
      <w:r>
        <w:rPr>
          <w:lang w:val="en-US"/>
        </w:rPr>
        <w:t>1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Nález Ústavního soudu České republiky </w:t>
      </w:r>
      <w:r w:rsidR="00EA2FCC">
        <w:rPr>
          <w:lang w:val="en-US"/>
        </w:rPr>
        <w:t>ze </w:t>
      </w:r>
      <w:r>
        <w:rPr>
          <w:lang w:val="en-US"/>
        </w:rPr>
        <w:t>dne 2</w:t>
      </w:r>
      <w:r w:rsidR="00EA2FCC">
        <w:rPr>
          <w:lang w:val="en-US"/>
        </w:rPr>
        <w:t>1.</w:t>
      </w:r>
      <w:proofErr w:type="gramEnd"/>
      <w:r w:rsidR="00EA2FCC">
        <w:rPr>
          <w:lang w:val="en-US"/>
        </w:rPr>
        <w:t> 9. </w:t>
      </w:r>
      <w:r>
        <w:rPr>
          <w:lang w:val="en-US"/>
        </w:rPr>
        <w:t xml:space="preserve">2011, sp. </w:t>
      </w:r>
      <w:proofErr w:type="gramStart"/>
      <w:r>
        <w:rPr>
          <w:lang w:val="en-US"/>
        </w:rPr>
        <w:t>zn</w:t>
      </w:r>
      <w:proofErr w:type="gramEnd"/>
      <w:r>
        <w:rPr>
          <w:lang w:val="en-US"/>
        </w:rPr>
        <w:t xml:space="preserve">. </w:t>
      </w:r>
      <w:r w:rsidR="00EA2FCC">
        <w:rPr>
          <w:lang w:val="en-US"/>
        </w:rPr>
        <w:t>I </w:t>
      </w:r>
      <w:r>
        <w:rPr>
          <w:lang w:val="en-US"/>
        </w:rPr>
        <w:t>ÚS 1534/11</w:t>
      </w:r>
    </w:p>
    <w:p w:rsidR="00B85293" w:rsidRDefault="00B85293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Nález Ústavního soudu České republiky </w:t>
      </w:r>
      <w:r w:rsidR="00EA2FCC">
        <w:rPr>
          <w:lang w:val="en-US"/>
        </w:rPr>
        <w:t>ze </w:t>
      </w:r>
      <w:r>
        <w:rPr>
          <w:lang w:val="en-US"/>
        </w:rPr>
        <w:t xml:space="preserve">dne </w:t>
      </w:r>
      <w:r w:rsidR="005C128E">
        <w:rPr>
          <w:lang w:val="en-US"/>
        </w:rPr>
        <w:t>2</w:t>
      </w:r>
      <w:r w:rsidR="00EA2FCC">
        <w:rPr>
          <w:lang w:val="en-US"/>
        </w:rPr>
        <w:t>2.</w:t>
      </w:r>
      <w:proofErr w:type="gramEnd"/>
      <w:r w:rsidR="00EA2FCC">
        <w:rPr>
          <w:lang w:val="en-US"/>
        </w:rPr>
        <w:t> 5. </w:t>
      </w:r>
      <w:r w:rsidR="005C128E">
        <w:rPr>
          <w:lang w:val="en-US"/>
        </w:rPr>
        <w:t xml:space="preserve">2018, sp. </w:t>
      </w:r>
      <w:proofErr w:type="gramStart"/>
      <w:r w:rsidR="00C600BF">
        <w:rPr>
          <w:lang w:val="en-US"/>
        </w:rPr>
        <w:t>z</w:t>
      </w:r>
      <w:r w:rsidR="005C128E">
        <w:rPr>
          <w:lang w:val="en-US"/>
        </w:rPr>
        <w:t>n</w:t>
      </w:r>
      <w:proofErr w:type="gramEnd"/>
      <w:r w:rsidR="005C128E">
        <w:rPr>
          <w:lang w:val="en-US"/>
        </w:rPr>
        <w:t>. II. ÚS 2802/17</w:t>
      </w:r>
    </w:p>
    <w:p w:rsidR="00C600BF" w:rsidRDefault="00C600BF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lastRenderedPageBreak/>
        <w:t xml:space="preserve">Nález Ústavního soudu České republiky </w:t>
      </w:r>
      <w:r w:rsidR="00EA2FCC">
        <w:rPr>
          <w:lang w:val="en-US"/>
        </w:rPr>
        <w:t>ze </w:t>
      </w:r>
      <w:r>
        <w:rPr>
          <w:lang w:val="en-US"/>
        </w:rPr>
        <w:t>dne 1</w:t>
      </w:r>
      <w:r w:rsidR="00EA2FCC">
        <w:rPr>
          <w:lang w:val="en-US"/>
        </w:rPr>
        <w:t>8.</w:t>
      </w:r>
      <w:proofErr w:type="gramEnd"/>
      <w:r w:rsidR="00EA2FCC">
        <w:rPr>
          <w:lang w:val="en-US"/>
        </w:rPr>
        <w:t> 7. </w:t>
      </w:r>
      <w:r>
        <w:rPr>
          <w:lang w:val="en-US"/>
        </w:rPr>
        <w:t xml:space="preserve">2018, sp. </w:t>
      </w:r>
      <w:proofErr w:type="gramStart"/>
      <w:r>
        <w:rPr>
          <w:lang w:val="en-US"/>
        </w:rPr>
        <w:t>zn</w:t>
      </w:r>
      <w:proofErr w:type="gramEnd"/>
      <w:r>
        <w:rPr>
          <w:lang w:val="en-US"/>
        </w:rPr>
        <w:t xml:space="preserve">. </w:t>
      </w:r>
      <w:r w:rsidR="00EA2FCC">
        <w:rPr>
          <w:lang w:val="en-US"/>
        </w:rPr>
        <w:t>I. </w:t>
      </w:r>
      <w:r>
        <w:rPr>
          <w:lang w:val="en-US"/>
        </w:rPr>
        <w:t>ÚS 497/18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>Usnesení Nejvyššího soudu</w:t>
      </w:r>
      <w:r w:rsidR="00A33F9A">
        <w:rPr>
          <w:lang w:val="en-US"/>
        </w:rPr>
        <w:t xml:space="preserve"> České republiky </w:t>
      </w:r>
      <w:r w:rsidR="00EA2FCC">
        <w:rPr>
          <w:lang w:val="en-US"/>
        </w:rPr>
        <w:t>ze </w:t>
      </w:r>
      <w:r>
        <w:rPr>
          <w:lang w:val="en-US"/>
        </w:rPr>
        <w:t>dne 1</w:t>
      </w:r>
      <w:r w:rsidR="00EA2FCC">
        <w:rPr>
          <w:lang w:val="en-US"/>
        </w:rPr>
        <w:t>5.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>1</w:t>
      </w:r>
      <w:r w:rsidR="00EA2FCC">
        <w:rPr>
          <w:lang w:val="en-US"/>
        </w:rPr>
        <w:t>2. </w:t>
      </w:r>
      <w:r>
        <w:rPr>
          <w:lang w:val="en-US"/>
        </w:rPr>
        <w:t xml:space="preserve">2010, sp. </w:t>
      </w:r>
      <w:proofErr w:type="gramStart"/>
      <w:r>
        <w:rPr>
          <w:lang w:val="en-US"/>
        </w:rPr>
        <w:t>zn</w:t>
      </w:r>
      <w:proofErr w:type="gramEnd"/>
      <w:r>
        <w:rPr>
          <w:lang w:val="en-US"/>
        </w:rPr>
        <w:t xml:space="preserve">. </w:t>
      </w:r>
      <w:r w:rsidR="00EA2FCC">
        <w:rPr>
          <w:lang w:val="en-US"/>
        </w:rPr>
        <w:t>7 </w:t>
      </w:r>
      <w:r>
        <w:rPr>
          <w:lang w:val="en-US"/>
        </w:rPr>
        <w:t>Tdo 1526/2010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Usnesení Nejvyššího soudu České republiky </w:t>
      </w:r>
      <w:r w:rsidR="00EA2FCC">
        <w:rPr>
          <w:lang w:val="en-US"/>
        </w:rPr>
        <w:t>ze </w:t>
      </w:r>
      <w:r>
        <w:rPr>
          <w:lang w:val="en-US"/>
        </w:rPr>
        <w:t>dne 1</w:t>
      </w:r>
      <w:r w:rsidR="00EA2FCC">
        <w:rPr>
          <w:lang w:val="en-US"/>
        </w:rPr>
        <w:t>1.</w:t>
      </w:r>
      <w:proofErr w:type="gramEnd"/>
      <w:r w:rsidR="00EA2FCC">
        <w:rPr>
          <w:lang w:val="en-US"/>
        </w:rPr>
        <w:t> 5. </w:t>
      </w:r>
      <w:r>
        <w:rPr>
          <w:lang w:val="en-US"/>
        </w:rPr>
        <w:t xml:space="preserve">2011, sp. </w:t>
      </w:r>
      <w:proofErr w:type="gramStart"/>
      <w:r>
        <w:rPr>
          <w:lang w:val="en-US"/>
        </w:rPr>
        <w:t>zn</w:t>
      </w:r>
      <w:proofErr w:type="gramEnd"/>
      <w:r>
        <w:rPr>
          <w:lang w:val="en-US"/>
        </w:rPr>
        <w:t xml:space="preserve">. </w:t>
      </w:r>
      <w:r w:rsidR="00EA2FCC">
        <w:rPr>
          <w:lang w:val="en-US"/>
        </w:rPr>
        <w:t>7 </w:t>
      </w:r>
      <w:r>
        <w:rPr>
          <w:lang w:val="en-US"/>
        </w:rPr>
        <w:t>Tdo 213/2011</w:t>
      </w:r>
    </w:p>
    <w:p w:rsidR="00EB5810" w:rsidRDefault="00EB5810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Usnesení Krajského soudu </w:t>
      </w:r>
      <w:r w:rsidR="00EA2FCC">
        <w:rPr>
          <w:lang w:val="en-US"/>
        </w:rPr>
        <w:t>v </w:t>
      </w:r>
      <w:r>
        <w:rPr>
          <w:lang w:val="en-US"/>
        </w:rPr>
        <w:t xml:space="preserve">Brně </w:t>
      </w:r>
      <w:r w:rsidR="00EA2FCC">
        <w:rPr>
          <w:lang w:val="en-US"/>
        </w:rPr>
        <w:t>ze </w:t>
      </w:r>
      <w:r>
        <w:rPr>
          <w:lang w:val="en-US"/>
        </w:rPr>
        <w:t xml:space="preserve">dne </w:t>
      </w:r>
      <w:r w:rsidR="00EA2FCC">
        <w:rPr>
          <w:lang w:val="en-US"/>
        </w:rPr>
        <w:t>6.</w:t>
      </w:r>
      <w:proofErr w:type="gramEnd"/>
      <w:r w:rsidR="00EA2FCC">
        <w:rPr>
          <w:lang w:val="en-US"/>
        </w:rPr>
        <w:t> 4. </w:t>
      </w:r>
      <w:r>
        <w:rPr>
          <w:lang w:val="en-US"/>
        </w:rPr>
        <w:t xml:space="preserve">2011, sp. </w:t>
      </w:r>
      <w:proofErr w:type="gramStart"/>
      <w:r>
        <w:rPr>
          <w:lang w:val="en-US"/>
        </w:rPr>
        <w:t>zn</w:t>
      </w:r>
      <w:proofErr w:type="gramEnd"/>
      <w:r>
        <w:rPr>
          <w:lang w:val="en-US"/>
        </w:rPr>
        <w:t xml:space="preserve">. </w:t>
      </w:r>
      <w:r w:rsidR="00EA2FCC">
        <w:rPr>
          <w:lang w:val="en-US"/>
        </w:rPr>
        <w:t>5 To </w:t>
      </w:r>
      <w:r>
        <w:rPr>
          <w:lang w:val="en-US"/>
        </w:rPr>
        <w:t>103/2011</w:t>
      </w:r>
    </w:p>
    <w:p w:rsidR="00A33F9A" w:rsidRDefault="00A33F9A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Usnesení Okresního soudu </w:t>
      </w:r>
      <w:r w:rsidR="00EA2FCC">
        <w:rPr>
          <w:lang w:val="en-US"/>
        </w:rPr>
        <w:t>v </w:t>
      </w:r>
      <w:r>
        <w:rPr>
          <w:lang w:val="en-US"/>
        </w:rPr>
        <w:t xml:space="preserve">Opavě </w:t>
      </w:r>
      <w:r w:rsidR="00EA2FCC">
        <w:rPr>
          <w:lang w:val="en-US"/>
        </w:rPr>
        <w:t>ze </w:t>
      </w:r>
      <w:r>
        <w:rPr>
          <w:lang w:val="en-US"/>
        </w:rPr>
        <w:t>dne 2</w:t>
      </w:r>
      <w:r w:rsidR="00EA2FCC">
        <w:rPr>
          <w:lang w:val="en-US"/>
        </w:rPr>
        <w:t>8.</w:t>
      </w:r>
      <w:proofErr w:type="gramEnd"/>
      <w:r w:rsidR="00EA2FCC">
        <w:rPr>
          <w:lang w:val="en-US"/>
        </w:rPr>
        <w:t> 2. </w:t>
      </w:r>
      <w:r>
        <w:rPr>
          <w:lang w:val="en-US"/>
        </w:rPr>
        <w:t xml:space="preserve">2018, sp. </w:t>
      </w:r>
      <w:proofErr w:type="gramStart"/>
      <w:r w:rsidR="00C14A78">
        <w:rPr>
          <w:lang w:val="en-US"/>
        </w:rPr>
        <w:t>z</w:t>
      </w:r>
      <w:r>
        <w:rPr>
          <w:lang w:val="en-US"/>
        </w:rPr>
        <w:t>n</w:t>
      </w:r>
      <w:proofErr w:type="gramEnd"/>
      <w:r>
        <w:rPr>
          <w:lang w:val="en-US"/>
        </w:rPr>
        <w:t>. 2</w:t>
      </w:r>
      <w:r w:rsidR="00EA2FCC">
        <w:rPr>
          <w:lang w:val="en-US"/>
        </w:rPr>
        <w:t>7 </w:t>
      </w:r>
      <w:proofErr w:type="gramStart"/>
      <w:r>
        <w:rPr>
          <w:lang w:val="en-US"/>
        </w:rPr>
        <w:t>Dt</w:t>
      </w:r>
      <w:proofErr w:type="gramEnd"/>
      <w:r>
        <w:rPr>
          <w:lang w:val="en-US"/>
        </w:rPr>
        <w:t xml:space="preserve"> 2/2015</w:t>
      </w:r>
    </w:p>
    <w:p w:rsidR="00A33F9A" w:rsidRDefault="00A33F9A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Usnesení Okresního soudu </w:t>
      </w:r>
      <w:r w:rsidR="00EA2FCC">
        <w:rPr>
          <w:lang w:val="en-US"/>
        </w:rPr>
        <w:t>v </w:t>
      </w:r>
      <w:r>
        <w:rPr>
          <w:lang w:val="en-US"/>
        </w:rPr>
        <w:t xml:space="preserve">Opavě </w:t>
      </w:r>
      <w:r w:rsidR="00EA2FCC">
        <w:rPr>
          <w:lang w:val="en-US"/>
        </w:rPr>
        <w:t>ze </w:t>
      </w:r>
      <w:r>
        <w:rPr>
          <w:lang w:val="en-US"/>
        </w:rPr>
        <w:t xml:space="preserve">dne </w:t>
      </w:r>
      <w:r w:rsidR="00EA2FCC">
        <w:rPr>
          <w:lang w:val="en-US"/>
        </w:rPr>
        <w:t>1.</w:t>
      </w:r>
      <w:proofErr w:type="gramEnd"/>
      <w:r w:rsidR="00EA2FCC">
        <w:rPr>
          <w:lang w:val="en-US"/>
        </w:rPr>
        <w:t> </w:t>
      </w:r>
      <w:r>
        <w:rPr>
          <w:lang w:val="en-US"/>
        </w:rPr>
        <w:t>1</w:t>
      </w:r>
      <w:r w:rsidR="00EA2FCC">
        <w:rPr>
          <w:lang w:val="en-US"/>
        </w:rPr>
        <w:t>1. </w:t>
      </w:r>
      <w:r>
        <w:rPr>
          <w:lang w:val="en-US"/>
        </w:rPr>
        <w:t xml:space="preserve">2017, sp. </w:t>
      </w:r>
      <w:proofErr w:type="gramStart"/>
      <w:r w:rsidR="00C14A78">
        <w:rPr>
          <w:lang w:val="en-US"/>
        </w:rPr>
        <w:t>z</w:t>
      </w:r>
      <w:r>
        <w:rPr>
          <w:lang w:val="en-US"/>
        </w:rPr>
        <w:t>n</w:t>
      </w:r>
      <w:proofErr w:type="gramEnd"/>
      <w:r>
        <w:rPr>
          <w:lang w:val="en-US"/>
        </w:rPr>
        <w:t>. 2</w:t>
      </w:r>
      <w:r w:rsidR="00EA2FCC">
        <w:rPr>
          <w:lang w:val="en-US"/>
        </w:rPr>
        <w:t>7 </w:t>
      </w:r>
      <w:proofErr w:type="gramStart"/>
      <w:r>
        <w:rPr>
          <w:lang w:val="en-US"/>
        </w:rPr>
        <w:t>Dt</w:t>
      </w:r>
      <w:proofErr w:type="gramEnd"/>
      <w:r>
        <w:rPr>
          <w:lang w:val="en-US"/>
        </w:rPr>
        <w:t xml:space="preserve"> 4/2016</w:t>
      </w:r>
    </w:p>
    <w:p w:rsidR="00C14A78" w:rsidRDefault="00C14A78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Usnesení Okresního soudu </w:t>
      </w:r>
      <w:r w:rsidR="00EA2FCC">
        <w:rPr>
          <w:lang w:val="en-US"/>
        </w:rPr>
        <w:t>v </w:t>
      </w:r>
      <w:r>
        <w:rPr>
          <w:lang w:val="en-US"/>
        </w:rPr>
        <w:t>Opavě</w:t>
      </w:r>
      <w:r w:rsidR="00EA2FCC">
        <w:rPr>
          <w:lang w:val="en-US"/>
        </w:rPr>
        <w:t xml:space="preserve"> ze </w:t>
      </w:r>
      <w:r>
        <w:rPr>
          <w:lang w:val="en-US"/>
        </w:rPr>
        <w:t>dne 3</w:t>
      </w:r>
      <w:r w:rsidR="00EA2FCC">
        <w:rPr>
          <w:lang w:val="en-US"/>
        </w:rPr>
        <w:t>1.</w:t>
      </w:r>
      <w:proofErr w:type="gramEnd"/>
      <w:r w:rsidR="00EA2FCC">
        <w:rPr>
          <w:lang w:val="en-US"/>
        </w:rPr>
        <w:t> 5. </w:t>
      </w:r>
      <w:r>
        <w:rPr>
          <w:lang w:val="en-US"/>
        </w:rPr>
        <w:t xml:space="preserve">2017, sp. </w:t>
      </w:r>
      <w:proofErr w:type="gramStart"/>
      <w:r>
        <w:rPr>
          <w:lang w:val="en-US"/>
        </w:rPr>
        <w:t>zn</w:t>
      </w:r>
      <w:proofErr w:type="gramEnd"/>
      <w:r>
        <w:rPr>
          <w:lang w:val="en-US"/>
        </w:rPr>
        <w:t>. 1</w:t>
      </w:r>
      <w:r w:rsidR="00EA2FCC">
        <w:rPr>
          <w:lang w:val="en-US"/>
        </w:rPr>
        <w:t>9 </w:t>
      </w:r>
      <w:proofErr w:type="gramStart"/>
      <w:r>
        <w:rPr>
          <w:lang w:val="en-US"/>
        </w:rPr>
        <w:t>Dt</w:t>
      </w:r>
      <w:proofErr w:type="gramEnd"/>
      <w:r>
        <w:rPr>
          <w:lang w:val="en-US"/>
        </w:rPr>
        <w:t xml:space="preserve"> 4/2016</w:t>
      </w:r>
    </w:p>
    <w:p w:rsidR="00C72B96" w:rsidRDefault="00A33F9A" w:rsidP="00B106F3">
      <w:pPr>
        <w:pStyle w:val="UPO-seznamliteratury"/>
        <w:rPr>
          <w:lang w:val="en-US"/>
        </w:rPr>
      </w:pPr>
      <w:proofErr w:type="gramStart"/>
      <w:r>
        <w:rPr>
          <w:lang w:val="en-US"/>
        </w:rPr>
        <w:t xml:space="preserve">Usnesení Krajského soudu </w:t>
      </w:r>
      <w:r w:rsidR="00EA2FCC">
        <w:rPr>
          <w:lang w:val="en-US"/>
        </w:rPr>
        <w:t>v </w:t>
      </w:r>
      <w:r>
        <w:rPr>
          <w:lang w:val="en-US"/>
        </w:rPr>
        <w:t xml:space="preserve">Ostravě </w:t>
      </w:r>
      <w:r w:rsidR="00EA2FCC">
        <w:rPr>
          <w:lang w:val="en-US"/>
        </w:rPr>
        <w:t>ze </w:t>
      </w:r>
      <w:r>
        <w:rPr>
          <w:lang w:val="en-US"/>
        </w:rPr>
        <w:t xml:space="preserve">dne </w:t>
      </w:r>
      <w:r w:rsidR="00EA2FCC">
        <w:rPr>
          <w:lang w:val="en-US"/>
        </w:rPr>
        <w:t>5.</w:t>
      </w:r>
      <w:proofErr w:type="gramEnd"/>
      <w:r w:rsidR="00EA2FCC">
        <w:rPr>
          <w:lang w:val="en-US"/>
        </w:rPr>
        <w:t> </w:t>
      </w:r>
      <w:bookmarkStart w:id="913" w:name="_Toc515528857"/>
      <w:bookmarkStart w:id="914" w:name="_Toc517095053"/>
      <w:bookmarkStart w:id="915" w:name="_Toc517095668"/>
      <w:bookmarkStart w:id="916" w:name="_Toc517183909"/>
      <w:bookmarkStart w:id="917" w:name="_Toc517359143"/>
      <w:r w:rsidR="00EA2FCC">
        <w:rPr>
          <w:lang w:val="en-US"/>
        </w:rPr>
        <w:t>1. </w:t>
      </w:r>
      <w:r w:rsidR="002D642D">
        <w:rPr>
          <w:lang w:val="en-US"/>
        </w:rPr>
        <w:t xml:space="preserve">2018, sp. </w:t>
      </w:r>
      <w:proofErr w:type="gramStart"/>
      <w:r w:rsidR="00C14A78">
        <w:rPr>
          <w:lang w:val="en-US"/>
        </w:rPr>
        <w:t>z</w:t>
      </w:r>
      <w:r w:rsidR="002D642D">
        <w:rPr>
          <w:lang w:val="en-US"/>
        </w:rPr>
        <w:t>n</w:t>
      </w:r>
      <w:proofErr w:type="gramEnd"/>
      <w:r w:rsidR="002D642D">
        <w:rPr>
          <w:lang w:val="en-US"/>
        </w:rPr>
        <w:t xml:space="preserve">. </w:t>
      </w:r>
      <w:r w:rsidR="00EA2FCC">
        <w:rPr>
          <w:lang w:val="en-US"/>
        </w:rPr>
        <w:t>7 To </w:t>
      </w:r>
      <w:r w:rsidR="002D642D">
        <w:rPr>
          <w:lang w:val="en-US"/>
        </w:rPr>
        <w:t>268/201</w:t>
      </w:r>
      <w:r w:rsidR="00EA2FCC">
        <w:rPr>
          <w:lang w:val="en-US"/>
        </w:rPr>
        <w:t>7 </w:t>
      </w:r>
    </w:p>
    <w:p w:rsidR="00EB5810" w:rsidRDefault="00EB5810" w:rsidP="00B106F3">
      <w:pPr>
        <w:pStyle w:val="UPO-drobnnadpis"/>
      </w:pPr>
      <w:bookmarkStart w:id="918" w:name="_Toc517517790"/>
      <w:bookmarkStart w:id="919" w:name="_Toc517517868"/>
      <w:bookmarkStart w:id="920" w:name="_Toc526087452"/>
      <w:r w:rsidRPr="00BF27CF">
        <w:t xml:space="preserve">Internetové </w:t>
      </w:r>
      <w:r w:rsidR="00EA2FCC">
        <w:t>a </w:t>
      </w:r>
      <w:r w:rsidRPr="00BF27CF">
        <w:t>jiné zdroje</w:t>
      </w:r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r w:rsidRPr="00BF27CF">
        <w:t xml:space="preserve"> </w:t>
      </w:r>
    </w:p>
    <w:p w:rsidR="00B85293" w:rsidRDefault="00CF71F2" w:rsidP="00B106F3">
      <w:pPr>
        <w:pStyle w:val="UPO-seznamliteratury"/>
        <w:rPr>
          <w:rStyle w:val="Hypertextovodkaz"/>
        </w:rPr>
      </w:pPr>
      <w:r w:rsidRPr="007105CF">
        <w:rPr>
          <w:iCs/>
        </w:rPr>
        <w:t xml:space="preserve">ZÁHUMENSKÝ, David. Otázky </w:t>
      </w:r>
      <w:r w:rsidR="00EA2FCC">
        <w:rPr>
          <w:iCs/>
        </w:rPr>
        <w:t>za </w:t>
      </w:r>
      <w:r w:rsidRPr="007105CF">
        <w:rPr>
          <w:iCs/>
        </w:rPr>
        <w:t xml:space="preserve">navrhovanou úpravu trestní detence osob </w:t>
      </w:r>
      <w:r w:rsidR="00EA2FCC">
        <w:rPr>
          <w:iCs/>
        </w:rPr>
        <w:t>s </w:t>
      </w:r>
      <w:r w:rsidRPr="007105CF">
        <w:rPr>
          <w:iCs/>
        </w:rPr>
        <w:t>duševní poruchou</w:t>
      </w:r>
      <w:r w:rsidRPr="007105CF">
        <w:rPr>
          <w:i/>
          <w:iCs/>
        </w:rPr>
        <w:t>.</w:t>
      </w:r>
      <w:r w:rsidR="00EA2FCC">
        <w:rPr>
          <w:i/>
          <w:iCs/>
        </w:rPr>
        <w:t xml:space="preserve"> </w:t>
      </w:r>
      <w:r w:rsidRPr="007105CF">
        <w:rPr>
          <w:i/>
          <w:iCs/>
        </w:rPr>
        <w:t>Via Iuris</w:t>
      </w:r>
      <w:r w:rsidRPr="007105CF">
        <w:t>[online]. 1</w:t>
      </w:r>
      <w:r w:rsidR="00EA2FCC">
        <w:t>5. </w:t>
      </w:r>
      <w:r w:rsidRPr="007105CF">
        <w:t>srpna 200</w:t>
      </w:r>
      <w:r w:rsidR="00EA2FCC">
        <w:t>7 </w:t>
      </w:r>
      <w:r w:rsidRPr="007105CF">
        <w:t>[</w:t>
      </w:r>
      <w:r w:rsidR="00EA2FCC">
        <w:t>cit. </w:t>
      </w:r>
      <w:r w:rsidRPr="007105CF">
        <w:t>2</w:t>
      </w:r>
      <w:r w:rsidR="00EA2FCC">
        <w:t>9. </w:t>
      </w:r>
      <w:r w:rsidRPr="007105CF">
        <w:t xml:space="preserve">října 2011]. Dostupné </w:t>
      </w:r>
      <w:proofErr w:type="gramStart"/>
      <w:r w:rsidR="00EA2FCC">
        <w:t>na :</w:t>
      </w:r>
      <w:r w:rsidR="00AE6C82">
        <w:t xml:space="preserve"> </w:t>
      </w:r>
      <w:r w:rsidRPr="00EA2FCC">
        <w:t>http</w:t>
      </w:r>
      <w:proofErr w:type="gramEnd"/>
      <w:r w:rsidRPr="00EA2FCC">
        <w:t>://www.viaiuris.cz/index.php?p=msg&amp;id=169</w:t>
      </w:r>
    </w:p>
    <w:p w:rsidR="00B85293" w:rsidRDefault="00CF71F2" w:rsidP="00B106F3">
      <w:pPr>
        <w:pStyle w:val="UPO-seznamliteratury"/>
        <w:rPr>
          <w:rStyle w:val="CittHTML"/>
          <w:i w:val="0"/>
          <w:iCs w:val="0"/>
          <w:color w:val="000000" w:themeColor="text1"/>
          <w:bdr w:val="none" w:sz="0" w:space="0" w:color="auto" w:frame="1"/>
          <w:shd w:val="clear" w:color="auto" w:fill="FFFFFF"/>
        </w:rPr>
      </w:pPr>
      <w:r w:rsidRPr="007105CF">
        <w:rPr>
          <w:lang w:val="en-US"/>
        </w:rPr>
        <w:t xml:space="preserve">HALUZOVÁ, Soňa. </w:t>
      </w:r>
      <w:proofErr w:type="gramStart"/>
      <w:r w:rsidRPr="007105CF">
        <w:rPr>
          <w:lang w:val="en-US"/>
        </w:rPr>
        <w:t xml:space="preserve">Ústav </w:t>
      </w:r>
      <w:r w:rsidR="00EA2FCC">
        <w:rPr>
          <w:lang w:val="en-US"/>
        </w:rPr>
        <w:t>pro </w:t>
      </w:r>
      <w:r w:rsidRPr="007105CF">
        <w:rPr>
          <w:lang w:val="en-US"/>
        </w:rPr>
        <w:t>výkon zabezpečovací detence [online]</w:t>
      </w:r>
      <w:r w:rsidR="00B70986">
        <w:rPr>
          <w:lang w:val="en-US"/>
        </w:rPr>
        <w:t>.</w:t>
      </w:r>
      <w:proofErr w:type="gramEnd"/>
      <w:r w:rsidR="00B70986">
        <w:rPr>
          <w:lang w:val="en-US"/>
        </w:rPr>
        <w:t xml:space="preserve"> České vězeňství, 2009, </w:t>
      </w:r>
      <w:r w:rsidR="00EA2FCC">
        <w:rPr>
          <w:lang w:val="en-US"/>
        </w:rPr>
        <w:t>č. </w:t>
      </w:r>
      <w:r w:rsidR="00B70986">
        <w:rPr>
          <w:lang w:val="en-US"/>
        </w:rPr>
        <w:t xml:space="preserve">1, </w:t>
      </w:r>
      <w:r w:rsidR="00EA2FCC">
        <w:rPr>
          <w:lang w:val="en-US"/>
        </w:rPr>
        <w:t>s. </w:t>
      </w:r>
      <w:proofErr w:type="gramStart"/>
      <w:r w:rsidRPr="007105CF">
        <w:rPr>
          <w:lang w:val="en-US"/>
        </w:rPr>
        <w:t>16.</w:t>
      </w:r>
      <w:r w:rsidR="00EA2FCC">
        <w:rPr>
          <w:lang w:val="en-US"/>
        </w:rPr>
        <w:t>,</w:t>
      </w:r>
      <w:proofErr w:type="gramEnd"/>
      <w:r w:rsidR="00AE6C82">
        <w:rPr>
          <w:lang w:val="en-US"/>
        </w:rPr>
        <w:t xml:space="preserve"> dostupne </w:t>
      </w:r>
      <w:r w:rsidR="00EA2FCC">
        <w:rPr>
          <w:lang w:val="en-US"/>
        </w:rPr>
        <w:t>na </w:t>
      </w:r>
      <w:r w:rsidR="00AE6C82">
        <w:rPr>
          <w:lang w:val="en-US"/>
        </w:rPr>
        <w:t xml:space="preserve">: </w:t>
      </w:r>
      <w:r w:rsidR="00B85293" w:rsidRPr="00EA2FCC">
        <w:rPr>
          <w:bdr w:val="none" w:sz="0" w:space="0" w:color="auto" w:frame="1"/>
          <w:shd w:val="clear" w:color="auto" w:fill="FFFFFF"/>
        </w:rPr>
        <w:t>http://www.ok.cz/iksp/docs/381.pdf</w:t>
      </w:r>
    </w:p>
    <w:p w:rsidR="00CF71F2" w:rsidRDefault="00CF71F2" w:rsidP="00B106F3">
      <w:pPr>
        <w:pStyle w:val="UPO-seznamliteratury"/>
        <w:rPr>
          <w:color w:val="000000" w:themeColor="text1"/>
          <w:shd w:val="clear" w:color="auto" w:fill="FFFFFF"/>
        </w:rPr>
      </w:pPr>
      <w:r w:rsidRPr="007105CF">
        <w:rPr>
          <w:color w:val="000000" w:themeColor="text1"/>
          <w:shd w:val="clear" w:color="auto" w:fill="FFFFFF"/>
        </w:rPr>
        <w:t xml:space="preserve">JELÍNEK advokátní kancelář, Některé praktické pohledy </w:t>
      </w:r>
      <w:r w:rsidR="00EA2FCC">
        <w:rPr>
          <w:color w:val="000000" w:themeColor="text1"/>
          <w:shd w:val="clear" w:color="auto" w:fill="FFFFFF"/>
        </w:rPr>
        <w:t>na </w:t>
      </w:r>
      <w:r w:rsidRPr="007105CF">
        <w:rPr>
          <w:color w:val="000000" w:themeColor="text1"/>
          <w:shd w:val="clear" w:color="auto" w:fill="FFFFFF"/>
        </w:rPr>
        <w:t>výkon zabezpečovací detence</w:t>
      </w:r>
      <w:r w:rsidR="00AE6C82">
        <w:rPr>
          <w:color w:val="000000" w:themeColor="text1"/>
          <w:shd w:val="clear" w:color="auto" w:fill="FFFFFF"/>
        </w:rPr>
        <w:t xml:space="preserve">, dostupne </w:t>
      </w:r>
      <w:r w:rsidR="00EA2FCC">
        <w:rPr>
          <w:color w:val="000000" w:themeColor="text1"/>
          <w:shd w:val="clear" w:color="auto" w:fill="FFFFFF"/>
        </w:rPr>
        <w:t>na </w:t>
      </w:r>
      <w:r w:rsidR="00AE6C82">
        <w:rPr>
          <w:color w:val="000000" w:themeColor="text1"/>
          <w:shd w:val="clear" w:color="auto" w:fill="FFFFFF"/>
        </w:rPr>
        <w:t xml:space="preserve">: </w:t>
      </w:r>
      <w:r w:rsidR="00AE6C82" w:rsidRPr="00EA2FCC">
        <w:rPr>
          <w:shd w:val="clear" w:color="auto" w:fill="FFFFFF"/>
        </w:rPr>
        <w:t>https://www.advokatijelinek.cz/nektere</w:t>
      </w:r>
      <w:r w:rsidR="00EA2FCC" w:rsidRPr="00EA2FCC">
        <w:rPr>
          <w:shd w:val="clear" w:color="auto" w:fill="FFFFFF"/>
        </w:rPr>
        <w:noBreakHyphen/>
      </w:r>
      <w:r w:rsidR="00AE6C82" w:rsidRPr="00EA2FCC">
        <w:rPr>
          <w:shd w:val="clear" w:color="auto" w:fill="FFFFFF"/>
        </w:rPr>
        <w:t>prakticke</w:t>
      </w:r>
      <w:r w:rsidR="00EA2FCC" w:rsidRPr="00EA2FCC">
        <w:rPr>
          <w:shd w:val="clear" w:color="auto" w:fill="FFFFFF"/>
        </w:rPr>
        <w:noBreakHyphen/>
      </w:r>
      <w:r w:rsidR="00AE6C82" w:rsidRPr="00EA2FCC">
        <w:rPr>
          <w:shd w:val="clear" w:color="auto" w:fill="FFFFFF"/>
        </w:rPr>
        <w:t>pohledy</w:t>
      </w:r>
      <w:r w:rsidR="00EA2FCC" w:rsidRPr="00EA2FCC">
        <w:rPr>
          <w:shd w:val="clear" w:color="auto" w:fill="FFFFFF"/>
        </w:rPr>
        <w:noBreakHyphen/>
      </w:r>
      <w:r w:rsidR="00AE6C82" w:rsidRPr="00EA2FCC">
        <w:rPr>
          <w:shd w:val="clear" w:color="auto" w:fill="FFFFFF"/>
        </w:rPr>
        <w:t>na</w:t>
      </w:r>
      <w:r w:rsidR="00EA2FCC" w:rsidRPr="00EA2FCC">
        <w:rPr>
          <w:shd w:val="clear" w:color="auto" w:fill="FFFFFF"/>
        </w:rPr>
        <w:noBreakHyphen/>
      </w:r>
      <w:r w:rsidR="00AE6C82" w:rsidRPr="00EA2FCC">
        <w:rPr>
          <w:shd w:val="clear" w:color="auto" w:fill="FFFFFF"/>
        </w:rPr>
        <w:t xml:space="preserve">vykon zabezpecovaci </w:t>
      </w:r>
      <w:proofErr w:type="gramStart"/>
      <w:r w:rsidR="00AE6C82" w:rsidRPr="00EA2FCC">
        <w:rPr>
          <w:shd w:val="clear" w:color="auto" w:fill="FFFFFF"/>
        </w:rPr>
        <w:t>detence</w:t>
      </w:r>
      <w:proofErr w:type="gramEnd"/>
      <w:r w:rsidR="00AE6C82" w:rsidRPr="00EA2FCC">
        <w:rPr>
          <w:shd w:val="clear" w:color="auto" w:fill="FFFFFF"/>
        </w:rPr>
        <w:t>.</w:t>
      </w:r>
      <w:proofErr w:type="gramStart"/>
      <w:r w:rsidR="00AE6C82" w:rsidRPr="00EA2FCC">
        <w:rPr>
          <w:shd w:val="clear" w:color="auto" w:fill="FFFFFF"/>
        </w:rPr>
        <w:t>html</w:t>
      </w:r>
      <w:proofErr w:type="gramEnd"/>
    </w:p>
    <w:p w:rsidR="00B85293" w:rsidRDefault="00CF71F2" w:rsidP="00B106F3">
      <w:pPr>
        <w:pStyle w:val="UPO-seznamliteratury"/>
      </w:pPr>
      <w:r w:rsidRPr="007105CF">
        <w:t xml:space="preserve">VARVAŘOVSKÝ, Pavel. </w:t>
      </w:r>
      <w:r w:rsidRPr="007105CF">
        <w:rPr>
          <w:i/>
          <w:iCs/>
        </w:rPr>
        <w:t xml:space="preserve">Zpráva </w:t>
      </w:r>
      <w:r w:rsidR="00EA2FCC">
        <w:rPr>
          <w:i/>
          <w:iCs/>
        </w:rPr>
        <w:t>z </w:t>
      </w:r>
      <w:r w:rsidRPr="007105CF">
        <w:rPr>
          <w:i/>
          <w:iCs/>
        </w:rPr>
        <w:t>posledních návštěv psychiatrických léčeben</w:t>
      </w:r>
      <w:r w:rsidR="00A46FA4">
        <w:t>.</w:t>
      </w:r>
      <w:r w:rsidR="00B106F3">
        <w:t xml:space="preserve"> </w:t>
      </w:r>
      <w:r w:rsidRPr="007105CF">
        <w:t>[</w:t>
      </w:r>
      <w:proofErr w:type="gramStart"/>
      <w:r w:rsidRPr="007105CF">
        <w:t>online].cit</w:t>
      </w:r>
      <w:proofErr w:type="gramEnd"/>
      <w:r w:rsidRPr="007105CF">
        <w:t>.</w:t>
      </w:r>
      <w:r w:rsidR="00AE6C82">
        <w:t>2017</w:t>
      </w:r>
      <w:r w:rsidR="00EA2FCC">
        <w:noBreakHyphen/>
      </w:r>
      <w:r w:rsidR="00AE6C82">
        <w:t>02</w:t>
      </w:r>
      <w:r w:rsidR="00EA2FCC">
        <w:noBreakHyphen/>
      </w:r>
      <w:r w:rsidR="00AE6C82">
        <w:t>03</w:t>
      </w:r>
      <w:r w:rsidR="00EA2FCC">
        <w:t>,</w:t>
      </w:r>
      <w:r w:rsidR="00B106F3">
        <w:t> dostupne </w:t>
      </w:r>
      <w:r w:rsidR="00EA2FCC">
        <w:t>na na </w:t>
      </w:r>
      <w:r w:rsidR="00B106F3">
        <w:t>: </w:t>
      </w:r>
      <w:r w:rsidRPr="00EA2FCC">
        <w:t>http://www.ochrance.cz/fileadmin/user_upload/ochrana_osob/2009/2009</w:t>
      </w:r>
      <w:r w:rsidR="00EA2FCC" w:rsidRPr="00EA2FCC">
        <w:noBreakHyphen/>
      </w:r>
      <w:r w:rsidRPr="00EA2FCC">
        <w:t>PL_nasledne.pdf</w:t>
      </w:r>
      <w:r w:rsidRPr="007105CF">
        <w:t>&gt;.</w:t>
      </w:r>
    </w:p>
    <w:p w:rsidR="00B85293" w:rsidRDefault="00CF71F2" w:rsidP="00B106F3">
      <w:pPr>
        <w:pStyle w:val="UPO-seznamliteratury"/>
        <w:rPr>
          <w:color w:val="000000" w:themeColor="text1"/>
          <w:shd w:val="clear" w:color="auto" w:fill="FFFFFF"/>
        </w:rPr>
      </w:pPr>
      <w:r w:rsidRPr="007105CF">
        <w:t xml:space="preserve">VANTUCH, Pavel. Ochranná opatření </w:t>
      </w:r>
      <w:r w:rsidR="00EA2FCC">
        <w:t>v </w:t>
      </w:r>
      <w:r w:rsidRPr="007105CF">
        <w:t xml:space="preserve">trestním zákoníku [online]. </w:t>
      </w:r>
      <w:r w:rsidRPr="007105CF">
        <w:rPr>
          <w:i/>
        </w:rPr>
        <w:t>Právní rádce</w:t>
      </w:r>
      <w:r w:rsidRPr="007105CF">
        <w:t>, 2</w:t>
      </w:r>
      <w:r w:rsidR="00EA2FCC">
        <w:t>7. </w:t>
      </w:r>
      <w:r w:rsidRPr="007105CF">
        <w:t>ledna 201</w:t>
      </w:r>
      <w:r w:rsidR="00EA2FCC">
        <w:t>0 </w:t>
      </w:r>
      <w:r w:rsidRPr="007105CF">
        <w:t>[</w:t>
      </w:r>
      <w:r w:rsidR="00EA2FCC">
        <w:t>cit. </w:t>
      </w:r>
      <w:r w:rsidRPr="007105CF">
        <w:t>2017</w:t>
      </w:r>
      <w:r w:rsidR="00EA2FCC">
        <w:noBreakHyphen/>
      </w:r>
      <w:r w:rsidRPr="007105CF">
        <w:t>02</w:t>
      </w:r>
      <w:r w:rsidR="00EA2FCC">
        <w:noBreakHyphen/>
      </w:r>
      <w:r w:rsidRPr="007105CF">
        <w:t xml:space="preserve">04]. Dostupné </w:t>
      </w:r>
      <w:r w:rsidR="00EA2FCC">
        <w:t>na </w:t>
      </w:r>
      <w:r w:rsidRPr="007105CF">
        <w:t>&lt;</w:t>
      </w:r>
      <w:r w:rsidRPr="00EA2FCC">
        <w:t>http://pravniradce.ihned.cz/c1</w:t>
      </w:r>
      <w:r w:rsidR="00EA2FCC" w:rsidRPr="00EA2FCC">
        <w:noBreakHyphen/>
      </w:r>
      <w:r w:rsidRPr="00EA2FCC">
        <w:t>40206950</w:t>
      </w:r>
      <w:r w:rsidR="00EA2FCC" w:rsidRPr="00EA2FCC">
        <w:noBreakHyphen/>
      </w:r>
      <w:r w:rsidRPr="00EA2FCC">
        <w:t>ochranna</w:t>
      </w:r>
      <w:r w:rsidR="00EA2FCC" w:rsidRPr="00EA2FCC">
        <w:noBreakHyphen/>
      </w:r>
      <w:r w:rsidRPr="00EA2FCC">
        <w:t>opatreni</w:t>
      </w:r>
      <w:r w:rsidR="00EA2FCC" w:rsidRPr="00EA2FCC">
        <w:noBreakHyphen/>
      </w:r>
      <w:r w:rsidRPr="00EA2FCC">
        <w:t>v</w:t>
      </w:r>
      <w:r w:rsidR="00EA2FCC" w:rsidRPr="00EA2FCC">
        <w:noBreakHyphen/>
      </w:r>
      <w:r w:rsidRPr="00EA2FCC">
        <w:t>trestnim</w:t>
      </w:r>
      <w:r w:rsidR="00EA2FCC" w:rsidRPr="00EA2FCC">
        <w:noBreakHyphen/>
      </w:r>
      <w:r w:rsidRPr="00EA2FCC">
        <w:t>zakoniku</w:t>
      </w:r>
      <w:r w:rsidRPr="007105CF">
        <w:t>&gt;.</w:t>
      </w:r>
    </w:p>
    <w:p w:rsidR="00B85293" w:rsidRDefault="00006F7C" w:rsidP="00B106F3">
      <w:pPr>
        <w:pStyle w:val="UPO-seznamliteratury"/>
        <w:rPr>
          <w:rStyle w:val="Hypertextovodkaz"/>
          <w:shd w:val="clear" w:color="auto" w:fill="FFFFFF"/>
        </w:rPr>
      </w:pPr>
      <w:r w:rsidRPr="007105CF">
        <w:t xml:space="preserve">SLANÁ </w:t>
      </w:r>
      <w:r w:rsidR="00CF71F2" w:rsidRPr="007105CF">
        <w:t>D</w:t>
      </w:r>
      <w:r w:rsidRPr="007105CF">
        <w:t>agmar</w:t>
      </w:r>
      <w:r w:rsidR="00CF71F2" w:rsidRPr="007105CF">
        <w:t xml:space="preserve">. Rekonstrukce věznice </w:t>
      </w:r>
      <w:r w:rsidR="00EA2FCC">
        <w:t>na </w:t>
      </w:r>
      <w:r w:rsidR="00CF71F2" w:rsidRPr="007105CF">
        <w:t xml:space="preserve">detenční ústav </w:t>
      </w:r>
      <w:r w:rsidRPr="007105CF">
        <w:t>(</w:t>
      </w:r>
      <w:r w:rsidR="00EA2FCC">
        <w:t>cit. </w:t>
      </w:r>
      <w:r w:rsidRPr="007105CF">
        <w:t>2010</w:t>
      </w:r>
      <w:r w:rsidR="00EA2FCC">
        <w:noBreakHyphen/>
      </w:r>
      <w:r w:rsidRPr="007105CF">
        <w:t>03</w:t>
      </w:r>
      <w:r w:rsidR="00EA2FCC">
        <w:noBreakHyphen/>
      </w:r>
      <w:r w:rsidRPr="007105CF">
        <w:t>02)</w:t>
      </w:r>
      <w:r w:rsidR="00B106F3">
        <w:t xml:space="preserve"> </w:t>
      </w:r>
      <w:r w:rsidR="00B85293" w:rsidRPr="00EA2FCC">
        <w:rPr>
          <w:shd w:val="clear" w:color="auto" w:fill="FFFFFF"/>
        </w:rPr>
        <w:t>http://socialnirevue.cz/item/detencni</w:t>
      </w:r>
      <w:r w:rsidR="00EA2FCC" w:rsidRPr="00EA2FCC">
        <w:rPr>
          <w:shd w:val="clear" w:color="auto" w:fill="FFFFFF"/>
        </w:rPr>
        <w:noBreakHyphen/>
      </w:r>
      <w:r w:rsidR="00B85293" w:rsidRPr="00EA2FCC">
        <w:rPr>
          <w:shd w:val="clear" w:color="auto" w:fill="FFFFFF"/>
        </w:rPr>
        <w:t>ustavy</w:t>
      </w:r>
      <w:r w:rsidR="00EA2FCC" w:rsidRPr="00EA2FCC">
        <w:rPr>
          <w:shd w:val="clear" w:color="auto" w:fill="FFFFFF"/>
        </w:rPr>
        <w:noBreakHyphen/>
      </w:r>
      <w:r w:rsidR="00B85293" w:rsidRPr="00EA2FCC">
        <w:rPr>
          <w:shd w:val="clear" w:color="auto" w:fill="FFFFFF"/>
        </w:rPr>
        <w:t>zeji</w:t>
      </w:r>
      <w:r w:rsidR="00EA2FCC" w:rsidRPr="00EA2FCC">
        <w:rPr>
          <w:shd w:val="clear" w:color="auto" w:fill="FFFFFF"/>
        </w:rPr>
        <w:noBreakHyphen/>
      </w:r>
      <w:r w:rsidR="00B85293" w:rsidRPr="00EA2FCC">
        <w:rPr>
          <w:shd w:val="clear" w:color="auto" w:fill="FFFFFF"/>
        </w:rPr>
        <w:t>prazdnotou</w:t>
      </w:r>
    </w:p>
    <w:p w:rsidR="006743BE" w:rsidRDefault="000575EE" w:rsidP="00B106F3">
      <w:pPr>
        <w:pStyle w:val="UPO-seznamliteratury"/>
      </w:pPr>
      <w:r>
        <w:t xml:space="preserve">Zpráva z návštěvy zařízení Věznice </w:t>
      </w:r>
      <w:r w:rsidR="00EA2FCC">
        <w:t>a </w:t>
      </w:r>
      <w:r>
        <w:t xml:space="preserve">Ústavu </w:t>
      </w:r>
      <w:r w:rsidR="00EA2FCC">
        <w:t>pro </w:t>
      </w:r>
      <w:r>
        <w:t>výkon zabezpečovací detence Opava</w:t>
      </w:r>
      <w:r w:rsidR="007C76EC">
        <w:t xml:space="preserve"> </w:t>
      </w:r>
      <w:r>
        <w:t>(</w:t>
      </w:r>
      <w:r w:rsidR="00EA2FCC">
        <w:t>z 6. </w:t>
      </w:r>
      <w:r w:rsidR="004A235F">
        <w:t>l</w:t>
      </w:r>
      <w:r>
        <w:t>edna 2017) dostupná na</w:t>
      </w:r>
      <w:r w:rsidRPr="00EA2FCC">
        <w:t>https://</w:t>
      </w:r>
      <w:proofErr w:type="gramStart"/>
      <w:r w:rsidRPr="00EA2FCC">
        <w:t>www</w:t>
      </w:r>
      <w:proofErr w:type="gramEnd"/>
      <w:r w:rsidRPr="00EA2FCC">
        <w:t>.</w:t>
      </w:r>
      <w:proofErr w:type="gramStart"/>
      <w:r w:rsidRPr="00EA2FCC">
        <w:t>ochrance</w:t>
      </w:r>
      <w:proofErr w:type="gramEnd"/>
      <w:r w:rsidRPr="00EA2FCC">
        <w:t>.cz/fileadmin/user_upload/ESO/27_2016_NZ_zprava_z_navstevy_zarizeni.pdf</w:t>
      </w:r>
    </w:p>
    <w:p w:rsidR="00B85293" w:rsidRDefault="00006F7C" w:rsidP="00B106F3">
      <w:pPr>
        <w:pStyle w:val="UPO-seznamliteratury"/>
        <w:rPr>
          <w:color w:val="000000" w:themeColor="text1"/>
          <w:shd w:val="clear" w:color="auto" w:fill="FFFFFF"/>
        </w:rPr>
      </w:pPr>
      <w:r w:rsidRPr="007105CF">
        <w:rPr>
          <w:color w:val="000000" w:themeColor="text1"/>
          <w:shd w:val="clear" w:color="auto" w:fill="FFFFFF"/>
        </w:rPr>
        <w:lastRenderedPageBreak/>
        <w:t xml:space="preserve">Věznice </w:t>
      </w:r>
      <w:r w:rsidR="00EA2FCC">
        <w:rPr>
          <w:color w:val="000000" w:themeColor="text1"/>
          <w:shd w:val="clear" w:color="auto" w:fill="FFFFFF"/>
        </w:rPr>
        <w:t>a </w:t>
      </w:r>
      <w:r w:rsidRPr="007105CF">
        <w:rPr>
          <w:color w:val="000000" w:themeColor="text1"/>
          <w:shd w:val="clear" w:color="auto" w:fill="FFFFFF"/>
        </w:rPr>
        <w:t xml:space="preserve">ústav </w:t>
      </w:r>
      <w:r w:rsidR="00EA2FCC">
        <w:rPr>
          <w:color w:val="000000" w:themeColor="text1"/>
          <w:shd w:val="clear" w:color="auto" w:fill="FFFFFF"/>
        </w:rPr>
        <w:t>pro </w:t>
      </w:r>
      <w:r w:rsidRPr="007105CF">
        <w:rPr>
          <w:color w:val="000000" w:themeColor="text1"/>
          <w:shd w:val="clear" w:color="auto" w:fill="FFFFFF"/>
        </w:rPr>
        <w:t xml:space="preserve">výkon zabezpečovací detence Opava </w:t>
      </w:r>
      <w:r w:rsidR="00AE6C82">
        <w:rPr>
          <w:color w:val="000000" w:themeColor="text1"/>
          <w:shd w:val="clear" w:color="auto" w:fill="FFFFFF"/>
        </w:rPr>
        <w:t xml:space="preserve">dostupne </w:t>
      </w:r>
      <w:proofErr w:type="gramStart"/>
      <w:r w:rsidR="00EA2FCC">
        <w:rPr>
          <w:color w:val="000000" w:themeColor="text1"/>
          <w:shd w:val="clear" w:color="auto" w:fill="FFFFFF"/>
        </w:rPr>
        <w:t>na </w:t>
      </w:r>
      <w:r w:rsidR="00AE6C82">
        <w:rPr>
          <w:color w:val="000000" w:themeColor="text1"/>
          <w:shd w:val="clear" w:color="auto" w:fill="FFFFFF"/>
        </w:rPr>
        <w:t>:</w:t>
      </w:r>
      <w:r w:rsidR="00EA2FCC">
        <w:rPr>
          <w:color w:val="000000" w:themeColor="text1"/>
          <w:shd w:val="clear" w:color="auto" w:fill="FFFFFF"/>
        </w:rPr>
        <w:t xml:space="preserve"> </w:t>
      </w:r>
      <w:r w:rsidRPr="007105CF">
        <w:rPr>
          <w:color w:val="000000" w:themeColor="text1"/>
          <w:shd w:val="clear" w:color="auto" w:fill="FFFFFF"/>
        </w:rPr>
        <w:t>http</w:t>
      </w:r>
      <w:proofErr w:type="gramEnd"/>
      <w:r w:rsidRPr="007105CF">
        <w:rPr>
          <w:color w:val="000000" w:themeColor="text1"/>
          <w:shd w:val="clear" w:color="auto" w:fill="FFFFFF"/>
        </w:rPr>
        <w:t>:://ww</w:t>
      </w:r>
      <w:r w:rsidR="00796E8D">
        <w:rPr>
          <w:color w:val="000000" w:themeColor="text1"/>
          <w:shd w:val="clear" w:color="auto" w:fill="FFFFFF"/>
        </w:rPr>
        <w:t>w.vscr.cz/veznice</w:t>
      </w:r>
      <w:r w:rsidR="00EA2FCC">
        <w:rPr>
          <w:color w:val="000000" w:themeColor="text1"/>
          <w:shd w:val="clear" w:color="auto" w:fill="FFFFFF"/>
        </w:rPr>
        <w:noBreakHyphen/>
      </w:r>
      <w:r w:rsidR="00796E8D">
        <w:rPr>
          <w:color w:val="000000" w:themeColor="text1"/>
          <w:shd w:val="clear" w:color="auto" w:fill="FFFFFF"/>
        </w:rPr>
        <w:t>a</w:t>
      </w:r>
      <w:r w:rsidR="00EA2FCC">
        <w:rPr>
          <w:color w:val="000000" w:themeColor="text1"/>
          <w:shd w:val="clear" w:color="auto" w:fill="FFFFFF"/>
        </w:rPr>
        <w:noBreakHyphen/>
      </w:r>
      <w:r w:rsidR="00796E8D">
        <w:rPr>
          <w:color w:val="000000" w:themeColor="text1"/>
          <w:shd w:val="clear" w:color="auto" w:fill="FFFFFF"/>
        </w:rPr>
        <w:t>uvzd</w:t>
      </w:r>
      <w:r w:rsidR="00EA2FCC">
        <w:rPr>
          <w:color w:val="000000" w:themeColor="text1"/>
          <w:shd w:val="clear" w:color="auto" w:fill="FFFFFF"/>
        </w:rPr>
        <w:noBreakHyphen/>
      </w:r>
      <w:r w:rsidR="00796E8D">
        <w:rPr>
          <w:color w:val="000000" w:themeColor="text1"/>
          <w:shd w:val="clear" w:color="auto" w:fill="FFFFFF"/>
        </w:rPr>
        <w:t xml:space="preserve">opava </w:t>
      </w:r>
    </w:p>
    <w:p w:rsidR="00721697" w:rsidRPr="00B106F3" w:rsidRDefault="00721697" w:rsidP="00B106F3">
      <w:pPr>
        <w:pStyle w:val="UPO-seznamliteratury"/>
      </w:pPr>
      <w:r w:rsidRPr="00B106F3">
        <w:t>Ne</w:t>
      </w:r>
      <w:r w:rsidRPr="00B106F3">
        <w:rPr>
          <w:rFonts w:ascii="Cambria Math" w:hAnsi="Cambria Math" w:cs="Cambria Math"/>
        </w:rPr>
        <w:t>̌</w:t>
      </w:r>
      <w:r w:rsidRPr="00B106F3">
        <w:t xml:space="preserve">mecký trestní zákoník, právní stav </w:t>
      </w:r>
      <w:r w:rsidR="00EA2FCC" w:rsidRPr="00B106F3">
        <w:t>ke </w:t>
      </w:r>
      <w:r w:rsidRPr="00B106F3">
        <w:t>dni 1</w:t>
      </w:r>
      <w:r w:rsidR="00EA2FCC" w:rsidRPr="00B106F3">
        <w:t>2. 3. </w:t>
      </w:r>
      <w:r w:rsidRPr="00B106F3">
        <w:t>2018: Strafgesetzbuch. [</w:t>
      </w:r>
      <w:r w:rsidR="00EA2FCC" w:rsidRPr="00B106F3">
        <w:t>cit. </w:t>
      </w:r>
      <w:r w:rsidRPr="00B106F3">
        <w:t>1</w:t>
      </w:r>
      <w:r w:rsidR="00EA2FCC" w:rsidRPr="00B106F3">
        <w:t>2. 3. </w:t>
      </w:r>
      <w:r w:rsidRPr="00B106F3">
        <w:t xml:space="preserve">2018] Dostupné </w:t>
      </w:r>
      <w:proofErr w:type="gramStart"/>
      <w:r w:rsidR="00EA2FCC" w:rsidRPr="00B106F3">
        <w:t>na </w:t>
      </w:r>
      <w:r w:rsidRPr="00B106F3">
        <w:t xml:space="preserve">: </w:t>
      </w:r>
      <w:r w:rsidR="00F944E8" w:rsidRPr="00B106F3">
        <w:t>http</w:t>
      </w:r>
      <w:proofErr w:type="gramEnd"/>
      <w:r w:rsidR="00F944E8" w:rsidRPr="00B106F3">
        <w:t>://www.gesetze</w:t>
      </w:r>
      <w:r w:rsidR="00EA2FCC" w:rsidRPr="00B106F3">
        <w:noBreakHyphen/>
      </w:r>
      <w:r w:rsidR="00F944E8" w:rsidRPr="00B106F3">
        <w:t>iminternet.de/englisch_stgb/englisch_stgb.html</w:t>
      </w:r>
      <w:r w:rsidR="00EA2FCC" w:rsidRPr="00B106F3">
        <w:t> – </w:t>
      </w:r>
      <w:r w:rsidR="00F944E8" w:rsidRPr="00B106F3">
        <w:t>p0427</w:t>
      </w:r>
    </w:p>
    <w:p w:rsidR="00B85293" w:rsidRPr="00B106F3" w:rsidRDefault="00AE6C82" w:rsidP="00B106F3">
      <w:pPr>
        <w:pStyle w:val="UPO-seznamliteratury"/>
      </w:pPr>
      <w:r w:rsidRPr="00B106F3">
        <w:t xml:space="preserve">Statistická ročenka Vězeňské služby </w:t>
      </w:r>
      <w:r w:rsidR="00EA2FCC" w:rsidRPr="00B106F3">
        <w:t>ČR za </w:t>
      </w:r>
      <w:r w:rsidRPr="00B106F3">
        <w:t xml:space="preserve">rok 2017, dostupne </w:t>
      </w:r>
      <w:proofErr w:type="gramStart"/>
      <w:r w:rsidR="00EA2FCC" w:rsidRPr="00B106F3">
        <w:t>na </w:t>
      </w:r>
      <w:r w:rsidRPr="00B106F3">
        <w:t>: https</w:t>
      </w:r>
      <w:proofErr w:type="gramEnd"/>
      <w:r w:rsidRPr="00B106F3">
        <w:t>://www.vscr.cz/informacni</w:t>
      </w:r>
      <w:r w:rsidR="00EA2FCC" w:rsidRPr="00B106F3">
        <w:noBreakHyphen/>
      </w:r>
      <w:r w:rsidRPr="00B106F3">
        <w:t>servis/statistiky/statisticke</w:t>
      </w:r>
      <w:r w:rsidR="00EA2FCC" w:rsidRPr="00B106F3">
        <w:noBreakHyphen/>
      </w:r>
      <w:r w:rsidRPr="00B106F3">
        <w:t>rocenky</w:t>
      </w:r>
      <w:r w:rsidR="00EA2FCC" w:rsidRPr="00B106F3">
        <w:noBreakHyphen/>
      </w:r>
      <w:r w:rsidRPr="00B106F3">
        <w:t>vezenske</w:t>
      </w:r>
      <w:r w:rsidR="00EA2FCC" w:rsidRPr="00B106F3">
        <w:noBreakHyphen/>
      </w:r>
      <w:r w:rsidRPr="00B106F3">
        <w:t>sluzby/statisticka</w:t>
      </w:r>
      <w:r w:rsidR="00EA2FCC" w:rsidRPr="00B106F3">
        <w:noBreakHyphen/>
      </w:r>
      <w:r w:rsidRPr="00B106F3">
        <w:t>rocenka</w:t>
      </w:r>
      <w:r w:rsidR="00EA2FCC" w:rsidRPr="00B106F3">
        <w:noBreakHyphen/>
      </w:r>
      <w:r w:rsidRPr="00B106F3">
        <w:t>pro</w:t>
      </w:r>
      <w:r w:rsidR="00EA2FCC" w:rsidRPr="00B106F3">
        <w:noBreakHyphen/>
      </w:r>
      <w:r w:rsidRPr="00B106F3">
        <w:t>rok</w:t>
      </w:r>
      <w:r w:rsidR="00EA2FCC" w:rsidRPr="00B106F3">
        <w:noBreakHyphen/>
      </w:r>
      <w:r w:rsidRPr="00B106F3">
        <w:t>2017/attachment/statisticka</w:t>
      </w:r>
      <w:r w:rsidR="00EA2FCC" w:rsidRPr="00B106F3">
        <w:noBreakHyphen/>
      </w:r>
      <w:r w:rsidRPr="00B106F3">
        <w:t>rocenka</w:t>
      </w:r>
      <w:r w:rsidR="00EA2FCC" w:rsidRPr="00B106F3">
        <w:noBreakHyphen/>
      </w:r>
      <w:r w:rsidRPr="00B106F3">
        <w:t>vezenske</w:t>
      </w:r>
      <w:r w:rsidR="00EA2FCC" w:rsidRPr="00B106F3">
        <w:noBreakHyphen/>
      </w:r>
      <w:r w:rsidRPr="00B106F3">
        <w:t>sluzby</w:t>
      </w:r>
      <w:r w:rsidR="00EA2FCC" w:rsidRPr="00B106F3">
        <w:noBreakHyphen/>
      </w:r>
      <w:r w:rsidRPr="00B106F3">
        <w:t>ceske</w:t>
      </w:r>
      <w:r w:rsidR="00EA2FCC" w:rsidRPr="00B106F3">
        <w:noBreakHyphen/>
      </w:r>
      <w:r w:rsidRPr="00B106F3">
        <w:t>republiky</w:t>
      </w:r>
      <w:r w:rsidR="00EA2FCC" w:rsidRPr="00B106F3">
        <w:noBreakHyphen/>
      </w:r>
      <w:r w:rsidRPr="00B106F3">
        <w:t>za</w:t>
      </w:r>
      <w:r w:rsidR="00EA2FCC" w:rsidRPr="00B106F3">
        <w:noBreakHyphen/>
      </w:r>
      <w:r w:rsidRPr="00B106F3">
        <w:t>rok</w:t>
      </w:r>
      <w:r w:rsidR="00EA2FCC" w:rsidRPr="00B106F3">
        <w:noBreakHyphen/>
      </w:r>
      <w:r w:rsidRPr="00B106F3">
        <w:t>2017/</w:t>
      </w:r>
      <w:r w:rsidR="00EB5810" w:rsidRPr="00B106F3">
        <w:t xml:space="preserve"> </w:t>
      </w:r>
      <w:r w:rsidR="00EA2FCC" w:rsidRPr="00B106F3">
        <w:t>ze </w:t>
      </w:r>
      <w:r w:rsidR="00EB5810" w:rsidRPr="00B106F3">
        <w:t xml:space="preserve">dne </w:t>
      </w:r>
      <w:r w:rsidR="00EA2FCC" w:rsidRPr="00B106F3">
        <w:t>7. </w:t>
      </w:r>
      <w:r w:rsidR="00EB5810" w:rsidRPr="00B106F3">
        <w:t xml:space="preserve">října 2011, kterým </w:t>
      </w:r>
      <w:r w:rsidR="00EA2FCC" w:rsidRPr="00B106F3">
        <w:t>se </w:t>
      </w:r>
      <w:r w:rsidR="00EB5810" w:rsidRPr="00B106F3">
        <w:t xml:space="preserve">mění zákon </w:t>
      </w:r>
      <w:r w:rsidR="00EA2FCC" w:rsidRPr="00B106F3">
        <w:t>č. </w:t>
      </w:r>
      <w:r w:rsidR="00EB5810" w:rsidRPr="00B106F3">
        <w:t>40/200</w:t>
      </w:r>
      <w:r w:rsidR="00EA2FCC" w:rsidRPr="00B106F3">
        <w:t>9 </w:t>
      </w:r>
      <w:r w:rsidR="00EB5810" w:rsidRPr="00B106F3">
        <w:t xml:space="preserve">Sb., </w:t>
      </w:r>
      <w:r w:rsidR="00586580" w:rsidRPr="00B106F3">
        <w:t>trestní zákoník</w:t>
      </w:r>
      <w:r w:rsidR="00EB5810" w:rsidRPr="00B106F3">
        <w:t xml:space="preserve">, </w:t>
      </w:r>
      <w:r w:rsidR="00EA2FCC" w:rsidRPr="00B106F3">
        <w:t>ve </w:t>
      </w:r>
      <w:r w:rsidR="00EB5810" w:rsidRPr="00B106F3">
        <w:t xml:space="preserve">znění pozdějších předpisů, </w:t>
      </w:r>
      <w:r w:rsidR="00EA2FCC" w:rsidRPr="00B106F3">
        <w:t>a </w:t>
      </w:r>
      <w:r w:rsidR="00EB5810" w:rsidRPr="00B106F3">
        <w:t xml:space="preserve">zákon </w:t>
      </w:r>
      <w:r w:rsidR="00EA2FCC" w:rsidRPr="00B106F3">
        <w:t>č. </w:t>
      </w:r>
      <w:r w:rsidR="00EB5810" w:rsidRPr="00B106F3">
        <w:t>141/196</w:t>
      </w:r>
      <w:r w:rsidR="00EA2FCC" w:rsidRPr="00B106F3">
        <w:t>1 </w:t>
      </w:r>
      <w:r w:rsidR="00EB5810" w:rsidRPr="00B106F3">
        <w:t xml:space="preserve">Sb., </w:t>
      </w:r>
      <w:r w:rsidR="00EA2FCC" w:rsidRPr="00B106F3">
        <w:t>o </w:t>
      </w:r>
      <w:r w:rsidR="00EB5810" w:rsidRPr="00B106F3">
        <w:t>trestním řízení</w:t>
      </w:r>
    </w:p>
    <w:p w:rsidR="00CF71F2" w:rsidRPr="00B106F3" w:rsidRDefault="00CF71F2" w:rsidP="00B106F3">
      <w:pPr>
        <w:pStyle w:val="UPO-seznamliteratury"/>
      </w:pPr>
      <w:r w:rsidRPr="00B106F3">
        <w:t xml:space="preserve">Důvodová zpráva </w:t>
      </w:r>
      <w:r w:rsidR="00EA2FCC" w:rsidRPr="00B106F3">
        <w:t>k </w:t>
      </w:r>
      <w:r w:rsidRPr="00B106F3">
        <w:t xml:space="preserve">zákonu </w:t>
      </w:r>
      <w:r w:rsidR="00EA2FCC" w:rsidRPr="00B106F3">
        <w:t>č. </w:t>
      </w:r>
      <w:r w:rsidRPr="00B106F3">
        <w:t>129/200</w:t>
      </w:r>
      <w:r w:rsidR="00EA2FCC" w:rsidRPr="00B106F3">
        <w:t>8 </w:t>
      </w:r>
      <w:r w:rsidRPr="00B106F3">
        <w:t xml:space="preserve">Sb., </w:t>
      </w:r>
      <w:r w:rsidR="00EA2FCC" w:rsidRPr="00B106F3">
        <w:t>o </w:t>
      </w:r>
      <w:r w:rsidRPr="00B106F3">
        <w:t xml:space="preserve">výkonu zabezpečovací detence </w:t>
      </w:r>
      <w:r w:rsidR="00EA2FCC" w:rsidRPr="00B106F3">
        <w:t>a o </w:t>
      </w:r>
      <w:r w:rsidRPr="00B106F3">
        <w:t>změně některých souvisejících zákonů</w:t>
      </w:r>
    </w:p>
    <w:p w:rsidR="00EA2FCC" w:rsidRDefault="00CF71F2" w:rsidP="00B106F3">
      <w:pPr>
        <w:pStyle w:val="UPO-seznamliteratury"/>
      </w:pPr>
      <w:r w:rsidRPr="00CF71F2">
        <w:t xml:space="preserve">Důvodová zpráva k zákonu </w:t>
      </w:r>
      <w:r w:rsidR="00EA2FCC">
        <w:t>č. </w:t>
      </w:r>
      <w:r w:rsidRPr="00CF71F2">
        <w:t xml:space="preserve">55/2017, kterým </w:t>
      </w:r>
      <w:r w:rsidR="00EA2FCC">
        <w:t>se </w:t>
      </w:r>
      <w:r w:rsidRPr="00CF71F2">
        <w:t xml:space="preserve">mění zákon </w:t>
      </w:r>
      <w:r w:rsidR="00EA2FCC">
        <w:t>č. </w:t>
      </w:r>
      <w:r w:rsidRPr="00CF71F2">
        <w:t>40/200</w:t>
      </w:r>
      <w:r w:rsidR="00EA2FCC">
        <w:t>9 </w:t>
      </w:r>
      <w:r w:rsidRPr="00CF71F2">
        <w:t xml:space="preserve">Sb., </w:t>
      </w:r>
      <w:r w:rsidR="00516E74">
        <w:t>trestní zákoník</w:t>
      </w:r>
      <w:bookmarkStart w:id="921" w:name="_Toc517095054"/>
      <w:bookmarkStart w:id="922" w:name="_Toc517095669"/>
      <w:bookmarkStart w:id="923" w:name="_Toc517183910"/>
    </w:p>
    <w:p w:rsidR="001D16ED" w:rsidRPr="00B106F3" w:rsidRDefault="001D16ED" w:rsidP="00B106F3">
      <w:pPr>
        <w:pStyle w:val="UPO-Nadpis1neslovan"/>
      </w:pPr>
      <w:bookmarkStart w:id="924" w:name="_Toc517359144"/>
      <w:bookmarkStart w:id="925" w:name="_Toc517517791"/>
      <w:bookmarkStart w:id="926" w:name="_Toc517517869"/>
      <w:bookmarkStart w:id="927" w:name="_Toc526087453"/>
      <w:bookmarkStart w:id="928" w:name="_Toc526569597"/>
      <w:r w:rsidRPr="00B106F3">
        <w:lastRenderedPageBreak/>
        <w:t>SHRNUTÍ</w:t>
      </w:r>
      <w:bookmarkEnd w:id="921"/>
      <w:bookmarkEnd w:id="922"/>
      <w:bookmarkEnd w:id="923"/>
      <w:bookmarkEnd w:id="924"/>
      <w:bookmarkEnd w:id="925"/>
      <w:bookmarkEnd w:id="926"/>
      <w:bookmarkEnd w:id="927"/>
      <w:bookmarkEnd w:id="928"/>
    </w:p>
    <w:p w:rsidR="00EA2FCC" w:rsidRDefault="00516E74" w:rsidP="00B106F3">
      <w:pPr>
        <w:pStyle w:val="UPO-drobnnadpis"/>
        <w:rPr>
          <w:lang w:eastAsia="hi-IN" w:bidi="hi-IN"/>
        </w:rPr>
      </w:pPr>
      <w:r>
        <w:rPr>
          <w:lang w:eastAsia="hi-IN" w:bidi="hi-IN"/>
        </w:rPr>
        <w:t>Shrnutí</w:t>
      </w:r>
    </w:p>
    <w:p w:rsidR="00EA2FCC" w:rsidRDefault="001D16ED" w:rsidP="00B106F3">
      <w:pPr>
        <w:pStyle w:val="UPO-normlntext"/>
      </w:pPr>
      <w:r w:rsidRPr="00884EDD">
        <w:t xml:space="preserve">Předkládaná rigorózní práce </w:t>
      </w:r>
      <w:r w:rsidR="00EA2FCC">
        <w:t>se </w:t>
      </w:r>
      <w:r w:rsidRPr="00884EDD">
        <w:t xml:space="preserve">zabývá tématem </w:t>
      </w:r>
      <w:r w:rsidR="004D6DEF">
        <w:t>Ochrann</w:t>
      </w:r>
      <w:r w:rsidR="003F5CD3">
        <w:t xml:space="preserve">á opatření se zaměřením na </w:t>
      </w:r>
      <w:r w:rsidR="004D6DEF">
        <w:t>zabezpečovací detenc</w:t>
      </w:r>
      <w:r w:rsidR="003F5CD3">
        <w:t>i</w:t>
      </w:r>
      <w:r w:rsidR="004D6DEF">
        <w:t xml:space="preserve">, </w:t>
      </w:r>
      <w:r w:rsidR="00E047A2">
        <w:t xml:space="preserve">tedy ochrannými opatřeními, </w:t>
      </w:r>
      <w:r w:rsidRPr="00884EDD">
        <w:t>která j</w:t>
      </w:r>
      <w:r w:rsidR="00E047A2">
        <w:t>sou</w:t>
      </w:r>
      <w:r w:rsidRPr="00884EDD">
        <w:t xml:space="preserve"> jedn</w:t>
      </w:r>
      <w:r w:rsidR="00E047A2">
        <w:t>ím</w:t>
      </w:r>
      <w:r w:rsidRPr="00884EDD">
        <w:t xml:space="preserve"> </w:t>
      </w:r>
      <w:r w:rsidR="00EA2FCC">
        <w:t>z </w:t>
      </w:r>
      <w:r w:rsidRPr="00884EDD">
        <w:t>trestněprávních sankcí zakotven</w:t>
      </w:r>
      <w:r w:rsidR="00E047A2">
        <w:t>y</w:t>
      </w:r>
      <w:r w:rsidRPr="00884EDD">
        <w:t xml:space="preserve"> </w:t>
      </w:r>
      <w:r w:rsidR="00EA2FCC">
        <w:t>v </w:t>
      </w:r>
      <w:r w:rsidRPr="00884EDD">
        <w:t>trestním zákoníku</w:t>
      </w:r>
      <w:r w:rsidR="00EA2FCC">
        <w:t>.</w:t>
      </w:r>
    </w:p>
    <w:p w:rsidR="00EA2FCC" w:rsidRDefault="001D16ED" w:rsidP="00B106F3">
      <w:pPr>
        <w:pStyle w:val="UPO-normlntext"/>
      </w:pPr>
      <w:r>
        <w:t xml:space="preserve">Práce </w:t>
      </w:r>
      <w:r w:rsidR="00EA2FCC">
        <w:t>je </w:t>
      </w:r>
      <w:r>
        <w:t xml:space="preserve">rozdělena celkem </w:t>
      </w:r>
      <w:r w:rsidR="00EA2FCC">
        <w:t>na </w:t>
      </w:r>
      <w:r>
        <w:t>1</w:t>
      </w:r>
      <w:r w:rsidR="00EA2FCC">
        <w:t>1 </w:t>
      </w:r>
      <w:r>
        <w:t xml:space="preserve">kapitol. </w:t>
      </w:r>
      <w:r w:rsidRPr="00884EDD">
        <w:t>V této práci jsem vymezila jednotliv</w:t>
      </w:r>
      <w:r>
        <w:t xml:space="preserve">á ochranná opatření, </w:t>
      </w:r>
      <w:r w:rsidR="00EA2FCC">
        <w:t>a </w:t>
      </w:r>
      <w:r w:rsidRPr="00884EDD">
        <w:t xml:space="preserve">jejich vzájemné shodné rysy. Nejbližší vztah vykazuje zabezpečovací detence </w:t>
      </w:r>
      <w:r w:rsidR="00EA2FCC">
        <w:t>k </w:t>
      </w:r>
      <w:r w:rsidRPr="00884EDD">
        <w:t xml:space="preserve">institutu ochranného léčení, kterému jsem </w:t>
      </w:r>
      <w:r w:rsidR="00EA2FCC">
        <w:t>se </w:t>
      </w:r>
      <w:r w:rsidRPr="00884EDD">
        <w:t xml:space="preserve">také v rámci této práce věnovala. Výše uvedený blízký vztah potvrzuje </w:t>
      </w:r>
      <w:r w:rsidR="00EA2FCC">
        <w:t>i </w:t>
      </w:r>
      <w:r w:rsidRPr="00884EDD">
        <w:t xml:space="preserve">zákonodárce zakotvením subsidiarity užití </w:t>
      </w:r>
      <w:r>
        <w:t xml:space="preserve">zabezpečovací </w:t>
      </w:r>
      <w:r w:rsidRPr="00884EDD">
        <w:t xml:space="preserve">detence k ochrannému léčení. Nastínila jsem důvody vzniku a vývoj myšlenky zavedení zabezpečovací detence v České republice, </w:t>
      </w:r>
    </w:p>
    <w:p w:rsidR="001D16ED" w:rsidRPr="00884EDD" w:rsidRDefault="001D16ED" w:rsidP="00B106F3">
      <w:pPr>
        <w:pStyle w:val="UPO-normlntext"/>
      </w:pPr>
      <w:r w:rsidRPr="00884EDD">
        <w:t xml:space="preserve">Jedním z hlavních cílů této práce byla analýza účinné právní úpravy zabezpečovací detence. Ačkoli </w:t>
      </w:r>
      <w:r w:rsidR="00EA2FCC">
        <w:t>se </w:t>
      </w:r>
      <w:r w:rsidRPr="00884EDD">
        <w:t xml:space="preserve">mi jeví právní úprava detence v České republice jako velmi zdařilá, </w:t>
      </w:r>
      <w:r w:rsidR="00EA2FCC">
        <w:t>na </w:t>
      </w:r>
      <w:r w:rsidRPr="00884EDD">
        <w:t>některé její problémy jsem přesto upozornila</w:t>
      </w:r>
      <w:r>
        <w:t>.</w:t>
      </w:r>
      <w:r w:rsidRPr="00884EDD">
        <w:t xml:space="preserve"> Zabýv</w:t>
      </w:r>
      <w:r>
        <w:t>ala jsem</w:t>
      </w:r>
      <w:r w:rsidRPr="00884EDD">
        <w:t xml:space="preserve"> </w:t>
      </w:r>
      <w:r w:rsidR="00EA2FCC">
        <w:t>se </w:t>
      </w:r>
      <w:r w:rsidRPr="00884EDD">
        <w:t xml:space="preserve">analýzou </w:t>
      </w:r>
      <w:r w:rsidR="00EA2FCC">
        <w:t>a </w:t>
      </w:r>
      <w:r w:rsidRPr="00884EDD">
        <w:t xml:space="preserve">vyhodnocením institutu zabezpečovací detence, </w:t>
      </w:r>
      <w:r w:rsidR="00EA2FCC">
        <w:t>a to </w:t>
      </w:r>
      <w:r w:rsidRPr="00884EDD">
        <w:t xml:space="preserve">z pohledu české právní úpravy </w:t>
      </w:r>
      <w:r w:rsidR="00EA2FCC">
        <w:t>a </w:t>
      </w:r>
      <w:r w:rsidRPr="00884EDD">
        <w:t xml:space="preserve">poté vybraných zahraničních právních úprav. Cílem této práce </w:t>
      </w:r>
      <w:r>
        <w:t>bylo</w:t>
      </w:r>
      <w:r w:rsidRPr="00884EDD">
        <w:t xml:space="preserve"> zejména upozornit srozumitelnou formou </w:t>
      </w:r>
      <w:r w:rsidR="00EA2FCC">
        <w:t>na </w:t>
      </w:r>
      <w:r w:rsidRPr="00884EDD">
        <w:t xml:space="preserve">tento právní institut v České republice, </w:t>
      </w:r>
      <w:r w:rsidR="00EA2FCC">
        <w:t>a to jak </w:t>
      </w:r>
      <w:r w:rsidRPr="00884EDD">
        <w:t xml:space="preserve">z pohledu teorie, </w:t>
      </w:r>
      <w:r w:rsidR="00EA2FCC">
        <w:t>tak i </w:t>
      </w:r>
      <w:r w:rsidRPr="00884EDD">
        <w:t xml:space="preserve">praxe. </w:t>
      </w:r>
      <w:r w:rsidR="00EA2FCC">
        <w:t>V </w:t>
      </w:r>
      <w:r w:rsidR="00616BBD">
        <w:t xml:space="preserve">praktické části </w:t>
      </w:r>
      <w:r w:rsidRPr="00884EDD">
        <w:t>prác</w:t>
      </w:r>
      <w:r w:rsidR="00616BBD">
        <w:t>e</w:t>
      </w:r>
      <w:r w:rsidRPr="00884EDD">
        <w:t xml:space="preserve"> </w:t>
      </w:r>
      <w:r w:rsidR="00EA2FCC">
        <w:t>je pak </w:t>
      </w:r>
      <w:r w:rsidRPr="00884EDD">
        <w:t xml:space="preserve">popsána konkrétní Věznice </w:t>
      </w:r>
      <w:r w:rsidR="00EA2FCC">
        <w:t>a </w:t>
      </w:r>
      <w:r w:rsidRPr="00884EDD">
        <w:t xml:space="preserve">Ústav </w:t>
      </w:r>
      <w:r w:rsidR="00EA2FCC">
        <w:t>pro </w:t>
      </w:r>
      <w:r w:rsidRPr="00884EDD">
        <w:t>výkon zabezpečovací detence Opava</w:t>
      </w:r>
      <w:r>
        <w:t>.</w:t>
      </w:r>
    </w:p>
    <w:p w:rsidR="001D16ED" w:rsidRPr="00B106F3" w:rsidRDefault="001D16ED" w:rsidP="00B106F3">
      <w:pPr>
        <w:pStyle w:val="UPO-drobnnadpis"/>
      </w:pPr>
      <w:bookmarkStart w:id="929" w:name="_Toc517183911"/>
      <w:bookmarkStart w:id="930" w:name="_Toc517359145"/>
      <w:bookmarkStart w:id="931" w:name="_Toc517517792"/>
      <w:bookmarkStart w:id="932" w:name="_Toc517517870"/>
      <w:bookmarkStart w:id="933" w:name="_Toc526087454"/>
      <w:r w:rsidRPr="00B106F3">
        <w:t>S</w:t>
      </w:r>
      <w:bookmarkEnd w:id="929"/>
      <w:bookmarkEnd w:id="930"/>
      <w:bookmarkEnd w:id="931"/>
      <w:bookmarkEnd w:id="932"/>
      <w:bookmarkEnd w:id="933"/>
      <w:r w:rsidR="00516E74" w:rsidRPr="00B106F3">
        <w:t>ummary</w:t>
      </w:r>
    </w:p>
    <w:p w:rsidR="001D16ED" w:rsidRDefault="00EA2FCC" w:rsidP="000D4792">
      <w:pPr>
        <w:pStyle w:val="UPO-normlntext"/>
        <w:rPr>
          <w:lang w:val="en-GB"/>
        </w:rPr>
      </w:pPr>
      <w:r>
        <w:rPr>
          <w:lang w:val="en-GB"/>
        </w:rPr>
        <w:t>The </w:t>
      </w:r>
      <w:r w:rsidR="001D16ED" w:rsidRPr="00B711D9">
        <w:rPr>
          <w:lang w:val="en-GB"/>
        </w:rPr>
        <w:t>thes</w:t>
      </w:r>
      <w:r w:rsidR="001D16ED">
        <w:rPr>
          <w:lang w:val="en-GB"/>
        </w:rPr>
        <w:t>i</w:t>
      </w:r>
      <w:r w:rsidR="001D16ED" w:rsidRPr="00B711D9">
        <w:rPr>
          <w:lang w:val="en-GB"/>
        </w:rPr>
        <w:t xml:space="preserve">s </w:t>
      </w:r>
      <w:r>
        <w:rPr>
          <w:lang w:val="en-GB"/>
        </w:rPr>
        <w:t>is </w:t>
      </w:r>
      <w:r w:rsidR="001D16ED" w:rsidRPr="00B711D9">
        <w:rPr>
          <w:lang w:val="en-GB"/>
        </w:rPr>
        <w:t xml:space="preserve">dealing with </w:t>
      </w:r>
      <w:r>
        <w:rPr>
          <w:lang w:val="en-GB"/>
        </w:rPr>
        <w:t>the </w:t>
      </w:r>
      <w:r w:rsidR="001D16ED" w:rsidRPr="00B711D9">
        <w:rPr>
          <w:lang w:val="en-GB"/>
        </w:rPr>
        <w:t>protective</w:t>
      </w:r>
      <w:r w:rsidR="001D16ED" w:rsidRPr="0025123D">
        <w:rPr>
          <w:lang w:val="en-GB"/>
        </w:rPr>
        <w:t xml:space="preserve"> measures </w:t>
      </w:r>
      <w:r w:rsidR="001D16ED">
        <w:rPr>
          <w:lang w:val="en-GB"/>
        </w:rPr>
        <w:t xml:space="preserve">especially security detention, which </w:t>
      </w:r>
      <w:r>
        <w:rPr>
          <w:lang w:val="en-GB"/>
        </w:rPr>
        <w:t>is </w:t>
      </w:r>
      <w:r w:rsidR="001D16ED">
        <w:rPr>
          <w:lang w:val="en-GB"/>
        </w:rPr>
        <w:t xml:space="preserve">one </w:t>
      </w:r>
      <w:r>
        <w:rPr>
          <w:lang w:val="en-GB"/>
        </w:rPr>
        <w:t>of the </w:t>
      </w:r>
      <w:r w:rsidR="001D16ED">
        <w:rPr>
          <w:lang w:val="en-GB"/>
        </w:rPr>
        <w:t>criminal law penalty.</w:t>
      </w:r>
    </w:p>
    <w:p w:rsidR="001D16ED" w:rsidRDefault="00EA2FCC" w:rsidP="000D4792">
      <w:pPr>
        <w:pStyle w:val="UPO-normlntext"/>
        <w:rPr>
          <w:lang w:val="en-GB"/>
        </w:rPr>
      </w:pPr>
      <w:r>
        <w:rPr>
          <w:lang w:val="en-GB"/>
        </w:rPr>
        <w:t>The </w:t>
      </w:r>
      <w:proofErr w:type="gramStart"/>
      <w:r w:rsidR="001D16ED">
        <w:rPr>
          <w:lang w:val="en-GB"/>
        </w:rPr>
        <w:t xml:space="preserve">thesis </w:t>
      </w:r>
      <w:r>
        <w:rPr>
          <w:lang w:val="en-GB"/>
        </w:rPr>
        <w:t>in </w:t>
      </w:r>
      <w:r w:rsidR="001D16ED">
        <w:rPr>
          <w:lang w:val="en-GB"/>
        </w:rPr>
        <w:t>1</w:t>
      </w:r>
      <w:r>
        <w:rPr>
          <w:lang w:val="en-GB"/>
        </w:rPr>
        <w:t>1 </w:t>
      </w:r>
      <w:r w:rsidR="001D16ED">
        <w:rPr>
          <w:lang w:val="en-GB"/>
        </w:rPr>
        <w:t>chapters define</w:t>
      </w:r>
      <w:proofErr w:type="gramEnd"/>
      <w:r w:rsidR="001D16ED">
        <w:rPr>
          <w:lang w:val="en-GB"/>
        </w:rPr>
        <w:t xml:space="preserve"> every single protective measure </w:t>
      </w:r>
      <w:r>
        <w:rPr>
          <w:lang w:val="en-GB"/>
        </w:rPr>
        <w:t>and </w:t>
      </w:r>
      <w:r w:rsidR="001D16ED">
        <w:rPr>
          <w:lang w:val="en-GB"/>
        </w:rPr>
        <w:t xml:space="preserve">also their similarities. </w:t>
      </w:r>
      <w:r>
        <w:rPr>
          <w:lang w:val="en-GB"/>
        </w:rPr>
        <w:t>The </w:t>
      </w:r>
      <w:r w:rsidR="001D16ED">
        <w:rPr>
          <w:lang w:val="en-GB"/>
        </w:rPr>
        <w:t xml:space="preserve">closest relation </w:t>
      </w:r>
      <w:r>
        <w:rPr>
          <w:lang w:val="en-GB"/>
        </w:rPr>
        <w:t>is </w:t>
      </w:r>
      <w:r w:rsidR="001D16ED">
        <w:rPr>
          <w:lang w:val="en-GB"/>
        </w:rPr>
        <w:t xml:space="preserve">between </w:t>
      </w:r>
      <w:r>
        <w:rPr>
          <w:lang w:val="en-GB"/>
        </w:rPr>
        <w:t>the </w:t>
      </w:r>
      <w:r w:rsidR="001D16ED">
        <w:rPr>
          <w:lang w:val="en-GB"/>
        </w:rPr>
        <w:t xml:space="preserve">security detention </w:t>
      </w:r>
      <w:r>
        <w:rPr>
          <w:lang w:val="en-GB"/>
        </w:rPr>
        <w:t>and </w:t>
      </w:r>
      <w:r w:rsidR="001D16ED">
        <w:rPr>
          <w:lang w:val="en-GB"/>
        </w:rPr>
        <w:t xml:space="preserve">protective institutional care that </w:t>
      </w:r>
      <w:r>
        <w:rPr>
          <w:lang w:val="en-GB"/>
        </w:rPr>
        <w:t>I </w:t>
      </w:r>
      <w:r w:rsidR="001D16ED">
        <w:rPr>
          <w:lang w:val="en-GB"/>
        </w:rPr>
        <w:t xml:space="preserve">have also concerned </w:t>
      </w:r>
      <w:r>
        <w:rPr>
          <w:lang w:val="en-GB"/>
        </w:rPr>
        <w:t>on in the </w:t>
      </w:r>
      <w:r w:rsidR="001D16ED">
        <w:rPr>
          <w:lang w:val="en-GB"/>
        </w:rPr>
        <w:t xml:space="preserve">thesis. </w:t>
      </w:r>
      <w:r>
        <w:rPr>
          <w:lang w:val="en-GB"/>
        </w:rPr>
        <w:t>This </w:t>
      </w:r>
      <w:r w:rsidR="001D16ED">
        <w:rPr>
          <w:lang w:val="en-GB"/>
        </w:rPr>
        <w:t xml:space="preserve">close relation between them </w:t>
      </w:r>
      <w:r>
        <w:rPr>
          <w:lang w:val="en-GB"/>
        </w:rPr>
        <w:t>is </w:t>
      </w:r>
      <w:r w:rsidR="001D16ED">
        <w:rPr>
          <w:lang w:val="en-GB"/>
        </w:rPr>
        <w:t xml:space="preserve">confirmed </w:t>
      </w:r>
      <w:r>
        <w:rPr>
          <w:lang w:val="en-GB"/>
        </w:rPr>
        <w:t>by the </w:t>
      </w:r>
      <w:r w:rsidR="001D16ED">
        <w:rPr>
          <w:lang w:val="en-GB"/>
        </w:rPr>
        <w:t xml:space="preserve">lawmaker </w:t>
      </w:r>
      <w:r>
        <w:rPr>
          <w:lang w:val="en-GB"/>
        </w:rPr>
        <w:t>as </w:t>
      </w:r>
      <w:r w:rsidR="001D16ED">
        <w:rPr>
          <w:lang w:val="en-GB"/>
        </w:rPr>
        <w:t xml:space="preserve">well, </w:t>
      </w:r>
      <w:r>
        <w:rPr>
          <w:lang w:val="en-GB"/>
        </w:rPr>
        <w:t>by </w:t>
      </w:r>
      <w:r w:rsidR="001D16ED">
        <w:rPr>
          <w:lang w:val="en-GB"/>
        </w:rPr>
        <w:t xml:space="preserve">instituting </w:t>
      </w:r>
      <w:r>
        <w:rPr>
          <w:lang w:val="en-GB"/>
        </w:rPr>
        <w:t>the </w:t>
      </w:r>
      <w:r w:rsidR="001D16ED">
        <w:rPr>
          <w:lang w:val="en-GB"/>
        </w:rPr>
        <w:t xml:space="preserve">subsidiarity principle among </w:t>
      </w:r>
      <w:r>
        <w:rPr>
          <w:lang w:val="en-GB"/>
        </w:rPr>
        <w:t>the </w:t>
      </w:r>
      <w:r w:rsidR="001D16ED">
        <w:rPr>
          <w:lang w:val="en-GB"/>
        </w:rPr>
        <w:t xml:space="preserve">security detention </w:t>
      </w:r>
      <w:r>
        <w:rPr>
          <w:lang w:val="en-GB"/>
        </w:rPr>
        <w:t>and </w:t>
      </w:r>
      <w:r w:rsidR="001D16ED">
        <w:rPr>
          <w:lang w:val="en-GB"/>
        </w:rPr>
        <w:t xml:space="preserve">protective institutional care. </w:t>
      </w:r>
      <w:r>
        <w:rPr>
          <w:lang w:val="en-GB"/>
        </w:rPr>
        <w:t>The </w:t>
      </w:r>
      <w:r w:rsidR="001D16ED">
        <w:rPr>
          <w:lang w:val="en-GB"/>
        </w:rPr>
        <w:t xml:space="preserve">thesis outlined reasons </w:t>
      </w:r>
      <w:r>
        <w:rPr>
          <w:lang w:val="en-GB"/>
        </w:rPr>
        <w:t>of </w:t>
      </w:r>
      <w:r w:rsidR="001D16ED">
        <w:rPr>
          <w:lang w:val="en-GB"/>
        </w:rPr>
        <w:t xml:space="preserve">formation </w:t>
      </w:r>
      <w:r>
        <w:rPr>
          <w:lang w:val="en-GB"/>
        </w:rPr>
        <w:t>of the </w:t>
      </w:r>
      <w:r w:rsidR="001D16ED">
        <w:rPr>
          <w:lang w:val="en-GB"/>
        </w:rPr>
        <w:t xml:space="preserve">legal instrument </w:t>
      </w:r>
      <w:r>
        <w:rPr>
          <w:lang w:val="en-GB"/>
        </w:rPr>
        <w:t>of </w:t>
      </w:r>
      <w:r w:rsidR="001D16ED">
        <w:rPr>
          <w:lang w:val="en-GB"/>
        </w:rPr>
        <w:t xml:space="preserve">security detention </w:t>
      </w:r>
      <w:r>
        <w:rPr>
          <w:lang w:val="en-GB"/>
        </w:rPr>
        <w:t>and </w:t>
      </w:r>
      <w:r w:rsidR="001D16ED">
        <w:rPr>
          <w:lang w:val="en-GB"/>
        </w:rPr>
        <w:t xml:space="preserve">progression </w:t>
      </w:r>
      <w:r>
        <w:rPr>
          <w:lang w:val="en-GB"/>
        </w:rPr>
        <w:t>of this </w:t>
      </w:r>
      <w:r w:rsidR="001D16ED">
        <w:rPr>
          <w:lang w:val="en-GB"/>
        </w:rPr>
        <w:t xml:space="preserve">idea </w:t>
      </w:r>
      <w:r>
        <w:rPr>
          <w:lang w:val="en-GB"/>
        </w:rPr>
        <w:t>in </w:t>
      </w:r>
      <w:r w:rsidR="001D16ED">
        <w:rPr>
          <w:lang w:val="en-GB"/>
        </w:rPr>
        <w:t>Czech Republic.</w:t>
      </w:r>
    </w:p>
    <w:p w:rsidR="001D16ED" w:rsidRDefault="001D16ED" w:rsidP="00B106F3">
      <w:pPr>
        <w:pStyle w:val="UPO-normlntext"/>
        <w:rPr>
          <w:lang w:val="en-GB"/>
        </w:rPr>
      </w:pPr>
      <w:r>
        <w:rPr>
          <w:lang w:val="en-GB"/>
        </w:rPr>
        <w:t xml:space="preserve">One </w:t>
      </w:r>
      <w:r w:rsidR="00EA2FCC">
        <w:rPr>
          <w:lang w:val="en-GB"/>
        </w:rPr>
        <w:t>of the </w:t>
      </w:r>
      <w:r>
        <w:rPr>
          <w:lang w:val="en-GB"/>
        </w:rPr>
        <w:t xml:space="preserve">main purposes was </w:t>
      </w:r>
      <w:r w:rsidR="00EA2FCC">
        <w:rPr>
          <w:lang w:val="en-GB"/>
        </w:rPr>
        <w:t>to </w:t>
      </w:r>
      <w:r>
        <w:rPr>
          <w:lang w:val="en-GB"/>
        </w:rPr>
        <w:t xml:space="preserve">analyze existing legal regulation </w:t>
      </w:r>
      <w:r w:rsidR="00EA2FCC">
        <w:rPr>
          <w:lang w:val="en-GB"/>
        </w:rPr>
        <w:t>of </w:t>
      </w:r>
      <w:r>
        <w:rPr>
          <w:lang w:val="en-GB"/>
        </w:rPr>
        <w:t xml:space="preserve">security detention. Even though </w:t>
      </w:r>
      <w:r w:rsidR="00EA2FCC">
        <w:rPr>
          <w:lang w:val="en-GB"/>
        </w:rPr>
        <w:t>it </w:t>
      </w:r>
      <w:r>
        <w:rPr>
          <w:lang w:val="en-GB"/>
        </w:rPr>
        <w:t xml:space="preserve">seems </w:t>
      </w:r>
      <w:r w:rsidR="00EA2FCC">
        <w:rPr>
          <w:lang w:val="en-GB"/>
        </w:rPr>
        <w:t>to </w:t>
      </w:r>
      <w:r>
        <w:rPr>
          <w:lang w:val="en-GB"/>
        </w:rPr>
        <w:t xml:space="preserve">be rather successful, l pointed out some disputable aspects </w:t>
      </w:r>
      <w:r w:rsidR="00EA2FCC">
        <w:rPr>
          <w:lang w:val="en-GB"/>
        </w:rPr>
        <w:t>and </w:t>
      </w:r>
      <w:r>
        <w:rPr>
          <w:lang w:val="en-GB"/>
        </w:rPr>
        <w:t xml:space="preserve">controversial questions related </w:t>
      </w:r>
      <w:r w:rsidR="00EA2FCC">
        <w:rPr>
          <w:lang w:val="en-GB"/>
        </w:rPr>
        <w:t>to this </w:t>
      </w:r>
      <w:r>
        <w:rPr>
          <w:lang w:val="en-GB"/>
        </w:rPr>
        <w:t xml:space="preserve">matter. </w:t>
      </w:r>
      <w:r w:rsidR="00EA2FCC">
        <w:rPr>
          <w:lang w:val="en-GB"/>
        </w:rPr>
        <w:t>I </w:t>
      </w:r>
      <w:r>
        <w:rPr>
          <w:lang w:val="en-GB"/>
        </w:rPr>
        <w:t xml:space="preserve">was analyzing </w:t>
      </w:r>
      <w:r w:rsidR="00EA2FCC">
        <w:rPr>
          <w:lang w:val="en-GB"/>
        </w:rPr>
        <w:t>and </w:t>
      </w:r>
      <w:r>
        <w:rPr>
          <w:lang w:val="en-GB"/>
        </w:rPr>
        <w:t xml:space="preserve">evaluating </w:t>
      </w:r>
      <w:r w:rsidR="00EA2FCC">
        <w:rPr>
          <w:lang w:val="en-GB"/>
        </w:rPr>
        <w:t>the </w:t>
      </w:r>
      <w:r>
        <w:rPr>
          <w:lang w:val="en-GB"/>
        </w:rPr>
        <w:t xml:space="preserve">security detention </w:t>
      </w:r>
      <w:r w:rsidR="00EA2FCC">
        <w:rPr>
          <w:lang w:val="en-GB"/>
        </w:rPr>
        <w:t>in the </w:t>
      </w:r>
      <w:r>
        <w:rPr>
          <w:lang w:val="en-GB"/>
        </w:rPr>
        <w:t xml:space="preserve">view </w:t>
      </w:r>
      <w:r w:rsidR="00EA2FCC">
        <w:rPr>
          <w:lang w:val="en-GB"/>
        </w:rPr>
        <w:t>of </w:t>
      </w:r>
      <w:r>
        <w:rPr>
          <w:lang w:val="en-GB"/>
        </w:rPr>
        <w:t xml:space="preserve">Czech legal regulation </w:t>
      </w:r>
      <w:r w:rsidR="00EA2FCC">
        <w:rPr>
          <w:lang w:val="en-GB"/>
        </w:rPr>
        <w:t>and </w:t>
      </w:r>
      <w:r>
        <w:rPr>
          <w:lang w:val="en-GB"/>
        </w:rPr>
        <w:t xml:space="preserve">than some other foreign legislative. </w:t>
      </w:r>
      <w:r w:rsidR="00EA2FCC">
        <w:rPr>
          <w:lang w:val="en-GB"/>
        </w:rPr>
        <w:lastRenderedPageBreak/>
        <w:t>The </w:t>
      </w:r>
      <w:r>
        <w:rPr>
          <w:lang w:val="en-GB"/>
        </w:rPr>
        <w:t xml:space="preserve">matter was </w:t>
      </w:r>
      <w:r w:rsidR="00EA2FCC">
        <w:rPr>
          <w:lang w:val="en-GB"/>
        </w:rPr>
        <w:t>to </w:t>
      </w:r>
      <w:r>
        <w:rPr>
          <w:lang w:val="en-GB"/>
        </w:rPr>
        <w:t xml:space="preserve">refer </w:t>
      </w:r>
      <w:r w:rsidR="00EA2FCC">
        <w:rPr>
          <w:lang w:val="en-GB"/>
        </w:rPr>
        <w:t>this </w:t>
      </w:r>
      <w:r>
        <w:rPr>
          <w:lang w:val="en-GB"/>
        </w:rPr>
        <w:t xml:space="preserve">legal instrument </w:t>
      </w:r>
      <w:r w:rsidR="00EA2FCC">
        <w:rPr>
          <w:lang w:val="en-GB"/>
        </w:rPr>
        <w:t>in </w:t>
      </w:r>
      <w:r>
        <w:rPr>
          <w:lang w:val="en-GB"/>
        </w:rPr>
        <w:t xml:space="preserve">understandable form from both points </w:t>
      </w:r>
      <w:r w:rsidR="00EA2FCC">
        <w:rPr>
          <w:lang w:val="en-GB"/>
        </w:rPr>
        <w:t>of </w:t>
      </w:r>
      <w:r>
        <w:rPr>
          <w:lang w:val="en-GB"/>
        </w:rPr>
        <w:t xml:space="preserve">view theoretical </w:t>
      </w:r>
      <w:r w:rsidR="00EA2FCC">
        <w:rPr>
          <w:lang w:val="en-GB"/>
        </w:rPr>
        <w:t>and </w:t>
      </w:r>
      <w:r>
        <w:rPr>
          <w:lang w:val="en-GB"/>
        </w:rPr>
        <w:t xml:space="preserve">practical. </w:t>
      </w:r>
      <w:r w:rsidR="00EA2FCC">
        <w:rPr>
          <w:lang w:val="en-GB"/>
        </w:rPr>
        <w:t>The </w:t>
      </w:r>
      <w:r>
        <w:rPr>
          <w:lang w:val="en-GB"/>
        </w:rPr>
        <w:t xml:space="preserve">practical part </w:t>
      </w:r>
      <w:r w:rsidR="00EA2FCC">
        <w:rPr>
          <w:lang w:val="en-GB"/>
        </w:rPr>
        <w:t>of the </w:t>
      </w:r>
      <w:r>
        <w:rPr>
          <w:lang w:val="en-GB"/>
        </w:rPr>
        <w:t xml:space="preserve">theses includes </w:t>
      </w:r>
      <w:r w:rsidR="00EA2FCC">
        <w:rPr>
          <w:lang w:val="en-GB"/>
        </w:rPr>
        <w:t>an </w:t>
      </w:r>
      <w:r>
        <w:rPr>
          <w:lang w:val="en-GB"/>
        </w:rPr>
        <w:t xml:space="preserve">analysis </w:t>
      </w:r>
      <w:r w:rsidR="00EA2FCC">
        <w:rPr>
          <w:lang w:val="en-GB"/>
        </w:rPr>
        <w:t>of a </w:t>
      </w:r>
      <w:r>
        <w:rPr>
          <w:lang w:val="en-GB"/>
        </w:rPr>
        <w:t xml:space="preserve">security detention institution </w:t>
      </w:r>
      <w:r w:rsidR="00EA2FCC">
        <w:rPr>
          <w:lang w:val="en-GB"/>
        </w:rPr>
        <w:t>in </w:t>
      </w:r>
      <w:r>
        <w:rPr>
          <w:lang w:val="en-GB"/>
        </w:rPr>
        <w:t>Opava.</w:t>
      </w:r>
      <w:r w:rsidR="007C76EC">
        <w:rPr>
          <w:lang w:val="en-GB"/>
        </w:rPr>
        <w:t xml:space="preserve"> </w:t>
      </w:r>
    </w:p>
    <w:p w:rsidR="00E84B8B" w:rsidRDefault="00E84B8B" w:rsidP="00B106F3">
      <w:pPr>
        <w:pStyle w:val="UPO-drobnnadpis"/>
      </w:pPr>
      <w:bookmarkStart w:id="934" w:name="_Toc517095055"/>
      <w:bookmarkStart w:id="935" w:name="_Toc517095670"/>
      <w:bookmarkStart w:id="936" w:name="_Toc517183912"/>
      <w:bookmarkStart w:id="937" w:name="_Toc517359146"/>
      <w:bookmarkStart w:id="938" w:name="_Toc517517793"/>
      <w:bookmarkStart w:id="939" w:name="_Toc517517871"/>
      <w:bookmarkStart w:id="940" w:name="_Toc526087455"/>
    </w:p>
    <w:p w:rsidR="000D4792" w:rsidRDefault="00516E74" w:rsidP="00B106F3">
      <w:pPr>
        <w:pStyle w:val="UPO-drobnnadpis"/>
      </w:pPr>
      <w:r w:rsidRPr="00516E74">
        <w:t>K</w:t>
      </w:r>
      <w:r w:rsidR="001D16ED" w:rsidRPr="00516E74">
        <w:t>líčov</w:t>
      </w:r>
      <w:r w:rsidRPr="00516E74">
        <w:t>á</w:t>
      </w:r>
      <w:r w:rsidR="001D16ED" w:rsidRPr="00516E74">
        <w:t xml:space="preserve"> slov</w:t>
      </w:r>
      <w:bookmarkEnd w:id="934"/>
      <w:bookmarkEnd w:id="935"/>
      <w:bookmarkEnd w:id="936"/>
      <w:bookmarkEnd w:id="937"/>
      <w:bookmarkEnd w:id="938"/>
      <w:bookmarkEnd w:id="939"/>
      <w:bookmarkEnd w:id="940"/>
      <w:r w:rsidR="000D4792">
        <w:t>a</w:t>
      </w:r>
    </w:p>
    <w:p w:rsidR="001D16ED" w:rsidRDefault="001D16ED" w:rsidP="00B106F3">
      <w:pPr>
        <w:pStyle w:val="UPO-normlntext"/>
      </w:pPr>
      <w:r>
        <w:t>Ochranná opatření, zabezpečovací detence, trestní sankce, nebezpečný pachatel, trestní zákoník, výkon zabezpečovací detence,</w:t>
      </w:r>
      <w:r w:rsidR="00EA2FCC">
        <w:t xml:space="preserve"> </w:t>
      </w:r>
    </w:p>
    <w:p w:rsidR="000D4792" w:rsidRPr="00516E74" w:rsidRDefault="000D4792" w:rsidP="000D4792">
      <w:pPr>
        <w:pStyle w:val="UPO-drobnnadpis"/>
      </w:pPr>
      <w:r>
        <w:t>Key</w:t>
      </w:r>
      <w:r w:rsidRPr="00516E74">
        <w:t xml:space="preserve">words </w:t>
      </w:r>
    </w:p>
    <w:p w:rsidR="00174589" w:rsidRDefault="001D16ED" w:rsidP="00B106F3">
      <w:pPr>
        <w:pStyle w:val="UPO-normlntext"/>
      </w:pPr>
      <w:r w:rsidRPr="008E54E9">
        <w:t>Protective measures, preventive detention, criminal sanctio</w:t>
      </w:r>
      <w:r w:rsidR="00F944E8">
        <w:t xml:space="preserve">ns, dangerou offender, Criminal </w:t>
      </w:r>
      <w:r w:rsidR="00174589">
        <w:t xml:space="preserve">Code, execution </w:t>
      </w:r>
      <w:r w:rsidR="00EA2FCC">
        <w:t>of </w:t>
      </w:r>
      <w:r w:rsidR="00174589">
        <w:t>preventive detention</w:t>
      </w:r>
    </w:p>
    <w:sectPr w:rsidR="00174589" w:rsidSect="00DB54FE">
      <w:pgSz w:w="11906" w:h="16838"/>
      <w:pgMar w:top="1418" w:right="1134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4A5" w:rsidRDefault="005E54A5" w:rsidP="00884EDD">
      <w:r>
        <w:separator/>
      </w:r>
    </w:p>
  </w:endnote>
  <w:endnote w:type="continuationSeparator" w:id="0">
    <w:p w:rsidR="005E54A5" w:rsidRDefault="005E54A5" w:rsidP="00884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845" w:rsidRPr="002563AC" w:rsidRDefault="003C7845" w:rsidP="002563AC">
    <w:pPr>
      <w:pStyle w:val="Zpat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845" w:rsidRDefault="003C7845">
    <w:pPr>
      <w:pStyle w:val="Zpat"/>
      <w:jc w:val="right"/>
    </w:pPr>
  </w:p>
  <w:p w:rsidR="003C7845" w:rsidRDefault="003C784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1031336"/>
      <w:docPartObj>
        <w:docPartGallery w:val="Page Numbers (Bottom of Page)"/>
        <w:docPartUnique/>
      </w:docPartObj>
    </w:sdtPr>
    <w:sdtContent>
      <w:p w:rsidR="003C7845" w:rsidRPr="002563AC" w:rsidRDefault="003C7845" w:rsidP="007D229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03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4A5" w:rsidRDefault="005E54A5" w:rsidP="00884EDD">
      <w:r>
        <w:separator/>
      </w:r>
    </w:p>
  </w:footnote>
  <w:footnote w:type="continuationSeparator" w:id="0">
    <w:p w:rsidR="005E54A5" w:rsidRDefault="005E54A5" w:rsidP="00884EDD">
      <w:r>
        <w:continuationSeparator/>
      </w:r>
    </w:p>
  </w:footnote>
  <w:footnote w:id="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JELÍNEK, Jiří a kol </w:t>
      </w:r>
      <w:r w:rsidRPr="00221708">
        <w:rPr>
          <w:i/>
        </w:rPr>
        <w:t>Trestní právo hmotné</w:t>
      </w:r>
      <w:r w:rsidRPr="00221708">
        <w:t xml:space="preserve">, </w:t>
      </w:r>
      <w:r w:rsidRPr="00221708">
        <w:rPr>
          <w:i/>
        </w:rPr>
        <w:t>Obecná část, zvláštní část</w:t>
      </w:r>
      <w:r w:rsidRPr="00221708">
        <w:t>, 6. Aktualizované a doplnění vydání. Praha:Leges, 2017, s. 38</w:t>
      </w:r>
      <w:r>
        <w:t>5</w:t>
      </w:r>
      <w:r w:rsidRPr="00221708">
        <w:t> </w:t>
      </w:r>
    </w:p>
  </w:footnote>
  <w:footnote w:id="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JELÍNEK, Jiří a kol </w:t>
      </w:r>
      <w:r w:rsidRPr="00221708">
        <w:rPr>
          <w:i/>
        </w:rPr>
        <w:t>Trestní právo hmotné</w:t>
      </w:r>
      <w:r w:rsidRPr="00221708">
        <w:t xml:space="preserve">, </w:t>
      </w:r>
      <w:r w:rsidRPr="00221708">
        <w:rPr>
          <w:i/>
        </w:rPr>
        <w:t>Obecná část, zvláštní část</w:t>
      </w:r>
      <w:r w:rsidRPr="00221708">
        <w:t xml:space="preserve">, </w:t>
      </w:r>
      <w:r>
        <w:t>5</w:t>
      </w:r>
      <w:r w:rsidRPr="00221708">
        <w:t>. Aktualizované a doplnění vydání. Praha:Leges, 201</w:t>
      </w:r>
      <w:r>
        <w:t>6</w:t>
      </w:r>
      <w:r w:rsidRPr="00221708">
        <w:t>, s. 464</w:t>
      </w:r>
    </w:p>
  </w:footnote>
  <w:footnote w:id="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JELÍNEK, Jiří a kol </w:t>
      </w:r>
      <w:r w:rsidRPr="00221708">
        <w:rPr>
          <w:i/>
        </w:rPr>
        <w:t>Trestní právo hmotné</w:t>
      </w:r>
      <w:r w:rsidRPr="00221708">
        <w:t xml:space="preserve">, </w:t>
      </w:r>
      <w:r w:rsidRPr="00221708">
        <w:rPr>
          <w:i/>
        </w:rPr>
        <w:t>Obecná část, zvláštní část</w:t>
      </w:r>
      <w:r w:rsidRPr="00221708">
        <w:t xml:space="preserve">, </w:t>
      </w:r>
      <w:r>
        <w:t>5</w:t>
      </w:r>
      <w:r w:rsidRPr="00221708">
        <w:t>. Aktualizované a doplnění vydání. Praha:Leges, 201</w:t>
      </w:r>
      <w:r>
        <w:t>6</w:t>
      </w:r>
      <w:r w:rsidRPr="00221708">
        <w:t>, s. 464</w:t>
      </w:r>
    </w:p>
  </w:footnote>
  <w:footnote w:id="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LATA, Jan </w:t>
      </w:r>
      <w:r w:rsidRPr="00221708">
        <w:rPr>
          <w:i/>
        </w:rPr>
        <w:t>Účel a smysl trestu</w:t>
      </w:r>
      <w:r w:rsidRPr="00221708">
        <w:t>. Praha: LexisNexis CZ s.r.o., 2007, s. 100</w:t>
      </w:r>
    </w:p>
  </w:footnote>
  <w:footnote w:id="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iCs/>
        </w:rPr>
        <w:t xml:space="preserve">ŠÁMAL, Pavel., a kol., </w:t>
      </w:r>
      <w:r w:rsidRPr="00221708">
        <w:rPr>
          <w:i/>
        </w:rPr>
        <w:t>Trestní zákoník I, obecná část (§1</w:t>
      </w:r>
      <w:r w:rsidRPr="00221708">
        <w:rPr>
          <w:i/>
        </w:rPr>
        <w:noBreakHyphen/>
        <w:t>139</w:t>
      </w:r>
      <w:r w:rsidRPr="00221708">
        <w:t xml:space="preserve">), 2. vydání. Praha: </w:t>
      </w:r>
      <w:proofErr w:type="gramStart"/>
      <w:r w:rsidRPr="00221708">
        <w:t>C.H.</w:t>
      </w:r>
      <w:proofErr w:type="gramEnd"/>
      <w:r w:rsidRPr="00221708">
        <w:t>Beck, 2012, s. 1179</w:t>
      </w:r>
    </w:p>
  </w:footnote>
  <w:footnote w:id="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NOVOTNÝ</w:t>
      </w:r>
      <w:r w:rsidRPr="00221708">
        <w:rPr>
          <w:iCs/>
        </w:rPr>
        <w:t>, Oto., VANDUCHOVÁ, Marie.,ŠÁMALl, Pavel., a kolektiv</w:t>
      </w:r>
      <w:r w:rsidRPr="00221708">
        <w:t xml:space="preserve">, </w:t>
      </w:r>
      <w:r w:rsidRPr="00221708">
        <w:rPr>
          <w:i/>
        </w:rPr>
        <w:t>Trestní právo hmotné, obecná část 1, 6. přepracované vydání</w:t>
      </w:r>
      <w:r w:rsidRPr="00221708">
        <w:t>, Wolters Kluwer, Praha 2010, s. 502 a násl.</w:t>
      </w:r>
    </w:p>
  </w:footnote>
  <w:footnote w:id="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>NOVOTNÝ</w:t>
      </w:r>
      <w:r w:rsidRPr="00221708">
        <w:rPr>
          <w:iCs/>
        </w:rPr>
        <w:t>, Oto., VANDUCHOVÁ, Marie.,ŠÁMALl, Pavel., a kolektiv</w:t>
      </w:r>
      <w:r w:rsidRPr="00221708">
        <w:t xml:space="preserve">, </w:t>
      </w:r>
      <w:r w:rsidRPr="00221708">
        <w:rPr>
          <w:i/>
        </w:rPr>
        <w:t>Trestní právo hmotné, obecná část</w:t>
      </w:r>
      <w:r w:rsidRPr="00221708">
        <w:t xml:space="preserve"> 1, 6. přepracované vydání, Wolters Kluwer, Praha </w:t>
      </w:r>
      <w:proofErr w:type="gramStart"/>
      <w:r w:rsidRPr="00221708">
        <w:t>2010,., str.</w:t>
      </w:r>
      <w:proofErr w:type="gramEnd"/>
      <w:r w:rsidRPr="00221708">
        <w:t> 534 a násl.</w:t>
      </w:r>
    </w:p>
  </w:footnote>
  <w:footnote w:id="8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ŠČERBA,</w:t>
      </w:r>
      <w:r w:rsidRPr="00221708">
        <w:rPr>
          <w:i/>
        </w:rPr>
        <w:t xml:space="preserve"> </w:t>
      </w:r>
      <w:r w:rsidRPr="00221708">
        <w:t xml:space="preserve">Filip. In JELÍNEK, Jiří a kol. (ed). </w:t>
      </w:r>
      <w:r w:rsidRPr="00221708">
        <w:rPr>
          <w:i/>
          <w:iCs/>
        </w:rPr>
        <w:t>Trestní právo hmotné: Obecná část. Zvláštní část</w:t>
      </w:r>
      <w:r w:rsidRPr="00221708">
        <w:rPr>
          <w:iCs/>
        </w:rPr>
        <w:t>.</w:t>
      </w:r>
      <w:r w:rsidRPr="00221708">
        <w:t xml:space="preserve"> 2. vydání. Praha: Leges, 2010. s. 426.</w:t>
      </w:r>
    </w:p>
  </w:footnote>
  <w:footnote w:id="9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SOLNAŘ, Vladimír.</w:t>
      </w:r>
      <w:r w:rsidRPr="00221708">
        <w:rPr>
          <w:i/>
          <w:iCs/>
        </w:rPr>
        <w:t xml:space="preserve"> Systém českého trestního práva. III. Tresty a ochranná opatření</w:t>
      </w:r>
      <w:r w:rsidRPr="00221708">
        <w:t>. 1. vydání. Praha: Novatrix, 2009. s. 247.</w:t>
      </w:r>
    </w:p>
  </w:footnote>
  <w:footnote w:id="10"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Style w:val="Znakypropoznmkupodarou"/>
        </w:rPr>
        <w:footnoteRef/>
      </w:r>
      <w:r w:rsidRPr="00221708">
        <w:rPr>
          <w:rFonts w:eastAsia="Garamond"/>
        </w:rPr>
        <w:t xml:space="preserve"> Vláda České republiky. </w:t>
      </w:r>
      <w:r w:rsidRPr="00221708">
        <w:rPr>
          <w:rFonts w:eastAsia="Garamond"/>
          <w:i/>
        </w:rPr>
        <w:t>Zprávy: Lidský práva ČR </w:t>
      </w:r>
      <w:r w:rsidRPr="00221708">
        <w:rPr>
          <w:rFonts w:eastAsia="Garamond"/>
        </w:rPr>
        <w:t>[online].[</w:t>
      </w:r>
      <w:proofErr w:type="gramStart"/>
      <w:r w:rsidRPr="00221708">
        <w:rPr>
          <w:rFonts w:eastAsia="Garamond"/>
        </w:rPr>
        <w:t>cit</w:t>
      </w:r>
      <w:proofErr w:type="gramEnd"/>
      <w:r w:rsidRPr="00221708">
        <w:rPr>
          <w:rFonts w:eastAsia="Garamond"/>
        </w:rPr>
        <w:t>.</w:t>
      </w:r>
      <w:proofErr w:type="gramStart"/>
      <w:r w:rsidRPr="00221708">
        <w:rPr>
          <w:rFonts w:eastAsia="Garamond"/>
        </w:rPr>
        <w:t>2017</w:t>
      </w:r>
      <w:proofErr w:type="gramEnd"/>
      <w:r w:rsidRPr="00221708">
        <w:rPr>
          <w:rFonts w:eastAsia="Garamond"/>
        </w:rPr>
        <w:noBreakHyphen/>
        <w:t>02</w:t>
      </w:r>
      <w:r w:rsidRPr="00221708">
        <w:rPr>
          <w:rFonts w:eastAsia="Garamond"/>
        </w:rPr>
        <w:noBreakHyphen/>
        <w:t>03]. Dostupné na &lt;http://www.vlada.cz/scripts/detail.php?pgid=302 &gt;.</w:t>
      </w:r>
    </w:p>
  </w:footnote>
  <w:footnote w:id="11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PŘESLIČKOVÁ, Hana, TOMÁŠEK, Jan, ZEMAN, Petr.</w:t>
      </w:r>
      <w:r w:rsidRPr="00221708">
        <w:rPr>
          <w:i/>
          <w:iCs/>
        </w:rPr>
        <w:t xml:space="preserve"> K navrhované právní úpravě institutu zabezpečovací detence.</w:t>
      </w:r>
      <w:r w:rsidRPr="00221708">
        <w:t xml:space="preserve"> Trestní právo, 2004, č. 9, s. 15.</w:t>
      </w:r>
    </w:p>
  </w:footnote>
  <w:footnote w:id="12"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Style w:val="Znakypropoznmkupodarou"/>
        </w:rPr>
        <w:footnoteRef/>
      </w:r>
      <w:r w:rsidRPr="00221708">
        <w:rPr>
          <w:i/>
          <w:iCs/>
        </w:rPr>
        <w:t xml:space="preserve"> </w:t>
      </w:r>
      <w:r w:rsidRPr="00221708">
        <w:rPr>
          <w:iCs/>
        </w:rPr>
        <w:t>ZÁHUMENSKÝ, David. Otázky za navrhovanou úpravu trestní detence osob s duševní poruchou</w:t>
      </w:r>
      <w:r w:rsidRPr="00221708">
        <w:rPr>
          <w:i/>
          <w:iCs/>
        </w:rPr>
        <w:t>. Via Iuris</w:t>
      </w:r>
      <w:r w:rsidRPr="00221708">
        <w:rPr>
          <w:iCs/>
        </w:rPr>
        <w:t xml:space="preserve"> </w:t>
      </w:r>
      <w:r w:rsidRPr="00221708">
        <w:rPr>
          <w:rFonts w:eastAsia="Garamond"/>
        </w:rPr>
        <w:t>[online]. 15. srpna 2007 [cit. 29. října 2011]. Dostupné na &lt;http://www.viaiuris.cz/index.php?p=msg&amp;id=169&gt;.</w:t>
      </w:r>
    </w:p>
  </w:footnote>
  <w:footnote w:id="13"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Style w:val="Znakypropoznmkupodarou"/>
        </w:rPr>
        <w:footnoteRef/>
      </w:r>
      <w:r w:rsidRPr="00221708">
        <w:rPr>
          <w:rFonts w:eastAsia="Garamond"/>
        </w:rPr>
        <w:t xml:space="preserve"> VARVAŘOVSKÝ, Pavel. </w:t>
      </w:r>
      <w:r w:rsidRPr="00221708">
        <w:rPr>
          <w:rFonts w:eastAsia="Garamond"/>
          <w:i/>
          <w:iCs/>
        </w:rPr>
        <w:t>Zpráva z posledních návštěv psychiatrických léčeben</w:t>
      </w:r>
      <w:r w:rsidRPr="00221708">
        <w:rPr>
          <w:rFonts w:eastAsia="Garamond"/>
        </w:rPr>
        <w:t>. [online]. [cit. 2017</w:t>
      </w:r>
      <w:r w:rsidRPr="00221708">
        <w:rPr>
          <w:rFonts w:eastAsia="Garamond"/>
        </w:rPr>
        <w:noBreakHyphen/>
        <w:t>02</w:t>
      </w:r>
      <w:r w:rsidRPr="00221708">
        <w:rPr>
          <w:rFonts w:eastAsia="Garamond"/>
        </w:rPr>
        <w:noBreakHyphen/>
        <w:t xml:space="preserve">03 Dostupné na&lt; </w:t>
      </w:r>
      <w:r w:rsidRPr="00221708">
        <w:t>http://</w:t>
      </w:r>
      <w:proofErr w:type="gramStart"/>
      <w:r w:rsidRPr="00221708">
        <w:t>www</w:t>
      </w:r>
      <w:proofErr w:type="gramEnd"/>
      <w:r w:rsidRPr="00221708">
        <w:t>.</w:t>
      </w:r>
      <w:proofErr w:type="gramStart"/>
      <w:r w:rsidRPr="00221708">
        <w:t>ochrance</w:t>
      </w:r>
      <w:proofErr w:type="gramEnd"/>
      <w:r w:rsidRPr="00221708">
        <w:t>.cz/fileadmin/user_upload/ochrana_osob/2009/2009</w:t>
      </w:r>
      <w:r w:rsidRPr="00221708">
        <w:noBreakHyphen/>
        <w:t>PL_nasledne.pdf</w:t>
      </w:r>
      <w:r w:rsidRPr="00221708">
        <w:rPr>
          <w:rFonts w:eastAsia="Garamond"/>
        </w:rPr>
        <w:t>&gt;.</w:t>
      </w:r>
    </w:p>
  </w:footnote>
  <w:footnote w:id="1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JELÍNEK, Jiří a kol. </w:t>
      </w:r>
      <w:r w:rsidRPr="00221708">
        <w:rPr>
          <w:i/>
        </w:rPr>
        <w:t>Trestní právo hmotné: Obecná část. Zvláštní část</w:t>
      </w:r>
      <w:r w:rsidRPr="00221708">
        <w:t>. 2. vydání. Praha: Leges, 2010. s. 190.</w:t>
      </w:r>
    </w:p>
  </w:footnote>
  <w:footnote w:id="15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MATIAŠKO, Maroš. </w:t>
      </w:r>
      <w:r w:rsidRPr="00221708">
        <w:rPr>
          <w:i/>
          <w:iCs/>
        </w:rPr>
        <w:t>Ochranné léčení v novém trestním zákoníku: ke třem vybraným otázkám.</w:t>
      </w:r>
      <w:r w:rsidRPr="00221708">
        <w:t xml:space="preserve"> In JELÍNEK, Jiří (ed). O novém trestním zákoníku. Praha: Leges, 2009, s. 100 – 101.</w:t>
      </w:r>
    </w:p>
  </w:footnote>
  <w:footnote w:id="1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VÁLKOVÁ, Helena. </w:t>
      </w:r>
      <w:proofErr w:type="gramStart"/>
      <w:r w:rsidRPr="00221708">
        <w:t>K ,,trestněprávnímu</w:t>
      </w:r>
      <w:proofErr w:type="gramEnd"/>
      <w:r w:rsidRPr="00221708">
        <w:t xml:space="preserve"> obsahu" duševní poruchy a jeho souvislostem s přípustností zabezpečovací detence u některých pachatelů. </w:t>
      </w:r>
      <w:r w:rsidRPr="00221708">
        <w:rPr>
          <w:i/>
        </w:rPr>
        <w:t>Trestněprávní revue</w:t>
      </w:r>
      <w:r w:rsidRPr="00221708">
        <w:t>, 2011, č. 9, s. 253.</w:t>
      </w:r>
    </w:p>
  </w:footnote>
  <w:footnote w:id="17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Rozhodnutí Nejvyššího soudu ČSR, sp. zn. 7 Tz 49/78</w:t>
      </w:r>
    </w:p>
  </w:footnote>
  <w:footnote w:id="18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Rozhodnutí Krajského soudu v Českých Budějovicích, pobočka v Táboře, sp. zn. 14 To 123/98.</w:t>
      </w:r>
    </w:p>
  </w:footnote>
  <w:footnote w:id="19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Usnesení Nejvyššího soudu ze dne 15. 12. 2010, sp. zn. 7 Tdo 1526/2010</w:t>
      </w:r>
    </w:p>
    <w:p w:rsidR="003C7845" w:rsidRPr="00221708" w:rsidRDefault="003C7845" w:rsidP="000100EF">
      <w:pPr>
        <w:pStyle w:val="Textpoznpodarou"/>
      </w:pPr>
      <w:r w:rsidRPr="00221708">
        <w:t xml:space="preserve"> V tomto případě Nejvyšší soud zjistil pochybení soudu prvního stupně dokonce v tom, že soud prvního stupně při ukládání ochranného léčení vůbec nezkoumal, jakou duševní poruchou pachatel činu jinak trestného trpí, tato porucha nebyla ani ve spise uvedena. </w:t>
      </w:r>
    </w:p>
  </w:footnote>
  <w:footnote w:id="20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NOVOTNÝ, Oto, VANTUCHOVÁ, Marie, ŠÁMAL, Pavel a kol. </w:t>
      </w:r>
      <w:r w:rsidRPr="00221708">
        <w:rPr>
          <w:i/>
        </w:rPr>
        <w:t>Trestní právo hmotné. Obecná část 1. </w:t>
      </w:r>
      <w:r w:rsidRPr="00221708">
        <w:t>6. přepracované vydání. Wolters Kluwer. 2010. s. 493.</w:t>
      </w:r>
    </w:p>
  </w:footnote>
  <w:footnote w:id="21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 a kol. </w:t>
      </w:r>
      <w:r w:rsidRPr="00221708">
        <w:rPr>
          <w:i/>
          <w:iCs/>
        </w:rPr>
        <w:t>Trestní zákoník I.: §1 – 139 Komentář</w:t>
      </w:r>
      <w:r w:rsidRPr="00221708">
        <w:t>. Praha: C. H. Beck, 2009. s. 1028.</w:t>
      </w:r>
    </w:p>
  </w:footnote>
  <w:footnote w:id="22"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Style w:val="Znakypropoznmkupodarou"/>
        </w:rPr>
        <w:footnoteRef/>
      </w:r>
      <w:r w:rsidRPr="00221708">
        <w:rPr>
          <w:rFonts w:eastAsia="Garamond"/>
        </w:rPr>
        <w:t xml:space="preserve"> VANTUCH, Pavel. Ochranná opatření v trestním zákoníku [online]. </w:t>
      </w:r>
      <w:r w:rsidRPr="00221708">
        <w:rPr>
          <w:rFonts w:eastAsia="Garamond"/>
          <w:i/>
        </w:rPr>
        <w:t>Právní rádce</w:t>
      </w:r>
      <w:r w:rsidRPr="00221708">
        <w:rPr>
          <w:rFonts w:eastAsia="Garamond"/>
        </w:rPr>
        <w:t>, 27. ledna 2010 [cit. 2017</w:t>
      </w:r>
      <w:r w:rsidRPr="00221708">
        <w:rPr>
          <w:rFonts w:eastAsia="Garamond"/>
        </w:rPr>
        <w:noBreakHyphen/>
        <w:t>02</w:t>
      </w:r>
      <w:r w:rsidRPr="00221708">
        <w:rPr>
          <w:rFonts w:eastAsia="Garamond"/>
        </w:rPr>
        <w:noBreakHyphen/>
        <w:t>04]. Dostupné na &lt;</w:t>
      </w:r>
      <w:r w:rsidRPr="00221708">
        <w:t>http://pravniradce.ihned.cz/c1</w:t>
      </w:r>
      <w:r w:rsidRPr="00221708">
        <w:noBreakHyphen/>
        <w:t>40206950</w:t>
      </w:r>
      <w:r w:rsidRPr="00221708">
        <w:noBreakHyphen/>
        <w:t>ochranna</w:t>
      </w:r>
      <w:r w:rsidRPr="00221708">
        <w:noBreakHyphen/>
        <w:t>opatreni</w:t>
      </w:r>
      <w:r w:rsidRPr="00221708">
        <w:noBreakHyphen/>
        <w:t>v</w:t>
      </w:r>
      <w:r w:rsidRPr="00221708">
        <w:noBreakHyphen/>
        <w:t>trestnim</w:t>
      </w:r>
      <w:r w:rsidRPr="00221708">
        <w:noBreakHyphen/>
        <w:t>zakoniku</w:t>
      </w:r>
      <w:r w:rsidRPr="00221708">
        <w:rPr>
          <w:rFonts w:eastAsia="Garamond"/>
        </w:rPr>
        <w:t>&gt;.</w:t>
      </w:r>
    </w:p>
  </w:footnote>
  <w:footnote w:id="23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Pavel. K úpravě ochranného léčení v trestním zákoníku. </w:t>
      </w:r>
      <w:r w:rsidRPr="00221708">
        <w:rPr>
          <w:i/>
          <w:iCs/>
        </w:rPr>
        <w:t>Trestněprávní revue,</w:t>
      </w:r>
      <w:r w:rsidRPr="00221708">
        <w:t xml:space="preserve"> 2010, roč. 9, č. 4, s. 100.</w:t>
      </w:r>
    </w:p>
  </w:footnote>
  <w:footnote w:id="24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KRATOCHVÍL, Vladimír a kol. </w:t>
      </w:r>
      <w:r w:rsidRPr="00221708">
        <w:rPr>
          <w:i/>
          <w:iCs/>
        </w:rPr>
        <w:t>Kurs trestního práva. Trestní právo hmotné. Obecná část.</w:t>
      </w:r>
      <w:r w:rsidRPr="00221708">
        <w:t xml:space="preserve"> 1. vydání. Praha: C. H. Beck, 2009. s. 548.</w:t>
      </w:r>
    </w:p>
  </w:footnote>
  <w:footnote w:id="25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 a kol. </w:t>
      </w:r>
      <w:r w:rsidRPr="00221708">
        <w:rPr>
          <w:i/>
          <w:iCs/>
        </w:rPr>
        <w:t>Trestní zákoník I.: §1 – 139 Komentář</w:t>
      </w:r>
      <w:r w:rsidRPr="00221708">
        <w:t>. Praha: C. H. Beck, 2009. s. 1030.</w:t>
      </w:r>
    </w:p>
  </w:footnote>
  <w:footnote w:id="26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SOLNÁŘ, Vladimír.</w:t>
      </w:r>
      <w:r w:rsidRPr="00221708">
        <w:rPr>
          <w:i/>
          <w:iCs/>
        </w:rPr>
        <w:t xml:space="preserve"> Systém českého trestního práva. III. Tresty a ochranná opatření</w:t>
      </w:r>
      <w:r w:rsidRPr="00221708">
        <w:t>. 1. vydání. Praha: Novatrix, 2009. s. 246.</w:t>
      </w:r>
    </w:p>
  </w:footnote>
  <w:footnote w:id="27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FENYK, Jaroslav a kol. T</w:t>
      </w:r>
      <w:r w:rsidRPr="00221708">
        <w:rPr>
          <w:i/>
          <w:iCs/>
        </w:rPr>
        <w:t>restní zákoník a trestní řád: Průvodce trestněprávními předpisy a judikaturou. 1 díl. Trestní Zákoník</w:t>
      </w:r>
      <w:r w:rsidRPr="00221708">
        <w:t>. Praha: Linde, 2010. s. 426.</w:t>
      </w:r>
    </w:p>
  </w:footnote>
  <w:footnote w:id="28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TOLAR, Ondřej.</w:t>
      </w:r>
      <w:r w:rsidRPr="00221708">
        <w:rPr>
          <w:i/>
          <w:iCs/>
        </w:rPr>
        <w:t xml:space="preserve"> DNA: U Kmetiněvsi vraždil školák</w:t>
      </w:r>
      <w:r w:rsidRPr="00221708">
        <w:t xml:space="preserve"> [online]. iDNES.cz, 10. září 2004 [2017</w:t>
      </w:r>
      <w:r w:rsidRPr="00221708">
        <w:noBreakHyphen/>
        <w:t>02</w:t>
      </w:r>
      <w:r w:rsidRPr="00221708">
        <w:noBreakHyphen/>
        <w:t>04]. Dostupné na &lt;http://zpravy.idnes.cz/dna</w:t>
      </w:r>
      <w:r w:rsidRPr="00221708">
        <w:noBreakHyphen/>
        <w:t>u</w:t>
      </w:r>
      <w:r w:rsidRPr="00221708">
        <w:noBreakHyphen/>
        <w:t>kmetinevsi</w:t>
      </w:r>
      <w:r w:rsidRPr="00221708">
        <w:noBreakHyphen/>
        <w:t>vrazdil</w:t>
      </w:r>
      <w:r w:rsidRPr="00221708">
        <w:noBreakHyphen/>
        <w:t>skolak</w:t>
      </w:r>
      <w:r w:rsidRPr="00221708">
        <w:noBreakHyphen/>
        <w:t>dnm</w:t>
      </w:r>
      <w:r w:rsidRPr="00221708">
        <w:noBreakHyphen/>
        <w:t>/krimi.aspx?c=A040910_133224_krimi_ton&gt;.</w:t>
      </w:r>
    </w:p>
  </w:footnote>
  <w:footnote w:id="2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SOTOLÁŘ, Alexander. VÁLKOVÁ, Helena. Ochranné léčení jako nová reakce na činy jinak trestné spáchané dětmi mladšími patnácti let. </w:t>
      </w:r>
      <w:r w:rsidRPr="00221708">
        <w:rPr>
          <w:i/>
        </w:rPr>
        <w:t>Trestněprávní revue</w:t>
      </w:r>
      <w:r w:rsidRPr="00221708">
        <w:t>, 2011, č. 11, s. 309 – 310.</w:t>
      </w:r>
    </w:p>
  </w:footnote>
  <w:footnote w:id="30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K tomu podrobněji dále kapitola: 4.4.6 Změna zabezpečovací detence na ústavní ochranné léčení a naopak</w:t>
      </w:r>
    </w:p>
  </w:footnote>
  <w:footnote w:id="31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ŠVANDOVÁ, Nikola. Výkon ochranného léčení. </w:t>
      </w:r>
      <w:r w:rsidRPr="00221708">
        <w:rPr>
          <w:i/>
          <w:iCs/>
        </w:rPr>
        <w:t>Zdravotnictví a právo</w:t>
      </w:r>
      <w:r w:rsidRPr="00221708">
        <w:t>, 2010, č. 3, s. 28.</w:t>
      </w:r>
    </w:p>
  </w:footnote>
  <w:footnote w:id="32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Pavel. K úpravě ochranného léčení v trestním zákoníku. </w:t>
      </w:r>
      <w:r w:rsidRPr="00221708">
        <w:rPr>
          <w:i/>
          <w:iCs/>
        </w:rPr>
        <w:t>Trestněprávní revue,</w:t>
      </w:r>
      <w:r w:rsidRPr="00221708">
        <w:t xml:space="preserve"> 2010, roč. 9, č. 4, s. 101.</w:t>
      </w:r>
    </w:p>
  </w:footnote>
  <w:footnote w:id="33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Usnesení Nejvyššího soudu České republiky ze dne 3. ledna 2007, sp. zn. 3 Tdo 1548/2006.</w:t>
      </w:r>
    </w:p>
  </w:footnote>
  <w:footnote w:id="34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Pavel. K úpravě ochranného léčení v trestním zákoníku. </w:t>
      </w:r>
      <w:r w:rsidRPr="00221708">
        <w:rPr>
          <w:i/>
          <w:iCs/>
        </w:rPr>
        <w:t>Trestněprávní revue,</w:t>
      </w:r>
      <w:r w:rsidRPr="00221708">
        <w:t xml:space="preserve"> 2010, roč. 9, č. 4, s. 99.</w:t>
      </w:r>
    </w:p>
  </w:footnote>
  <w:footnote w:id="35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Nález Ústavního soudu ze dne 3. listopadu 2004, sp. zn. IV. ÚS 502/02.</w:t>
      </w:r>
    </w:p>
  </w:footnote>
  <w:footnote w:id="36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LATA, Jan. Ochranné léčení ve světle nálezu Ústavního soudu sp. zn. IV. ÚS 502/0v2. </w:t>
      </w:r>
      <w:r w:rsidRPr="00221708">
        <w:rPr>
          <w:i/>
          <w:iCs/>
        </w:rPr>
        <w:t>Trestní právo</w:t>
      </w:r>
      <w:r w:rsidRPr="00221708">
        <w:t>, 2005, č. 1, s. 13.</w:t>
      </w:r>
    </w:p>
  </w:footnote>
  <w:footnote w:id="37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Nález Ústavního soudu ze dne 3. března 2011, sp. zn. I. ÚS 3654/10.</w:t>
      </w:r>
    </w:p>
  </w:footnote>
  <w:footnote w:id="38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MATIAŠKO, Maroš. </w:t>
      </w:r>
      <w:r w:rsidRPr="00221708">
        <w:rPr>
          <w:i/>
        </w:rPr>
        <w:t>Ochranné léčení v novém trestním zákoníku: ke třem vybraným otázkám</w:t>
      </w:r>
      <w:r w:rsidRPr="00221708">
        <w:t xml:space="preserve">. In JELÍNEK, Jiří (ed). </w:t>
      </w:r>
      <w:r w:rsidRPr="00221708">
        <w:rPr>
          <w:i/>
        </w:rPr>
        <w:t>O novém trestním zákoníku</w:t>
      </w:r>
      <w:r w:rsidRPr="00221708">
        <w:t>. Praha: Leges, 2009, s. 99.</w:t>
      </w:r>
    </w:p>
  </w:footnote>
  <w:footnote w:id="39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Rozhodnutí Nejvyššího soudu ČSR, sp. zn. 11 Tz 73/77.</w:t>
      </w:r>
    </w:p>
  </w:footnote>
  <w:footnote w:id="40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 a kol. </w:t>
      </w:r>
      <w:r w:rsidRPr="00221708">
        <w:rPr>
          <w:i/>
          <w:iCs/>
        </w:rPr>
        <w:t>Trestní zákoník I.: §1 – 139 Komentář</w:t>
      </w:r>
      <w:r w:rsidRPr="00221708">
        <w:t>. Praha: C. H. Beck, 2009. s. 1029.</w:t>
      </w:r>
    </w:p>
  </w:footnote>
  <w:footnote w:id="41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VANDUCHOVÁ, Marie. In NOVOTNÝ, Oto, VANTUCHOVÁ, Marie, ŠÁMAL, Pavel a kol. (ed). </w:t>
      </w:r>
      <w:r w:rsidRPr="00221708">
        <w:rPr>
          <w:i/>
        </w:rPr>
        <w:t>Trestní právo hmotné. Obecná část 1. </w:t>
      </w:r>
      <w:r w:rsidRPr="00221708">
        <w:t>6. přepracované vydání. Wolters Kluwer. 2010. s. 496.</w:t>
      </w:r>
    </w:p>
  </w:footnote>
  <w:footnote w:id="42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 a kol. </w:t>
      </w:r>
      <w:r w:rsidRPr="00221708">
        <w:rPr>
          <w:i/>
          <w:iCs/>
        </w:rPr>
        <w:t>Trestní zákoník I.: §1 – 139 Komentář</w:t>
      </w:r>
      <w:r w:rsidRPr="00221708">
        <w:t>. Praha: C. H. Beck, 2009. s. 1029.</w:t>
      </w:r>
    </w:p>
  </w:footnote>
  <w:footnote w:id="4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§ 351 odst. 2 trestního řádu</w:t>
      </w:r>
    </w:p>
  </w:footnote>
  <w:footnote w:id="4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 a kol. </w:t>
      </w:r>
      <w:r w:rsidRPr="00221708">
        <w:rPr>
          <w:i/>
        </w:rPr>
        <w:t>Trestní řád</w:t>
      </w:r>
      <w:r w:rsidRPr="00221708">
        <w:t>: komentář. Praha: C. H. Beck, 2008. s. 2548</w:t>
      </w:r>
    </w:p>
  </w:footnote>
  <w:footnote w:id="4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 a kol. </w:t>
      </w:r>
      <w:r w:rsidRPr="00221708">
        <w:rPr>
          <w:i/>
        </w:rPr>
        <w:t>Trestní zákoník I. §1 až § 139 </w:t>
      </w:r>
      <w:r w:rsidRPr="00221708">
        <w:t xml:space="preserve">komentář 2. Vydání. </w:t>
      </w:r>
      <w:proofErr w:type="gramStart"/>
      <w:r w:rsidRPr="00221708">
        <w:t>Praha . C.</w:t>
      </w:r>
      <w:proofErr w:type="gramEnd"/>
      <w:r w:rsidRPr="00221708">
        <w:t>H.Beck, 2012, s. 1164</w:t>
      </w:r>
    </w:p>
  </w:footnote>
  <w:footnote w:id="4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 a kol. </w:t>
      </w:r>
      <w:r w:rsidRPr="00221708">
        <w:rPr>
          <w:i/>
        </w:rPr>
        <w:t>Trestní řád: komentář</w:t>
      </w:r>
      <w:r w:rsidRPr="00221708">
        <w:t>. Praha: C. H. Beck, 2008. s. 2548</w:t>
      </w:r>
    </w:p>
  </w:footnote>
  <w:footnote w:id="4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 a kol. </w:t>
      </w:r>
      <w:r w:rsidRPr="00221708">
        <w:rPr>
          <w:i/>
        </w:rPr>
        <w:t>Trestní řád: komentář</w:t>
      </w:r>
      <w:r w:rsidRPr="00221708">
        <w:t>. Praha: C. H. Beck, 2008. s. 2548</w:t>
      </w:r>
    </w:p>
  </w:footnote>
  <w:footnote w:id="48">
    <w:p w:rsidR="003C7845" w:rsidRPr="00221708" w:rsidRDefault="003C7845" w:rsidP="000100EF">
      <w:pPr>
        <w:autoSpaceDE w:val="0"/>
        <w:autoSpaceDN w:val="0"/>
        <w:adjustRightInd w:val="0"/>
        <w:rPr>
          <w:sz w:val="20"/>
          <w:szCs w:val="20"/>
        </w:rPr>
      </w:pPr>
      <w:r w:rsidRPr="00221708">
        <w:rPr>
          <w:rStyle w:val="Znakapoznpodarou"/>
          <w:rFonts w:eastAsiaTheme="majorEastAsia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ŠÁMAL, Pavel. </w:t>
      </w:r>
      <w:r w:rsidRPr="00221708">
        <w:rPr>
          <w:i/>
          <w:sz w:val="20"/>
          <w:szCs w:val="20"/>
        </w:rPr>
        <w:t>Ochranné léčení a zabezpečovací detence v návrzích trestního zákoníku a problémy s tím spojené. In Pocta Otovi Novotnému k 80. narozeninám</w:t>
      </w:r>
      <w:r w:rsidRPr="00221708">
        <w:rPr>
          <w:sz w:val="20"/>
          <w:szCs w:val="20"/>
        </w:rPr>
        <w:t>. Praha: ASPI, 2008. s. 347</w:t>
      </w:r>
    </w:p>
  </w:footnote>
  <w:footnote w:id="49">
    <w:p w:rsidR="003C7845" w:rsidRPr="00221708" w:rsidRDefault="003C7845" w:rsidP="000100EF">
      <w:pPr>
        <w:autoSpaceDE w:val="0"/>
        <w:autoSpaceDN w:val="0"/>
        <w:adjustRightInd w:val="0"/>
        <w:rPr>
          <w:sz w:val="20"/>
          <w:szCs w:val="20"/>
        </w:rPr>
      </w:pPr>
      <w:r w:rsidRPr="00221708">
        <w:rPr>
          <w:rStyle w:val="Znakapoznpodarou"/>
          <w:rFonts w:eastAsiaTheme="majorEastAsia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ŠÁMAL, Pavel. </w:t>
      </w:r>
      <w:r w:rsidRPr="00221708">
        <w:rPr>
          <w:i/>
          <w:sz w:val="20"/>
          <w:szCs w:val="20"/>
        </w:rPr>
        <w:t>Ochranné léčení a zabezpečovací detence v návrzích trestního zákoníku a problémy s tím spojené. In Pocta Otovi Novotnému k 80. narozeninám. Praha: ASPI, 2008. </w:t>
      </w:r>
      <w:r w:rsidRPr="00221708">
        <w:rPr>
          <w:sz w:val="20"/>
          <w:szCs w:val="20"/>
        </w:rPr>
        <w:t>s. 347</w:t>
      </w:r>
    </w:p>
  </w:footnote>
  <w:footnote w:id="50">
    <w:p w:rsidR="003C7845" w:rsidRPr="00221708" w:rsidRDefault="003C7845" w:rsidP="000100EF">
      <w:pPr>
        <w:autoSpaceDE w:val="0"/>
        <w:autoSpaceDN w:val="0"/>
        <w:adjustRightInd w:val="0"/>
        <w:rPr>
          <w:sz w:val="20"/>
          <w:szCs w:val="20"/>
        </w:rPr>
      </w:pPr>
      <w:r w:rsidRPr="00221708">
        <w:rPr>
          <w:rStyle w:val="Znakapoznpodarou"/>
          <w:rFonts w:eastAsiaTheme="majorEastAsia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</w:t>
      </w:r>
      <w:r w:rsidRPr="00457F92">
        <w:rPr>
          <w:sz w:val="20"/>
          <w:szCs w:val="20"/>
        </w:rPr>
        <w:t>Tamtéž, s.</w:t>
      </w:r>
      <w:r w:rsidRPr="00221708">
        <w:rPr>
          <w:sz w:val="20"/>
          <w:szCs w:val="20"/>
        </w:rPr>
        <w:t> 348 </w:t>
      </w:r>
    </w:p>
  </w:footnote>
  <w:footnote w:id="5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Viz. Příloha č. 1. Věznice zajišťující výkon ochranného léčení</w:t>
      </w:r>
    </w:p>
  </w:footnote>
  <w:footnote w:id="52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 a kol. </w:t>
      </w:r>
      <w:r w:rsidRPr="00221708">
        <w:rPr>
          <w:i/>
          <w:iCs/>
        </w:rPr>
        <w:t>Trestní zákoník I.: §1 – 139 Komentář</w:t>
      </w:r>
      <w:r w:rsidRPr="00221708">
        <w:t>. Praha: C. H. Beck, 2009. s. 1033.</w:t>
      </w:r>
    </w:p>
  </w:footnote>
  <w:footnote w:id="53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rPr>
          <w:rFonts w:eastAsia="Garamond"/>
        </w:rPr>
        <w:t xml:space="preserve"> Důvodová zpráva k návrhu nového trestního zákoníku (zák. č. 40/2009 Sb.)</w:t>
      </w:r>
    </w:p>
  </w:footnote>
  <w:footnote w:id="54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 a kol. </w:t>
      </w:r>
      <w:r w:rsidRPr="00221708">
        <w:rPr>
          <w:i/>
          <w:iCs/>
        </w:rPr>
        <w:t>Trestní zákoník I.: §1 – 139 Komentář</w:t>
      </w:r>
      <w:r w:rsidRPr="00221708">
        <w:t>. Praha: C. H. Beck, 2009. s. 1034.</w:t>
      </w:r>
    </w:p>
  </w:footnote>
  <w:footnote w:id="55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Výjimkou je pouze již zmíněný případ výkonu ústavního ochranného léčení před nástup trestu odnětí svobody, jestliže se tím lépe zajistí splnění jeho účelu.</w:t>
      </w:r>
    </w:p>
  </w:footnote>
  <w:footnote w:id="56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Pavel. K úpravě ochranného léčení v trestním zákoníku. </w:t>
      </w:r>
      <w:r w:rsidRPr="00221708">
        <w:rPr>
          <w:i/>
          <w:iCs/>
        </w:rPr>
        <w:t>Trestněprávní revue,</w:t>
      </w:r>
      <w:r w:rsidRPr="00221708">
        <w:t xml:space="preserve"> 2010, roč. 9, č. 4, s. 105.</w:t>
      </w:r>
    </w:p>
  </w:footnote>
  <w:footnote w:id="57"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Style w:val="Znakypropoznmkupodarou"/>
        </w:rPr>
        <w:footnoteRef/>
      </w:r>
      <w:r w:rsidRPr="00221708">
        <w:rPr>
          <w:rFonts w:eastAsia="Garamond"/>
        </w:rPr>
        <w:t xml:space="preserve"> VONDRUŠKA, František, RŮŽIČKA, Miroslav, VAGAI, Milan. Je možná změna ochranného léčení, s jehož výkonem bylo započato před 1. lednem 2009, v zabezpečovací detenci? </w:t>
      </w:r>
      <w:r w:rsidRPr="00221708">
        <w:rPr>
          <w:rFonts w:eastAsia="Garamond"/>
          <w:i/>
          <w:iCs/>
        </w:rPr>
        <w:t>Státní zastupitelství</w:t>
      </w:r>
      <w:r w:rsidRPr="00221708">
        <w:rPr>
          <w:rFonts w:eastAsia="Garamond"/>
        </w:rPr>
        <w:t>, 2009, roč. 7, č. 9, s. 23.</w:t>
      </w:r>
    </w:p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Fonts w:eastAsia="Garamond"/>
        </w:rPr>
        <w:t xml:space="preserve"> taktéž:</w:t>
      </w:r>
      <w:r w:rsidRPr="00221708">
        <w:t xml:space="preserve"> Nález Ústavního soudu ze dne 21. září 2011, sp. zn. I. ÚS 1534/11.</w:t>
      </w:r>
    </w:p>
  </w:footnote>
  <w:footnote w:id="5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457F92">
        <w:rPr>
          <w:iCs/>
        </w:rPr>
        <w:t>Š</w:t>
      </w:r>
      <w:r w:rsidR="00C403B0">
        <w:rPr>
          <w:iCs/>
        </w:rPr>
        <w:t>ÁMAL</w:t>
      </w:r>
      <w:r w:rsidRPr="00457F92">
        <w:rPr>
          <w:iCs/>
        </w:rPr>
        <w:t>, Pavel., a kol</w:t>
      </w:r>
      <w:r w:rsidRPr="00221708">
        <w:rPr>
          <w:i/>
          <w:iCs/>
        </w:rPr>
        <w:t xml:space="preserve">., </w:t>
      </w:r>
      <w:r w:rsidRPr="00457F92">
        <w:rPr>
          <w:i/>
        </w:rPr>
        <w:t>Trestní zákoník I, obecná část (§1</w:t>
      </w:r>
      <w:r w:rsidRPr="00457F92">
        <w:rPr>
          <w:i/>
        </w:rPr>
        <w:noBreakHyphen/>
        <w:t>139)</w:t>
      </w:r>
      <w:r w:rsidRPr="00221708">
        <w:t xml:space="preserve">, 2. vydání. Praha: </w:t>
      </w:r>
      <w:proofErr w:type="gramStart"/>
      <w:r w:rsidRPr="00221708">
        <w:t>C.H.</w:t>
      </w:r>
      <w:proofErr w:type="gramEnd"/>
      <w:r w:rsidRPr="00221708">
        <w:t>Beck, 2012, str. 1144</w:t>
      </w:r>
    </w:p>
  </w:footnote>
  <w:footnote w:id="5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457F92">
        <w:rPr>
          <w:iCs/>
        </w:rPr>
        <w:t>Š</w:t>
      </w:r>
      <w:r w:rsidR="00C403B0">
        <w:rPr>
          <w:iCs/>
        </w:rPr>
        <w:t>ÁMAL</w:t>
      </w:r>
      <w:r w:rsidRPr="00457F92">
        <w:rPr>
          <w:iCs/>
        </w:rPr>
        <w:t>, Pavel., a kol.,</w:t>
      </w:r>
      <w:r w:rsidRPr="00221708">
        <w:rPr>
          <w:i/>
          <w:iCs/>
        </w:rPr>
        <w:t xml:space="preserve"> </w:t>
      </w:r>
      <w:r w:rsidRPr="00457F92">
        <w:rPr>
          <w:i/>
        </w:rPr>
        <w:t>Trestní zákoník I, obecná část (§1</w:t>
      </w:r>
      <w:r w:rsidRPr="00457F92">
        <w:rPr>
          <w:i/>
        </w:rPr>
        <w:noBreakHyphen/>
        <w:t>139)</w:t>
      </w:r>
      <w:r w:rsidRPr="00221708">
        <w:t xml:space="preserve">, 2. vydání. Praha: </w:t>
      </w:r>
      <w:proofErr w:type="gramStart"/>
      <w:r w:rsidRPr="00221708">
        <w:t>C.H.</w:t>
      </w:r>
      <w:proofErr w:type="gramEnd"/>
      <w:r w:rsidRPr="00221708">
        <w:t>Beck, 2012, str. 1144</w:t>
      </w:r>
    </w:p>
  </w:footnote>
  <w:footnote w:id="6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457F92">
        <w:rPr>
          <w:iCs/>
        </w:rPr>
        <w:t>N</w:t>
      </w:r>
      <w:r w:rsidR="00C403B0">
        <w:rPr>
          <w:iCs/>
        </w:rPr>
        <w:t>OVOTNÝ</w:t>
      </w:r>
      <w:r w:rsidRPr="00457F92">
        <w:rPr>
          <w:iCs/>
        </w:rPr>
        <w:t>, Oto., V</w:t>
      </w:r>
      <w:r w:rsidR="00C403B0">
        <w:rPr>
          <w:iCs/>
        </w:rPr>
        <w:t>ANDUCHOVÁ</w:t>
      </w:r>
      <w:r w:rsidRPr="00457F92">
        <w:rPr>
          <w:iCs/>
        </w:rPr>
        <w:t>, Marie., Š</w:t>
      </w:r>
      <w:r w:rsidR="00C403B0">
        <w:rPr>
          <w:iCs/>
        </w:rPr>
        <w:t>ÁMAL</w:t>
      </w:r>
      <w:r w:rsidRPr="00457F92">
        <w:rPr>
          <w:iCs/>
        </w:rPr>
        <w:t>, Pavel., a kolektiv</w:t>
      </w:r>
      <w:r w:rsidRPr="00221708">
        <w:t xml:space="preserve">, </w:t>
      </w:r>
      <w:r w:rsidRPr="00457F92">
        <w:rPr>
          <w:i/>
        </w:rPr>
        <w:t>Trestní právo hmotné, obecná část 1</w:t>
      </w:r>
      <w:r w:rsidRPr="00221708">
        <w:t>, 6. přepracované vydání, Wolters Kluwer, Praha 2010, str. 487</w:t>
      </w:r>
    </w:p>
  </w:footnote>
  <w:footnote w:id="6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457F92">
        <w:rPr>
          <w:iCs/>
        </w:rPr>
        <w:t>Š</w:t>
      </w:r>
      <w:r w:rsidR="00C403B0">
        <w:rPr>
          <w:iCs/>
        </w:rPr>
        <w:t>ÁMAL</w:t>
      </w:r>
      <w:r w:rsidRPr="00457F92">
        <w:rPr>
          <w:iCs/>
        </w:rPr>
        <w:t>, Pavel, a kol.,</w:t>
      </w:r>
      <w:r w:rsidRPr="00221708">
        <w:rPr>
          <w:i/>
          <w:iCs/>
        </w:rPr>
        <w:t xml:space="preserve"> </w:t>
      </w:r>
      <w:r w:rsidRPr="00457F92">
        <w:rPr>
          <w:i/>
        </w:rPr>
        <w:t>Trestní zákoník I, obecná část (§1</w:t>
      </w:r>
      <w:r w:rsidRPr="00457F92">
        <w:rPr>
          <w:i/>
        </w:rPr>
        <w:noBreakHyphen/>
        <w:t>139)</w:t>
      </w:r>
      <w:r w:rsidRPr="00221708">
        <w:t xml:space="preserve">, 2. vydání. Praha: </w:t>
      </w:r>
      <w:proofErr w:type="gramStart"/>
      <w:r w:rsidRPr="00221708">
        <w:t>C.H.</w:t>
      </w:r>
      <w:proofErr w:type="gramEnd"/>
      <w:r w:rsidRPr="00221708">
        <w:t>Beck, 2012, str. 1144</w:t>
      </w:r>
    </w:p>
  </w:footnote>
  <w:footnote w:id="6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6F7BAF">
        <w:rPr>
          <w:iCs/>
        </w:rPr>
        <w:t>Š</w:t>
      </w:r>
      <w:r w:rsidR="00C403B0">
        <w:rPr>
          <w:iCs/>
        </w:rPr>
        <w:t>ÁMAL</w:t>
      </w:r>
      <w:r w:rsidRPr="006F7BAF">
        <w:rPr>
          <w:iCs/>
        </w:rPr>
        <w:t>, Pavel., a kol.,</w:t>
      </w:r>
      <w:r w:rsidRPr="00221708">
        <w:rPr>
          <w:i/>
          <w:iCs/>
        </w:rPr>
        <w:t xml:space="preserve"> </w:t>
      </w:r>
      <w:r w:rsidRPr="00221708">
        <w:t>Trestní zákoník I, obecná část (§1</w:t>
      </w:r>
      <w:r w:rsidRPr="00221708">
        <w:noBreakHyphen/>
        <w:t xml:space="preserve">139), 2. vydání. Praha: </w:t>
      </w:r>
      <w:proofErr w:type="gramStart"/>
      <w:r w:rsidRPr="00221708">
        <w:t>C.H.</w:t>
      </w:r>
      <w:proofErr w:type="gramEnd"/>
      <w:r w:rsidRPr="00221708">
        <w:t>Beck, 2012, str. 1144</w:t>
      </w:r>
      <w:r w:rsidRPr="00221708">
        <w:noBreakHyphen/>
        <w:t>1146</w:t>
      </w:r>
    </w:p>
  </w:footnote>
  <w:footnote w:id="63">
    <w:p w:rsidR="003C7845" w:rsidRDefault="003C784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F7BAF">
        <w:rPr>
          <w:iCs/>
        </w:rPr>
        <w:t>Š</w:t>
      </w:r>
      <w:r w:rsidR="00C403B0">
        <w:rPr>
          <w:iCs/>
        </w:rPr>
        <w:t>ÁMAL</w:t>
      </w:r>
      <w:r w:rsidRPr="006F7BAF">
        <w:rPr>
          <w:iCs/>
        </w:rPr>
        <w:t>, Pavel., a kol.,</w:t>
      </w:r>
      <w:r w:rsidRPr="00221708">
        <w:rPr>
          <w:i/>
          <w:iCs/>
        </w:rPr>
        <w:t xml:space="preserve"> </w:t>
      </w:r>
      <w:r w:rsidRPr="00221708">
        <w:t>Trestní zákoník I, obecná část (§1</w:t>
      </w:r>
      <w:r w:rsidRPr="00221708">
        <w:noBreakHyphen/>
        <w:t xml:space="preserve">139), 2. vydání. Praha: </w:t>
      </w:r>
      <w:proofErr w:type="gramStart"/>
      <w:r w:rsidRPr="00221708">
        <w:t>C.H.</w:t>
      </w:r>
      <w:proofErr w:type="gramEnd"/>
      <w:r w:rsidRPr="00221708">
        <w:t>Beck, 2012, str. 114</w:t>
      </w:r>
      <w:r>
        <w:t>5</w:t>
      </w:r>
    </w:p>
  </w:footnote>
  <w:footnote w:id="6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6F7BAF">
        <w:rPr>
          <w:iCs/>
        </w:rPr>
        <w:t>N</w:t>
      </w:r>
      <w:r w:rsidR="00C403B0">
        <w:rPr>
          <w:iCs/>
        </w:rPr>
        <w:t>OVOTNÝ</w:t>
      </w:r>
      <w:r w:rsidRPr="006F7BAF">
        <w:rPr>
          <w:iCs/>
        </w:rPr>
        <w:t>, Oto., V</w:t>
      </w:r>
      <w:r w:rsidR="00C403B0">
        <w:rPr>
          <w:iCs/>
        </w:rPr>
        <w:t>ANDUCHOVÁ</w:t>
      </w:r>
      <w:r w:rsidRPr="006F7BAF">
        <w:rPr>
          <w:iCs/>
        </w:rPr>
        <w:t>, Marie., Š</w:t>
      </w:r>
      <w:r w:rsidR="00C403B0">
        <w:rPr>
          <w:iCs/>
        </w:rPr>
        <w:t>ÁMAL</w:t>
      </w:r>
      <w:r w:rsidRPr="006F7BAF">
        <w:rPr>
          <w:iCs/>
        </w:rPr>
        <w:t>, Pavel., a kolektiv</w:t>
      </w:r>
      <w:r w:rsidRPr="00221708">
        <w:t>, Trestní právo hmotné, obecná část 1, 6. přepracované vydání, Wolters Kluwer, Praha 2010, str. 488</w:t>
      </w:r>
    </w:p>
  </w:footnote>
  <w:footnote w:id="6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6F7BAF">
        <w:rPr>
          <w:iCs/>
        </w:rPr>
        <w:t>N</w:t>
      </w:r>
      <w:r w:rsidR="00C403B0">
        <w:rPr>
          <w:iCs/>
        </w:rPr>
        <w:t>OVOTNÝ</w:t>
      </w:r>
      <w:r w:rsidRPr="006F7BAF">
        <w:rPr>
          <w:iCs/>
        </w:rPr>
        <w:t>, Oto., V</w:t>
      </w:r>
      <w:r w:rsidR="00C403B0">
        <w:rPr>
          <w:iCs/>
        </w:rPr>
        <w:t>ANDUCHOVÁ</w:t>
      </w:r>
      <w:r w:rsidRPr="006F7BAF">
        <w:rPr>
          <w:iCs/>
        </w:rPr>
        <w:t xml:space="preserve"> Marie., Š</w:t>
      </w:r>
      <w:r w:rsidR="00C403B0">
        <w:rPr>
          <w:iCs/>
        </w:rPr>
        <w:t>ÁMAL</w:t>
      </w:r>
      <w:r w:rsidRPr="006F7BAF">
        <w:rPr>
          <w:iCs/>
        </w:rPr>
        <w:t>, Pavel., a kolektiv</w:t>
      </w:r>
      <w:r w:rsidRPr="00221708">
        <w:t xml:space="preserve">, </w:t>
      </w:r>
      <w:r w:rsidRPr="006F7BAF">
        <w:rPr>
          <w:i/>
        </w:rPr>
        <w:t>Trestní právo hmotné, obecná část 1</w:t>
      </w:r>
      <w:r w:rsidRPr="00221708">
        <w:t>, 6. přepracované vydání, Wolters Kluwer, Praha 2010, str. 490</w:t>
      </w:r>
    </w:p>
  </w:footnote>
  <w:footnote w:id="6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6F7BAF">
        <w:rPr>
          <w:iCs/>
        </w:rPr>
        <w:t>Š</w:t>
      </w:r>
      <w:r w:rsidR="00C403B0">
        <w:rPr>
          <w:iCs/>
        </w:rPr>
        <w:t>ÁMAL</w:t>
      </w:r>
      <w:r w:rsidRPr="006F7BAF">
        <w:rPr>
          <w:iCs/>
        </w:rPr>
        <w:t>, Pavel., a kol.,</w:t>
      </w:r>
      <w:r w:rsidRPr="00221708">
        <w:rPr>
          <w:i/>
          <w:iCs/>
        </w:rPr>
        <w:t xml:space="preserve"> </w:t>
      </w:r>
      <w:r w:rsidRPr="006F7BAF">
        <w:rPr>
          <w:i/>
        </w:rPr>
        <w:t>Trestní zákoník I, obecná část (§1</w:t>
      </w:r>
      <w:r w:rsidRPr="006F7BAF">
        <w:rPr>
          <w:i/>
        </w:rPr>
        <w:noBreakHyphen/>
        <w:t>139),</w:t>
      </w:r>
      <w:r w:rsidRPr="00221708">
        <w:t xml:space="preserve"> 2. vydání. Praha: </w:t>
      </w:r>
      <w:proofErr w:type="gramStart"/>
      <w:r w:rsidRPr="00221708">
        <w:t>C.H.</w:t>
      </w:r>
      <w:proofErr w:type="gramEnd"/>
      <w:r w:rsidRPr="00221708">
        <w:t>Beck, 2012, str. 1149</w:t>
      </w:r>
      <w:r w:rsidRPr="00221708">
        <w:noBreakHyphen/>
        <w:t>1150</w:t>
      </w:r>
    </w:p>
  </w:footnote>
  <w:footnote w:id="6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="00C403B0" w:rsidRPr="006F7BAF">
        <w:rPr>
          <w:iCs/>
        </w:rPr>
        <w:t>N</w:t>
      </w:r>
      <w:r w:rsidR="00C403B0">
        <w:rPr>
          <w:iCs/>
        </w:rPr>
        <w:t>OVOTNÝ</w:t>
      </w:r>
      <w:r w:rsidR="00C403B0" w:rsidRPr="006F7BAF">
        <w:rPr>
          <w:iCs/>
        </w:rPr>
        <w:t>, Oto., V</w:t>
      </w:r>
      <w:r w:rsidR="00C403B0">
        <w:rPr>
          <w:iCs/>
        </w:rPr>
        <w:t>ANDUCHOVÁ</w:t>
      </w:r>
      <w:r w:rsidR="00C403B0" w:rsidRPr="006F7BAF">
        <w:rPr>
          <w:iCs/>
        </w:rPr>
        <w:t xml:space="preserve"> Marie., Š</w:t>
      </w:r>
      <w:r w:rsidR="00C403B0">
        <w:rPr>
          <w:iCs/>
        </w:rPr>
        <w:t>ÁMAL</w:t>
      </w:r>
      <w:r w:rsidR="00C403B0" w:rsidRPr="006F7BAF">
        <w:rPr>
          <w:iCs/>
        </w:rPr>
        <w:t>, Pavel., a kolektiv</w:t>
      </w:r>
      <w:r w:rsidR="00C403B0" w:rsidRPr="00221708">
        <w:t xml:space="preserve">, </w:t>
      </w:r>
      <w:r w:rsidR="00C403B0" w:rsidRPr="006F7BAF">
        <w:rPr>
          <w:i/>
        </w:rPr>
        <w:t>Trestní právo hmotné, obecná část 1</w:t>
      </w:r>
      <w:r w:rsidR="00C403B0" w:rsidRPr="00221708">
        <w:t>, 6. přepracované vydání, Wolte</w:t>
      </w:r>
      <w:r w:rsidR="00C403B0">
        <w:t>rs Kluwer, Praha 2010, str. 490</w:t>
      </w:r>
      <w:r w:rsidRPr="00221708">
        <w:t> </w:t>
      </w:r>
    </w:p>
  </w:footnote>
  <w:footnote w:id="6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VANDUCHOVÁ, Marie, NOVOTNÝ, Oto. VANDUCHOVÁ, Marie. ŠÁMAL, Pavel a kol. (ed). Trestní právo hmotné. Obecná část 1. 6. přepracované vydání. Wolters Kluwer. 2010. s. 499.</w:t>
      </w:r>
    </w:p>
  </w:footnote>
  <w:footnote w:id="69">
    <w:p w:rsidR="003C7845" w:rsidRDefault="003C7845">
      <w:pPr>
        <w:pStyle w:val="Textpoznpodarou"/>
      </w:pPr>
      <w:r>
        <w:rPr>
          <w:rStyle w:val="Znakapoznpodarou"/>
        </w:rPr>
        <w:footnoteRef/>
      </w:r>
      <w:r>
        <w:t xml:space="preserve"> Nález Ústavního soudu ze dne 29. 2. 2012 , </w:t>
      </w:r>
      <w:proofErr w:type="gramStart"/>
      <w:r>
        <w:t>III.ÚS</w:t>
      </w:r>
      <w:proofErr w:type="gramEnd"/>
      <w:r>
        <w:t xml:space="preserve"> 2453/11 , bod V., s. 8</w:t>
      </w:r>
    </w:p>
  </w:footnote>
  <w:footnote w:id="70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Důvodová zpráva k zákonu č. 129/2008 Sb., o výkonu zabezpečovací detence a o změně některých souvisejících zákonů.</w:t>
      </w:r>
    </w:p>
  </w:footnote>
  <w:footnote w:id="71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ŠÁMAL, </w:t>
      </w:r>
      <w:proofErr w:type="gramStart"/>
      <w:r w:rsidRPr="00221708">
        <w:t>Pavel . In</w:t>
      </w:r>
      <w:proofErr w:type="gramEnd"/>
      <w:r w:rsidRPr="00221708">
        <w:t xml:space="preserve"> ŠÁMAL, Pavel a kol. (ed). </w:t>
      </w:r>
      <w:r w:rsidRPr="00221708">
        <w:rPr>
          <w:i/>
          <w:iCs/>
        </w:rPr>
        <w:t>Trestní zákoník: Komentář</w:t>
      </w:r>
      <w:r w:rsidRPr="00221708">
        <w:t>. Praha: C. H. Beck, 2009. s. 1045.</w:t>
      </w:r>
    </w:p>
  </w:footnote>
  <w:footnote w:id="7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PŘESLIČKOVÁ, Hana, TOMÁŠEK, Jan, ZEMAN, Petr. Potřebujeme institut zabezpečovací detence? </w:t>
      </w:r>
      <w:r w:rsidRPr="00221708">
        <w:rPr>
          <w:i/>
        </w:rPr>
        <w:t>Zdravotnictví a právo</w:t>
      </w:r>
      <w:r w:rsidRPr="00221708">
        <w:t>, 2005, č. 2, s. 10.</w:t>
      </w:r>
    </w:p>
  </w:footnote>
  <w:footnote w:id="7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C4C84">
        <w:rPr>
          <w:iCs/>
        </w:rPr>
        <w:t>V</w:t>
      </w:r>
      <w:r w:rsidR="00C403B0">
        <w:rPr>
          <w:iCs/>
        </w:rPr>
        <w:t>ANTUCH</w:t>
      </w:r>
      <w:r w:rsidRPr="002C4C84">
        <w:rPr>
          <w:iCs/>
        </w:rPr>
        <w:t>, Pavel</w:t>
      </w:r>
      <w:r w:rsidRPr="00221708">
        <w:rPr>
          <w:i/>
          <w:iCs/>
        </w:rPr>
        <w:t xml:space="preserve">., </w:t>
      </w:r>
      <w:r w:rsidRPr="00221708">
        <w:t xml:space="preserve">Zabezpečovací detence, její ukládání, výkon, trvání a obhajoba obžalovaného, </w:t>
      </w:r>
      <w:r w:rsidRPr="002C4C84">
        <w:rPr>
          <w:i/>
        </w:rPr>
        <w:t>Trestní právo 9/2010</w:t>
      </w:r>
      <w:r w:rsidRPr="00221708">
        <w:t>, (str. 5</w:t>
      </w:r>
      <w:r w:rsidRPr="00221708">
        <w:noBreakHyphen/>
        <w:t>12), str. 5 </w:t>
      </w:r>
    </w:p>
  </w:footnote>
  <w:footnote w:id="7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iCs/>
        </w:rPr>
        <w:t>VANTUCH, Pavel</w:t>
      </w:r>
      <w:r w:rsidRPr="00221708">
        <w:rPr>
          <w:i/>
          <w:iCs/>
        </w:rPr>
        <w:t xml:space="preserve">., </w:t>
      </w:r>
      <w:r w:rsidRPr="00221708">
        <w:t xml:space="preserve">Zabezpečovací detence, její ukládání, výkon, trvání a obhajoba obžalovaného, </w:t>
      </w:r>
      <w:r w:rsidRPr="00221708">
        <w:rPr>
          <w:i/>
        </w:rPr>
        <w:t>Trestní právo</w:t>
      </w:r>
      <w:r w:rsidRPr="00221708">
        <w:t xml:space="preserve"> 9/2010, str. 5</w:t>
      </w:r>
      <w:r w:rsidRPr="00221708">
        <w:noBreakHyphen/>
        <w:t>12</w:t>
      </w:r>
    </w:p>
  </w:footnote>
  <w:footnote w:id="75"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Style w:val="Znakypropoznmkupodarou"/>
        </w:rPr>
        <w:footnoteRef/>
      </w:r>
      <w:r w:rsidRPr="00221708">
        <w:t xml:space="preserve"> VANTUCH, Pavel.</w:t>
      </w:r>
      <w:r w:rsidRPr="00221708">
        <w:rPr>
          <w:rFonts w:eastAsia="Garamond"/>
        </w:rPr>
        <w:t xml:space="preserve"> Zabezpečovací detence, její ukládání, výkon, trvání a obhajoba</w:t>
      </w:r>
      <w:r w:rsidRPr="00221708">
        <w:rPr>
          <w:rFonts w:eastAsia="Garamond"/>
          <w:i/>
          <w:iCs/>
        </w:rPr>
        <w:t xml:space="preserve"> </w:t>
      </w:r>
      <w:r w:rsidRPr="00221708">
        <w:rPr>
          <w:rFonts w:eastAsia="Garamond"/>
        </w:rPr>
        <w:t xml:space="preserve">obžalovaného. </w:t>
      </w:r>
      <w:r w:rsidRPr="00221708">
        <w:rPr>
          <w:rFonts w:eastAsia="Garamond"/>
          <w:i/>
          <w:iCs/>
        </w:rPr>
        <w:t>Trestní právo</w:t>
      </w:r>
      <w:r w:rsidRPr="00221708">
        <w:rPr>
          <w:rFonts w:eastAsia="Garamond"/>
        </w:rPr>
        <w:t>, 2010, roč. XIV, č. 9, s. 6.</w:t>
      </w:r>
    </w:p>
  </w:footnote>
  <w:footnote w:id="7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PŘESLIČKOVÁ, Hana, TOMÁŠEK, Jan, ZEMAN, Petr. Potřebujeme institut zabezpečovací detence? </w:t>
      </w:r>
      <w:r w:rsidRPr="00221708">
        <w:rPr>
          <w:i/>
        </w:rPr>
        <w:t>Zdravotnictví a právo</w:t>
      </w:r>
      <w:r w:rsidRPr="00221708">
        <w:t>, 2005, č. 2, s. 11.</w:t>
      </w:r>
    </w:p>
  </w:footnote>
  <w:footnote w:id="77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Důvodová zpráva k zákonu č. 129/2008 Sb., o výkonu zabezpečovací detence a o změně některých souvisejících zákonů </w:t>
      </w:r>
    </w:p>
  </w:footnote>
  <w:footnote w:id="78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PROCHÁZKA, Tomáš. Zabezpečovací detence. </w:t>
      </w:r>
      <w:r w:rsidRPr="00221708">
        <w:rPr>
          <w:i/>
        </w:rPr>
        <w:t>Stání zastupitelství</w:t>
      </w:r>
      <w:r w:rsidRPr="00221708">
        <w:t xml:space="preserve">, 2007, roč. V, č. 6, s. 12. </w:t>
      </w:r>
    </w:p>
  </w:footnote>
  <w:footnote w:id="79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PŘESLIČKOVÁ, Hana. TOMÁŠEK, Jan. ZEMAN, Petr. Potřebujeme institut zabezpečovací detence? </w:t>
      </w:r>
    </w:p>
    <w:p w:rsidR="003C7845" w:rsidRPr="00221708" w:rsidRDefault="003C7845" w:rsidP="000100EF">
      <w:pPr>
        <w:pStyle w:val="Textpoznpodarou"/>
      </w:pPr>
      <w:r w:rsidRPr="00221708">
        <w:t xml:space="preserve"> </w:t>
      </w:r>
      <w:r w:rsidRPr="00221708">
        <w:rPr>
          <w:i/>
        </w:rPr>
        <w:t>Zdravotnictví a právo</w:t>
      </w:r>
      <w:r w:rsidRPr="00221708">
        <w:t>, 2005, č. 2, s. 11.</w:t>
      </w:r>
    </w:p>
  </w:footnote>
  <w:footnote w:id="80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PROCHÁZKA, Tomáš. Zabezpečovací detence</w:t>
      </w:r>
      <w:r w:rsidRPr="00221708">
        <w:rPr>
          <w:i/>
        </w:rPr>
        <w:t>. Stání zastupitelství</w:t>
      </w:r>
      <w:r w:rsidRPr="00221708">
        <w:t>, 2007, roč. V, č. 6, s. 12.</w:t>
      </w:r>
    </w:p>
  </w:footnote>
  <w:footnote w:id="8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VANTUCH, </w:t>
      </w:r>
      <w:r w:rsidRPr="00221708">
        <w:rPr>
          <w:rFonts w:eastAsia="Garamond"/>
        </w:rPr>
        <w:t xml:space="preserve">Pavel. </w:t>
      </w:r>
      <w:r w:rsidRPr="00221708">
        <w:rPr>
          <w:rFonts w:eastAsia="Garamond"/>
          <w:iCs/>
        </w:rPr>
        <w:t>Zabezpečovací detence, její ukládání, výkon, trvání a obhajoba obžalovaného</w:t>
      </w:r>
      <w:r w:rsidRPr="00221708">
        <w:rPr>
          <w:rFonts w:eastAsia="Garamond"/>
        </w:rPr>
        <w:t xml:space="preserve">. </w:t>
      </w:r>
      <w:r w:rsidRPr="00221708">
        <w:rPr>
          <w:rFonts w:eastAsia="Garamond"/>
          <w:i/>
        </w:rPr>
        <w:t>Trestní právo</w:t>
      </w:r>
      <w:r w:rsidRPr="00221708">
        <w:rPr>
          <w:rFonts w:eastAsia="Garamond"/>
        </w:rPr>
        <w:t>, 2010, roč. XIV, č. 9, s. 5.</w:t>
      </w:r>
    </w:p>
  </w:footnote>
  <w:footnote w:id="8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PŘESLIČKOVÁ, Hana, TOMÁŠEK, Jan, ZEMAN, Petr. Potřebujeme institut zabezpečovací detence? </w:t>
      </w:r>
      <w:r w:rsidRPr="00221708">
        <w:rPr>
          <w:i/>
        </w:rPr>
        <w:t>Zdravotnictví a právo</w:t>
      </w:r>
      <w:r w:rsidRPr="00221708">
        <w:t>, 2005, č. 2, s. 11.</w:t>
      </w:r>
    </w:p>
  </w:footnote>
  <w:footnote w:id="83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BRICHCÍN, Slavoj. Detenční ústav a institut zabezpečovací detence.</w:t>
      </w:r>
      <w:r w:rsidRPr="00221708">
        <w:rPr>
          <w:i/>
          <w:iCs/>
        </w:rPr>
        <w:t xml:space="preserve"> Kriminalistika</w:t>
      </w:r>
      <w:r w:rsidRPr="00221708">
        <w:t xml:space="preserve">, 2005, č. 2, s. 147. </w:t>
      </w:r>
    </w:p>
  </w:footnote>
  <w:footnote w:id="84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Důvodová zpráva k zákonu č. 129/2008 Sb., o výkonu zabezpečovací detence a o změně některých souvisejících zákonů </w:t>
      </w:r>
    </w:p>
  </w:footnote>
  <w:footnote w:id="85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PPŘESLIČKOVÁ, Hana, TOMÁŠEK, Jan, ZEMAN, Petr. Potřebujeme institut zabezpečovací detence?  </w:t>
      </w:r>
      <w:r w:rsidRPr="00221708">
        <w:rPr>
          <w:i/>
          <w:iCs/>
        </w:rPr>
        <w:t>Zdravotnictví a právo</w:t>
      </w:r>
      <w:r w:rsidRPr="00221708">
        <w:t>, 2005, č. 2, s. 13.</w:t>
      </w:r>
    </w:p>
  </w:footnote>
  <w:footnote w:id="86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PŘESLIČKOVÁ, Hana, TOMÁŠEK, Jan, ZEMAN, Petr. Potřebujeme institut zabezpečovací detence? </w:t>
      </w:r>
      <w:r w:rsidRPr="00221708">
        <w:rPr>
          <w:i/>
          <w:iCs/>
        </w:rPr>
        <w:t>Zdravotnictví a právo</w:t>
      </w:r>
      <w:r w:rsidRPr="00221708">
        <w:t>, 2005, č. 2, s. 13.</w:t>
      </w:r>
    </w:p>
  </w:footnote>
  <w:footnote w:id="8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BRICHCÍN, Slavoj. Detenční ústav a institut zabezpečovací detence.</w:t>
      </w:r>
      <w:r w:rsidRPr="00221708">
        <w:rPr>
          <w:i/>
          <w:iCs/>
        </w:rPr>
        <w:t xml:space="preserve"> Kriminalistika</w:t>
      </w:r>
      <w:r w:rsidRPr="00221708">
        <w:t>, 2005, č. 2, s. 145 – 146. </w:t>
      </w:r>
    </w:p>
  </w:footnote>
  <w:footnote w:id="8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KRÁL, Vladimír. K institutu zabezpečovací detence v návrhu nového trestního zákona. </w:t>
      </w:r>
      <w:r w:rsidRPr="00221708">
        <w:rPr>
          <w:i/>
          <w:iCs/>
        </w:rPr>
        <w:t>Trestněprávní revue</w:t>
      </w:r>
      <w:r w:rsidRPr="00221708">
        <w:t>, 2004, č. 12, s. 338.</w:t>
      </w:r>
    </w:p>
  </w:footnote>
  <w:footnote w:id="8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HALUZOVÁ, Soňa. Ústav pro výkon zabezpečovací detence </w:t>
      </w:r>
      <w:r w:rsidRPr="00221708">
        <w:rPr>
          <w:rFonts w:eastAsia="Garamond"/>
        </w:rPr>
        <w:t>[online]</w:t>
      </w:r>
      <w:r w:rsidRPr="00221708">
        <w:t xml:space="preserve">. </w:t>
      </w:r>
      <w:r w:rsidRPr="00221708">
        <w:rPr>
          <w:i/>
        </w:rPr>
        <w:t>České vězeňství</w:t>
      </w:r>
      <w:r w:rsidRPr="00221708">
        <w:t>, 2009, č. 1, s. 16. </w:t>
      </w:r>
      <w:r w:rsidRPr="00221708">
        <w:rPr>
          <w:rFonts w:eastAsia="Garamond"/>
        </w:rPr>
        <w:t>Dostupné na &lt; http://vscr.actimmy.com/client_data/1/user_files/19/file/PDF/Ceske%20vezenstvi/2009/cv01</w:t>
      </w:r>
      <w:r w:rsidRPr="00221708">
        <w:rPr>
          <w:rFonts w:eastAsia="Garamond"/>
        </w:rPr>
        <w:noBreakHyphen/>
        <w:t>2009.</w:t>
      </w:r>
      <w:proofErr w:type="gramStart"/>
      <w:r w:rsidRPr="00221708">
        <w:rPr>
          <w:rFonts w:eastAsia="Garamond"/>
        </w:rPr>
        <w:t>pdf &gt;.</w:t>
      </w:r>
      <w:r w:rsidRPr="00221708">
        <w:t>.</w:t>
      </w:r>
      <w:proofErr w:type="gramEnd"/>
    </w:p>
  </w:footnote>
  <w:footnote w:id="9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iCs/>
        </w:rPr>
        <w:t>ŠÁMAL, Pavel</w:t>
      </w:r>
      <w:r w:rsidRPr="00221708">
        <w:rPr>
          <w:i/>
          <w:iCs/>
        </w:rPr>
        <w:t xml:space="preserve"> a kol., </w:t>
      </w:r>
      <w:r w:rsidRPr="00221708">
        <w:rPr>
          <w:i/>
        </w:rPr>
        <w:t>Trestní zákoník I, obecná část (§1</w:t>
      </w:r>
      <w:r w:rsidRPr="00221708">
        <w:rPr>
          <w:i/>
        </w:rPr>
        <w:noBreakHyphen/>
        <w:t>139</w:t>
      </w:r>
      <w:r w:rsidRPr="00221708">
        <w:t xml:space="preserve">), 2. vydání. Praha: </w:t>
      </w:r>
      <w:proofErr w:type="gramStart"/>
      <w:r w:rsidRPr="00221708">
        <w:t>C.H.</w:t>
      </w:r>
      <w:proofErr w:type="gramEnd"/>
      <w:r w:rsidRPr="00221708">
        <w:t>Beck, 2012, str. 1142 </w:t>
      </w:r>
    </w:p>
  </w:footnote>
  <w:footnote w:id="9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VANTUCH, Pavel </w:t>
      </w:r>
      <w:r w:rsidRPr="00221708">
        <w:rPr>
          <w:i/>
          <w:iCs/>
        </w:rPr>
        <w:t xml:space="preserve">Trestní zákoník s komentářem, k 1. 8. 2011: komentář k zákonu č. 40/2009 Sb., ve znění pozdějších předpisů. </w:t>
      </w:r>
      <w:r w:rsidRPr="00221708">
        <w:t>1. vyd. Olomouc: ANAG, 2011, s. 353.</w:t>
      </w:r>
    </w:p>
  </w:footnote>
  <w:footnote w:id="9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BLATNÍKOVÁ, Šárka. </w:t>
      </w:r>
      <w:r w:rsidRPr="00221708">
        <w:rPr>
          <w:i/>
          <w:iCs/>
        </w:rPr>
        <w:t xml:space="preserve">Problematika zabezpečovací detence. </w:t>
      </w:r>
      <w:r w:rsidRPr="00221708">
        <w:t>1. vyd. Praha: Institut pro kriminologii a sociální prevenci, 2010, s. 28.</w:t>
      </w:r>
    </w:p>
  </w:footnote>
  <w:footnote w:id="9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ZEMAN, Petr.; PŘESLIČKOVÁ, Hana.; TOMÁŠEK, Jan. </w:t>
      </w:r>
      <w:r w:rsidRPr="00221708">
        <w:rPr>
          <w:rFonts w:eastAsia="Calibri"/>
          <w:i/>
          <w:iCs/>
        </w:rPr>
        <w:t xml:space="preserve">Vybrané problémy sankční politiky – Institut zabezpečovací detence. </w:t>
      </w:r>
      <w:r w:rsidRPr="00221708">
        <w:rPr>
          <w:rFonts w:eastAsia="Calibri"/>
        </w:rPr>
        <w:t>1. vyd. Praha: Institut pro kriminologii a sociální prevenci, 2005, s. 134.</w:t>
      </w:r>
    </w:p>
  </w:footnote>
  <w:footnote w:id="9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>PŘESLIČKOVÁ, Hana.; TOMÁŠEK, Jan.; ZEMAN, Petr. K navrhované právní úpravě institutu zabezpečovací detence</w:t>
      </w:r>
      <w:r w:rsidRPr="00221708">
        <w:rPr>
          <w:rFonts w:eastAsia="Calibri"/>
          <w:i/>
          <w:iCs/>
        </w:rPr>
        <w:t>. Trestní právo</w:t>
      </w:r>
      <w:r w:rsidRPr="00221708">
        <w:rPr>
          <w:rFonts w:eastAsia="Calibri"/>
        </w:rPr>
        <w:t>. 2004, č. 8, s. 23.</w:t>
      </w:r>
    </w:p>
  </w:footnote>
  <w:footnote w:id="9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JELÍNEK, </w:t>
      </w:r>
      <w:proofErr w:type="gramStart"/>
      <w:r w:rsidRPr="00221708">
        <w:rPr>
          <w:rFonts w:eastAsia="Calibri"/>
        </w:rPr>
        <w:t>Jiří. a kol</w:t>
      </w:r>
      <w:proofErr w:type="gramEnd"/>
      <w:r w:rsidRPr="00221708">
        <w:rPr>
          <w:rFonts w:eastAsia="Calibri"/>
        </w:rPr>
        <w:t xml:space="preserve">. </w:t>
      </w:r>
      <w:r w:rsidRPr="00221708">
        <w:rPr>
          <w:rFonts w:eastAsia="Calibri"/>
          <w:i/>
          <w:iCs/>
        </w:rPr>
        <w:t>Trestní právo hmotné: obecná část, zvláštní část</w:t>
      </w:r>
      <w:r w:rsidRPr="00221708">
        <w:rPr>
          <w:rFonts w:eastAsia="Calibri"/>
        </w:rPr>
        <w:t>. 2. vyd. Praha: Leges, 2010, s. 188.</w:t>
      </w:r>
    </w:p>
  </w:footnote>
  <w:footnote w:id="9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§ 123 trestního zákoníku</w:t>
      </w:r>
    </w:p>
  </w:footnote>
  <w:footnote w:id="9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JELÍNEK, </w:t>
      </w:r>
      <w:proofErr w:type="gramStart"/>
      <w:r w:rsidRPr="00221708">
        <w:rPr>
          <w:rFonts w:eastAsia="Calibri"/>
        </w:rPr>
        <w:t>Jiří. a kol</w:t>
      </w:r>
      <w:proofErr w:type="gramEnd"/>
      <w:r w:rsidRPr="00221708">
        <w:rPr>
          <w:rFonts w:eastAsia="Calibri"/>
        </w:rPr>
        <w:t xml:space="preserve">. </w:t>
      </w:r>
      <w:r w:rsidRPr="00221708">
        <w:rPr>
          <w:rFonts w:eastAsia="Calibri"/>
          <w:i/>
          <w:iCs/>
        </w:rPr>
        <w:t>Trestní právo hmotné: obecná část, zvláštní část</w:t>
      </w:r>
      <w:r w:rsidRPr="00221708">
        <w:rPr>
          <w:rFonts w:eastAsia="Calibri"/>
        </w:rPr>
        <w:t>. 2. vyd. Praha: Leges, 2010, s. 187.</w:t>
      </w:r>
    </w:p>
  </w:footnote>
  <w:footnote w:id="9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BLATNÍKOVÁ, Šárka. </w:t>
      </w:r>
      <w:r w:rsidRPr="00221708">
        <w:rPr>
          <w:rFonts w:eastAsia="Calibri"/>
          <w:i/>
          <w:iCs/>
        </w:rPr>
        <w:t xml:space="preserve">Problematika zabezpečovací detence. </w:t>
      </w:r>
      <w:r w:rsidRPr="00221708">
        <w:rPr>
          <w:rFonts w:eastAsia="Calibri"/>
        </w:rPr>
        <w:t>1. vyd. Praha: Institut pro kriminologii a sociální prevenci, 2010, s. 58.</w:t>
      </w:r>
    </w:p>
  </w:footnote>
  <w:footnote w:id="9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ŠÁMAL, </w:t>
      </w:r>
      <w:proofErr w:type="gramStart"/>
      <w:r w:rsidRPr="00221708">
        <w:rPr>
          <w:rFonts w:eastAsia="Calibri"/>
        </w:rPr>
        <w:t>Pavel. a kol</w:t>
      </w:r>
      <w:proofErr w:type="gramEnd"/>
      <w:r w:rsidRPr="00221708">
        <w:rPr>
          <w:rFonts w:eastAsia="Calibri"/>
        </w:rPr>
        <w:t xml:space="preserve">. </w:t>
      </w:r>
      <w:r w:rsidRPr="00221708">
        <w:rPr>
          <w:rFonts w:eastAsia="Calibri"/>
          <w:i/>
          <w:iCs/>
        </w:rPr>
        <w:t xml:space="preserve">Trestní zákoník, I. §1 až 139. Komentář. </w:t>
      </w:r>
      <w:r w:rsidRPr="00221708">
        <w:rPr>
          <w:rFonts w:eastAsia="Calibri"/>
        </w:rPr>
        <w:t>1. vyd</w:t>
      </w:r>
      <w:r w:rsidRPr="00221708">
        <w:rPr>
          <w:rFonts w:eastAsia="Calibri"/>
          <w:i/>
          <w:iCs/>
        </w:rPr>
        <w:t xml:space="preserve">. </w:t>
      </w:r>
      <w:r w:rsidRPr="00221708">
        <w:rPr>
          <w:rFonts w:eastAsia="Calibri"/>
        </w:rPr>
        <w:t xml:space="preserve">Praha: </w:t>
      </w:r>
      <w:proofErr w:type="gramStart"/>
      <w:r w:rsidRPr="00221708">
        <w:rPr>
          <w:rFonts w:eastAsia="Calibri"/>
        </w:rPr>
        <w:t>C.H.</w:t>
      </w:r>
      <w:proofErr w:type="gramEnd"/>
      <w:r w:rsidRPr="00221708">
        <w:rPr>
          <w:rFonts w:eastAsia="Calibri"/>
        </w:rPr>
        <w:t> Beck, 2009, s 1049</w:t>
      </w:r>
    </w:p>
  </w:footnote>
  <w:footnote w:id="10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ŠÁMAL, Pavel a kol. </w:t>
      </w:r>
      <w:r w:rsidRPr="00221708">
        <w:rPr>
          <w:rFonts w:eastAsia="Calibri"/>
          <w:i/>
          <w:iCs/>
        </w:rPr>
        <w:t xml:space="preserve">Trestní zákoník, I. §1 až 139. Komentář. </w:t>
      </w:r>
      <w:r w:rsidRPr="00221708">
        <w:rPr>
          <w:rFonts w:eastAsia="Calibri"/>
        </w:rPr>
        <w:t>1. vyd</w:t>
      </w:r>
      <w:r w:rsidRPr="00221708">
        <w:rPr>
          <w:rFonts w:eastAsia="Calibri"/>
          <w:i/>
          <w:iCs/>
        </w:rPr>
        <w:t xml:space="preserve">. </w:t>
      </w:r>
      <w:r w:rsidRPr="00221708">
        <w:rPr>
          <w:rFonts w:eastAsia="Calibri"/>
        </w:rPr>
        <w:t xml:space="preserve">Praha: </w:t>
      </w:r>
      <w:proofErr w:type="gramStart"/>
      <w:r w:rsidRPr="00221708">
        <w:rPr>
          <w:rFonts w:eastAsia="Calibri"/>
        </w:rPr>
        <w:t>C.H.</w:t>
      </w:r>
      <w:proofErr w:type="gramEnd"/>
      <w:r w:rsidRPr="00221708">
        <w:rPr>
          <w:rFonts w:eastAsia="Calibri"/>
        </w:rPr>
        <w:t> Beck, 2009, s 1049.</w:t>
      </w:r>
    </w:p>
  </w:footnote>
  <w:footnote w:id="10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PŘESLIČKOVÁ, Hana; TOMÁŠEK Jan.; ZEMAN </w:t>
      </w:r>
      <w:proofErr w:type="gramStart"/>
      <w:r w:rsidRPr="00221708">
        <w:rPr>
          <w:rFonts w:eastAsia="Calibri"/>
        </w:rPr>
        <w:t>Petr..</w:t>
      </w:r>
      <w:proofErr w:type="gramEnd"/>
      <w:r w:rsidRPr="00221708">
        <w:rPr>
          <w:rFonts w:eastAsia="Calibri"/>
        </w:rPr>
        <w:t xml:space="preserve"> Potřebujeme institut zabezpečovací detence?</w:t>
      </w:r>
      <w:r w:rsidRPr="00221708">
        <w:rPr>
          <w:rFonts w:eastAsia="Calibri"/>
          <w:i/>
          <w:iCs/>
        </w:rPr>
        <w:t>. Zdravotnictví a právo</w:t>
      </w:r>
      <w:r w:rsidRPr="00221708">
        <w:rPr>
          <w:rFonts w:eastAsia="Calibri"/>
        </w:rPr>
        <w:t>, 2005, č. 2, s. 12.</w:t>
      </w:r>
    </w:p>
  </w:footnote>
  <w:footnote w:id="10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>Důvodová zpráva k vládnímu návrhu zákona č. 129/2008 Sb., o výkonu zabezpečovací detence a o změně některých souvisejících zákonů</w:t>
      </w:r>
    </w:p>
  </w:footnote>
  <w:footnote w:id="10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ZEMAN, Petr.; PŘESLIČKOVÁ, Hana.; TOMÁŠEK, Jan. </w:t>
      </w:r>
      <w:r w:rsidRPr="00221708">
        <w:rPr>
          <w:rFonts w:eastAsia="Calibri"/>
          <w:i/>
          <w:iCs/>
        </w:rPr>
        <w:t xml:space="preserve">Vybrané problémy sankční politiky – Institut zabezpečovací detence. </w:t>
      </w:r>
      <w:r w:rsidRPr="00221708">
        <w:rPr>
          <w:rFonts w:eastAsia="Calibri"/>
        </w:rPr>
        <w:t>1.vyd. Praha: Institut pro kriminologii a sociální prevenci, 2005, s. 140.</w:t>
      </w:r>
    </w:p>
  </w:footnote>
  <w:footnote w:id="10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Důvodová zpráva k vládnímu návrhu zákona – trestnímu zákoníku č. 40/2009 Sb. </w:t>
      </w:r>
      <w:r w:rsidRPr="00221708">
        <w:rPr>
          <w:rFonts w:eastAsia="Calibri"/>
          <w:i/>
          <w:iCs/>
        </w:rPr>
        <w:t>psp.</w:t>
      </w:r>
      <w:r w:rsidRPr="00221708">
        <w:rPr>
          <w:rFonts w:eastAsia="Calibri"/>
        </w:rPr>
        <w:t>cz [online] Dostupné z: http://www.psp.cz/sqw/text/tiskt.sqw?O=5&amp;CT=410&amp;CT1=0. </w:t>
      </w:r>
    </w:p>
  </w:footnote>
  <w:footnote w:id="10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>VANTUCH, Pavel. Zabezpečovací detence, její ukládání, výkon, trvání a obhajoba obžalovaného</w:t>
      </w:r>
      <w:r w:rsidRPr="00221708">
        <w:rPr>
          <w:rFonts w:eastAsia="Calibri"/>
          <w:i/>
          <w:iCs/>
        </w:rPr>
        <w:t>. Trestní právo</w:t>
      </w:r>
      <w:r w:rsidRPr="00221708">
        <w:rPr>
          <w:rFonts w:eastAsia="Calibri"/>
        </w:rPr>
        <w:t>, 2010, č. 9, s. 8.</w:t>
      </w:r>
    </w:p>
  </w:footnote>
  <w:footnote w:id="10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ŠÁMAL, </w:t>
      </w:r>
      <w:proofErr w:type="gramStart"/>
      <w:r w:rsidRPr="00221708">
        <w:rPr>
          <w:rFonts w:eastAsia="Calibri"/>
        </w:rPr>
        <w:t>Pavel. a kol</w:t>
      </w:r>
      <w:proofErr w:type="gramEnd"/>
      <w:r w:rsidRPr="00221708">
        <w:rPr>
          <w:rFonts w:eastAsia="Calibri"/>
        </w:rPr>
        <w:t xml:space="preserve">. </w:t>
      </w:r>
      <w:r w:rsidRPr="00221708">
        <w:rPr>
          <w:rFonts w:eastAsia="Calibri"/>
          <w:i/>
          <w:iCs/>
        </w:rPr>
        <w:t xml:space="preserve">Trestní zákoník, I. §1 až 139. Komentář. </w:t>
      </w:r>
      <w:r w:rsidRPr="00221708">
        <w:rPr>
          <w:rFonts w:eastAsia="Calibri"/>
        </w:rPr>
        <w:t>1. vyd</w:t>
      </w:r>
      <w:r w:rsidRPr="00221708">
        <w:rPr>
          <w:rFonts w:eastAsia="Calibri"/>
          <w:i/>
          <w:iCs/>
        </w:rPr>
        <w:t xml:space="preserve">. </w:t>
      </w:r>
      <w:r w:rsidRPr="00221708">
        <w:rPr>
          <w:rFonts w:eastAsia="Calibri"/>
        </w:rPr>
        <w:t xml:space="preserve">Praha: </w:t>
      </w:r>
      <w:proofErr w:type="gramStart"/>
      <w:r w:rsidRPr="00221708">
        <w:rPr>
          <w:rFonts w:eastAsia="Calibri"/>
        </w:rPr>
        <w:t>C.H.</w:t>
      </w:r>
      <w:proofErr w:type="gramEnd"/>
      <w:r w:rsidRPr="00221708">
        <w:rPr>
          <w:rFonts w:eastAsia="Calibri"/>
        </w:rPr>
        <w:t> Beck, 2009, s 1051</w:t>
      </w:r>
    </w:p>
  </w:footnote>
  <w:footnote w:id="10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ZEMAN, Petr.; PŘESLIČKOVÁ, Hana.; TOMÁŠEK, Jan. </w:t>
      </w:r>
      <w:r w:rsidRPr="00221708">
        <w:rPr>
          <w:rFonts w:eastAsia="Calibri"/>
          <w:i/>
          <w:iCs/>
        </w:rPr>
        <w:t xml:space="preserve">Vybrané problémy sankční politiky – Institut zabezpečovací detence. </w:t>
      </w:r>
      <w:r w:rsidRPr="00221708">
        <w:rPr>
          <w:rFonts w:eastAsia="Calibri"/>
        </w:rPr>
        <w:t>1.vyd. Praha: Institut pro kriminologii a sociální prevenci, 2005, s. 141.</w:t>
      </w:r>
    </w:p>
  </w:footnote>
  <w:footnote w:id="10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PŘESLIČKOVÁ, Hana.; TOMÁŠEK, Jan.; ZEMAN, Petr. K navrhované právní úpravě institutu zabezpečovací detence. </w:t>
      </w:r>
      <w:r w:rsidRPr="00221708">
        <w:rPr>
          <w:rFonts w:eastAsia="Calibri"/>
          <w:i/>
          <w:iCs/>
        </w:rPr>
        <w:t>Trestní právo</w:t>
      </w:r>
      <w:r w:rsidRPr="00221708">
        <w:rPr>
          <w:rFonts w:eastAsia="Calibri"/>
        </w:rPr>
        <w:t>. 2004, č. 8, s. 23.</w:t>
      </w:r>
    </w:p>
  </w:footnote>
  <w:footnote w:id="10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§ 130 zákona č. 40/2009 Sb., trestního zákoníku</w:t>
      </w:r>
    </w:p>
  </w:footnote>
  <w:footnote w:id="11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="Calibri"/>
        </w:rPr>
        <w:t xml:space="preserve">ZEMAN, Petr.; PŘESLIČKOVÁ, Hana.; TOMÁŠEK, Jan. </w:t>
      </w:r>
      <w:r w:rsidRPr="00221708">
        <w:rPr>
          <w:rFonts w:eastAsia="Calibri"/>
          <w:i/>
          <w:iCs/>
        </w:rPr>
        <w:t xml:space="preserve">Vybrané problémy sankční politiky – Institut zabezpečovací detence. </w:t>
      </w:r>
      <w:r w:rsidRPr="00221708">
        <w:rPr>
          <w:rFonts w:eastAsia="Calibri"/>
        </w:rPr>
        <w:t>1.vyd. Praha: Institut pro kriminologii a sociální prevenci, 2005, s. 142</w:t>
      </w:r>
    </w:p>
  </w:footnote>
  <w:footnote w:id="11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JELÍNEK, Jiří a kol. </w:t>
      </w:r>
      <w:r w:rsidRPr="00221708">
        <w:rPr>
          <w:i/>
        </w:rPr>
        <w:t>Trestní právo hmotné obecná část, zvláštní část</w:t>
      </w:r>
      <w:r w:rsidRPr="00221708">
        <w:t xml:space="preserve">, 5. Vydání </w:t>
      </w:r>
      <w:proofErr w:type="gramStart"/>
      <w:r w:rsidRPr="00221708">
        <w:t>2016.s.</w:t>
      </w:r>
      <w:proofErr w:type="gramEnd"/>
      <w:r w:rsidRPr="00221708">
        <w:t> 470</w:t>
      </w:r>
      <w:r w:rsidRPr="00221708">
        <w:noBreakHyphen/>
        <w:t>471</w:t>
      </w:r>
    </w:p>
  </w:footnote>
  <w:footnote w:id="11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FFERENČÍKOVÁ, Simona: </w:t>
      </w:r>
      <w:r w:rsidRPr="00221708">
        <w:rPr>
          <w:i/>
        </w:rPr>
        <w:t>Detencia v trestnom práve</w:t>
      </w:r>
      <w:r w:rsidRPr="00221708">
        <w:t xml:space="preserve">, Univerzita </w:t>
      </w:r>
      <w:r>
        <w:t>P</w:t>
      </w:r>
      <w:r w:rsidRPr="00221708">
        <w:t>avla Jozefa Šarátika v Košiciach, právnická fakulta, 2015, s. 148</w:t>
      </w:r>
      <w:r w:rsidRPr="00221708">
        <w:noBreakHyphen/>
        <w:t>149</w:t>
      </w:r>
    </w:p>
  </w:footnote>
  <w:footnote w:id="113">
    <w:p w:rsidR="003C7845" w:rsidRPr="00221708" w:rsidRDefault="003C7845" w:rsidP="000100EF">
      <w:pPr>
        <w:tabs>
          <w:tab w:val="left" w:pos="0"/>
        </w:tabs>
        <w:rPr>
          <w:sz w:val="20"/>
          <w:szCs w:val="20"/>
        </w:rPr>
      </w:pPr>
      <w:r w:rsidRPr="00221708">
        <w:rPr>
          <w:rStyle w:val="Znakapoznpodarou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Usnesení Nejvyššího soudu České republiky ze dne 11. 5. 2011, sp. </w:t>
      </w:r>
      <w:r>
        <w:rPr>
          <w:sz w:val="20"/>
          <w:szCs w:val="20"/>
        </w:rPr>
        <w:t>zn. 7 Tdo 213/2001, s. 5</w:t>
      </w:r>
      <w:r w:rsidRPr="00221708">
        <w:rPr>
          <w:sz w:val="20"/>
          <w:szCs w:val="20"/>
        </w:rPr>
        <w:t xml:space="preserve"> </w:t>
      </w:r>
    </w:p>
  </w:footnote>
  <w:footnote w:id="11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Důvodová zpráva k návrhu zákona o výkonu zabezpečovací detence, s.. 3 </w:t>
      </w:r>
    </w:p>
  </w:footnote>
  <w:footnote w:id="115">
    <w:p w:rsidR="003C7845" w:rsidRPr="00221708" w:rsidRDefault="003C7845" w:rsidP="000100EF">
      <w:pPr>
        <w:tabs>
          <w:tab w:val="left" w:pos="0"/>
        </w:tabs>
        <w:rPr>
          <w:sz w:val="20"/>
          <w:szCs w:val="20"/>
        </w:rPr>
      </w:pPr>
      <w:r w:rsidRPr="00221708">
        <w:rPr>
          <w:rStyle w:val="Znakapoznpodarou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usnesení NS ČR ze dne 11. 5. 2011, sp. zn. 7 Tdo 213/2011 </w:t>
      </w:r>
    </w:p>
  </w:footnote>
  <w:footnote w:id="11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Š8MAL Pavel, et al. 2012, </w:t>
      </w:r>
      <w:r w:rsidRPr="00221708">
        <w:rPr>
          <w:i/>
        </w:rPr>
        <w:t>Trestní zákoník</w:t>
      </w:r>
      <w:r w:rsidRPr="00221708">
        <w:t xml:space="preserve">, Praha, </w:t>
      </w:r>
      <w:proofErr w:type="gramStart"/>
      <w:r w:rsidRPr="00221708">
        <w:t>C.H.</w:t>
      </w:r>
      <w:proofErr w:type="gramEnd"/>
      <w:r w:rsidRPr="00221708">
        <w:t>Beck, 2012, s. 3632</w:t>
      </w:r>
    </w:p>
  </w:footnote>
  <w:footnote w:id="11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Pavel, PÚRY, František, RIZMAN, Stanislav </w:t>
      </w:r>
      <w:r w:rsidRPr="00221708">
        <w:rPr>
          <w:i/>
        </w:rPr>
        <w:t>Trestní zákon, komentář</w:t>
      </w:r>
      <w:r w:rsidRPr="00221708">
        <w:t xml:space="preserve">, 5. Vydání, Praha, 2003, </w:t>
      </w:r>
      <w:proofErr w:type="gramStart"/>
      <w:r w:rsidRPr="00221708">
        <w:t>C.H.</w:t>
      </w:r>
      <w:proofErr w:type="gramEnd"/>
      <w:r w:rsidRPr="00221708">
        <w:t>Beck str. 554</w:t>
      </w:r>
    </w:p>
  </w:footnote>
  <w:footnote w:id="11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BLATNÍKOVÁ, Šárka, </w:t>
      </w:r>
      <w:r w:rsidRPr="00221708">
        <w:rPr>
          <w:i/>
        </w:rPr>
        <w:t>Problematika zabezpečovací detence</w:t>
      </w:r>
      <w:r w:rsidRPr="00221708">
        <w:t>, Praha, Institu pro kriminologii a sociální prevenci, 2010, s. 152</w:t>
      </w:r>
    </w:p>
  </w:footnote>
  <w:footnote w:id="11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FERENČÍKOVÁ, Simona </w:t>
      </w:r>
      <w:r w:rsidRPr="00221708">
        <w:rPr>
          <w:i/>
        </w:rPr>
        <w:t>Detencia v trestnom práve, Košice</w:t>
      </w:r>
      <w:r w:rsidRPr="00221708">
        <w:t>, Univerzita Pavla Jozefa Šafárika v Košiciach, právnická fakulta, s. 154</w:t>
      </w:r>
    </w:p>
  </w:footnote>
  <w:footnote w:id="12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Pavel, et al. 2013, </w:t>
      </w:r>
      <w:r w:rsidRPr="00221708">
        <w:rPr>
          <w:i/>
        </w:rPr>
        <w:t>Trestní řád I. II., III</w:t>
      </w:r>
      <w:r w:rsidRPr="00221708">
        <w:t xml:space="preserve">. 7. Vydání, praha </w:t>
      </w:r>
      <w:proofErr w:type="gramStart"/>
      <w:r w:rsidRPr="00221708">
        <w:t>C.H.</w:t>
      </w:r>
      <w:proofErr w:type="gramEnd"/>
      <w:r w:rsidRPr="00221708">
        <w:t>Beck, str. 448</w:t>
      </w:r>
    </w:p>
  </w:footnote>
  <w:footnote w:id="12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Ust. § 178 zákona č. 141/1961 Sb. </w:t>
      </w:r>
    </w:p>
  </w:footnote>
  <w:footnote w:id="12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Pavel, et al. 2013</w:t>
      </w:r>
      <w:r w:rsidRPr="00221708">
        <w:rPr>
          <w:i/>
        </w:rPr>
        <w:t>, trestní řád I. II., III</w:t>
      </w:r>
      <w:r w:rsidRPr="00221708">
        <w:t xml:space="preserve">. 7. Vydání, Praha </w:t>
      </w:r>
      <w:proofErr w:type="gramStart"/>
      <w:r w:rsidRPr="00221708">
        <w:t>C.H.</w:t>
      </w:r>
      <w:proofErr w:type="gramEnd"/>
      <w:r w:rsidRPr="00221708">
        <w:t>Beck, s. 4001</w:t>
      </w:r>
    </w:p>
  </w:footnote>
  <w:footnote w:id="12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Pavel, et al. 2013, </w:t>
      </w:r>
      <w:r w:rsidRPr="00221708">
        <w:rPr>
          <w:i/>
        </w:rPr>
        <w:t>trestní řád I. II., III</w:t>
      </w:r>
      <w:r w:rsidRPr="00221708">
        <w:t xml:space="preserve">. 7. Vydání, Praha </w:t>
      </w:r>
      <w:proofErr w:type="gramStart"/>
      <w:r w:rsidRPr="00221708">
        <w:t>C.H.</w:t>
      </w:r>
      <w:proofErr w:type="gramEnd"/>
      <w:r w:rsidRPr="00221708">
        <w:t>Beck, s. 4003</w:t>
      </w:r>
    </w:p>
  </w:footnote>
  <w:footnote w:id="12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ZEMAN, Pavel, PŘESLIČKOVÁ, Helena, Tomášek, Jan. 2004, </w:t>
      </w:r>
      <w:proofErr w:type="gramStart"/>
      <w:r w:rsidRPr="00221708">
        <w:rPr>
          <w:i/>
        </w:rPr>
        <w:t>Institu</w:t>
      </w:r>
      <w:r>
        <w:rPr>
          <w:i/>
        </w:rPr>
        <w:t xml:space="preserve">t </w:t>
      </w:r>
      <w:r w:rsidRPr="00221708">
        <w:rPr>
          <w:i/>
        </w:rPr>
        <w:t xml:space="preserve"> zabezpečovací</w:t>
      </w:r>
      <w:proofErr w:type="gramEnd"/>
      <w:r w:rsidRPr="00221708">
        <w:rPr>
          <w:i/>
        </w:rPr>
        <w:t xml:space="preserve"> detence</w:t>
      </w:r>
      <w:r w:rsidRPr="00221708">
        <w:t>:</w:t>
      </w:r>
      <w:r>
        <w:t xml:space="preserve"> </w:t>
      </w:r>
      <w:r w:rsidRPr="00221708">
        <w:t xml:space="preserve">výzkumný úkol, </w:t>
      </w:r>
      <w:r>
        <w:t>P</w:t>
      </w:r>
      <w:r w:rsidRPr="00221708">
        <w:t>raha, Instit pro kriminologii a sociální prevenci, s.. 22 </w:t>
      </w:r>
    </w:p>
  </w:footnote>
  <w:footnote w:id="12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 a kol. </w:t>
      </w:r>
      <w:r w:rsidRPr="00221708">
        <w:rPr>
          <w:i/>
        </w:rPr>
        <w:t>Trestní řád I. </w:t>
      </w:r>
      <w:r w:rsidRPr="00221708">
        <w:t xml:space="preserve">7. Vydání praha, </w:t>
      </w:r>
      <w:proofErr w:type="gramStart"/>
      <w:r w:rsidRPr="00221708">
        <w:t>C.H.</w:t>
      </w:r>
      <w:proofErr w:type="gramEnd"/>
      <w:r w:rsidRPr="00221708">
        <w:t>BECK, s. 1566 a násl.</w:t>
      </w:r>
    </w:p>
  </w:footnote>
  <w:footnote w:id="12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Tato stanovisko vychází z judikatury Nejvyššího soudu ČSSR, č. 4/1981, sp. zn. 2 Tzf 3/80.</w:t>
      </w:r>
    </w:p>
  </w:footnote>
  <w:footnote w:id="12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Bod 43 nálezu</w:t>
      </w:r>
      <w:r>
        <w:t xml:space="preserve"> I. ÚS 497/18</w:t>
      </w:r>
    </w:p>
  </w:footnote>
  <w:footnote w:id="12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Důvodová zpráva k vládnímu návrhu zákona č. 129/2008 Sb., o výkonu zabezpečovací detence </w:t>
      </w:r>
    </w:p>
  </w:footnote>
  <w:footnote w:id="12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§ 357 odstavec 1, 2 trestního řádu</w:t>
      </w:r>
    </w:p>
  </w:footnote>
  <w:footnote w:id="13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Nález Ústavní soudu ze dne 18. 7. 2018, sp. zn. I. ÚS 497/19 bod 49</w:t>
      </w:r>
    </w:p>
  </w:footnote>
  <w:footnote w:id="13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ŠVARC, Jiří. Ukládání zabezpečovací detence od 1. 1. 2009 a od 1. 1. 2010 a změny legislativy o ochranném léčení. </w:t>
      </w:r>
      <w:r w:rsidRPr="00221708">
        <w:rPr>
          <w:i/>
          <w:iCs/>
        </w:rPr>
        <w:t>Psychiatrie pro praxi</w:t>
      </w:r>
      <w:r w:rsidRPr="00221708">
        <w:t>, 2009, roč. 10, č. 2, s. 101.</w:t>
      </w:r>
    </w:p>
  </w:footnote>
  <w:footnote w:id="13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Bod 41 </w:t>
      </w:r>
      <w:r>
        <w:t xml:space="preserve">ústavního nález Ústavního soudu České republiky ze dne 22. 5. 2018, II. ÚS 2802/17 </w:t>
      </w:r>
    </w:p>
  </w:footnote>
  <w:footnote w:id="13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Podle § 357 trestního řádu</w:t>
      </w:r>
    </w:p>
  </w:footnote>
  <w:footnote w:id="13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 a kol. </w:t>
      </w:r>
      <w:r w:rsidRPr="00221708">
        <w:rPr>
          <w:i/>
        </w:rPr>
        <w:t>Trestní zákoník I. obecná část</w:t>
      </w:r>
      <w:r w:rsidRPr="00221708">
        <w:t xml:space="preserve">, 2. Vydání, </w:t>
      </w:r>
      <w:proofErr w:type="gramStart"/>
      <w:r w:rsidRPr="00221708">
        <w:t>C.H.</w:t>
      </w:r>
      <w:proofErr w:type="gramEnd"/>
      <w:r w:rsidRPr="00221708">
        <w:t>BECK, Praha 2012, str. 1193</w:t>
      </w:r>
    </w:p>
  </w:footnote>
  <w:footnote w:id="13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§ 36 odstavec 4 písmeno b) trestního řádu </w:t>
      </w:r>
    </w:p>
  </w:footnote>
  <w:footnote w:id="136">
    <w:p w:rsidR="003C7845" w:rsidRPr="00221708" w:rsidRDefault="003C7845" w:rsidP="000100EF">
      <w:pPr>
        <w:pStyle w:val="detail-odstavec"/>
        <w:shd w:val="clear" w:color="auto" w:fill="FFFFFF"/>
        <w:tabs>
          <w:tab w:val="left" w:pos="0"/>
        </w:tabs>
        <w:spacing w:after="0"/>
        <w:rPr>
          <w:sz w:val="20"/>
          <w:szCs w:val="20"/>
        </w:rPr>
      </w:pPr>
      <w:r w:rsidRPr="00221708">
        <w:rPr>
          <w:rStyle w:val="Znakapoznpodarou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z ustanovení § 103a zákona č. 141/1961 Sb., vyplývá, že o případné změně zabezpečovací detence na ochranné léčení, informuje příslušný soud svědka, kterému může hrozit nebezpečí ve vztahu k pobytu odsouzeného na svobodě a zažádal si o informace. </w:t>
      </w:r>
    </w:p>
  </w:footnote>
  <w:footnote w:id="13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 a kol. </w:t>
      </w:r>
      <w:r w:rsidRPr="00221708">
        <w:rPr>
          <w:i/>
        </w:rPr>
        <w:t>Trestní zákoník I. obecná část</w:t>
      </w:r>
      <w:r w:rsidRPr="00221708">
        <w:t xml:space="preserve">, 2. Vydání, </w:t>
      </w:r>
      <w:proofErr w:type="gramStart"/>
      <w:r w:rsidRPr="00221708">
        <w:t>C.H.</w:t>
      </w:r>
      <w:proofErr w:type="gramEnd"/>
      <w:r w:rsidRPr="00221708">
        <w:t>BECK, Praha 2012, str. 1193</w:t>
      </w:r>
    </w:p>
  </w:footnote>
  <w:footnote w:id="13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rFonts w:eastAsiaTheme="minorHAnsi"/>
          <w:lang w:eastAsia="en-US"/>
        </w:rPr>
        <w:t>nález sp. zn. PL ÚS 28/04 </w:t>
      </w:r>
    </w:p>
  </w:footnote>
  <w:footnote w:id="139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Důvodová zpráva k zákonu č. 129/2008 Sb., o výkonu zabezpečovací detence a o změně některých souvisejících zákonů</w:t>
      </w:r>
    </w:p>
  </w:footnote>
  <w:footnote w:id="140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KRATOCHVÍL, Vladimír a kol. </w:t>
      </w:r>
      <w:r w:rsidRPr="00221708">
        <w:rPr>
          <w:i/>
          <w:iCs/>
        </w:rPr>
        <w:t>Kurs trestního práva. Trestní právo hmotné. Obecná část.</w:t>
      </w:r>
      <w:r w:rsidRPr="00221708">
        <w:t xml:space="preserve"> 1. vydání. Praha: C. H. Beck, 2009. s. 609.</w:t>
      </w:r>
    </w:p>
  </w:footnote>
  <w:footnote w:id="141"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Style w:val="Znakypropoznmkupodarou"/>
        </w:rPr>
        <w:footnoteRef/>
      </w:r>
      <w:r w:rsidRPr="00221708">
        <w:rPr>
          <w:rFonts w:eastAsia="Garamond"/>
        </w:rPr>
        <w:t xml:space="preserve"> VÁLKOVÁ, Helena. Zabezpečovací detence – nový prostředek k ochraně před nebezpečnými pachateli? </w:t>
      </w:r>
      <w:r w:rsidRPr="00221708">
        <w:rPr>
          <w:rFonts w:eastAsia="Garamond"/>
          <w:i/>
          <w:iCs/>
        </w:rPr>
        <w:t>Právní rozhledy</w:t>
      </w:r>
      <w:r w:rsidRPr="00221708">
        <w:rPr>
          <w:rFonts w:eastAsia="Garamond"/>
        </w:rPr>
        <w:t xml:space="preserve">, 2007, č. 21, Aktualita </w:t>
      </w:r>
    </w:p>
  </w:footnote>
  <w:footnote w:id="142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KRÁL, Vladimír. K institutu zabezpečovací detence v návrhu nového trestního zákona. </w:t>
      </w:r>
      <w:r w:rsidRPr="00221708">
        <w:rPr>
          <w:i/>
          <w:iCs/>
        </w:rPr>
        <w:t>Trestněprávní revue</w:t>
      </w:r>
      <w:r w:rsidRPr="00221708">
        <w:t>, 2004, č. 12, s. 338.</w:t>
      </w:r>
    </w:p>
  </w:footnote>
  <w:footnote w:id="143"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Style w:val="Znakypropoznmkupodarou"/>
        </w:rPr>
        <w:footnoteRef/>
      </w:r>
      <w:r w:rsidRPr="00221708">
        <w:rPr>
          <w:rFonts w:eastAsia="Garamond"/>
        </w:rPr>
        <w:t xml:space="preserve"> VANTUCH, Pavel. Zabezpečovací detence, její ukládání, výkon, trvání a obhajoba obžalovaného. </w:t>
      </w:r>
      <w:r w:rsidRPr="00221708">
        <w:rPr>
          <w:rFonts w:eastAsia="Garamond"/>
          <w:i/>
          <w:iCs/>
        </w:rPr>
        <w:t>Trestní právo</w:t>
      </w:r>
      <w:r w:rsidRPr="00221708">
        <w:rPr>
          <w:rFonts w:eastAsia="Garamond"/>
        </w:rPr>
        <w:t>, 2010, roč. XIV, č. 9, s. 10.</w:t>
      </w:r>
    </w:p>
  </w:footnote>
  <w:footnote w:id="144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Důvodová zpráva k zákonu č. 129/2008 Sb., o výkonu zabezpečovací detence </w:t>
      </w:r>
    </w:p>
  </w:footnote>
  <w:footnote w:id="145">
    <w:p w:rsidR="003C7845" w:rsidRPr="00221708" w:rsidRDefault="003C7845" w:rsidP="000100EF">
      <w:pPr>
        <w:pStyle w:val="Zkladntext"/>
        <w:tabs>
          <w:tab w:val="left" w:pos="0"/>
        </w:tabs>
        <w:rPr>
          <w:sz w:val="20"/>
          <w:szCs w:val="20"/>
        </w:rPr>
      </w:pPr>
      <w:r w:rsidRPr="00221708">
        <w:rPr>
          <w:rStyle w:val="Znakapoznpodarou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§ 354 odst. 1 a odst. 2 trestního řádu</w:t>
      </w:r>
    </w:p>
  </w:footnote>
  <w:footnote w:id="146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PŘESLIČKOVÁ, Hana, TOMÁŠEK, Jan, ZEMAN, Petr. Potřebujeme institut zabezpečovací detence? </w:t>
      </w:r>
      <w:r w:rsidRPr="00221708">
        <w:rPr>
          <w:i/>
        </w:rPr>
        <w:t>Zdravotnictví a právo</w:t>
      </w:r>
      <w:r w:rsidRPr="00221708">
        <w:t>, 2005, č. 2, s. 14.</w:t>
      </w:r>
    </w:p>
  </w:footnote>
  <w:footnote w:id="147">
    <w:p w:rsidR="003C7845" w:rsidRPr="00221708" w:rsidRDefault="003C7845" w:rsidP="000100EF">
      <w:pPr>
        <w:pStyle w:val="Textpoznpodarou"/>
        <w:rPr>
          <w:rFonts w:eastAsia="Garamond"/>
        </w:rPr>
      </w:pPr>
      <w:r w:rsidRPr="00221708">
        <w:rPr>
          <w:rStyle w:val="Znakypropoznmkupodarou"/>
        </w:rPr>
        <w:footnoteRef/>
      </w:r>
      <w:r w:rsidRPr="00221708">
        <w:t xml:space="preserve"> HALUZOVÁ, Soňa</w:t>
      </w:r>
      <w:r w:rsidRPr="00221708">
        <w:rPr>
          <w:i/>
        </w:rPr>
        <w:t>. První chovanec byl umístěn do Ústavu pro výkon zabezpečovací detence</w:t>
      </w:r>
      <w:r w:rsidRPr="00221708">
        <w:t>. Vězeňská služba České republiky.</w:t>
      </w:r>
      <w:r w:rsidRPr="00221708">
        <w:rPr>
          <w:rFonts w:eastAsia="Garamond"/>
        </w:rPr>
        <w:t xml:space="preserve"> [</w:t>
      </w:r>
      <w:proofErr w:type="gramStart"/>
      <w:r w:rsidRPr="00221708">
        <w:rPr>
          <w:rFonts w:eastAsia="Garamond"/>
        </w:rPr>
        <w:t>cit</w:t>
      </w:r>
      <w:proofErr w:type="gramEnd"/>
      <w:r w:rsidRPr="00221708">
        <w:rPr>
          <w:rFonts w:eastAsia="Garamond"/>
        </w:rPr>
        <w:t>.</w:t>
      </w:r>
      <w:proofErr w:type="gramStart"/>
      <w:r w:rsidRPr="00221708">
        <w:rPr>
          <w:rFonts w:eastAsia="Garamond"/>
        </w:rPr>
        <w:t>2016</w:t>
      </w:r>
      <w:proofErr w:type="gramEnd"/>
      <w:r w:rsidRPr="00221708">
        <w:rPr>
          <w:rFonts w:eastAsia="Garamond"/>
        </w:rPr>
        <w:noBreakHyphen/>
        <w:t>10</w:t>
      </w:r>
      <w:r w:rsidRPr="00221708">
        <w:rPr>
          <w:rFonts w:eastAsia="Garamond"/>
        </w:rPr>
        <w:noBreakHyphen/>
        <w:t>22]. Dostupné na &lt;http://www.vscr.cz/veznice</w:t>
      </w:r>
      <w:r w:rsidRPr="00221708">
        <w:rPr>
          <w:rFonts w:eastAsia="Garamond"/>
        </w:rPr>
        <w:noBreakHyphen/>
        <w:t>brno</w:t>
      </w:r>
      <w:r w:rsidRPr="00221708">
        <w:rPr>
          <w:rFonts w:eastAsia="Garamond"/>
        </w:rPr>
        <w:noBreakHyphen/>
        <w:t>20/stare</w:t>
      </w:r>
      <w:r w:rsidRPr="00221708">
        <w:rPr>
          <w:rFonts w:eastAsia="Garamond"/>
        </w:rPr>
        <w:noBreakHyphen/>
        <w:t>clanky</w:t>
      </w:r>
      <w:r w:rsidRPr="00221708">
        <w:rPr>
          <w:rFonts w:eastAsia="Garamond"/>
        </w:rPr>
        <w:noBreakHyphen/>
        <w:t>511/?dokumenty=2&gt;.</w:t>
      </w:r>
    </w:p>
  </w:footnote>
  <w:footnote w:id="148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Důvodová zpráva k zákonu č. 129/2008 Sb., o výkonu zabezpečovací detence a o změně některých souvisejících zákonů</w:t>
      </w:r>
    </w:p>
  </w:footnote>
  <w:footnote w:id="14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KALVODOVA,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 9</w:t>
      </w:r>
      <w:r w:rsidRPr="00221708">
        <w:noBreakHyphen/>
        <w:t>10</w:t>
      </w:r>
    </w:p>
  </w:footnote>
  <w:footnote w:id="15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BLATNÍKOVÁ, Šárka. Problematika zabezpečovací detence. Praha: Institut pro kriminologii a sociální prevenci, 2010. s. 46 – 50. </w:t>
      </w:r>
      <w:r w:rsidRPr="00221708">
        <w:rPr>
          <w:rFonts w:eastAsia="Garamond"/>
        </w:rPr>
        <w:t>[online]. [cit. 2016</w:t>
      </w:r>
      <w:r w:rsidRPr="00221708">
        <w:rPr>
          <w:rFonts w:eastAsia="Garamond"/>
        </w:rPr>
        <w:noBreakHyphen/>
        <w:t>10</w:t>
      </w:r>
      <w:r w:rsidRPr="00221708">
        <w:rPr>
          <w:rFonts w:eastAsia="Garamond"/>
        </w:rPr>
        <w:noBreakHyphen/>
        <w:t xml:space="preserve">24]. </w:t>
      </w:r>
      <w:r w:rsidRPr="00221708">
        <w:t>Dostupné na </w:t>
      </w:r>
      <w:r w:rsidRPr="00221708">
        <w:rPr>
          <w:rFonts w:eastAsia="Garamond"/>
        </w:rPr>
        <w:t>na &lt;http://lpxp.sweb.cz/381.pdf &gt;.</w:t>
      </w:r>
    </w:p>
  </w:footnote>
  <w:footnote w:id="15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viz blíže § 8 až 14 ZVZD</w:t>
      </w:r>
    </w:p>
  </w:footnote>
  <w:footnote w:id="15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Pavel. In ŠÁMAL, Pavel a kol. (ed). </w:t>
      </w:r>
      <w:r w:rsidRPr="00221708">
        <w:rPr>
          <w:i/>
          <w:iCs/>
        </w:rPr>
        <w:t>Trestní zákoník I.: §1 – 139 Komentář</w:t>
      </w:r>
      <w:r w:rsidRPr="00221708">
        <w:t>. Praha: C. H. Beck, 2009. s. 1055.</w:t>
      </w:r>
    </w:p>
  </w:footnote>
  <w:footnote w:id="15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viz blíže § 17 a násl. ZVZD</w:t>
      </w:r>
    </w:p>
  </w:footnote>
  <w:footnote w:id="15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viz blíže § 43 až 37 ZVZD</w:t>
      </w:r>
    </w:p>
  </w:footnote>
  <w:footnote w:id="155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§ 1 odst. 4 písm. a) zákona č. 349/1999 Sb., o Veřejném ochránci práv, ve znění pozdějších předpisů </w:t>
      </w:r>
    </w:p>
  </w:footnote>
  <w:footnote w:id="156">
    <w:p w:rsidR="003C7845" w:rsidRPr="00221708" w:rsidRDefault="003C7845" w:rsidP="000100EF">
      <w:pPr>
        <w:pStyle w:val="Textpoznpodarou"/>
      </w:pPr>
      <w:r w:rsidRPr="00221708">
        <w:rPr>
          <w:rStyle w:val="Znakypropoznmkupodarou"/>
        </w:rPr>
        <w:footnoteRef/>
      </w:r>
      <w:r w:rsidRPr="00221708">
        <w:t xml:space="preserve"> PROCHÁZKA, Tomáš. Zabezpečovací detence. </w:t>
      </w:r>
      <w:r w:rsidRPr="00221708">
        <w:rPr>
          <w:i/>
          <w:iCs/>
        </w:rPr>
        <w:t>Stání zastupitelství</w:t>
      </w:r>
      <w:r w:rsidRPr="00221708">
        <w:t>, 2007, č. 6, s. 15.</w:t>
      </w:r>
    </w:p>
  </w:footnote>
  <w:footnote w:id="15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KALVODOVA,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 5</w:t>
      </w:r>
    </w:p>
  </w:footnote>
  <w:footnote w:id="158">
    <w:p w:rsidR="003C7845" w:rsidRPr="00221708" w:rsidRDefault="003C7845" w:rsidP="000100EF">
      <w:pPr>
        <w:shd w:val="clear" w:color="auto" w:fill="FFFFFF"/>
        <w:tabs>
          <w:tab w:val="left" w:pos="0"/>
        </w:tabs>
        <w:rPr>
          <w:sz w:val="20"/>
          <w:szCs w:val="20"/>
          <w:shd w:val="clear" w:color="auto" w:fill="FFFFFF"/>
        </w:rPr>
      </w:pPr>
      <w:r w:rsidRPr="00221708">
        <w:rPr>
          <w:rStyle w:val="Znakapoznpodarou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</w:t>
      </w:r>
      <w:r w:rsidRPr="00221708">
        <w:rPr>
          <w:sz w:val="20"/>
          <w:szCs w:val="20"/>
          <w:shd w:val="clear" w:color="auto" w:fill="FFFFFF"/>
        </w:rPr>
        <w:t>Věznice a ústav pro výkon zabezpečovací detence Opava http:://www.vscr.cz/veznice</w:t>
      </w:r>
      <w:r w:rsidRPr="00221708">
        <w:rPr>
          <w:sz w:val="20"/>
          <w:szCs w:val="20"/>
          <w:shd w:val="clear" w:color="auto" w:fill="FFFFFF"/>
        </w:rPr>
        <w:noBreakHyphen/>
        <w:t>a</w:t>
      </w:r>
      <w:r w:rsidRPr="00221708">
        <w:rPr>
          <w:sz w:val="20"/>
          <w:szCs w:val="20"/>
          <w:shd w:val="clear" w:color="auto" w:fill="FFFFFF"/>
        </w:rPr>
        <w:noBreakHyphen/>
        <w:t>uvzd</w:t>
      </w:r>
      <w:r w:rsidRPr="00221708">
        <w:rPr>
          <w:sz w:val="20"/>
          <w:szCs w:val="20"/>
          <w:shd w:val="clear" w:color="auto" w:fill="FFFFFF"/>
        </w:rPr>
        <w:noBreakHyphen/>
        <w:t xml:space="preserve">opava </w:t>
      </w:r>
    </w:p>
  </w:footnote>
  <w:footnote w:id="15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KALVODOVA,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 117</w:t>
      </w:r>
    </w:p>
  </w:footnote>
  <w:footnote w:id="16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KALVODOVA,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 18</w:t>
      </w:r>
    </w:p>
  </w:footnote>
  <w:footnote w:id="16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nařízení č. 19 generálního ředitele Vězeňské služby České republiky z roku 2015, kterým se stanoví podrobnosti výkonu zabezpečovací detence a kterým se mění nařízení generálního ředitele Vězeňské služby České republiky č. 9/2015 o peněžních náležitostech</w:t>
      </w:r>
    </w:p>
  </w:footnote>
  <w:footnote w:id="16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KALVODOVÁ,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 29</w:t>
      </w:r>
    </w:p>
  </w:footnote>
  <w:footnote w:id="16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§ 3 nařízení č. 19 generálního ředitele Vězeňské služby České republiky z roku 2015, kterým se stanoví podrobnosti výkonu zabezpečovací detence a kterým se mění nařízení generálního ředitele Vězeňské služby České republiky č. 9/2015 o peněžních náležitostech</w:t>
      </w:r>
    </w:p>
  </w:footnote>
  <w:footnote w:id="16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KALVODOVÁ,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 18</w:t>
      </w:r>
    </w:p>
  </w:footnote>
  <w:footnote w:id="16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KALVODOVA,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 79</w:t>
      </w:r>
    </w:p>
  </w:footnote>
  <w:footnote w:id="16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KALVODOVA,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 81</w:t>
      </w:r>
    </w:p>
  </w:footnote>
  <w:footnote w:id="16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KALVODOVA,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Kluwer,. 2014, </w:t>
      </w:r>
      <w:proofErr w:type="gramStart"/>
      <w:r w:rsidRPr="00221708">
        <w:t>s.</w:t>
      </w:r>
      <w:r w:rsidRPr="00221708">
        <w:rPr>
          <w:lang w:val="en-US"/>
        </w:rPr>
        <w:t>81</w:t>
      </w:r>
      <w:proofErr w:type="gramEnd"/>
      <w:r w:rsidRPr="00221708">
        <w:rPr>
          <w:lang w:val="en-US"/>
        </w:rPr>
        <w:t> </w:t>
      </w:r>
    </w:p>
  </w:footnote>
  <w:footnote w:id="16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§ 11 zákona č. 129/2008 Sb., o výkonu zabezpečovací detence a o změně některých souvisejících zákonů </w:t>
      </w:r>
    </w:p>
  </w:footnote>
  <w:footnote w:id="169">
    <w:p w:rsidR="003C7845" w:rsidRPr="00221708" w:rsidRDefault="003C7845" w:rsidP="000100EF">
      <w:pPr>
        <w:shd w:val="clear" w:color="auto" w:fill="FFFFFF"/>
        <w:tabs>
          <w:tab w:val="left" w:pos="0"/>
        </w:tabs>
        <w:rPr>
          <w:sz w:val="20"/>
          <w:szCs w:val="20"/>
        </w:rPr>
      </w:pPr>
      <w:r w:rsidRPr="00221708">
        <w:rPr>
          <w:rStyle w:val="Znakapoznpodarou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https://</w:t>
      </w:r>
      <w:proofErr w:type="gramStart"/>
      <w:r w:rsidRPr="00221708">
        <w:rPr>
          <w:sz w:val="20"/>
          <w:szCs w:val="20"/>
        </w:rPr>
        <w:t>www</w:t>
      </w:r>
      <w:proofErr w:type="gramEnd"/>
      <w:r w:rsidRPr="00221708">
        <w:rPr>
          <w:sz w:val="20"/>
          <w:szCs w:val="20"/>
        </w:rPr>
        <w:t>.</w:t>
      </w:r>
      <w:proofErr w:type="gramStart"/>
      <w:r w:rsidRPr="00221708">
        <w:rPr>
          <w:sz w:val="20"/>
          <w:szCs w:val="20"/>
        </w:rPr>
        <w:t>ochrance</w:t>
      </w:r>
      <w:proofErr w:type="gramEnd"/>
      <w:r w:rsidRPr="00221708">
        <w:rPr>
          <w:sz w:val="20"/>
          <w:szCs w:val="20"/>
        </w:rPr>
        <w:t>.cz/fileadmin/user_upload/ESO/27_2016_NZ_zprava_z_navstevy_zarizeni.pdf</w:t>
      </w:r>
    </w:p>
    <w:p w:rsidR="003C7845" w:rsidRPr="00221708" w:rsidRDefault="003C7845" w:rsidP="000100EF">
      <w:pPr>
        <w:shd w:val="clear" w:color="auto" w:fill="FFFFFF"/>
        <w:tabs>
          <w:tab w:val="left" w:pos="0"/>
        </w:tabs>
        <w:rPr>
          <w:sz w:val="20"/>
          <w:szCs w:val="20"/>
          <w:shd w:val="clear" w:color="auto" w:fill="FFFFFF"/>
        </w:rPr>
      </w:pPr>
      <w:r w:rsidRPr="00221708">
        <w:rPr>
          <w:sz w:val="20"/>
          <w:szCs w:val="20"/>
          <w:shd w:val="clear" w:color="auto" w:fill="FFFFFF"/>
        </w:rPr>
        <w:t>Věznice a ústav pro výkon zabezpečovací detence Opava http:://www.vscr.cz/veznice</w:t>
      </w:r>
      <w:r w:rsidRPr="00221708">
        <w:rPr>
          <w:sz w:val="20"/>
          <w:szCs w:val="20"/>
          <w:shd w:val="clear" w:color="auto" w:fill="FFFFFF"/>
        </w:rPr>
        <w:noBreakHyphen/>
        <w:t>a</w:t>
      </w:r>
      <w:r w:rsidRPr="00221708">
        <w:rPr>
          <w:sz w:val="20"/>
          <w:szCs w:val="20"/>
          <w:shd w:val="clear" w:color="auto" w:fill="FFFFFF"/>
        </w:rPr>
        <w:noBreakHyphen/>
        <w:t>uvzd</w:t>
      </w:r>
      <w:r w:rsidRPr="00221708">
        <w:rPr>
          <w:sz w:val="20"/>
          <w:szCs w:val="20"/>
          <w:shd w:val="clear" w:color="auto" w:fill="FFFFFF"/>
        </w:rPr>
        <w:noBreakHyphen/>
        <w:t xml:space="preserve">opava </w:t>
      </w:r>
    </w:p>
  </w:footnote>
  <w:footnote w:id="17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Oddíl 6, § 31</w:t>
      </w:r>
      <w:r w:rsidRPr="00221708">
        <w:noBreakHyphen/>
        <w:t>34 nařízení GŘ č. 15/2009</w:t>
      </w:r>
    </w:p>
  </w:footnote>
  <w:footnote w:id="17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K 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 </w:t>
      </w:r>
      <w:r w:rsidRPr="00221708">
        <w:rPr>
          <w:lang w:val="en-US"/>
        </w:rPr>
        <w:t>111</w:t>
      </w:r>
      <w:r w:rsidRPr="00221708">
        <w:rPr>
          <w:lang w:val="en-US"/>
        </w:rPr>
        <w:noBreakHyphen/>
        <w:t>114 </w:t>
      </w:r>
    </w:p>
  </w:footnote>
  <w:footnote w:id="17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KALVODOVA,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kluwer,. 2014, </w:t>
      </w:r>
      <w:proofErr w:type="gramStart"/>
      <w:r w:rsidRPr="00221708">
        <w:t>s.113</w:t>
      </w:r>
      <w:proofErr w:type="gramEnd"/>
    </w:p>
  </w:footnote>
  <w:footnote w:id="17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r w:rsidRPr="00221708">
        <w:rPr>
          <w:i/>
          <w:lang w:val="en-US"/>
        </w:rPr>
        <w:t>Tamtéž</w:t>
      </w:r>
      <w:r w:rsidRPr="00221708">
        <w:rPr>
          <w:lang w:val="en-US"/>
        </w:rPr>
        <w:t xml:space="preserve"> s. 115 </w:t>
      </w:r>
    </w:p>
  </w:footnote>
  <w:footnote w:id="17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KALVODOVA, Věra a kol: </w:t>
      </w:r>
      <w:r w:rsidRPr="00221708">
        <w:rPr>
          <w:i/>
        </w:rPr>
        <w:t>Zákon o výkonu zabezpečovací detence</w:t>
      </w:r>
      <w:r w:rsidRPr="00221708">
        <w:t xml:space="preserve">, </w:t>
      </w:r>
      <w:r w:rsidRPr="00221708">
        <w:rPr>
          <w:i/>
        </w:rPr>
        <w:t>komentář</w:t>
      </w:r>
      <w:r w:rsidRPr="00221708">
        <w:t xml:space="preserve">, 1. Vydání, Wolters </w:t>
      </w:r>
      <w:proofErr w:type="gramStart"/>
      <w:r w:rsidRPr="00221708">
        <w:t>Kluwer,. 2014</w:t>
      </w:r>
      <w:proofErr w:type="gramEnd"/>
      <w:r w:rsidRPr="00221708">
        <w:t>, s.</w:t>
      </w:r>
      <w:r w:rsidRPr="00221708">
        <w:rPr>
          <w:lang w:val="en-US"/>
        </w:rPr>
        <w:t>. 115</w:t>
      </w:r>
    </w:p>
  </w:footnote>
  <w:footnote w:id="17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FERENČÍKOVÁ, Simona: </w:t>
      </w:r>
      <w:r w:rsidRPr="00221708">
        <w:rPr>
          <w:i/>
        </w:rPr>
        <w:t>Detencia v trestnom práve</w:t>
      </w:r>
      <w:r w:rsidRPr="00221708">
        <w:t>, Univerzita pavla Jozefa Šarátika v Košiciach, právnická fakulta, 2015, str. 29</w:t>
      </w:r>
    </w:p>
  </w:footnote>
  <w:footnote w:id="17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ŠÁMAL, P., ŠKVAIN, P. Pojetí detence ve vládním návrhu trestního zákoníku. In Detence – nový způsob ochrany společnosti před nebezpečnými pachateli?: trestněprávní, trestněpolitická a kriminologická perspektiva. Plzeň: Západočeská univerzita v Plzni, 2005.</w:t>
      </w:r>
    </w:p>
  </w:footnote>
  <w:footnote w:id="17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MADLIAK, J., DZADÍK, P. Detencia – aktuálna trestnopráva úprava v Slovenskej republike. </w:t>
      </w:r>
      <w:r w:rsidRPr="00221708">
        <w:rPr>
          <w:i/>
        </w:rPr>
        <w:t>Bulletin Advokacie</w:t>
      </w:r>
      <w:r w:rsidRPr="00221708">
        <w:t>. 2008. č. 12. roč. 37. s. 35</w:t>
      </w:r>
      <w:r w:rsidRPr="00221708">
        <w:noBreakHyphen/>
        <w:t>38 </w:t>
      </w:r>
    </w:p>
  </w:footnote>
  <w:footnote w:id="17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HERCZEG, Jiří. Poznámky k německé úpravě institutu zabezpečovací detence. </w:t>
      </w:r>
      <w:r w:rsidRPr="00221708">
        <w:rPr>
          <w:i/>
        </w:rPr>
        <w:t>Trestněprávni revue</w:t>
      </w:r>
      <w:r w:rsidRPr="00221708">
        <w:t>. 2005. č. 8. roč. 5. s. 201</w:t>
      </w:r>
      <w:r w:rsidRPr="00221708">
        <w:noBreakHyphen/>
        <w:t>204</w:t>
      </w:r>
    </w:p>
  </w:footnote>
  <w:footnote w:id="179">
    <w:p w:rsidR="003C7845" w:rsidRPr="00221708" w:rsidRDefault="003C7845" w:rsidP="000100EF">
      <w:pPr>
        <w:rPr>
          <w:sz w:val="20"/>
          <w:szCs w:val="20"/>
        </w:rPr>
      </w:pPr>
      <w:r w:rsidRPr="00221708">
        <w:rPr>
          <w:rStyle w:val="Znakapoznpodarou"/>
          <w:rFonts w:eastAsiaTheme="majorEastAsia"/>
          <w:sz w:val="20"/>
          <w:szCs w:val="20"/>
        </w:rPr>
        <w:footnoteRef/>
      </w:r>
      <w:r w:rsidRPr="00221708">
        <w:rPr>
          <w:sz w:val="20"/>
          <w:szCs w:val="20"/>
        </w:rPr>
        <w:t xml:space="preserve"> HERCZEG, Jiří. Poznámky k německé úpravě institutu zabezpečovací detence. </w:t>
      </w:r>
      <w:r w:rsidRPr="00221708">
        <w:rPr>
          <w:i/>
          <w:sz w:val="20"/>
          <w:szCs w:val="20"/>
        </w:rPr>
        <w:t>Trestněprávni revue</w:t>
      </w:r>
      <w:r w:rsidRPr="00221708">
        <w:rPr>
          <w:sz w:val="20"/>
          <w:szCs w:val="20"/>
        </w:rPr>
        <w:t>. 2005. č. 8. roč. 5. s. 201</w:t>
      </w:r>
      <w:r w:rsidRPr="00221708">
        <w:rPr>
          <w:sz w:val="20"/>
          <w:szCs w:val="20"/>
        </w:rPr>
        <w:noBreakHyphen/>
        <w:t>204 95 </w:t>
      </w:r>
    </w:p>
  </w:footnote>
  <w:footnote w:id="180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HERCZEG, Jiří. Poznámky k německé úpravě institutu zabezpečovací detence. </w:t>
      </w:r>
      <w:r w:rsidRPr="00221708">
        <w:rPr>
          <w:i/>
        </w:rPr>
        <w:t>Trestněprávni revue</w:t>
      </w:r>
      <w:r w:rsidRPr="00221708">
        <w:t>. 2005. č. 8. roč. 5. s. 201</w:t>
      </w:r>
      <w:r w:rsidRPr="00221708">
        <w:noBreakHyphen/>
        <w:t>204</w:t>
      </w:r>
    </w:p>
  </w:footnote>
  <w:footnote w:id="181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HERCZEG, Jiří. Poznámky k německé úpravě institutu zabezpečovací detence. </w:t>
      </w:r>
      <w:r w:rsidRPr="00221708">
        <w:rPr>
          <w:i/>
        </w:rPr>
        <w:t>Trestněprávni revue</w:t>
      </w:r>
      <w:r w:rsidRPr="00221708">
        <w:t>. 2005. č. 8. roč. 5. s. 201</w:t>
      </w:r>
      <w:r w:rsidRPr="00221708">
        <w:noBreakHyphen/>
        <w:t>204</w:t>
      </w:r>
    </w:p>
  </w:footnote>
  <w:footnote w:id="182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proofErr w:type="gramStart"/>
      <w:r w:rsidRPr="00221708">
        <w:t>ŠÁMAL,Pavel</w:t>
      </w:r>
      <w:proofErr w:type="gramEnd"/>
      <w:r w:rsidRPr="00221708">
        <w:t>, ŠKVAIN, Petr. Pojetí detence ve vládním návrhu trestního zákoníku. In Detence – nový způsob ochrany společnosti před nebezpečnými pachateli?: trestněprávní, trestněpolitická a kriminologická perspektiva. Plzeň: Západočeská univerzita v Plzni, 2005.</w:t>
      </w:r>
    </w:p>
  </w:footnote>
  <w:footnote w:id="183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proofErr w:type="gramStart"/>
      <w:r w:rsidRPr="00221708">
        <w:t>ŠÁMAL,Pavel</w:t>
      </w:r>
      <w:proofErr w:type="gramEnd"/>
      <w:r w:rsidRPr="00221708">
        <w:t>, ŠKVAIN, Petr. Pojetí detence ve vládním návrhu trestního zákoníku. In Detence – nový způsob ochrany společnosti před nebezpečnými pachateli?: trestněprávní, trestněpolitická a kriminologická perspektiva. Plzeň: Západočeská univerzita v Plzni, 2005.</w:t>
      </w:r>
    </w:p>
  </w:footnote>
  <w:footnote w:id="184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</w:t>
      </w:r>
      <w:proofErr w:type="gramStart"/>
      <w:r w:rsidRPr="00221708">
        <w:t>ŠÁMAL,Pavel</w:t>
      </w:r>
      <w:proofErr w:type="gramEnd"/>
      <w:r w:rsidRPr="00221708">
        <w:t>, ŠKVAIN, Petr. Pojetí detence ve vládním návrhu trestního zákoníku. In Detence – nový způsob ochrany společnosti před nebezpečnými pachateli?: trestněprávní, trestněpolitická a kriminologická perspektiva. Plzeň: Západočeská univerzita v Plzni, 2005.</w:t>
      </w:r>
    </w:p>
  </w:footnote>
  <w:footnote w:id="185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VÁLKOVÁ, H., STOČESOVÁ, S. </w:t>
      </w:r>
      <w:r w:rsidRPr="00221708">
        <w:rPr>
          <w:i/>
          <w:iCs/>
        </w:rPr>
        <w:t>Detence: nový způsob ochrany společnosti před nebezpečnými pachateli?: trestněprávní, trestněpolitická a kriminologická perspektiva:sborník příspěvků z odborného semináře konaného 27. května 2005 v Plzni</w:t>
      </w:r>
      <w:r w:rsidRPr="00221708">
        <w:t>. 1. vyd. Plzeň: Západočeská univerzita, 2005, 75 s.</w:t>
      </w:r>
    </w:p>
  </w:footnote>
  <w:footnote w:id="186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VÁLKOVÁ, H., STOČESOVÁ, S. </w:t>
      </w:r>
      <w:r w:rsidRPr="00221708">
        <w:rPr>
          <w:i/>
          <w:iCs/>
        </w:rPr>
        <w:t>Detence: nový způsob ochrany společnosti před nebezpečnými pachateli?: trestněprávní, trestněpolitická a kriminologická perspektiva:sborník příspěvků z odborného semináře konaného 27. května 2005 v Plzni</w:t>
      </w:r>
      <w:r w:rsidRPr="00221708">
        <w:t>. 1. vyd. Plzeň: Západočeská univerzita, 2005, 75 s.</w:t>
      </w:r>
    </w:p>
  </w:footnote>
  <w:footnote w:id="187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VÁLKOVÁ, H., STOČESOVÁ, S. </w:t>
      </w:r>
      <w:r w:rsidRPr="00221708">
        <w:rPr>
          <w:i/>
          <w:iCs/>
        </w:rPr>
        <w:t>Detence: nový způsob ochrany společnosti před nebezpečnými pachateli?: trestněprávní, trestněpolitická a kriminologická perspektiva:sborník příspěvků z odborného semináře konaného 27. května 2005 v Plzni</w:t>
      </w:r>
      <w:r w:rsidRPr="00221708">
        <w:t>. 1. vyd. Plzeň: Západočeská univerzita, 2005, 21 s.</w:t>
      </w:r>
    </w:p>
  </w:footnote>
  <w:footnote w:id="188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FERENČÍKOVÁ, Simona </w:t>
      </w:r>
      <w:r w:rsidRPr="00221708">
        <w:rPr>
          <w:i/>
        </w:rPr>
        <w:t>Detencia v trestnom práve</w:t>
      </w:r>
      <w:r w:rsidRPr="00221708">
        <w:t>, Univerzita pavla Jozefa Šarátika v Košiciach, právnická fakulta, 2015, s. 210</w:t>
      </w:r>
      <w:r w:rsidRPr="00221708">
        <w:noBreakHyphen/>
        <w:t>231</w:t>
      </w:r>
    </w:p>
  </w:footnote>
  <w:footnote w:id="189">
    <w:p w:rsidR="003C7845" w:rsidRPr="00221708" w:rsidRDefault="003C7845" w:rsidP="000100EF">
      <w:pPr>
        <w:pStyle w:val="Textpoznpodarou"/>
      </w:pPr>
      <w:r w:rsidRPr="00221708">
        <w:rPr>
          <w:rStyle w:val="Znakapoznpodarou"/>
        </w:rPr>
        <w:footnoteRef/>
      </w:r>
      <w:r w:rsidRPr="00221708">
        <w:t xml:space="preserve"> Teze k institutu ochranné detence a její realizace v USA a Kanadě, materiál z Ministerstva spravedlnosti ČR (nepublikováno).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845" w:rsidRDefault="003C7845" w:rsidP="00852318">
    <w:pPr>
      <w:pStyle w:val="Zhlav"/>
      <w:jc w:val="center"/>
    </w:pPr>
  </w:p>
  <w:p w:rsidR="003C7845" w:rsidRDefault="003C784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5E632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2E648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5ACB7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4F278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196C8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B286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FC0B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6E3D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BBC5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3203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00D0522F"/>
    <w:multiLevelType w:val="hybridMultilevel"/>
    <w:tmpl w:val="4B94C37E"/>
    <w:lvl w:ilvl="0" w:tplc="12627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85376E"/>
    <w:multiLevelType w:val="hybridMultilevel"/>
    <w:tmpl w:val="17A20ED6"/>
    <w:lvl w:ilvl="0" w:tplc="A4D4D412">
      <w:start w:val="1"/>
      <w:numFmt w:val="bullet"/>
      <w:pStyle w:val="UPO-odrky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CA28A9"/>
    <w:multiLevelType w:val="hybridMultilevel"/>
    <w:tmpl w:val="2EAE15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CC1D59"/>
    <w:multiLevelType w:val="multilevel"/>
    <w:tmpl w:val="9FC83A5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>
    <w:nsid w:val="260F4730"/>
    <w:multiLevelType w:val="hybridMultilevel"/>
    <w:tmpl w:val="08C4B6B4"/>
    <w:lvl w:ilvl="0" w:tplc="4178017A">
      <w:start w:val="5"/>
      <w:numFmt w:val="bullet"/>
      <w:lvlText w:val="-"/>
      <w:lvlJc w:val="left"/>
      <w:pPr>
        <w:ind w:left="1995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6">
    <w:nsid w:val="2BD95787"/>
    <w:multiLevelType w:val="hybridMultilevel"/>
    <w:tmpl w:val="639E083E"/>
    <w:lvl w:ilvl="0" w:tplc="BEA07A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C073B6"/>
    <w:multiLevelType w:val="multilevel"/>
    <w:tmpl w:val="2C24E6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47815565"/>
    <w:multiLevelType w:val="hybridMultilevel"/>
    <w:tmpl w:val="B6464C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A63C9A"/>
    <w:multiLevelType w:val="hybridMultilevel"/>
    <w:tmpl w:val="424027B6"/>
    <w:lvl w:ilvl="0" w:tplc="BA1EA7C4">
      <w:start w:val="1"/>
      <w:numFmt w:val="decimal"/>
      <w:pStyle w:val="UPO-odrkysla"/>
      <w:lvlText w:val="%1)"/>
      <w:lvlJc w:val="left"/>
      <w:pPr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2D0684"/>
    <w:multiLevelType w:val="hybridMultilevel"/>
    <w:tmpl w:val="54FA8B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E144A9"/>
    <w:multiLevelType w:val="hybridMultilevel"/>
    <w:tmpl w:val="93861B8A"/>
    <w:lvl w:ilvl="0" w:tplc="2A50935C">
      <w:numFmt w:val="bullet"/>
      <w:lvlText w:val="-"/>
      <w:lvlJc w:val="left"/>
      <w:pPr>
        <w:ind w:left="2636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96" w:hanging="360"/>
      </w:pPr>
      <w:rPr>
        <w:rFonts w:ascii="Wingdings" w:hAnsi="Wingdings" w:hint="default"/>
      </w:rPr>
    </w:lvl>
  </w:abstractNum>
  <w:abstractNum w:abstractNumId="22">
    <w:nsid w:val="69291C8C"/>
    <w:multiLevelType w:val="hybridMultilevel"/>
    <w:tmpl w:val="1494EF44"/>
    <w:lvl w:ilvl="0" w:tplc="BE402100">
      <w:start w:val="1"/>
      <w:numFmt w:val="lowerLetter"/>
      <w:pStyle w:val="UPO-odkypsmenn"/>
      <w:lvlText w:val="%1)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0D38D9"/>
    <w:multiLevelType w:val="hybridMultilevel"/>
    <w:tmpl w:val="4746C5C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3"/>
  </w:num>
  <w:num w:numId="5">
    <w:abstractNumId w:val="13"/>
  </w:num>
  <w:num w:numId="6">
    <w:abstractNumId w:val="16"/>
  </w:num>
  <w:num w:numId="7">
    <w:abstractNumId w:val="15"/>
  </w:num>
  <w:num w:numId="8">
    <w:abstractNumId w:val="20"/>
  </w:num>
  <w:num w:numId="9">
    <w:abstractNumId w:val="18"/>
  </w:num>
  <w:num w:numId="10">
    <w:abstractNumId w:val="21"/>
  </w:num>
  <w:num w:numId="11">
    <w:abstractNumId w:val="17"/>
  </w:num>
  <w:num w:numId="12">
    <w:abstractNumId w:val="17"/>
  </w:num>
  <w:num w:numId="13">
    <w:abstractNumId w:val="17"/>
  </w:num>
  <w:num w:numId="14">
    <w:abstractNumId w:val="12"/>
  </w:num>
  <w:num w:numId="15">
    <w:abstractNumId w:val="19"/>
  </w:num>
  <w:num w:numId="16">
    <w:abstractNumId w:val="22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4"/>
  </w:num>
  <w:num w:numId="28">
    <w:abstractNumId w:val="22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22"/>
    <w:lvlOverride w:ilvl="0">
      <w:startOverride w:val="1"/>
    </w:lvlOverride>
  </w:num>
  <w:num w:numId="31">
    <w:abstractNumId w:val="22"/>
    <w:lvlOverride w:ilvl="0">
      <w:startOverride w:val="1"/>
    </w:lvlOverride>
  </w:num>
  <w:num w:numId="32">
    <w:abstractNumId w:val="22"/>
    <w:lvlOverride w:ilvl="0">
      <w:startOverride w:val="1"/>
    </w:lvlOverride>
  </w:num>
  <w:num w:numId="33">
    <w:abstractNumId w:val="22"/>
    <w:lvlOverride w:ilvl="0">
      <w:startOverride w:val="1"/>
    </w:lvlOverride>
  </w:num>
  <w:num w:numId="34">
    <w:abstractNumId w:val="19"/>
    <w:lvlOverride w:ilvl="0">
      <w:startOverride w:val="1"/>
    </w:lvlOverride>
  </w:num>
  <w:num w:numId="35">
    <w:abstractNumId w:val="19"/>
    <w:lvlOverride w:ilvl="0">
      <w:startOverride w:val="1"/>
    </w:lvlOverride>
  </w:num>
  <w:num w:numId="36">
    <w:abstractNumId w:val="22"/>
    <w:lvlOverride w:ilvl="0">
      <w:startOverride w:val="1"/>
    </w:lvlOverride>
  </w:num>
  <w:num w:numId="37">
    <w:abstractNumId w:val="2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1"/>
  <w:proofState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EDD"/>
    <w:rsid w:val="00006F7C"/>
    <w:rsid w:val="000100EF"/>
    <w:rsid w:val="00016C6F"/>
    <w:rsid w:val="00034C0C"/>
    <w:rsid w:val="0005524F"/>
    <w:rsid w:val="0005726B"/>
    <w:rsid w:val="000575EE"/>
    <w:rsid w:val="00066C3E"/>
    <w:rsid w:val="000745C8"/>
    <w:rsid w:val="0009727D"/>
    <w:rsid w:val="000979D1"/>
    <w:rsid w:val="000D23B4"/>
    <w:rsid w:val="000D4792"/>
    <w:rsid w:val="000D70F2"/>
    <w:rsid w:val="000F3130"/>
    <w:rsid w:val="000F5654"/>
    <w:rsid w:val="000F7176"/>
    <w:rsid w:val="001049EE"/>
    <w:rsid w:val="00105BB4"/>
    <w:rsid w:val="00111013"/>
    <w:rsid w:val="001138A2"/>
    <w:rsid w:val="00134805"/>
    <w:rsid w:val="0013627A"/>
    <w:rsid w:val="001408C1"/>
    <w:rsid w:val="00164EAE"/>
    <w:rsid w:val="00165121"/>
    <w:rsid w:val="001655CE"/>
    <w:rsid w:val="00174589"/>
    <w:rsid w:val="001762E9"/>
    <w:rsid w:val="0018026C"/>
    <w:rsid w:val="0018359B"/>
    <w:rsid w:val="001A6B82"/>
    <w:rsid w:val="001A7513"/>
    <w:rsid w:val="001B474F"/>
    <w:rsid w:val="001C06C7"/>
    <w:rsid w:val="001D16ED"/>
    <w:rsid w:val="001F4144"/>
    <w:rsid w:val="001F5E8D"/>
    <w:rsid w:val="001F7863"/>
    <w:rsid w:val="00204126"/>
    <w:rsid w:val="002063C9"/>
    <w:rsid w:val="002131AF"/>
    <w:rsid w:val="0021337F"/>
    <w:rsid w:val="00216231"/>
    <w:rsid w:val="00221708"/>
    <w:rsid w:val="00223519"/>
    <w:rsid w:val="002563AC"/>
    <w:rsid w:val="00286529"/>
    <w:rsid w:val="002936EE"/>
    <w:rsid w:val="00293C3B"/>
    <w:rsid w:val="00296694"/>
    <w:rsid w:val="002A07E9"/>
    <w:rsid w:val="002A7EBD"/>
    <w:rsid w:val="002C4C84"/>
    <w:rsid w:val="002D0494"/>
    <w:rsid w:val="002D0AE9"/>
    <w:rsid w:val="002D642D"/>
    <w:rsid w:val="002E1BB2"/>
    <w:rsid w:val="002F1EF0"/>
    <w:rsid w:val="002F4072"/>
    <w:rsid w:val="0030016D"/>
    <w:rsid w:val="00303868"/>
    <w:rsid w:val="00311A70"/>
    <w:rsid w:val="003179AA"/>
    <w:rsid w:val="003303D3"/>
    <w:rsid w:val="0033271A"/>
    <w:rsid w:val="00341A9B"/>
    <w:rsid w:val="00342B6D"/>
    <w:rsid w:val="0035251C"/>
    <w:rsid w:val="00355E30"/>
    <w:rsid w:val="00361A29"/>
    <w:rsid w:val="003702EE"/>
    <w:rsid w:val="0037180D"/>
    <w:rsid w:val="00373AF0"/>
    <w:rsid w:val="003768A7"/>
    <w:rsid w:val="003818A4"/>
    <w:rsid w:val="00383F3F"/>
    <w:rsid w:val="003A0075"/>
    <w:rsid w:val="003A168C"/>
    <w:rsid w:val="003B2F00"/>
    <w:rsid w:val="003B76D8"/>
    <w:rsid w:val="003C4AD3"/>
    <w:rsid w:val="003C7845"/>
    <w:rsid w:val="003D1BD6"/>
    <w:rsid w:val="003E093C"/>
    <w:rsid w:val="003E2895"/>
    <w:rsid w:val="003E5EC5"/>
    <w:rsid w:val="003E7C45"/>
    <w:rsid w:val="003F0D71"/>
    <w:rsid w:val="003F3606"/>
    <w:rsid w:val="003F4020"/>
    <w:rsid w:val="003F5CD3"/>
    <w:rsid w:val="003F5F35"/>
    <w:rsid w:val="00406A72"/>
    <w:rsid w:val="004132EC"/>
    <w:rsid w:val="004207DA"/>
    <w:rsid w:val="0042305F"/>
    <w:rsid w:val="00424229"/>
    <w:rsid w:val="00446542"/>
    <w:rsid w:val="00454559"/>
    <w:rsid w:val="00455510"/>
    <w:rsid w:val="00457F92"/>
    <w:rsid w:val="00474E55"/>
    <w:rsid w:val="004752FA"/>
    <w:rsid w:val="004755AB"/>
    <w:rsid w:val="004755F7"/>
    <w:rsid w:val="004772EA"/>
    <w:rsid w:val="0048207A"/>
    <w:rsid w:val="00483E18"/>
    <w:rsid w:val="00495AA3"/>
    <w:rsid w:val="004A235F"/>
    <w:rsid w:val="004A4B85"/>
    <w:rsid w:val="004B7E26"/>
    <w:rsid w:val="004C3836"/>
    <w:rsid w:val="004D5E4A"/>
    <w:rsid w:val="004D6DEF"/>
    <w:rsid w:val="004E0168"/>
    <w:rsid w:val="004E02D6"/>
    <w:rsid w:val="004E35B1"/>
    <w:rsid w:val="004E60DE"/>
    <w:rsid w:val="0051038C"/>
    <w:rsid w:val="00513E00"/>
    <w:rsid w:val="00516E74"/>
    <w:rsid w:val="00527A63"/>
    <w:rsid w:val="0053056C"/>
    <w:rsid w:val="005603B0"/>
    <w:rsid w:val="005648A2"/>
    <w:rsid w:val="00571EAB"/>
    <w:rsid w:val="005806C6"/>
    <w:rsid w:val="00586580"/>
    <w:rsid w:val="00593137"/>
    <w:rsid w:val="005A3261"/>
    <w:rsid w:val="005A61DE"/>
    <w:rsid w:val="005B700C"/>
    <w:rsid w:val="005C128E"/>
    <w:rsid w:val="005C35AB"/>
    <w:rsid w:val="005C3627"/>
    <w:rsid w:val="005C6BFC"/>
    <w:rsid w:val="005D727D"/>
    <w:rsid w:val="005E54A5"/>
    <w:rsid w:val="005E7A25"/>
    <w:rsid w:val="005F4BAE"/>
    <w:rsid w:val="005F5F6A"/>
    <w:rsid w:val="0060023E"/>
    <w:rsid w:val="00613E7F"/>
    <w:rsid w:val="00616968"/>
    <w:rsid w:val="00616BBD"/>
    <w:rsid w:val="00642A22"/>
    <w:rsid w:val="006553B5"/>
    <w:rsid w:val="00660DAD"/>
    <w:rsid w:val="00672FAF"/>
    <w:rsid w:val="00673E0D"/>
    <w:rsid w:val="00673F9F"/>
    <w:rsid w:val="006743BE"/>
    <w:rsid w:val="00684DDC"/>
    <w:rsid w:val="006A7789"/>
    <w:rsid w:val="006A7EDB"/>
    <w:rsid w:val="006C45E6"/>
    <w:rsid w:val="006E41F2"/>
    <w:rsid w:val="006E439A"/>
    <w:rsid w:val="006F2897"/>
    <w:rsid w:val="006F7BAF"/>
    <w:rsid w:val="007105CF"/>
    <w:rsid w:val="007137E2"/>
    <w:rsid w:val="00714B8A"/>
    <w:rsid w:val="00720530"/>
    <w:rsid w:val="00720900"/>
    <w:rsid w:val="00721697"/>
    <w:rsid w:val="00725795"/>
    <w:rsid w:val="007275F7"/>
    <w:rsid w:val="00744F8B"/>
    <w:rsid w:val="00750761"/>
    <w:rsid w:val="00751CEF"/>
    <w:rsid w:val="00762393"/>
    <w:rsid w:val="00772675"/>
    <w:rsid w:val="0078090F"/>
    <w:rsid w:val="00781913"/>
    <w:rsid w:val="0078746F"/>
    <w:rsid w:val="00796A89"/>
    <w:rsid w:val="00796E8D"/>
    <w:rsid w:val="007A47C1"/>
    <w:rsid w:val="007C1B2B"/>
    <w:rsid w:val="007C5D8E"/>
    <w:rsid w:val="007C76EC"/>
    <w:rsid w:val="007D2291"/>
    <w:rsid w:val="007D4FD4"/>
    <w:rsid w:val="007D7D07"/>
    <w:rsid w:val="00803B93"/>
    <w:rsid w:val="00804FCD"/>
    <w:rsid w:val="008076CC"/>
    <w:rsid w:val="0083233F"/>
    <w:rsid w:val="00835DED"/>
    <w:rsid w:val="00842452"/>
    <w:rsid w:val="0084381B"/>
    <w:rsid w:val="00844408"/>
    <w:rsid w:val="00844F20"/>
    <w:rsid w:val="00851131"/>
    <w:rsid w:val="00851D25"/>
    <w:rsid w:val="00852318"/>
    <w:rsid w:val="00857E7F"/>
    <w:rsid w:val="00882F5D"/>
    <w:rsid w:val="00884EDD"/>
    <w:rsid w:val="00886F5F"/>
    <w:rsid w:val="008873DE"/>
    <w:rsid w:val="00892C89"/>
    <w:rsid w:val="008A269D"/>
    <w:rsid w:val="008A27EB"/>
    <w:rsid w:val="008A7843"/>
    <w:rsid w:val="008B2D04"/>
    <w:rsid w:val="008D0941"/>
    <w:rsid w:val="008E3581"/>
    <w:rsid w:val="008E4586"/>
    <w:rsid w:val="008E54E9"/>
    <w:rsid w:val="00902CE7"/>
    <w:rsid w:val="0090431B"/>
    <w:rsid w:val="00907652"/>
    <w:rsid w:val="009129D5"/>
    <w:rsid w:val="00913E93"/>
    <w:rsid w:val="00915472"/>
    <w:rsid w:val="009154A7"/>
    <w:rsid w:val="009154DF"/>
    <w:rsid w:val="00920CCD"/>
    <w:rsid w:val="00940557"/>
    <w:rsid w:val="00942532"/>
    <w:rsid w:val="009443A3"/>
    <w:rsid w:val="009562F0"/>
    <w:rsid w:val="00956408"/>
    <w:rsid w:val="00965F58"/>
    <w:rsid w:val="009806F7"/>
    <w:rsid w:val="00985315"/>
    <w:rsid w:val="009951FA"/>
    <w:rsid w:val="009B1EB5"/>
    <w:rsid w:val="009B5EE3"/>
    <w:rsid w:val="009C13A8"/>
    <w:rsid w:val="009E1F63"/>
    <w:rsid w:val="009E30E2"/>
    <w:rsid w:val="009F35ED"/>
    <w:rsid w:val="00A130D8"/>
    <w:rsid w:val="00A33F9A"/>
    <w:rsid w:val="00A34665"/>
    <w:rsid w:val="00A36ABA"/>
    <w:rsid w:val="00A37561"/>
    <w:rsid w:val="00A4299B"/>
    <w:rsid w:val="00A450D3"/>
    <w:rsid w:val="00A46FA4"/>
    <w:rsid w:val="00A728EA"/>
    <w:rsid w:val="00A742F0"/>
    <w:rsid w:val="00A80720"/>
    <w:rsid w:val="00A8244B"/>
    <w:rsid w:val="00A9162D"/>
    <w:rsid w:val="00AA6388"/>
    <w:rsid w:val="00AB1FF5"/>
    <w:rsid w:val="00AB7B7B"/>
    <w:rsid w:val="00AC3A0F"/>
    <w:rsid w:val="00AD1512"/>
    <w:rsid w:val="00AE6C82"/>
    <w:rsid w:val="00B0279B"/>
    <w:rsid w:val="00B07C62"/>
    <w:rsid w:val="00B106F3"/>
    <w:rsid w:val="00B25B65"/>
    <w:rsid w:val="00B3776F"/>
    <w:rsid w:val="00B47A2C"/>
    <w:rsid w:val="00B54E01"/>
    <w:rsid w:val="00B604E9"/>
    <w:rsid w:val="00B6783F"/>
    <w:rsid w:val="00B70986"/>
    <w:rsid w:val="00B85293"/>
    <w:rsid w:val="00B873CF"/>
    <w:rsid w:val="00BA01D6"/>
    <w:rsid w:val="00BA2B76"/>
    <w:rsid w:val="00BB103F"/>
    <w:rsid w:val="00BB1283"/>
    <w:rsid w:val="00BC3915"/>
    <w:rsid w:val="00BC5C10"/>
    <w:rsid w:val="00BC5E50"/>
    <w:rsid w:val="00BC7AD3"/>
    <w:rsid w:val="00BD0C92"/>
    <w:rsid w:val="00BD17C1"/>
    <w:rsid w:val="00BD706F"/>
    <w:rsid w:val="00BD71E5"/>
    <w:rsid w:val="00BE24AF"/>
    <w:rsid w:val="00BF27CF"/>
    <w:rsid w:val="00C14A78"/>
    <w:rsid w:val="00C26B1B"/>
    <w:rsid w:val="00C27B8B"/>
    <w:rsid w:val="00C30D21"/>
    <w:rsid w:val="00C332DA"/>
    <w:rsid w:val="00C33BBE"/>
    <w:rsid w:val="00C37E9F"/>
    <w:rsid w:val="00C403B0"/>
    <w:rsid w:val="00C458EC"/>
    <w:rsid w:val="00C515EE"/>
    <w:rsid w:val="00C5380D"/>
    <w:rsid w:val="00C54013"/>
    <w:rsid w:val="00C600BF"/>
    <w:rsid w:val="00C61877"/>
    <w:rsid w:val="00C64331"/>
    <w:rsid w:val="00C70295"/>
    <w:rsid w:val="00C72B96"/>
    <w:rsid w:val="00C76386"/>
    <w:rsid w:val="00C816DA"/>
    <w:rsid w:val="00C870F3"/>
    <w:rsid w:val="00C87EF8"/>
    <w:rsid w:val="00C958F2"/>
    <w:rsid w:val="00CC2B23"/>
    <w:rsid w:val="00CC2D9C"/>
    <w:rsid w:val="00CC50E2"/>
    <w:rsid w:val="00CC62D8"/>
    <w:rsid w:val="00CD2C73"/>
    <w:rsid w:val="00CE1609"/>
    <w:rsid w:val="00CE4A0C"/>
    <w:rsid w:val="00CF18A4"/>
    <w:rsid w:val="00CF4B44"/>
    <w:rsid w:val="00CF71F2"/>
    <w:rsid w:val="00D10935"/>
    <w:rsid w:val="00D113C9"/>
    <w:rsid w:val="00D15A5E"/>
    <w:rsid w:val="00D16C86"/>
    <w:rsid w:val="00D42B4D"/>
    <w:rsid w:val="00D5616C"/>
    <w:rsid w:val="00D5620D"/>
    <w:rsid w:val="00D66389"/>
    <w:rsid w:val="00D717C8"/>
    <w:rsid w:val="00D73593"/>
    <w:rsid w:val="00D76100"/>
    <w:rsid w:val="00D81883"/>
    <w:rsid w:val="00D85056"/>
    <w:rsid w:val="00D8679D"/>
    <w:rsid w:val="00D96C32"/>
    <w:rsid w:val="00DA223E"/>
    <w:rsid w:val="00DB54FE"/>
    <w:rsid w:val="00DF0361"/>
    <w:rsid w:val="00E026D3"/>
    <w:rsid w:val="00E047A2"/>
    <w:rsid w:val="00E12062"/>
    <w:rsid w:val="00E170A0"/>
    <w:rsid w:val="00E31EA8"/>
    <w:rsid w:val="00E35D96"/>
    <w:rsid w:val="00E504D1"/>
    <w:rsid w:val="00E5121B"/>
    <w:rsid w:val="00E56526"/>
    <w:rsid w:val="00E65DC2"/>
    <w:rsid w:val="00E7059B"/>
    <w:rsid w:val="00E83E33"/>
    <w:rsid w:val="00E84B8B"/>
    <w:rsid w:val="00E87B8E"/>
    <w:rsid w:val="00EA0BB3"/>
    <w:rsid w:val="00EA2E5D"/>
    <w:rsid w:val="00EA2FCC"/>
    <w:rsid w:val="00EB1474"/>
    <w:rsid w:val="00EB5810"/>
    <w:rsid w:val="00EC05A3"/>
    <w:rsid w:val="00EC1E5E"/>
    <w:rsid w:val="00ED2872"/>
    <w:rsid w:val="00EE12EB"/>
    <w:rsid w:val="00EF0C75"/>
    <w:rsid w:val="00EF1949"/>
    <w:rsid w:val="00EF60ED"/>
    <w:rsid w:val="00EF7051"/>
    <w:rsid w:val="00F0646C"/>
    <w:rsid w:val="00F20DE8"/>
    <w:rsid w:val="00F27232"/>
    <w:rsid w:val="00F34938"/>
    <w:rsid w:val="00F44A16"/>
    <w:rsid w:val="00F56350"/>
    <w:rsid w:val="00F661C8"/>
    <w:rsid w:val="00F7598A"/>
    <w:rsid w:val="00F944E8"/>
    <w:rsid w:val="00FD52AD"/>
    <w:rsid w:val="00FD64FA"/>
    <w:rsid w:val="00FE44F3"/>
    <w:rsid w:val="00FE7C28"/>
    <w:rsid w:val="00FF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aliases w:val="UPO - Nadpis 1"/>
    <w:basedOn w:val="Normln"/>
    <w:next w:val="Normln"/>
    <w:link w:val="Nadpis1Char"/>
    <w:qFormat/>
    <w:rsid w:val="00483E18"/>
    <w:pPr>
      <w:keepNext/>
      <w:keepLines/>
      <w:pageBreakBefore/>
      <w:numPr>
        <w:numId w:val="27"/>
      </w:numPr>
      <w:spacing w:after="240"/>
      <w:outlineLvl w:val="0"/>
    </w:pPr>
    <w:rPr>
      <w:b/>
      <w:bCs/>
      <w:sz w:val="32"/>
      <w:szCs w:val="28"/>
    </w:rPr>
  </w:style>
  <w:style w:type="paragraph" w:styleId="Nadpis2">
    <w:name w:val="heading 2"/>
    <w:aliases w:val="UPO - Nadpis 2"/>
    <w:basedOn w:val="Normln"/>
    <w:next w:val="Normln"/>
    <w:link w:val="Nadpis2Char"/>
    <w:qFormat/>
    <w:rsid w:val="00483E18"/>
    <w:pPr>
      <w:keepNext/>
      <w:keepLines/>
      <w:numPr>
        <w:ilvl w:val="1"/>
        <w:numId w:val="27"/>
      </w:numPr>
      <w:tabs>
        <w:tab w:val="left" w:pos="851"/>
      </w:tabs>
      <w:spacing w:before="240" w:after="120"/>
      <w:outlineLvl w:val="1"/>
    </w:pPr>
    <w:rPr>
      <w:b/>
      <w:bCs/>
      <w:color w:val="000000"/>
      <w:sz w:val="28"/>
      <w:szCs w:val="26"/>
    </w:rPr>
  </w:style>
  <w:style w:type="paragraph" w:styleId="Nadpis3">
    <w:name w:val="heading 3"/>
    <w:aliases w:val="UPO - Nadpis 3"/>
    <w:basedOn w:val="Normln"/>
    <w:next w:val="Normln"/>
    <w:link w:val="Nadpis3Char"/>
    <w:qFormat/>
    <w:rsid w:val="00483E18"/>
    <w:pPr>
      <w:keepNext/>
      <w:keepLines/>
      <w:numPr>
        <w:ilvl w:val="2"/>
        <w:numId w:val="27"/>
      </w:numPr>
      <w:tabs>
        <w:tab w:val="left" w:pos="907"/>
      </w:tabs>
      <w:spacing w:before="240" w:after="120"/>
      <w:jc w:val="both"/>
      <w:outlineLvl w:val="2"/>
    </w:pPr>
    <w:rPr>
      <w:b/>
      <w:bCs/>
    </w:rPr>
  </w:style>
  <w:style w:type="paragraph" w:styleId="Nadpis4">
    <w:name w:val="heading 4"/>
    <w:aliases w:val="UPO - Nadpis 4"/>
    <w:basedOn w:val="Normln"/>
    <w:next w:val="Normln"/>
    <w:link w:val="Nadpis4Char"/>
    <w:autoRedefine/>
    <w:uiPriority w:val="9"/>
    <w:unhideWhenUsed/>
    <w:qFormat/>
    <w:rsid w:val="000100EF"/>
    <w:pPr>
      <w:keepNext/>
      <w:keepLines/>
      <w:numPr>
        <w:ilvl w:val="3"/>
        <w:numId w:val="27"/>
      </w:numPr>
      <w:spacing w:before="200" w:after="120"/>
      <w:ind w:left="862" w:hanging="862"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100EF"/>
    <w:pPr>
      <w:keepNext/>
      <w:keepLines/>
      <w:numPr>
        <w:ilvl w:val="4"/>
        <w:numId w:val="2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100EF"/>
    <w:pPr>
      <w:keepNext/>
      <w:keepLines/>
      <w:numPr>
        <w:ilvl w:val="5"/>
        <w:numId w:val="2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100EF"/>
    <w:pPr>
      <w:keepNext/>
      <w:keepLines/>
      <w:numPr>
        <w:ilvl w:val="6"/>
        <w:numId w:val="2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100EF"/>
    <w:pPr>
      <w:keepNext/>
      <w:keepLines/>
      <w:numPr>
        <w:ilvl w:val="7"/>
        <w:numId w:val="2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100EF"/>
    <w:pPr>
      <w:keepNext/>
      <w:keepLines/>
      <w:numPr>
        <w:ilvl w:val="8"/>
        <w:numId w:val="2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84EDD"/>
    <w:pPr>
      <w:widowControl w:val="0"/>
    </w:pPr>
  </w:style>
  <w:style w:type="character" w:customStyle="1" w:styleId="ZkladntextChar">
    <w:name w:val="Základní text Char"/>
    <w:basedOn w:val="Standardnpsmoodstavce"/>
    <w:link w:val="Zkladntext"/>
    <w:rsid w:val="00884ED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aliases w:val="UPO - Nadpis 1 Char"/>
    <w:link w:val="Nadpis1"/>
    <w:rsid w:val="00483E18"/>
    <w:rPr>
      <w:rFonts w:ascii="Times New Roman" w:eastAsia="Times New Roman" w:hAnsi="Times New Roman" w:cs="Times New Roman"/>
      <w:b/>
      <w:bCs/>
      <w:sz w:val="32"/>
      <w:szCs w:val="28"/>
      <w:lang w:eastAsia="cs-CZ"/>
    </w:rPr>
  </w:style>
  <w:style w:type="character" w:customStyle="1" w:styleId="Nadpis2Char">
    <w:name w:val="Nadpis 2 Char"/>
    <w:aliases w:val="UPO - Nadpis 2 Char"/>
    <w:link w:val="Nadpis2"/>
    <w:rsid w:val="00483E18"/>
    <w:rPr>
      <w:rFonts w:ascii="Times New Roman" w:eastAsia="Times New Roman" w:hAnsi="Times New Roman" w:cs="Times New Roman"/>
      <w:b/>
      <w:bCs/>
      <w:color w:val="000000"/>
      <w:sz w:val="28"/>
      <w:szCs w:val="26"/>
      <w:lang w:eastAsia="cs-CZ"/>
    </w:rPr>
  </w:style>
  <w:style w:type="character" w:customStyle="1" w:styleId="Nadpis3Char">
    <w:name w:val="Nadpis 3 Char"/>
    <w:aliases w:val="UPO - Nadpis 3 Char"/>
    <w:link w:val="Nadpis3"/>
    <w:rsid w:val="00483E1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nakypropoznmkupodarou">
    <w:name w:val="Znaky pro poznámku pod čarou"/>
    <w:rsid w:val="00884EDD"/>
    <w:rPr>
      <w:vertAlign w:val="superscript"/>
    </w:rPr>
  </w:style>
  <w:style w:type="character" w:styleId="Znakapoznpodarou">
    <w:name w:val="footnote reference"/>
    <w:uiPriority w:val="99"/>
    <w:rsid w:val="00884EDD"/>
    <w:rPr>
      <w:vertAlign w:val="superscript"/>
    </w:rPr>
  </w:style>
  <w:style w:type="paragraph" w:styleId="Textpoznpodarou">
    <w:name w:val="footnote text"/>
    <w:aliases w:val="UPO - Text pozn. pod čarou"/>
    <w:basedOn w:val="Normln"/>
    <w:link w:val="TextpoznpodarouChar"/>
    <w:uiPriority w:val="99"/>
    <w:unhideWhenUsed/>
    <w:rsid w:val="00483E18"/>
    <w:rPr>
      <w:sz w:val="20"/>
      <w:szCs w:val="20"/>
    </w:rPr>
  </w:style>
  <w:style w:type="character" w:customStyle="1" w:styleId="TextpoznpodarouChar">
    <w:name w:val="Text pozn. pod čarou Char"/>
    <w:aliases w:val="UPO - Text pozn. pod čarou Char"/>
    <w:link w:val="Textpoznpodarou"/>
    <w:uiPriority w:val="99"/>
    <w:rsid w:val="00483E1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fault">
    <w:name w:val="Default"/>
    <w:rsid w:val="00884E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styleId="Zvraznn">
    <w:name w:val="Emphasis"/>
    <w:uiPriority w:val="20"/>
    <w:qFormat/>
    <w:rsid w:val="00884EDD"/>
    <w:rPr>
      <w:i/>
      <w:iCs/>
    </w:rPr>
  </w:style>
  <w:style w:type="character" w:customStyle="1" w:styleId="apple-converted-space">
    <w:name w:val="apple-converted-space"/>
    <w:basedOn w:val="Standardnpsmoodstavce"/>
    <w:rsid w:val="00884EDD"/>
  </w:style>
  <w:style w:type="character" w:styleId="Hypertextovodkaz">
    <w:name w:val="Hyperlink"/>
    <w:uiPriority w:val="99"/>
    <w:unhideWhenUsed/>
    <w:rsid w:val="00884ED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84EDD"/>
    <w:pPr>
      <w:widowControl w:val="0"/>
      <w:suppressAutoHyphens/>
      <w:ind w:left="708"/>
    </w:pPr>
    <w:rPr>
      <w:rFonts w:eastAsia="SimSun" w:cs="Mangal"/>
      <w:kern w:val="2"/>
      <w:szCs w:val="21"/>
      <w:lang w:eastAsia="hi-IN" w:bidi="hi-IN"/>
    </w:rPr>
  </w:style>
  <w:style w:type="character" w:customStyle="1" w:styleId="Znakapoznpodarou1">
    <w:name w:val="Značka pozn. pod čarou1"/>
    <w:rsid w:val="00884EDD"/>
    <w:rPr>
      <w:vertAlign w:val="superscript"/>
    </w:rPr>
  </w:style>
  <w:style w:type="character" w:customStyle="1" w:styleId="Znakapoznpodarou3">
    <w:name w:val="Značka pozn. pod čarou3"/>
    <w:rsid w:val="00884EDD"/>
    <w:rPr>
      <w:vertAlign w:val="superscript"/>
    </w:rPr>
  </w:style>
  <w:style w:type="paragraph" w:styleId="Normlnweb">
    <w:name w:val="Normal (Web)"/>
    <w:basedOn w:val="Normln"/>
    <w:uiPriority w:val="99"/>
    <w:rsid w:val="00884EDD"/>
    <w:pPr>
      <w:spacing w:before="100" w:beforeAutospacing="1" w:after="100" w:afterAutospacing="1"/>
    </w:pPr>
  </w:style>
  <w:style w:type="paragraph" w:styleId="Nadpisobsahu">
    <w:name w:val="TOC Heading"/>
    <w:aliases w:val="UPO - Nadpis obsahu"/>
    <w:basedOn w:val="Nadpis1"/>
    <w:next w:val="Normln"/>
    <w:uiPriority w:val="39"/>
    <w:unhideWhenUsed/>
    <w:qFormat/>
    <w:rsid w:val="00483E18"/>
    <w:pPr>
      <w:pageBreakBefore w:val="0"/>
      <w:numPr>
        <w:numId w:val="0"/>
      </w:numPr>
      <w:spacing w:after="360"/>
      <w:outlineLvl w:val="9"/>
    </w:pPr>
  </w:style>
  <w:style w:type="paragraph" w:styleId="Obsah1">
    <w:name w:val="toc 1"/>
    <w:aliases w:val="UPO - Obsah 1"/>
    <w:basedOn w:val="Normln"/>
    <w:next w:val="Normln"/>
    <w:autoRedefine/>
    <w:uiPriority w:val="39"/>
    <w:unhideWhenUsed/>
    <w:qFormat/>
    <w:rsid w:val="00ED2872"/>
    <w:pPr>
      <w:spacing w:line="360" w:lineRule="auto"/>
      <w:ind w:left="454" w:hanging="454"/>
    </w:pPr>
    <w:rPr>
      <w:szCs w:val="22"/>
    </w:rPr>
  </w:style>
  <w:style w:type="paragraph" w:styleId="Obsah2">
    <w:name w:val="toc 2"/>
    <w:aliases w:val="UPO - Obsah 2"/>
    <w:basedOn w:val="Normln"/>
    <w:next w:val="Normln"/>
    <w:autoRedefine/>
    <w:uiPriority w:val="39"/>
    <w:unhideWhenUsed/>
    <w:qFormat/>
    <w:rsid w:val="00483E18"/>
    <w:pPr>
      <w:spacing w:line="360" w:lineRule="auto"/>
      <w:ind w:left="908" w:right="567" w:hanging="454"/>
      <w:jc w:val="both"/>
    </w:pPr>
    <w:rPr>
      <w:noProof/>
      <w:szCs w:val="22"/>
    </w:rPr>
  </w:style>
  <w:style w:type="paragraph" w:styleId="Obsah3">
    <w:name w:val="toc 3"/>
    <w:aliases w:val="UPO - Obsah 3"/>
    <w:basedOn w:val="Normln"/>
    <w:next w:val="Normln"/>
    <w:autoRedefine/>
    <w:uiPriority w:val="39"/>
    <w:unhideWhenUsed/>
    <w:qFormat/>
    <w:rsid w:val="007D2291"/>
    <w:pPr>
      <w:tabs>
        <w:tab w:val="left" w:pos="1760"/>
        <w:tab w:val="right" w:leader="dot" w:pos="9061"/>
      </w:tabs>
      <w:spacing w:line="360" w:lineRule="auto"/>
      <w:ind w:left="1361" w:right="284" w:hanging="454"/>
      <w:jc w:val="both"/>
    </w:pPr>
    <w:rPr>
      <w:szCs w:val="22"/>
    </w:rPr>
  </w:style>
  <w:style w:type="paragraph" w:styleId="Zhlav">
    <w:name w:val="header"/>
    <w:basedOn w:val="Normln"/>
    <w:link w:val="ZhlavChar"/>
    <w:uiPriority w:val="99"/>
    <w:unhideWhenUsed/>
    <w:rsid w:val="00884EDD"/>
    <w:pPr>
      <w:widowControl w:val="0"/>
      <w:tabs>
        <w:tab w:val="center" w:pos="4536"/>
        <w:tab w:val="right" w:pos="9072"/>
      </w:tabs>
      <w:suppressAutoHyphens/>
    </w:pPr>
    <w:rPr>
      <w:rFonts w:eastAsia="SimSun" w:cs="Mangal"/>
      <w:kern w:val="1"/>
      <w:szCs w:val="21"/>
      <w:lang w:val="x-none" w:eastAsia="hi-IN" w:bidi="hi-IN"/>
    </w:rPr>
  </w:style>
  <w:style w:type="character" w:customStyle="1" w:styleId="ZhlavChar">
    <w:name w:val="Záhlaví Char"/>
    <w:basedOn w:val="Standardnpsmoodstavce"/>
    <w:link w:val="Zhlav"/>
    <w:uiPriority w:val="99"/>
    <w:rsid w:val="00884EDD"/>
    <w:rPr>
      <w:rFonts w:ascii="Times New Roman" w:eastAsia="SimSun" w:hAnsi="Times New Roman" w:cs="Mangal"/>
      <w:kern w:val="1"/>
      <w:sz w:val="24"/>
      <w:szCs w:val="21"/>
      <w:lang w:val="x-none" w:eastAsia="hi-IN" w:bidi="hi-IN"/>
    </w:rPr>
  </w:style>
  <w:style w:type="paragraph" w:styleId="Zpat">
    <w:name w:val="footer"/>
    <w:basedOn w:val="Normln"/>
    <w:link w:val="ZpatChar"/>
    <w:uiPriority w:val="99"/>
    <w:unhideWhenUsed/>
    <w:rsid w:val="00884EDD"/>
    <w:pPr>
      <w:widowControl w:val="0"/>
      <w:tabs>
        <w:tab w:val="center" w:pos="4536"/>
        <w:tab w:val="right" w:pos="9072"/>
      </w:tabs>
      <w:suppressAutoHyphens/>
    </w:pPr>
    <w:rPr>
      <w:rFonts w:eastAsia="SimSun" w:cs="Mangal"/>
      <w:kern w:val="1"/>
      <w:szCs w:val="21"/>
      <w:lang w:val="x-none"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884EDD"/>
    <w:rPr>
      <w:rFonts w:ascii="Times New Roman" w:eastAsia="SimSun" w:hAnsi="Times New Roman" w:cs="Mangal"/>
      <w:kern w:val="1"/>
      <w:sz w:val="24"/>
      <w:szCs w:val="21"/>
      <w:lang w:val="x-none"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4EDD"/>
    <w:pPr>
      <w:widowControl w:val="0"/>
      <w:suppressAutoHyphens/>
    </w:pPr>
    <w:rPr>
      <w:rFonts w:ascii="Tahoma" w:eastAsia="SimSun" w:hAnsi="Tahoma" w:cs="Mangal"/>
      <w:kern w:val="1"/>
      <w:sz w:val="16"/>
      <w:szCs w:val="14"/>
      <w:lang w:val="x-none" w:eastAsia="hi-IN" w:bidi="hi-I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EDD"/>
    <w:rPr>
      <w:rFonts w:ascii="Tahoma" w:eastAsia="SimSun" w:hAnsi="Tahoma" w:cs="Mangal"/>
      <w:kern w:val="1"/>
      <w:sz w:val="16"/>
      <w:szCs w:val="14"/>
      <w:lang w:val="x-none" w:eastAsia="hi-IN" w:bidi="hi-IN"/>
    </w:rPr>
  </w:style>
  <w:style w:type="paragraph" w:customStyle="1" w:styleId="detail-odstavec">
    <w:name w:val="detail-odstavec"/>
    <w:basedOn w:val="Normln"/>
    <w:rsid w:val="00884EDD"/>
    <w:pPr>
      <w:spacing w:after="75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884EDD"/>
    <w:pPr>
      <w:widowControl w:val="0"/>
      <w:suppressAutoHyphens/>
    </w:pPr>
    <w:rPr>
      <w:rFonts w:eastAsia="SimSun" w:cs="Mangal"/>
      <w:kern w:val="1"/>
      <w:szCs w:val="18"/>
      <w:lang w:eastAsia="hi-IN" w:bidi="hi-IN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884EDD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Odkaznavysvtlivky">
    <w:name w:val="endnote reference"/>
    <w:uiPriority w:val="99"/>
    <w:semiHidden/>
    <w:unhideWhenUsed/>
    <w:rsid w:val="00884EDD"/>
    <w:rPr>
      <w:vertAlign w:val="superscript"/>
    </w:rPr>
  </w:style>
  <w:style w:type="paragraph" w:styleId="Podtitul">
    <w:name w:val="Subtitle"/>
    <w:basedOn w:val="Normln"/>
    <w:next w:val="Normln"/>
    <w:link w:val="PodtitulChar"/>
    <w:uiPriority w:val="11"/>
    <w:qFormat/>
    <w:rsid w:val="00884EDD"/>
    <w:pPr>
      <w:widowControl w:val="0"/>
      <w:suppressAutoHyphens/>
      <w:spacing w:after="60"/>
      <w:jc w:val="center"/>
      <w:outlineLvl w:val="1"/>
    </w:pPr>
    <w:rPr>
      <w:rFonts w:ascii="Cambria" w:hAnsi="Cambria" w:cs="Mangal"/>
      <w:kern w:val="1"/>
      <w:szCs w:val="21"/>
      <w:lang w:eastAsia="hi-IN" w:bidi="hi-IN"/>
    </w:rPr>
  </w:style>
  <w:style w:type="character" w:customStyle="1" w:styleId="PodtitulChar">
    <w:name w:val="Podtitul Char"/>
    <w:basedOn w:val="Standardnpsmoodstavce"/>
    <w:link w:val="Podtitul"/>
    <w:uiPriority w:val="11"/>
    <w:rsid w:val="00884EDD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customStyle="1" w:styleId="klslova">
    <w:name w:val="klslova"/>
    <w:basedOn w:val="Normln"/>
    <w:rsid w:val="00884EDD"/>
    <w:pPr>
      <w:spacing w:before="100" w:beforeAutospacing="1"/>
    </w:pPr>
  </w:style>
  <w:style w:type="paragraph" w:customStyle="1" w:styleId="anotace1">
    <w:name w:val="anotace1"/>
    <w:basedOn w:val="Normln"/>
    <w:rsid w:val="00884EDD"/>
    <w:pPr>
      <w:spacing w:before="100" w:beforeAutospacing="1" w:after="100" w:afterAutospacing="1"/>
    </w:pPr>
  </w:style>
  <w:style w:type="character" w:customStyle="1" w:styleId="tg5">
    <w:name w:val="tg5"/>
    <w:basedOn w:val="Standardnpsmoodstavce"/>
    <w:rsid w:val="008E54E9"/>
    <w:rPr>
      <w:rFonts w:cs="Times New Roman"/>
    </w:rPr>
  </w:style>
  <w:style w:type="character" w:customStyle="1" w:styleId="algo-summary">
    <w:name w:val="algo-summary"/>
    <w:basedOn w:val="Standardnpsmoodstavce"/>
    <w:rsid w:val="00EB5810"/>
    <w:rPr>
      <w:rFonts w:cs="Times New Roman"/>
    </w:rPr>
  </w:style>
  <w:style w:type="character" w:styleId="CittHTML">
    <w:name w:val="HTML Cite"/>
    <w:basedOn w:val="Standardnpsmoodstavce"/>
    <w:uiPriority w:val="99"/>
    <w:semiHidden/>
    <w:unhideWhenUsed/>
    <w:rsid w:val="00CF71F2"/>
    <w:rPr>
      <w:rFonts w:cs="Times New Roman"/>
      <w:i/>
      <w:iCs/>
    </w:rPr>
  </w:style>
  <w:style w:type="paragraph" w:styleId="Bezmezer">
    <w:name w:val="No Spacing"/>
    <w:uiPriority w:val="1"/>
    <w:qFormat/>
    <w:rsid w:val="006C45E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customStyle="1" w:styleId="text">
    <w:name w:val="text"/>
    <w:basedOn w:val="Normln"/>
    <w:link w:val="textChar"/>
    <w:autoRedefine/>
    <w:qFormat/>
    <w:rsid w:val="00721697"/>
    <w:pPr>
      <w:spacing w:before="240" w:after="240" w:line="360" w:lineRule="auto"/>
      <w:ind w:firstLine="352"/>
      <w:jc w:val="both"/>
    </w:pPr>
  </w:style>
  <w:style w:type="character" w:customStyle="1" w:styleId="textChar">
    <w:name w:val="text Char"/>
    <w:basedOn w:val="Standardnpsmoodstavce"/>
    <w:link w:val="text"/>
    <w:rsid w:val="00721697"/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character" w:customStyle="1" w:styleId="st1">
    <w:name w:val="st1"/>
    <w:basedOn w:val="Standardnpsmoodstavce"/>
    <w:rsid w:val="00066C3E"/>
  </w:style>
  <w:style w:type="paragraph" w:styleId="Seznamobrzk">
    <w:name w:val="table of figures"/>
    <w:aliases w:val="UPO - Seznam obrázků"/>
    <w:basedOn w:val="Normln"/>
    <w:next w:val="Normln"/>
    <w:uiPriority w:val="99"/>
    <w:unhideWhenUsed/>
    <w:rsid w:val="00483E18"/>
    <w:pPr>
      <w:spacing w:line="360" w:lineRule="auto"/>
      <w:ind w:left="284" w:right="284" w:hanging="284"/>
    </w:pPr>
  </w:style>
  <w:style w:type="paragraph" w:styleId="Titulek">
    <w:name w:val="caption"/>
    <w:aliases w:val="UPO - Titulek"/>
    <w:basedOn w:val="Normln"/>
    <w:next w:val="Normln"/>
    <w:uiPriority w:val="35"/>
    <w:qFormat/>
    <w:rsid w:val="00483E18"/>
    <w:pPr>
      <w:keepNext/>
      <w:spacing w:before="240" w:after="240"/>
      <w:jc w:val="center"/>
    </w:pPr>
    <w:rPr>
      <w:bCs/>
      <w:sz w:val="20"/>
      <w:szCs w:val="18"/>
    </w:rPr>
  </w:style>
  <w:style w:type="paragraph" w:customStyle="1" w:styleId="UPO-Citace">
    <w:name w:val="UPO - Citace"/>
    <w:basedOn w:val="Normln"/>
    <w:qFormat/>
    <w:rsid w:val="00483E18"/>
    <w:pPr>
      <w:spacing w:line="360" w:lineRule="auto"/>
      <w:jc w:val="both"/>
    </w:pPr>
    <w:rPr>
      <w:i/>
    </w:rPr>
  </w:style>
  <w:style w:type="paragraph" w:customStyle="1" w:styleId="UPO-normlntext">
    <w:name w:val="UPO - normální text"/>
    <w:basedOn w:val="Normln"/>
    <w:qFormat/>
    <w:rsid w:val="00483E18"/>
    <w:pPr>
      <w:spacing w:line="360" w:lineRule="auto"/>
      <w:ind w:firstLine="567"/>
      <w:jc w:val="both"/>
    </w:pPr>
  </w:style>
  <w:style w:type="paragraph" w:customStyle="1" w:styleId="UPO-drobnnadpis">
    <w:name w:val="UPO - drobný nadpis"/>
    <w:basedOn w:val="UPO-normlntext"/>
    <w:qFormat/>
    <w:rsid w:val="00842452"/>
    <w:pPr>
      <w:keepNext/>
      <w:spacing w:before="120"/>
      <w:ind w:firstLine="0"/>
    </w:pPr>
    <w:rPr>
      <w:b/>
    </w:rPr>
  </w:style>
  <w:style w:type="paragraph" w:customStyle="1" w:styleId="UPO-nadpis">
    <w:name w:val="UPO - nadpis"/>
    <w:basedOn w:val="Nadpis1"/>
    <w:qFormat/>
    <w:rsid w:val="00483E18"/>
    <w:pPr>
      <w:numPr>
        <w:numId w:val="0"/>
      </w:numPr>
      <w:spacing w:after="120" w:line="360" w:lineRule="auto"/>
    </w:pPr>
    <w:rPr>
      <w:sz w:val="36"/>
    </w:rPr>
  </w:style>
  <w:style w:type="paragraph" w:customStyle="1" w:styleId="UPO-Nadpis1neslovan">
    <w:name w:val="UPO - Nadpis 1 nečíslovaný"/>
    <w:basedOn w:val="Nadpis1"/>
    <w:qFormat/>
    <w:rsid w:val="00483E18"/>
    <w:pPr>
      <w:numPr>
        <w:numId w:val="0"/>
      </w:numPr>
      <w:spacing w:line="360" w:lineRule="auto"/>
    </w:pPr>
  </w:style>
  <w:style w:type="paragraph" w:customStyle="1" w:styleId="UPO-Normlntextneodsazen">
    <w:name w:val="UPO - Normální text neodsazený"/>
    <w:basedOn w:val="UPO-normlntext"/>
    <w:qFormat/>
    <w:rsid w:val="00483E18"/>
    <w:pPr>
      <w:ind w:firstLine="0"/>
    </w:pPr>
  </w:style>
  <w:style w:type="paragraph" w:customStyle="1" w:styleId="UPO-Obrzek">
    <w:name w:val="UPO - Obrázek"/>
    <w:basedOn w:val="UPO-normlntext"/>
    <w:qFormat/>
    <w:rsid w:val="00483E18"/>
    <w:pPr>
      <w:keepNext/>
      <w:ind w:firstLine="0"/>
      <w:jc w:val="center"/>
    </w:pPr>
    <w:rPr>
      <w:noProof/>
    </w:rPr>
  </w:style>
  <w:style w:type="paragraph" w:customStyle="1" w:styleId="UPO-odrky">
    <w:name w:val="UPO - odrážky"/>
    <w:basedOn w:val="UPO-normlntext"/>
    <w:qFormat/>
    <w:rsid w:val="00483E18"/>
    <w:pPr>
      <w:numPr>
        <w:numId w:val="14"/>
      </w:numPr>
      <w:spacing w:after="240"/>
      <w:ind w:left="714" w:hanging="357"/>
      <w:contextualSpacing/>
    </w:pPr>
  </w:style>
  <w:style w:type="paragraph" w:customStyle="1" w:styleId="UPO-odrkysla">
    <w:name w:val="UPO - odrážky čísla"/>
    <w:basedOn w:val="Normln"/>
    <w:qFormat/>
    <w:rsid w:val="00483E18"/>
    <w:pPr>
      <w:numPr>
        <w:numId w:val="15"/>
      </w:numPr>
      <w:spacing w:before="120" w:after="120" w:line="360" w:lineRule="auto"/>
      <w:ind w:left="714" w:hanging="357"/>
      <w:contextualSpacing/>
      <w:jc w:val="both"/>
    </w:pPr>
  </w:style>
  <w:style w:type="paragraph" w:customStyle="1" w:styleId="UPO-odkypsmenn">
    <w:name w:val="UPO - odřážky písmenné"/>
    <w:basedOn w:val="UPO-odrky"/>
    <w:qFormat/>
    <w:rsid w:val="00940557"/>
    <w:pPr>
      <w:numPr>
        <w:numId w:val="16"/>
      </w:numPr>
      <w:spacing w:after="120"/>
      <w:ind w:left="714" w:hanging="357"/>
    </w:pPr>
  </w:style>
  <w:style w:type="paragraph" w:customStyle="1" w:styleId="UPO-plohy-nadpis">
    <w:name w:val="UPO - přílohy - nadpis"/>
    <w:basedOn w:val="Titulek"/>
    <w:qFormat/>
    <w:rsid w:val="00483E18"/>
    <w:pPr>
      <w:jc w:val="right"/>
    </w:pPr>
    <w:rPr>
      <w:sz w:val="24"/>
    </w:rPr>
  </w:style>
  <w:style w:type="paragraph" w:customStyle="1" w:styleId="UPO-dkovcitace">
    <w:name w:val="UPO - řádková citace"/>
    <w:basedOn w:val="UPO-normlntext"/>
    <w:qFormat/>
    <w:rsid w:val="00483E18"/>
    <w:rPr>
      <w:i/>
    </w:rPr>
  </w:style>
  <w:style w:type="paragraph" w:customStyle="1" w:styleId="UPO-seznamliteratury">
    <w:name w:val="UPO - seznam literatury"/>
    <w:basedOn w:val="Normln"/>
    <w:qFormat/>
    <w:rsid w:val="00483E18"/>
    <w:pPr>
      <w:spacing w:after="120" w:line="360" w:lineRule="auto"/>
      <w:ind w:left="567" w:hanging="567"/>
    </w:pPr>
  </w:style>
  <w:style w:type="paragraph" w:customStyle="1" w:styleId="UPO-seznamzkratek">
    <w:name w:val="UPO - seznam zkratek"/>
    <w:basedOn w:val="FormtovanvHTML"/>
    <w:qFormat/>
    <w:rsid w:val="002563AC"/>
    <w:pPr>
      <w:tabs>
        <w:tab w:val="left" w:pos="1418"/>
      </w:tabs>
      <w:spacing w:line="360" w:lineRule="auto"/>
      <w:ind w:left="1418" w:hanging="1418"/>
      <w:jc w:val="both"/>
    </w:pPr>
    <w:rPr>
      <w:rFonts w:ascii="Times New Roman" w:hAnsi="Times New Roman" w:cs="Times New Roman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83E18"/>
    <w:rPr>
      <w:rFonts w:ascii="Consolas" w:hAnsi="Consolas" w:cs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83E18"/>
    <w:rPr>
      <w:rFonts w:ascii="Consolas" w:eastAsia="Times New Roman" w:hAnsi="Consolas" w:cs="Consolas"/>
      <w:sz w:val="20"/>
      <w:szCs w:val="20"/>
      <w:lang w:eastAsia="cs-CZ"/>
    </w:rPr>
  </w:style>
  <w:style w:type="paragraph" w:customStyle="1" w:styleId="UPO-Titulekplohy">
    <w:name w:val="UPO - Titulek přílohy"/>
    <w:basedOn w:val="Titulek"/>
    <w:qFormat/>
    <w:rsid w:val="00483E18"/>
    <w:pPr>
      <w:pageBreakBefore/>
      <w:jc w:val="left"/>
    </w:pPr>
    <w:rPr>
      <w:sz w:val="24"/>
    </w:rPr>
  </w:style>
  <w:style w:type="paragraph" w:customStyle="1" w:styleId="UPO-Titulektabulky">
    <w:name w:val="UPO - Titulek tabulky"/>
    <w:basedOn w:val="Titulek"/>
    <w:qFormat/>
    <w:rsid w:val="00483E18"/>
    <w:pPr>
      <w:jc w:val="left"/>
    </w:pPr>
  </w:style>
  <w:style w:type="paragraph" w:customStyle="1" w:styleId="UPO-zdrojobrzku">
    <w:name w:val="UPO - zdroj obrázku"/>
    <w:basedOn w:val="Normln"/>
    <w:qFormat/>
    <w:rsid w:val="00483E18"/>
    <w:pPr>
      <w:spacing w:before="240" w:after="240" w:line="360" w:lineRule="auto"/>
      <w:jc w:val="right"/>
    </w:pPr>
    <w:rPr>
      <w:i/>
      <w:sz w:val="20"/>
      <w:szCs w:val="22"/>
    </w:rPr>
  </w:style>
  <w:style w:type="character" w:customStyle="1" w:styleId="Nadpis4Char">
    <w:name w:val="Nadpis 4 Char"/>
    <w:aliases w:val="UPO - Nadpis 4 Char"/>
    <w:basedOn w:val="Standardnpsmoodstavce"/>
    <w:link w:val="Nadpis4"/>
    <w:uiPriority w:val="9"/>
    <w:rsid w:val="000100EF"/>
    <w:rPr>
      <w:rFonts w:ascii="Times New Roman" w:eastAsiaTheme="majorEastAsia" w:hAnsi="Times New Roman" w:cstheme="majorBidi"/>
      <w:b/>
      <w:bCs/>
      <w:i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100E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100E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100E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100E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100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aliases w:val="UPO - Nadpis 1"/>
    <w:basedOn w:val="Normln"/>
    <w:next w:val="Normln"/>
    <w:link w:val="Nadpis1Char"/>
    <w:qFormat/>
    <w:rsid w:val="00483E18"/>
    <w:pPr>
      <w:keepNext/>
      <w:keepLines/>
      <w:pageBreakBefore/>
      <w:numPr>
        <w:numId w:val="27"/>
      </w:numPr>
      <w:spacing w:after="240"/>
      <w:outlineLvl w:val="0"/>
    </w:pPr>
    <w:rPr>
      <w:b/>
      <w:bCs/>
      <w:sz w:val="32"/>
      <w:szCs w:val="28"/>
    </w:rPr>
  </w:style>
  <w:style w:type="paragraph" w:styleId="Nadpis2">
    <w:name w:val="heading 2"/>
    <w:aliases w:val="UPO - Nadpis 2"/>
    <w:basedOn w:val="Normln"/>
    <w:next w:val="Normln"/>
    <w:link w:val="Nadpis2Char"/>
    <w:qFormat/>
    <w:rsid w:val="00483E18"/>
    <w:pPr>
      <w:keepNext/>
      <w:keepLines/>
      <w:numPr>
        <w:ilvl w:val="1"/>
        <w:numId w:val="27"/>
      </w:numPr>
      <w:tabs>
        <w:tab w:val="left" w:pos="851"/>
      </w:tabs>
      <w:spacing w:before="240" w:after="120"/>
      <w:outlineLvl w:val="1"/>
    </w:pPr>
    <w:rPr>
      <w:b/>
      <w:bCs/>
      <w:color w:val="000000"/>
      <w:sz w:val="28"/>
      <w:szCs w:val="26"/>
    </w:rPr>
  </w:style>
  <w:style w:type="paragraph" w:styleId="Nadpis3">
    <w:name w:val="heading 3"/>
    <w:aliases w:val="UPO - Nadpis 3"/>
    <w:basedOn w:val="Normln"/>
    <w:next w:val="Normln"/>
    <w:link w:val="Nadpis3Char"/>
    <w:qFormat/>
    <w:rsid w:val="00483E18"/>
    <w:pPr>
      <w:keepNext/>
      <w:keepLines/>
      <w:numPr>
        <w:ilvl w:val="2"/>
        <w:numId w:val="27"/>
      </w:numPr>
      <w:tabs>
        <w:tab w:val="left" w:pos="907"/>
      </w:tabs>
      <w:spacing w:before="240" w:after="120"/>
      <w:jc w:val="both"/>
      <w:outlineLvl w:val="2"/>
    </w:pPr>
    <w:rPr>
      <w:b/>
      <w:bCs/>
    </w:rPr>
  </w:style>
  <w:style w:type="paragraph" w:styleId="Nadpis4">
    <w:name w:val="heading 4"/>
    <w:aliases w:val="UPO - Nadpis 4"/>
    <w:basedOn w:val="Normln"/>
    <w:next w:val="Normln"/>
    <w:link w:val="Nadpis4Char"/>
    <w:autoRedefine/>
    <w:uiPriority w:val="9"/>
    <w:unhideWhenUsed/>
    <w:qFormat/>
    <w:rsid w:val="000100EF"/>
    <w:pPr>
      <w:keepNext/>
      <w:keepLines/>
      <w:numPr>
        <w:ilvl w:val="3"/>
        <w:numId w:val="27"/>
      </w:numPr>
      <w:spacing w:before="200" w:after="120"/>
      <w:ind w:left="862" w:hanging="862"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100EF"/>
    <w:pPr>
      <w:keepNext/>
      <w:keepLines/>
      <w:numPr>
        <w:ilvl w:val="4"/>
        <w:numId w:val="2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100EF"/>
    <w:pPr>
      <w:keepNext/>
      <w:keepLines/>
      <w:numPr>
        <w:ilvl w:val="5"/>
        <w:numId w:val="2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100EF"/>
    <w:pPr>
      <w:keepNext/>
      <w:keepLines/>
      <w:numPr>
        <w:ilvl w:val="6"/>
        <w:numId w:val="2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100EF"/>
    <w:pPr>
      <w:keepNext/>
      <w:keepLines/>
      <w:numPr>
        <w:ilvl w:val="7"/>
        <w:numId w:val="2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100EF"/>
    <w:pPr>
      <w:keepNext/>
      <w:keepLines/>
      <w:numPr>
        <w:ilvl w:val="8"/>
        <w:numId w:val="2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84EDD"/>
    <w:pPr>
      <w:widowControl w:val="0"/>
    </w:pPr>
  </w:style>
  <w:style w:type="character" w:customStyle="1" w:styleId="ZkladntextChar">
    <w:name w:val="Základní text Char"/>
    <w:basedOn w:val="Standardnpsmoodstavce"/>
    <w:link w:val="Zkladntext"/>
    <w:rsid w:val="00884ED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aliases w:val="UPO - Nadpis 1 Char"/>
    <w:link w:val="Nadpis1"/>
    <w:rsid w:val="00483E18"/>
    <w:rPr>
      <w:rFonts w:ascii="Times New Roman" w:eastAsia="Times New Roman" w:hAnsi="Times New Roman" w:cs="Times New Roman"/>
      <w:b/>
      <w:bCs/>
      <w:sz w:val="32"/>
      <w:szCs w:val="28"/>
      <w:lang w:eastAsia="cs-CZ"/>
    </w:rPr>
  </w:style>
  <w:style w:type="character" w:customStyle="1" w:styleId="Nadpis2Char">
    <w:name w:val="Nadpis 2 Char"/>
    <w:aliases w:val="UPO - Nadpis 2 Char"/>
    <w:link w:val="Nadpis2"/>
    <w:rsid w:val="00483E18"/>
    <w:rPr>
      <w:rFonts w:ascii="Times New Roman" w:eastAsia="Times New Roman" w:hAnsi="Times New Roman" w:cs="Times New Roman"/>
      <w:b/>
      <w:bCs/>
      <w:color w:val="000000"/>
      <w:sz w:val="28"/>
      <w:szCs w:val="26"/>
      <w:lang w:eastAsia="cs-CZ"/>
    </w:rPr>
  </w:style>
  <w:style w:type="character" w:customStyle="1" w:styleId="Nadpis3Char">
    <w:name w:val="Nadpis 3 Char"/>
    <w:aliases w:val="UPO - Nadpis 3 Char"/>
    <w:link w:val="Nadpis3"/>
    <w:rsid w:val="00483E1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nakypropoznmkupodarou">
    <w:name w:val="Znaky pro poznámku pod čarou"/>
    <w:rsid w:val="00884EDD"/>
    <w:rPr>
      <w:vertAlign w:val="superscript"/>
    </w:rPr>
  </w:style>
  <w:style w:type="character" w:styleId="Znakapoznpodarou">
    <w:name w:val="footnote reference"/>
    <w:uiPriority w:val="99"/>
    <w:rsid w:val="00884EDD"/>
    <w:rPr>
      <w:vertAlign w:val="superscript"/>
    </w:rPr>
  </w:style>
  <w:style w:type="paragraph" w:styleId="Textpoznpodarou">
    <w:name w:val="footnote text"/>
    <w:aliases w:val="UPO - Text pozn. pod čarou"/>
    <w:basedOn w:val="Normln"/>
    <w:link w:val="TextpoznpodarouChar"/>
    <w:uiPriority w:val="99"/>
    <w:unhideWhenUsed/>
    <w:rsid w:val="00483E18"/>
    <w:rPr>
      <w:sz w:val="20"/>
      <w:szCs w:val="20"/>
    </w:rPr>
  </w:style>
  <w:style w:type="character" w:customStyle="1" w:styleId="TextpoznpodarouChar">
    <w:name w:val="Text pozn. pod čarou Char"/>
    <w:aliases w:val="UPO - Text pozn. pod čarou Char"/>
    <w:link w:val="Textpoznpodarou"/>
    <w:uiPriority w:val="99"/>
    <w:rsid w:val="00483E1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fault">
    <w:name w:val="Default"/>
    <w:rsid w:val="00884E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styleId="Zvraznn">
    <w:name w:val="Emphasis"/>
    <w:uiPriority w:val="20"/>
    <w:qFormat/>
    <w:rsid w:val="00884EDD"/>
    <w:rPr>
      <w:i/>
      <w:iCs/>
    </w:rPr>
  </w:style>
  <w:style w:type="character" w:customStyle="1" w:styleId="apple-converted-space">
    <w:name w:val="apple-converted-space"/>
    <w:basedOn w:val="Standardnpsmoodstavce"/>
    <w:rsid w:val="00884EDD"/>
  </w:style>
  <w:style w:type="character" w:styleId="Hypertextovodkaz">
    <w:name w:val="Hyperlink"/>
    <w:uiPriority w:val="99"/>
    <w:unhideWhenUsed/>
    <w:rsid w:val="00884ED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84EDD"/>
    <w:pPr>
      <w:widowControl w:val="0"/>
      <w:suppressAutoHyphens/>
      <w:ind w:left="708"/>
    </w:pPr>
    <w:rPr>
      <w:rFonts w:eastAsia="SimSun" w:cs="Mangal"/>
      <w:kern w:val="2"/>
      <w:szCs w:val="21"/>
      <w:lang w:eastAsia="hi-IN" w:bidi="hi-IN"/>
    </w:rPr>
  </w:style>
  <w:style w:type="character" w:customStyle="1" w:styleId="Znakapoznpodarou1">
    <w:name w:val="Značka pozn. pod čarou1"/>
    <w:rsid w:val="00884EDD"/>
    <w:rPr>
      <w:vertAlign w:val="superscript"/>
    </w:rPr>
  </w:style>
  <w:style w:type="character" w:customStyle="1" w:styleId="Znakapoznpodarou3">
    <w:name w:val="Značka pozn. pod čarou3"/>
    <w:rsid w:val="00884EDD"/>
    <w:rPr>
      <w:vertAlign w:val="superscript"/>
    </w:rPr>
  </w:style>
  <w:style w:type="paragraph" w:styleId="Normlnweb">
    <w:name w:val="Normal (Web)"/>
    <w:basedOn w:val="Normln"/>
    <w:uiPriority w:val="99"/>
    <w:rsid w:val="00884EDD"/>
    <w:pPr>
      <w:spacing w:before="100" w:beforeAutospacing="1" w:after="100" w:afterAutospacing="1"/>
    </w:pPr>
  </w:style>
  <w:style w:type="paragraph" w:styleId="Nadpisobsahu">
    <w:name w:val="TOC Heading"/>
    <w:aliases w:val="UPO - Nadpis obsahu"/>
    <w:basedOn w:val="Nadpis1"/>
    <w:next w:val="Normln"/>
    <w:uiPriority w:val="39"/>
    <w:unhideWhenUsed/>
    <w:qFormat/>
    <w:rsid w:val="00483E18"/>
    <w:pPr>
      <w:pageBreakBefore w:val="0"/>
      <w:numPr>
        <w:numId w:val="0"/>
      </w:numPr>
      <w:spacing w:after="360"/>
      <w:outlineLvl w:val="9"/>
    </w:pPr>
  </w:style>
  <w:style w:type="paragraph" w:styleId="Obsah1">
    <w:name w:val="toc 1"/>
    <w:aliases w:val="UPO - Obsah 1"/>
    <w:basedOn w:val="Normln"/>
    <w:next w:val="Normln"/>
    <w:autoRedefine/>
    <w:uiPriority w:val="39"/>
    <w:unhideWhenUsed/>
    <w:qFormat/>
    <w:rsid w:val="00ED2872"/>
    <w:pPr>
      <w:spacing w:line="360" w:lineRule="auto"/>
      <w:ind w:left="454" w:hanging="454"/>
    </w:pPr>
    <w:rPr>
      <w:szCs w:val="22"/>
    </w:rPr>
  </w:style>
  <w:style w:type="paragraph" w:styleId="Obsah2">
    <w:name w:val="toc 2"/>
    <w:aliases w:val="UPO - Obsah 2"/>
    <w:basedOn w:val="Normln"/>
    <w:next w:val="Normln"/>
    <w:autoRedefine/>
    <w:uiPriority w:val="39"/>
    <w:unhideWhenUsed/>
    <w:qFormat/>
    <w:rsid w:val="00483E18"/>
    <w:pPr>
      <w:spacing w:line="360" w:lineRule="auto"/>
      <w:ind w:left="908" w:right="567" w:hanging="454"/>
      <w:jc w:val="both"/>
    </w:pPr>
    <w:rPr>
      <w:noProof/>
      <w:szCs w:val="22"/>
    </w:rPr>
  </w:style>
  <w:style w:type="paragraph" w:styleId="Obsah3">
    <w:name w:val="toc 3"/>
    <w:aliases w:val="UPO - Obsah 3"/>
    <w:basedOn w:val="Normln"/>
    <w:next w:val="Normln"/>
    <w:autoRedefine/>
    <w:uiPriority w:val="39"/>
    <w:unhideWhenUsed/>
    <w:qFormat/>
    <w:rsid w:val="007D2291"/>
    <w:pPr>
      <w:tabs>
        <w:tab w:val="left" w:pos="1760"/>
        <w:tab w:val="right" w:leader="dot" w:pos="9061"/>
      </w:tabs>
      <w:spacing w:line="360" w:lineRule="auto"/>
      <w:ind w:left="1361" w:right="284" w:hanging="454"/>
      <w:jc w:val="both"/>
    </w:pPr>
    <w:rPr>
      <w:szCs w:val="22"/>
    </w:rPr>
  </w:style>
  <w:style w:type="paragraph" w:styleId="Zhlav">
    <w:name w:val="header"/>
    <w:basedOn w:val="Normln"/>
    <w:link w:val="ZhlavChar"/>
    <w:uiPriority w:val="99"/>
    <w:unhideWhenUsed/>
    <w:rsid w:val="00884EDD"/>
    <w:pPr>
      <w:widowControl w:val="0"/>
      <w:tabs>
        <w:tab w:val="center" w:pos="4536"/>
        <w:tab w:val="right" w:pos="9072"/>
      </w:tabs>
      <w:suppressAutoHyphens/>
    </w:pPr>
    <w:rPr>
      <w:rFonts w:eastAsia="SimSun" w:cs="Mangal"/>
      <w:kern w:val="1"/>
      <w:szCs w:val="21"/>
      <w:lang w:val="x-none" w:eastAsia="hi-IN" w:bidi="hi-IN"/>
    </w:rPr>
  </w:style>
  <w:style w:type="character" w:customStyle="1" w:styleId="ZhlavChar">
    <w:name w:val="Záhlaví Char"/>
    <w:basedOn w:val="Standardnpsmoodstavce"/>
    <w:link w:val="Zhlav"/>
    <w:uiPriority w:val="99"/>
    <w:rsid w:val="00884EDD"/>
    <w:rPr>
      <w:rFonts w:ascii="Times New Roman" w:eastAsia="SimSun" w:hAnsi="Times New Roman" w:cs="Mangal"/>
      <w:kern w:val="1"/>
      <w:sz w:val="24"/>
      <w:szCs w:val="21"/>
      <w:lang w:val="x-none" w:eastAsia="hi-IN" w:bidi="hi-IN"/>
    </w:rPr>
  </w:style>
  <w:style w:type="paragraph" w:styleId="Zpat">
    <w:name w:val="footer"/>
    <w:basedOn w:val="Normln"/>
    <w:link w:val="ZpatChar"/>
    <w:uiPriority w:val="99"/>
    <w:unhideWhenUsed/>
    <w:rsid w:val="00884EDD"/>
    <w:pPr>
      <w:widowControl w:val="0"/>
      <w:tabs>
        <w:tab w:val="center" w:pos="4536"/>
        <w:tab w:val="right" w:pos="9072"/>
      </w:tabs>
      <w:suppressAutoHyphens/>
    </w:pPr>
    <w:rPr>
      <w:rFonts w:eastAsia="SimSun" w:cs="Mangal"/>
      <w:kern w:val="1"/>
      <w:szCs w:val="21"/>
      <w:lang w:val="x-none"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884EDD"/>
    <w:rPr>
      <w:rFonts w:ascii="Times New Roman" w:eastAsia="SimSun" w:hAnsi="Times New Roman" w:cs="Mangal"/>
      <w:kern w:val="1"/>
      <w:sz w:val="24"/>
      <w:szCs w:val="21"/>
      <w:lang w:val="x-none"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4EDD"/>
    <w:pPr>
      <w:widowControl w:val="0"/>
      <w:suppressAutoHyphens/>
    </w:pPr>
    <w:rPr>
      <w:rFonts w:ascii="Tahoma" w:eastAsia="SimSun" w:hAnsi="Tahoma" w:cs="Mangal"/>
      <w:kern w:val="1"/>
      <w:sz w:val="16"/>
      <w:szCs w:val="14"/>
      <w:lang w:val="x-none" w:eastAsia="hi-IN" w:bidi="hi-I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EDD"/>
    <w:rPr>
      <w:rFonts w:ascii="Tahoma" w:eastAsia="SimSun" w:hAnsi="Tahoma" w:cs="Mangal"/>
      <w:kern w:val="1"/>
      <w:sz w:val="16"/>
      <w:szCs w:val="14"/>
      <w:lang w:val="x-none" w:eastAsia="hi-IN" w:bidi="hi-IN"/>
    </w:rPr>
  </w:style>
  <w:style w:type="paragraph" w:customStyle="1" w:styleId="detail-odstavec">
    <w:name w:val="detail-odstavec"/>
    <w:basedOn w:val="Normln"/>
    <w:rsid w:val="00884EDD"/>
    <w:pPr>
      <w:spacing w:after="75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884EDD"/>
    <w:pPr>
      <w:widowControl w:val="0"/>
      <w:suppressAutoHyphens/>
    </w:pPr>
    <w:rPr>
      <w:rFonts w:eastAsia="SimSun" w:cs="Mangal"/>
      <w:kern w:val="1"/>
      <w:szCs w:val="18"/>
      <w:lang w:eastAsia="hi-IN" w:bidi="hi-IN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884EDD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Odkaznavysvtlivky">
    <w:name w:val="endnote reference"/>
    <w:uiPriority w:val="99"/>
    <w:semiHidden/>
    <w:unhideWhenUsed/>
    <w:rsid w:val="00884EDD"/>
    <w:rPr>
      <w:vertAlign w:val="superscript"/>
    </w:rPr>
  </w:style>
  <w:style w:type="paragraph" w:styleId="Podtitul">
    <w:name w:val="Subtitle"/>
    <w:basedOn w:val="Normln"/>
    <w:next w:val="Normln"/>
    <w:link w:val="PodtitulChar"/>
    <w:uiPriority w:val="11"/>
    <w:qFormat/>
    <w:rsid w:val="00884EDD"/>
    <w:pPr>
      <w:widowControl w:val="0"/>
      <w:suppressAutoHyphens/>
      <w:spacing w:after="60"/>
      <w:jc w:val="center"/>
      <w:outlineLvl w:val="1"/>
    </w:pPr>
    <w:rPr>
      <w:rFonts w:ascii="Cambria" w:hAnsi="Cambria" w:cs="Mangal"/>
      <w:kern w:val="1"/>
      <w:szCs w:val="21"/>
      <w:lang w:eastAsia="hi-IN" w:bidi="hi-IN"/>
    </w:rPr>
  </w:style>
  <w:style w:type="character" w:customStyle="1" w:styleId="PodtitulChar">
    <w:name w:val="Podtitul Char"/>
    <w:basedOn w:val="Standardnpsmoodstavce"/>
    <w:link w:val="Podtitul"/>
    <w:uiPriority w:val="11"/>
    <w:rsid w:val="00884EDD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customStyle="1" w:styleId="klslova">
    <w:name w:val="klslova"/>
    <w:basedOn w:val="Normln"/>
    <w:rsid w:val="00884EDD"/>
    <w:pPr>
      <w:spacing w:before="100" w:beforeAutospacing="1"/>
    </w:pPr>
  </w:style>
  <w:style w:type="paragraph" w:customStyle="1" w:styleId="anotace1">
    <w:name w:val="anotace1"/>
    <w:basedOn w:val="Normln"/>
    <w:rsid w:val="00884EDD"/>
    <w:pPr>
      <w:spacing w:before="100" w:beforeAutospacing="1" w:after="100" w:afterAutospacing="1"/>
    </w:pPr>
  </w:style>
  <w:style w:type="character" w:customStyle="1" w:styleId="tg5">
    <w:name w:val="tg5"/>
    <w:basedOn w:val="Standardnpsmoodstavce"/>
    <w:rsid w:val="008E54E9"/>
    <w:rPr>
      <w:rFonts w:cs="Times New Roman"/>
    </w:rPr>
  </w:style>
  <w:style w:type="character" w:customStyle="1" w:styleId="algo-summary">
    <w:name w:val="algo-summary"/>
    <w:basedOn w:val="Standardnpsmoodstavce"/>
    <w:rsid w:val="00EB5810"/>
    <w:rPr>
      <w:rFonts w:cs="Times New Roman"/>
    </w:rPr>
  </w:style>
  <w:style w:type="character" w:styleId="CittHTML">
    <w:name w:val="HTML Cite"/>
    <w:basedOn w:val="Standardnpsmoodstavce"/>
    <w:uiPriority w:val="99"/>
    <w:semiHidden/>
    <w:unhideWhenUsed/>
    <w:rsid w:val="00CF71F2"/>
    <w:rPr>
      <w:rFonts w:cs="Times New Roman"/>
      <w:i/>
      <w:iCs/>
    </w:rPr>
  </w:style>
  <w:style w:type="paragraph" w:styleId="Bezmezer">
    <w:name w:val="No Spacing"/>
    <w:uiPriority w:val="1"/>
    <w:qFormat/>
    <w:rsid w:val="006C45E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customStyle="1" w:styleId="text">
    <w:name w:val="text"/>
    <w:basedOn w:val="Normln"/>
    <w:link w:val="textChar"/>
    <w:autoRedefine/>
    <w:qFormat/>
    <w:rsid w:val="00721697"/>
    <w:pPr>
      <w:spacing w:before="240" w:after="240" w:line="360" w:lineRule="auto"/>
      <w:ind w:firstLine="352"/>
      <w:jc w:val="both"/>
    </w:pPr>
  </w:style>
  <w:style w:type="character" w:customStyle="1" w:styleId="textChar">
    <w:name w:val="text Char"/>
    <w:basedOn w:val="Standardnpsmoodstavce"/>
    <w:link w:val="text"/>
    <w:rsid w:val="00721697"/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character" w:customStyle="1" w:styleId="st1">
    <w:name w:val="st1"/>
    <w:basedOn w:val="Standardnpsmoodstavce"/>
    <w:rsid w:val="00066C3E"/>
  </w:style>
  <w:style w:type="paragraph" w:styleId="Seznamobrzk">
    <w:name w:val="table of figures"/>
    <w:aliases w:val="UPO - Seznam obrázků"/>
    <w:basedOn w:val="Normln"/>
    <w:next w:val="Normln"/>
    <w:uiPriority w:val="99"/>
    <w:unhideWhenUsed/>
    <w:rsid w:val="00483E18"/>
    <w:pPr>
      <w:spacing w:line="360" w:lineRule="auto"/>
      <w:ind w:left="284" w:right="284" w:hanging="284"/>
    </w:pPr>
  </w:style>
  <w:style w:type="paragraph" w:styleId="Titulek">
    <w:name w:val="caption"/>
    <w:aliases w:val="UPO - Titulek"/>
    <w:basedOn w:val="Normln"/>
    <w:next w:val="Normln"/>
    <w:uiPriority w:val="35"/>
    <w:qFormat/>
    <w:rsid w:val="00483E18"/>
    <w:pPr>
      <w:keepNext/>
      <w:spacing w:before="240" w:after="240"/>
      <w:jc w:val="center"/>
    </w:pPr>
    <w:rPr>
      <w:bCs/>
      <w:sz w:val="20"/>
      <w:szCs w:val="18"/>
    </w:rPr>
  </w:style>
  <w:style w:type="paragraph" w:customStyle="1" w:styleId="UPO-Citace">
    <w:name w:val="UPO - Citace"/>
    <w:basedOn w:val="Normln"/>
    <w:qFormat/>
    <w:rsid w:val="00483E18"/>
    <w:pPr>
      <w:spacing w:line="360" w:lineRule="auto"/>
      <w:jc w:val="both"/>
    </w:pPr>
    <w:rPr>
      <w:i/>
    </w:rPr>
  </w:style>
  <w:style w:type="paragraph" w:customStyle="1" w:styleId="UPO-normlntext">
    <w:name w:val="UPO - normální text"/>
    <w:basedOn w:val="Normln"/>
    <w:qFormat/>
    <w:rsid w:val="00483E18"/>
    <w:pPr>
      <w:spacing w:line="360" w:lineRule="auto"/>
      <w:ind w:firstLine="567"/>
      <w:jc w:val="both"/>
    </w:pPr>
  </w:style>
  <w:style w:type="paragraph" w:customStyle="1" w:styleId="UPO-drobnnadpis">
    <w:name w:val="UPO - drobný nadpis"/>
    <w:basedOn w:val="UPO-normlntext"/>
    <w:qFormat/>
    <w:rsid w:val="00842452"/>
    <w:pPr>
      <w:keepNext/>
      <w:spacing w:before="120"/>
      <w:ind w:firstLine="0"/>
    </w:pPr>
    <w:rPr>
      <w:b/>
    </w:rPr>
  </w:style>
  <w:style w:type="paragraph" w:customStyle="1" w:styleId="UPO-nadpis">
    <w:name w:val="UPO - nadpis"/>
    <w:basedOn w:val="Nadpis1"/>
    <w:qFormat/>
    <w:rsid w:val="00483E18"/>
    <w:pPr>
      <w:numPr>
        <w:numId w:val="0"/>
      </w:numPr>
      <w:spacing w:after="120" w:line="360" w:lineRule="auto"/>
    </w:pPr>
    <w:rPr>
      <w:sz w:val="36"/>
    </w:rPr>
  </w:style>
  <w:style w:type="paragraph" w:customStyle="1" w:styleId="UPO-Nadpis1neslovan">
    <w:name w:val="UPO - Nadpis 1 nečíslovaný"/>
    <w:basedOn w:val="Nadpis1"/>
    <w:qFormat/>
    <w:rsid w:val="00483E18"/>
    <w:pPr>
      <w:numPr>
        <w:numId w:val="0"/>
      </w:numPr>
      <w:spacing w:line="360" w:lineRule="auto"/>
    </w:pPr>
  </w:style>
  <w:style w:type="paragraph" w:customStyle="1" w:styleId="UPO-Normlntextneodsazen">
    <w:name w:val="UPO - Normální text neodsazený"/>
    <w:basedOn w:val="UPO-normlntext"/>
    <w:qFormat/>
    <w:rsid w:val="00483E18"/>
    <w:pPr>
      <w:ind w:firstLine="0"/>
    </w:pPr>
  </w:style>
  <w:style w:type="paragraph" w:customStyle="1" w:styleId="UPO-Obrzek">
    <w:name w:val="UPO - Obrázek"/>
    <w:basedOn w:val="UPO-normlntext"/>
    <w:qFormat/>
    <w:rsid w:val="00483E18"/>
    <w:pPr>
      <w:keepNext/>
      <w:ind w:firstLine="0"/>
      <w:jc w:val="center"/>
    </w:pPr>
    <w:rPr>
      <w:noProof/>
    </w:rPr>
  </w:style>
  <w:style w:type="paragraph" w:customStyle="1" w:styleId="UPO-odrky">
    <w:name w:val="UPO - odrážky"/>
    <w:basedOn w:val="UPO-normlntext"/>
    <w:qFormat/>
    <w:rsid w:val="00483E18"/>
    <w:pPr>
      <w:numPr>
        <w:numId w:val="14"/>
      </w:numPr>
      <w:spacing w:after="240"/>
      <w:ind w:left="714" w:hanging="357"/>
      <w:contextualSpacing/>
    </w:pPr>
  </w:style>
  <w:style w:type="paragraph" w:customStyle="1" w:styleId="UPO-odrkysla">
    <w:name w:val="UPO - odrážky čísla"/>
    <w:basedOn w:val="Normln"/>
    <w:qFormat/>
    <w:rsid w:val="00483E18"/>
    <w:pPr>
      <w:numPr>
        <w:numId w:val="15"/>
      </w:numPr>
      <w:spacing w:before="120" w:after="120" w:line="360" w:lineRule="auto"/>
      <w:ind w:left="714" w:hanging="357"/>
      <w:contextualSpacing/>
      <w:jc w:val="both"/>
    </w:pPr>
  </w:style>
  <w:style w:type="paragraph" w:customStyle="1" w:styleId="UPO-odkypsmenn">
    <w:name w:val="UPO - odřážky písmenné"/>
    <w:basedOn w:val="UPO-odrky"/>
    <w:qFormat/>
    <w:rsid w:val="00940557"/>
    <w:pPr>
      <w:numPr>
        <w:numId w:val="16"/>
      </w:numPr>
      <w:spacing w:after="120"/>
      <w:ind w:left="714" w:hanging="357"/>
    </w:pPr>
  </w:style>
  <w:style w:type="paragraph" w:customStyle="1" w:styleId="UPO-plohy-nadpis">
    <w:name w:val="UPO - přílohy - nadpis"/>
    <w:basedOn w:val="Titulek"/>
    <w:qFormat/>
    <w:rsid w:val="00483E18"/>
    <w:pPr>
      <w:jc w:val="right"/>
    </w:pPr>
    <w:rPr>
      <w:sz w:val="24"/>
    </w:rPr>
  </w:style>
  <w:style w:type="paragraph" w:customStyle="1" w:styleId="UPO-dkovcitace">
    <w:name w:val="UPO - řádková citace"/>
    <w:basedOn w:val="UPO-normlntext"/>
    <w:qFormat/>
    <w:rsid w:val="00483E18"/>
    <w:rPr>
      <w:i/>
    </w:rPr>
  </w:style>
  <w:style w:type="paragraph" w:customStyle="1" w:styleId="UPO-seznamliteratury">
    <w:name w:val="UPO - seznam literatury"/>
    <w:basedOn w:val="Normln"/>
    <w:qFormat/>
    <w:rsid w:val="00483E18"/>
    <w:pPr>
      <w:spacing w:after="120" w:line="360" w:lineRule="auto"/>
      <w:ind w:left="567" w:hanging="567"/>
    </w:pPr>
  </w:style>
  <w:style w:type="paragraph" w:customStyle="1" w:styleId="UPO-seznamzkratek">
    <w:name w:val="UPO - seznam zkratek"/>
    <w:basedOn w:val="FormtovanvHTML"/>
    <w:qFormat/>
    <w:rsid w:val="002563AC"/>
    <w:pPr>
      <w:tabs>
        <w:tab w:val="left" w:pos="1418"/>
      </w:tabs>
      <w:spacing w:line="360" w:lineRule="auto"/>
      <w:ind w:left="1418" w:hanging="1418"/>
      <w:jc w:val="both"/>
    </w:pPr>
    <w:rPr>
      <w:rFonts w:ascii="Times New Roman" w:hAnsi="Times New Roman" w:cs="Times New Roman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83E18"/>
    <w:rPr>
      <w:rFonts w:ascii="Consolas" w:hAnsi="Consolas" w:cs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83E18"/>
    <w:rPr>
      <w:rFonts w:ascii="Consolas" w:eastAsia="Times New Roman" w:hAnsi="Consolas" w:cs="Consolas"/>
      <w:sz w:val="20"/>
      <w:szCs w:val="20"/>
      <w:lang w:eastAsia="cs-CZ"/>
    </w:rPr>
  </w:style>
  <w:style w:type="paragraph" w:customStyle="1" w:styleId="UPO-Titulekplohy">
    <w:name w:val="UPO - Titulek přílohy"/>
    <w:basedOn w:val="Titulek"/>
    <w:qFormat/>
    <w:rsid w:val="00483E18"/>
    <w:pPr>
      <w:pageBreakBefore/>
      <w:jc w:val="left"/>
    </w:pPr>
    <w:rPr>
      <w:sz w:val="24"/>
    </w:rPr>
  </w:style>
  <w:style w:type="paragraph" w:customStyle="1" w:styleId="UPO-Titulektabulky">
    <w:name w:val="UPO - Titulek tabulky"/>
    <w:basedOn w:val="Titulek"/>
    <w:qFormat/>
    <w:rsid w:val="00483E18"/>
    <w:pPr>
      <w:jc w:val="left"/>
    </w:pPr>
  </w:style>
  <w:style w:type="paragraph" w:customStyle="1" w:styleId="UPO-zdrojobrzku">
    <w:name w:val="UPO - zdroj obrázku"/>
    <w:basedOn w:val="Normln"/>
    <w:qFormat/>
    <w:rsid w:val="00483E18"/>
    <w:pPr>
      <w:spacing w:before="240" w:after="240" w:line="360" w:lineRule="auto"/>
      <w:jc w:val="right"/>
    </w:pPr>
    <w:rPr>
      <w:i/>
      <w:sz w:val="20"/>
      <w:szCs w:val="22"/>
    </w:rPr>
  </w:style>
  <w:style w:type="character" w:customStyle="1" w:styleId="Nadpis4Char">
    <w:name w:val="Nadpis 4 Char"/>
    <w:aliases w:val="UPO - Nadpis 4 Char"/>
    <w:basedOn w:val="Standardnpsmoodstavce"/>
    <w:link w:val="Nadpis4"/>
    <w:uiPriority w:val="9"/>
    <w:rsid w:val="000100EF"/>
    <w:rPr>
      <w:rFonts w:ascii="Times New Roman" w:eastAsiaTheme="majorEastAsia" w:hAnsi="Times New Roman" w:cstheme="majorBidi"/>
      <w:b/>
      <w:bCs/>
      <w:i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100E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100E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100E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100E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100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7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6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179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20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5579D-6C8B-4B02-80C0-BDE6525AE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118</Pages>
  <Words>34471</Words>
  <Characters>206137</Characters>
  <Application>Microsoft Office Word</Application>
  <DocSecurity>0</DocSecurity>
  <Lines>3272</Lines>
  <Paragraphs>907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Krausová Natálie</dc:creator>
  <cp:lastModifiedBy>Krausová Natálie</cp:lastModifiedBy>
  <cp:revision>19</cp:revision>
  <cp:lastPrinted>2018-10-28T16:35:00Z</cp:lastPrinted>
  <dcterms:created xsi:type="dcterms:W3CDTF">2018-10-28T12:23:00Z</dcterms:created>
  <dcterms:modified xsi:type="dcterms:W3CDTF">2018-10-28T16:37:00Z</dcterms:modified>
</cp:coreProperties>
</file>