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C1FDF4" w14:textId="7D704EF9" w:rsidR="003B33D1" w:rsidRDefault="003B33D1" w:rsidP="007232D2">
      <w:pPr>
        <w:pStyle w:val="Default"/>
        <w:spacing w:line="360" w:lineRule="auto"/>
        <w:ind w:firstLine="708"/>
        <w:rPr>
          <w:sz w:val="44"/>
          <w:szCs w:val="44"/>
        </w:rPr>
      </w:pPr>
      <w:r>
        <w:rPr>
          <w:b/>
          <w:bCs/>
          <w:sz w:val="44"/>
          <w:szCs w:val="44"/>
        </w:rPr>
        <w:t>UNIVERZITA PALACKÉHO V OLOMOUCI</w:t>
      </w:r>
    </w:p>
    <w:p w14:paraId="2E38720D" w14:textId="5892A65C" w:rsidR="003B33D1" w:rsidRDefault="003B33D1" w:rsidP="007232D2">
      <w:pPr>
        <w:pStyle w:val="Default"/>
        <w:spacing w:line="360" w:lineRule="auto"/>
        <w:jc w:val="center"/>
        <w:rPr>
          <w:sz w:val="44"/>
          <w:szCs w:val="44"/>
        </w:rPr>
      </w:pPr>
      <w:r>
        <w:rPr>
          <w:b/>
          <w:bCs/>
          <w:sz w:val="44"/>
          <w:szCs w:val="44"/>
        </w:rPr>
        <w:t>FILOZOFICKÁ FAKULTA</w:t>
      </w:r>
    </w:p>
    <w:p w14:paraId="467C32AA" w14:textId="0D04F3A9" w:rsidR="003B33D1" w:rsidRDefault="003B33D1" w:rsidP="007232D2">
      <w:pPr>
        <w:pStyle w:val="Default"/>
        <w:spacing w:line="360" w:lineRule="auto"/>
        <w:jc w:val="center"/>
        <w:rPr>
          <w:sz w:val="32"/>
          <w:szCs w:val="32"/>
        </w:rPr>
      </w:pPr>
      <w:r>
        <w:rPr>
          <w:b/>
          <w:bCs/>
          <w:sz w:val="32"/>
          <w:szCs w:val="32"/>
        </w:rPr>
        <w:t>KATEDRA DĚJIN UMĚNÍ</w:t>
      </w:r>
    </w:p>
    <w:p w14:paraId="2F62799B" w14:textId="77777777" w:rsidR="003B33D1" w:rsidRDefault="003B33D1" w:rsidP="003B33D1">
      <w:pPr>
        <w:pStyle w:val="Default"/>
        <w:spacing w:line="360" w:lineRule="auto"/>
        <w:jc w:val="center"/>
        <w:rPr>
          <w:b/>
          <w:bCs/>
          <w:sz w:val="44"/>
          <w:szCs w:val="44"/>
        </w:rPr>
      </w:pPr>
    </w:p>
    <w:p w14:paraId="7E4DA52F" w14:textId="77777777" w:rsidR="003B33D1" w:rsidRDefault="003B33D1" w:rsidP="003B33D1">
      <w:pPr>
        <w:pStyle w:val="Default"/>
        <w:spacing w:line="360" w:lineRule="auto"/>
        <w:jc w:val="center"/>
        <w:rPr>
          <w:b/>
          <w:bCs/>
          <w:sz w:val="44"/>
          <w:szCs w:val="44"/>
        </w:rPr>
      </w:pPr>
    </w:p>
    <w:p w14:paraId="68FB611D" w14:textId="77777777" w:rsidR="00785FEE" w:rsidRDefault="00785FEE" w:rsidP="003B33D1">
      <w:pPr>
        <w:pStyle w:val="Default"/>
        <w:spacing w:line="360" w:lineRule="auto"/>
        <w:jc w:val="center"/>
        <w:rPr>
          <w:b/>
          <w:bCs/>
          <w:sz w:val="44"/>
          <w:szCs w:val="44"/>
        </w:rPr>
      </w:pPr>
    </w:p>
    <w:p w14:paraId="79E8B9D8" w14:textId="77777777" w:rsidR="003B33D1" w:rsidRDefault="003B33D1" w:rsidP="003B33D1">
      <w:pPr>
        <w:pStyle w:val="Default"/>
        <w:spacing w:line="360" w:lineRule="auto"/>
        <w:jc w:val="center"/>
        <w:rPr>
          <w:b/>
          <w:bCs/>
          <w:sz w:val="44"/>
          <w:szCs w:val="44"/>
        </w:rPr>
      </w:pPr>
    </w:p>
    <w:p w14:paraId="25B08AB6" w14:textId="38143B56" w:rsidR="003B33D1" w:rsidRDefault="007232D2" w:rsidP="007232D2">
      <w:pPr>
        <w:pStyle w:val="Default"/>
        <w:spacing w:line="480" w:lineRule="auto"/>
        <w:jc w:val="center"/>
        <w:rPr>
          <w:sz w:val="44"/>
          <w:szCs w:val="44"/>
        </w:rPr>
      </w:pPr>
      <w:r>
        <w:rPr>
          <w:b/>
          <w:bCs/>
          <w:sz w:val="44"/>
          <w:szCs w:val="44"/>
        </w:rPr>
        <w:t>GOTICKÁ ARCHITEKTURA KOSTELA SV. JILJÍ</w:t>
      </w:r>
      <w:r w:rsidR="00AB2814">
        <w:rPr>
          <w:b/>
          <w:bCs/>
          <w:sz w:val="44"/>
          <w:szCs w:val="44"/>
        </w:rPr>
        <w:t xml:space="preserve"> V NYMBURCE</w:t>
      </w:r>
    </w:p>
    <w:p w14:paraId="5DFE4839" w14:textId="702E91DF" w:rsidR="003B33D1" w:rsidRPr="007232D2" w:rsidRDefault="003B33D1" w:rsidP="00785FEE">
      <w:pPr>
        <w:spacing w:line="480" w:lineRule="auto"/>
        <w:jc w:val="center"/>
        <w:rPr>
          <w:rFonts w:ascii="Cambria" w:hAnsi="Cambria"/>
          <w:sz w:val="24"/>
          <w:szCs w:val="24"/>
        </w:rPr>
      </w:pPr>
      <w:r w:rsidRPr="007232D2">
        <w:rPr>
          <w:rFonts w:ascii="Cambria" w:hAnsi="Cambria"/>
          <w:sz w:val="24"/>
          <w:szCs w:val="24"/>
        </w:rPr>
        <w:t>bakalářská diplomová práce</w:t>
      </w:r>
    </w:p>
    <w:p w14:paraId="459F0256" w14:textId="00296D7F" w:rsidR="003B33D1" w:rsidRDefault="003B33D1" w:rsidP="003B33D1">
      <w:pPr>
        <w:spacing w:line="360" w:lineRule="auto"/>
        <w:jc w:val="center"/>
        <w:rPr>
          <w:sz w:val="23"/>
          <w:szCs w:val="23"/>
        </w:rPr>
      </w:pPr>
    </w:p>
    <w:p w14:paraId="505A42DB" w14:textId="31C39B5C" w:rsidR="003B33D1" w:rsidRDefault="003B33D1" w:rsidP="003B33D1">
      <w:pPr>
        <w:spacing w:line="360" w:lineRule="auto"/>
        <w:jc w:val="center"/>
        <w:rPr>
          <w:sz w:val="23"/>
          <w:szCs w:val="23"/>
        </w:rPr>
      </w:pPr>
    </w:p>
    <w:p w14:paraId="382BEB71" w14:textId="384C1362" w:rsidR="003B33D1" w:rsidRPr="007232D2" w:rsidRDefault="007232D2" w:rsidP="003B33D1">
      <w:pPr>
        <w:spacing w:line="360" w:lineRule="auto"/>
        <w:jc w:val="center"/>
        <w:rPr>
          <w:rFonts w:ascii="Cambria" w:hAnsi="Cambria"/>
          <w:sz w:val="24"/>
          <w:szCs w:val="24"/>
        </w:rPr>
      </w:pPr>
      <w:r w:rsidRPr="007232D2">
        <w:rPr>
          <w:rFonts w:ascii="Cambria" w:hAnsi="Cambria"/>
          <w:sz w:val="24"/>
          <w:szCs w:val="24"/>
        </w:rPr>
        <w:t>MAGDALÉNA VOLEJNÍKOVÁ</w:t>
      </w:r>
    </w:p>
    <w:p w14:paraId="1424A88D" w14:textId="5D62D2BC" w:rsidR="003B33D1" w:rsidRDefault="003B33D1" w:rsidP="003B33D1">
      <w:pPr>
        <w:spacing w:line="360" w:lineRule="auto"/>
        <w:jc w:val="center"/>
        <w:rPr>
          <w:sz w:val="23"/>
          <w:szCs w:val="23"/>
        </w:rPr>
      </w:pPr>
    </w:p>
    <w:p w14:paraId="333B4D67" w14:textId="05153526" w:rsidR="003B33D1" w:rsidRDefault="003B33D1" w:rsidP="003B33D1">
      <w:pPr>
        <w:spacing w:line="360" w:lineRule="auto"/>
        <w:jc w:val="center"/>
        <w:rPr>
          <w:sz w:val="23"/>
          <w:szCs w:val="23"/>
        </w:rPr>
      </w:pPr>
    </w:p>
    <w:p w14:paraId="19A4A648" w14:textId="5C8BE9D4" w:rsidR="003B33D1" w:rsidRDefault="003B33D1" w:rsidP="003B33D1">
      <w:pPr>
        <w:spacing w:line="360" w:lineRule="auto"/>
        <w:jc w:val="center"/>
        <w:rPr>
          <w:sz w:val="23"/>
          <w:szCs w:val="23"/>
        </w:rPr>
      </w:pPr>
    </w:p>
    <w:p w14:paraId="14A4051B" w14:textId="2BA9E4A8" w:rsidR="00785FEE" w:rsidRPr="007232D2" w:rsidRDefault="00785FEE" w:rsidP="00785FEE">
      <w:pPr>
        <w:pStyle w:val="Default"/>
        <w:ind w:left="1416" w:firstLine="708"/>
      </w:pPr>
      <w:r w:rsidRPr="007232D2">
        <w:t xml:space="preserve">Vedoucí práce: </w:t>
      </w:r>
      <w:r w:rsidR="007232D2" w:rsidRPr="007232D2">
        <w:t>doc. PhDr. Ing. Pavol Černý</w:t>
      </w:r>
      <w:r w:rsidRPr="007232D2">
        <w:t xml:space="preserve"> </w:t>
      </w:r>
    </w:p>
    <w:p w14:paraId="7BA7077A" w14:textId="631E09DE" w:rsidR="003B33D1" w:rsidRPr="007232D2" w:rsidRDefault="003B33D1" w:rsidP="00785FEE">
      <w:pPr>
        <w:spacing w:line="360" w:lineRule="auto"/>
        <w:jc w:val="center"/>
        <w:rPr>
          <w:sz w:val="24"/>
          <w:szCs w:val="24"/>
        </w:rPr>
      </w:pPr>
    </w:p>
    <w:p w14:paraId="149A207E" w14:textId="17686AEE" w:rsidR="003B33D1" w:rsidRPr="007232D2" w:rsidRDefault="003B33D1" w:rsidP="003B33D1">
      <w:pPr>
        <w:rPr>
          <w:rFonts w:ascii="Times New Roman" w:hAnsi="Times New Roman" w:cs="Times New Roman"/>
          <w:sz w:val="24"/>
          <w:szCs w:val="24"/>
        </w:rPr>
      </w:pPr>
    </w:p>
    <w:p w14:paraId="48CEE08E" w14:textId="77777777" w:rsidR="00785FEE" w:rsidRPr="007232D2" w:rsidRDefault="00785FEE" w:rsidP="003B33D1">
      <w:pPr>
        <w:rPr>
          <w:rFonts w:ascii="Times New Roman" w:hAnsi="Times New Roman" w:cs="Times New Roman"/>
          <w:sz w:val="24"/>
          <w:szCs w:val="24"/>
        </w:rPr>
      </w:pPr>
    </w:p>
    <w:p w14:paraId="1A1798F4" w14:textId="07389528" w:rsidR="00785FEE" w:rsidRPr="007232D2" w:rsidRDefault="007232D2" w:rsidP="00C8391B">
      <w:pPr>
        <w:pStyle w:val="Zkladntext"/>
        <w:ind w:left="705" w:right="667"/>
        <w:jc w:val="center"/>
      </w:pPr>
      <w:r w:rsidRPr="007232D2">
        <w:t>Olomouc 2022</w:t>
      </w:r>
    </w:p>
    <w:p w14:paraId="5ED4FC1C" w14:textId="527169E4" w:rsidR="007232D2" w:rsidRDefault="003B33D1" w:rsidP="000B0E95">
      <w:pPr>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36F470DC" w14:textId="77777777" w:rsidR="007232D2" w:rsidRDefault="007232D2">
      <w:pPr>
        <w:rPr>
          <w:rFonts w:ascii="Times New Roman" w:hAnsi="Times New Roman" w:cs="Times New Roman"/>
          <w:sz w:val="24"/>
          <w:szCs w:val="24"/>
        </w:rPr>
      </w:pPr>
    </w:p>
    <w:p w14:paraId="7085B4A5" w14:textId="77777777" w:rsidR="007232D2" w:rsidRDefault="007232D2">
      <w:pPr>
        <w:rPr>
          <w:rFonts w:ascii="Times New Roman" w:hAnsi="Times New Roman" w:cs="Times New Roman"/>
          <w:sz w:val="24"/>
          <w:szCs w:val="24"/>
        </w:rPr>
      </w:pPr>
    </w:p>
    <w:p w14:paraId="6941C5A4" w14:textId="77777777" w:rsidR="007232D2" w:rsidRDefault="007232D2">
      <w:pPr>
        <w:rPr>
          <w:rFonts w:ascii="Times New Roman" w:hAnsi="Times New Roman" w:cs="Times New Roman"/>
          <w:sz w:val="24"/>
          <w:szCs w:val="24"/>
        </w:rPr>
      </w:pPr>
    </w:p>
    <w:p w14:paraId="37D2142F" w14:textId="77777777" w:rsidR="007232D2" w:rsidRDefault="007232D2">
      <w:pPr>
        <w:rPr>
          <w:rFonts w:ascii="Times New Roman" w:hAnsi="Times New Roman" w:cs="Times New Roman"/>
          <w:sz w:val="24"/>
          <w:szCs w:val="24"/>
        </w:rPr>
      </w:pPr>
    </w:p>
    <w:p w14:paraId="3EC9413D" w14:textId="77777777" w:rsidR="007232D2" w:rsidRDefault="007232D2">
      <w:pPr>
        <w:rPr>
          <w:rFonts w:ascii="Times New Roman" w:hAnsi="Times New Roman" w:cs="Times New Roman"/>
          <w:sz w:val="24"/>
          <w:szCs w:val="24"/>
        </w:rPr>
      </w:pPr>
    </w:p>
    <w:p w14:paraId="1696B6FA" w14:textId="77777777" w:rsidR="007232D2" w:rsidRDefault="007232D2">
      <w:pPr>
        <w:rPr>
          <w:rFonts w:ascii="Times New Roman" w:hAnsi="Times New Roman" w:cs="Times New Roman"/>
          <w:sz w:val="24"/>
          <w:szCs w:val="24"/>
        </w:rPr>
      </w:pPr>
    </w:p>
    <w:p w14:paraId="38DBC1CF" w14:textId="77777777" w:rsidR="007232D2" w:rsidRDefault="007232D2">
      <w:pPr>
        <w:rPr>
          <w:rFonts w:ascii="Times New Roman" w:hAnsi="Times New Roman" w:cs="Times New Roman"/>
          <w:sz w:val="24"/>
          <w:szCs w:val="24"/>
        </w:rPr>
      </w:pPr>
    </w:p>
    <w:p w14:paraId="5CAD0DFC" w14:textId="77777777" w:rsidR="007232D2" w:rsidRDefault="007232D2">
      <w:pPr>
        <w:rPr>
          <w:rFonts w:ascii="Times New Roman" w:hAnsi="Times New Roman" w:cs="Times New Roman"/>
          <w:sz w:val="24"/>
          <w:szCs w:val="24"/>
        </w:rPr>
      </w:pPr>
    </w:p>
    <w:p w14:paraId="3E218DA4" w14:textId="77777777" w:rsidR="007232D2" w:rsidRDefault="007232D2">
      <w:pPr>
        <w:rPr>
          <w:rFonts w:ascii="Times New Roman" w:hAnsi="Times New Roman" w:cs="Times New Roman"/>
          <w:sz w:val="24"/>
          <w:szCs w:val="24"/>
        </w:rPr>
      </w:pPr>
    </w:p>
    <w:p w14:paraId="4351CB34" w14:textId="77777777" w:rsidR="007232D2" w:rsidRDefault="007232D2">
      <w:pPr>
        <w:rPr>
          <w:rFonts w:ascii="Times New Roman" w:hAnsi="Times New Roman" w:cs="Times New Roman"/>
          <w:sz w:val="24"/>
          <w:szCs w:val="24"/>
        </w:rPr>
      </w:pPr>
    </w:p>
    <w:p w14:paraId="33D01D5A" w14:textId="77777777" w:rsidR="007232D2" w:rsidRDefault="007232D2">
      <w:pPr>
        <w:rPr>
          <w:rFonts w:ascii="Times New Roman" w:hAnsi="Times New Roman" w:cs="Times New Roman"/>
          <w:sz w:val="24"/>
          <w:szCs w:val="24"/>
        </w:rPr>
      </w:pPr>
    </w:p>
    <w:p w14:paraId="4EDF8F23" w14:textId="77777777" w:rsidR="007232D2" w:rsidRDefault="007232D2">
      <w:pPr>
        <w:rPr>
          <w:rFonts w:ascii="Times New Roman" w:hAnsi="Times New Roman" w:cs="Times New Roman"/>
          <w:sz w:val="24"/>
          <w:szCs w:val="24"/>
        </w:rPr>
      </w:pPr>
    </w:p>
    <w:p w14:paraId="4BEED1CB" w14:textId="77777777" w:rsidR="007232D2" w:rsidRDefault="007232D2">
      <w:pPr>
        <w:rPr>
          <w:rFonts w:ascii="Times New Roman" w:hAnsi="Times New Roman" w:cs="Times New Roman"/>
          <w:sz w:val="24"/>
          <w:szCs w:val="24"/>
        </w:rPr>
      </w:pPr>
    </w:p>
    <w:p w14:paraId="41B50F83" w14:textId="77777777" w:rsidR="007232D2" w:rsidRDefault="007232D2">
      <w:pPr>
        <w:rPr>
          <w:rFonts w:ascii="Times New Roman" w:hAnsi="Times New Roman" w:cs="Times New Roman"/>
          <w:sz w:val="24"/>
          <w:szCs w:val="24"/>
        </w:rPr>
      </w:pPr>
    </w:p>
    <w:p w14:paraId="37292B25" w14:textId="77777777" w:rsidR="007232D2" w:rsidRDefault="007232D2">
      <w:pPr>
        <w:rPr>
          <w:rFonts w:ascii="Times New Roman" w:hAnsi="Times New Roman" w:cs="Times New Roman"/>
          <w:sz w:val="24"/>
          <w:szCs w:val="24"/>
        </w:rPr>
      </w:pPr>
    </w:p>
    <w:p w14:paraId="7C4390B4" w14:textId="77777777" w:rsidR="007232D2" w:rsidRDefault="007232D2">
      <w:pPr>
        <w:rPr>
          <w:rFonts w:ascii="Times New Roman" w:hAnsi="Times New Roman" w:cs="Times New Roman"/>
          <w:sz w:val="24"/>
          <w:szCs w:val="24"/>
        </w:rPr>
      </w:pPr>
    </w:p>
    <w:p w14:paraId="17CF9BD4" w14:textId="77777777" w:rsidR="007232D2" w:rsidRPr="003458C2" w:rsidRDefault="007232D2" w:rsidP="003458C2">
      <w:pPr>
        <w:spacing w:line="360" w:lineRule="auto"/>
        <w:rPr>
          <w:rFonts w:ascii="Times New Roman" w:hAnsi="Times New Roman" w:cs="Times New Roman"/>
          <w:b/>
          <w:bCs/>
          <w:sz w:val="24"/>
          <w:szCs w:val="24"/>
        </w:rPr>
      </w:pPr>
      <w:r w:rsidRPr="003458C2">
        <w:rPr>
          <w:rFonts w:ascii="Times New Roman" w:hAnsi="Times New Roman" w:cs="Times New Roman"/>
          <w:b/>
          <w:bCs/>
          <w:sz w:val="24"/>
          <w:szCs w:val="24"/>
        </w:rPr>
        <w:t>Prohlášení</w:t>
      </w:r>
    </w:p>
    <w:p w14:paraId="4EFF025C" w14:textId="0065DA15" w:rsidR="003458C2" w:rsidRDefault="007232D2" w:rsidP="003458C2">
      <w:pPr>
        <w:spacing w:line="360" w:lineRule="auto"/>
        <w:rPr>
          <w:rFonts w:ascii="Times New Roman" w:hAnsi="Times New Roman" w:cs="Times New Roman"/>
          <w:sz w:val="24"/>
          <w:szCs w:val="24"/>
        </w:rPr>
      </w:pPr>
      <w:r>
        <w:rPr>
          <w:rFonts w:ascii="Times New Roman" w:hAnsi="Times New Roman" w:cs="Times New Roman"/>
          <w:sz w:val="24"/>
          <w:szCs w:val="24"/>
        </w:rPr>
        <w:t xml:space="preserve">Prohlašuji, že jsem tuto bakalářskou diplomovou práci </w:t>
      </w:r>
      <w:r w:rsidR="003458C2">
        <w:rPr>
          <w:rFonts w:ascii="Times New Roman" w:hAnsi="Times New Roman" w:cs="Times New Roman"/>
          <w:sz w:val="24"/>
          <w:szCs w:val="24"/>
        </w:rPr>
        <w:t>napsala samostatně a uvedla veškeré použité zdroje a literaturu.</w:t>
      </w:r>
    </w:p>
    <w:p w14:paraId="09B321EE" w14:textId="362F70F7" w:rsidR="003458C2" w:rsidRDefault="003458C2" w:rsidP="003458C2">
      <w:pPr>
        <w:spacing w:line="360" w:lineRule="auto"/>
        <w:rPr>
          <w:rFonts w:ascii="Times New Roman" w:hAnsi="Times New Roman" w:cs="Times New Roman"/>
          <w:sz w:val="24"/>
          <w:szCs w:val="24"/>
        </w:rPr>
      </w:pPr>
    </w:p>
    <w:p w14:paraId="550D7DC2" w14:textId="77777777" w:rsidR="003458C2" w:rsidRDefault="003458C2" w:rsidP="003458C2">
      <w:pPr>
        <w:spacing w:line="360" w:lineRule="auto"/>
        <w:rPr>
          <w:rFonts w:ascii="Times New Roman" w:hAnsi="Times New Roman" w:cs="Times New Roman"/>
          <w:sz w:val="24"/>
          <w:szCs w:val="24"/>
        </w:rPr>
      </w:pPr>
    </w:p>
    <w:p w14:paraId="304DBE63" w14:textId="3CA4E7C8" w:rsidR="003458C2" w:rsidRDefault="003458C2" w:rsidP="003458C2">
      <w:pPr>
        <w:spacing w:line="360" w:lineRule="auto"/>
        <w:rPr>
          <w:rFonts w:ascii="Times New Roman" w:hAnsi="Times New Roman" w:cs="Times New Roman"/>
          <w:sz w:val="24"/>
          <w:szCs w:val="24"/>
        </w:rPr>
      </w:pPr>
      <w:r>
        <w:rPr>
          <w:rFonts w:ascii="Times New Roman" w:hAnsi="Times New Roman" w:cs="Times New Roman"/>
          <w:sz w:val="24"/>
          <w:szCs w:val="24"/>
        </w:rPr>
        <w:t>Rozsah práce:</w:t>
      </w:r>
      <w:r w:rsidR="0018602F">
        <w:rPr>
          <w:rFonts w:ascii="Times New Roman" w:hAnsi="Times New Roman" w:cs="Times New Roman"/>
          <w:sz w:val="24"/>
          <w:szCs w:val="24"/>
        </w:rPr>
        <w:t xml:space="preserve"> </w:t>
      </w:r>
      <w:r w:rsidR="000B0E95">
        <w:rPr>
          <w:rFonts w:ascii="Times New Roman" w:hAnsi="Times New Roman" w:cs="Times New Roman"/>
          <w:sz w:val="24"/>
          <w:szCs w:val="24"/>
        </w:rPr>
        <w:t>103 5</w:t>
      </w:r>
      <w:r w:rsidR="00B210E8">
        <w:rPr>
          <w:rFonts w:ascii="Times New Roman" w:hAnsi="Times New Roman" w:cs="Times New Roman"/>
          <w:sz w:val="24"/>
          <w:szCs w:val="24"/>
        </w:rPr>
        <w:t>57</w:t>
      </w:r>
      <w:r w:rsidR="0018602F">
        <w:rPr>
          <w:rFonts w:ascii="Times New Roman" w:hAnsi="Times New Roman" w:cs="Times New Roman"/>
          <w:sz w:val="24"/>
          <w:szCs w:val="24"/>
        </w:rPr>
        <w:t xml:space="preserve"> znaků (včetně mezer)</w:t>
      </w:r>
    </w:p>
    <w:p w14:paraId="22A4671B" w14:textId="0ACA1102" w:rsidR="003458C2" w:rsidRDefault="003458C2" w:rsidP="003458C2">
      <w:pPr>
        <w:spacing w:line="360" w:lineRule="auto"/>
        <w:rPr>
          <w:rFonts w:ascii="Times New Roman" w:hAnsi="Times New Roman" w:cs="Times New Roman"/>
          <w:sz w:val="24"/>
          <w:szCs w:val="24"/>
        </w:rPr>
      </w:pPr>
    </w:p>
    <w:p w14:paraId="04FB4269" w14:textId="77777777" w:rsidR="003458C2" w:rsidRDefault="003458C2" w:rsidP="003458C2">
      <w:pPr>
        <w:spacing w:line="360" w:lineRule="auto"/>
        <w:rPr>
          <w:rFonts w:ascii="Times New Roman" w:hAnsi="Times New Roman" w:cs="Times New Roman"/>
          <w:sz w:val="24"/>
          <w:szCs w:val="24"/>
        </w:rPr>
      </w:pPr>
    </w:p>
    <w:p w14:paraId="1AAED63B" w14:textId="09C1BD75" w:rsidR="003458C2" w:rsidRDefault="003458C2" w:rsidP="003458C2">
      <w:pPr>
        <w:spacing w:line="360" w:lineRule="auto"/>
        <w:rPr>
          <w:rFonts w:ascii="Times New Roman" w:hAnsi="Times New Roman" w:cs="Times New Roman"/>
          <w:sz w:val="24"/>
          <w:szCs w:val="24"/>
        </w:rPr>
      </w:pPr>
      <w:r>
        <w:rPr>
          <w:rFonts w:ascii="Times New Roman" w:hAnsi="Times New Roman" w:cs="Times New Roman"/>
          <w:sz w:val="24"/>
          <w:szCs w:val="24"/>
        </w:rPr>
        <w:t xml:space="preserve">V Olomouci </w:t>
      </w:r>
      <w:r w:rsidR="000B0E95">
        <w:rPr>
          <w:rFonts w:ascii="Times New Roman" w:hAnsi="Times New Roman" w:cs="Times New Roman"/>
          <w:sz w:val="24"/>
          <w:szCs w:val="24"/>
        </w:rPr>
        <w:t xml:space="preserve">25. 4. </w:t>
      </w:r>
      <w:r>
        <w:rPr>
          <w:rFonts w:ascii="Times New Roman" w:hAnsi="Times New Roman" w:cs="Times New Roman"/>
          <w:sz w:val="24"/>
          <w:szCs w:val="24"/>
        </w:rPr>
        <w:t>2022</w:t>
      </w:r>
    </w:p>
    <w:p w14:paraId="56865B85" w14:textId="77777777" w:rsidR="003458C2" w:rsidRDefault="003458C2" w:rsidP="003458C2">
      <w:pPr>
        <w:spacing w:line="360" w:lineRule="auto"/>
        <w:rPr>
          <w:rFonts w:ascii="Times New Roman" w:hAnsi="Times New Roman" w:cs="Times New Roman"/>
          <w:sz w:val="24"/>
          <w:szCs w:val="24"/>
        </w:rPr>
      </w:pPr>
    </w:p>
    <w:p w14:paraId="3AD7FB22" w14:textId="77777777" w:rsidR="003458C2" w:rsidRDefault="003458C2" w:rsidP="003458C2">
      <w:pPr>
        <w:spacing w:line="360" w:lineRule="auto"/>
        <w:jc w:val="right"/>
        <w:rPr>
          <w:rFonts w:ascii="Times New Roman" w:hAnsi="Times New Roman" w:cs="Times New Roman"/>
          <w:sz w:val="24"/>
          <w:szCs w:val="24"/>
        </w:rPr>
      </w:pPr>
    </w:p>
    <w:p w14:paraId="77C3C47E" w14:textId="77777777" w:rsidR="004F318B" w:rsidRDefault="003458C2" w:rsidP="003458C2">
      <w:pPr>
        <w:spacing w:line="360" w:lineRule="auto"/>
        <w:jc w:val="right"/>
        <w:rPr>
          <w:rFonts w:ascii="Times New Roman" w:hAnsi="Times New Roman" w:cs="Times New Roman"/>
          <w:sz w:val="24"/>
          <w:szCs w:val="24"/>
        </w:rPr>
      </w:pPr>
      <w:r>
        <w:rPr>
          <w:rFonts w:ascii="Times New Roman" w:hAnsi="Times New Roman" w:cs="Times New Roman"/>
          <w:sz w:val="24"/>
          <w:szCs w:val="24"/>
        </w:rPr>
        <w:t xml:space="preserve">...……………………….. podpis </w:t>
      </w:r>
    </w:p>
    <w:p w14:paraId="7D28F889" w14:textId="77777777" w:rsidR="004F318B" w:rsidRDefault="004F318B">
      <w:pPr>
        <w:rPr>
          <w:rFonts w:ascii="Times New Roman" w:hAnsi="Times New Roman" w:cs="Times New Roman"/>
          <w:sz w:val="24"/>
          <w:szCs w:val="24"/>
        </w:rPr>
      </w:pPr>
    </w:p>
    <w:p w14:paraId="799C2895" w14:textId="77777777" w:rsidR="004F318B" w:rsidRDefault="004F318B">
      <w:pPr>
        <w:rPr>
          <w:rFonts w:ascii="Times New Roman" w:hAnsi="Times New Roman" w:cs="Times New Roman"/>
          <w:sz w:val="24"/>
          <w:szCs w:val="24"/>
        </w:rPr>
      </w:pPr>
    </w:p>
    <w:p w14:paraId="50B0300A" w14:textId="77777777" w:rsidR="004F318B" w:rsidRDefault="004F318B">
      <w:pPr>
        <w:rPr>
          <w:rFonts w:ascii="Times New Roman" w:hAnsi="Times New Roman" w:cs="Times New Roman"/>
          <w:sz w:val="24"/>
          <w:szCs w:val="24"/>
        </w:rPr>
      </w:pPr>
    </w:p>
    <w:p w14:paraId="4EC3F375" w14:textId="77777777" w:rsidR="004F318B" w:rsidRDefault="004F318B">
      <w:pPr>
        <w:rPr>
          <w:rFonts w:ascii="Times New Roman" w:hAnsi="Times New Roman" w:cs="Times New Roman"/>
          <w:sz w:val="24"/>
          <w:szCs w:val="24"/>
        </w:rPr>
      </w:pPr>
    </w:p>
    <w:p w14:paraId="452A3B13" w14:textId="4227190D" w:rsidR="004F318B" w:rsidRDefault="00DB4737" w:rsidP="00DB4737">
      <w:pPr>
        <w:tabs>
          <w:tab w:val="left" w:pos="1907"/>
        </w:tabs>
        <w:rPr>
          <w:rFonts w:ascii="Times New Roman" w:hAnsi="Times New Roman" w:cs="Times New Roman"/>
          <w:sz w:val="24"/>
          <w:szCs w:val="24"/>
        </w:rPr>
      </w:pPr>
      <w:r>
        <w:rPr>
          <w:rFonts w:ascii="Times New Roman" w:hAnsi="Times New Roman" w:cs="Times New Roman"/>
          <w:sz w:val="24"/>
          <w:szCs w:val="24"/>
        </w:rPr>
        <w:tab/>
      </w:r>
    </w:p>
    <w:p w14:paraId="44C6CA48" w14:textId="77777777" w:rsidR="004F318B" w:rsidRDefault="004F318B">
      <w:pPr>
        <w:rPr>
          <w:rFonts w:ascii="Times New Roman" w:hAnsi="Times New Roman" w:cs="Times New Roman"/>
          <w:sz w:val="24"/>
          <w:szCs w:val="24"/>
        </w:rPr>
      </w:pPr>
    </w:p>
    <w:p w14:paraId="6EFB1EA4" w14:textId="77777777" w:rsidR="004F318B" w:rsidRDefault="004F318B">
      <w:pPr>
        <w:rPr>
          <w:rFonts w:ascii="Times New Roman" w:hAnsi="Times New Roman" w:cs="Times New Roman"/>
          <w:sz w:val="24"/>
          <w:szCs w:val="24"/>
        </w:rPr>
      </w:pPr>
    </w:p>
    <w:p w14:paraId="722DEADB" w14:textId="77777777" w:rsidR="004F318B" w:rsidRDefault="004F318B">
      <w:pPr>
        <w:rPr>
          <w:rFonts w:ascii="Times New Roman" w:hAnsi="Times New Roman" w:cs="Times New Roman"/>
          <w:sz w:val="24"/>
          <w:szCs w:val="24"/>
        </w:rPr>
      </w:pPr>
    </w:p>
    <w:p w14:paraId="6568026A" w14:textId="77777777" w:rsidR="004F318B" w:rsidRDefault="004F318B">
      <w:pPr>
        <w:rPr>
          <w:rFonts w:ascii="Times New Roman" w:hAnsi="Times New Roman" w:cs="Times New Roman"/>
          <w:sz w:val="24"/>
          <w:szCs w:val="24"/>
        </w:rPr>
      </w:pPr>
    </w:p>
    <w:p w14:paraId="23786DC0" w14:textId="77777777" w:rsidR="004F318B" w:rsidRDefault="004F318B">
      <w:pPr>
        <w:rPr>
          <w:rFonts w:ascii="Times New Roman" w:hAnsi="Times New Roman" w:cs="Times New Roman"/>
          <w:sz w:val="24"/>
          <w:szCs w:val="24"/>
        </w:rPr>
      </w:pPr>
    </w:p>
    <w:p w14:paraId="37A15B8B" w14:textId="1EC1CB6B" w:rsidR="004F318B" w:rsidRDefault="004F318B">
      <w:pPr>
        <w:rPr>
          <w:rFonts w:ascii="Times New Roman" w:hAnsi="Times New Roman" w:cs="Times New Roman"/>
          <w:sz w:val="24"/>
          <w:szCs w:val="24"/>
        </w:rPr>
      </w:pPr>
    </w:p>
    <w:p w14:paraId="0BA58FCE" w14:textId="698A93B2" w:rsidR="0090593B" w:rsidRDefault="0090593B">
      <w:pPr>
        <w:rPr>
          <w:rFonts w:ascii="Times New Roman" w:hAnsi="Times New Roman" w:cs="Times New Roman"/>
          <w:sz w:val="24"/>
          <w:szCs w:val="24"/>
        </w:rPr>
      </w:pPr>
    </w:p>
    <w:p w14:paraId="045106E8" w14:textId="3382B3B2" w:rsidR="0090593B" w:rsidRDefault="0090593B">
      <w:pPr>
        <w:rPr>
          <w:rFonts w:ascii="Times New Roman" w:hAnsi="Times New Roman" w:cs="Times New Roman"/>
          <w:sz w:val="24"/>
          <w:szCs w:val="24"/>
        </w:rPr>
      </w:pPr>
    </w:p>
    <w:p w14:paraId="38347D18" w14:textId="50AFDBDB" w:rsidR="0090593B" w:rsidRDefault="0090593B">
      <w:pPr>
        <w:rPr>
          <w:rFonts w:ascii="Times New Roman" w:hAnsi="Times New Roman" w:cs="Times New Roman"/>
          <w:sz w:val="24"/>
          <w:szCs w:val="24"/>
        </w:rPr>
      </w:pPr>
    </w:p>
    <w:p w14:paraId="05924E1C" w14:textId="58CB2AB6" w:rsidR="0090593B" w:rsidRDefault="0090593B">
      <w:pPr>
        <w:rPr>
          <w:rFonts w:ascii="Times New Roman" w:hAnsi="Times New Roman" w:cs="Times New Roman"/>
          <w:sz w:val="24"/>
          <w:szCs w:val="24"/>
        </w:rPr>
      </w:pPr>
    </w:p>
    <w:p w14:paraId="05327E35" w14:textId="7D2074EB" w:rsidR="0090593B" w:rsidRDefault="0090593B">
      <w:pPr>
        <w:rPr>
          <w:rFonts w:ascii="Times New Roman" w:hAnsi="Times New Roman" w:cs="Times New Roman"/>
          <w:sz w:val="24"/>
          <w:szCs w:val="24"/>
        </w:rPr>
      </w:pPr>
    </w:p>
    <w:p w14:paraId="61324804" w14:textId="6101A9FA" w:rsidR="0090593B" w:rsidRDefault="0090593B">
      <w:pPr>
        <w:rPr>
          <w:rFonts w:ascii="Times New Roman" w:hAnsi="Times New Roman" w:cs="Times New Roman"/>
          <w:sz w:val="24"/>
          <w:szCs w:val="24"/>
        </w:rPr>
      </w:pPr>
    </w:p>
    <w:p w14:paraId="17E2C493" w14:textId="719BEC54" w:rsidR="0090593B" w:rsidRDefault="0090593B">
      <w:pPr>
        <w:rPr>
          <w:rFonts w:ascii="Times New Roman" w:hAnsi="Times New Roman" w:cs="Times New Roman"/>
          <w:sz w:val="24"/>
          <w:szCs w:val="24"/>
        </w:rPr>
      </w:pPr>
    </w:p>
    <w:p w14:paraId="05C643D0" w14:textId="22242841" w:rsidR="0090593B" w:rsidRDefault="0090593B">
      <w:pPr>
        <w:rPr>
          <w:rFonts w:ascii="Times New Roman" w:hAnsi="Times New Roman" w:cs="Times New Roman"/>
          <w:sz w:val="24"/>
          <w:szCs w:val="24"/>
        </w:rPr>
      </w:pPr>
    </w:p>
    <w:p w14:paraId="60290719" w14:textId="210240D8" w:rsidR="0090593B" w:rsidRDefault="0090593B">
      <w:pPr>
        <w:rPr>
          <w:rFonts w:ascii="Times New Roman" w:hAnsi="Times New Roman" w:cs="Times New Roman"/>
          <w:sz w:val="24"/>
          <w:szCs w:val="24"/>
        </w:rPr>
      </w:pPr>
    </w:p>
    <w:p w14:paraId="6D97D243" w14:textId="77777777" w:rsidR="0090593B" w:rsidRDefault="0090593B">
      <w:pPr>
        <w:rPr>
          <w:rFonts w:ascii="Times New Roman" w:hAnsi="Times New Roman" w:cs="Times New Roman"/>
          <w:sz w:val="24"/>
          <w:szCs w:val="24"/>
        </w:rPr>
      </w:pPr>
    </w:p>
    <w:p w14:paraId="275191B4" w14:textId="77777777" w:rsidR="004F318B" w:rsidRDefault="004F318B">
      <w:pPr>
        <w:rPr>
          <w:rFonts w:ascii="Times New Roman" w:hAnsi="Times New Roman" w:cs="Times New Roman"/>
          <w:sz w:val="24"/>
          <w:szCs w:val="24"/>
        </w:rPr>
      </w:pPr>
    </w:p>
    <w:p w14:paraId="24A72F42" w14:textId="77777777" w:rsidR="004F318B" w:rsidRDefault="004F318B">
      <w:pPr>
        <w:rPr>
          <w:rFonts w:ascii="Times New Roman" w:hAnsi="Times New Roman" w:cs="Times New Roman"/>
          <w:sz w:val="24"/>
          <w:szCs w:val="24"/>
        </w:rPr>
      </w:pPr>
    </w:p>
    <w:p w14:paraId="2B1A4BB6" w14:textId="77777777" w:rsidR="004F318B" w:rsidRPr="0090593B" w:rsidRDefault="004F318B" w:rsidP="0090593B">
      <w:pPr>
        <w:spacing w:line="360" w:lineRule="auto"/>
        <w:rPr>
          <w:rFonts w:ascii="Times New Roman" w:hAnsi="Times New Roman" w:cs="Times New Roman"/>
          <w:b/>
          <w:bCs/>
          <w:sz w:val="24"/>
          <w:szCs w:val="24"/>
        </w:rPr>
      </w:pPr>
      <w:r w:rsidRPr="0090593B">
        <w:rPr>
          <w:rFonts w:ascii="Times New Roman" w:hAnsi="Times New Roman" w:cs="Times New Roman"/>
          <w:b/>
          <w:bCs/>
          <w:sz w:val="24"/>
          <w:szCs w:val="24"/>
        </w:rPr>
        <w:t>Poděkování</w:t>
      </w:r>
    </w:p>
    <w:p w14:paraId="05CF4E6D" w14:textId="77777777" w:rsidR="00BA2844" w:rsidRDefault="00BA2844" w:rsidP="0090593B">
      <w:pPr>
        <w:pStyle w:val="Default"/>
        <w:spacing w:line="360" w:lineRule="auto"/>
        <w:jc w:val="both"/>
      </w:pPr>
      <w:r>
        <w:rPr>
          <w:rFonts w:ascii="Times New Roman" w:hAnsi="Times New Roman" w:cs="Times New Roman"/>
        </w:rPr>
        <w:t xml:space="preserve">Ráda bych poděkovala </w:t>
      </w:r>
      <w:r w:rsidRPr="007232D2">
        <w:t>doc. PhDr. Ing. Pavol</w:t>
      </w:r>
      <w:r>
        <w:t>u</w:t>
      </w:r>
      <w:r w:rsidRPr="007232D2">
        <w:t xml:space="preserve"> Čern</w:t>
      </w:r>
      <w:r>
        <w:t>ému</w:t>
      </w:r>
      <w:r w:rsidRPr="007232D2">
        <w:t xml:space="preserve"> </w:t>
      </w:r>
      <w:r>
        <w:rPr>
          <w:rFonts w:ascii="Times New Roman" w:hAnsi="Times New Roman" w:cs="Times New Roman"/>
        </w:rPr>
        <w:t>vedoucímu mé bakalářské práce</w:t>
      </w:r>
      <w:r>
        <w:t xml:space="preserve"> za cenné rady, podnětné připomínky a odborné vedení. </w:t>
      </w:r>
    </w:p>
    <w:p w14:paraId="7B3484FB" w14:textId="746A561D" w:rsidR="004F318B" w:rsidRPr="0090593B" w:rsidRDefault="00BA2844" w:rsidP="0090593B">
      <w:pPr>
        <w:pStyle w:val="Default"/>
        <w:spacing w:line="360" w:lineRule="auto"/>
        <w:jc w:val="both"/>
      </w:pPr>
      <w:r>
        <w:t>Následně děkuji PhDr. Karlu Müllerovi ze Zemského archivu v Opavě, doc. PhDr. Mgr. Tomáši Černušákovi Ph.D. z Historického ústavu AV ČR</w:t>
      </w:r>
      <w:r w:rsidR="0090593B">
        <w:t xml:space="preserve"> v Brně a paní Marcele Pachmanové za jejich ochotu zodpovídat veškeré mé dotazy týkající se mé bakalářské práce.</w:t>
      </w:r>
      <w:r w:rsidR="004F318B">
        <w:rPr>
          <w:rFonts w:ascii="Times New Roman" w:hAnsi="Times New Roman" w:cs="Times New Roman"/>
        </w:rPr>
        <w:br w:type="page"/>
      </w:r>
    </w:p>
    <w:p w14:paraId="15E84B57" w14:textId="5466DDEC" w:rsidR="007232D2" w:rsidRPr="00C61C65" w:rsidRDefault="0090593B" w:rsidP="00F048A0">
      <w:pPr>
        <w:jc w:val="both"/>
        <w:rPr>
          <w:rFonts w:ascii="Times New Roman" w:hAnsi="Times New Roman" w:cs="Times New Roman"/>
          <w:b/>
          <w:bCs/>
          <w:sz w:val="28"/>
          <w:szCs w:val="28"/>
        </w:rPr>
      </w:pPr>
      <w:r w:rsidRPr="001B2E22">
        <w:rPr>
          <w:rFonts w:ascii="Times New Roman" w:hAnsi="Times New Roman" w:cs="Times New Roman"/>
          <w:b/>
          <w:bCs/>
          <w:sz w:val="28"/>
          <w:szCs w:val="28"/>
        </w:rPr>
        <w:lastRenderedPageBreak/>
        <w:t>OBSAH</w:t>
      </w:r>
    </w:p>
    <w:p w14:paraId="2BD8B9F4" w14:textId="17FF5453" w:rsidR="003B33D1" w:rsidRPr="00E83955" w:rsidRDefault="003B33D1" w:rsidP="00F048A0">
      <w:pPr>
        <w:pStyle w:val="Odstavecseseznamem"/>
        <w:numPr>
          <w:ilvl w:val="0"/>
          <w:numId w:val="1"/>
        </w:numPr>
        <w:spacing w:line="480" w:lineRule="auto"/>
        <w:jc w:val="both"/>
        <w:rPr>
          <w:rFonts w:ascii="Times New Roman" w:hAnsi="Times New Roman" w:cs="Times New Roman"/>
          <w:sz w:val="24"/>
          <w:szCs w:val="24"/>
        </w:rPr>
      </w:pPr>
      <w:r w:rsidRPr="00E83955">
        <w:rPr>
          <w:rFonts w:ascii="Times New Roman" w:hAnsi="Times New Roman" w:cs="Times New Roman"/>
          <w:sz w:val="24"/>
          <w:szCs w:val="24"/>
        </w:rPr>
        <w:t>Úvod</w:t>
      </w:r>
      <w:r w:rsidR="005C622D">
        <w:rPr>
          <w:rFonts w:ascii="Times New Roman" w:hAnsi="Times New Roman" w:cs="Times New Roman"/>
          <w:sz w:val="24"/>
          <w:szCs w:val="24"/>
        </w:rPr>
        <w:t xml:space="preserve"> ……………………………………………………………………………….</w:t>
      </w:r>
      <w:r w:rsidR="007D7D72">
        <w:rPr>
          <w:rFonts w:ascii="Times New Roman" w:hAnsi="Times New Roman" w:cs="Times New Roman"/>
          <w:sz w:val="24"/>
          <w:szCs w:val="24"/>
        </w:rPr>
        <w:t xml:space="preserve"> 1–2</w:t>
      </w:r>
    </w:p>
    <w:p w14:paraId="3462A22E" w14:textId="6B41428B" w:rsidR="003B33D1" w:rsidRPr="00E83955" w:rsidRDefault="003B33D1" w:rsidP="00F048A0">
      <w:pPr>
        <w:pStyle w:val="Odstavecseseznamem"/>
        <w:numPr>
          <w:ilvl w:val="0"/>
          <w:numId w:val="1"/>
        </w:numPr>
        <w:spacing w:line="480" w:lineRule="auto"/>
        <w:jc w:val="both"/>
        <w:rPr>
          <w:rFonts w:ascii="Times New Roman" w:hAnsi="Times New Roman" w:cs="Times New Roman"/>
          <w:sz w:val="24"/>
          <w:szCs w:val="24"/>
        </w:rPr>
      </w:pPr>
      <w:r w:rsidRPr="00E83955">
        <w:rPr>
          <w:rFonts w:ascii="Times New Roman" w:hAnsi="Times New Roman" w:cs="Times New Roman"/>
          <w:sz w:val="24"/>
          <w:szCs w:val="24"/>
        </w:rPr>
        <w:t>Dějiny historického centra Nymburka spojené s nejstarší architekturou kostela</w:t>
      </w:r>
      <w:r w:rsidR="00C8391B">
        <w:rPr>
          <w:rFonts w:ascii="Times New Roman" w:hAnsi="Times New Roman" w:cs="Times New Roman"/>
          <w:sz w:val="24"/>
          <w:szCs w:val="24"/>
        </w:rPr>
        <w:t xml:space="preserve"> </w:t>
      </w:r>
      <w:r w:rsidR="00C8391B">
        <w:rPr>
          <w:rFonts w:ascii="Times New Roman" w:hAnsi="Times New Roman" w:cs="Times New Roman"/>
          <w:sz w:val="24"/>
          <w:szCs w:val="24"/>
        </w:rPr>
        <w:br/>
        <w:t>sv. Jiljí</w:t>
      </w:r>
      <w:r w:rsidR="005C622D">
        <w:rPr>
          <w:rFonts w:ascii="Times New Roman" w:hAnsi="Times New Roman" w:cs="Times New Roman"/>
          <w:sz w:val="24"/>
          <w:szCs w:val="24"/>
        </w:rPr>
        <w:t xml:space="preserve"> </w:t>
      </w:r>
      <w:r w:rsidR="00C8391B">
        <w:rPr>
          <w:rFonts w:ascii="Times New Roman" w:hAnsi="Times New Roman" w:cs="Times New Roman"/>
          <w:sz w:val="24"/>
          <w:szCs w:val="24"/>
        </w:rPr>
        <w:t>…………………………………………………………………………..</w:t>
      </w:r>
      <w:r w:rsidR="005C622D">
        <w:rPr>
          <w:rFonts w:ascii="Times New Roman" w:hAnsi="Times New Roman" w:cs="Times New Roman"/>
          <w:sz w:val="24"/>
          <w:szCs w:val="24"/>
        </w:rPr>
        <w:t>…</w:t>
      </w:r>
      <w:r w:rsidR="007D7D72">
        <w:rPr>
          <w:rFonts w:ascii="Times New Roman" w:hAnsi="Times New Roman" w:cs="Times New Roman"/>
          <w:sz w:val="24"/>
          <w:szCs w:val="24"/>
        </w:rPr>
        <w:t>. 3–</w:t>
      </w:r>
      <w:r w:rsidR="007205E2">
        <w:rPr>
          <w:rFonts w:ascii="Times New Roman" w:hAnsi="Times New Roman" w:cs="Times New Roman"/>
          <w:sz w:val="24"/>
          <w:szCs w:val="24"/>
        </w:rPr>
        <w:t>7</w:t>
      </w:r>
    </w:p>
    <w:p w14:paraId="46F47EB3" w14:textId="2E028D36" w:rsidR="003B33D1" w:rsidRPr="00E83955" w:rsidRDefault="003B33D1" w:rsidP="00F048A0">
      <w:pPr>
        <w:pStyle w:val="Odstavecseseznamem"/>
        <w:numPr>
          <w:ilvl w:val="0"/>
          <w:numId w:val="1"/>
        </w:numPr>
        <w:spacing w:line="480" w:lineRule="auto"/>
        <w:jc w:val="both"/>
        <w:rPr>
          <w:rFonts w:ascii="Times New Roman" w:hAnsi="Times New Roman" w:cs="Times New Roman"/>
          <w:sz w:val="24"/>
          <w:szCs w:val="24"/>
        </w:rPr>
      </w:pPr>
      <w:r w:rsidRPr="00E83955">
        <w:rPr>
          <w:rFonts w:ascii="Times New Roman" w:hAnsi="Times New Roman" w:cs="Times New Roman"/>
          <w:sz w:val="24"/>
          <w:szCs w:val="24"/>
        </w:rPr>
        <w:t>Popis architektury kostela</w:t>
      </w:r>
      <w:r w:rsidR="00C8391B">
        <w:rPr>
          <w:rFonts w:ascii="Times New Roman" w:hAnsi="Times New Roman" w:cs="Times New Roman"/>
          <w:sz w:val="24"/>
          <w:szCs w:val="24"/>
        </w:rPr>
        <w:t xml:space="preserve"> sv. Jiljí v Nymburce </w:t>
      </w:r>
      <w:r w:rsidR="005C622D">
        <w:rPr>
          <w:rFonts w:ascii="Times New Roman" w:hAnsi="Times New Roman" w:cs="Times New Roman"/>
          <w:sz w:val="24"/>
          <w:szCs w:val="24"/>
        </w:rPr>
        <w:t xml:space="preserve"> …………………………………</w:t>
      </w:r>
      <w:r w:rsidR="00C8391B">
        <w:rPr>
          <w:rFonts w:ascii="Times New Roman" w:hAnsi="Times New Roman" w:cs="Times New Roman"/>
          <w:sz w:val="24"/>
          <w:szCs w:val="24"/>
        </w:rPr>
        <w:t>...</w:t>
      </w:r>
      <w:r w:rsidR="007D7D72">
        <w:rPr>
          <w:rFonts w:ascii="Times New Roman" w:hAnsi="Times New Roman" w:cs="Times New Roman"/>
          <w:sz w:val="24"/>
          <w:szCs w:val="24"/>
        </w:rPr>
        <w:t xml:space="preserve"> </w:t>
      </w:r>
      <w:r w:rsidR="007205E2">
        <w:rPr>
          <w:rFonts w:ascii="Times New Roman" w:hAnsi="Times New Roman" w:cs="Times New Roman"/>
          <w:sz w:val="24"/>
          <w:szCs w:val="24"/>
        </w:rPr>
        <w:t>7</w:t>
      </w:r>
      <w:r w:rsidR="007D7D72">
        <w:rPr>
          <w:rFonts w:ascii="Times New Roman" w:hAnsi="Times New Roman" w:cs="Times New Roman"/>
          <w:sz w:val="24"/>
          <w:szCs w:val="24"/>
        </w:rPr>
        <w:t>–</w:t>
      </w:r>
      <w:r w:rsidR="007205E2">
        <w:rPr>
          <w:rFonts w:ascii="Times New Roman" w:hAnsi="Times New Roman" w:cs="Times New Roman"/>
          <w:sz w:val="24"/>
          <w:szCs w:val="24"/>
        </w:rPr>
        <w:t>9</w:t>
      </w:r>
    </w:p>
    <w:p w14:paraId="2CAD7783" w14:textId="7E9DE9D2" w:rsidR="003B33D1" w:rsidRPr="00E83955" w:rsidRDefault="003B33D1" w:rsidP="00F048A0">
      <w:pPr>
        <w:pStyle w:val="Odstavecseseznamem"/>
        <w:numPr>
          <w:ilvl w:val="1"/>
          <w:numId w:val="1"/>
        </w:numPr>
        <w:spacing w:line="480" w:lineRule="auto"/>
        <w:jc w:val="both"/>
        <w:rPr>
          <w:rFonts w:ascii="Times New Roman" w:hAnsi="Times New Roman" w:cs="Times New Roman"/>
          <w:sz w:val="24"/>
          <w:szCs w:val="24"/>
        </w:rPr>
      </w:pPr>
      <w:r>
        <w:rPr>
          <w:rFonts w:ascii="Times New Roman" w:hAnsi="Times New Roman" w:cs="Times New Roman"/>
          <w:sz w:val="24"/>
          <w:szCs w:val="24"/>
        </w:rPr>
        <w:t>Exteriér</w:t>
      </w:r>
      <w:r w:rsidR="005C622D">
        <w:rPr>
          <w:rFonts w:ascii="Times New Roman" w:hAnsi="Times New Roman" w:cs="Times New Roman"/>
          <w:sz w:val="24"/>
          <w:szCs w:val="24"/>
        </w:rPr>
        <w:t xml:space="preserve"> </w:t>
      </w:r>
      <w:r w:rsidR="00C8391B">
        <w:rPr>
          <w:rFonts w:ascii="Times New Roman" w:hAnsi="Times New Roman" w:cs="Times New Roman"/>
          <w:sz w:val="24"/>
          <w:szCs w:val="24"/>
        </w:rPr>
        <w:t xml:space="preserve">děkanského chrámu sv. Jiljí v Nymburce </w:t>
      </w:r>
      <w:r w:rsidR="005C622D">
        <w:rPr>
          <w:rFonts w:ascii="Times New Roman" w:hAnsi="Times New Roman" w:cs="Times New Roman"/>
          <w:sz w:val="24"/>
          <w:szCs w:val="24"/>
        </w:rPr>
        <w:t>……</w:t>
      </w:r>
      <w:r w:rsidR="00C8391B">
        <w:rPr>
          <w:rFonts w:ascii="Times New Roman" w:hAnsi="Times New Roman" w:cs="Times New Roman"/>
          <w:sz w:val="24"/>
          <w:szCs w:val="24"/>
        </w:rPr>
        <w:t>..</w:t>
      </w:r>
      <w:r w:rsidR="005C622D">
        <w:rPr>
          <w:rFonts w:ascii="Times New Roman" w:hAnsi="Times New Roman" w:cs="Times New Roman"/>
          <w:sz w:val="24"/>
          <w:szCs w:val="24"/>
        </w:rPr>
        <w:t>…………………….</w:t>
      </w:r>
      <w:r w:rsidR="007D7D72">
        <w:rPr>
          <w:rFonts w:ascii="Times New Roman" w:hAnsi="Times New Roman" w:cs="Times New Roman"/>
          <w:sz w:val="24"/>
          <w:szCs w:val="24"/>
        </w:rPr>
        <w:t xml:space="preserve">.. </w:t>
      </w:r>
      <w:r w:rsidR="007205E2">
        <w:rPr>
          <w:rFonts w:ascii="Times New Roman" w:hAnsi="Times New Roman" w:cs="Times New Roman"/>
          <w:sz w:val="24"/>
          <w:szCs w:val="24"/>
        </w:rPr>
        <w:t>9</w:t>
      </w:r>
      <w:r w:rsidR="007D7D72">
        <w:rPr>
          <w:rFonts w:ascii="Times New Roman" w:hAnsi="Times New Roman" w:cs="Times New Roman"/>
          <w:sz w:val="24"/>
          <w:szCs w:val="24"/>
        </w:rPr>
        <w:t>–</w:t>
      </w:r>
      <w:r w:rsidR="007205E2">
        <w:rPr>
          <w:rFonts w:ascii="Times New Roman" w:hAnsi="Times New Roman" w:cs="Times New Roman"/>
          <w:sz w:val="24"/>
          <w:szCs w:val="24"/>
        </w:rPr>
        <w:t>10</w:t>
      </w:r>
    </w:p>
    <w:p w14:paraId="15CEB84E" w14:textId="3B2F1B05" w:rsidR="003B33D1" w:rsidRPr="00E83955" w:rsidRDefault="003B33D1" w:rsidP="00F048A0">
      <w:pPr>
        <w:pStyle w:val="Odstavecseseznamem"/>
        <w:numPr>
          <w:ilvl w:val="1"/>
          <w:numId w:val="1"/>
        </w:numPr>
        <w:spacing w:line="480" w:lineRule="auto"/>
        <w:jc w:val="both"/>
        <w:rPr>
          <w:rFonts w:ascii="Times New Roman" w:hAnsi="Times New Roman" w:cs="Times New Roman"/>
          <w:sz w:val="24"/>
          <w:szCs w:val="24"/>
        </w:rPr>
      </w:pPr>
      <w:r>
        <w:rPr>
          <w:rFonts w:ascii="Times New Roman" w:hAnsi="Times New Roman" w:cs="Times New Roman"/>
          <w:sz w:val="24"/>
          <w:szCs w:val="24"/>
        </w:rPr>
        <w:t>Interiér</w:t>
      </w:r>
      <w:r w:rsidR="005C622D">
        <w:rPr>
          <w:rFonts w:ascii="Times New Roman" w:hAnsi="Times New Roman" w:cs="Times New Roman"/>
          <w:sz w:val="24"/>
          <w:szCs w:val="24"/>
        </w:rPr>
        <w:t xml:space="preserve"> </w:t>
      </w:r>
      <w:r w:rsidR="00C8391B">
        <w:rPr>
          <w:rFonts w:ascii="Times New Roman" w:hAnsi="Times New Roman" w:cs="Times New Roman"/>
          <w:sz w:val="24"/>
          <w:szCs w:val="24"/>
        </w:rPr>
        <w:t xml:space="preserve">děkanského chrámu sv. Jiljí v Nymburce </w:t>
      </w:r>
      <w:r w:rsidR="005C622D">
        <w:rPr>
          <w:rFonts w:ascii="Times New Roman" w:hAnsi="Times New Roman" w:cs="Times New Roman"/>
          <w:sz w:val="24"/>
          <w:szCs w:val="24"/>
        </w:rPr>
        <w:t>…</w:t>
      </w:r>
      <w:r w:rsidR="00C8391B">
        <w:rPr>
          <w:rFonts w:ascii="Times New Roman" w:hAnsi="Times New Roman" w:cs="Times New Roman"/>
          <w:sz w:val="24"/>
          <w:szCs w:val="24"/>
        </w:rPr>
        <w:t>…..</w:t>
      </w:r>
      <w:r w:rsidR="005C622D">
        <w:rPr>
          <w:rFonts w:ascii="Times New Roman" w:hAnsi="Times New Roman" w:cs="Times New Roman"/>
          <w:sz w:val="24"/>
          <w:szCs w:val="24"/>
        </w:rPr>
        <w:t>…………………</w:t>
      </w:r>
      <w:r w:rsidR="007205E2">
        <w:rPr>
          <w:rFonts w:ascii="Times New Roman" w:hAnsi="Times New Roman" w:cs="Times New Roman"/>
          <w:sz w:val="24"/>
          <w:szCs w:val="24"/>
        </w:rPr>
        <w:t>...</w:t>
      </w:r>
      <w:r w:rsidR="007D7D72">
        <w:rPr>
          <w:rFonts w:ascii="Times New Roman" w:hAnsi="Times New Roman" w:cs="Times New Roman"/>
          <w:sz w:val="24"/>
          <w:szCs w:val="24"/>
        </w:rPr>
        <w:t>…</w:t>
      </w:r>
      <w:r w:rsidR="007205E2">
        <w:rPr>
          <w:rFonts w:ascii="Times New Roman" w:hAnsi="Times New Roman" w:cs="Times New Roman"/>
          <w:sz w:val="24"/>
          <w:szCs w:val="24"/>
        </w:rPr>
        <w:t xml:space="preserve"> 10</w:t>
      </w:r>
      <w:r w:rsidR="007D7D72">
        <w:rPr>
          <w:rFonts w:ascii="Times New Roman" w:hAnsi="Times New Roman" w:cs="Times New Roman"/>
          <w:sz w:val="24"/>
          <w:szCs w:val="24"/>
        </w:rPr>
        <w:t>–1</w:t>
      </w:r>
      <w:r w:rsidR="007205E2">
        <w:rPr>
          <w:rFonts w:ascii="Times New Roman" w:hAnsi="Times New Roman" w:cs="Times New Roman"/>
          <w:sz w:val="24"/>
          <w:szCs w:val="24"/>
        </w:rPr>
        <w:t>2</w:t>
      </w:r>
    </w:p>
    <w:p w14:paraId="36814867" w14:textId="7595A06C" w:rsidR="003B33D1" w:rsidRPr="00E83955" w:rsidRDefault="003B33D1" w:rsidP="00F048A0">
      <w:pPr>
        <w:pStyle w:val="Odstavecseseznamem"/>
        <w:numPr>
          <w:ilvl w:val="0"/>
          <w:numId w:val="1"/>
        </w:numPr>
        <w:spacing w:line="480" w:lineRule="auto"/>
        <w:jc w:val="both"/>
        <w:rPr>
          <w:rFonts w:ascii="Times New Roman" w:hAnsi="Times New Roman" w:cs="Times New Roman"/>
          <w:sz w:val="24"/>
          <w:szCs w:val="24"/>
        </w:rPr>
      </w:pPr>
      <w:r w:rsidRPr="00E83955">
        <w:rPr>
          <w:rFonts w:ascii="Times New Roman" w:hAnsi="Times New Roman" w:cs="Times New Roman"/>
          <w:sz w:val="24"/>
          <w:szCs w:val="24"/>
        </w:rPr>
        <w:t>Definice cihlové sakrální architektury</w:t>
      </w:r>
      <w:r w:rsidR="005C622D">
        <w:rPr>
          <w:rFonts w:ascii="Times New Roman" w:hAnsi="Times New Roman" w:cs="Times New Roman"/>
          <w:sz w:val="24"/>
          <w:szCs w:val="24"/>
        </w:rPr>
        <w:t xml:space="preserve"> ……………………………………………</w:t>
      </w:r>
      <w:r w:rsidR="007D7D72">
        <w:rPr>
          <w:rFonts w:ascii="Times New Roman" w:hAnsi="Times New Roman" w:cs="Times New Roman"/>
          <w:sz w:val="24"/>
          <w:szCs w:val="24"/>
        </w:rPr>
        <w:t xml:space="preserve">.. </w:t>
      </w:r>
      <w:r w:rsidR="007205E2">
        <w:rPr>
          <w:rFonts w:ascii="Times New Roman" w:hAnsi="Times New Roman" w:cs="Times New Roman"/>
          <w:sz w:val="24"/>
          <w:szCs w:val="24"/>
        </w:rPr>
        <w:t>12–13</w:t>
      </w:r>
    </w:p>
    <w:p w14:paraId="18C35683" w14:textId="5FCAC6CC" w:rsidR="003B33D1" w:rsidRPr="00E83955" w:rsidRDefault="003B33D1" w:rsidP="00F048A0">
      <w:pPr>
        <w:pStyle w:val="Odstavecseseznamem"/>
        <w:numPr>
          <w:ilvl w:val="1"/>
          <w:numId w:val="1"/>
        </w:numPr>
        <w:spacing w:line="480" w:lineRule="auto"/>
        <w:jc w:val="both"/>
        <w:rPr>
          <w:rFonts w:ascii="Times New Roman" w:hAnsi="Times New Roman" w:cs="Times New Roman"/>
          <w:sz w:val="24"/>
          <w:szCs w:val="24"/>
        </w:rPr>
      </w:pPr>
      <w:r>
        <w:rPr>
          <w:rFonts w:ascii="Times New Roman" w:hAnsi="Times New Roman" w:cs="Times New Roman"/>
          <w:sz w:val="24"/>
          <w:szCs w:val="24"/>
        </w:rPr>
        <w:t>Počátky c</w:t>
      </w:r>
      <w:r w:rsidRPr="00E83955">
        <w:rPr>
          <w:rFonts w:ascii="Times New Roman" w:hAnsi="Times New Roman" w:cs="Times New Roman"/>
          <w:sz w:val="24"/>
          <w:szCs w:val="24"/>
        </w:rPr>
        <w:t>ihlov</w:t>
      </w:r>
      <w:r>
        <w:rPr>
          <w:rFonts w:ascii="Times New Roman" w:hAnsi="Times New Roman" w:cs="Times New Roman"/>
          <w:sz w:val="24"/>
          <w:szCs w:val="24"/>
        </w:rPr>
        <w:t>é</w:t>
      </w:r>
      <w:r w:rsidRPr="00E83955">
        <w:rPr>
          <w:rFonts w:ascii="Times New Roman" w:hAnsi="Times New Roman" w:cs="Times New Roman"/>
          <w:sz w:val="24"/>
          <w:szCs w:val="24"/>
        </w:rPr>
        <w:t xml:space="preserve"> architektur</w:t>
      </w:r>
      <w:r>
        <w:rPr>
          <w:rFonts w:ascii="Times New Roman" w:hAnsi="Times New Roman" w:cs="Times New Roman"/>
          <w:sz w:val="24"/>
          <w:szCs w:val="24"/>
        </w:rPr>
        <w:t>y</w:t>
      </w:r>
      <w:r w:rsidRPr="00E83955">
        <w:rPr>
          <w:rFonts w:ascii="Times New Roman" w:hAnsi="Times New Roman" w:cs="Times New Roman"/>
          <w:sz w:val="24"/>
          <w:szCs w:val="24"/>
        </w:rPr>
        <w:t xml:space="preserve"> </w:t>
      </w:r>
      <w:r>
        <w:rPr>
          <w:rFonts w:ascii="Times New Roman" w:hAnsi="Times New Roman" w:cs="Times New Roman"/>
          <w:sz w:val="24"/>
          <w:szCs w:val="24"/>
        </w:rPr>
        <w:t>na sever od Alp</w:t>
      </w:r>
      <w:r w:rsidR="005C622D">
        <w:rPr>
          <w:rFonts w:ascii="Times New Roman" w:hAnsi="Times New Roman" w:cs="Times New Roman"/>
          <w:sz w:val="24"/>
          <w:szCs w:val="24"/>
        </w:rPr>
        <w:t xml:space="preserve"> …………</w:t>
      </w:r>
      <w:r w:rsidR="00C61C65">
        <w:rPr>
          <w:rFonts w:ascii="Times New Roman" w:hAnsi="Times New Roman" w:cs="Times New Roman"/>
          <w:sz w:val="24"/>
          <w:szCs w:val="24"/>
        </w:rPr>
        <w:t>…</w:t>
      </w:r>
      <w:r w:rsidR="005C622D">
        <w:rPr>
          <w:rFonts w:ascii="Times New Roman" w:hAnsi="Times New Roman" w:cs="Times New Roman"/>
          <w:sz w:val="24"/>
          <w:szCs w:val="24"/>
        </w:rPr>
        <w:t>………………</w:t>
      </w:r>
      <w:r w:rsidR="007205E2">
        <w:rPr>
          <w:rFonts w:ascii="Times New Roman" w:hAnsi="Times New Roman" w:cs="Times New Roman"/>
          <w:sz w:val="24"/>
          <w:szCs w:val="24"/>
        </w:rPr>
        <w:t>...</w:t>
      </w:r>
      <w:r w:rsidR="00C61C65">
        <w:rPr>
          <w:rFonts w:ascii="Times New Roman" w:hAnsi="Times New Roman" w:cs="Times New Roman"/>
          <w:sz w:val="24"/>
          <w:szCs w:val="24"/>
        </w:rPr>
        <w:t xml:space="preserve">… </w:t>
      </w:r>
      <w:r w:rsidR="007D7D72">
        <w:rPr>
          <w:rFonts w:ascii="Times New Roman" w:hAnsi="Times New Roman" w:cs="Times New Roman"/>
          <w:sz w:val="24"/>
          <w:szCs w:val="24"/>
        </w:rPr>
        <w:t>1</w:t>
      </w:r>
      <w:r w:rsidR="007205E2">
        <w:rPr>
          <w:rFonts w:ascii="Times New Roman" w:hAnsi="Times New Roman" w:cs="Times New Roman"/>
          <w:sz w:val="24"/>
          <w:szCs w:val="24"/>
        </w:rPr>
        <w:t>3</w:t>
      </w:r>
      <w:r w:rsidR="007D7D72">
        <w:rPr>
          <w:rFonts w:ascii="Times New Roman" w:hAnsi="Times New Roman" w:cs="Times New Roman"/>
          <w:sz w:val="24"/>
          <w:szCs w:val="24"/>
        </w:rPr>
        <w:t>–1</w:t>
      </w:r>
      <w:r w:rsidR="007205E2">
        <w:rPr>
          <w:rFonts w:ascii="Times New Roman" w:hAnsi="Times New Roman" w:cs="Times New Roman"/>
          <w:sz w:val="24"/>
          <w:szCs w:val="24"/>
        </w:rPr>
        <w:t>6</w:t>
      </w:r>
    </w:p>
    <w:p w14:paraId="18DA90D2" w14:textId="12C83D3E" w:rsidR="003B33D1" w:rsidRPr="00E83955" w:rsidRDefault="003B33D1" w:rsidP="00F048A0">
      <w:pPr>
        <w:pStyle w:val="Odstavecseseznamem"/>
        <w:numPr>
          <w:ilvl w:val="1"/>
          <w:numId w:val="1"/>
        </w:numPr>
        <w:spacing w:line="480" w:lineRule="auto"/>
        <w:jc w:val="both"/>
        <w:rPr>
          <w:rFonts w:ascii="Times New Roman" w:hAnsi="Times New Roman" w:cs="Times New Roman"/>
          <w:sz w:val="24"/>
          <w:szCs w:val="24"/>
        </w:rPr>
      </w:pPr>
      <w:r w:rsidRPr="00E83955">
        <w:rPr>
          <w:rFonts w:ascii="Times New Roman" w:hAnsi="Times New Roman" w:cs="Times New Roman"/>
          <w:sz w:val="24"/>
          <w:szCs w:val="24"/>
        </w:rPr>
        <w:t xml:space="preserve">Cihlové kostely na území </w:t>
      </w:r>
      <w:r>
        <w:rPr>
          <w:rFonts w:ascii="Times New Roman" w:hAnsi="Times New Roman" w:cs="Times New Roman"/>
          <w:sz w:val="24"/>
          <w:szCs w:val="24"/>
        </w:rPr>
        <w:t>č</w:t>
      </w:r>
      <w:r w:rsidRPr="00E83955">
        <w:rPr>
          <w:rFonts w:ascii="Times New Roman" w:hAnsi="Times New Roman" w:cs="Times New Roman"/>
          <w:sz w:val="24"/>
          <w:szCs w:val="24"/>
        </w:rPr>
        <w:t>eských zemí</w:t>
      </w:r>
      <w:r w:rsidR="005C622D">
        <w:rPr>
          <w:rFonts w:ascii="Times New Roman" w:hAnsi="Times New Roman" w:cs="Times New Roman"/>
          <w:sz w:val="24"/>
          <w:szCs w:val="24"/>
        </w:rPr>
        <w:t xml:space="preserve"> </w:t>
      </w:r>
      <w:r w:rsidR="00E13499">
        <w:rPr>
          <w:rFonts w:ascii="Times New Roman" w:hAnsi="Times New Roman" w:cs="Times New Roman"/>
          <w:sz w:val="24"/>
          <w:szCs w:val="24"/>
        </w:rPr>
        <w:t xml:space="preserve"> v době vrcholícího středověku ...</w:t>
      </w:r>
      <w:r w:rsidR="005C622D">
        <w:rPr>
          <w:rFonts w:ascii="Times New Roman" w:hAnsi="Times New Roman" w:cs="Times New Roman"/>
          <w:sz w:val="24"/>
          <w:szCs w:val="24"/>
        </w:rPr>
        <w:t>…</w:t>
      </w:r>
      <w:r w:rsidR="007D7D72">
        <w:rPr>
          <w:rFonts w:ascii="Times New Roman" w:hAnsi="Times New Roman" w:cs="Times New Roman"/>
          <w:sz w:val="24"/>
          <w:szCs w:val="24"/>
        </w:rPr>
        <w:t>.. 1</w:t>
      </w:r>
      <w:r w:rsidR="007205E2">
        <w:rPr>
          <w:rFonts w:ascii="Times New Roman" w:hAnsi="Times New Roman" w:cs="Times New Roman"/>
          <w:sz w:val="24"/>
          <w:szCs w:val="24"/>
        </w:rPr>
        <w:t>6</w:t>
      </w:r>
      <w:r w:rsidR="007D7D72">
        <w:rPr>
          <w:rFonts w:ascii="Times New Roman" w:hAnsi="Times New Roman" w:cs="Times New Roman"/>
          <w:sz w:val="24"/>
          <w:szCs w:val="24"/>
        </w:rPr>
        <w:t>–1</w:t>
      </w:r>
      <w:r w:rsidR="007205E2">
        <w:rPr>
          <w:rFonts w:ascii="Times New Roman" w:hAnsi="Times New Roman" w:cs="Times New Roman"/>
          <w:sz w:val="24"/>
          <w:szCs w:val="24"/>
        </w:rPr>
        <w:t>9</w:t>
      </w:r>
    </w:p>
    <w:p w14:paraId="13F288BB" w14:textId="50E4464B" w:rsidR="003B33D1" w:rsidRPr="00E83955" w:rsidRDefault="003B33D1" w:rsidP="00F048A0">
      <w:pPr>
        <w:pStyle w:val="Odstavecseseznamem"/>
        <w:numPr>
          <w:ilvl w:val="0"/>
          <w:numId w:val="1"/>
        </w:numPr>
        <w:spacing w:line="480" w:lineRule="auto"/>
        <w:jc w:val="both"/>
        <w:rPr>
          <w:rFonts w:ascii="Times New Roman" w:hAnsi="Times New Roman" w:cs="Times New Roman"/>
          <w:sz w:val="24"/>
          <w:szCs w:val="24"/>
        </w:rPr>
      </w:pPr>
      <w:r w:rsidRPr="00E83955">
        <w:rPr>
          <w:rFonts w:ascii="Times New Roman" w:hAnsi="Times New Roman" w:cs="Times New Roman"/>
          <w:sz w:val="24"/>
          <w:szCs w:val="24"/>
        </w:rPr>
        <w:t xml:space="preserve">Aktuální stav bádání o kostelu sv. Jiljí </w:t>
      </w:r>
      <w:r w:rsidR="00DE181F">
        <w:rPr>
          <w:rFonts w:ascii="Times New Roman" w:hAnsi="Times New Roman" w:cs="Times New Roman"/>
          <w:sz w:val="24"/>
          <w:szCs w:val="24"/>
        </w:rPr>
        <w:t xml:space="preserve">v Nymburce </w:t>
      </w:r>
      <w:r w:rsidRPr="00E83955">
        <w:rPr>
          <w:rFonts w:ascii="Times New Roman" w:hAnsi="Times New Roman" w:cs="Times New Roman"/>
          <w:sz w:val="24"/>
          <w:szCs w:val="24"/>
        </w:rPr>
        <w:t>k roku 2020</w:t>
      </w:r>
      <w:r w:rsidR="005C622D">
        <w:rPr>
          <w:rFonts w:ascii="Times New Roman" w:hAnsi="Times New Roman" w:cs="Times New Roman"/>
          <w:sz w:val="24"/>
          <w:szCs w:val="24"/>
        </w:rPr>
        <w:t>………………</w:t>
      </w:r>
      <w:r w:rsidR="007D7D72">
        <w:rPr>
          <w:rFonts w:ascii="Times New Roman" w:hAnsi="Times New Roman" w:cs="Times New Roman"/>
          <w:sz w:val="24"/>
          <w:szCs w:val="24"/>
        </w:rPr>
        <w:t>…. 1</w:t>
      </w:r>
      <w:r w:rsidR="007205E2">
        <w:rPr>
          <w:rFonts w:ascii="Times New Roman" w:hAnsi="Times New Roman" w:cs="Times New Roman"/>
          <w:sz w:val="24"/>
          <w:szCs w:val="24"/>
        </w:rPr>
        <w:t>9</w:t>
      </w:r>
      <w:r w:rsidR="007D7D72">
        <w:rPr>
          <w:rFonts w:ascii="Times New Roman" w:hAnsi="Times New Roman" w:cs="Times New Roman"/>
          <w:sz w:val="24"/>
          <w:szCs w:val="24"/>
        </w:rPr>
        <w:t>–2</w:t>
      </w:r>
      <w:r w:rsidR="007205E2">
        <w:rPr>
          <w:rFonts w:ascii="Times New Roman" w:hAnsi="Times New Roman" w:cs="Times New Roman"/>
          <w:sz w:val="24"/>
          <w:szCs w:val="24"/>
        </w:rPr>
        <w:t>5</w:t>
      </w:r>
    </w:p>
    <w:p w14:paraId="5A742980" w14:textId="38344D14" w:rsidR="003B33D1" w:rsidRPr="00422F90" w:rsidRDefault="003B33D1" w:rsidP="00F048A0">
      <w:pPr>
        <w:pStyle w:val="Odstavecseseznamem"/>
        <w:numPr>
          <w:ilvl w:val="1"/>
          <w:numId w:val="1"/>
        </w:numPr>
        <w:spacing w:line="480" w:lineRule="auto"/>
        <w:jc w:val="both"/>
        <w:rPr>
          <w:rFonts w:ascii="Times New Roman" w:hAnsi="Times New Roman" w:cs="Times New Roman"/>
          <w:sz w:val="24"/>
          <w:szCs w:val="24"/>
        </w:rPr>
      </w:pPr>
      <w:r w:rsidRPr="00422F90">
        <w:rPr>
          <w:rFonts w:ascii="Times New Roman" w:hAnsi="Times New Roman" w:cs="Times New Roman"/>
          <w:sz w:val="24"/>
          <w:szCs w:val="24"/>
        </w:rPr>
        <w:t>vlastní interpretace vývoje bádání</w:t>
      </w:r>
      <w:r w:rsidR="005C622D">
        <w:rPr>
          <w:rFonts w:ascii="Times New Roman" w:hAnsi="Times New Roman" w:cs="Times New Roman"/>
          <w:sz w:val="24"/>
          <w:szCs w:val="24"/>
        </w:rPr>
        <w:t xml:space="preserve"> …………………………………………</w:t>
      </w:r>
      <w:r w:rsidR="007D7D72">
        <w:rPr>
          <w:rFonts w:ascii="Times New Roman" w:hAnsi="Times New Roman" w:cs="Times New Roman"/>
          <w:sz w:val="24"/>
          <w:szCs w:val="24"/>
        </w:rPr>
        <w:t>…. 2</w:t>
      </w:r>
      <w:r w:rsidR="00256A31">
        <w:rPr>
          <w:rFonts w:ascii="Times New Roman" w:hAnsi="Times New Roman" w:cs="Times New Roman"/>
          <w:sz w:val="24"/>
          <w:szCs w:val="24"/>
        </w:rPr>
        <w:t>5</w:t>
      </w:r>
    </w:p>
    <w:p w14:paraId="3568FCDA" w14:textId="1AC7D6CE" w:rsidR="003B33D1" w:rsidRPr="00E83955" w:rsidRDefault="003B33D1" w:rsidP="00F048A0">
      <w:pPr>
        <w:pStyle w:val="Odstavecseseznamem"/>
        <w:numPr>
          <w:ilvl w:val="0"/>
          <w:numId w:val="1"/>
        </w:numPr>
        <w:spacing w:line="480" w:lineRule="auto"/>
        <w:jc w:val="both"/>
        <w:rPr>
          <w:rFonts w:ascii="Times New Roman" w:hAnsi="Times New Roman" w:cs="Times New Roman"/>
          <w:sz w:val="24"/>
          <w:szCs w:val="24"/>
        </w:rPr>
      </w:pPr>
      <w:r w:rsidRPr="00E83955">
        <w:rPr>
          <w:rFonts w:ascii="Times New Roman" w:hAnsi="Times New Roman" w:cs="Times New Roman"/>
          <w:sz w:val="24"/>
          <w:szCs w:val="24"/>
        </w:rPr>
        <w:t>Nejstarší architektonické články</w:t>
      </w:r>
      <w:r w:rsidR="00C61C65">
        <w:rPr>
          <w:rFonts w:ascii="Times New Roman" w:hAnsi="Times New Roman" w:cs="Times New Roman"/>
          <w:sz w:val="24"/>
          <w:szCs w:val="24"/>
        </w:rPr>
        <w:t xml:space="preserve"> kostela sv. Jiljí v Nymburce …</w:t>
      </w:r>
      <w:r w:rsidR="005C622D">
        <w:rPr>
          <w:rFonts w:ascii="Times New Roman" w:hAnsi="Times New Roman" w:cs="Times New Roman"/>
          <w:sz w:val="24"/>
          <w:szCs w:val="24"/>
        </w:rPr>
        <w:t>…………………</w:t>
      </w:r>
      <w:r w:rsidR="007D7D72">
        <w:rPr>
          <w:rFonts w:ascii="Times New Roman" w:hAnsi="Times New Roman" w:cs="Times New Roman"/>
          <w:sz w:val="24"/>
          <w:szCs w:val="24"/>
        </w:rPr>
        <w:t>. 2</w:t>
      </w:r>
      <w:r w:rsidR="00256A31">
        <w:rPr>
          <w:rFonts w:ascii="Times New Roman" w:hAnsi="Times New Roman" w:cs="Times New Roman"/>
          <w:sz w:val="24"/>
          <w:szCs w:val="24"/>
        </w:rPr>
        <w:t>5–26</w:t>
      </w:r>
    </w:p>
    <w:p w14:paraId="17B8F982" w14:textId="13D2D574" w:rsidR="003B33D1" w:rsidRPr="00E83955" w:rsidRDefault="003B33D1" w:rsidP="00F048A0">
      <w:pPr>
        <w:pStyle w:val="Odstavecseseznamem"/>
        <w:numPr>
          <w:ilvl w:val="1"/>
          <w:numId w:val="1"/>
        </w:numPr>
        <w:spacing w:line="480" w:lineRule="auto"/>
        <w:jc w:val="both"/>
        <w:rPr>
          <w:rFonts w:ascii="Times New Roman" w:hAnsi="Times New Roman" w:cs="Times New Roman"/>
          <w:sz w:val="24"/>
          <w:szCs w:val="24"/>
        </w:rPr>
      </w:pPr>
      <w:r w:rsidRPr="00E83955">
        <w:rPr>
          <w:rFonts w:ascii="Times New Roman" w:hAnsi="Times New Roman" w:cs="Times New Roman"/>
          <w:sz w:val="24"/>
          <w:szCs w:val="24"/>
        </w:rPr>
        <w:t>Dochované a okem viditelné články</w:t>
      </w:r>
      <w:r w:rsidR="00C61C65">
        <w:rPr>
          <w:rFonts w:ascii="Times New Roman" w:hAnsi="Times New Roman" w:cs="Times New Roman"/>
          <w:sz w:val="24"/>
          <w:szCs w:val="24"/>
        </w:rPr>
        <w:t xml:space="preserve"> kostela sv. Jiljí v Nymburce</w:t>
      </w:r>
      <w:r w:rsidR="005C622D">
        <w:rPr>
          <w:rFonts w:ascii="Times New Roman" w:hAnsi="Times New Roman" w:cs="Times New Roman"/>
          <w:sz w:val="24"/>
          <w:szCs w:val="24"/>
        </w:rPr>
        <w:t xml:space="preserve"> …</w:t>
      </w:r>
      <w:r w:rsidR="00C61C65">
        <w:rPr>
          <w:rFonts w:ascii="Times New Roman" w:hAnsi="Times New Roman" w:cs="Times New Roman"/>
          <w:sz w:val="24"/>
          <w:szCs w:val="24"/>
        </w:rPr>
        <w:t>..</w:t>
      </w:r>
      <w:r w:rsidR="005C622D">
        <w:rPr>
          <w:rFonts w:ascii="Times New Roman" w:hAnsi="Times New Roman" w:cs="Times New Roman"/>
          <w:sz w:val="24"/>
          <w:szCs w:val="24"/>
        </w:rPr>
        <w:t>……</w:t>
      </w:r>
      <w:r w:rsidR="007D7D72">
        <w:rPr>
          <w:rFonts w:ascii="Times New Roman" w:hAnsi="Times New Roman" w:cs="Times New Roman"/>
          <w:sz w:val="24"/>
          <w:szCs w:val="24"/>
        </w:rPr>
        <w:t>….. 2</w:t>
      </w:r>
      <w:r w:rsidR="00256A31">
        <w:rPr>
          <w:rFonts w:ascii="Times New Roman" w:hAnsi="Times New Roman" w:cs="Times New Roman"/>
          <w:sz w:val="24"/>
          <w:szCs w:val="24"/>
        </w:rPr>
        <w:t>6</w:t>
      </w:r>
      <w:r w:rsidR="007D7D72">
        <w:rPr>
          <w:rFonts w:ascii="Times New Roman" w:hAnsi="Times New Roman" w:cs="Times New Roman"/>
          <w:sz w:val="24"/>
          <w:szCs w:val="24"/>
        </w:rPr>
        <w:t>–2</w:t>
      </w:r>
      <w:r w:rsidR="00256A31">
        <w:rPr>
          <w:rFonts w:ascii="Times New Roman" w:hAnsi="Times New Roman" w:cs="Times New Roman"/>
          <w:sz w:val="24"/>
          <w:szCs w:val="24"/>
        </w:rPr>
        <w:t>9</w:t>
      </w:r>
    </w:p>
    <w:p w14:paraId="2E48C08D" w14:textId="1AF94A7A" w:rsidR="003B33D1" w:rsidRPr="00E83955" w:rsidRDefault="003B33D1" w:rsidP="00F048A0">
      <w:pPr>
        <w:pStyle w:val="Odstavecseseznamem"/>
        <w:numPr>
          <w:ilvl w:val="1"/>
          <w:numId w:val="1"/>
        </w:numPr>
        <w:spacing w:line="480" w:lineRule="auto"/>
        <w:jc w:val="both"/>
        <w:rPr>
          <w:rFonts w:ascii="Times New Roman" w:hAnsi="Times New Roman" w:cs="Times New Roman"/>
          <w:sz w:val="24"/>
          <w:szCs w:val="24"/>
        </w:rPr>
      </w:pPr>
      <w:r w:rsidRPr="00E83955">
        <w:rPr>
          <w:rFonts w:ascii="Times New Roman" w:hAnsi="Times New Roman" w:cs="Times New Roman"/>
          <w:sz w:val="24"/>
          <w:szCs w:val="24"/>
        </w:rPr>
        <w:t xml:space="preserve">Architektura </w:t>
      </w:r>
      <w:r w:rsidR="00C61C65">
        <w:rPr>
          <w:rFonts w:ascii="Times New Roman" w:hAnsi="Times New Roman" w:cs="Times New Roman"/>
          <w:sz w:val="24"/>
          <w:szCs w:val="24"/>
        </w:rPr>
        <w:t xml:space="preserve">kostela sv. Jiljí v Nymburce </w:t>
      </w:r>
      <w:r w:rsidRPr="00E83955">
        <w:rPr>
          <w:rFonts w:ascii="Times New Roman" w:hAnsi="Times New Roman" w:cs="Times New Roman"/>
          <w:sz w:val="24"/>
          <w:szCs w:val="24"/>
        </w:rPr>
        <w:t>dle stavebních plánů a kreseb Kamila Hilbert</w:t>
      </w:r>
      <w:r w:rsidR="00C61C65">
        <w:rPr>
          <w:rFonts w:ascii="Times New Roman" w:hAnsi="Times New Roman" w:cs="Times New Roman"/>
          <w:sz w:val="24"/>
          <w:szCs w:val="24"/>
        </w:rPr>
        <w:t xml:space="preserve">a ……………………………………………………………………….. </w:t>
      </w:r>
      <w:r w:rsidR="007D7D72">
        <w:rPr>
          <w:rFonts w:ascii="Times New Roman" w:hAnsi="Times New Roman" w:cs="Times New Roman"/>
          <w:sz w:val="24"/>
          <w:szCs w:val="24"/>
        </w:rPr>
        <w:t>2</w:t>
      </w:r>
      <w:r w:rsidR="00256A31">
        <w:rPr>
          <w:rFonts w:ascii="Times New Roman" w:hAnsi="Times New Roman" w:cs="Times New Roman"/>
          <w:sz w:val="24"/>
          <w:szCs w:val="24"/>
        </w:rPr>
        <w:t>9</w:t>
      </w:r>
      <w:r w:rsidR="007D7D72">
        <w:rPr>
          <w:rFonts w:ascii="Times New Roman" w:hAnsi="Times New Roman" w:cs="Times New Roman"/>
          <w:sz w:val="24"/>
          <w:szCs w:val="24"/>
        </w:rPr>
        <w:t>–3</w:t>
      </w:r>
      <w:r w:rsidR="00256A31">
        <w:rPr>
          <w:rFonts w:ascii="Times New Roman" w:hAnsi="Times New Roman" w:cs="Times New Roman"/>
          <w:sz w:val="24"/>
          <w:szCs w:val="24"/>
        </w:rPr>
        <w:t>2</w:t>
      </w:r>
    </w:p>
    <w:p w14:paraId="380FB046" w14:textId="14EC4284" w:rsidR="003B33D1" w:rsidRPr="00E83955" w:rsidRDefault="003B33D1" w:rsidP="00F048A0">
      <w:pPr>
        <w:pStyle w:val="Odstavecseseznamem"/>
        <w:numPr>
          <w:ilvl w:val="0"/>
          <w:numId w:val="1"/>
        </w:numPr>
        <w:spacing w:line="480" w:lineRule="auto"/>
        <w:jc w:val="both"/>
        <w:rPr>
          <w:rFonts w:ascii="Times New Roman" w:hAnsi="Times New Roman" w:cs="Times New Roman"/>
          <w:sz w:val="24"/>
          <w:szCs w:val="24"/>
        </w:rPr>
      </w:pPr>
      <w:r w:rsidRPr="00E83955">
        <w:rPr>
          <w:rFonts w:ascii="Times New Roman" w:hAnsi="Times New Roman" w:cs="Times New Roman"/>
          <w:sz w:val="24"/>
          <w:szCs w:val="24"/>
        </w:rPr>
        <w:t xml:space="preserve">Komparace architektury </w:t>
      </w:r>
      <w:r w:rsidR="00C61C65">
        <w:rPr>
          <w:rFonts w:ascii="Times New Roman" w:hAnsi="Times New Roman" w:cs="Times New Roman"/>
          <w:sz w:val="24"/>
          <w:szCs w:val="24"/>
        </w:rPr>
        <w:t xml:space="preserve">kostela sv. Jiljí v Nymburce </w:t>
      </w:r>
      <w:r w:rsidRPr="00E83955">
        <w:rPr>
          <w:rFonts w:ascii="Times New Roman" w:hAnsi="Times New Roman" w:cs="Times New Roman"/>
          <w:sz w:val="24"/>
          <w:szCs w:val="24"/>
        </w:rPr>
        <w:t>se soudobými stavbami</w:t>
      </w:r>
      <w:r w:rsidR="005C622D">
        <w:rPr>
          <w:rFonts w:ascii="Times New Roman" w:hAnsi="Times New Roman" w:cs="Times New Roman"/>
          <w:sz w:val="24"/>
          <w:szCs w:val="24"/>
        </w:rPr>
        <w:t xml:space="preserve"> …</w:t>
      </w:r>
      <w:r w:rsidR="00C61C65">
        <w:rPr>
          <w:rFonts w:ascii="Times New Roman" w:hAnsi="Times New Roman" w:cs="Times New Roman"/>
          <w:sz w:val="24"/>
          <w:szCs w:val="24"/>
        </w:rPr>
        <w:t>...</w:t>
      </w:r>
      <w:r w:rsidR="007D7D72">
        <w:rPr>
          <w:rFonts w:ascii="Times New Roman" w:hAnsi="Times New Roman" w:cs="Times New Roman"/>
          <w:sz w:val="24"/>
          <w:szCs w:val="24"/>
        </w:rPr>
        <w:t xml:space="preserve"> 3</w:t>
      </w:r>
      <w:r w:rsidR="00256A31">
        <w:rPr>
          <w:rFonts w:ascii="Times New Roman" w:hAnsi="Times New Roman" w:cs="Times New Roman"/>
          <w:sz w:val="24"/>
          <w:szCs w:val="24"/>
        </w:rPr>
        <w:t>2</w:t>
      </w:r>
      <w:r w:rsidR="007D7D72">
        <w:rPr>
          <w:rFonts w:ascii="Times New Roman" w:hAnsi="Times New Roman" w:cs="Times New Roman"/>
          <w:sz w:val="24"/>
          <w:szCs w:val="24"/>
        </w:rPr>
        <w:t>–3</w:t>
      </w:r>
      <w:r w:rsidR="00256A31">
        <w:rPr>
          <w:rFonts w:ascii="Times New Roman" w:hAnsi="Times New Roman" w:cs="Times New Roman"/>
          <w:sz w:val="24"/>
          <w:szCs w:val="24"/>
        </w:rPr>
        <w:t>3</w:t>
      </w:r>
    </w:p>
    <w:p w14:paraId="1FD0CF1A" w14:textId="38968ED4" w:rsidR="007D7D72" w:rsidRDefault="003B33D1" w:rsidP="00F048A0">
      <w:pPr>
        <w:pStyle w:val="Odstavecseseznamem"/>
        <w:numPr>
          <w:ilvl w:val="1"/>
          <w:numId w:val="1"/>
        </w:numPr>
        <w:spacing w:line="480" w:lineRule="auto"/>
        <w:jc w:val="both"/>
        <w:rPr>
          <w:rFonts w:ascii="Times New Roman" w:hAnsi="Times New Roman" w:cs="Times New Roman"/>
          <w:sz w:val="24"/>
          <w:szCs w:val="24"/>
        </w:rPr>
      </w:pPr>
      <w:r w:rsidRPr="00E83955">
        <w:rPr>
          <w:rFonts w:ascii="Times New Roman" w:hAnsi="Times New Roman" w:cs="Times New Roman"/>
          <w:sz w:val="24"/>
          <w:szCs w:val="24"/>
        </w:rPr>
        <w:t>Porovnání architektury</w:t>
      </w:r>
      <w:r w:rsidR="00DE181F">
        <w:rPr>
          <w:rFonts w:ascii="Times New Roman" w:hAnsi="Times New Roman" w:cs="Times New Roman"/>
          <w:sz w:val="24"/>
          <w:szCs w:val="24"/>
        </w:rPr>
        <w:t xml:space="preserve"> nymburského</w:t>
      </w:r>
      <w:r w:rsidRPr="00E83955">
        <w:rPr>
          <w:rFonts w:ascii="Times New Roman" w:hAnsi="Times New Roman" w:cs="Times New Roman"/>
          <w:sz w:val="24"/>
          <w:szCs w:val="24"/>
        </w:rPr>
        <w:t xml:space="preserve"> kostela </w:t>
      </w:r>
      <w:r w:rsidR="00C61C65">
        <w:rPr>
          <w:rFonts w:ascii="Times New Roman" w:hAnsi="Times New Roman" w:cs="Times New Roman"/>
          <w:sz w:val="24"/>
          <w:szCs w:val="24"/>
        </w:rPr>
        <w:t xml:space="preserve">sv. Jiljí </w:t>
      </w:r>
      <w:r w:rsidRPr="00E83955">
        <w:rPr>
          <w:rFonts w:ascii="Times New Roman" w:hAnsi="Times New Roman" w:cs="Times New Roman"/>
          <w:sz w:val="24"/>
          <w:szCs w:val="24"/>
        </w:rPr>
        <w:t>s gotickými stavbami v tehdejších</w:t>
      </w:r>
    </w:p>
    <w:p w14:paraId="4CEA391B" w14:textId="1DD950A6" w:rsidR="003B33D1" w:rsidRPr="00E83955" w:rsidRDefault="003B33D1" w:rsidP="00F048A0">
      <w:pPr>
        <w:pStyle w:val="Odstavecseseznamem"/>
        <w:spacing w:line="480" w:lineRule="auto"/>
        <w:ind w:left="792"/>
        <w:jc w:val="both"/>
        <w:rPr>
          <w:rFonts w:ascii="Times New Roman" w:hAnsi="Times New Roman" w:cs="Times New Roman"/>
          <w:sz w:val="24"/>
          <w:szCs w:val="24"/>
        </w:rPr>
      </w:pPr>
      <w:r>
        <w:rPr>
          <w:rFonts w:ascii="Times New Roman" w:hAnsi="Times New Roman" w:cs="Times New Roman"/>
          <w:sz w:val="24"/>
          <w:szCs w:val="24"/>
        </w:rPr>
        <w:t>č</w:t>
      </w:r>
      <w:r w:rsidRPr="00E83955">
        <w:rPr>
          <w:rFonts w:ascii="Times New Roman" w:hAnsi="Times New Roman" w:cs="Times New Roman"/>
          <w:sz w:val="24"/>
          <w:szCs w:val="24"/>
        </w:rPr>
        <w:t>eských zemích</w:t>
      </w:r>
      <w:r w:rsidR="007D7D72">
        <w:rPr>
          <w:rFonts w:ascii="Times New Roman" w:hAnsi="Times New Roman" w:cs="Times New Roman"/>
          <w:sz w:val="24"/>
          <w:szCs w:val="24"/>
        </w:rPr>
        <w:t xml:space="preserve"> ………………………………………………………………. 3</w:t>
      </w:r>
      <w:r w:rsidR="00256A31">
        <w:rPr>
          <w:rFonts w:ascii="Times New Roman" w:hAnsi="Times New Roman" w:cs="Times New Roman"/>
          <w:sz w:val="24"/>
          <w:szCs w:val="24"/>
        </w:rPr>
        <w:t>3</w:t>
      </w:r>
      <w:r w:rsidR="007D7D72">
        <w:rPr>
          <w:rFonts w:ascii="Times New Roman" w:hAnsi="Times New Roman" w:cs="Times New Roman"/>
          <w:sz w:val="24"/>
          <w:szCs w:val="24"/>
        </w:rPr>
        <w:t>–3</w:t>
      </w:r>
      <w:r w:rsidR="00256A31">
        <w:rPr>
          <w:rFonts w:ascii="Times New Roman" w:hAnsi="Times New Roman" w:cs="Times New Roman"/>
          <w:sz w:val="24"/>
          <w:szCs w:val="24"/>
        </w:rPr>
        <w:t>5</w:t>
      </w:r>
    </w:p>
    <w:p w14:paraId="509DAC2E" w14:textId="6B4A20CF" w:rsidR="003B33D1" w:rsidRPr="00E83955" w:rsidRDefault="003B33D1" w:rsidP="00F048A0">
      <w:pPr>
        <w:pStyle w:val="Odstavecseseznamem"/>
        <w:numPr>
          <w:ilvl w:val="1"/>
          <w:numId w:val="1"/>
        </w:numPr>
        <w:spacing w:line="480" w:lineRule="auto"/>
        <w:jc w:val="both"/>
        <w:rPr>
          <w:rFonts w:ascii="Times New Roman" w:hAnsi="Times New Roman" w:cs="Times New Roman"/>
          <w:sz w:val="24"/>
          <w:szCs w:val="24"/>
        </w:rPr>
      </w:pPr>
      <w:r w:rsidRPr="00E83955">
        <w:rPr>
          <w:rFonts w:ascii="Times New Roman" w:hAnsi="Times New Roman" w:cs="Times New Roman"/>
          <w:sz w:val="24"/>
          <w:szCs w:val="24"/>
        </w:rPr>
        <w:t xml:space="preserve">Srovnání architektury kostela sv. Jiljí </w:t>
      </w:r>
      <w:r w:rsidR="00DE181F">
        <w:rPr>
          <w:rFonts w:ascii="Times New Roman" w:hAnsi="Times New Roman" w:cs="Times New Roman"/>
          <w:sz w:val="24"/>
          <w:szCs w:val="24"/>
        </w:rPr>
        <w:t xml:space="preserve">v Nymburce </w:t>
      </w:r>
      <w:r w:rsidRPr="00E83955">
        <w:rPr>
          <w:rFonts w:ascii="Times New Roman" w:hAnsi="Times New Roman" w:cs="Times New Roman"/>
          <w:sz w:val="24"/>
          <w:szCs w:val="24"/>
        </w:rPr>
        <w:t>s</w:t>
      </w:r>
      <w:r>
        <w:rPr>
          <w:rFonts w:ascii="Times New Roman" w:hAnsi="Times New Roman" w:cs="Times New Roman"/>
          <w:sz w:val="24"/>
          <w:szCs w:val="24"/>
        </w:rPr>
        <w:t>e zahraničními stavbami</w:t>
      </w:r>
      <w:r w:rsidR="00DE181F">
        <w:rPr>
          <w:rFonts w:ascii="Times New Roman" w:hAnsi="Times New Roman" w:cs="Times New Roman"/>
          <w:sz w:val="24"/>
          <w:szCs w:val="24"/>
        </w:rPr>
        <w:t>.</w:t>
      </w:r>
      <w:r w:rsidR="00F048A0">
        <w:rPr>
          <w:rFonts w:ascii="Times New Roman" w:hAnsi="Times New Roman" w:cs="Times New Roman"/>
          <w:sz w:val="24"/>
          <w:szCs w:val="24"/>
        </w:rPr>
        <w:t xml:space="preserve">. </w:t>
      </w:r>
      <w:r w:rsidR="007D7D72">
        <w:rPr>
          <w:rFonts w:ascii="Times New Roman" w:hAnsi="Times New Roman" w:cs="Times New Roman"/>
          <w:sz w:val="24"/>
          <w:szCs w:val="24"/>
        </w:rPr>
        <w:t>3</w:t>
      </w:r>
      <w:r w:rsidR="00256A31">
        <w:rPr>
          <w:rFonts w:ascii="Times New Roman" w:hAnsi="Times New Roman" w:cs="Times New Roman"/>
          <w:sz w:val="24"/>
          <w:szCs w:val="24"/>
        </w:rPr>
        <w:t>5</w:t>
      </w:r>
      <w:r w:rsidR="007D7D72">
        <w:rPr>
          <w:rFonts w:ascii="Times New Roman" w:hAnsi="Times New Roman" w:cs="Times New Roman"/>
          <w:sz w:val="24"/>
          <w:szCs w:val="24"/>
        </w:rPr>
        <w:t>–3</w:t>
      </w:r>
      <w:r w:rsidR="00256A31">
        <w:rPr>
          <w:rFonts w:ascii="Times New Roman" w:hAnsi="Times New Roman" w:cs="Times New Roman"/>
          <w:sz w:val="24"/>
          <w:szCs w:val="24"/>
        </w:rPr>
        <w:t>6</w:t>
      </w:r>
    </w:p>
    <w:p w14:paraId="4BE345B7" w14:textId="7DC3AD7F" w:rsidR="003B33D1" w:rsidRPr="00E83955" w:rsidRDefault="003B33D1" w:rsidP="00F048A0">
      <w:pPr>
        <w:pStyle w:val="Odstavecseseznamem"/>
        <w:numPr>
          <w:ilvl w:val="0"/>
          <w:numId w:val="1"/>
        </w:numPr>
        <w:spacing w:line="480" w:lineRule="auto"/>
        <w:jc w:val="both"/>
        <w:rPr>
          <w:rFonts w:ascii="Times New Roman" w:hAnsi="Times New Roman" w:cs="Times New Roman"/>
          <w:sz w:val="24"/>
          <w:szCs w:val="24"/>
        </w:rPr>
      </w:pPr>
      <w:r w:rsidRPr="00E83955">
        <w:rPr>
          <w:rFonts w:ascii="Times New Roman" w:hAnsi="Times New Roman" w:cs="Times New Roman"/>
          <w:sz w:val="24"/>
          <w:szCs w:val="24"/>
        </w:rPr>
        <w:t xml:space="preserve">Závěr </w:t>
      </w:r>
      <w:r w:rsidR="007D7D72">
        <w:rPr>
          <w:rFonts w:ascii="Times New Roman" w:hAnsi="Times New Roman" w:cs="Times New Roman"/>
          <w:sz w:val="24"/>
          <w:szCs w:val="24"/>
        </w:rPr>
        <w:t xml:space="preserve"> ……………………………………………………………………………… 3</w:t>
      </w:r>
      <w:r w:rsidR="00256A31">
        <w:rPr>
          <w:rFonts w:ascii="Times New Roman" w:hAnsi="Times New Roman" w:cs="Times New Roman"/>
          <w:sz w:val="24"/>
          <w:szCs w:val="24"/>
        </w:rPr>
        <w:t>6–37</w:t>
      </w:r>
    </w:p>
    <w:p w14:paraId="68F6519F" w14:textId="669F1557" w:rsidR="003B33D1" w:rsidRPr="00E83955" w:rsidRDefault="003B33D1" w:rsidP="00F048A0">
      <w:pPr>
        <w:pStyle w:val="Odstavecseseznamem"/>
        <w:numPr>
          <w:ilvl w:val="0"/>
          <w:numId w:val="1"/>
        </w:numPr>
        <w:spacing w:line="480" w:lineRule="auto"/>
        <w:jc w:val="both"/>
        <w:rPr>
          <w:rFonts w:ascii="Times New Roman" w:hAnsi="Times New Roman" w:cs="Times New Roman"/>
          <w:sz w:val="24"/>
          <w:szCs w:val="24"/>
        </w:rPr>
      </w:pPr>
      <w:r w:rsidRPr="00E83955">
        <w:rPr>
          <w:rFonts w:ascii="Times New Roman" w:hAnsi="Times New Roman" w:cs="Times New Roman"/>
          <w:sz w:val="24"/>
          <w:szCs w:val="24"/>
        </w:rPr>
        <w:t>Seznam pramenů a literatury</w:t>
      </w:r>
      <w:r w:rsidR="007D7D72">
        <w:rPr>
          <w:rFonts w:ascii="Times New Roman" w:hAnsi="Times New Roman" w:cs="Times New Roman"/>
          <w:sz w:val="24"/>
          <w:szCs w:val="24"/>
        </w:rPr>
        <w:t xml:space="preserve"> ……………………………………………………… 3</w:t>
      </w:r>
      <w:r w:rsidR="00256A31">
        <w:rPr>
          <w:rFonts w:ascii="Times New Roman" w:hAnsi="Times New Roman" w:cs="Times New Roman"/>
          <w:sz w:val="24"/>
          <w:szCs w:val="24"/>
        </w:rPr>
        <w:t>8</w:t>
      </w:r>
      <w:r w:rsidR="007D7D72">
        <w:rPr>
          <w:rFonts w:ascii="Times New Roman" w:hAnsi="Times New Roman" w:cs="Times New Roman"/>
          <w:sz w:val="24"/>
          <w:szCs w:val="24"/>
        </w:rPr>
        <w:t>–4</w:t>
      </w:r>
      <w:r w:rsidR="00256A31">
        <w:rPr>
          <w:rFonts w:ascii="Times New Roman" w:hAnsi="Times New Roman" w:cs="Times New Roman"/>
          <w:sz w:val="24"/>
          <w:szCs w:val="24"/>
        </w:rPr>
        <w:t>7</w:t>
      </w:r>
    </w:p>
    <w:p w14:paraId="20FD3692" w14:textId="4C37F442" w:rsidR="003B33D1" w:rsidRPr="00E83955" w:rsidRDefault="008C5623" w:rsidP="00F048A0">
      <w:pPr>
        <w:pStyle w:val="Odstavecseseznamem"/>
        <w:numPr>
          <w:ilvl w:val="0"/>
          <w:numId w:val="1"/>
        </w:numPr>
        <w:spacing w:line="480" w:lineRule="auto"/>
        <w:jc w:val="both"/>
        <w:rPr>
          <w:rFonts w:ascii="Times New Roman" w:hAnsi="Times New Roman" w:cs="Times New Roman"/>
          <w:sz w:val="24"/>
          <w:szCs w:val="24"/>
        </w:rPr>
      </w:pPr>
      <w:r>
        <w:rPr>
          <w:rFonts w:ascii="Times New Roman" w:hAnsi="Times New Roman" w:cs="Times New Roman"/>
          <w:sz w:val="24"/>
          <w:szCs w:val="24"/>
        </w:rPr>
        <w:t>Obrazová příloha</w:t>
      </w:r>
      <w:r w:rsidR="007D7D72">
        <w:rPr>
          <w:rFonts w:ascii="Times New Roman" w:hAnsi="Times New Roman" w:cs="Times New Roman"/>
          <w:sz w:val="24"/>
          <w:szCs w:val="24"/>
        </w:rPr>
        <w:t xml:space="preserve"> ………………………………………………………………</w:t>
      </w:r>
      <w:r>
        <w:rPr>
          <w:rFonts w:ascii="Times New Roman" w:hAnsi="Times New Roman" w:cs="Times New Roman"/>
          <w:sz w:val="24"/>
          <w:szCs w:val="24"/>
        </w:rPr>
        <w:t>…..</w:t>
      </w:r>
      <w:r w:rsidR="007D7D72">
        <w:rPr>
          <w:rFonts w:ascii="Times New Roman" w:hAnsi="Times New Roman" w:cs="Times New Roman"/>
          <w:sz w:val="24"/>
          <w:szCs w:val="24"/>
        </w:rPr>
        <w:t xml:space="preserve"> 4</w:t>
      </w:r>
      <w:r w:rsidR="00256A31">
        <w:rPr>
          <w:rFonts w:ascii="Times New Roman" w:hAnsi="Times New Roman" w:cs="Times New Roman"/>
          <w:sz w:val="24"/>
          <w:szCs w:val="24"/>
        </w:rPr>
        <w:t>8</w:t>
      </w:r>
      <w:r w:rsidR="007D7D72">
        <w:rPr>
          <w:rFonts w:ascii="Times New Roman" w:hAnsi="Times New Roman" w:cs="Times New Roman"/>
          <w:sz w:val="24"/>
          <w:szCs w:val="24"/>
        </w:rPr>
        <w:t>–</w:t>
      </w:r>
      <w:r w:rsidR="00256A31">
        <w:rPr>
          <w:rFonts w:ascii="Times New Roman" w:hAnsi="Times New Roman" w:cs="Times New Roman"/>
          <w:sz w:val="24"/>
          <w:szCs w:val="24"/>
        </w:rPr>
        <w:t>5</w:t>
      </w:r>
      <w:r>
        <w:rPr>
          <w:rFonts w:ascii="Times New Roman" w:hAnsi="Times New Roman" w:cs="Times New Roman"/>
          <w:sz w:val="24"/>
          <w:szCs w:val="24"/>
        </w:rPr>
        <w:t>8</w:t>
      </w:r>
    </w:p>
    <w:p w14:paraId="2D2330CB" w14:textId="2F9E6583" w:rsidR="003B33D1" w:rsidRDefault="008C5623" w:rsidP="00F048A0">
      <w:pPr>
        <w:pStyle w:val="Odstavecseseznamem"/>
        <w:numPr>
          <w:ilvl w:val="0"/>
          <w:numId w:val="1"/>
        </w:numPr>
        <w:spacing w:line="480" w:lineRule="auto"/>
        <w:jc w:val="both"/>
        <w:rPr>
          <w:rFonts w:ascii="Times New Roman" w:hAnsi="Times New Roman" w:cs="Times New Roman"/>
          <w:sz w:val="24"/>
          <w:szCs w:val="24"/>
        </w:rPr>
      </w:pPr>
      <w:r>
        <w:rPr>
          <w:rFonts w:ascii="Times New Roman" w:hAnsi="Times New Roman" w:cs="Times New Roman"/>
          <w:sz w:val="24"/>
          <w:szCs w:val="24"/>
        </w:rPr>
        <w:t>Seznam vyobrazení</w:t>
      </w:r>
      <w:r w:rsidR="007D7D72">
        <w:rPr>
          <w:rFonts w:ascii="Times New Roman" w:hAnsi="Times New Roman" w:cs="Times New Roman"/>
          <w:sz w:val="24"/>
          <w:szCs w:val="24"/>
        </w:rPr>
        <w:t xml:space="preserve"> …………………………………………………………</w:t>
      </w:r>
      <w:r>
        <w:rPr>
          <w:rFonts w:ascii="Times New Roman" w:hAnsi="Times New Roman" w:cs="Times New Roman"/>
          <w:sz w:val="24"/>
          <w:szCs w:val="24"/>
        </w:rPr>
        <w:t>.</w:t>
      </w:r>
      <w:r w:rsidR="007D7D72">
        <w:rPr>
          <w:rFonts w:ascii="Times New Roman" w:hAnsi="Times New Roman" w:cs="Times New Roman"/>
          <w:sz w:val="24"/>
          <w:szCs w:val="24"/>
        </w:rPr>
        <w:t xml:space="preserve">…….. </w:t>
      </w:r>
      <w:r w:rsidR="00256A31">
        <w:rPr>
          <w:rFonts w:ascii="Times New Roman" w:hAnsi="Times New Roman" w:cs="Times New Roman"/>
          <w:sz w:val="24"/>
          <w:szCs w:val="24"/>
        </w:rPr>
        <w:t>5</w:t>
      </w:r>
      <w:r>
        <w:rPr>
          <w:rFonts w:ascii="Times New Roman" w:hAnsi="Times New Roman" w:cs="Times New Roman"/>
          <w:sz w:val="24"/>
          <w:szCs w:val="24"/>
        </w:rPr>
        <w:t>9</w:t>
      </w:r>
      <w:r w:rsidR="007D7D72">
        <w:rPr>
          <w:rFonts w:ascii="Times New Roman" w:hAnsi="Times New Roman" w:cs="Times New Roman"/>
          <w:sz w:val="24"/>
          <w:szCs w:val="24"/>
        </w:rPr>
        <w:t>–</w:t>
      </w:r>
      <w:r w:rsidR="00256A31">
        <w:rPr>
          <w:rFonts w:ascii="Times New Roman" w:hAnsi="Times New Roman" w:cs="Times New Roman"/>
          <w:sz w:val="24"/>
          <w:szCs w:val="24"/>
        </w:rPr>
        <w:t>6</w:t>
      </w:r>
      <w:r>
        <w:rPr>
          <w:rFonts w:ascii="Times New Roman" w:hAnsi="Times New Roman" w:cs="Times New Roman"/>
          <w:sz w:val="24"/>
          <w:szCs w:val="24"/>
        </w:rPr>
        <w:t>1</w:t>
      </w:r>
    </w:p>
    <w:p w14:paraId="63F8F48C" w14:textId="745A0951" w:rsidR="00681D2F" w:rsidRPr="008B332F" w:rsidRDefault="007D7D72" w:rsidP="00F048A0">
      <w:pPr>
        <w:pStyle w:val="Odstavecseseznamem"/>
        <w:numPr>
          <w:ilvl w:val="0"/>
          <w:numId w:val="1"/>
        </w:numPr>
        <w:spacing w:line="480" w:lineRule="auto"/>
        <w:jc w:val="both"/>
        <w:rPr>
          <w:rFonts w:ascii="Times New Roman" w:hAnsi="Times New Roman" w:cs="Times New Roman"/>
          <w:sz w:val="24"/>
          <w:szCs w:val="24"/>
        </w:rPr>
        <w:sectPr w:rsidR="00681D2F" w:rsidRPr="008B332F">
          <w:footerReference w:type="default" r:id="rId8"/>
          <w:pgSz w:w="11906" w:h="16838"/>
          <w:pgMar w:top="1417" w:right="1417" w:bottom="1417" w:left="1417" w:header="708" w:footer="708" w:gutter="0"/>
          <w:cols w:space="708"/>
          <w:docGrid w:linePitch="360"/>
        </w:sectPr>
      </w:pPr>
      <w:r>
        <w:rPr>
          <w:rFonts w:ascii="Times New Roman" w:hAnsi="Times New Roman" w:cs="Times New Roman"/>
          <w:sz w:val="24"/>
          <w:szCs w:val="24"/>
        </w:rPr>
        <w:t>Anotace ……………………………………………………………………………. 6</w:t>
      </w:r>
      <w:r w:rsidR="008C5623">
        <w:rPr>
          <w:rFonts w:ascii="Times New Roman" w:hAnsi="Times New Roman" w:cs="Times New Roman"/>
          <w:sz w:val="24"/>
          <w:szCs w:val="24"/>
        </w:rPr>
        <w:t>2</w:t>
      </w:r>
    </w:p>
    <w:p w14:paraId="7DFFD685" w14:textId="77777777" w:rsidR="00E43EDD" w:rsidRPr="00E83955" w:rsidRDefault="00E43EDD" w:rsidP="00386E58">
      <w:pPr>
        <w:spacing w:line="360" w:lineRule="auto"/>
        <w:jc w:val="both"/>
        <w:rPr>
          <w:rFonts w:ascii="Times New Roman" w:hAnsi="Times New Roman" w:cs="Times New Roman"/>
          <w:sz w:val="24"/>
          <w:szCs w:val="24"/>
        </w:rPr>
      </w:pPr>
    </w:p>
    <w:p w14:paraId="24437C67" w14:textId="2A4280D5" w:rsidR="00F95F2E" w:rsidRPr="001B2E22" w:rsidRDefault="00F4721B" w:rsidP="00AF5B43">
      <w:pPr>
        <w:pStyle w:val="Odstavecseseznamem"/>
        <w:numPr>
          <w:ilvl w:val="0"/>
          <w:numId w:val="8"/>
        </w:numPr>
        <w:rPr>
          <w:rFonts w:ascii="Times New Roman" w:hAnsi="Times New Roman" w:cs="Times New Roman"/>
          <w:b/>
          <w:bCs/>
          <w:sz w:val="28"/>
          <w:szCs w:val="28"/>
        </w:rPr>
      </w:pPr>
      <w:r w:rsidRPr="001B2E22">
        <w:rPr>
          <w:rFonts w:ascii="Times New Roman" w:hAnsi="Times New Roman" w:cs="Times New Roman"/>
          <w:b/>
          <w:bCs/>
          <w:sz w:val="28"/>
          <w:szCs w:val="28"/>
        </w:rPr>
        <w:t>Úvod</w:t>
      </w:r>
    </w:p>
    <w:p w14:paraId="6311A5D4" w14:textId="6CA800E7" w:rsidR="00341CC7" w:rsidRPr="00E83955" w:rsidRDefault="005E4091" w:rsidP="00386E58">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V českých zemích je středověká neomítnutá cihlová architektura spíše atypická.</w:t>
      </w:r>
      <w:r w:rsidR="00F4721B" w:rsidRPr="00E83955">
        <w:rPr>
          <w:rFonts w:ascii="Times New Roman" w:hAnsi="Times New Roman" w:cs="Times New Roman"/>
          <w:sz w:val="24"/>
          <w:szCs w:val="24"/>
        </w:rPr>
        <w:t xml:space="preserve"> Proto město Nymburk a děkanský kostel sv. Jiljí </w:t>
      </w:r>
      <w:r>
        <w:rPr>
          <w:rFonts w:ascii="Times New Roman" w:hAnsi="Times New Roman" w:cs="Times New Roman"/>
          <w:sz w:val="24"/>
          <w:szCs w:val="24"/>
        </w:rPr>
        <w:t>jsou zajímavým</w:t>
      </w:r>
      <w:r w:rsidR="000C6AD9">
        <w:rPr>
          <w:rFonts w:ascii="Times New Roman" w:hAnsi="Times New Roman" w:cs="Times New Roman"/>
          <w:sz w:val="24"/>
          <w:szCs w:val="24"/>
        </w:rPr>
        <w:t xml:space="preserve"> a významným</w:t>
      </w:r>
      <w:r>
        <w:rPr>
          <w:rFonts w:ascii="Times New Roman" w:hAnsi="Times New Roman" w:cs="Times New Roman"/>
          <w:sz w:val="24"/>
          <w:szCs w:val="24"/>
        </w:rPr>
        <w:t xml:space="preserve"> celkem na našem území</w:t>
      </w:r>
      <w:r w:rsidR="00F4721B" w:rsidRPr="00E83955">
        <w:rPr>
          <w:rFonts w:ascii="Times New Roman" w:hAnsi="Times New Roman" w:cs="Times New Roman"/>
          <w:sz w:val="24"/>
          <w:szCs w:val="24"/>
        </w:rPr>
        <w:t xml:space="preserve">. </w:t>
      </w:r>
      <w:r>
        <w:rPr>
          <w:rFonts w:ascii="Times New Roman" w:hAnsi="Times New Roman" w:cs="Times New Roman"/>
          <w:sz w:val="24"/>
          <w:szCs w:val="24"/>
        </w:rPr>
        <w:t>H</w:t>
      </w:r>
      <w:r w:rsidR="00F4721B" w:rsidRPr="00E83955">
        <w:rPr>
          <w:rFonts w:ascii="Times New Roman" w:hAnsi="Times New Roman" w:cs="Times New Roman"/>
          <w:sz w:val="24"/>
          <w:szCs w:val="24"/>
        </w:rPr>
        <w:t>istorické jádro města má nezvykle vysoký počet cihlových</w:t>
      </w:r>
      <w:r w:rsidR="001A1A6A">
        <w:rPr>
          <w:rFonts w:ascii="Times New Roman" w:hAnsi="Times New Roman" w:cs="Times New Roman"/>
          <w:sz w:val="24"/>
          <w:szCs w:val="24"/>
        </w:rPr>
        <w:t xml:space="preserve"> objektů</w:t>
      </w:r>
      <w:r w:rsidR="00F4721B" w:rsidRPr="00E83955">
        <w:rPr>
          <w:rFonts w:ascii="Times New Roman" w:hAnsi="Times New Roman" w:cs="Times New Roman"/>
          <w:sz w:val="24"/>
          <w:szCs w:val="24"/>
        </w:rPr>
        <w:t>.</w:t>
      </w:r>
      <w:r w:rsidR="0000392F" w:rsidRPr="00E83955">
        <w:rPr>
          <w:rFonts w:ascii="Times New Roman" w:hAnsi="Times New Roman" w:cs="Times New Roman"/>
          <w:sz w:val="24"/>
          <w:szCs w:val="24"/>
        </w:rPr>
        <w:t xml:space="preserve"> Kostel sv. Jiljí je neobvyklou stavbou na Nymbursku. Cihly a cihlový materiál</w:t>
      </w:r>
      <w:r w:rsidR="000E392F" w:rsidRPr="00E83955">
        <w:rPr>
          <w:rFonts w:ascii="Times New Roman" w:hAnsi="Times New Roman" w:cs="Times New Roman"/>
          <w:sz w:val="24"/>
          <w:szCs w:val="24"/>
        </w:rPr>
        <w:t xml:space="preserve"> v takové míře</w:t>
      </w:r>
      <w:r w:rsidR="0000392F" w:rsidRPr="00E83955">
        <w:rPr>
          <w:rFonts w:ascii="Times New Roman" w:hAnsi="Times New Roman" w:cs="Times New Roman"/>
          <w:sz w:val="24"/>
          <w:szCs w:val="24"/>
        </w:rPr>
        <w:t xml:space="preserve">, </w:t>
      </w:r>
      <w:r w:rsidR="000E392F" w:rsidRPr="00E83955">
        <w:rPr>
          <w:rFonts w:ascii="Times New Roman" w:hAnsi="Times New Roman" w:cs="Times New Roman"/>
          <w:sz w:val="24"/>
          <w:szCs w:val="24"/>
        </w:rPr>
        <w:t>jako je</w:t>
      </w:r>
      <w:r w:rsidR="0000392F" w:rsidRPr="00E83955">
        <w:rPr>
          <w:rFonts w:ascii="Times New Roman" w:hAnsi="Times New Roman" w:cs="Times New Roman"/>
          <w:sz w:val="24"/>
          <w:szCs w:val="24"/>
        </w:rPr>
        <w:t xml:space="preserve"> využitý právě v tomto případu</w:t>
      </w:r>
      <w:r w:rsidR="00E258EE" w:rsidRPr="00E83955">
        <w:rPr>
          <w:rFonts w:ascii="Times New Roman" w:hAnsi="Times New Roman" w:cs="Times New Roman"/>
          <w:sz w:val="24"/>
          <w:szCs w:val="24"/>
        </w:rPr>
        <w:t>,</w:t>
      </w:r>
      <w:r w:rsidR="0000392F" w:rsidRPr="00E83955">
        <w:rPr>
          <w:rFonts w:ascii="Times New Roman" w:hAnsi="Times New Roman" w:cs="Times New Roman"/>
          <w:sz w:val="24"/>
          <w:szCs w:val="24"/>
        </w:rPr>
        <w:t xml:space="preserve"> je </w:t>
      </w:r>
      <w:r w:rsidR="00E002C6" w:rsidRPr="00E83955">
        <w:rPr>
          <w:rFonts w:ascii="Times New Roman" w:hAnsi="Times New Roman" w:cs="Times New Roman"/>
          <w:sz w:val="24"/>
          <w:szCs w:val="24"/>
        </w:rPr>
        <w:t>pozoruhodný</w:t>
      </w:r>
      <w:r w:rsidR="0000392F" w:rsidRPr="00E83955">
        <w:rPr>
          <w:rFonts w:ascii="Times New Roman" w:hAnsi="Times New Roman" w:cs="Times New Roman"/>
          <w:sz w:val="24"/>
          <w:szCs w:val="24"/>
        </w:rPr>
        <w:t xml:space="preserve">. </w:t>
      </w:r>
    </w:p>
    <w:p w14:paraId="534442C5" w14:textId="125DAD52" w:rsidR="00480617" w:rsidRPr="00E83955" w:rsidRDefault="00341CC7" w:rsidP="00386E58">
      <w:pPr>
        <w:spacing w:after="0" w:line="360" w:lineRule="auto"/>
        <w:ind w:firstLine="360"/>
        <w:jc w:val="both"/>
        <w:rPr>
          <w:rFonts w:ascii="Times New Roman" w:hAnsi="Times New Roman" w:cs="Times New Roman"/>
          <w:sz w:val="24"/>
          <w:szCs w:val="24"/>
        </w:rPr>
      </w:pPr>
      <w:r w:rsidRPr="00E83955">
        <w:rPr>
          <w:rFonts w:ascii="Times New Roman" w:hAnsi="Times New Roman" w:cs="Times New Roman"/>
          <w:sz w:val="24"/>
          <w:szCs w:val="24"/>
        </w:rPr>
        <w:t>Drobný výzkum v rámci jedné z přednášek způsobil můj zájem o</w:t>
      </w:r>
      <w:r w:rsidR="0000392F" w:rsidRPr="00E83955">
        <w:rPr>
          <w:rFonts w:ascii="Times New Roman" w:hAnsi="Times New Roman" w:cs="Times New Roman"/>
          <w:sz w:val="24"/>
          <w:szCs w:val="24"/>
        </w:rPr>
        <w:t xml:space="preserve"> kostel sv. Jiljí</w:t>
      </w:r>
      <w:r w:rsidR="007D356A" w:rsidRPr="00E83955">
        <w:rPr>
          <w:rFonts w:ascii="Times New Roman" w:hAnsi="Times New Roman" w:cs="Times New Roman"/>
          <w:sz w:val="24"/>
          <w:szCs w:val="24"/>
        </w:rPr>
        <w:t>, který</w:t>
      </w:r>
      <w:r w:rsidR="0000392F" w:rsidRPr="00E83955">
        <w:rPr>
          <w:rFonts w:ascii="Times New Roman" w:hAnsi="Times New Roman" w:cs="Times New Roman"/>
          <w:sz w:val="24"/>
          <w:szCs w:val="24"/>
        </w:rPr>
        <w:t xml:space="preserve"> </w:t>
      </w:r>
      <w:r w:rsidR="00E002C6" w:rsidRPr="00E83955">
        <w:rPr>
          <w:rFonts w:ascii="Times New Roman" w:hAnsi="Times New Roman" w:cs="Times New Roman"/>
          <w:sz w:val="24"/>
          <w:szCs w:val="24"/>
        </w:rPr>
        <w:t>se přetvořil</w:t>
      </w:r>
      <w:r w:rsidR="0000392F" w:rsidRPr="00E83955">
        <w:rPr>
          <w:rFonts w:ascii="Times New Roman" w:hAnsi="Times New Roman" w:cs="Times New Roman"/>
          <w:sz w:val="24"/>
          <w:szCs w:val="24"/>
        </w:rPr>
        <w:t xml:space="preserve"> až v téma bakalářské práce. </w:t>
      </w:r>
      <w:r w:rsidR="00E258EE" w:rsidRPr="00E83955">
        <w:rPr>
          <w:rFonts w:ascii="Times New Roman" w:hAnsi="Times New Roman" w:cs="Times New Roman"/>
          <w:sz w:val="24"/>
          <w:szCs w:val="24"/>
        </w:rPr>
        <w:t xml:space="preserve">V rámci ní se </w:t>
      </w:r>
      <w:r w:rsidR="00E002C6" w:rsidRPr="00E83955">
        <w:rPr>
          <w:rFonts w:ascii="Times New Roman" w:hAnsi="Times New Roman" w:cs="Times New Roman"/>
          <w:sz w:val="24"/>
          <w:szCs w:val="24"/>
        </w:rPr>
        <w:t>věnuji</w:t>
      </w:r>
      <w:r w:rsidR="00E258EE" w:rsidRPr="00E83955">
        <w:rPr>
          <w:rFonts w:ascii="Times New Roman" w:hAnsi="Times New Roman" w:cs="Times New Roman"/>
          <w:sz w:val="24"/>
          <w:szCs w:val="24"/>
        </w:rPr>
        <w:t xml:space="preserve"> jak historii města, kterou násilně přerušily události Třicetileté války (1618–1648), kdy mnoho původních budov spolu s kostelem i hradbami bylo poničeno.</w:t>
      </w:r>
      <w:r w:rsidR="005515E1" w:rsidRPr="00E83955">
        <w:rPr>
          <w:rFonts w:ascii="Times New Roman" w:hAnsi="Times New Roman" w:cs="Times New Roman"/>
          <w:sz w:val="24"/>
          <w:szCs w:val="24"/>
        </w:rPr>
        <w:t xml:space="preserve"> V</w:t>
      </w:r>
      <w:r w:rsidR="00E258EE" w:rsidRPr="00E83955">
        <w:rPr>
          <w:rFonts w:ascii="Times New Roman" w:hAnsi="Times New Roman" w:cs="Times New Roman"/>
          <w:sz w:val="24"/>
          <w:szCs w:val="24"/>
        </w:rPr>
        <w:t xml:space="preserve"> další části textu se </w:t>
      </w:r>
      <w:r w:rsidR="00480617" w:rsidRPr="00E83955">
        <w:rPr>
          <w:rFonts w:ascii="Times New Roman" w:hAnsi="Times New Roman" w:cs="Times New Roman"/>
          <w:sz w:val="24"/>
          <w:szCs w:val="24"/>
        </w:rPr>
        <w:t>zaměřuji</w:t>
      </w:r>
      <w:r w:rsidR="00E258EE" w:rsidRPr="00E83955">
        <w:rPr>
          <w:rFonts w:ascii="Times New Roman" w:hAnsi="Times New Roman" w:cs="Times New Roman"/>
          <w:sz w:val="24"/>
          <w:szCs w:val="24"/>
        </w:rPr>
        <w:t xml:space="preserve"> na nejstarší jak dochované, tak nedochované </w:t>
      </w:r>
      <w:r w:rsidR="004934FD" w:rsidRPr="00E83955">
        <w:rPr>
          <w:rFonts w:ascii="Times New Roman" w:hAnsi="Times New Roman" w:cs="Times New Roman"/>
          <w:sz w:val="24"/>
          <w:szCs w:val="24"/>
        </w:rPr>
        <w:t>(po kompletním restaurování Kamilem Hilbertem v letech 1913–1918</w:t>
      </w:r>
      <w:r w:rsidR="004934FD" w:rsidRPr="00E83955">
        <w:rPr>
          <w:rStyle w:val="Znakapoznpodarou"/>
          <w:rFonts w:ascii="Times New Roman" w:hAnsi="Times New Roman" w:cs="Times New Roman"/>
          <w:sz w:val="24"/>
          <w:szCs w:val="24"/>
        </w:rPr>
        <w:footnoteReference w:id="1"/>
      </w:r>
      <w:r w:rsidR="004934FD" w:rsidRPr="00E83955">
        <w:rPr>
          <w:rFonts w:ascii="Times New Roman" w:hAnsi="Times New Roman" w:cs="Times New Roman"/>
          <w:sz w:val="24"/>
          <w:szCs w:val="24"/>
        </w:rPr>
        <w:t>) články stavby.</w:t>
      </w:r>
      <w:r w:rsidR="005515E1" w:rsidRPr="00E83955">
        <w:rPr>
          <w:rFonts w:ascii="Times New Roman" w:hAnsi="Times New Roman" w:cs="Times New Roman"/>
          <w:sz w:val="24"/>
          <w:szCs w:val="24"/>
        </w:rPr>
        <w:t xml:space="preserve"> H</w:t>
      </w:r>
      <w:r w:rsidR="004934FD" w:rsidRPr="00E83955">
        <w:rPr>
          <w:rFonts w:ascii="Times New Roman" w:hAnsi="Times New Roman" w:cs="Times New Roman"/>
          <w:sz w:val="24"/>
          <w:szCs w:val="24"/>
        </w:rPr>
        <w:t xml:space="preserve">lavním zdrojem kromě okem viditelných prvků, </w:t>
      </w:r>
      <w:r w:rsidR="00386E58" w:rsidRPr="00E83955">
        <w:rPr>
          <w:rFonts w:ascii="Times New Roman" w:hAnsi="Times New Roman" w:cs="Times New Roman"/>
          <w:sz w:val="24"/>
          <w:szCs w:val="24"/>
        </w:rPr>
        <w:t>je</w:t>
      </w:r>
      <w:r w:rsidR="004934FD" w:rsidRPr="00E83955">
        <w:rPr>
          <w:rFonts w:ascii="Times New Roman" w:hAnsi="Times New Roman" w:cs="Times New Roman"/>
          <w:sz w:val="24"/>
          <w:szCs w:val="24"/>
        </w:rPr>
        <w:t xml:space="preserve"> Archiv architektury </w:t>
      </w:r>
      <w:r w:rsidR="00386E58" w:rsidRPr="00E83955">
        <w:rPr>
          <w:rFonts w:ascii="Times New Roman" w:hAnsi="Times New Roman" w:cs="Times New Roman"/>
          <w:sz w:val="24"/>
          <w:szCs w:val="24"/>
        </w:rPr>
        <w:br/>
      </w:r>
      <w:r w:rsidR="004934FD" w:rsidRPr="00E83955">
        <w:rPr>
          <w:rFonts w:ascii="Times New Roman" w:hAnsi="Times New Roman" w:cs="Times New Roman"/>
          <w:sz w:val="24"/>
          <w:szCs w:val="24"/>
        </w:rPr>
        <w:t>a stavitelství Národního technického muzea</w:t>
      </w:r>
      <w:r w:rsidR="00480617" w:rsidRPr="00E83955">
        <w:rPr>
          <w:rFonts w:ascii="Times New Roman" w:hAnsi="Times New Roman" w:cs="Times New Roman"/>
          <w:sz w:val="24"/>
          <w:szCs w:val="24"/>
        </w:rPr>
        <w:t xml:space="preserve">, kde jsou uloženy Hilbertovy nákresy k přestavbě. </w:t>
      </w:r>
    </w:p>
    <w:p w14:paraId="024744B5" w14:textId="6E8B4BB0" w:rsidR="007D356A" w:rsidRPr="00E83955" w:rsidRDefault="00480617" w:rsidP="00386E58">
      <w:pPr>
        <w:spacing w:after="0" w:line="360" w:lineRule="auto"/>
        <w:ind w:firstLine="360"/>
        <w:jc w:val="both"/>
        <w:rPr>
          <w:rFonts w:ascii="Times New Roman" w:hAnsi="Times New Roman" w:cs="Times New Roman"/>
          <w:sz w:val="24"/>
          <w:szCs w:val="24"/>
        </w:rPr>
      </w:pPr>
      <w:r w:rsidRPr="00E83955">
        <w:rPr>
          <w:rFonts w:ascii="Times New Roman" w:hAnsi="Times New Roman" w:cs="Times New Roman"/>
          <w:sz w:val="24"/>
          <w:szCs w:val="24"/>
        </w:rPr>
        <w:t>A jako třetímu bodu se okrajově věnuji c</w:t>
      </w:r>
      <w:r w:rsidR="007D356A" w:rsidRPr="00E83955">
        <w:rPr>
          <w:rFonts w:ascii="Times New Roman" w:hAnsi="Times New Roman" w:cs="Times New Roman"/>
          <w:sz w:val="24"/>
          <w:szCs w:val="24"/>
        </w:rPr>
        <w:t>ihlové gotické architektuře</w:t>
      </w:r>
      <w:r w:rsidRPr="00E83955">
        <w:rPr>
          <w:rFonts w:ascii="Times New Roman" w:hAnsi="Times New Roman" w:cs="Times New Roman"/>
          <w:sz w:val="24"/>
          <w:szCs w:val="24"/>
        </w:rPr>
        <w:t xml:space="preserve"> v</w:t>
      </w:r>
      <w:r w:rsidR="00EE177F" w:rsidRPr="00E83955">
        <w:rPr>
          <w:rFonts w:ascii="Times New Roman" w:hAnsi="Times New Roman" w:cs="Times New Roman"/>
          <w:sz w:val="24"/>
          <w:szCs w:val="24"/>
        </w:rPr>
        <w:t xml:space="preserve"> tehdejších </w:t>
      </w:r>
      <w:r w:rsidRPr="00E83955">
        <w:rPr>
          <w:rFonts w:ascii="Times New Roman" w:hAnsi="Times New Roman" w:cs="Times New Roman"/>
          <w:sz w:val="24"/>
          <w:szCs w:val="24"/>
        </w:rPr>
        <w:t>Českých zemích.</w:t>
      </w:r>
      <w:r w:rsidR="007D356A" w:rsidRPr="00E83955">
        <w:rPr>
          <w:rFonts w:ascii="Times New Roman" w:hAnsi="Times New Roman" w:cs="Times New Roman"/>
          <w:sz w:val="24"/>
          <w:szCs w:val="24"/>
        </w:rPr>
        <w:t xml:space="preserve"> </w:t>
      </w:r>
      <w:r w:rsidRPr="00E83955">
        <w:rPr>
          <w:rFonts w:ascii="Times New Roman" w:hAnsi="Times New Roman" w:cs="Times New Roman"/>
          <w:sz w:val="24"/>
          <w:szCs w:val="24"/>
        </w:rPr>
        <w:t>M</w:t>
      </w:r>
      <w:r w:rsidR="007D356A" w:rsidRPr="00E83955">
        <w:rPr>
          <w:rFonts w:ascii="Times New Roman" w:hAnsi="Times New Roman" w:cs="Times New Roman"/>
          <w:sz w:val="24"/>
          <w:szCs w:val="24"/>
        </w:rPr>
        <w:t xml:space="preserve">noho historiků či badatelů </w:t>
      </w:r>
      <w:r w:rsidRPr="00E83955">
        <w:rPr>
          <w:rFonts w:ascii="Times New Roman" w:hAnsi="Times New Roman" w:cs="Times New Roman"/>
          <w:sz w:val="24"/>
          <w:szCs w:val="24"/>
        </w:rPr>
        <w:t>se tématu nevěnovalo</w:t>
      </w:r>
      <w:r w:rsidR="007D356A" w:rsidRPr="00E83955">
        <w:rPr>
          <w:rFonts w:ascii="Times New Roman" w:hAnsi="Times New Roman" w:cs="Times New Roman"/>
          <w:sz w:val="24"/>
          <w:szCs w:val="24"/>
        </w:rPr>
        <w:t xml:space="preserve">. Jedná se o </w:t>
      </w:r>
      <w:r w:rsidR="00BE0043">
        <w:rPr>
          <w:rFonts w:ascii="Times New Roman" w:hAnsi="Times New Roman" w:cs="Times New Roman"/>
          <w:sz w:val="24"/>
          <w:szCs w:val="24"/>
        </w:rPr>
        <w:t>rozsáhlé</w:t>
      </w:r>
      <w:r w:rsidR="007D356A" w:rsidRPr="00E83955">
        <w:rPr>
          <w:rFonts w:ascii="Times New Roman" w:hAnsi="Times New Roman" w:cs="Times New Roman"/>
          <w:sz w:val="24"/>
          <w:szCs w:val="24"/>
        </w:rPr>
        <w:t xml:space="preserve"> téma, kde mnohé stavby byly zničeny, </w:t>
      </w:r>
      <w:r w:rsidR="00386E58" w:rsidRPr="00E83955">
        <w:rPr>
          <w:rFonts w:ascii="Times New Roman" w:hAnsi="Times New Roman" w:cs="Times New Roman"/>
          <w:sz w:val="24"/>
          <w:szCs w:val="24"/>
        </w:rPr>
        <w:t>cihly zakryty</w:t>
      </w:r>
      <w:r w:rsidR="007D356A" w:rsidRPr="00E83955">
        <w:rPr>
          <w:rFonts w:ascii="Times New Roman" w:hAnsi="Times New Roman" w:cs="Times New Roman"/>
          <w:sz w:val="24"/>
          <w:szCs w:val="24"/>
        </w:rPr>
        <w:t xml:space="preserve"> či jinak upraveny, a proto je t</w:t>
      </w:r>
      <w:r w:rsidR="00615092" w:rsidRPr="00E83955">
        <w:rPr>
          <w:rFonts w:ascii="Times New Roman" w:hAnsi="Times New Roman" w:cs="Times New Roman"/>
          <w:sz w:val="24"/>
          <w:szCs w:val="24"/>
        </w:rPr>
        <w:t xml:space="preserve">ento námět </w:t>
      </w:r>
      <w:r w:rsidR="007D356A" w:rsidRPr="00E83955">
        <w:rPr>
          <w:rFonts w:ascii="Times New Roman" w:hAnsi="Times New Roman" w:cs="Times New Roman"/>
          <w:sz w:val="24"/>
          <w:szCs w:val="24"/>
        </w:rPr>
        <w:t>náročn</w:t>
      </w:r>
      <w:r w:rsidR="00615092" w:rsidRPr="00E83955">
        <w:rPr>
          <w:rFonts w:ascii="Times New Roman" w:hAnsi="Times New Roman" w:cs="Times New Roman"/>
          <w:sz w:val="24"/>
          <w:szCs w:val="24"/>
        </w:rPr>
        <w:t>ý</w:t>
      </w:r>
      <w:r w:rsidR="007D356A" w:rsidRPr="00E83955">
        <w:rPr>
          <w:rFonts w:ascii="Times New Roman" w:hAnsi="Times New Roman" w:cs="Times New Roman"/>
          <w:sz w:val="24"/>
          <w:szCs w:val="24"/>
        </w:rPr>
        <w:t xml:space="preserve"> na uchopení. Jako takovému se tomuto </w:t>
      </w:r>
      <w:r w:rsidR="00615092" w:rsidRPr="00E83955">
        <w:rPr>
          <w:rFonts w:ascii="Times New Roman" w:hAnsi="Times New Roman" w:cs="Times New Roman"/>
          <w:sz w:val="24"/>
          <w:szCs w:val="24"/>
        </w:rPr>
        <w:t>motivu</w:t>
      </w:r>
      <w:r w:rsidR="007D356A" w:rsidRPr="00E83955">
        <w:rPr>
          <w:rFonts w:ascii="Times New Roman" w:hAnsi="Times New Roman" w:cs="Times New Roman"/>
          <w:sz w:val="24"/>
          <w:szCs w:val="24"/>
        </w:rPr>
        <w:t xml:space="preserve"> věnoval Viktor Kotrba již ve své rigorózní práci </w:t>
      </w:r>
      <w:r w:rsidR="007D356A" w:rsidRPr="00E83955">
        <w:rPr>
          <w:rFonts w:ascii="Times New Roman" w:hAnsi="Times New Roman" w:cs="Times New Roman"/>
          <w:i/>
          <w:iCs/>
          <w:sz w:val="24"/>
          <w:szCs w:val="24"/>
        </w:rPr>
        <w:t>Česká středověká architektura cihlová</w:t>
      </w:r>
      <w:r w:rsidR="001221D2">
        <w:rPr>
          <w:rStyle w:val="Znakapoznpodarou"/>
          <w:rFonts w:ascii="Times New Roman" w:hAnsi="Times New Roman" w:cs="Times New Roman"/>
          <w:sz w:val="24"/>
          <w:szCs w:val="24"/>
        </w:rPr>
        <w:footnoteReference w:id="2"/>
      </w:r>
      <w:r w:rsidR="007D356A" w:rsidRPr="00E83955">
        <w:rPr>
          <w:rFonts w:ascii="Times New Roman" w:hAnsi="Times New Roman" w:cs="Times New Roman"/>
          <w:sz w:val="24"/>
          <w:szCs w:val="24"/>
        </w:rPr>
        <w:t xml:space="preserve"> z roku 1951. Následně bylo </w:t>
      </w:r>
      <w:r w:rsidR="00615092" w:rsidRPr="00E83955">
        <w:rPr>
          <w:rFonts w:ascii="Times New Roman" w:hAnsi="Times New Roman" w:cs="Times New Roman"/>
          <w:sz w:val="24"/>
          <w:szCs w:val="24"/>
        </w:rPr>
        <w:t xml:space="preserve">od celku středověké cihlové architektury upuštěno. Tématu se dále věnují práce zabývající se určitou stavbou nebo </w:t>
      </w:r>
      <w:r w:rsidR="00A63C79" w:rsidRPr="00E83955">
        <w:rPr>
          <w:rFonts w:ascii="Times New Roman" w:hAnsi="Times New Roman" w:cs="Times New Roman"/>
          <w:sz w:val="24"/>
          <w:szCs w:val="24"/>
        </w:rPr>
        <w:t>specifickým</w:t>
      </w:r>
      <w:r w:rsidR="00615092" w:rsidRPr="00E83955">
        <w:rPr>
          <w:rFonts w:ascii="Times New Roman" w:hAnsi="Times New Roman" w:cs="Times New Roman"/>
          <w:sz w:val="24"/>
          <w:szCs w:val="24"/>
        </w:rPr>
        <w:t xml:space="preserve"> místem. Významn</w:t>
      </w:r>
      <w:r w:rsidRPr="00E83955">
        <w:rPr>
          <w:rFonts w:ascii="Times New Roman" w:hAnsi="Times New Roman" w:cs="Times New Roman"/>
          <w:sz w:val="24"/>
          <w:szCs w:val="24"/>
        </w:rPr>
        <w:t>ým</w:t>
      </w:r>
      <w:r w:rsidR="00615092" w:rsidRPr="00E83955">
        <w:rPr>
          <w:rFonts w:ascii="Times New Roman" w:hAnsi="Times New Roman" w:cs="Times New Roman"/>
          <w:sz w:val="24"/>
          <w:szCs w:val="24"/>
        </w:rPr>
        <w:t xml:space="preserve"> představitelem tohoto stylu je </w:t>
      </w:r>
      <w:r w:rsidR="003B6F43" w:rsidRPr="00E83955">
        <w:rPr>
          <w:rFonts w:ascii="Times New Roman" w:hAnsi="Times New Roman" w:cs="Times New Roman"/>
          <w:sz w:val="24"/>
          <w:szCs w:val="24"/>
        </w:rPr>
        <w:t>katedrála</w:t>
      </w:r>
      <w:r w:rsidR="00615092" w:rsidRPr="00E83955">
        <w:rPr>
          <w:rFonts w:ascii="Times New Roman" w:hAnsi="Times New Roman" w:cs="Times New Roman"/>
          <w:sz w:val="24"/>
          <w:szCs w:val="24"/>
        </w:rPr>
        <w:t xml:space="preserve"> sv. Ducha v Hradci Králové</w:t>
      </w:r>
      <w:r w:rsidR="003B6F43" w:rsidRPr="00E83955">
        <w:rPr>
          <w:rFonts w:ascii="Times New Roman" w:hAnsi="Times New Roman" w:cs="Times New Roman"/>
          <w:sz w:val="24"/>
          <w:szCs w:val="24"/>
        </w:rPr>
        <w:t>, které se věnovali například Emanuel Poche v </w:t>
      </w:r>
      <w:r w:rsidR="003B6F43" w:rsidRPr="00E83955">
        <w:rPr>
          <w:rFonts w:ascii="Times New Roman" w:hAnsi="Times New Roman" w:cs="Times New Roman"/>
          <w:i/>
          <w:iCs/>
          <w:sz w:val="24"/>
          <w:szCs w:val="24"/>
        </w:rPr>
        <w:t xml:space="preserve">Uměleckých památkách Čech </w:t>
      </w:r>
      <w:r w:rsidR="001221D2">
        <w:rPr>
          <w:rFonts w:ascii="Times New Roman" w:hAnsi="Times New Roman" w:cs="Times New Roman"/>
          <w:i/>
          <w:iCs/>
          <w:sz w:val="24"/>
          <w:szCs w:val="24"/>
        </w:rPr>
        <w:t>K–O</w:t>
      </w:r>
      <w:r w:rsidR="001221D2">
        <w:rPr>
          <w:rStyle w:val="Znakapoznpodarou"/>
          <w:rFonts w:ascii="Times New Roman" w:hAnsi="Times New Roman" w:cs="Times New Roman"/>
          <w:sz w:val="24"/>
          <w:szCs w:val="24"/>
        </w:rPr>
        <w:footnoteReference w:id="3"/>
      </w:r>
      <w:r w:rsidR="003B6F43" w:rsidRPr="00E83955">
        <w:rPr>
          <w:rFonts w:ascii="Times New Roman" w:hAnsi="Times New Roman" w:cs="Times New Roman"/>
          <w:sz w:val="24"/>
          <w:szCs w:val="24"/>
        </w:rPr>
        <w:t xml:space="preserve"> nebo Helena Dáňová ve své diplomové práci </w:t>
      </w:r>
      <w:r w:rsidR="003B6F43" w:rsidRPr="00E83955">
        <w:rPr>
          <w:rFonts w:ascii="Times New Roman" w:hAnsi="Times New Roman" w:cs="Times New Roman"/>
          <w:i/>
          <w:iCs/>
          <w:sz w:val="24"/>
          <w:szCs w:val="24"/>
        </w:rPr>
        <w:t>Středověká architektura katedrály sv. Ducha v Hradci Králové</w:t>
      </w:r>
      <w:r w:rsidR="001221D2">
        <w:rPr>
          <w:rStyle w:val="Znakapoznpodarou"/>
          <w:rFonts w:ascii="Times New Roman" w:hAnsi="Times New Roman" w:cs="Times New Roman"/>
          <w:sz w:val="24"/>
          <w:szCs w:val="24"/>
        </w:rPr>
        <w:footnoteReference w:id="4"/>
      </w:r>
      <w:r w:rsidRPr="00E83955">
        <w:rPr>
          <w:rFonts w:ascii="Times New Roman" w:hAnsi="Times New Roman" w:cs="Times New Roman"/>
          <w:sz w:val="24"/>
          <w:szCs w:val="24"/>
        </w:rPr>
        <w:t xml:space="preserve"> z roku 1999</w:t>
      </w:r>
      <w:r w:rsidR="003B6F43" w:rsidRPr="00E83955">
        <w:rPr>
          <w:rFonts w:ascii="Times New Roman" w:hAnsi="Times New Roman" w:cs="Times New Roman"/>
          <w:sz w:val="24"/>
          <w:szCs w:val="24"/>
        </w:rPr>
        <w:t xml:space="preserve">. </w:t>
      </w:r>
      <w:r w:rsidR="00A418D6" w:rsidRPr="00E83955">
        <w:rPr>
          <w:rFonts w:ascii="Times New Roman" w:hAnsi="Times New Roman" w:cs="Times New Roman"/>
          <w:sz w:val="24"/>
          <w:szCs w:val="24"/>
        </w:rPr>
        <w:t xml:space="preserve">Na Moravě </w:t>
      </w:r>
      <w:r w:rsidR="00A63C79" w:rsidRPr="00E83955">
        <w:rPr>
          <w:rFonts w:ascii="Times New Roman" w:hAnsi="Times New Roman" w:cs="Times New Roman"/>
          <w:sz w:val="24"/>
          <w:szCs w:val="24"/>
        </w:rPr>
        <w:t>výraznou</w:t>
      </w:r>
      <w:r w:rsidR="00A418D6" w:rsidRPr="00E83955">
        <w:rPr>
          <w:rFonts w:ascii="Times New Roman" w:hAnsi="Times New Roman" w:cs="Times New Roman"/>
          <w:sz w:val="24"/>
          <w:szCs w:val="24"/>
        </w:rPr>
        <w:t xml:space="preserve"> stavbou tohoto druhu je </w:t>
      </w:r>
      <w:r w:rsidR="00E002C6" w:rsidRPr="00E83955">
        <w:rPr>
          <w:rFonts w:ascii="Times New Roman" w:hAnsi="Times New Roman" w:cs="Times New Roman"/>
          <w:sz w:val="24"/>
          <w:szCs w:val="24"/>
        </w:rPr>
        <w:t>kupříkladu</w:t>
      </w:r>
      <w:r w:rsidR="00A418D6" w:rsidRPr="00E83955">
        <w:rPr>
          <w:rFonts w:ascii="Times New Roman" w:hAnsi="Times New Roman" w:cs="Times New Roman"/>
          <w:sz w:val="24"/>
          <w:szCs w:val="24"/>
        </w:rPr>
        <w:t xml:space="preserve"> </w:t>
      </w:r>
      <w:r w:rsidR="00162F6E" w:rsidRPr="00E83955">
        <w:rPr>
          <w:rFonts w:ascii="Times New Roman" w:hAnsi="Times New Roman" w:cs="Times New Roman"/>
          <w:sz w:val="24"/>
          <w:szCs w:val="24"/>
        </w:rPr>
        <w:t xml:space="preserve">bývalý </w:t>
      </w:r>
      <w:r w:rsidR="00A418D6" w:rsidRPr="00E83955">
        <w:rPr>
          <w:rFonts w:ascii="Times New Roman" w:hAnsi="Times New Roman" w:cs="Times New Roman"/>
          <w:sz w:val="24"/>
          <w:szCs w:val="24"/>
        </w:rPr>
        <w:t xml:space="preserve">klášterní kostel </w:t>
      </w:r>
      <w:r w:rsidR="00215F92" w:rsidRPr="00E83955">
        <w:rPr>
          <w:rFonts w:ascii="Times New Roman" w:hAnsi="Times New Roman" w:cs="Times New Roman"/>
          <w:sz w:val="24"/>
          <w:szCs w:val="24"/>
        </w:rPr>
        <w:t xml:space="preserve">cisterciaček Nanebevzetí Panny Marie </w:t>
      </w:r>
      <w:r w:rsidR="00A418D6" w:rsidRPr="00E83955">
        <w:rPr>
          <w:rFonts w:ascii="Times New Roman" w:hAnsi="Times New Roman" w:cs="Times New Roman"/>
          <w:sz w:val="24"/>
          <w:szCs w:val="24"/>
        </w:rPr>
        <w:t xml:space="preserve">na Starém Brně uveden </w:t>
      </w:r>
      <w:r w:rsidR="00E002C6" w:rsidRPr="00E83955">
        <w:rPr>
          <w:rFonts w:ascii="Times New Roman" w:hAnsi="Times New Roman" w:cs="Times New Roman"/>
          <w:sz w:val="24"/>
          <w:szCs w:val="24"/>
        </w:rPr>
        <w:t>třeba</w:t>
      </w:r>
      <w:r w:rsidR="00215F92" w:rsidRPr="00E83955">
        <w:rPr>
          <w:rFonts w:ascii="Times New Roman" w:hAnsi="Times New Roman" w:cs="Times New Roman"/>
          <w:sz w:val="24"/>
          <w:szCs w:val="24"/>
        </w:rPr>
        <w:t xml:space="preserve"> </w:t>
      </w:r>
      <w:r w:rsidR="00A418D6" w:rsidRPr="00E83955">
        <w:rPr>
          <w:rFonts w:ascii="Times New Roman" w:hAnsi="Times New Roman" w:cs="Times New Roman"/>
          <w:sz w:val="24"/>
          <w:szCs w:val="24"/>
        </w:rPr>
        <w:t xml:space="preserve">v díle Eugena Dostála </w:t>
      </w:r>
      <w:r w:rsidR="00A418D6" w:rsidRPr="00E83955">
        <w:rPr>
          <w:rFonts w:ascii="Times New Roman" w:hAnsi="Times New Roman" w:cs="Times New Roman"/>
          <w:i/>
          <w:iCs/>
          <w:sz w:val="24"/>
          <w:szCs w:val="24"/>
        </w:rPr>
        <w:t>Umělecké památky Brna</w:t>
      </w:r>
      <w:r w:rsidR="001221D2">
        <w:rPr>
          <w:rStyle w:val="Znakapoznpodarou"/>
          <w:rFonts w:ascii="Times New Roman" w:hAnsi="Times New Roman" w:cs="Times New Roman"/>
          <w:sz w:val="24"/>
          <w:szCs w:val="24"/>
        </w:rPr>
        <w:footnoteReference w:id="5"/>
      </w:r>
      <w:r w:rsidR="00A418D6" w:rsidRPr="00E83955">
        <w:rPr>
          <w:rFonts w:ascii="Times New Roman" w:hAnsi="Times New Roman" w:cs="Times New Roman"/>
          <w:sz w:val="24"/>
          <w:szCs w:val="24"/>
        </w:rPr>
        <w:t>.</w:t>
      </w:r>
    </w:p>
    <w:p w14:paraId="74B34E0E" w14:textId="7632BF77" w:rsidR="00492637" w:rsidRPr="00E83955" w:rsidRDefault="00683CB3" w:rsidP="00386E58">
      <w:pPr>
        <w:spacing w:line="360" w:lineRule="auto"/>
        <w:ind w:firstLine="360"/>
        <w:jc w:val="both"/>
        <w:rPr>
          <w:rFonts w:ascii="Times New Roman" w:hAnsi="Times New Roman" w:cs="Times New Roman"/>
          <w:sz w:val="24"/>
          <w:szCs w:val="24"/>
        </w:rPr>
      </w:pPr>
      <w:r w:rsidRPr="00E83955">
        <w:rPr>
          <w:rFonts w:ascii="Times New Roman" w:hAnsi="Times New Roman" w:cs="Times New Roman"/>
          <w:sz w:val="24"/>
          <w:szCs w:val="24"/>
        </w:rPr>
        <w:lastRenderedPageBreak/>
        <w:t xml:space="preserve">V rámci </w:t>
      </w:r>
      <w:r w:rsidR="00E258EE" w:rsidRPr="00E83955">
        <w:rPr>
          <w:rFonts w:ascii="Times New Roman" w:hAnsi="Times New Roman" w:cs="Times New Roman"/>
          <w:sz w:val="24"/>
          <w:szCs w:val="24"/>
        </w:rPr>
        <w:t>své</w:t>
      </w:r>
      <w:r w:rsidRPr="00E83955">
        <w:rPr>
          <w:rFonts w:ascii="Times New Roman" w:hAnsi="Times New Roman" w:cs="Times New Roman"/>
          <w:sz w:val="24"/>
          <w:szCs w:val="24"/>
        </w:rPr>
        <w:t xml:space="preserve"> práce se </w:t>
      </w:r>
      <w:r w:rsidR="00E002C6" w:rsidRPr="00E83955">
        <w:rPr>
          <w:rFonts w:ascii="Times New Roman" w:hAnsi="Times New Roman" w:cs="Times New Roman"/>
          <w:sz w:val="24"/>
          <w:szCs w:val="24"/>
        </w:rPr>
        <w:t>zabývám</w:t>
      </w:r>
      <w:r w:rsidRPr="00E83955">
        <w:rPr>
          <w:rFonts w:ascii="Times New Roman" w:hAnsi="Times New Roman" w:cs="Times New Roman"/>
          <w:sz w:val="24"/>
          <w:szCs w:val="24"/>
        </w:rPr>
        <w:t xml:space="preserve"> především dvěma badatelskými otázkami. A to tím, jak postupovali předchozí badatelé. K jakým závěrům došli a jaké si utvořili názory o dataci kostela, stylovém zhodnocení a jednotlivých architektonických vývojových fázích. </w:t>
      </w:r>
    </w:p>
    <w:p w14:paraId="5489C4CB" w14:textId="4F143265" w:rsidR="00341CC7" w:rsidRPr="00E83955" w:rsidRDefault="000E392F" w:rsidP="00EE177F">
      <w:pPr>
        <w:spacing w:after="0" w:line="360" w:lineRule="auto"/>
        <w:ind w:firstLine="360"/>
        <w:jc w:val="both"/>
        <w:rPr>
          <w:rFonts w:ascii="Times New Roman" w:hAnsi="Times New Roman" w:cs="Times New Roman"/>
          <w:sz w:val="24"/>
          <w:szCs w:val="24"/>
        </w:rPr>
      </w:pPr>
      <w:r w:rsidRPr="00E83955">
        <w:rPr>
          <w:rFonts w:ascii="Times New Roman" w:hAnsi="Times New Roman" w:cs="Times New Roman"/>
          <w:sz w:val="24"/>
          <w:szCs w:val="24"/>
        </w:rPr>
        <w:t xml:space="preserve">Druhou </w:t>
      </w:r>
      <w:r w:rsidR="00580942" w:rsidRPr="00E83955">
        <w:rPr>
          <w:rFonts w:ascii="Times New Roman" w:hAnsi="Times New Roman" w:cs="Times New Roman"/>
          <w:sz w:val="24"/>
          <w:szCs w:val="24"/>
        </w:rPr>
        <w:t>otázkou</w:t>
      </w:r>
      <w:r w:rsidRPr="00E83955">
        <w:rPr>
          <w:rFonts w:ascii="Times New Roman" w:hAnsi="Times New Roman" w:cs="Times New Roman"/>
          <w:sz w:val="24"/>
          <w:szCs w:val="24"/>
        </w:rPr>
        <w:t xml:space="preserve"> </w:t>
      </w:r>
      <w:r w:rsidR="00E002C6" w:rsidRPr="00E83955">
        <w:rPr>
          <w:rFonts w:ascii="Times New Roman" w:hAnsi="Times New Roman" w:cs="Times New Roman"/>
          <w:sz w:val="24"/>
          <w:szCs w:val="24"/>
        </w:rPr>
        <w:t>jíž se věnuji</w:t>
      </w:r>
      <w:r w:rsidR="00895D2A">
        <w:rPr>
          <w:rFonts w:ascii="Times New Roman" w:hAnsi="Times New Roman" w:cs="Times New Roman"/>
          <w:sz w:val="24"/>
          <w:szCs w:val="24"/>
        </w:rPr>
        <w:t>,</w:t>
      </w:r>
      <w:r w:rsidRPr="00E83955">
        <w:rPr>
          <w:rFonts w:ascii="Times New Roman" w:hAnsi="Times New Roman" w:cs="Times New Roman"/>
          <w:sz w:val="24"/>
          <w:szCs w:val="24"/>
        </w:rPr>
        <w:t xml:space="preserve"> je to, jestli je možné dokázat vliv slezské cihlové gotické architektury na kostel </w:t>
      </w:r>
      <w:r w:rsidR="00492637" w:rsidRPr="00E83955">
        <w:rPr>
          <w:rFonts w:ascii="Times New Roman" w:hAnsi="Times New Roman" w:cs="Times New Roman"/>
          <w:sz w:val="24"/>
          <w:szCs w:val="24"/>
        </w:rPr>
        <w:t>s</w:t>
      </w:r>
      <w:r w:rsidRPr="00E83955">
        <w:rPr>
          <w:rFonts w:ascii="Times New Roman" w:hAnsi="Times New Roman" w:cs="Times New Roman"/>
          <w:sz w:val="24"/>
          <w:szCs w:val="24"/>
        </w:rPr>
        <w:t xml:space="preserve">v. Jiljí. </w:t>
      </w:r>
      <w:r w:rsidR="00E002C6" w:rsidRPr="00E83955">
        <w:rPr>
          <w:rFonts w:ascii="Times New Roman" w:hAnsi="Times New Roman" w:cs="Times New Roman"/>
          <w:sz w:val="24"/>
          <w:szCs w:val="24"/>
        </w:rPr>
        <w:t>Obzvlášť</w:t>
      </w:r>
      <w:r w:rsidRPr="00E83955">
        <w:rPr>
          <w:rFonts w:ascii="Times New Roman" w:hAnsi="Times New Roman" w:cs="Times New Roman"/>
          <w:sz w:val="24"/>
          <w:szCs w:val="24"/>
        </w:rPr>
        <w:t xml:space="preserve"> jisté zřetelné prvky</w:t>
      </w:r>
      <w:r w:rsidR="00895D2A">
        <w:rPr>
          <w:rFonts w:ascii="Times New Roman" w:hAnsi="Times New Roman" w:cs="Times New Roman"/>
          <w:sz w:val="24"/>
          <w:szCs w:val="24"/>
        </w:rPr>
        <w:t>, jsou</w:t>
      </w:r>
      <w:r w:rsidRPr="00E83955">
        <w:rPr>
          <w:rFonts w:ascii="Times New Roman" w:hAnsi="Times New Roman" w:cs="Times New Roman"/>
          <w:sz w:val="24"/>
          <w:szCs w:val="24"/>
        </w:rPr>
        <w:t xml:space="preserve"> charakteristické pro slezskou architekturu. Při tomto úkolu se</w:t>
      </w:r>
      <w:r w:rsidR="00580942" w:rsidRPr="00E83955">
        <w:rPr>
          <w:rFonts w:ascii="Times New Roman" w:hAnsi="Times New Roman" w:cs="Times New Roman"/>
          <w:sz w:val="24"/>
          <w:szCs w:val="24"/>
        </w:rPr>
        <w:t> </w:t>
      </w:r>
      <w:r w:rsidR="001D1115" w:rsidRPr="00E83955">
        <w:rPr>
          <w:rFonts w:ascii="Times New Roman" w:hAnsi="Times New Roman" w:cs="Times New Roman"/>
          <w:sz w:val="24"/>
          <w:szCs w:val="24"/>
        </w:rPr>
        <w:t xml:space="preserve">v </w:t>
      </w:r>
      <w:r w:rsidR="0048153C" w:rsidRPr="00E83955">
        <w:rPr>
          <w:rFonts w:ascii="Times New Roman" w:hAnsi="Times New Roman" w:cs="Times New Roman"/>
          <w:sz w:val="24"/>
          <w:szCs w:val="24"/>
        </w:rPr>
        <w:t>prvé</w:t>
      </w:r>
      <w:r w:rsidR="00580942" w:rsidRPr="00E83955">
        <w:rPr>
          <w:rFonts w:ascii="Times New Roman" w:hAnsi="Times New Roman" w:cs="Times New Roman"/>
          <w:sz w:val="24"/>
          <w:szCs w:val="24"/>
        </w:rPr>
        <w:t xml:space="preserve"> řadě</w:t>
      </w:r>
      <w:r w:rsidRPr="00E83955">
        <w:rPr>
          <w:rFonts w:ascii="Times New Roman" w:hAnsi="Times New Roman" w:cs="Times New Roman"/>
          <w:sz w:val="24"/>
          <w:szCs w:val="24"/>
        </w:rPr>
        <w:t xml:space="preserve"> </w:t>
      </w:r>
      <w:r w:rsidR="00E002C6" w:rsidRPr="00E83955">
        <w:rPr>
          <w:rFonts w:ascii="Times New Roman" w:hAnsi="Times New Roman" w:cs="Times New Roman"/>
          <w:sz w:val="24"/>
          <w:szCs w:val="24"/>
        </w:rPr>
        <w:t>snažím</w:t>
      </w:r>
      <w:r w:rsidRPr="00E83955">
        <w:rPr>
          <w:rFonts w:ascii="Times New Roman" w:hAnsi="Times New Roman" w:cs="Times New Roman"/>
          <w:sz w:val="24"/>
          <w:szCs w:val="24"/>
        </w:rPr>
        <w:t xml:space="preserve"> o porovnání určitých staveb právě s kostel</w:t>
      </w:r>
      <w:r w:rsidR="00580942" w:rsidRPr="00E83955">
        <w:rPr>
          <w:rFonts w:ascii="Times New Roman" w:hAnsi="Times New Roman" w:cs="Times New Roman"/>
          <w:sz w:val="24"/>
          <w:szCs w:val="24"/>
        </w:rPr>
        <w:t>em</w:t>
      </w:r>
      <w:r w:rsidRPr="00E83955">
        <w:rPr>
          <w:rFonts w:ascii="Times New Roman" w:hAnsi="Times New Roman" w:cs="Times New Roman"/>
          <w:sz w:val="24"/>
          <w:szCs w:val="24"/>
        </w:rPr>
        <w:t xml:space="preserve"> sv. Jiljí</w:t>
      </w:r>
      <w:r w:rsidR="00786BEA" w:rsidRPr="00E83955">
        <w:rPr>
          <w:rFonts w:ascii="Times New Roman" w:hAnsi="Times New Roman" w:cs="Times New Roman"/>
          <w:sz w:val="24"/>
          <w:szCs w:val="24"/>
        </w:rPr>
        <w:t xml:space="preserve">. Například Vratislav s jejími </w:t>
      </w:r>
      <w:r w:rsidR="001B2B58" w:rsidRPr="00E83955">
        <w:rPr>
          <w:rFonts w:ascii="Times New Roman" w:hAnsi="Times New Roman" w:cs="Times New Roman"/>
          <w:sz w:val="24"/>
          <w:szCs w:val="24"/>
        </w:rPr>
        <w:t>cihlovými stavbami</w:t>
      </w:r>
      <w:r w:rsidR="00E002C6" w:rsidRPr="00E83955">
        <w:rPr>
          <w:rFonts w:ascii="Times New Roman" w:hAnsi="Times New Roman" w:cs="Times New Roman"/>
          <w:sz w:val="24"/>
          <w:szCs w:val="24"/>
        </w:rPr>
        <w:t xml:space="preserve"> (např. katedrála sv. Jana Křtitele, kostel sv. Máří Magdalény, kostel sv. Stanislava, Doroty a Václava etc.)</w:t>
      </w:r>
      <w:r w:rsidR="005B617A">
        <w:rPr>
          <w:rFonts w:ascii="Times New Roman" w:hAnsi="Times New Roman" w:cs="Times New Roman"/>
          <w:sz w:val="24"/>
          <w:szCs w:val="24"/>
        </w:rPr>
        <w:t>, č</w:t>
      </w:r>
      <w:r w:rsidR="00E002C6" w:rsidRPr="00E83955">
        <w:rPr>
          <w:rFonts w:ascii="Times New Roman" w:hAnsi="Times New Roman" w:cs="Times New Roman"/>
          <w:sz w:val="24"/>
          <w:szCs w:val="24"/>
        </w:rPr>
        <w:t>i</w:t>
      </w:r>
      <w:r w:rsidR="001B2B58" w:rsidRPr="00E83955">
        <w:rPr>
          <w:rFonts w:ascii="Times New Roman" w:hAnsi="Times New Roman" w:cs="Times New Roman"/>
          <w:sz w:val="24"/>
          <w:szCs w:val="24"/>
        </w:rPr>
        <w:t xml:space="preserve"> kostel cisterciaček v Trzebnicy uvedené v knihách </w:t>
      </w:r>
      <w:r w:rsidR="001B2B58" w:rsidRPr="00E83955">
        <w:rPr>
          <w:rFonts w:ascii="Times New Roman" w:hAnsi="Times New Roman" w:cs="Times New Roman"/>
          <w:i/>
          <w:iCs/>
          <w:sz w:val="24"/>
          <w:szCs w:val="24"/>
        </w:rPr>
        <w:t>Dzieje sztuky polskie</w:t>
      </w:r>
      <w:r w:rsidR="001221D2">
        <w:rPr>
          <w:rFonts w:ascii="Times New Roman" w:hAnsi="Times New Roman" w:cs="Times New Roman"/>
          <w:i/>
          <w:iCs/>
          <w:sz w:val="24"/>
          <w:szCs w:val="24"/>
        </w:rPr>
        <w:t>j</w:t>
      </w:r>
      <w:r w:rsidR="001221D2">
        <w:rPr>
          <w:rStyle w:val="Znakapoznpodarou"/>
          <w:rFonts w:ascii="Times New Roman" w:hAnsi="Times New Roman" w:cs="Times New Roman"/>
          <w:color w:val="202124"/>
          <w:shd w:val="clear" w:color="auto" w:fill="FFFFFF"/>
        </w:rPr>
        <w:footnoteReference w:id="6"/>
      </w:r>
      <w:r w:rsidR="001B2B58" w:rsidRPr="00E83955">
        <w:rPr>
          <w:rFonts w:ascii="Times New Roman" w:hAnsi="Times New Roman" w:cs="Times New Roman"/>
          <w:sz w:val="24"/>
          <w:szCs w:val="24"/>
        </w:rPr>
        <w:t xml:space="preserve"> od Janusze </w:t>
      </w:r>
      <w:r w:rsidR="001B2B58" w:rsidRPr="00E83955">
        <w:rPr>
          <w:rFonts w:ascii="Times New Roman" w:hAnsi="Times New Roman" w:cs="Times New Roman"/>
          <w:color w:val="202124"/>
          <w:shd w:val="clear" w:color="auto" w:fill="FFFFFF"/>
        </w:rPr>
        <w:t>Kębłowsk</w:t>
      </w:r>
      <w:r w:rsidR="00895D2A">
        <w:rPr>
          <w:rFonts w:ascii="Times New Roman" w:hAnsi="Times New Roman" w:cs="Times New Roman"/>
          <w:color w:val="202124"/>
          <w:shd w:val="clear" w:color="auto" w:fill="FFFFFF"/>
        </w:rPr>
        <w:t>ého</w:t>
      </w:r>
      <w:r w:rsidR="001B2B58" w:rsidRPr="00E83955">
        <w:rPr>
          <w:rFonts w:ascii="Times New Roman" w:hAnsi="Times New Roman" w:cs="Times New Roman"/>
          <w:color w:val="202124"/>
          <w:shd w:val="clear" w:color="auto" w:fill="FFFFFF"/>
        </w:rPr>
        <w:t xml:space="preserve">, nebo </w:t>
      </w:r>
      <w:r w:rsidR="001B2B58" w:rsidRPr="00E83955">
        <w:rPr>
          <w:rFonts w:ascii="Times New Roman" w:hAnsi="Times New Roman" w:cs="Times New Roman"/>
          <w:i/>
          <w:iCs/>
          <w:sz w:val="24"/>
          <w:szCs w:val="24"/>
        </w:rPr>
        <w:t>Dvě centra v koruně, Čechy a Slezsko na cestách integrace a rozkolu v kontextu ideologie, politiky a umění (1348-1458)</w:t>
      </w:r>
      <w:r w:rsidR="003915F8">
        <w:rPr>
          <w:rStyle w:val="Znakapoznpodarou"/>
          <w:rFonts w:ascii="Times New Roman" w:hAnsi="Times New Roman" w:cs="Times New Roman"/>
          <w:i/>
          <w:iCs/>
          <w:sz w:val="24"/>
          <w:szCs w:val="24"/>
        </w:rPr>
        <w:footnoteReference w:id="7"/>
      </w:r>
      <w:r w:rsidRPr="00E83955">
        <w:rPr>
          <w:rFonts w:ascii="Times New Roman" w:hAnsi="Times New Roman" w:cs="Times New Roman"/>
          <w:sz w:val="24"/>
          <w:szCs w:val="24"/>
        </w:rPr>
        <w:t xml:space="preserve">. </w:t>
      </w:r>
      <w:r w:rsidR="00786BEA" w:rsidRPr="00E83955">
        <w:rPr>
          <w:rFonts w:ascii="Times New Roman" w:hAnsi="Times New Roman" w:cs="Times New Roman"/>
          <w:sz w:val="24"/>
          <w:szCs w:val="24"/>
        </w:rPr>
        <w:t xml:space="preserve">Otázkou je, </w:t>
      </w:r>
      <w:r w:rsidR="00492637" w:rsidRPr="00E83955">
        <w:rPr>
          <w:rFonts w:ascii="Times New Roman" w:hAnsi="Times New Roman" w:cs="Times New Roman"/>
          <w:sz w:val="24"/>
          <w:szCs w:val="24"/>
        </w:rPr>
        <w:t>jestli to vůbec možné je dokázat</w:t>
      </w:r>
      <w:r w:rsidR="00266614" w:rsidRPr="00E83955">
        <w:rPr>
          <w:rFonts w:ascii="Times New Roman" w:hAnsi="Times New Roman" w:cs="Times New Roman"/>
          <w:sz w:val="24"/>
          <w:szCs w:val="24"/>
        </w:rPr>
        <w:t>.</w:t>
      </w:r>
      <w:r w:rsidR="005B617A">
        <w:rPr>
          <w:rFonts w:ascii="Times New Roman" w:hAnsi="Times New Roman" w:cs="Times New Roman"/>
          <w:sz w:val="24"/>
          <w:szCs w:val="24"/>
        </w:rPr>
        <w:t xml:space="preserve"> Faktem zůstává dlouhá historie spojená se Slezskem. To bylo skoro od poloviny 12. století sporným územím mezi přemyslovskými a piastovskými panovníky. První polovina 13. století </w:t>
      </w:r>
      <w:r w:rsidR="00694D64">
        <w:rPr>
          <w:rFonts w:ascii="Times New Roman" w:hAnsi="Times New Roman" w:cs="Times New Roman"/>
          <w:sz w:val="24"/>
          <w:szCs w:val="24"/>
        </w:rPr>
        <w:t xml:space="preserve">souvisí </w:t>
      </w:r>
      <w:r w:rsidR="005B617A">
        <w:rPr>
          <w:rFonts w:ascii="Times New Roman" w:hAnsi="Times New Roman" w:cs="Times New Roman"/>
          <w:sz w:val="24"/>
          <w:szCs w:val="24"/>
        </w:rPr>
        <w:t>s</w:t>
      </w:r>
      <w:r w:rsidR="00694D64">
        <w:rPr>
          <w:rFonts w:ascii="Times New Roman" w:hAnsi="Times New Roman" w:cs="Times New Roman"/>
          <w:sz w:val="24"/>
          <w:szCs w:val="24"/>
        </w:rPr>
        <w:t> propojováním jak politickým, tak rodinným mezi oběma stranami. Nejvíce o tomto aktu mluví sňatek mezi Jindřichem II. Zbožným (syn Jindřicha I. Bradatého) a dcerou Přemysla Otakara I. Annou. Následné kroky Přemysla Otakara II.</w:t>
      </w:r>
      <w:r w:rsidR="00895D2A">
        <w:rPr>
          <w:rFonts w:ascii="Times New Roman" w:hAnsi="Times New Roman" w:cs="Times New Roman"/>
          <w:sz w:val="24"/>
          <w:szCs w:val="24"/>
        </w:rPr>
        <w:t>,</w:t>
      </w:r>
      <w:r w:rsidR="00694D64">
        <w:rPr>
          <w:rFonts w:ascii="Times New Roman" w:hAnsi="Times New Roman" w:cs="Times New Roman"/>
          <w:sz w:val="24"/>
          <w:szCs w:val="24"/>
        </w:rPr>
        <w:t xml:space="preserve"> </w:t>
      </w:r>
      <w:r w:rsidR="002E4D3C">
        <w:rPr>
          <w:rFonts w:ascii="Times New Roman" w:hAnsi="Times New Roman" w:cs="Times New Roman"/>
          <w:sz w:val="24"/>
          <w:szCs w:val="24"/>
        </w:rPr>
        <w:t>kdy se účastnil křížových výprav (pruský Královec) a tím i připravoval půdu pro mocenský růst svého syna Václava II. Tyto mocenské snahy o polskou korunu vrcholí korunovac</w:t>
      </w:r>
      <w:r w:rsidR="00895D2A">
        <w:rPr>
          <w:rFonts w:ascii="Times New Roman" w:hAnsi="Times New Roman" w:cs="Times New Roman"/>
          <w:sz w:val="24"/>
          <w:szCs w:val="24"/>
        </w:rPr>
        <w:t>í Václava II.</w:t>
      </w:r>
      <w:r w:rsidR="002E4D3C">
        <w:rPr>
          <w:rFonts w:ascii="Times New Roman" w:hAnsi="Times New Roman" w:cs="Times New Roman"/>
          <w:sz w:val="24"/>
          <w:szCs w:val="24"/>
        </w:rPr>
        <w:t xml:space="preserve"> v arcibiskupství v Hnězdně na polského krále. Tohoto titulu se nezřekli ani epizodní panovníci po vymření Přemyslovců po meči a ani Jan Lucemburský. Karel IV. vydává roku 1348 dokumenty mezi nimiž je i listina zapojující Slezsko (Vratislavsko a Opolsko) a Horní Lužice do Koruny sv. Václava.</w:t>
      </w:r>
      <w:r w:rsidR="00DD742A">
        <w:rPr>
          <w:rStyle w:val="Znakapoznpodarou"/>
          <w:rFonts w:ascii="Times New Roman" w:hAnsi="Times New Roman" w:cs="Times New Roman"/>
          <w:sz w:val="24"/>
          <w:szCs w:val="24"/>
        </w:rPr>
        <w:footnoteReference w:id="8"/>
      </w:r>
      <w:r w:rsidR="002E4D3C">
        <w:rPr>
          <w:rFonts w:ascii="Times New Roman" w:hAnsi="Times New Roman" w:cs="Times New Roman"/>
          <w:sz w:val="24"/>
          <w:szCs w:val="24"/>
        </w:rPr>
        <w:t xml:space="preserve"> </w:t>
      </w:r>
    </w:p>
    <w:p w14:paraId="56F731CB" w14:textId="3A3B9D9A" w:rsidR="00127F93" w:rsidRPr="00E83955" w:rsidRDefault="00266614" w:rsidP="00386E58">
      <w:pPr>
        <w:spacing w:line="360" w:lineRule="auto"/>
        <w:ind w:firstLine="708"/>
        <w:jc w:val="both"/>
        <w:rPr>
          <w:rFonts w:ascii="Times New Roman" w:hAnsi="Times New Roman" w:cs="Times New Roman"/>
          <w:sz w:val="24"/>
          <w:szCs w:val="24"/>
        </w:rPr>
      </w:pPr>
      <w:r w:rsidRPr="00E83955">
        <w:rPr>
          <w:rFonts w:ascii="Times New Roman" w:hAnsi="Times New Roman" w:cs="Times New Roman"/>
          <w:sz w:val="24"/>
          <w:szCs w:val="24"/>
        </w:rPr>
        <w:t>Zajímav</w:t>
      </w:r>
      <w:r w:rsidR="001D1115" w:rsidRPr="00E83955">
        <w:rPr>
          <w:rFonts w:ascii="Times New Roman" w:hAnsi="Times New Roman" w:cs="Times New Roman"/>
          <w:sz w:val="24"/>
          <w:szCs w:val="24"/>
        </w:rPr>
        <w:t>á</w:t>
      </w:r>
      <w:r w:rsidRPr="00E83955">
        <w:rPr>
          <w:rFonts w:ascii="Times New Roman" w:hAnsi="Times New Roman" w:cs="Times New Roman"/>
          <w:sz w:val="24"/>
          <w:szCs w:val="24"/>
        </w:rPr>
        <w:t xml:space="preserve"> </w:t>
      </w:r>
      <w:r w:rsidR="001D1115" w:rsidRPr="00E83955">
        <w:rPr>
          <w:rFonts w:ascii="Times New Roman" w:hAnsi="Times New Roman" w:cs="Times New Roman"/>
          <w:sz w:val="24"/>
          <w:szCs w:val="24"/>
        </w:rPr>
        <w:t>záležitost</w:t>
      </w:r>
      <w:r w:rsidRPr="00E83955">
        <w:rPr>
          <w:rFonts w:ascii="Times New Roman" w:hAnsi="Times New Roman" w:cs="Times New Roman"/>
          <w:sz w:val="24"/>
          <w:szCs w:val="24"/>
        </w:rPr>
        <w:t>, která mi vyvstala</w:t>
      </w:r>
      <w:r w:rsidR="001D1115" w:rsidRPr="00E83955">
        <w:rPr>
          <w:rFonts w:ascii="Times New Roman" w:hAnsi="Times New Roman" w:cs="Times New Roman"/>
          <w:sz w:val="24"/>
          <w:szCs w:val="24"/>
        </w:rPr>
        <w:t>.</w:t>
      </w:r>
      <w:r w:rsidRPr="00E83955">
        <w:rPr>
          <w:rFonts w:ascii="Times New Roman" w:hAnsi="Times New Roman" w:cs="Times New Roman"/>
          <w:sz w:val="24"/>
          <w:szCs w:val="24"/>
        </w:rPr>
        <w:t xml:space="preserve"> Nymburk nacházející se mezi Prahou </w:t>
      </w:r>
      <w:r w:rsidR="00386E58" w:rsidRPr="00E83955">
        <w:rPr>
          <w:rFonts w:ascii="Times New Roman" w:hAnsi="Times New Roman" w:cs="Times New Roman"/>
          <w:sz w:val="24"/>
          <w:szCs w:val="24"/>
        </w:rPr>
        <w:br/>
      </w:r>
      <w:r w:rsidRPr="00E83955">
        <w:rPr>
          <w:rFonts w:ascii="Times New Roman" w:hAnsi="Times New Roman" w:cs="Times New Roman"/>
          <w:sz w:val="24"/>
          <w:szCs w:val="24"/>
        </w:rPr>
        <w:t>a Kolínem</w:t>
      </w:r>
      <w:r w:rsidR="001D1115" w:rsidRPr="00E83955">
        <w:rPr>
          <w:rFonts w:ascii="Times New Roman" w:hAnsi="Times New Roman" w:cs="Times New Roman"/>
          <w:sz w:val="24"/>
          <w:szCs w:val="24"/>
        </w:rPr>
        <w:t>,</w:t>
      </w:r>
      <w:r w:rsidRPr="00E83955">
        <w:rPr>
          <w:rFonts w:ascii="Times New Roman" w:hAnsi="Times New Roman" w:cs="Times New Roman"/>
          <w:sz w:val="24"/>
          <w:szCs w:val="24"/>
        </w:rPr>
        <w:t xml:space="preserve"> městy s</w:t>
      </w:r>
      <w:r w:rsidR="001D1115" w:rsidRPr="00E83955">
        <w:rPr>
          <w:rFonts w:ascii="Times New Roman" w:hAnsi="Times New Roman" w:cs="Times New Roman"/>
          <w:sz w:val="24"/>
          <w:szCs w:val="24"/>
        </w:rPr>
        <w:t>e sakrálními</w:t>
      </w:r>
      <w:r w:rsidRPr="00E83955">
        <w:rPr>
          <w:rFonts w:ascii="Times New Roman" w:hAnsi="Times New Roman" w:cs="Times New Roman"/>
          <w:sz w:val="24"/>
          <w:szCs w:val="24"/>
        </w:rPr>
        <w:t xml:space="preserve"> stavbami vystavený</w:t>
      </w:r>
      <w:r w:rsidR="00895D2A">
        <w:rPr>
          <w:rFonts w:ascii="Times New Roman" w:hAnsi="Times New Roman" w:cs="Times New Roman"/>
          <w:sz w:val="24"/>
          <w:szCs w:val="24"/>
        </w:rPr>
        <w:t>mi</w:t>
      </w:r>
      <w:r w:rsidRPr="00E83955">
        <w:rPr>
          <w:rFonts w:ascii="Times New Roman" w:hAnsi="Times New Roman" w:cs="Times New Roman"/>
          <w:sz w:val="24"/>
          <w:szCs w:val="24"/>
        </w:rPr>
        <w:t xml:space="preserve"> z kamene, je toto cihlové město. Proto si kladu otázku, jestli tuto stavbu neinspirovaly vlivy zahraniční</w:t>
      </w:r>
      <w:r w:rsidR="00895D2A">
        <w:rPr>
          <w:rFonts w:ascii="Times New Roman" w:hAnsi="Times New Roman" w:cs="Times New Roman"/>
          <w:sz w:val="24"/>
          <w:szCs w:val="24"/>
        </w:rPr>
        <w:t>,</w:t>
      </w:r>
      <w:r w:rsidRPr="00E83955">
        <w:rPr>
          <w:rFonts w:ascii="Times New Roman" w:hAnsi="Times New Roman" w:cs="Times New Roman"/>
          <w:sz w:val="24"/>
          <w:szCs w:val="24"/>
        </w:rPr>
        <w:t xml:space="preserve"> </w:t>
      </w:r>
      <w:r w:rsidR="00895D2A">
        <w:rPr>
          <w:rFonts w:ascii="Times New Roman" w:hAnsi="Times New Roman" w:cs="Times New Roman"/>
          <w:sz w:val="24"/>
          <w:szCs w:val="24"/>
        </w:rPr>
        <w:t>j</w:t>
      </w:r>
      <w:r w:rsidRPr="00E83955">
        <w:rPr>
          <w:rFonts w:ascii="Times New Roman" w:hAnsi="Times New Roman" w:cs="Times New Roman"/>
          <w:sz w:val="24"/>
          <w:szCs w:val="24"/>
        </w:rPr>
        <w:t>ež mohou souviset již s osidlovateli Nymburka</w:t>
      </w:r>
      <w:r w:rsidR="00895D2A">
        <w:rPr>
          <w:rFonts w:ascii="Times New Roman" w:hAnsi="Times New Roman" w:cs="Times New Roman"/>
          <w:sz w:val="24"/>
          <w:szCs w:val="24"/>
        </w:rPr>
        <w:t>,</w:t>
      </w:r>
      <w:r w:rsidRPr="00E83955">
        <w:rPr>
          <w:rFonts w:ascii="Times New Roman" w:hAnsi="Times New Roman" w:cs="Times New Roman"/>
          <w:sz w:val="24"/>
          <w:szCs w:val="24"/>
        </w:rPr>
        <w:t xml:space="preserve"> </w:t>
      </w:r>
      <w:r w:rsidR="00895D2A">
        <w:rPr>
          <w:rFonts w:ascii="Times New Roman" w:hAnsi="Times New Roman" w:cs="Times New Roman"/>
          <w:sz w:val="24"/>
          <w:szCs w:val="24"/>
        </w:rPr>
        <w:t>n</w:t>
      </w:r>
      <w:r w:rsidRPr="00E83955">
        <w:rPr>
          <w:rFonts w:ascii="Times New Roman" w:hAnsi="Times New Roman" w:cs="Times New Roman"/>
          <w:sz w:val="24"/>
          <w:szCs w:val="24"/>
        </w:rPr>
        <w:t>ebo dominikánským řádem, je</w:t>
      </w:r>
      <w:r w:rsidR="001D1115" w:rsidRPr="00E83955">
        <w:rPr>
          <w:rFonts w:ascii="Times New Roman" w:hAnsi="Times New Roman" w:cs="Times New Roman"/>
          <w:sz w:val="24"/>
          <w:szCs w:val="24"/>
        </w:rPr>
        <w:t>n</w:t>
      </w:r>
      <w:r w:rsidRPr="00E83955">
        <w:rPr>
          <w:rFonts w:ascii="Times New Roman" w:hAnsi="Times New Roman" w:cs="Times New Roman"/>
          <w:sz w:val="24"/>
          <w:szCs w:val="24"/>
        </w:rPr>
        <w:t xml:space="preserve">ž měl vlastní chrám pár set metrů od toho děkanského. Variantou může být i to, že cihla v době výstavby byla materiál levnější </w:t>
      </w:r>
      <w:r w:rsidR="00386E58" w:rsidRPr="00E83955">
        <w:rPr>
          <w:rFonts w:ascii="Times New Roman" w:hAnsi="Times New Roman" w:cs="Times New Roman"/>
          <w:sz w:val="24"/>
          <w:szCs w:val="24"/>
        </w:rPr>
        <w:br/>
      </w:r>
      <w:r w:rsidRPr="00E83955">
        <w:rPr>
          <w:rFonts w:ascii="Times New Roman" w:hAnsi="Times New Roman" w:cs="Times New Roman"/>
          <w:sz w:val="24"/>
          <w:szCs w:val="24"/>
        </w:rPr>
        <w:t>a pro výstavbu vhodnější z ekonomického důvodu</w:t>
      </w:r>
      <w:r w:rsidR="00EC0D06" w:rsidRPr="00E83955">
        <w:rPr>
          <w:rFonts w:ascii="Times New Roman" w:hAnsi="Times New Roman" w:cs="Times New Roman"/>
          <w:sz w:val="24"/>
          <w:szCs w:val="24"/>
        </w:rPr>
        <w:t xml:space="preserve">. </w:t>
      </w:r>
    </w:p>
    <w:p w14:paraId="25AE19DD" w14:textId="77777777" w:rsidR="00E83955" w:rsidRDefault="00E83955" w:rsidP="00E83955">
      <w:pPr>
        <w:spacing w:line="360" w:lineRule="auto"/>
        <w:jc w:val="both"/>
        <w:rPr>
          <w:rFonts w:ascii="Times New Roman" w:hAnsi="Times New Roman" w:cs="Times New Roman"/>
          <w:sz w:val="24"/>
          <w:szCs w:val="24"/>
        </w:rPr>
      </w:pPr>
    </w:p>
    <w:p w14:paraId="694C2645" w14:textId="02840306" w:rsidR="00E83955" w:rsidRPr="001B2E22" w:rsidRDefault="00E83955" w:rsidP="001B2E22">
      <w:pPr>
        <w:pStyle w:val="Odstavecseseznamem"/>
        <w:numPr>
          <w:ilvl w:val="0"/>
          <w:numId w:val="8"/>
        </w:numPr>
        <w:spacing w:line="360" w:lineRule="auto"/>
        <w:rPr>
          <w:rFonts w:ascii="Times New Roman" w:hAnsi="Times New Roman" w:cs="Times New Roman"/>
          <w:b/>
          <w:bCs/>
          <w:sz w:val="28"/>
          <w:szCs w:val="28"/>
        </w:rPr>
      </w:pPr>
      <w:r w:rsidRPr="001B2E22">
        <w:rPr>
          <w:rFonts w:ascii="Times New Roman" w:hAnsi="Times New Roman" w:cs="Times New Roman"/>
          <w:b/>
          <w:bCs/>
          <w:sz w:val="28"/>
          <w:szCs w:val="28"/>
        </w:rPr>
        <w:lastRenderedPageBreak/>
        <w:t>Dějiny historického centra Nymburka spojené s</w:t>
      </w:r>
      <w:r w:rsidR="001B2E22">
        <w:rPr>
          <w:rFonts w:ascii="Times New Roman" w:hAnsi="Times New Roman" w:cs="Times New Roman"/>
          <w:b/>
          <w:bCs/>
          <w:sz w:val="28"/>
          <w:szCs w:val="28"/>
        </w:rPr>
        <w:t> </w:t>
      </w:r>
      <w:r w:rsidRPr="001B2E22">
        <w:rPr>
          <w:rFonts w:ascii="Times New Roman" w:hAnsi="Times New Roman" w:cs="Times New Roman"/>
          <w:b/>
          <w:bCs/>
          <w:sz w:val="28"/>
          <w:szCs w:val="28"/>
        </w:rPr>
        <w:t>nejstarší</w:t>
      </w:r>
      <w:r w:rsidR="001B2E22">
        <w:rPr>
          <w:rFonts w:ascii="Times New Roman" w:hAnsi="Times New Roman" w:cs="Times New Roman"/>
          <w:b/>
          <w:bCs/>
          <w:sz w:val="28"/>
          <w:szCs w:val="28"/>
        </w:rPr>
        <w:t xml:space="preserve"> </w:t>
      </w:r>
      <w:r w:rsidRPr="001B2E22">
        <w:rPr>
          <w:rFonts w:ascii="Times New Roman" w:hAnsi="Times New Roman" w:cs="Times New Roman"/>
          <w:b/>
          <w:bCs/>
          <w:sz w:val="28"/>
          <w:szCs w:val="28"/>
        </w:rPr>
        <w:t>architekturou kostela</w:t>
      </w:r>
      <w:r w:rsidR="00B73061">
        <w:rPr>
          <w:rFonts w:ascii="Times New Roman" w:hAnsi="Times New Roman" w:cs="Times New Roman"/>
          <w:b/>
          <w:bCs/>
          <w:sz w:val="28"/>
          <w:szCs w:val="28"/>
        </w:rPr>
        <w:t xml:space="preserve"> sv. Jiljí</w:t>
      </w:r>
    </w:p>
    <w:p w14:paraId="0C01D547" w14:textId="4704714F" w:rsidR="00DF3BD4" w:rsidRDefault="00B944C3" w:rsidP="00E83955">
      <w:pPr>
        <w:spacing w:line="360" w:lineRule="auto"/>
        <w:jc w:val="both"/>
        <w:rPr>
          <w:rFonts w:ascii="Times New Roman" w:hAnsi="Times New Roman" w:cs="Times New Roman"/>
          <w:sz w:val="24"/>
          <w:szCs w:val="24"/>
        </w:rPr>
      </w:pPr>
      <w:r>
        <w:rPr>
          <w:rFonts w:ascii="Times New Roman" w:hAnsi="Times New Roman" w:cs="Times New Roman"/>
          <w:sz w:val="24"/>
          <w:szCs w:val="24"/>
        </w:rPr>
        <w:t>Tok dějin začíná v Nymburce na soutoku Labe a Mrliny již v mladší době kamenné. Archeologické nálezy objevené severně od kostela sv. Jiljí v historickém centru města, dokazují pohřební artefakty z období nálevkovitých pohárů. Nejspíše v mladším eneolitu byla oblast již opevněným sídlištěm. Avšak největší množství předmětů bylo nalezeno z doby bronzové (únětická a větéřovská kultura).</w:t>
      </w:r>
      <w:r>
        <w:rPr>
          <w:rStyle w:val="Znakapoznpodarou"/>
          <w:rFonts w:ascii="Times New Roman" w:hAnsi="Times New Roman" w:cs="Times New Roman"/>
          <w:sz w:val="24"/>
          <w:szCs w:val="24"/>
        </w:rPr>
        <w:footnoteReference w:id="9"/>
      </w:r>
      <w:r>
        <w:rPr>
          <w:rFonts w:ascii="Times New Roman" w:hAnsi="Times New Roman" w:cs="Times New Roman"/>
          <w:sz w:val="24"/>
          <w:szCs w:val="24"/>
        </w:rPr>
        <w:t xml:space="preserve"> </w:t>
      </w:r>
      <w:r w:rsidR="000F2DCF">
        <w:rPr>
          <w:rFonts w:ascii="Times New Roman" w:hAnsi="Times New Roman" w:cs="Times New Roman"/>
          <w:sz w:val="24"/>
          <w:szCs w:val="24"/>
        </w:rPr>
        <w:t xml:space="preserve">K tomuto osídlení se v mladší době bronzové přidává i val </w:t>
      </w:r>
      <w:r w:rsidR="001B2E22">
        <w:br/>
      </w:r>
      <w:r w:rsidR="000F2DCF">
        <w:rPr>
          <w:rFonts w:ascii="Times New Roman" w:hAnsi="Times New Roman" w:cs="Times New Roman"/>
          <w:sz w:val="24"/>
          <w:szCs w:val="24"/>
        </w:rPr>
        <w:t>a hluboký příkop.</w:t>
      </w:r>
      <w:r w:rsidR="000F2DCF">
        <w:rPr>
          <w:rStyle w:val="Znakapoznpodarou"/>
          <w:rFonts w:ascii="Times New Roman" w:hAnsi="Times New Roman" w:cs="Times New Roman"/>
          <w:sz w:val="24"/>
          <w:szCs w:val="24"/>
        </w:rPr>
        <w:footnoteReference w:id="10"/>
      </w:r>
      <w:r w:rsidR="000F2DCF">
        <w:rPr>
          <w:rFonts w:ascii="Times New Roman" w:hAnsi="Times New Roman" w:cs="Times New Roman"/>
          <w:sz w:val="24"/>
          <w:szCs w:val="24"/>
        </w:rPr>
        <w:t xml:space="preserve"> Následující období přinesla jen ojedinělé pozůstatky po lidské přítomnosti. Vzniká tak mezera, která končí až založením královského města.</w:t>
      </w:r>
      <w:r w:rsidR="00084132">
        <w:rPr>
          <w:rFonts w:ascii="Times New Roman" w:hAnsi="Times New Roman" w:cs="Times New Roman"/>
          <w:sz w:val="24"/>
          <w:szCs w:val="24"/>
        </w:rPr>
        <w:t xml:space="preserve"> Tato oblast náležela do Havraňské župy. Hrad Havraň bylo možno nelézt severně od Svinibrodu, jak byla osada původně nazývána. Spojuje se to s brodem a následným mostem přes řeku Labe. V oblasti to není jediné město spojené s</w:t>
      </w:r>
      <w:r w:rsidR="00895D2A">
        <w:rPr>
          <w:rFonts w:ascii="Times New Roman" w:hAnsi="Times New Roman" w:cs="Times New Roman"/>
          <w:sz w:val="24"/>
          <w:szCs w:val="24"/>
        </w:rPr>
        <w:t> </w:t>
      </w:r>
      <w:r w:rsidR="00084132">
        <w:rPr>
          <w:rFonts w:ascii="Times New Roman" w:hAnsi="Times New Roman" w:cs="Times New Roman"/>
          <w:sz w:val="24"/>
          <w:szCs w:val="24"/>
        </w:rPr>
        <w:t>brody</w:t>
      </w:r>
      <w:r w:rsidR="00895D2A">
        <w:rPr>
          <w:rFonts w:ascii="Times New Roman" w:hAnsi="Times New Roman" w:cs="Times New Roman"/>
          <w:sz w:val="24"/>
          <w:szCs w:val="24"/>
        </w:rPr>
        <w:t>.</w:t>
      </w:r>
      <w:r w:rsidR="00084132">
        <w:rPr>
          <w:rFonts w:ascii="Times New Roman" w:hAnsi="Times New Roman" w:cs="Times New Roman"/>
          <w:sz w:val="24"/>
          <w:szCs w:val="24"/>
        </w:rPr>
        <w:t xml:space="preserve"> </w:t>
      </w:r>
      <w:r w:rsidR="00895D2A">
        <w:rPr>
          <w:rFonts w:ascii="Times New Roman" w:hAnsi="Times New Roman" w:cs="Times New Roman"/>
          <w:sz w:val="24"/>
          <w:szCs w:val="24"/>
        </w:rPr>
        <w:t>P</w:t>
      </w:r>
      <w:r w:rsidR="00EF22BD">
        <w:rPr>
          <w:rFonts w:ascii="Times New Roman" w:hAnsi="Times New Roman" w:cs="Times New Roman"/>
          <w:sz w:val="24"/>
          <w:szCs w:val="24"/>
        </w:rPr>
        <w:t xml:space="preserve">ár kilometrů po Labi jsou </w:t>
      </w:r>
      <w:r w:rsidR="00084132">
        <w:rPr>
          <w:rFonts w:ascii="Times New Roman" w:hAnsi="Times New Roman" w:cs="Times New Roman"/>
          <w:sz w:val="24"/>
          <w:szCs w:val="24"/>
        </w:rPr>
        <w:t xml:space="preserve">Poděbrady/Podebrody. </w:t>
      </w:r>
    </w:p>
    <w:p w14:paraId="550F3AAA" w14:textId="3417E30D" w:rsidR="007E06E7" w:rsidRDefault="00084132" w:rsidP="00F60342">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Od doby vlády Přemysla Otakara I. se pomalu mění feudální systém, který podléhá </w:t>
      </w:r>
      <w:r w:rsidR="009A247B">
        <w:rPr>
          <w:rFonts w:ascii="Times New Roman" w:hAnsi="Times New Roman" w:cs="Times New Roman"/>
          <w:sz w:val="24"/>
          <w:szCs w:val="24"/>
        </w:rPr>
        <w:t>přistěhovalcům z </w:t>
      </w:r>
      <w:r w:rsidR="00895D2A">
        <w:rPr>
          <w:rFonts w:ascii="Times New Roman" w:hAnsi="Times New Roman" w:cs="Times New Roman"/>
          <w:sz w:val="24"/>
          <w:szCs w:val="24"/>
        </w:rPr>
        <w:t>n</w:t>
      </w:r>
      <w:r w:rsidR="009A247B">
        <w:rPr>
          <w:rFonts w:ascii="Times New Roman" w:hAnsi="Times New Roman" w:cs="Times New Roman"/>
          <w:sz w:val="24"/>
          <w:szCs w:val="24"/>
        </w:rPr>
        <w:t xml:space="preserve">ěmeckých zemí. V rámci osidlování úrodné oblasti s poukazem na podobnost krajiny a její nížinnou podobu s krajem </w:t>
      </w:r>
      <w:r w:rsidR="00895D2A">
        <w:rPr>
          <w:rFonts w:ascii="Times New Roman" w:hAnsi="Times New Roman" w:cs="Times New Roman"/>
          <w:sz w:val="24"/>
          <w:szCs w:val="24"/>
        </w:rPr>
        <w:t>n</w:t>
      </w:r>
      <w:r w:rsidR="009A247B">
        <w:rPr>
          <w:rFonts w:ascii="Times New Roman" w:hAnsi="Times New Roman" w:cs="Times New Roman"/>
          <w:sz w:val="24"/>
          <w:szCs w:val="24"/>
        </w:rPr>
        <w:t xml:space="preserve">izozemským a </w:t>
      </w:r>
      <w:r w:rsidR="00895D2A">
        <w:rPr>
          <w:rFonts w:ascii="Times New Roman" w:hAnsi="Times New Roman" w:cs="Times New Roman"/>
          <w:sz w:val="24"/>
          <w:szCs w:val="24"/>
        </w:rPr>
        <w:t>d</w:t>
      </w:r>
      <w:r w:rsidR="009A247B">
        <w:rPr>
          <w:rFonts w:ascii="Times New Roman" w:hAnsi="Times New Roman" w:cs="Times New Roman"/>
          <w:sz w:val="24"/>
          <w:szCs w:val="24"/>
        </w:rPr>
        <w:t>olnorýnským sem lákal osidlovatele z těchto oblastí. Známým faktem podporující tuto informaci je i to, že z míst za Rýnem a u Severního moře</w:t>
      </w:r>
      <w:r w:rsidR="00EF22BD">
        <w:rPr>
          <w:rFonts w:ascii="Times New Roman" w:hAnsi="Times New Roman" w:cs="Times New Roman"/>
          <w:sz w:val="24"/>
          <w:szCs w:val="24"/>
        </w:rPr>
        <w:t>,</w:t>
      </w:r>
      <w:r w:rsidR="009A247B">
        <w:rPr>
          <w:rFonts w:ascii="Times New Roman" w:hAnsi="Times New Roman" w:cs="Times New Roman"/>
          <w:sz w:val="24"/>
          <w:szCs w:val="24"/>
        </w:rPr>
        <w:t xml:space="preserve"> kde již v 11. a 12. století</w:t>
      </w:r>
      <w:r w:rsidR="00895D2A">
        <w:rPr>
          <w:rFonts w:ascii="Times New Roman" w:hAnsi="Times New Roman" w:cs="Times New Roman"/>
          <w:sz w:val="24"/>
          <w:szCs w:val="24"/>
        </w:rPr>
        <w:t xml:space="preserve"> vynikalo</w:t>
      </w:r>
      <w:r w:rsidR="009A247B">
        <w:rPr>
          <w:rFonts w:ascii="Times New Roman" w:hAnsi="Times New Roman" w:cs="Times New Roman"/>
          <w:sz w:val="24"/>
          <w:szCs w:val="24"/>
        </w:rPr>
        <w:t xml:space="preserve"> mnoho obchodníků toužících po větším trhu a nových lukrativních obchodních transakcí</w:t>
      </w:r>
      <w:r w:rsidR="00C40241">
        <w:rPr>
          <w:rFonts w:ascii="Times New Roman" w:hAnsi="Times New Roman" w:cs="Times New Roman"/>
          <w:sz w:val="24"/>
          <w:szCs w:val="24"/>
        </w:rPr>
        <w:t>ch</w:t>
      </w:r>
      <w:r w:rsidR="009A247B">
        <w:rPr>
          <w:rFonts w:ascii="Times New Roman" w:hAnsi="Times New Roman" w:cs="Times New Roman"/>
          <w:sz w:val="24"/>
          <w:szCs w:val="24"/>
        </w:rPr>
        <w:t>, emigroval</w:t>
      </w:r>
      <w:r w:rsidR="00895D2A">
        <w:rPr>
          <w:rFonts w:ascii="Times New Roman" w:hAnsi="Times New Roman" w:cs="Times New Roman"/>
          <w:sz w:val="24"/>
          <w:szCs w:val="24"/>
        </w:rPr>
        <w:t>o</w:t>
      </w:r>
      <w:r w:rsidR="009A247B">
        <w:rPr>
          <w:rFonts w:ascii="Times New Roman" w:hAnsi="Times New Roman" w:cs="Times New Roman"/>
          <w:sz w:val="24"/>
          <w:szCs w:val="24"/>
        </w:rPr>
        <w:t xml:space="preserve"> do zemí na východ. Například do Sedmihrad</w:t>
      </w:r>
      <w:r w:rsidR="00C70FF5">
        <w:rPr>
          <w:rFonts w:ascii="Times New Roman" w:hAnsi="Times New Roman" w:cs="Times New Roman"/>
          <w:sz w:val="24"/>
          <w:szCs w:val="24"/>
        </w:rPr>
        <w:t>ska</w:t>
      </w:r>
      <w:r w:rsidR="009A247B">
        <w:rPr>
          <w:rFonts w:ascii="Times New Roman" w:hAnsi="Times New Roman" w:cs="Times New Roman"/>
          <w:sz w:val="24"/>
          <w:szCs w:val="24"/>
        </w:rPr>
        <w:t xml:space="preserve"> nebo do podtatranské Spiše v Uhrách. S tímto osidlováním mizí </w:t>
      </w:r>
      <w:r w:rsidR="001B2E22">
        <w:rPr>
          <w:rFonts w:ascii="Times New Roman" w:hAnsi="Times New Roman" w:cs="Times New Roman"/>
          <w:sz w:val="24"/>
          <w:szCs w:val="24"/>
        </w:rPr>
        <w:br/>
      </w:r>
      <w:r w:rsidR="009A247B">
        <w:rPr>
          <w:rFonts w:ascii="Times New Roman" w:hAnsi="Times New Roman" w:cs="Times New Roman"/>
          <w:sz w:val="24"/>
          <w:szCs w:val="24"/>
        </w:rPr>
        <w:t xml:space="preserve">i </w:t>
      </w:r>
      <w:r w:rsidR="00B95FC0">
        <w:rPr>
          <w:rFonts w:ascii="Times New Roman" w:hAnsi="Times New Roman" w:cs="Times New Roman"/>
          <w:sz w:val="24"/>
          <w:szCs w:val="24"/>
        </w:rPr>
        <w:t>původní název Svinibrod. K tomu</w:t>
      </w:r>
      <w:r w:rsidR="009A247B">
        <w:rPr>
          <w:rFonts w:ascii="Times New Roman" w:hAnsi="Times New Roman" w:cs="Times New Roman"/>
          <w:sz w:val="24"/>
          <w:szCs w:val="24"/>
        </w:rPr>
        <w:t xml:space="preserve"> Zap uvádí</w:t>
      </w:r>
      <w:r w:rsidR="00B95FC0">
        <w:rPr>
          <w:rFonts w:ascii="Times New Roman" w:hAnsi="Times New Roman" w:cs="Times New Roman"/>
          <w:sz w:val="24"/>
          <w:szCs w:val="24"/>
        </w:rPr>
        <w:t>, že „</w:t>
      </w:r>
      <w:r w:rsidR="00B95FC0" w:rsidRPr="00B95FC0">
        <w:rPr>
          <w:rFonts w:ascii="Times New Roman" w:hAnsi="Times New Roman" w:cs="Times New Roman"/>
          <w:i/>
          <w:iCs/>
          <w:sz w:val="24"/>
          <w:szCs w:val="24"/>
        </w:rPr>
        <w:t xml:space="preserve">Staré slovanské jmeno ustoupilo </w:t>
      </w:r>
      <w:r w:rsidR="001B2E22">
        <w:rPr>
          <w:rFonts w:ascii="Times New Roman" w:hAnsi="Times New Roman" w:cs="Times New Roman"/>
          <w:i/>
          <w:iCs/>
          <w:sz w:val="24"/>
          <w:szCs w:val="24"/>
        </w:rPr>
        <w:br/>
      </w:r>
      <w:r w:rsidR="00B95FC0" w:rsidRPr="00B95FC0">
        <w:rPr>
          <w:rFonts w:ascii="Times New Roman" w:hAnsi="Times New Roman" w:cs="Times New Roman"/>
          <w:i/>
          <w:iCs/>
          <w:sz w:val="24"/>
          <w:szCs w:val="24"/>
        </w:rPr>
        <w:t xml:space="preserve">a zapomenuto jest pak i od lidu českého. Na </w:t>
      </w:r>
      <w:r w:rsidR="00895D2A">
        <w:rPr>
          <w:rFonts w:ascii="Times New Roman" w:hAnsi="Times New Roman" w:cs="Times New Roman"/>
          <w:i/>
          <w:iCs/>
          <w:sz w:val="24"/>
          <w:szCs w:val="24"/>
        </w:rPr>
        <w:t>n</w:t>
      </w:r>
      <w:r w:rsidR="00B95FC0" w:rsidRPr="00B95FC0">
        <w:rPr>
          <w:rFonts w:ascii="Times New Roman" w:hAnsi="Times New Roman" w:cs="Times New Roman"/>
          <w:i/>
          <w:iCs/>
          <w:sz w:val="24"/>
          <w:szCs w:val="24"/>
        </w:rPr>
        <w:t xml:space="preserve">izozemské a </w:t>
      </w:r>
      <w:r w:rsidR="00895D2A">
        <w:rPr>
          <w:rFonts w:ascii="Times New Roman" w:hAnsi="Times New Roman" w:cs="Times New Roman"/>
          <w:i/>
          <w:iCs/>
          <w:sz w:val="24"/>
          <w:szCs w:val="24"/>
        </w:rPr>
        <w:t>d</w:t>
      </w:r>
      <w:r w:rsidR="00B95FC0" w:rsidRPr="00B95FC0">
        <w:rPr>
          <w:rFonts w:ascii="Times New Roman" w:hAnsi="Times New Roman" w:cs="Times New Roman"/>
          <w:i/>
          <w:iCs/>
          <w:sz w:val="24"/>
          <w:szCs w:val="24"/>
        </w:rPr>
        <w:t>olnorýnské osadníky ukazuje předně forma jmena Nyemburg, Nuemburg, Neymburg, jak se v nejstarších listinách objevuje</w:t>
      </w:r>
      <w:r w:rsidR="00B95FC0">
        <w:rPr>
          <w:rFonts w:ascii="Times New Roman" w:hAnsi="Times New Roman" w:cs="Times New Roman"/>
          <w:sz w:val="24"/>
          <w:szCs w:val="24"/>
        </w:rPr>
        <w:t>.“</w:t>
      </w:r>
      <w:r w:rsidR="00B95FC0">
        <w:rPr>
          <w:rStyle w:val="Znakapoznpodarou"/>
          <w:rFonts w:ascii="Times New Roman" w:hAnsi="Times New Roman" w:cs="Times New Roman"/>
          <w:sz w:val="24"/>
          <w:szCs w:val="24"/>
        </w:rPr>
        <w:footnoteReference w:id="11"/>
      </w:r>
      <w:r w:rsidR="00B95FC0">
        <w:rPr>
          <w:rFonts w:ascii="Times New Roman" w:hAnsi="Times New Roman" w:cs="Times New Roman"/>
          <w:sz w:val="24"/>
          <w:szCs w:val="24"/>
        </w:rPr>
        <w:t xml:space="preserve"> </w:t>
      </w:r>
      <w:r w:rsidR="0069030A">
        <w:rPr>
          <w:rFonts w:ascii="Times New Roman" w:hAnsi="Times New Roman" w:cs="Times New Roman"/>
          <w:sz w:val="24"/>
          <w:szCs w:val="24"/>
        </w:rPr>
        <w:t xml:space="preserve">Další užitá jména </w:t>
      </w:r>
      <w:r w:rsidR="0069030A" w:rsidRPr="00F60342">
        <w:rPr>
          <w:rFonts w:ascii="Times New Roman" w:hAnsi="Times New Roman" w:cs="Times New Roman"/>
          <w:i/>
          <w:iCs/>
          <w:sz w:val="24"/>
          <w:szCs w:val="24"/>
        </w:rPr>
        <w:t>Nvemburch, Neuburga</w:t>
      </w:r>
      <w:r w:rsidR="00F60342">
        <w:rPr>
          <w:rFonts w:ascii="Times New Roman" w:hAnsi="Times New Roman" w:cs="Times New Roman"/>
          <w:sz w:val="24"/>
          <w:szCs w:val="24"/>
        </w:rPr>
        <w:t xml:space="preserve"> a </w:t>
      </w:r>
      <w:r w:rsidR="00F60342" w:rsidRPr="00F60342">
        <w:rPr>
          <w:rFonts w:ascii="Times New Roman" w:hAnsi="Times New Roman" w:cs="Times New Roman"/>
          <w:i/>
          <w:iCs/>
          <w:sz w:val="24"/>
          <w:szCs w:val="24"/>
        </w:rPr>
        <w:t>Neuburch supra Albeam</w:t>
      </w:r>
      <w:r w:rsidR="00F60342">
        <w:rPr>
          <w:rFonts w:ascii="Times New Roman" w:hAnsi="Times New Roman" w:cs="Times New Roman"/>
          <w:sz w:val="24"/>
          <w:szCs w:val="24"/>
        </w:rPr>
        <w:t xml:space="preserve">. </w:t>
      </w:r>
      <w:r w:rsidR="00D83AC5">
        <w:rPr>
          <w:rFonts w:ascii="Times New Roman" w:hAnsi="Times New Roman" w:cs="Times New Roman"/>
          <w:sz w:val="24"/>
          <w:szCs w:val="24"/>
        </w:rPr>
        <w:t>Starší osídlení bylo doloženo roku 1219</w:t>
      </w:r>
      <w:r w:rsidR="00895D2A">
        <w:rPr>
          <w:rFonts w:ascii="Times New Roman" w:hAnsi="Times New Roman" w:cs="Times New Roman"/>
          <w:sz w:val="24"/>
          <w:szCs w:val="24"/>
        </w:rPr>
        <w:t>,</w:t>
      </w:r>
      <w:r w:rsidR="0069030A">
        <w:rPr>
          <w:rFonts w:ascii="Times New Roman" w:hAnsi="Times New Roman" w:cs="Times New Roman"/>
          <w:sz w:val="24"/>
          <w:szCs w:val="24"/>
        </w:rPr>
        <w:t xml:space="preserve"> kdy byla tato informace spojována s listinou papeže Honoria III., kde se však píše</w:t>
      </w:r>
      <w:r w:rsidR="00F60342">
        <w:rPr>
          <w:rFonts w:ascii="Times New Roman" w:hAnsi="Times New Roman" w:cs="Times New Roman"/>
          <w:sz w:val="24"/>
          <w:szCs w:val="24"/>
        </w:rPr>
        <w:t xml:space="preserve"> o Nymburku</w:t>
      </w:r>
      <w:r w:rsidR="0069030A">
        <w:rPr>
          <w:rFonts w:ascii="Times New Roman" w:hAnsi="Times New Roman" w:cs="Times New Roman"/>
          <w:sz w:val="24"/>
          <w:szCs w:val="24"/>
        </w:rPr>
        <w:t xml:space="preserve"> </w:t>
      </w:r>
      <w:r w:rsidR="00F60342">
        <w:rPr>
          <w:rFonts w:ascii="Times New Roman" w:hAnsi="Times New Roman" w:cs="Times New Roman"/>
          <w:sz w:val="24"/>
          <w:szCs w:val="24"/>
        </w:rPr>
        <w:t xml:space="preserve">jako o </w:t>
      </w:r>
      <w:r w:rsidR="00F60342" w:rsidRPr="00F60342">
        <w:rPr>
          <w:rFonts w:ascii="Times New Roman" w:hAnsi="Times New Roman" w:cs="Times New Roman"/>
          <w:i/>
          <w:iCs/>
          <w:sz w:val="24"/>
          <w:szCs w:val="24"/>
        </w:rPr>
        <w:t>Montis super Albiam</w:t>
      </w:r>
      <w:r w:rsidR="00F60342">
        <w:rPr>
          <w:rFonts w:ascii="Times New Roman" w:hAnsi="Times New Roman" w:cs="Times New Roman"/>
          <w:sz w:val="24"/>
          <w:szCs w:val="24"/>
        </w:rPr>
        <w:t>.</w:t>
      </w:r>
      <w:r w:rsidR="00F60342">
        <w:rPr>
          <w:rStyle w:val="Znakapoznpodarou"/>
          <w:rFonts w:ascii="Times New Roman" w:hAnsi="Times New Roman" w:cs="Times New Roman"/>
          <w:sz w:val="24"/>
          <w:szCs w:val="24"/>
        </w:rPr>
        <w:footnoteReference w:id="12"/>
      </w:r>
      <w:r w:rsidR="00D83AC5">
        <w:rPr>
          <w:rFonts w:ascii="Times New Roman" w:hAnsi="Times New Roman" w:cs="Times New Roman"/>
          <w:sz w:val="24"/>
          <w:szCs w:val="24"/>
        </w:rPr>
        <w:t xml:space="preserve"> </w:t>
      </w:r>
    </w:p>
    <w:p w14:paraId="616389AA" w14:textId="01E1711F" w:rsidR="00402CAF" w:rsidRDefault="00D83AC5" w:rsidP="007E06E7">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 založení nového města není v listinách ani v opisech žádná zmínka. </w:t>
      </w:r>
      <w:r w:rsidR="0088121E">
        <w:rPr>
          <w:rFonts w:ascii="Times New Roman" w:hAnsi="Times New Roman" w:cs="Times New Roman"/>
          <w:sz w:val="24"/>
          <w:szCs w:val="24"/>
        </w:rPr>
        <w:t>První zpráva</w:t>
      </w:r>
      <w:r w:rsidR="00B83CB1">
        <w:rPr>
          <w:rFonts w:ascii="Times New Roman" w:hAnsi="Times New Roman" w:cs="Times New Roman"/>
          <w:sz w:val="24"/>
          <w:szCs w:val="24"/>
        </w:rPr>
        <w:t>,</w:t>
      </w:r>
      <w:r w:rsidR="0088121E">
        <w:rPr>
          <w:rFonts w:ascii="Times New Roman" w:hAnsi="Times New Roman" w:cs="Times New Roman"/>
          <w:sz w:val="24"/>
          <w:szCs w:val="24"/>
        </w:rPr>
        <w:t xml:space="preserve"> která se dochovala</w:t>
      </w:r>
      <w:r w:rsidR="00B83CB1">
        <w:rPr>
          <w:rFonts w:ascii="Times New Roman" w:hAnsi="Times New Roman" w:cs="Times New Roman"/>
          <w:sz w:val="24"/>
          <w:szCs w:val="24"/>
        </w:rPr>
        <w:t>,</w:t>
      </w:r>
      <w:r w:rsidR="0088121E">
        <w:rPr>
          <w:rFonts w:ascii="Times New Roman" w:hAnsi="Times New Roman" w:cs="Times New Roman"/>
          <w:sz w:val="24"/>
          <w:szCs w:val="24"/>
        </w:rPr>
        <w:t xml:space="preserve"> </w:t>
      </w:r>
      <w:r w:rsidR="00EF22BD">
        <w:rPr>
          <w:rFonts w:ascii="Times New Roman" w:hAnsi="Times New Roman" w:cs="Times New Roman"/>
          <w:sz w:val="24"/>
          <w:szCs w:val="24"/>
        </w:rPr>
        <w:t>je</w:t>
      </w:r>
      <w:r w:rsidR="0088121E">
        <w:rPr>
          <w:rFonts w:ascii="Times New Roman" w:hAnsi="Times New Roman" w:cs="Times New Roman"/>
          <w:sz w:val="24"/>
          <w:szCs w:val="24"/>
        </w:rPr>
        <w:t xml:space="preserve"> pouze v opisu </w:t>
      </w:r>
      <w:r w:rsidR="00EF22BD">
        <w:rPr>
          <w:rFonts w:ascii="Times New Roman" w:hAnsi="Times New Roman" w:cs="Times New Roman"/>
          <w:sz w:val="24"/>
          <w:szCs w:val="24"/>
        </w:rPr>
        <w:t xml:space="preserve">a to </w:t>
      </w:r>
      <w:r w:rsidR="00162C06">
        <w:rPr>
          <w:rFonts w:ascii="Times New Roman" w:hAnsi="Times New Roman" w:cs="Times New Roman"/>
          <w:sz w:val="24"/>
          <w:szCs w:val="24"/>
        </w:rPr>
        <w:t xml:space="preserve">ve formulářové sbírce. Text sám o sobě je </w:t>
      </w:r>
      <w:r w:rsidR="0088121E">
        <w:rPr>
          <w:rFonts w:ascii="Times New Roman" w:hAnsi="Times New Roman" w:cs="Times New Roman"/>
          <w:sz w:val="24"/>
          <w:szCs w:val="24"/>
        </w:rPr>
        <w:t xml:space="preserve">z doby vlády </w:t>
      </w:r>
      <w:r w:rsidR="0088121E">
        <w:rPr>
          <w:rFonts w:ascii="Times New Roman" w:hAnsi="Times New Roman" w:cs="Times New Roman"/>
          <w:sz w:val="24"/>
          <w:szCs w:val="24"/>
        </w:rPr>
        <w:lastRenderedPageBreak/>
        <w:t>Přemysla Otakara II. Z jejího obsahu je ale jisté, že město se již staví, nebo existuje. „</w:t>
      </w:r>
      <w:r w:rsidR="0088121E" w:rsidRPr="0011341F">
        <w:rPr>
          <w:rFonts w:ascii="Times New Roman" w:hAnsi="Times New Roman" w:cs="Times New Roman"/>
          <w:i/>
          <w:iCs/>
          <w:sz w:val="24"/>
          <w:szCs w:val="24"/>
        </w:rPr>
        <w:t>… že v městě našeho království Nymburku, které leží nad Labem, darovali jsme bratřím řádu Kazatelů za spásu mnohých duší stavební místo ke svobodnému a věčnému držení, na němž zbudují ke cti Boha a blažené Panny Marie kostel a klášter, ostatní budovy podle zvyklostí uvedeného řádu. … stavební pozemky nad Lab</w:t>
      </w:r>
      <w:r w:rsidR="006464FA" w:rsidRPr="0011341F">
        <w:rPr>
          <w:rFonts w:ascii="Times New Roman" w:hAnsi="Times New Roman" w:cs="Times New Roman"/>
          <w:i/>
          <w:iCs/>
          <w:sz w:val="24"/>
          <w:szCs w:val="24"/>
        </w:rPr>
        <w:t xml:space="preserve">em pro jejich pohodlí a užitek zbudovat kamenné domy, které však budou tak umístěny, aby tam sloužily městu jako opevnění … ostrov, náš rychtář Konrád jim určil jako zahradu … Ochránci tohoto našeho svobodného darování </w:t>
      </w:r>
      <w:r w:rsidR="001B2E22">
        <w:rPr>
          <w:rFonts w:ascii="Times New Roman" w:hAnsi="Times New Roman" w:cs="Times New Roman"/>
          <w:i/>
          <w:iCs/>
          <w:sz w:val="24"/>
          <w:szCs w:val="24"/>
        </w:rPr>
        <w:br/>
      </w:r>
      <w:r w:rsidR="006464FA" w:rsidRPr="0011341F">
        <w:rPr>
          <w:rFonts w:ascii="Times New Roman" w:hAnsi="Times New Roman" w:cs="Times New Roman"/>
          <w:i/>
          <w:iCs/>
          <w:sz w:val="24"/>
          <w:szCs w:val="24"/>
        </w:rPr>
        <w:t xml:space="preserve">a otcovskými obhájci i zakladateli jejich kostela ustanovujeme pana Smila z Lichtenburka </w:t>
      </w:r>
      <w:r w:rsidR="001B2E22">
        <w:rPr>
          <w:rFonts w:ascii="Times New Roman" w:hAnsi="Times New Roman" w:cs="Times New Roman"/>
          <w:i/>
          <w:iCs/>
          <w:sz w:val="24"/>
          <w:szCs w:val="24"/>
        </w:rPr>
        <w:br/>
      </w:r>
      <w:r w:rsidR="006464FA" w:rsidRPr="0011341F">
        <w:rPr>
          <w:rFonts w:ascii="Times New Roman" w:hAnsi="Times New Roman" w:cs="Times New Roman"/>
          <w:i/>
          <w:iCs/>
          <w:sz w:val="24"/>
          <w:szCs w:val="24"/>
        </w:rPr>
        <w:t>a pana Mutinu s jeho bratrem Budíkem z Poděbrad, a našeho rychtáře přebývajícího v témže městě (tj. Nymburku), kteří budou z naší moci chránit a bránit proti buřičům a škůdcům, kdyby nějací povstali. … Svědkové: pánové Smil, Hynek řečení z Lichtenburka, Tas náš baron atd. Dáno léta vtělení Páně 1257 10. (?) srpna skrze našeho pronotáře H</w:t>
      </w:r>
      <w:r w:rsidR="006464FA">
        <w:rPr>
          <w:rFonts w:ascii="Times New Roman" w:hAnsi="Times New Roman" w:cs="Times New Roman"/>
          <w:sz w:val="24"/>
          <w:szCs w:val="24"/>
        </w:rPr>
        <w:t>.“</w:t>
      </w:r>
      <w:r w:rsidR="0011341F">
        <w:rPr>
          <w:rStyle w:val="Znakapoznpodarou"/>
          <w:rFonts w:ascii="Times New Roman" w:hAnsi="Times New Roman" w:cs="Times New Roman"/>
          <w:sz w:val="24"/>
          <w:szCs w:val="24"/>
        </w:rPr>
        <w:footnoteReference w:id="13"/>
      </w:r>
      <w:r w:rsidR="00F45476">
        <w:rPr>
          <w:rFonts w:ascii="Times New Roman" w:hAnsi="Times New Roman" w:cs="Times New Roman"/>
          <w:sz w:val="24"/>
          <w:szCs w:val="24"/>
        </w:rPr>
        <w:t xml:space="preserve"> </w:t>
      </w:r>
      <w:r w:rsidR="00402CAF">
        <w:rPr>
          <w:rFonts w:ascii="Times New Roman" w:hAnsi="Times New Roman" w:cs="Times New Roman"/>
          <w:sz w:val="24"/>
          <w:szCs w:val="24"/>
        </w:rPr>
        <w:t xml:space="preserve">Sice </w:t>
      </w:r>
      <w:r w:rsidR="0027141D">
        <w:rPr>
          <w:rFonts w:ascii="Times New Roman" w:hAnsi="Times New Roman" w:cs="Times New Roman"/>
          <w:sz w:val="24"/>
          <w:szCs w:val="24"/>
        </w:rPr>
        <w:t>badatelé posunuli dataci této listiny až po roce 1274, ale i nadále se jedná o první text zmiňující výstavbu v rámci nově stavěného města.</w:t>
      </w:r>
      <w:r w:rsidR="00E74AE2">
        <w:rPr>
          <w:rStyle w:val="Znakapoznpodarou"/>
          <w:rFonts w:ascii="Times New Roman" w:hAnsi="Times New Roman" w:cs="Times New Roman"/>
          <w:sz w:val="24"/>
          <w:szCs w:val="24"/>
        </w:rPr>
        <w:footnoteReference w:id="14"/>
      </w:r>
    </w:p>
    <w:p w14:paraId="620062DE" w14:textId="40BD521B" w:rsidR="0088121E" w:rsidRDefault="00F45476" w:rsidP="00F4547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Mendikantské řády</w:t>
      </w:r>
      <w:r w:rsidR="00950616">
        <w:rPr>
          <w:rFonts w:ascii="Times New Roman" w:hAnsi="Times New Roman" w:cs="Times New Roman"/>
          <w:sz w:val="24"/>
          <w:szCs w:val="24"/>
        </w:rPr>
        <w:t>,</w:t>
      </w:r>
      <w:r>
        <w:rPr>
          <w:rFonts w:ascii="Times New Roman" w:hAnsi="Times New Roman" w:cs="Times New Roman"/>
          <w:sz w:val="24"/>
          <w:szCs w:val="24"/>
        </w:rPr>
        <w:t xml:space="preserve"> mezi n</w:t>
      </w:r>
      <w:r w:rsidR="00950616">
        <w:rPr>
          <w:rFonts w:ascii="Times New Roman" w:hAnsi="Times New Roman" w:cs="Times New Roman"/>
          <w:sz w:val="24"/>
          <w:szCs w:val="24"/>
        </w:rPr>
        <w:t>ě</w:t>
      </w:r>
      <w:r>
        <w:rPr>
          <w:rFonts w:ascii="Times New Roman" w:hAnsi="Times New Roman" w:cs="Times New Roman"/>
          <w:sz w:val="24"/>
          <w:szCs w:val="24"/>
        </w:rPr>
        <w:t>ž se řadí i řád dominikánsk</w:t>
      </w:r>
      <w:r w:rsidR="00950616">
        <w:rPr>
          <w:rFonts w:ascii="Times New Roman" w:hAnsi="Times New Roman" w:cs="Times New Roman"/>
          <w:sz w:val="24"/>
          <w:szCs w:val="24"/>
        </w:rPr>
        <w:t>ý</w:t>
      </w:r>
      <w:r w:rsidR="0027141D">
        <w:rPr>
          <w:rFonts w:ascii="Times New Roman" w:hAnsi="Times New Roman" w:cs="Times New Roman"/>
          <w:sz w:val="24"/>
          <w:szCs w:val="24"/>
        </w:rPr>
        <w:t>,</w:t>
      </w:r>
      <w:r w:rsidR="00950616">
        <w:rPr>
          <w:rFonts w:ascii="Times New Roman" w:hAnsi="Times New Roman" w:cs="Times New Roman"/>
          <w:sz w:val="24"/>
          <w:szCs w:val="24"/>
        </w:rPr>
        <w:t xml:space="preserve"> stavěly své kláštery ve městech. To samozřejmě souvisí s tím, že konventy byly závislé na milodarech a </w:t>
      </w:r>
      <w:r w:rsidR="0027141D">
        <w:rPr>
          <w:rFonts w:ascii="Times New Roman" w:hAnsi="Times New Roman" w:cs="Times New Roman"/>
          <w:sz w:val="24"/>
          <w:szCs w:val="24"/>
        </w:rPr>
        <w:t>možnosti si vyžebrat na živobytí.</w:t>
      </w:r>
      <w:r w:rsidR="00950616">
        <w:rPr>
          <w:rFonts w:ascii="Times New Roman" w:hAnsi="Times New Roman" w:cs="Times New Roman"/>
          <w:sz w:val="24"/>
          <w:szCs w:val="24"/>
        </w:rPr>
        <w:t xml:space="preserve"> Proto souvisí výstavba nového řádového objektu s ekonomickou situací </w:t>
      </w:r>
      <w:r w:rsidR="001B2E22">
        <w:rPr>
          <w:rFonts w:ascii="Times New Roman" w:hAnsi="Times New Roman" w:cs="Times New Roman"/>
          <w:sz w:val="24"/>
          <w:szCs w:val="24"/>
        </w:rPr>
        <w:br/>
      </w:r>
      <w:r w:rsidR="00950616">
        <w:rPr>
          <w:rFonts w:ascii="Times New Roman" w:hAnsi="Times New Roman" w:cs="Times New Roman"/>
          <w:sz w:val="24"/>
          <w:szCs w:val="24"/>
        </w:rPr>
        <w:t xml:space="preserve">a obchodem v daném městě. Jejich chrámy bývaly povětšinou stavěny na okraji měst, ideálně v blízkosti hradeb. Tím ulehčovali městu práci při opevňování jejich stavbami. S polohou na hranici souvisí i </w:t>
      </w:r>
      <w:r w:rsidR="00402CAF">
        <w:rPr>
          <w:rFonts w:ascii="Times New Roman" w:hAnsi="Times New Roman" w:cs="Times New Roman"/>
          <w:sz w:val="24"/>
          <w:szCs w:val="24"/>
        </w:rPr>
        <w:t>„</w:t>
      </w:r>
      <w:r w:rsidR="00950616" w:rsidRPr="00402CAF">
        <w:rPr>
          <w:rFonts w:ascii="Times New Roman" w:hAnsi="Times New Roman" w:cs="Times New Roman"/>
          <w:i/>
          <w:iCs/>
          <w:sz w:val="24"/>
          <w:szCs w:val="24"/>
        </w:rPr>
        <w:t>ideál apoštolské chudoby a městské chudiny</w:t>
      </w:r>
      <w:r w:rsidR="00402CAF" w:rsidRPr="00402CAF">
        <w:rPr>
          <w:rFonts w:ascii="Times New Roman" w:hAnsi="Times New Roman" w:cs="Times New Roman"/>
          <w:sz w:val="24"/>
          <w:szCs w:val="24"/>
        </w:rPr>
        <w:t>“</w:t>
      </w:r>
      <w:r w:rsidR="00402CAF">
        <w:rPr>
          <w:rStyle w:val="Znakapoznpodarou"/>
          <w:rFonts w:ascii="Times New Roman" w:hAnsi="Times New Roman" w:cs="Times New Roman"/>
          <w:sz w:val="24"/>
          <w:szCs w:val="24"/>
        </w:rPr>
        <w:footnoteReference w:id="15"/>
      </w:r>
      <w:r w:rsidR="00950616">
        <w:rPr>
          <w:rFonts w:ascii="Times New Roman" w:hAnsi="Times New Roman" w:cs="Times New Roman"/>
          <w:sz w:val="24"/>
          <w:szCs w:val="24"/>
        </w:rPr>
        <w:t xml:space="preserve">, která žila </w:t>
      </w:r>
      <w:r w:rsidR="0027141D">
        <w:rPr>
          <w:rFonts w:ascii="Times New Roman" w:hAnsi="Times New Roman" w:cs="Times New Roman"/>
          <w:sz w:val="24"/>
          <w:szCs w:val="24"/>
        </w:rPr>
        <w:t xml:space="preserve">taktéž </w:t>
      </w:r>
      <w:r w:rsidR="00950616">
        <w:rPr>
          <w:rFonts w:ascii="Times New Roman" w:hAnsi="Times New Roman" w:cs="Times New Roman"/>
          <w:sz w:val="24"/>
          <w:szCs w:val="24"/>
        </w:rPr>
        <w:t>na okraji</w:t>
      </w:r>
      <w:r w:rsidR="0027141D">
        <w:rPr>
          <w:rFonts w:ascii="Times New Roman" w:hAnsi="Times New Roman" w:cs="Times New Roman"/>
          <w:sz w:val="24"/>
          <w:szCs w:val="24"/>
        </w:rPr>
        <w:t xml:space="preserve"> osídlení</w:t>
      </w:r>
      <w:r w:rsidR="00950616">
        <w:rPr>
          <w:rFonts w:ascii="Times New Roman" w:hAnsi="Times New Roman" w:cs="Times New Roman"/>
          <w:sz w:val="24"/>
          <w:szCs w:val="24"/>
        </w:rPr>
        <w:t xml:space="preserve">. K tomu </w:t>
      </w:r>
      <w:r w:rsidR="0027141D">
        <w:rPr>
          <w:rFonts w:ascii="Times New Roman" w:hAnsi="Times New Roman" w:cs="Times New Roman"/>
          <w:sz w:val="24"/>
          <w:szCs w:val="24"/>
        </w:rPr>
        <w:t xml:space="preserve">bych </w:t>
      </w:r>
      <w:r w:rsidR="00950616">
        <w:rPr>
          <w:rFonts w:ascii="Times New Roman" w:hAnsi="Times New Roman" w:cs="Times New Roman"/>
          <w:sz w:val="24"/>
          <w:szCs w:val="24"/>
        </w:rPr>
        <w:t>ještě dod</w:t>
      </w:r>
      <w:r w:rsidR="0027141D">
        <w:rPr>
          <w:rFonts w:ascii="Times New Roman" w:hAnsi="Times New Roman" w:cs="Times New Roman"/>
          <w:sz w:val="24"/>
          <w:szCs w:val="24"/>
        </w:rPr>
        <w:t>ala</w:t>
      </w:r>
      <w:r w:rsidR="00950616">
        <w:rPr>
          <w:rFonts w:ascii="Times New Roman" w:hAnsi="Times New Roman" w:cs="Times New Roman"/>
          <w:sz w:val="24"/>
          <w:szCs w:val="24"/>
        </w:rPr>
        <w:t>, že velikost parcely, která byla potřeba pro založení nového kláštera, by se v</w:t>
      </w:r>
      <w:r w:rsidR="00402CAF">
        <w:rPr>
          <w:rFonts w:ascii="Times New Roman" w:hAnsi="Times New Roman" w:cs="Times New Roman"/>
          <w:sz w:val="24"/>
          <w:szCs w:val="24"/>
        </w:rPr>
        <w:t> centru města našla jen stěží a pokud ano, tak by cenově neodpovídala</w:t>
      </w:r>
      <w:r w:rsidR="0027141D">
        <w:rPr>
          <w:rFonts w:ascii="Times New Roman" w:hAnsi="Times New Roman" w:cs="Times New Roman"/>
          <w:sz w:val="24"/>
          <w:szCs w:val="24"/>
        </w:rPr>
        <w:t xml:space="preserve"> finanční situaci</w:t>
      </w:r>
      <w:r w:rsidR="00402CAF">
        <w:rPr>
          <w:rFonts w:ascii="Times New Roman" w:hAnsi="Times New Roman" w:cs="Times New Roman"/>
          <w:sz w:val="24"/>
          <w:szCs w:val="24"/>
        </w:rPr>
        <w:t xml:space="preserve"> žebravý</w:t>
      </w:r>
      <w:r w:rsidR="0027141D">
        <w:rPr>
          <w:rFonts w:ascii="Times New Roman" w:hAnsi="Times New Roman" w:cs="Times New Roman"/>
          <w:sz w:val="24"/>
          <w:szCs w:val="24"/>
        </w:rPr>
        <w:t>ch</w:t>
      </w:r>
      <w:r w:rsidR="00402CAF">
        <w:rPr>
          <w:rFonts w:ascii="Times New Roman" w:hAnsi="Times New Roman" w:cs="Times New Roman"/>
          <w:sz w:val="24"/>
          <w:szCs w:val="24"/>
        </w:rPr>
        <w:t xml:space="preserve"> řádů. </w:t>
      </w:r>
    </w:p>
    <w:p w14:paraId="746722E0" w14:textId="43FB83A8" w:rsidR="00162C06" w:rsidRDefault="00D010C4" w:rsidP="00F4547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Další </w:t>
      </w:r>
      <w:r w:rsidR="00E8010E">
        <w:rPr>
          <w:rFonts w:ascii="Times New Roman" w:hAnsi="Times New Roman" w:cs="Times New Roman"/>
          <w:sz w:val="24"/>
          <w:szCs w:val="24"/>
        </w:rPr>
        <w:t>listiny</w:t>
      </w:r>
      <w:r>
        <w:rPr>
          <w:rFonts w:ascii="Times New Roman" w:hAnsi="Times New Roman" w:cs="Times New Roman"/>
          <w:sz w:val="24"/>
          <w:szCs w:val="24"/>
        </w:rPr>
        <w:t xml:space="preserve"> o </w:t>
      </w:r>
      <w:r w:rsidR="00E8010E">
        <w:rPr>
          <w:rFonts w:ascii="Times New Roman" w:hAnsi="Times New Roman" w:cs="Times New Roman"/>
          <w:sz w:val="24"/>
          <w:szCs w:val="24"/>
        </w:rPr>
        <w:t xml:space="preserve">době výstavby </w:t>
      </w:r>
      <w:r>
        <w:rPr>
          <w:rFonts w:ascii="Times New Roman" w:hAnsi="Times New Roman" w:cs="Times New Roman"/>
          <w:sz w:val="24"/>
          <w:szCs w:val="24"/>
        </w:rPr>
        <w:t xml:space="preserve">městu </w:t>
      </w:r>
      <w:r w:rsidR="00E8010E">
        <w:rPr>
          <w:rFonts w:ascii="Times New Roman" w:hAnsi="Times New Roman" w:cs="Times New Roman"/>
          <w:sz w:val="24"/>
          <w:szCs w:val="24"/>
        </w:rPr>
        <w:t>jsou</w:t>
      </w:r>
      <w:r>
        <w:rPr>
          <w:rFonts w:ascii="Times New Roman" w:hAnsi="Times New Roman" w:cs="Times New Roman"/>
          <w:sz w:val="24"/>
          <w:szCs w:val="24"/>
        </w:rPr>
        <w:t xml:space="preserve"> z roku </w:t>
      </w:r>
      <w:r w:rsidR="00162C06">
        <w:rPr>
          <w:rFonts w:ascii="Times New Roman" w:hAnsi="Times New Roman" w:cs="Times New Roman"/>
          <w:sz w:val="24"/>
          <w:szCs w:val="24"/>
        </w:rPr>
        <w:t>1287</w:t>
      </w:r>
      <w:r>
        <w:rPr>
          <w:rFonts w:ascii="Times New Roman" w:hAnsi="Times New Roman" w:cs="Times New Roman"/>
          <w:sz w:val="24"/>
          <w:szCs w:val="24"/>
        </w:rPr>
        <w:t xml:space="preserve"> s datací 5. prosince, kdy</w:t>
      </w:r>
      <w:r w:rsidR="00162C06">
        <w:rPr>
          <w:rFonts w:ascii="Times New Roman" w:hAnsi="Times New Roman" w:cs="Times New Roman"/>
          <w:sz w:val="24"/>
          <w:szCs w:val="24"/>
        </w:rPr>
        <w:t xml:space="preserve"> </w:t>
      </w:r>
      <w:r>
        <w:rPr>
          <w:rFonts w:ascii="Times New Roman" w:hAnsi="Times New Roman" w:cs="Times New Roman"/>
          <w:sz w:val="24"/>
          <w:szCs w:val="24"/>
        </w:rPr>
        <w:t>„</w:t>
      </w:r>
      <w:r w:rsidRPr="00D010C4">
        <w:rPr>
          <w:rFonts w:ascii="Times New Roman" w:hAnsi="Times New Roman" w:cs="Times New Roman"/>
          <w:i/>
          <w:iCs/>
          <w:sz w:val="24"/>
          <w:szCs w:val="24"/>
        </w:rPr>
        <w:t>K</w:t>
      </w:r>
      <w:r w:rsidR="00162C06" w:rsidRPr="00D010C4">
        <w:rPr>
          <w:rFonts w:ascii="Times New Roman" w:hAnsi="Times New Roman" w:cs="Times New Roman"/>
          <w:i/>
          <w:iCs/>
          <w:sz w:val="24"/>
          <w:szCs w:val="24"/>
        </w:rPr>
        <w:t>rál Václav II. přikazuje na opravení mostu města Nymburka jednu hřivnu stříbra ročního platu ze dvou lánů</w:t>
      </w:r>
      <w:r w:rsidRPr="00D010C4">
        <w:rPr>
          <w:rFonts w:ascii="Times New Roman" w:hAnsi="Times New Roman" w:cs="Times New Roman"/>
          <w:i/>
          <w:iCs/>
          <w:sz w:val="24"/>
          <w:szCs w:val="24"/>
        </w:rPr>
        <w:t>v (Sirováteckých) u města ležících, …</w:t>
      </w:r>
      <w:r>
        <w:rPr>
          <w:rFonts w:ascii="Times New Roman" w:hAnsi="Times New Roman" w:cs="Times New Roman"/>
          <w:sz w:val="24"/>
          <w:szCs w:val="24"/>
        </w:rPr>
        <w:t>“</w:t>
      </w:r>
      <w:r>
        <w:rPr>
          <w:rStyle w:val="Znakapoznpodarou"/>
          <w:rFonts w:ascii="Times New Roman" w:hAnsi="Times New Roman" w:cs="Times New Roman"/>
          <w:sz w:val="24"/>
          <w:szCs w:val="24"/>
        </w:rPr>
        <w:footnoteReference w:id="16"/>
      </w:r>
      <w:r>
        <w:rPr>
          <w:rFonts w:ascii="Times New Roman" w:hAnsi="Times New Roman" w:cs="Times New Roman"/>
          <w:sz w:val="24"/>
          <w:szCs w:val="24"/>
        </w:rPr>
        <w:t xml:space="preserve">. Text je ze souboru Nymburských privilegií z roku 1732. </w:t>
      </w:r>
      <w:r w:rsidR="00E8010E">
        <w:rPr>
          <w:rFonts w:ascii="Times New Roman" w:hAnsi="Times New Roman" w:cs="Times New Roman"/>
          <w:sz w:val="24"/>
          <w:szCs w:val="24"/>
        </w:rPr>
        <w:t xml:space="preserve">Kolem téhož roku </w:t>
      </w:r>
      <w:r w:rsidR="00BB4A15">
        <w:rPr>
          <w:rFonts w:ascii="Times New Roman" w:hAnsi="Times New Roman" w:cs="Times New Roman"/>
          <w:sz w:val="24"/>
          <w:szCs w:val="24"/>
        </w:rPr>
        <w:t>vy</w:t>
      </w:r>
      <w:r w:rsidR="00E8010E">
        <w:rPr>
          <w:rFonts w:ascii="Times New Roman" w:hAnsi="Times New Roman" w:cs="Times New Roman"/>
          <w:sz w:val="24"/>
          <w:szCs w:val="24"/>
        </w:rPr>
        <w:t xml:space="preserve">chází ještě jeden dokument, ve kterém král Václav II. prodává dědičné rychtářství se vším příslušenstvím Ekhartovi a Petrovi bratřím ze Zhořelce. Roku 1288 </w:t>
      </w:r>
      <w:r w:rsidR="00E8010E">
        <w:rPr>
          <w:rFonts w:ascii="Times New Roman" w:hAnsi="Times New Roman" w:cs="Times New Roman"/>
          <w:sz w:val="24"/>
          <w:szCs w:val="24"/>
        </w:rPr>
        <w:lastRenderedPageBreak/>
        <w:t xml:space="preserve">osvobozuje král měšťany od placení cla na čtyři roky kvůli „královskému dílu“ </w:t>
      </w:r>
      <w:r w:rsidR="002165A4" w:rsidRPr="002165A4">
        <w:rPr>
          <w:rFonts w:ascii="Times New Roman" w:hAnsi="Times New Roman" w:cs="Times New Roman"/>
          <w:i/>
          <w:iCs/>
          <w:sz w:val="24"/>
          <w:szCs w:val="24"/>
        </w:rPr>
        <w:t>operum regalium</w:t>
      </w:r>
      <w:r w:rsidR="002165A4">
        <w:rPr>
          <w:rFonts w:ascii="Times New Roman" w:hAnsi="Times New Roman" w:cs="Times New Roman"/>
          <w:sz w:val="24"/>
          <w:szCs w:val="24"/>
        </w:rPr>
        <w:t>, možná se mohlo jednat o výstavbu hradeb.</w:t>
      </w:r>
    </w:p>
    <w:p w14:paraId="17AC0811" w14:textId="06E78325" w:rsidR="00162C06" w:rsidRDefault="002165A4" w:rsidP="00F4547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Podle Pulkavovy kroniky</w:t>
      </w:r>
      <w:r>
        <w:rPr>
          <w:rStyle w:val="Znakapoznpodarou"/>
          <w:rFonts w:ascii="Times New Roman" w:hAnsi="Times New Roman" w:cs="Times New Roman"/>
          <w:sz w:val="24"/>
          <w:szCs w:val="24"/>
        </w:rPr>
        <w:footnoteReference w:id="17"/>
      </w:r>
      <w:r w:rsidR="0058258A">
        <w:rPr>
          <w:rFonts w:ascii="Times New Roman" w:hAnsi="Times New Roman" w:cs="Times New Roman"/>
          <w:sz w:val="24"/>
          <w:szCs w:val="24"/>
        </w:rPr>
        <w:t xml:space="preserve"> roku </w:t>
      </w:r>
      <w:r w:rsidR="00162C06">
        <w:rPr>
          <w:rFonts w:ascii="Times New Roman" w:hAnsi="Times New Roman" w:cs="Times New Roman"/>
          <w:sz w:val="24"/>
          <w:szCs w:val="24"/>
        </w:rPr>
        <w:t>1310 Elišk</w:t>
      </w:r>
      <w:r w:rsidR="00B60449">
        <w:rPr>
          <w:rFonts w:ascii="Times New Roman" w:hAnsi="Times New Roman" w:cs="Times New Roman"/>
          <w:sz w:val="24"/>
          <w:szCs w:val="24"/>
        </w:rPr>
        <w:t>a</w:t>
      </w:r>
      <w:r w:rsidR="00162C06">
        <w:rPr>
          <w:rFonts w:ascii="Times New Roman" w:hAnsi="Times New Roman" w:cs="Times New Roman"/>
          <w:sz w:val="24"/>
          <w:szCs w:val="24"/>
        </w:rPr>
        <w:t xml:space="preserve"> </w:t>
      </w:r>
      <w:r w:rsidR="0058258A">
        <w:rPr>
          <w:rFonts w:ascii="Times New Roman" w:hAnsi="Times New Roman" w:cs="Times New Roman"/>
          <w:sz w:val="24"/>
          <w:szCs w:val="24"/>
        </w:rPr>
        <w:t xml:space="preserve">Přemyslovna </w:t>
      </w:r>
      <w:r w:rsidR="00162C06">
        <w:rPr>
          <w:rFonts w:ascii="Times New Roman" w:hAnsi="Times New Roman" w:cs="Times New Roman"/>
          <w:sz w:val="24"/>
          <w:szCs w:val="24"/>
        </w:rPr>
        <w:t xml:space="preserve">dcera Václava II. </w:t>
      </w:r>
      <w:r w:rsidR="00B60449">
        <w:rPr>
          <w:rFonts w:ascii="Times New Roman" w:hAnsi="Times New Roman" w:cs="Times New Roman"/>
          <w:sz w:val="24"/>
          <w:szCs w:val="24"/>
        </w:rPr>
        <w:t xml:space="preserve">manželka Jana Lucemburského </w:t>
      </w:r>
      <w:r w:rsidR="00162C06">
        <w:rPr>
          <w:rFonts w:ascii="Times New Roman" w:hAnsi="Times New Roman" w:cs="Times New Roman"/>
          <w:sz w:val="24"/>
          <w:szCs w:val="24"/>
        </w:rPr>
        <w:t xml:space="preserve">a matka Karla IV. </w:t>
      </w:r>
      <w:r w:rsidR="0058258A">
        <w:rPr>
          <w:rFonts w:ascii="Times New Roman" w:hAnsi="Times New Roman" w:cs="Times New Roman"/>
          <w:sz w:val="24"/>
          <w:szCs w:val="24"/>
        </w:rPr>
        <w:t>měla proslov k obyvatelům Nymburka, ve kterém vyzdvihla, že to byl její otec „</w:t>
      </w:r>
      <w:r w:rsidR="0058258A" w:rsidRPr="0058258A">
        <w:rPr>
          <w:rFonts w:ascii="Times New Roman" w:hAnsi="Times New Roman" w:cs="Times New Roman"/>
          <w:i/>
          <w:iCs/>
          <w:sz w:val="24"/>
          <w:szCs w:val="24"/>
        </w:rPr>
        <w:t>když živ byl, z tohoto městečka město jest hrazené učinil</w:t>
      </w:r>
      <w:r w:rsidR="0058258A">
        <w:rPr>
          <w:rFonts w:ascii="Times New Roman" w:hAnsi="Times New Roman" w:cs="Times New Roman"/>
          <w:sz w:val="24"/>
          <w:szCs w:val="24"/>
        </w:rPr>
        <w:t>“.</w:t>
      </w:r>
      <w:r w:rsidR="0058258A">
        <w:rPr>
          <w:rStyle w:val="Znakapoznpodarou"/>
          <w:rFonts w:ascii="Times New Roman" w:hAnsi="Times New Roman" w:cs="Times New Roman"/>
          <w:sz w:val="24"/>
          <w:szCs w:val="24"/>
        </w:rPr>
        <w:footnoteReference w:id="18"/>
      </w:r>
      <w:r w:rsidR="00066E45">
        <w:rPr>
          <w:rFonts w:ascii="Times New Roman" w:hAnsi="Times New Roman" w:cs="Times New Roman"/>
          <w:sz w:val="24"/>
          <w:szCs w:val="24"/>
        </w:rPr>
        <w:t xml:space="preserve"> </w:t>
      </w:r>
      <w:r w:rsidR="00B60449">
        <w:rPr>
          <w:rFonts w:ascii="Times New Roman" w:hAnsi="Times New Roman" w:cs="Times New Roman"/>
          <w:sz w:val="24"/>
          <w:szCs w:val="24"/>
        </w:rPr>
        <w:t>Bylo to v rámci jejího útěku z Vyšehradu, kdy v opevněném městě hledala útočiště a ochranu.</w:t>
      </w:r>
      <w:r w:rsidR="004E2743">
        <w:rPr>
          <w:rStyle w:val="Znakapoznpodarou"/>
          <w:rFonts w:ascii="Times New Roman" w:hAnsi="Times New Roman" w:cs="Times New Roman"/>
          <w:sz w:val="24"/>
          <w:szCs w:val="24"/>
        </w:rPr>
        <w:footnoteReference w:id="19"/>
      </w:r>
    </w:p>
    <w:p w14:paraId="4195069B" w14:textId="22D5C65D" w:rsidR="00162C06" w:rsidRDefault="004E2743" w:rsidP="00F4547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Město i nadále čerpalo z dobré vůle krále, kvůli pomoci jeho manželce. Král Jan udělil roku </w:t>
      </w:r>
      <w:r w:rsidR="00B602E9">
        <w:rPr>
          <w:rFonts w:ascii="Times New Roman" w:hAnsi="Times New Roman" w:cs="Times New Roman"/>
          <w:sz w:val="24"/>
          <w:szCs w:val="24"/>
        </w:rPr>
        <w:t xml:space="preserve">1328 milosti a svobody městu: </w:t>
      </w:r>
      <w:r>
        <w:rPr>
          <w:rFonts w:ascii="Times New Roman" w:hAnsi="Times New Roman" w:cs="Times New Roman"/>
          <w:sz w:val="24"/>
          <w:szCs w:val="24"/>
        </w:rPr>
        <w:t xml:space="preserve">nikdo </w:t>
      </w:r>
      <w:r w:rsidR="00B602E9">
        <w:rPr>
          <w:rFonts w:ascii="Times New Roman" w:hAnsi="Times New Roman" w:cs="Times New Roman"/>
          <w:sz w:val="24"/>
          <w:szCs w:val="24"/>
        </w:rPr>
        <w:t xml:space="preserve">na míli nesmí provozovat měšťanská řemesla </w:t>
      </w:r>
      <w:r>
        <w:rPr>
          <w:rFonts w:ascii="Times New Roman" w:hAnsi="Times New Roman" w:cs="Times New Roman"/>
          <w:sz w:val="24"/>
          <w:szCs w:val="24"/>
        </w:rPr>
        <w:t xml:space="preserve">jako </w:t>
      </w:r>
      <w:r w:rsidR="00B602E9">
        <w:rPr>
          <w:rFonts w:ascii="Times New Roman" w:hAnsi="Times New Roman" w:cs="Times New Roman"/>
          <w:sz w:val="24"/>
          <w:szCs w:val="24"/>
        </w:rPr>
        <w:t>kovářsk</w:t>
      </w:r>
      <w:r>
        <w:rPr>
          <w:rFonts w:ascii="Times New Roman" w:hAnsi="Times New Roman" w:cs="Times New Roman"/>
          <w:sz w:val="24"/>
          <w:szCs w:val="24"/>
        </w:rPr>
        <w:t>á</w:t>
      </w:r>
      <w:r w:rsidR="00B602E9">
        <w:rPr>
          <w:rFonts w:ascii="Times New Roman" w:hAnsi="Times New Roman" w:cs="Times New Roman"/>
          <w:sz w:val="24"/>
          <w:szCs w:val="24"/>
        </w:rPr>
        <w:t>, řeznick</w:t>
      </w:r>
      <w:r>
        <w:rPr>
          <w:rFonts w:ascii="Times New Roman" w:hAnsi="Times New Roman" w:cs="Times New Roman"/>
          <w:sz w:val="24"/>
          <w:szCs w:val="24"/>
        </w:rPr>
        <w:t>á</w:t>
      </w:r>
      <w:r w:rsidR="00B602E9">
        <w:rPr>
          <w:rFonts w:ascii="Times New Roman" w:hAnsi="Times New Roman" w:cs="Times New Roman"/>
          <w:sz w:val="24"/>
          <w:szCs w:val="24"/>
        </w:rPr>
        <w:t>, pekařsk</w:t>
      </w:r>
      <w:r>
        <w:rPr>
          <w:rFonts w:ascii="Times New Roman" w:hAnsi="Times New Roman" w:cs="Times New Roman"/>
          <w:sz w:val="24"/>
          <w:szCs w:val="24"/>
        </w:rPr>
        <w:t>á</w:t>
      </w:r>
      <w:r w:rsidR="00B602E9">
        <w:rPr>
          <w:rFonts w:ascii="Times New Roman" w:hAnsi="Times New Roman" w:cs="Times New Roman"/>
          <w:sz w:val="24"/>
          <w:szCs w:val="24"/>
        </w:rPr>
        <w:t>, ševcovsk</w:t>
      </w:r>
      <w:r>
        <w:rPr>
          <w:rFonts w:ascii="Times New Roman" w:hAnsi="Times New Roman" w:cs="Times New Roman"/>
          <w:sz w:val="24"/>
          <w:szCs w:val="24"/>
        </w:rPr>
        <w:t>á</w:t>
      </w:r>
      <w:r w:rsidR="00B602E9">
        <w:rPr>
          <w:rFonts w:ascii="Times New Roman" w:hAnsi="Times New Roman" w:cs="Times New Roman"/>
          <w:sz w:val="24"/>
          <w:szCs w:val="24"/>
        </w:rPr>
        <w:t>, krejčovsk</w:t>
      </w:r>
      <w:r>
        <w:rPr>
          <w:rFonts w:ascii="Times New Roman" w:hAnsi="Times New Roman" w:cs="Times New Roman"/>
          <w:sz w:val="24"/>
          <w:szCs w:val="24"/>
        </w:rPr>
        <w:t>á</w:t>
      </w:r>
      <w:r w:rsidR="00B602E9">
        <w:rPr>
          <w:rFonts w:ascii="Times New Roman" w:hAnsi="Times New Roman" w:cs="Times New Roman"/>
          <w:sz w:val="24"/>
          <w:szCs w:val="24"/>
        </w:rPr>
        <w:t xml:space="preserve">, </w:t>
      </w:r>
      <w:r>
        <w:rPr>
          <w:rFonts w:ascii="Times New Roman" w:hAnsi="Times New Roman" w:cs="Times New Roman"/>
          <w:sz w:val="24"/>
          <w:szCs w:val="24"/>
        </w:rPr>
        <w:t>následně</w:t>
      </w:r>
      <w:r w:rsidR="00B602E9">
        <w:rPr>
          <w:rFonts w:ascii="Times New Roman" w:hAnsi="Times New Roman" w:cs="Times New Roman"/>
          <w:sz w:val="24"/>
          <w:szCs w:val="24"/>
        </w:rPr>
        <w:t xml:space="preserve"> ani </w:t>
      </w:r>
      <w:r>
        <w:rPr>
          <w:rFonts w:ascii="Times New Roman" w:hAnsi="Times New Roman" w:cs="Times New Roman"/>
          <w:sz w:val="24"/>
          <w:szCs w:val="24"/>
        </w:rPr>
        <w:t xml:space="preserve">stavět </w:t>
      </w:r>
      <w:r w:rsidR="00B602E9">
        <w:rPr>
          <w:rFonts w:ascii="Times New Roman" w:hAnsi="Times New Roman" w:cs="Times New Roman"/>
          <w:sz w:val="24"/>
          <w:szCs w:val="24"/>
        </w:rPr>
        <w:t>pivovary a hospody</w:t>
      </w:r>
      <w:r>
        <w:rPr>
          <w:rFonts w:ascii="Times New Roman" w:hAnsi="Times New Roman" w:cs="Times New Roman"/>
          <w:sz w:val="24"/>
          <w:szCs w:val="24"/>
        </w:rPr>
        <w:t>.</w:t>
      </w:r>
      <w:r w:rsidR="00B602E9">
        <w:rPr>
          <w:rFonts w:ascii="Times New Roman" w:hAnsi="Times New Roman" w:cs="Times New Roman"/>
          <w:sz w:val="24"/>
          <w:szCs w:val="24"/>
        </w:rPr>
        <w:t xml:space="preserve"> </w:t>
      </w:r>
      <w:r>
        <w:rPr>
          <w:rFonts w:ascii="Times New Roman" w:hAnsi="Times New Roman" w:cs="Times New Roman"/>
          <w:sz w:val="24"/>
          <w:szCs w:val="24"/>
        </w:rPr>
        <w:t xml:space="preserve">Dalším bodem bylo to, </w:t>
      </w:r>
      <w:r w:rsidR="00B602E9">
        <w:rPr>
          <w:rFonts w:ascii="Times New Roman" w:hAnsi="Times New Roman" w:cs="Times New Roman"/>
          <w:sz w:val="24"/>
          <w:szCs w:val="24"/>
        </w:rPr>
        <w:t xml:space="preserve">aby </w:t>
      </w:r>
      <w:r>
        <w:rPr>
          <w:rFonts w:ascii="Times New Roman" w:hAnsi="Times New Roman" w:cs="Times New Roman"/>
          <w:sz w:val="24"/>
          <w:szCs w:val="24"/>
        </w:rPr>
        <w:t>mohlo užívat výsad</w:t>
      </w:r>
      <w:r w:rsidR="00B602E9">
        <w:rPr>
          <w:rFonts w:ascii="Times New Roman" w:hAnsi="Times New Roman" w:cs="Times New Roman"/>
          <w:sz w:val="24"/>
          <w:szCs w:val="24"/>
        </w:rPr>
        <w:t xml:space="preserve"> od Václava I. (r. 1249), Přemysla Otakara II. (r. 1277) a od něho krále Jana r. 1325</w:t>
      </w:r>
      <w:r w:rsidR="00BB4A15">
        <w:rPr>
          <w:rFonts w:ascii="Times New Roman" w:hAnsi="Times New Roman" w:cs="Times New Roman"/>
          <w:sz w:val="24"/>
          <w:szCs w:val="24"/>
        </w:rPr>
        <w:t>,</w:t>
      </w:r>
      <w:r w:rsidR="00B602E9">
        <w:rPr>
          <w:rFonts w:ascii="Times New Roman" w:hAnsi="Times New Roman" w:cs="Times New Roman"/>
          <w:sz w:val="24"/>
          <w:szCs w:val="24"/>
        </w:rPr>
        <w:t xml:space="preserve"> aby se měšťané řídili Magdeburským právem</w:t>
      </w:r>
      <w:r w:rsidR="00B602E9">
        <w:rPr>
          <w:rStyle w:val="Znakapoznpodarou"/>
          <w:rFonts w:ascii="Times New Roman" w:hAnsi="Times New Roman" w:cs="Times New Roman"/>
          <w:sz w:val="24"/>
          <w:szCs w:val="24"/>
        </w:rPr>
        <w:footnoteReference w:id="20"/>
      </w:r>
      <w:r w:rsidR="00B602E9">
        <w:rPr>
          <w:rFonts w:ascii="Times New Roman" w:hAnsi="Times New Roman" w:cs="Times New Roman"/>
          <w:sz w:val="24"/>
          <w:szCs w:val="24"/>
        </w:rPr>
        <w:t xml:space="preserve"> a odvolání šlo k radě Menšího (Nového) města Pražského. Aby měli opět právo ungeltu čili skladu a aby se obci navrátil odcizený les u hradu Kostomlat. Následně aby se v Nymburce uskutečňovaly setkání Poděbradské šlechtické župy (Libické, Havraňské)</w:t>
      </w:r>
      <w:r w:rsidR="00BB4A15">
        <w:rPr>
          <w:rFonts w:ascii="Times New Roman" w:hAnsi="Times New Roman" w:cs="Times New Roman"/>
          <w:sz w:val="24"/>
          <w:szCs w:val="24"/>
        </w:rPr>
        <w:t>,</w:t>
      </w:r>
      <w:r w:rsidR="00B602E9">
        <w:rPr>
          <w:rFonts w:ascii="Times New Roman" w:hAnsi="Times New Roman" w:cs="Times New Roman"/>
          <w:sz w:val="24"/>
          <w:szCs w:val="24"/>
        </w:rPr>
        <w:t xml:space="preserve"> </w:t>
      </w:r>
      <w:r w:rsidR="00BB4A15">
        <w:rPr>
          <w:rFonts w:ascii="Times New Roman" w:hAnsi="Times New Roman" w:cs="Times New Roman"/>
          <w:sz w:val="24"/>
          <w:szCs w:val="24"/>
        </w:rPr>
        <w:t>z</w:t>
      </w:r>
      <w:r w:rsidR="00B602E9">
        <w:rPr>
          <w:rFonts w:ascii="Times New Roman" w:hAnsi="Times New Roman" w:cs="Times New Roman"/>
          <w:sz w:val="24"/>
          <w:szCs w:val="24"/>
        </w:rPr>
        <w:t xml:space="preserve">e které se nedlouho poté </w:t>
      </w:r>
      <w:r>
        <w:rPr>
          <w:rFonts w:ascii="Times New Roman" w:hAnsi="Times New Roman" w:cs="Times New Roman"/>
          <w:sz w:val="24"/>
          <w:szCs w:val="24"/>
        </w:rPr>
        <w:t>stává</w:t>
      </w:r>
      <w:r w:rsidR="00B602E9">
        <w:rPr>
          <w:rFonts w:ascii="Times New Roman" w:hAnsi="Times New Roman" w:cs="Times New Roman"/>
          <w:sz w:val="24"/>
          <w:szCs w:val="24"/>
        </w:rPr>
        <w:t xml:space="preserve"> kraj Nymburský. Nymburk se stal roku 1335 krajským městem</w:t>
      </w:r>
      <w:r w:rsidR="002D521A">
        <w:rPr>
          <w:rFonts w:ascii="Times New Roman" w:hAnsi="Times New Roman" w:cs="Times New Roman"/>
          <w:sz w:val="24"/>
          <w:szCs w:val="24"/>
        </w:rPr>
        <w:t>. Též za Janovy vlády byl ustanoven erb města: na červeném poli vpravo stojí bílý český lev a na opačné straně znázorněna bílá věž.</w:t>
      </w:r>
      <w:r>
        <w:rPr>
          <w:rStyle w:val="Znakapoznpodarou"/>
          <w:rFonts w:ascii="Times New Roman" w:hAnsi="Times New Roman" w:cs="Times New Roman"/>
          <w:sz w:val="24"/>
          <w:szCs w:val="24"/>
        </w:rPr>
        <w:footnoteReference w:id="21"/>
      </w:r>
    </w:p>
    <w:p w14:paraId="00A881AE" w14:textId="3B98AEEB" w:rsidR="002D521A" w:rsidRDefault="005D5F98" w:rsidP="00F4547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Významnou a sic nemilou událostí roku </w:t>
      </w:r>
      <w:r w:rsidR="002D521A">
        <w:rPr>
          <w:rFonts w:ascii="Times New Roman" w:hAnsi="Times New Roman" w:cs="Times New Roman"/>
          <w:sz w:val="24"/>
          <w:szCs w:val="24"/>
        </w:rPr>
        <w:t xml:space="preserve">1343 </w:t>
      </w:r>
      <w:r>
        <w:rPr>
          <w:rFonts w:ascii="Times New Roman" w:hAnsi="Times New Roman" w:cs="Times New Roman"/>
          <w:sz w:val="24"/>
          <w:szCs w:val="24"/>
        </w:rPr>
        <w:t>bylo</w:t>
      </w:r>
      <w:r w:rsidR="002D521A">
        <w:rPr>
          <w:rFonts w:ascii="Times New Roman" w:hAnsi="Times New Roman" w:cs="Times New Roman"/>
          <w:sz w:val="24"/>
          <w:szCs w:val="24"/>
        </w:rPr>
        <w:t xml:space="preserve"> </w:t>
      </w:r>
      <w:r>
        <w:rPr>
          <w:rFonts w:ascii="Times New Roman" w:hAnsi="Times New Roman" w:cs="Times New Roman"/>
          <w:sz w:val="24"/>
          <w:szCs w:val="24"/>
        </w:rPr>
        <w:t xml:space="preserve">vyhoření </w:t>
      </w:r>
      <w:r w:rsidR="002D521A">
        <w:rPr>
          <w:rFonts w:ascii="Times New Roman" w:hAnsi="Times New Roman" w:cs="Times New Roman"/>
          <w:sz w:val="24"/>
          <w:szCs w:val="24"/>
        </w:rPr>
        <w:t>Nymburk</w:t>
      </w:r>
      <w:r>
        <w:rPr>
          <w:rFonts w:ascii="Times New Roman" w:hAnsi="Times New Roman" w:cs="Times New Roman"/>
          <w:sz w:val="24"/>
          <w:szCs w:val="24"/>
        </w:rPr>
        <w:t xml:space="preserve">a. </w:t>
      </w:r>
      <w:r w:rsidR="00BB4A15">
        <w:rPr>
          <w:rFonts w:ascii="Times New Roman" w:hAnsi="Times New Roman" w:cs="Times New Roman"/>
          <w:sz w:val="24"/>
          <w:szCs w:val="24"/>
        </w:rPr>
        <w:t>Na tu reagoval m</w:t>
      </w:r>
      <w:r>
        <w:rPr>
          <w:rFonts w:ascii="Times New Roman" w:hAnsi="Times New Roman" w:cs="Times New Roman"/>
          <w:sz w:val="24"/>
          <w:szCs w:val="24"/>
        </w:rPr>
        <w:t>arkrabě Karel</w:t>
      </w:r>
      <w:r w:rsidR="000044D0">
        <w:rPr>
          <w:rFonts w:ascii="Times New Roman" w:hAnsi="Times New Roman" w:cs="Times New Roman"/>
          <w:sz w:val="24"/>
          <w:szCs w:val="24"/>
        </w:rPr>
        <w:t> </w:t>
      </w:r>
      <w:r w:rsidR="00E345CE">
        <w:rPr>
          <w:rFonts w:ascii="Times New Roman" w:hAnsi="Times New Roman" w:cs="Times New Roman"/>
          <w:sz w:val="24"/>
          <w:szCs w:val="24"/>
        </w:rPr>
        <w:t>listin</w:t>
      </w:r>
      <w:r w:rsidR="00BB4A15">
        <w:rPr>
          <w:rFonts w:ascii="Times New Roman" w:hAnsi="Times New Roman" w:cs="Times New Roman"/>
          <w:sz w:val="24"/>
          <w:szCs w:val="24"/>
        </w:rPr>
        <w:t>ou na pomoc městu</w:t>
      </w:r>
      <w:r w:rsidR="000044D0">
        <w:rPr>
          <w:rFonts w:ascii="Times New Roman" w:hAnsi="Times New Roman" w:cs="Times New Roman"/>
          <w:sz w:val="24"/>
          <w:szCs w:val="24"/>
        </w:rPr>
        <w:t>, která je ztracená, ale dochovala se v opisu v Nymburských privilegiích z roku 1732. „</w:t>
      </w:r>
      <w:r w:rsidR="000044D0" w:rsidRPr="000044D0">
        <w:rPr>
          <w:rFonts w:ascii="Times New Roman" w:hAnsi="Times New Roman" w:cs="Times New Roman"/>
          <w:i/>
          <w:iCs/>
          <w:sz w:val="24"/>
          <w:szCs w:val="24"/>
        </w:rPr>
        <w:t>Moravský markrabí Karel, chtěje měšťanům města Nymburka nahraditi škody, které požárem utrpěli, daruje jim poblíže obecních pastvin les, který mohou vymýtiti a na role neb pastviny přeměniti</w:t>
      </w:r>
      <w:r w:rsidR="000044D0">
        <w:rPr>
          <w:rFonts w:ascii="Times New Roman" w:hAnsi="Times New Roman" w:cs="Times New Roman"/>
          <w:sz w:val="24"/>
          <w:szCs w:val="24"/>
        </w:rPr>
        <w:t>.“</w:t>
      </w:r>
      <w:r w:rsidR="000044D0">
        <w:rPr>
          <w:rStyle w:val="Znakapoznpodarou"/>
          <w:rFonts w:ascii="Times New Roman" w:hAnsi="Times New Roman" w:cs="Times New Roman"/>
          <w:sz w:val="24"/>
          <w:szCs w:val="24"/>
        </w:rPr>
        <w:footnoteReference w:id="22"/>
      </w:r>
      <w:r w:rsidR="002D521A">
        <w:rPr>
          <w:rFonts w:ascii="Times New Roman" w:hAnsi="Times New Roman" w:cs="Times New Roman"/>
          <w:sz w:val="24"/>
          <w:szCs w:val="24"/>
        </w:rPr>
        <w:t xml:space="preserve"> </w:t>
      </w:r>
      <w:r w:rsidR="00B41682">
        <w:rPr>
          <w:rFonts w:ascii="Times New Roman" w:hAnsi="Times New Roman" w:cs="Times New Roman"/>
          <w:sz w:val="24"/>
          <w:szCs w:val="24"/>
        </w:rPr>
        <w:t>Z</w:t>
      </w:r>
      <w:r w:rsidR="002D521A">
        <w:rPr>
          <w:rFonts w:ascii="Times New Roman" w:hAnsi="Times New Roman" w:cs="Times New Roman"/>
          <w:sz w:val="24"/>
          <w:szCs w:val="24"/>
        </w:rPr>
        <w:t xml:space="preserve">a jeho vlády obyvatel stále přibývalo </w:t>
      </w:r>
      <w:r w:rsidR="001B2E22">
        <w:rPr>
          <w:rFonts w:ascii="Times New Roman" w:hAnsi="Times New Roman" w:cs="Times New Roman"/>
          <w:sz w:val="24"/>
          <w:szCs w:val="24"/>
        </w:rPr>
        <w:br/>
      </w:r>
      <w:r w:rsidR="002D521A">
        <w:rPr>
          <w:rFonts w:ascii="Times New Roman" w:hAnsi="Times New Roman" w:cs="Times New Roman"/>
          <w:sz w:val="24"/>
          <w:szCs w:val="24"/>
        </w:rPr>
        <w:t xml:space="preserve">a rozrůstalo se i ekonomicky. Roku 1372 dal král měšťanům právo kupování, prodávání </w:t>
      </w:r>
      <w:r w:rsidR="001B2E22">
        <w:rPr>
          <w:rFonts w:ascii="Times New Roman" w:hAnsi="Times New Roman" w:cs="Times New Roman"/>
          <w:sz w:val="24"/>
          <w:szCs w:val="24"/>
        </w:rPr>
        <w:br/>
      </w:r>
      <w:r w:rsidR="002D521A">
        <w:rPr>
          <w:rFonts w:ascii="Times New Roman" w:hAnsi="Times New Roman" w:cs="Times New Roman"/>
          <w:sz w:val="24"/>
          <w:szCs w:val="24"/>
        </w:rPr>
        <w:t xml:space="preserve">a odkazování pozemků. </w:t>
      </w:r>
      <w:r w:rsidR="00B41682">
        <w:rPr>
          <w:rFonts w:ascii="Times New Roman" w:hAnsi="Times New Roman" w:cs="Times New Roman"/>
          <w:sz w:val="24"/>
          <w:szCs w:val="24"/>
        </w:rPr>
        <w:t>Obrana královských měst byla významnou položkou i za Karlovy vlády. Nymburk tak nebyl výjimkou při vyzbrojování.</w:t>
      </w:r>
      <w:r w:rsidR="002D521A">
        <w:rPr>
          <w:rFonts w:ascii="Times New Roman" w:hAnsi="Times New Roman" w:cs="Times New Roman"/>
          <w:sz w:val="24"/>
          <w:szCs w:val="24"/>
        </w:rPr>
        <w:t xml:space="preserve"> </w:t>
      </w:r>
      <w:r w:rsidR="00B41682">
        <w:rPr>
          <w:rFonts w:ascii="Times New Roman" w:hAnsi="Times New Roman" w:cs="Times New Roman"/>
          <w:sz w:val="24"/>
          <w:szCs w:val="24"/>
        </w:rPr>
        <w:t>P</w:t>
      </w:r>
      <w:r w:rsidR="002D521A">
        <w:rPr>
          <w:rFonts w:ascii="Times New Roman" w:hAnsi="Times New Roman" w:cs="Times New Roman"/>
          <w:sz w:val="24"/>
          <w:szCs w:val="24"/>
        </w:rPr>
        <w:t xml:space="preserve">řikázal </w:t>
      </w:r>
      <w:r w:rsidR="00B41682">
        <w:rPr>
          <w:rFonts w:ascii="Times New Roman" w:hAnsi="Times New Roman" w:cs="Times New Roman"/>
          <w:sz w:val="24"/>
          <w:szCs w:val="24"/>
        </w:rPr>
        <w:t xml:space="preserve">mít v Nymburce </w:t>
      </w:r>
      <w:r w:rsidR="00B70D0B">
        <w:rPr>
          <w:rFonts w:ascii="Times New Roman" w:hAnsi="Times New Roman" w:cs="Times New Roman"/>
          <w:sz w:val="24"/>
          <w:szCs w:val="24"/>
        </w:rPr>
        <w:t xml:space="preserve">zbraně pro 300 mužů </w:t>
      </w:r>
      <w:r w:rsidR="00B41682">
        <w:rPr>
          <w:rFonts w:ascii="Times New Roman" w:hAnsi="Times New Roman" w:cs="Times New Roman"/>
          <w:sz w:val="24"/>
          <w:szCs w:val="24"/>
        </w:rPr>
        <w:t>k dispozici</w:t>
      </w:r>
      <w:r w:rsidR="00B70D0B">
        <w:rPr>
          <w:rFonts w:ascii="Times New Roman" w:hAnsi="Times New Roman" w:cs="Times New Roman"/>
          <w:sz w:val="24"/>
          <w:szCs w:val="24"/>
        </w:rPr>
        <w:t xml:space="preserve">. Při porovnání, kolik zbraní </w:t>
      </w:r>
      <w:r w:rsidR="00B41682">
        <w:rPr>
          <w:rFonts w:ascii="Times New Roman" w:hAnsi="Times New Roman" w:cs="Times New Roman"/>
          <w:sz w:val="24"/>
          <w:szCs w:val="24"/>
        </w:rPr>
        <w:t xml:space="preserve">určil </w:t>
      </w:r>
      <w:r w:rsidR="00B70D0B">
        <w:rPr>
          <w:rFonts w:ascii="Times New Roman" w:hAnsi="Times New Roman" w:cs="Times New Roman"/>
          <w:sz w:val="24"/>
          <w:szCs w:val="24"/>
        </w:rPr>
        <w:t xml:space="preserve">pro jiná města zemí Českých, můžu usuzovat </w:t>
      </w:r>
      <w:r w:rsidR="00B70D0B">
        <w:rPr>
          <w:rFonts w:ascii="Times New Roman" w:hAnsi="Times New Roman" w:cs="Times New Roman"/>
          <w:sz w:val="24"/>
          <w:szCs w:val="24"/>
        </w:rPr>
        <w:lastRenderedPageBreak/>
        <w:t xml:space="preserve">velký význam města jako pevnosti se svými hradbami. Do Plzně a Hradce Králové </w:t>
      </w:r>
      <w:r w:rsidR="00BB4A15">
        <w:rPr>
          <w:rFonts w:ascii="Times New Roman" w:hAnsi="Times New Roman" w:cs="Times New Roman"/>
          <w:sz w:val="24"/>
          <w:szCs w:val="24"/>
        </w:rPr>
        <w:t xml:space="preserve">přišlo </w:t>
      </w:r>
      <w:r w:rsidR="00B70D0B">
        <w:rPr>
          <w:rFonts w:ascii="Times New Roman" w:hAnsi="Times New Roman" w:cs="Times New Roman"/>
          <w:sz w:val="24"/>
          <w:szCs w:val="24"/>
        </w:rPr>
        <w:t>pouze o 100 zbraní na muže více. Do Vysokého Mýta a Litoměřic stejný počet jako v Nymburce. Kouřim dostala přiděleno 200 zbraní a například Sušice</w:t>
      </w:r>
      <w:r w:rsidR="002D521A">
        <w:rPr>
          <w:rFonts w:ascii="Times New Roman" w:hAnsi="Times New Roman" w:cs="Times New Roman"/>
          <w:sz w:val="24"/>
          <w:szCs w:val="24"/>
        </w:rPr>
        <w:t xml:space="preserve"> </w:t>
      </w:r>
      <w:r w:rsidR="00B70D0B">
        <w:rPr>
          <w:rFonts w:ascii="Times New Roman" w:hAnsi="Times New Roman" w:cs="Times New Roman"/>
          <w:sz w:val="24"/>
          <w:szCs w:val="24"/>
        </w:rPr>
        <w:t>pouhých 80 zbraní.</w:t>
      </w:r>
      <w:r w:rsidR="00B41682">
        <w:rPr>
          <w:rStyle w:val="Znakapoznpodarou"/>
          <w:rFonts w:ascii="Times New Roman" w:hAnsi="Times New Roman" w:cs="Times New Roman"/>
          <w:sz w:val="24"/>
          <w:szCs w:val="24"/>
        </w:rPr>
        <w:footnoteReference w:id="23"/>
      </w:r>
    </w:p>
    <w:p w14:paraId="3A2BCD5B" w14:textId="0AD18B38" w:rsidR="00462F7C" w:rsidRDefault="00CE57A5" w:rsidP="00462F7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Město nejspíše až do roku 1421 plně mluvilo německy, a i správa města byla německá. Jako jediný důkaz slouží </w:t>
      </w:r>
      <w:r w:rsidRPr="00CE57A5">
        <w:rPr>
          <w:rFonts w:ascii="Times New Roman" w:hAnsi="Times New Roman" w:cs="Times New Roman"/>
          <w:i/>
          <w:iCs/>
          <w:sz w:val="24"/>
          <w:szCs w:val="24"/>
        </w:rPr>
        <w:t>Geri</w:t>
      </w:r>
      <w:r w:rsidR="00A07AD9">
        <w:rPr>
          <w:rFonts w:ascii="Times New Roman" w:hAnsi="Times New Roman" w:cs="Times New Roman"/>
          <w:i/>
          <w:iCs/>
          <w:sz w:val="24"/>
          <w:szCs w:val="24"/>
        </w:rPr>
        <w:t>ch</w:t>
      </w:r>
      <w:r w:rsidRPr="00CE57A5">
        <w:rPr>
          <w:rFonts w:ascii="Times New Roman" w:hAnsi="Times New Roman" w:cs="Times New Roman"/>
          <w:i/>
          <w:iCs/>
          <w:sz w:val="24"/>
          <w:szCs w:val="24"/>
        </w:rPr>
        <w:t>t</w:t>
      </w:r>
      <w:r w:rsidR="00A07AD9">
        <w:rPr>
          <w:rFonts w:ascii="Times New Roman" w:hAnsi="Times New Roman" w:cs="Times New Roman"/>
          <w:i/>
          <w:iCs/>
          <w:sz w:val="24"/>
          <w:szCs w:val="24"/>
        </w:rPr>
        <w:t>s</w:t>
      </w:r>
      <w:r w:rsidRPr="00CE57A5">
        <w:rPr>
          <w:rFonts w:ascii="Times New Roman" w:hAnsi="Times New Roman" w:cs="Times New Roman"/>
          <w:i/>
          <w:iCs/>
          <w:sz w:val="24"/>
          <w:szCs w:val="24"/>
        </w:rPr>
        <w:t>buch</w:t>
      </w:r>
      <w:r w:rsidR="00E90136">
        <w:rPr>
          <w:rStyle w:val="Znakapoznpodarou"/>
          <w:rFonts w:ascii="Times New Roman" w:hAnsi="Times New Roman" w:cs="Times New Roman"/>
          <w:sz w:val="24"/>
          <w:szCs w:val="24"/>
        </w:rPr>
        <w:footnoteReference w:id="24"/>
      </w:r>
      <w:r>
        <w:rPr>
          <w:rFonts w:ascii="Times New Roman" w:hAnsi="Times New Roman" w:cs="Times New Roman"/>
          <w:sz w:val="24"/>
          <w:szCs w:val="24"/>
        </w:rPr>
        <w:t>, nejstarší kniha městského soudu.</w:t>
      </w:r>
      <w:r w:rsidR="00E90136">
        <w:rPr>
          <w:rFonts w:ascii="Times New Roman" w:hAnsi="Times New Roman" w:cs="Times New Roman"/>
          <w:sz w:val="24"/>
          <w:szCs w:val="24"/>
        </w:rPr>
        <w:t xml:space="preserve"> Z té se dochovaly pouze tři oboustranná folia. V nich je nejstarší uvedený rok 1363, ale nikdo z předchozích badatelů se neodvážil odhadnout dataci počátku knihy</w:t>
      </w:r>
      <w:r w:rsidR="00033C7D">
        <w:rPr>
          <w:rFonts w:ascii="Times New Roman" w:hAnsi="Times New Roman" w:cs="Times New Roman"/>
          <w:sz w:val="24"/>
          <w:szCs w:val="24"/>
        </w:rPr>
        <w:t>, kvůli fragmentárnosti celku.</w:t>
      </w:r>
      <w:r w:rsidR="00033C7D">
        <w:rPr>
          <w:rStyle w:val="Znakapoznpodarou"/>
          <w:rFonts w:ascii="Times New Roman" w:hAnsi="Times New Roman" w:cs="Times New Roman"/>
          <w:sz w:val="24"/>
          <w:szCs w:val="24"/>
        </w:rPr>
        <w:footnoteReference w:id="25"/>
      </w:r>
      <w:r w:rsidR="00E90136">
        <w:rPr>
          <w:rFonts w:ascii="Times New Roman" w:hAnsi="Times New Roman" w:cs="Times New Roman"/>
          <w:sz w:val="24"/>
          <w:szCs w:val="24"/>
        </w:rPr>
        <w:t xml:space="preserve"> </w:t>
      </w:r>
      <w:r w:rsidR="00176AC3">
        <w:rPr>
          <w:rFonts w:ascii="Times New Roman" w:hAnsi="Times New Roman" w:cs="Times New Roman"/>
          <w:sz w:val="24"/>
          <w:szCs w:val="24"/>
        </w:rPr>
        <w:t xml:space="preserve">V červnu roku 1421 přichází změna. </w:t>
      </w:r>
      <w:r w:rsidR="00462F7C">
        <w:rPr>
          <w:rFonts w:ascii="Times New Roman" w:hAnsi="Times New Roman" w:cs="Times New Roman"/>
          <w:sz w:val="24"/>
          <w:szCs w:val="24"/>
        </w:rPr>
        <w:t>Obyvatelé Nymburka svrhli vládu německých konšelů a přidali se na stranu Pražanů a začali přijímat pod obojím. Reakcí na tento akt je též útěk dominikánských mnichů. Mezi členy řádu se zajisté nacházeli bratři německého původu, rychlým útěkem si zachránili životy, klášter i s chrámem byli vypáleny a zůstaly jen trosky. Během husitských nepokojů stál Nymburk silně na straně táborské. Až po bitvě u Lipan (1434) přijalo město opětovně za krále Zikmunda. Nymburk však</w:t>
      </w:r>
      <w:r w:rsidR="009175C7">
        <w:rPr>
          <w:rFonts w:ascii="Times New Roman" w:hAnsi="Times New Roman" w:cs="Times New Roman"/>
          <w:sz w:val="24"/>
          <w:szCs w:val="24"/>
        </w:rPr>
        <w:t xml:space="preserve"> ztrácí titul krajského města a byl sloučen s krajem boleslavským. Následující panovníci měli k Nymburku různé přístupy. Svoji podporu mu daroval Jiří z Poděbrad, Matyáš Korvín z něj vytvořil svojí základnu pro posádku, která drancovala okolí. Až za Vladislava Jagellonského se město stabilizovalo, úpadek jenž začal již při husitských nepokojích a po porážce jen dále upadalo</w:t>
      </w:r>
      <w:r w:rsidR="00C800AC">
        <w:rPr>
          <w:rFonts w:ascii="Times New Roman" w:hAnsi="Times New Roman" w:cs="Times New Roman"/>
          <w:sz w:val="24"/>
          <w:szCs w:val="24"/>
        </w:rPr>
        <w:t>,</w:t>
      </w:r>
      <w:r w:rsidR="009175C7">
        <w:rPr>
          <w:rFonts w:ascii="Times New Roman" w:hAnsi="Times New Roman" w:cs="Times New Roman"/>
          <w:sz w:val="24"/>
          <w:szCs w:val="24"/>
        </w:rPr>
        <w:t xml:space="preserve"> byl zastaven až za vlády Jagellonců.</w:t>
      </w:r>
      <w:r w:rsidR="00C800AC">
        <w:rPr>
          <w:rStyle w:val="Znakapoznpodarou"/>
          <w:rFonts w:ascii="Times New Roman" w:hAnsi="Times New Roman" w:cs="Times New Roman"/>
          <w:sz w:val="24"/>
          <w:szCs w:val="24"/>
        </w:rPr>
        <w:footnoteReference w:id="26"/>
      </w:r>
      <w:r w:rsidR="00E41BEA">
        <w:rPr>
          <w:rFonts w:ascii="Times New Roman" w:hAnsi="Times New Roman" w:cs="Times New Roman"/>
          <w:sz w:val="24"/>
          <w:szCs w:val="24"/>
          <w:vertAlign w:val="superscript"/>
        </w:rPr>
        <w:t>,</w:t>
      </w:r>
      <w:r w:rsidR="00E41BEA">
        <w:rPr>
          <w:rFonts w:ascii="Times New Roman" w:hAnsi="Times New Roman" w:cs="Times New Roman"/>
          <w:sz w:val="24"/>
          <w:szCs w:val="24"/>
        </w:rPr>
        <w:t xml:space="preserve"> </w:t>
      </w:r>
      <w:r w:rsidR="002171F7">
        <w:rPr>
          <w:rStyle w:val="Znakapoznpodarou"/>
          <w:rFonts w:ascii="Times New Roman" w:hAnsi="Times New Roman" w:cs="Times New Roman"/>
          <w:sz w:val="24"/>
          <w:szCs w:val="24"/>
        </w:rPr>
        <w:footnoteReference w:id="27"/>
      </w:r>
      <w:r w:rsidR="009175C7">
        <w:rPr>
          <w:rFonts w:ascii="Times New Roman" w:hAnsi="Times New Roman" w:cs="Times New Roman"/>
          <w:sz w:val="24"/>
          <w:szCs w:val="24"/>
        </w:rPr>
        <w:t xml:space="preserve"> </w:t>
      </w:r>
    </w:p>
    <w:p w14:paraId="6FCF1E9E" w14:textId="23D69F24" w:rsidR="00F73817" w:rsidRDefault="00C800AC" w:rsidP="00462F7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V rámci stavovského povstání se Nymburk přiklání na stranu stavů. Nepokoje znamenaly ve stavebním vývoji urychlenou obnovu hradeb, br</w:t>
      </w:r>
      <w:r w:rsidR="00005BBF">
        <w:rPr>
          <w:rFonts w:ascii="Times New Roman" w:hAnsi="Times New Roman" w:cs="Times New Roman"/>
          <w:sz w:val="24"/>
          <w:szCs w:val="24"/>
        </w:rPr>
        <w:t>a</w:t>
      </w:r>
      <w:r>
        <w:rPr>
          <w:rFonts w:ascii="Times New Roman" w:hAnsi="Times New Roman" w:cs="Times New Roman"/>
          <w:sz w:val="24"/>
          <w:szCs w:val="24"/>
        </w:rPr>
        <w:t>n a přid</w:t>
      </w:r>
      <w:r w:rsidR="00005BBF">
        <w:rPr>
          <w:rFonts w:ascii="Times New Roman" w:hAnsi="Times New Roman" w:cs="Times New Roman"/>
          <w:sz w:val="24"/>
          <w:szCs w:val="24"/>
        </w:rPr>
        <w:t>ali</w:t>
      </w:r>
      <w:r>
        <w:rPr>
          <w:rFonts w:ascii="Times New Roman" w:hAnsi="Times New Roman" w:cs="Times New Roman"/>
          <w:sz w:val="24"/>
          <w:szCs w:val="24"/>
        </w:rPr>
        <w:t xml:space="preserve"> děla na obranu. V reakci na porážku stavů opustilo Nymburk 31 nejzámožnějších nymburských občanů.</w:t>
      </w:r>
      <w:r w:rsidR="002171F7">
        <w:rPr>
          <w:rStyle w:val="Znakapoznpodarou"/>
          <w:rFonts w:ascii="Times New Roman" w:hAnsi="Times New Roman" w:cs="Times New Roman"/>
          <w:sz w:val="24"/>
          <w:szCs w:val="24"/>
        </w:rPr>
        <w:footnoteReference w:id="28"/>
      </w:r>
      <w:r>
        <w:rPr>
          <w:rFonts w:ascii="Times New Roman" w:hAnsi="Times New Roman" w:cs="Times New Roman"/>
          <w:sz w:val="24"/>
          <w:szCs w:val="24"/>
        </w:rPr>
        <w:t xml:space="preserve"> Nymburk, stojící </w:t>
      </w:r>
      <w:r w:rsidR="00005BBF">
        <w:rPr>
          <w:rFonts w:ascii="Times New Roman" w:hAnsi="Times New Roman" w:cs="Times New Roman"/>
          <w:sz w:val="24"/>
          <w:szCs w:val="24"/>
        </w:rPr>
        <w:t xml:space="preserve">v blízkosti Prahy a na spojnici cest byl terčem několika vojenských událostí. Zapáleno a vydrancováno bylo při prvním vpádu saského vojska (1631). </w:t>
      </w:r>
      <w:r w:rsidR="00E41BEA">
        <w:rPr>
          <w:rFonts w:ascii="Times New Roman" w:hAnsi="Times New Roman" w:cs="Times New Roman"/>
          <w:sz w:val="24"/>
          <w:szCs w:val="24"/>
        </w:rPr>
        <w:t xml:space="preserve">S velkým požárem se pojí i zničení pamětních knih, které byly uloženy v radní síni. </w:t>
      </w:r>
      <w:r w:rsidR="00005BBF">
        <w:rPr>
          <w:rFonts w:ascii="Times New Roman" w:hAnsi="Times New Roman" w:cs="Times New Roman"/>
          <w:sz w:val="24"/>
          <w:szCs w:val="24"/>
        </w:rPr>
        <w:t xml:space="preserve">Druhého zničení Nymburk zaznamenal r. 1634 též ze strany saské armády a jejího obléhání. Opravy, které se provedly </w:t>
      </w:r>
      <w:r w:rsidR="00005BBF">
        <w:rPr>
          <w:rFonts w:ascii="Times New Roman" w:hAnsi="Times New Roman" w:cs="Times New Roman"/>
          <w:sz w:val="24"/>
          <w:szCs w:val="24"/>
        </w:rPr>
        <w:lastRenderedPageBreak/>
        <w:t>v předchozích letech na hradbách, byly zničeny proražením bran a hradeb.</w:t>
      </w:r>
      <w:r w:rsidR="00005BBF">
        <w:rPr>
          <w:rStyle w:val="Znakapoznpodarou"/>
          <w:rFonts w:ascii="Times New Roman" w:hAnsi="Times New Roman" w:cs="Times New Roman"/>
          <w:sz w:val="24"/>
          <w:szCs w:val="24"/>
        </w:rPr>
        <w:footnoteReference w:id="29"/>
      </w:r>
      <w:r w:rsidR="002364F3">
        <w:rPr>
          <w:rFonts w:ascii="Times New Roman" w:hAnsi="Times New Roman" w:cs="Times New Roman"/>
          <w:sz w:val="24"/>
          <w:szCs w:val="24"/>
        </w:rPr>
        <w:t xml:space="preserve"> Město po roce 1648 jen pozvolna nabývalo své původní podoby. S tímto obdobím je spojen i návrat Dominikánského řádu, který opravoval klášterní komplex. Avšak město až do 18. století bylo jen zlomkem své původní velikosti a to nejen v rámci počtu obyvatel. Ty též jak zbytek Čech postihla morová rána r. 1713. Následujících 30 let byl v celku poklidný až války o Rakouské dědictví, v rámci nich si v Nymburce Pruská vojska vytvořila sklad</w:t>
      </w:r>
      <w:r w:rsidR="008D5D75">
        <w:rPr>
          <w:rFonts w:ascii="Times New Roman" w:hAnsi="Times New Roman" w:cs="Times New Roman"/>
          <w:sz w:val="24"/>
          <w:szCs w:val="24"/>
        </w:rPr>
        <w:t>. Ničení architektury přineslo i nucené vyhnání mnichů z kláštera, který si zabrali opětovně pruská vojska po výhře u Prahy během sedmileté války. Při změně opevňovacího systému země se staré a nefunkční hradební systémy ruší. V Nymburce došlo k poboření několika úseků na materiál na novou výstavbu. Do poloviny 19. století město mnohokrát vyhořelo a největší požár zničil r. 1838 velkou část domovní zástavby.</w:t>
      </w:r>
      <w:r w:rsidR="00F73817">
        <w:rPr>
          <w:rStyle w:val="Znakapoznpodarou"/>
          <w:rFonts w:ascii="Times New Roman" w:hAnsi="Times New Roman" w:cs="Times New Roman"/>
          <w:sz w:val="24"/>
          <w:szCs w:val="24"/>
        </w:rPr>
        <w:footnoteReference w:id="30"/>
      </w:r>
      <w:r w:rsidR="00FF00A2">
        <w:rPr>
          <w:rStyle w:val="Znakapoznpodarou"/>
          <w:rFonts w:ascii="Times New Roman" w:hAnsi="Times New Roman" w:cs="Times New Roman"/>
          <w:sz w:val="24"/>
          <w:szCs w:val="24"/>
        </w:rPr>
        <w:footnoteReference w:id="31"/>
      </w:r>
      <w:r w:rsidR="008D5D75">
        <w:rPr>
          <w:rFonts w:ascii="Times New Roman" w:hAnsi="Times New Roman" w:cs="Times New Roman"/>
          <w:sz w:val="24"/>
          <w:szCs w:val="24"/>
        </w:rPr>
        <w:t xml:space="preserve"> </w:t>
      </w:r>
    </w:p>
    <w:p w14:paraId="0A39BF28" w14:textId="5299EA56" w:rsidR="00C800AC" w:rsidRDefault="00F73817" w:rsidP="00462F7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Oproti předešlému způsobu zacházení se starými stavbami 20. století přineslo obrat. Století 19. přineslo spíše boření (například </w:t>
      </w:r>
      <w:r w:rsidR="00C45D65">
        <w:rPr>
          <w:rFonts w:ascii="Times New Roman" w:hAnsi="Times New Roman" w:cs="Times New Roman"/>
          <w:sz w:val="24"/>
          <w:szCs w:val="24"/>
        </w:rPr>
        <w:t>oddělení</w:t>
      </w:r>
      <w:r>
        <w:rPr>
          <w:rFonts w:ascii="Times New Roman" w:hAnsi="Times New Roman" w:cs="Times New Roman"/>
          <w:sz w:val="24"/>
          <w:szCs w:val="24"/>
        </w:rPr>
        <w:t xml:space="preserve"> červené/severní věže kostela sv. Jiljí). Tak pod stále romantickým dohledem se město začalo opravovat např. městské hradby a jižní věž chrámu sv. Jiljí.</w:t>
      </w:r>
      <w:r w:rsidR="002171F7">
        <w:rPr>
          <w:rStyle w:val="Znakapoznpodarou"/>
          <w:rFonts w:ascii="Times New Roman" w:hAnsi="Times New Roman" w:cs="Times New Roman"/>
          <w:sz w:val="24"/>
          <w:szCs w:val="24"/>
        </w:rPr>
        <w:footnoteReference w:id="32"/>
      </w:r>
      <w:r>
        <w:rPr>
          <w:rFonts w:ascii="Times New Roman" w:hAnsi="Times New Roman" w:cs="Times New Roman"/>
          <w:sz w:val="24"/>
          <w:szCs w:val="24"/>
        </w:rPr>
        <w:t xml:space="preserve"> Avšak škody provedené na ničení obytných městských domů, klášterním komplexu, či původní podobě městského plánu jsou nenávratné.</w:t>
      </w:r>
    </w:p>
    <w:p w14:paraId="4B7F51B0" w14:textId="77777777" w:rsidR="00084132" w:rsidRPr="00084132" w:rsidRDefault="00084132" w:rsidP="00E83955">
      <w:pPr>
        <w:spacing w:line="360" w:lineRule="auto"/>
        <w:jc w:val="both"/>
        <w:rPr>
          <w:rFonts w:ascii="Times New Roman" w:hAnsi="Times New Roman" w:cs="Times New Roman"/>
          <w:sz w:val="24"/>
          <w:szCs w:val="24"/>
        </w:rPr>
      </w:pPr>
    </w:p>
    <w:p w14:paraId="629222C5" w14:textId="0D860DEA" w:rsidR="00C14031" w:rsidRPr="001B2E22" w:rsidRDefault="00E83955" w:rsidP="00AF5B43">
      <w:pPr>
        <w:pStyle w:val="Odstavecseseznamem"/>
        <w:numPr>
          <w:ilvl w:val="0"/>
          <w:numId w:val="8"/>
        </w:numPr>
        <w:rPr>
          <w:rFonts w:ascii="Times New Roman" w:hAnsi="Times New Roman" w:cs="Times New Roman"/>
          <w:b/>
          <w:bCs/>
          <w:sz w:val="28"/>
          <w:szCs w:val="28"/>
        </w:rPr>
      </w:pPr>
      <w:r w:rsidRPr="001B2E22">
        <w:rPr>
          <w:rFonts w:ascii="Times New Roman" w:hAnsi="Times New Roman" w:cs="Times New Roman"/>
          <w:b/>
          <w:bCs/>
          <w:sz w:val="28"/>
          <w:szCs w:val="28"/>
        </w:rPr>
        <w:t>Popis architektury kostela</w:t>
      </w:r>
      <w:r w:rsidR="00B73061">
        <w:rPr>
          <w:rFonts w:ascii="Times New Roman" w:hAnsi="Times New Roman" w:cs="Times New Roman"/>
          <w:b/>
          <w:bCs/>
          <w:sz w:val="28"/>
          <w:szCs w:val="28"/>
        </w:rPr>
        <w:t xml:space="preserve"> sv. Jiljí v Nymburce</w:t>
      </w:r>
    </w:p>
    <w:p w14:paraId="607B4987" w14:textId="1DCBD005" w:rsidR="009E6D69" w:rsidRPr="009E6D69" w:rsidRDefault="009E6D69" w:rsidP="009E6D69">
      <w:pPr>
        <w:spacing w:line="360" w:lineRule="auto"/>
        <w:ind w:firstLine="708"/>
        <w:jc w:val="both"/>
        <w:rPr>
          <w:rFonts w:ascii="Times New Roman" w:hAnsi="Times New Roman" w:cs="Times New Roman"/>
          <w:sz w:val="24"/>
          <w:szCs w:val="24"/>
        </w:rPr>
      </w:pPr>
      <w:r w:rsidRPr="009E6D69">
        <w:rPr>
          <w:rFonts w:ascii="Times New Roman" w:hAnsi="Times New Roman" w:cs="Times New Roman"/>
          <w:sz w:val="24"/>
          <w:szCs w:val="24"/>
        </w:rPr>
        <w:t xml:space="preserve">Při popisu dispozice sv. Jiljí (původně sv. Mikuláše) se </w:t>
      </w:r>
      <w:r>
        <w:rPr>
          <w:rFonts w:ascii="Times New Roman" w:hAnsi="Times New Roman" w:cs="Times New Roman"/>
          <w:sz w:val="24"/>
          <w:szCs w:val="24"/>
        </w:rPr>
        <w:t>opírám</w:t>
      </w:r>
      <w:r w:rsidRPr="009E6D69">
        <w:rPr>
          <w:rFonts w:ascii="Times New Roman" w:hAnsi="Times New Roman" w:cs="Times New Roman"/>
          <w:sz w:val="24"/>
          <w:szCs w:val="24"/>
        </w:rPr>
        <w:t xml:space="preserve"> o půdorys kostela </w:t>
      </w:r>
      <w:r w:rsidRPr="009E6D69">
        <w:rPr>
          <w:rFonts w:ascii="Times New Roman" w:hAnsi="Times New Roman" w:cs="Times New Roman"/>
          <w:b/>
          <w:bCs/>
          <w:sz w:val="24"/>
          <w:szCs w:val="24"/>
        </w:rPr>
        <w:t xml:space="preserve">[1] </w:t>
      </w:r>
      <w:r w:rsidRPr="009E6D69">
        <w:rPr>
          <w:rFonts w:ascii="Times New Roman" w:hAnsi="Times New Roman" w:cs="Times New Roman"/>
          <w:sz w:val="24"/>
          <w:szCs w:val="24"/>
        </w:rPr>
        <w:t xml:space="preserve">z knihy </w:t>
      </w:r>
      <w:r w:rsidRPr="009E6D69">
        <w:rPr>
          <w:rFonts w:ascii="Times New Roman" w:hAnsi="Times New Roman" w:cs="Times New Roman"/>
          <w:i/>
          <w:iCs/>
          <w:sz w:val="24"/>
          <w:szCs w:val="24"/>
        </w:rPr>
        <w:t>Umělecké památky Čech K–O</w:t>
      </w:r>
      <w:r>
        <w:rPr>
          <w:rStyle w:val="Znakapoznpodarou"/>
          <w:rFonts w:ascii="Times New Roman" w:hAnsi="Times New Roman" w:cs="Times New Roman"/>
          <w:i/>
          <w:iCs/>
          <w:sz w:val="24"/>
          <w:szCs w:val="24"/>
        </w:rPr>
        <w:footnoteReference w:id="33"/>
      </w:r>
      <w:r w:rsidRPr="009E6D69">
        <w:rPr>
          <w:rFonts w:ascii="Times New Roman" w:hAnsi="Times New Roman" w:cs="Times New Roman"/>
          <w:sz w:val="24"/>
          <w:szCs w:val="24"/>
        </w:rPr>
        <w:t>. Jedná se o trojlodní stavbu bazilikálního typu s polygonálně uzavřeným presbytářem.</w:t>
      </w:r>
      <w:r>
        <w:rPr>
          <w:rFonts w:ascii="Times New Roman" w:hAnsi="Times New Roman" w:cs="Times New Roman"/>
          <w:sz w:val="24"/>
          <w:szCs w:val="24"/>
        </w:rPr>
        <w:t xml:space="preserve"> Ten</w:t>
      </w:r>
      <w:r w:rsidR="00D254BB">
        <w:rPr>
          <w:rFonts w:ascii="Times New Roman" w:hAnsi="Times New Roman" w:cs="Times New Roman"/>
          <w:sz w:val="24"/>
          <w:szCs w:val="24"/>
        </w:rPr>
        <w:t xml:space="preserve"> je tvořen dvěma poli křížové </w:t>
      </w:r>
      <w:r w:rsidR="001104B4">
        <w:rPr>
          <w:rFonts w:ascii="Times New Roman" w:hAnsi="Times New Roman" w:cs="Times New Roman"/>
          <w:sz w:val="24"/>
          <w:szCs w:val="24"/>
        </w:rPr>
        <w:t xml:space="preserve">žebrové </w:t>
      </w:r>
      <w:r w:rsidR="00D254BB">
        <w:rPr>
          <w:rFonts w:ascii="Times New Roman" w:hAnsi="Times New Roman" w:cs="Times New Roman"/>
          <w:sz w:val="24"/>
          <w:szCs w:val="24"/>
        </w:rPr>
        <w:t xml:space="preserve">klenby s přístavky sakristie, presbytáře, depositáře a kaple při severní a jižní straně. Trojlodí je rovnoměrně tvořeno čtyřmi poli křížové </w:t>
      </w:r>
      <w:r w:rsidR="001104B4">
        <w:rPr>
          <w:rFonts w:ascii="Times New Roman" w:hAnsi="Times New Roman" w:cs="Times New Roman"/>
          <w:sz w:val="24"/>
          <w:szCs w:val="24"/>
        </w:rPr>
        <w:t xml:space="preserve">žebrové </w:t>
      </w:r>
      <w:r w:rsidR="00D254BB">
        <w:rPr>
          <w:rFonts w:ascii="Times New Roman" w:hAnsi="Times New Roman" w:cs="Times New Roman"/>
          <w:sz w:val="24"/>
          <w:szCs w:val="24"/>
        </w:rPr>
        <w:t xml:space="preserve">klenby, ke kterým ze západní strany přiléhají dvě pole věží a předsíně. Za severní i jižní strany </w:t>
      </w:r>
      <w:r w:rsidR="00420C49">
        <w:rPr>
          <w:rFonts w:ascii="Times New Roman" w:hAnsi="Times New Roman" w:cs="Times New Roman"/>
          <w:sz w:val="24"/>
          <w:szCs w:val="24"/>
        </w:rPr>
        <w:t xml:space="preserve">stojí </w:t>
      </w:r>
      <w:r w:rsidR="00AD17F1">
        <w:rPr>
          <w:rFonts w:ascii="Times New Roman" w:hAnsi="Times New Roman" w:cs="Times New Roman"/>
          <w:sz w:val="24"/>
          <w:szCs w:val="24"/>
        </w:rPr>
        <w:t xml:space="preserve">při </w:t>
      </w:r>
      <w:r w:rsidR="00D254BB">
        <w:rPr>
          <w:rFonts w:ascii="Times New Roman" w:hAnsi="Times New Roman" w:cs="Times New Roman"/>
          <w:sz w:val="24"/>
          <w:szCs w:val="24"/>
        </w:rPr>
        <w:t>vedlejší</w:t>
      </w:r>
      <w:r w:rsidR="00420C49">
        <w:rPr>
          <w:rFonts w:ascii="Times New Roman" w:hAnsi="Times New Roman" w:cs="Times New Roman"/>
          <w:sz w:val="24"/>
          <w:szCs w:val="24"/>
        </w:rPr>
        <w:t>ch</w:t>
      </w:r>
      <w:r w:rsidR="00D254BB">
        <w:rPr>
          <w:rFonts w:ascii="Times New Roman" w:hAnsi="Times New Roman" w:cs="Times New Roman"/>
          <w:sz w:val="24"/>
          <w:szCs w:val="24"/>
        </w:rPr>
        <w:t xml:space="preserve"> lodí</w:t>
      </w:r>
      <w:r w:rsidR="00420C49">
        <w:rPr>
          <w:rFonts w:ascii="Times New Roman" w:hAnsi="Times New Roman" w:cs="Times New Roman"/>
          <w:sz w:val="24"/>
          <w:szCs w:val="24"/>
        </w:rPr>
        <w:t xml:space="preserve"> předsíně</w:t>
      </w:r>
      <w:r w:rsidR="00AD17F1">
        <w:rPr>
          <w:rFonts w:ascii="Times New Roman" w:hAnsi="Times New Roman" w:cs="Times New Roman"/>
          <w:sz w:val="24"/>
          <w:szCs w:val="24"/>
        </w:rPr>
        <w:t xml:space="preserve"> z obou stran při třetím poli vedlejších lodí </w:t>
      </w:r>
      <w:r w:rsidR="00773A87">
        <w:rPr>
          <w:rFonts w:ascii="Times New Roman" w:hAnsi="Times New Roman" w:cs="Times New Roman"/>
          <w:sz w:val="24"/>
          <w:szCs w:val="24"/>
        </w:rPr>
        <w:t>(z východu)</w:t>
      </w:r>
      <w:r w:rsidR="00420C49">
        <w:rPr>
          <w:rFonts w:ascii="Times New Roman" w:hAnsi="Times New Roman" w:cs="Times New Roman"/>
          <w:sz w:val="24"/>
          <w:szCs w:val="24"/>
        </w:rPr>
        <w:t>.</w:t>
      </w:r>
      <w:r w:rsidR="00D254BB">
        <w:rPr>
          <w:rFonts w:ascii="Times New Roman" w:hAnsi="Times New Roman" w:cs="Times New Roman"/>
          <w:sz w:val="24"/>
          <w:szCs w:val="24"/>
        </w:rPr>
        <w:t xml:space="preserve"> </w:t>
      </w:r>
      <w:r w:rsidRPr="009E6D69">
        <w:rPr>
          <w:rFonts w:ascii="Times New Roman" w:hAnsi="Times New Roman" w:cs="Times New Roman"/>
          <w:sz w:val="24"/>
          <w:szCs w:val="24"/>
        </w:rPr>
        <w:t xml:space="preserve"> Stavba sice cihlová je, ale většina architektonických prvků byla vytvořena z pískovcového kamene. Jedná se o armování, sokl, ostění římsy, portály, </w:t>
      </w:r>
      <w:r w:rsidRPr="009E6D69">
        <w:rPr>
          <w:rFonts w:ascii="Times New Roman" w:hAnsi="Times New Roman" w:cs="Times New Roman"/>
          <w:sz w:val="24"/>
          <w:szCs w:val="24"/>
        </w:rPr>
        <w:lastRenderedPageBreak/>
        <w:t>celá jižní věž (bílá) byla postavena taktéž z pískovcového kamene. Po celém obvodu kostela obíhá kamenný sokl.</w:t>
      </w:r>
    </w:p>
    <w:p w14:paraId="1A12B8A5" w14:textId="40CD1442" w:rsidR="00AB5D68" w:rsidRDefault="00AB5D68" w:rsidP="00052E4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Založení</w:t>
      </w:r>
      <w:r w:rsidR="009E6D69">
        <w:rPr>
          <w:rFonts w:ascii="Times New Roman" w:hAnsi="Times New Roman" w:cs="Times New Roman"/>
          <w:sz w:val="24"/>
          <w:szCs w:val="24"/>
        </w:rPr>
        <w:t xml:space="preserve"> děkanského</w:t>
      </w:r>
      <w:r>
        <w:rPr>
          <w:rFonts w:ascii="Times New Roman" w:hAnsi="Times New Roman" w:cs="Times New Roman"/>
          <w:sz w:val="24"/>
          <w:szCs w:val="24"/>
        </w:rPr>
        <w:t xml:space="preserve"> chrámu sv. Jiljí </w:t>
      </w:r>
      <w:r w:rsidR="00E74AE2">
        <w:rPr>
          <w:rFonts w:ascii="Times New Roman" w:hAnsi="Times New Roman" w:cs="Times New Roman"/>
          <w:sz w:val="24"/>
          <w:szCs w:val="24"/>
        </w:rPr>
        <w:t>(</w:t>
      </w:r>
      <w:r>
        <w:rPr>
          <w:rFonts w:ascii="Times New Roman" w:hAnsi="Times New Roman" w:cs="Times New Roman"/>
          <w:sz w:val="24"/>
          <w:szCs w:val="24"/>
        </w:rPr>
        <w:t>původně sv. Mikuláše</w:t>
      </w:r>
      <w:r w:rsidR="00E74AE2">
        <w:rPr>
          <w:rStyle w:val="Znakapoznpodarou"/>
          <w:rFonts w:ascii="Times New Roman" w:hAnsi="Times New Roman" w:cs="Times New Roman"/>
          <w:sz w:val="24"/>
          <w:szCs w:val="24"/>
        </w:rPr>
        <w:footnoteReference w:id="34"/>
      </w:r>
      <w:r w:rsidR="00E74AE2">
        <w:rPr>
          <w:rFonts w:ascii="Times New Roman" w:hAnsi="Times New Roman" w:cs="Times New Roman"/>
          <w:sz w:val="24"/>
          <w:szCs w:val="24"/>
        </w:rPr>
        <w:t>)</w:t>
      </w:r>
      <w:r>
        <w:rPr>
          <w:rFonts w:ascii="Times New Roman" w:hAnsi="Times New Roman" w:cs="Times New Roman"/>
          <w:sz w:val="24"/>
          <w:szCs w:val="24"/>
        </w:rPr>
        <w:t xml:space="preserve"> není nikde v listinných pramenech doloženo. Město vícekrát vyhořelo a s ním byly zničeny i písemné dokumenty, které se zde mohly nalézat. První dochovaný písemný dokument</w:t>
      </w:r>
      <w:r w:rsidR="00434A85">
        <w:rPr>
          <w:rFonts w:ascii="Times New Roman" w:hAnsi="Times New Roman" w:cs="Times New Roman"/>
          <w:sz w:val="24"/>
          <w:szCs w:val="24"/>
        </w:rPr>
        <w:t xml:space="preserve"> je</w:t>
      </w:r>
      <w:r>
        <w:rPr>
          <w:rFonts w:ascii="Times New Roman" w:hAnsi="Times New Roman" w:cs="Times New Roman"/>
          <w:sz w:val="24"/>
          <w:szCs w:val="24"/>
        </w:rPr>
        <w:t xml:space="preserve"> </w:t>
      </w:r>
      <w:r w:rsidR="00434A85">
        <w:rPr>
          <w:rFonts w:ascii="Times New Roman" w:hAnsi="Times New Roman" w:cs="Times New Roman"/>
          <w:sz w:val="24"/>
          <w:szCs w:val="24"/>
        </w:rPr>
        <w:t>z roku 1355.</w:t>
      </w:r>
      <w:r w:rsidR="00B87844">
        <w:rPr>
          <w:rStyle w:val="Znakapoznpodarou"/>
          <w:rFonts w:ascii="Times New Roman" w:hAnsi="Times New Roman" w:cs="Times New Roman"/>
          <w:sz w:val="24"/>
          <w:szCs w:val="24"/>
        </w:rPr>
        <w:footnoteReference w:id="35"/>
      </w:r>
      <w:r w:rsidR="00434A85">
        <w:rPr>
          <w:rFonts w:ascii="Times New Roman" w:hAnsi="Times New Roman" w:cs="Times New Roman"/>
          <w:sz w:val="24"/>
          <w:szCs w:val="24"/>
        </w:rPr>
        <w:t xml:space="preserve"> Jedná se </w:t>
      </w:r>
      <w:r w:rsidR="0055654B">
        <w:rPr>
          <w:rFonts w:ascii="Times New Roman" w:hAnsi="Times New Roman" w:cs="Times New Roman"/>
          <w:sz w:val="24"/>
          <w:szCs w:val="24"/>
        </w:rPr>
        <w:br/>
      </w:r>
      <w:r w:rsidR="00434A85">
        <w:rPr>
          <w:rFonts w:ascii="Times New Roman" w:hAnsi="Times New Roman" w:cs="Times New Roman"/>
          <w:sz w:val="24"/>
          <w:szCs w:val="24"/>
        </w:rPr>
        <w:t xml:space="preserve">o </w:t>
      </w:r>
      <w:r w:rsidR="00B87844">
        <w:rPr>
          <w:rFonts w:ascii="Times New Roman" w:hAnsi="Times New Roman" w:cs="Times New Roman"/>
          <w:sz w:val="24"/>
          <w:szCs w:val="24"/>
        </w:rPr>
        <w:t>K</w:t>
      </w:r>
      <w:r w:rsidR="00434A85">
        <w:rPr>
          <w:rFonts w:ascii="Times New Roman" w:hAnsi="Times New Roman" w:cs="Times New Roman"/>
          <w:sz w:val="24"/>
          <w:szCs w:val="24"/>
        </w:rPr>
        <w:t xml:space="preserve">onfirmační knihu, která dokládá založení oltáře v kostele v Nymburku. </w:t>
      </w:r>
      <w:r w:rsidR="00434A85" w:rsidRPr="00B87844">
        <w:rPr>
          <w:rFonts w:ascii="Times New Roman" w:hAnsi="Times New Roman" w:cs="Times New Roman"/>
          <w:sz w:val="24"/>
          <w:szCs w:val="24"/>
        </w:rPr>
        <w:t>„</w:t>
      </w:r>
      <w:r w:rsidR="00434A85" w:rsidRPr="00B87844">
        <w:rPr>
          <w:rFonts w:ascii="Times New Roman" w:hAnsi="Times New Roman" w:cs="Times New Roman"/>
          <w:i/>
          <w:iCs/>
          <w:sz w:val="24"/>
          <w:szCs w:val="24"/>
        </w:rPr>
        <w:t>My, Jan, řečený Padovský atd. Za přítomnosti ctného muže Jakuba nejvyššího mistra z Nymburka, klerik Mikuláš</w:t>
      </w:r>
      <w:r w:rsidR="001104B4">
        <w:rPr>
          <w:rFonts w:ascii="Times New Roman" w:hAnsi="Times New Roman" w:cs="Times New Roman"/>
          <w:i/>
          <w:iCs/>
          <w:sz w:val="24"/>
          <w:szCs w:val="24"/>
        </w:rPr>
        <w:t xml:space="preserve"> </w:t>
      </w:r>
      <w:r w:rsidR="00434A85" w:rsidRPr="00B87844">
        <w:rPr>
          <w:rFonts w:ascii="Times New Roman" w:hAnsi="Times New Roman" w:cs="Times New Roman"/>
          <w:i/>
          <w:iCs/>
          <w:sz w:val="24"/>
          <w:szCs w:val="24"/>
        </w:rPr>
        <w:t>Heřman z Rychnova zakládá oltář sv. Anny v kostele v Nymburku, kterého obhajuje (spravuje) známý pan Jakub. Dle zákona dosahuje vedení tohoto potvrzení, kdy sám pověřil (Heřmana) péčí o správu duchovní a světskou, pravomocí… atd. V Praze léta Páně 1355, dne 27. měsíce února.</w:t>
      </w:r>
      <w:r w:rsidR="00434A85" w:rsidRPr="00B87844">
        <w:rPr>
          <w:rFonts w:ascii="Times New Roman" w:hAnsi="Times New Roman" w:cs="Times New Roman"/>
          <w:sz w:val="24"/>
          <w:szCs w:val="24"/>
        </w:rPr>
        <w:t>“</w:t>
      </w:r>
      <w:r w:rsidR="00B87844">
        <w:rPr>
          <w:rStyle w:val="Znakapoznpodarou"/>
          <w:rFonts w:ascii="Times New Roman" w:hAnsi="Times New Roman" w:cs="Times New Roman"/>
          <w:sz w:val="24"/>
          <w:szCs w:val="24"/>
        </w:rPr>
        <w:footnoteReference w:id="36"/>
      </w:r>
      <w:r w:rsidR="000548A4">
        <w:rPr>
          <w:rFonts w:ascii="Times New Roman" w:hAnsi="Times New Roman" w:cs="Times New Roman"/>
          <w:sz w:val="24"/>
          <w:szCs w:val="24"/>
        </w:rPr>
        <w:t xml:space="preserve"> </w:t>
      </w:r>
      <w:r w:rsidR="00960BE6">
        <w:rPr>
          <w:rFonts w:ascii="Times New Roman" w:hAnsi="Times New Roman" w:cs="Times New Roman"/>
          <w:sz w:val="24"/>
          <w:szCs w:val="24"/>
        </w:rPr>
        <w:t>Jako nejstarší vyobrazení jsem nalezla vedutu, která je součástí souboru znázornění středoevropských měst</w:t>
      </w:r>
      <w:r w:rsidR="00402CAF">
        <w:rPr>
          <w:rFonts w:ascii="Times New Roman" w:hAnsi="Times New Roman" w:cs="Times New Roman"/>
          <w:sz w:val="24"/>
          <w:szCs w:val="24"/>
        </w:rPr>
        <w:t>,</w:t>
      </w:r>
      <w:r w:rsidR="00F9533B">
        <w:rPr>
          <w:rFonts w:ascii="Times New Roman" w:hAnsi="Times New Roman" w:cs="Times New Roman"/>
          <w:sz w:val="24"/>
          <w:szCs w:val="24"/>
        </w:rPr>
        <w:t xml:space="preserve"> vytvořených při cestě falckraběte </w:t>
      </w:r>
      <w:r w:rsidR="00F9533B" w:rsidRPr="00A07AD9">
        <w:rPr>
          <w:rFonts w:ascii="Times New Roman" w:hAnsi="Times New Roman" w:cs="Times New Roman"/>
          <w:i/>
          <w:iCs/>
          <w:sz w:val="24"/>
          <w:szCs w:val="24"/>
        </w:rPr>
        <w:t>Ottheinricha</w:t>
      </w:r>
      <w:r w:rsidR="00F9533B">
        <w:rPr>
          <w:rFonts w:ascii="Times New Roman" w:hAnsi="Times New Roman" w:cs="Times New Roman"/>
          <w:sz w:val="24"/>
          <w:szCs w:val="24"/>
        </w:rPr>
        <w:t xml:space="preserve"> v rozmezí let 1536–</w:t>
      </w:r>
      <w:r w:rsidR="00402CAF">
        <w:rPr>
          <w:rFonts w:ascii="Times New Roman" w:hAnsi="Times New Roman" w:cs="Times New Roman"/>
          <w:sz w:val="24"/>
          <w:szCs w:val="24"/>
        </w:rPr>
        <w:t>15</w:t>
      </w:r>
      <w:r w:rsidR="00F9533B">
        <w:rPr>
          <w:rFonts w:ascii="Times New Roman" w:hAnsi="Times New Roman" w:cs="Times New Roman"/>
          <w:sz w:val="24"/>
          <w:szCs w:val="24"/>
        </w:rPr>
        <w:t>37.</w:t>
      </w:r>
      <w:r w:rsidR="00F9533B">
        <w:rPr>
          <w:rStyle w:val="Znakapoznpodarou"/>
          <w:rFonts w:ascii="Times New Roman" w:hAnsi="Times New Roman" w:cs="Times New Roman"/>
          <w:sz w:val="24"/>
          <w:szCs w:val="24"/>
        </w:rPr>
        <w:footnoteReference w:id="37"/>
      </w:r>
    </w:p>
    <w:p w14:paraId="7ADB77F8" w14:textId="68E9AF71" w:rsidR="003D600B" w:rsidRDefault="003D600B" w:rsidP="003D600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Historici zasazují výstavbu nejstarší části</w:t>
      </w:r>
      <w:r w:rsidR="008C105C">
        <w:rPr>
          <w:rFonts w:ascii="Times New Roman" w:hAnsi="Times New Roman" w:cs="Times New Roman"/>
          <w:sz w:val="24"/>
          <w:szCs w:val="24"/>
        </w:rPr>
        <w:t xml:space="preserve"> </w:t>
      </w:r>
      <w:r w:rsidR="001626F0">
        <w:rPr>
          <w:rFonts w:ascii="Times New Roman" w:hAnsi="Times New Roman" w:cs="Times New Roman"/>
          <w:sz w:val="24"/>
          <w:szCs w:val="24"/>
        </w:rPr>
        <w:t xml:space="preserve">kostela tedy </w:t>
      </w:r>
      <w:r w:rsidR="008C105C">
        <w:rPr>
          <w:rFonts w:ascii="Times New Roman" w:hAnsi="Times New Roman" w:cs="Times New Roman"/>
          <w:sz w:val="24"/>
          <w:szCs w:val="24"/>
        </w:rPr>
        <w:t xml:space="preserve">presbytáře </w:t>
      </w:r>
      <w:r>
        <w:rPr>
          <w:rFonts w:ascii="Times New Roman" w:hAnsi="Times New Roman" w:cs="Times New Roman"/>
          <w:sz w:val="24"/>
          <w:szCs w:val="24"/>
        </w:rPr>
        <w:t xml:space="preserve">do konce 13. století. </w:t>
      </w:r>
      <w:r w:rsidR="008C105C">
        <w:rPr>
          <w:rFonts w:ascii="Times New Roman" w:hAnsi="Times New Roman" w:cs="Times New Roman"/>
          <w:sz w:val="24"/>
          <w:szCs w:val="24"/>
        </w:rPr>
        <w:t xml:space="preserve">Ku příkladu </w:t>
      </w:r>
      <w:r w:rsidRPr="001104B4">
        <w:rPr>
          <w:rFonts w:ascii="Times New Roman" w:hAnsi="Times New Roman" w:cs="Times New Roman"/>
          <w:sz w:val="24"/>
          <w:szCs w:val="24"/>
        </w:rPr>
        <w:t>Vladimír Denkstein</w:t>
      </w:r>
      <w:r>
        <w:rPr>
          <w:rFonts w:ascii="Times New Roman" w:hAnsi="Times New Roman" w:cs="Times New Roman"/>
          <w:sz w:val="24"/>
          <w:szCs w:val="24"/>
        </w:rPr>
        <w:t xml:space="preserve"> vychází z datace ante quem 12</w:t>
      </w:r>
      <w:r w:rsidR="00A80ACB">
        <w:rPr>
          <w:rFonts w:ascii="Times New Roman" w:hAnsi="Times New Roman" w:cs="Times New Roman"/>
          <w:sz w:val="24"/>
          <w:szCs w:val="24"/>
        </w:rPr>
        <w:t>7</w:t>
      </w:r>
      <w:r w:rsidR="00CC00F9">
        <w:rPr>
          <w:rFonts w:ascii="Times New Roman" w:hAnsi="Times New Roman" w:cs="Times New Roman"/>
          <w:sz w:val="24"/>
          <w:szCs w:val="24"/>
        </w:rPr>
        <w:t>4</w:t>
      </w:r>
      <w:r>
        <w:rPr>
          <w:rFonts w:ascii="Times New Roman" w:hAnsi="Times New Roman" w:cs="Times New Roman"/>
          <w:sz w:val="24"/>
          <w:szCs w:val="24"/>
        </w:rPr>
        <w:t xml:space="preserve"> a post quem 127</w:t>
      </w:r>
      <w:r w:rsidR="00A80ACB">
        <w:rPr>
          <w:rFonts w:ascii="Times New Roman" w:hAnsi="Times New Roman" w:cs="Times New Roman"/>
          <w:sz w:val="24"/>
          <w:szCs w:val="24"/>
        </w:rPr>
        <w:t>6</w:t>
      </w:r>
      <w:r>
        <w:rPr>
          <w:rFonts w:ascii="Times New Roman" w:hAnsi="Times New Roman" w:cs="Times New Roman"/>
          <w:sz w:val="24"/>
          <w:szCs w:val="24"/>
        </w:rPr>
        <w:t>.</w:t>
      </w:r>
      <w:r w:rsidR="008C105C">
        <w:rPr>
          <w:rFonts w:ascii="Times New Roman" w:hAnsi="Times New Roman" w:cs="Times New Roman"/>
          <w:sz w:val="24"/>
          <w:szCs w:val="24"/>
        </w:rPr>
        <w:t xml:space="preserve"> Kde se věnuje presbytáři jako samostatnému architektonickému prvku. </w:t>
      </w:r>
      <w:r w:rsidR="00A80ACB">
        <w:rPr>
          <w:rFonts w:ascii="Times New Roman" w:hAnsi="Times New Roman" w:cs="Times New Roman"/>
          <w:sz w:val="24"/>
          <w:szCs w:val="24"/>
        </w:rPr>
        <w:t xml:space="preserve">Časové rozmezí ohraničuje rokem 1273, </w:t>
      </w:r>
      <w:r w:rsidR="000F52BE">
        <w:rPr>
          <w:rFonts w:ascii="Times New Roman" w:hAnsi="Times New Roman" w:cs="Times New Roman"/>
          <w:sz w:val="24"/>
          <w:szCs w:val="24"/>
        </w:rPr>
        <w:t>jelikož na listině</w:t>
      </w:r>
      <w:r w:rsidR="00402CAF">
        <w:rPr>
          <w:rStyle w:val="Znakapoznpodarou"/>
          <w:rFonts w:ascii="Times New Roman" w:hAnsi="Times New Roman" w:cs="Times New Roman"/>
          <w:sz w:val="24"/>
          <w:szCs w:val="24"/>
        </w:rPr>
        <w:footnoteReference w:id="38"/>
      </w:r>
      <w:r w:rsidR="000F52BE">
        <w:rPr>
          <w:rFonts w:ascii="Times New Roman" w:hAnsi="Times New Roman" w:cs="Times New Roman"/>
          <w:sz w:val="24"/>
          <w:szCs w:val="24"/>
        </w:rPr>
        <w:t xml:space="preserve"> je podepsán mezi ostatními (Tas z Lomnice, Smil a Hynek z Lichtenburka, Mutina a Budík z Poděbrad) pronotář </w:t>
      </w:r>
      <w:r w:rsidR="000F52BE" w:rsidRPr="001104B4">
        <w:rPr>
          <w:rFonts w:ascii="Times New Roman" w:hAnsi="Times New Roman" w:cs="Times New Roman"/>
          <w:sz w:val="24"/>
          <w:szCs w:val="24"/>
        </w:rPr>
        <w:t>Henricus</w:t>
      </w:r>
      <w:r w:rsidR="000F52BE">
        <w:rPr>
          <w:rFonts w:ascii="Times New Roman" w:hAnsi="Times New Roman" w:cs="Times New Roman"/>
          <w:sz w:val="24"/>
          <w:szCs w:val="24"/>
        </w:rPr>
        <w:t xml:space="preserve"> (Italicus)</w:t>
      </w:r>
      <w:r w:rsidR="00BB4A15">
        <w:rPr>
          <w:rFonts w:ascii="Times New Roman" w:hAnsi="Times New Roman" w:cs="Times New Roman"/>
          <w:sz w:val="24"/>
          <w:szCs w:val="24"/>
        </w:rPr>
        <w:t>,</w:t>
      </w:r>
      <w:r w:rsidR="00CC00F9">
        <w:rPr>
          <w:rFonts w:ascii="Times New Roman" w:hAnsi="Times New Roman" w:cs="Times New Roman"/>
          <w:sz w:val="24"/>
          <w:szCs w:val="24"/>
        </w:rPr>
        <w:t xml:space="preserve"> </w:t>
      </w:r>
      <w:r w:rsidR="00BB4A15">
        <w:rPr>
          <w:rFonts w:ascii="Times New Roman" w:hAnsi="Times New Roman" w:cs="Times New Roman"/>
          <w:sz w:val="24"/>
          <w:szCs w:val="24"/>
        </w:rPr>
        <w:t>jehož</w:t>
      </w:r>
      <w:r w:rsidR="00CC00F9">
        <w:rPr>
          <w:rFonts w:ascii="Times New Roman" w:hAnsi="Times New Roman" w:cs="Times New Roman"/>
          <w:sz w:val="24"/>
          <w:szCs w:val="24"/>
        </w:rPr>
        <w:t xml:space="preserve"> první podpis jako pron</w:t>
      </w:r>
      <w:r w:rsidR="00A07AD9">
        <w:rPr>
          <w:rFonts w:ascii="Times New Roman" w:hAnsi="Times New Roman" w:cs="Times New Roman"/>
          <w:sz w:val="24"/>
          <w:szCs w:val="24"/>
        </w:rPr>
        <w:t>ot</w:t>
      </w:r>
      <w:r w:rsidR="00CC00F9">
        <w:rPr>
          <w:rFonts w:ascii="Times New Roman" w:hAnsi="Times New Roman" w:cs="Times New Roman"/>
          <w:sz w:val="24"/>
          <w:szCs w:val="24"/>
        </w:rPr>
        <w:t>áře je ze dne 11. listopadu 1274.</w:t>
      </w:r>
      <w:r w:rsidR="00CC00F9">
        <w:rPr>
          <w:rStyle w:val="Znakapoznpodarou"/>
          <w:rFonts w:ascii="Times New Roman" w:hAnsi="Times New Roman" w:cs="Times New Roman"/>
          <w:sz w:val="24"/>
          <w:szCs w:val="24"/>
        </w:rPr>
        <w:footnoteReference w:id="39"/>
      </w:r>
      <w:r w:rsidR="00CC00F9">
        <w:rPr>
          <w:rFonts w:ascii="Times New Roman" w:hAnsi="Times New Roman" w:cs="Times New Roman"/>
          <w:sz w:val="24"/>
          <w:szCs w:val="24"/>
        </w:rPr>
        <w:t xml:space="preserve"> </w:t>
      </w:r>
      <w:r w:rsidR="001626F0">
        <w:rPr>
          <w:rFonts w:ascii="Times New Roman" w:hAnsi="Times New Roman" w:cs="Times New Roman"/>
          <w:sz w:val="24"/>
          <w:szCs w:val="24"/>
        </w:rPr>
        <w:t>Rok 127</w:t>
      </w:r>
      <w:r w:rsidR="00326ED7">
        <w:rPr>
          <w:rFonts w:ascii="Times New Roman" w:hAnsi="Times New Roman" w:cs="Times New Roman"/>
          <w:sz w:val="24"/>
          <w:szCs w:val="24"/>
        </w:rPr>
        <w:t>6 u</w:t>
      </w:r>
      <w:r w:rsidR="001626F0">
        <w:rPr>
          <w:rFonts w:ascii="Times New Roman" w:hAnsi="Times New Roman" w:cs="Times New Roman"/>
          <w:sz w:val="24"/>
          <w:szCs w:val="24"/>
        </w:rPr>
        <w:t xml:space="preserve">vádí z důvodu následné vytíženosti </w:t>
      </w:r>
      <w:r w:rsidR="001626F0">
        <w:rPr>
          <w:rFonts w:ascii="Times New Roman" w:hAnsi="Times New Roman" w:cs="Times New Roman"/>
          <w:sz w:val="24"/>
          <w:szCs w:val="24"/>
        </w:rPr>
        <w:lastRenderedPageBreak/>
        <w:t>krále. Ztráta Rakous, pobyt ve Vratislav</w:t>
      </w:r>
      <w:r w:rsidR="00A07AD9">
        <w:rPr>
          <w:rFonts w:ascii="Times New Roman" w:hAnsi="Times New Roman" w:cs="Times New Roman"/>
          <w:sz w:val="24"/>
          <w:szCs w:val="24"/>
        </w:rPr>
        <w:t>i</w:t>
      </w:r>
      <w:r w:rsidR="00017AE9">
        <w:rPr>
          <w:rFonts w:ascii="Times New Roman" w:hAnsi="Times New Roman" w:cs="Times New Roman"/>
          <w:sz w:val="24"/>
          <w:szCs w:val="24"/>
        </w:rPr>
        <w:t xml:space="preserve"> a urychlený návrat do Prahy a vojenské tažení proti Rudolfu Habsburskému</w:t>
      </w:r>
      <w:r w:rsidR="00BB4A15">
        <w:rPr>
          <w:rFonts w:ascii="Times New Roman" w:hAnsi="Times New Roman" w:cs="Times New Roman"/>
          <w:sz w:val="24"/>
          <w:szCs w:val="24"/>
        </w:rPr>
        <w:t>,</w:t>
      </w:r>
      <w:r w:rsidR="00017AE9">
        <w:rPr>
          <w:rFonts w:ascii="Times New Roman" w:hAnsi="Times New Roman" w:cs="Times New Roman"/>
          <w:sz w:val="24"/>
          <w:szCs w:val="24"/>
        </w:rPr>
        <w:t xml:space="preserve"> kdy v létě roku 1278 umírá.</w:t>
      </w:r>
      <w:r w:rsidR="00017AE9" w:rsidRPr="00017AE9">
        <w:rPr>
          <w:rStyle w:val="Znakapoznpodarou"/>
          <w:rFonts w:ascii="Times New Roman" w:hAnsi="Times New Roman" w:cs="Times New Roman"/>
          <w:sz w:val="24"/>
          <w:szCs w:val="24"/>
        </w:rPr>
        <w:t xml:space="preserve"> </w:t>
      </w:r>
      <w:r w:rsidR="00017AE9">
        <w:rPr>
          <w:rStyle w:val="Znakapoznpodarou"/>
          <w:rFonts w:ascii="Times New Roman" w:hAnsi="Times New Roman" w:cs="Times New Roman"/>
          <w:sz w:val="24"/>
          <w:szCs w:val="24"/>
        </w:rPr>
        <w:footnoteReference w:id="40"/>
      </w:r>
    </w:p>
    <w:p w14:paraId="6B7B0CBD" w14:textId="5815C479" w:rsidR="00BB4A15" w:rsidRDefault="00CD3723" w:rsidP="001B2E2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K rané historii chrámu patří též požár roku 1343</w:t>
      </w:r>
      <w:r w:rsidR="00FE7331">
        <w:rPr>
          <w:rFonts w:ascii="Times New Roman" w:hAnsi="Times New Roman" w:cs="Times New Roman"/>
          <w:sz w:val="24"/>
          <w:szCs w:val="24"/>
        </w:rPr>
        <w:t xml:space="preserve">. Do </w:t>
      </w:r>
      <w:r>
        <w:rPr>
          <w:rFonts w:ascii="Times New Roman" w:hAnsi="Times New Roman" w:cs="Times New Roman"/>
          <w:sz w:val="24"/>
          <w:szCs w:val="24"/>
        </w:rPr>
        <w:t xml:space="preserve">současnosti </w:t>
      </w:r>
      <w:r w:rsidR="00FE7331">
        <w:rPr>
          <w:rFonts w:ascii="Times New Roman" w:hAnsi="Times New Roman" w:cs="Times New Roman"/>
          <w:sz w:val="24"/>
          <w:szCs w:val="24"/>
        </w:rPr>
        <w:t>není jisté</w:t>
      </w:r>
      <w:r>
        <w:rPr>
          <w:rFonts w:ascii="Times New Roman" w:hAnsi="Times New Roman" w:cs="Times New Roman"/>
          <w:sz w:val="24"/>
          <w:szCs w:val="24"/>
        </w:rPr>
        <w:t xml:space="preserve">, v jakém stavu se stavba nacházela a co z ní </w:t>
      </w:r>
      <w:r w:rsidR="00FE7331">
        <w:rPr>
          <w:rFonts w:ascii="Times New Roman" w:hAnsi="Times New Roman" w:cs="Times New Roman"/>
          <w:sz w:val="24"/>
          <w:szCs w:val="24"/>
        </w:rPr>
        <w:t xml:space="preserve">po velkém ohni </w:t>
      </w:r>
      <w:r>
        <w:rPr>
          <w:rFonts w:ascii="Times New Roman" w:hAnsi="Times New Roman" w:cs="Times New Roman"/>
          <w:sz w:val="24"/>
          <w:szCs w:val="24"/>
        </w:rPr>
        <w:t xml:space="preserve">zbylo. Co však jasné je, že to bylo za pomoci </w:t>
      </w:r>
      <w:r w:rsidR="00FE7331">
        <w:rPr>
          <w:rFonts w:ascii="Times New Roman" w:hAnsi="Times New Roman" w:cs="Times New Roman"/>
          <w:sz w:val="24"/>
          <w:szCs w:val="24"/>
        </w:rPr>
        <w:t>markraběte moravského Karla</w:t>
      </w:r>
      <w:r w:rsidR="00BB4A15">
        <w:rPr>
          <w:rFonts w:ascii="Times New Roman" w:hAnsi="Times New Roman" w:cs="Times New Roman"/>
          <w:sz w:val="24"/>
          <w:szCs w:val="24"/>
        </w:rPr>
        <w:t>,</w:t>
      </w:r>
      <w:r w:rsidR="00FE7331">
        <w:rPr>
          <w:rStyle w:val="Znakapoznpodarou"/>
          <w:rFonts w:ascii="Times New Roman" w:hAnsi="Times New Roman" w:cs="Times New Roman"/>
          <w:sz w:val="24"/>
          <w:szCs w:val="24"/>
        </w:rPr>
        <w:footnoteReference w:id="41"/>
      </w:r>
      <w:r w:rsidR="00FE7331">
        <w:rPr>
          <w:rFonts w:ascii="Times New Roman" w:hAnsi="Times New Roman" w:cs="Times New Roman"/>
          <w:sz w:val="24"/>
          <w:szCs w:val="24"/>
        </w:rPr>
        <w:t xml:space="preserve"> </w:t>
      </w:r>
      <w:r w:rsidR="00BB4A15">
        <w:rPr>
          <w:rFonts w:ascii="Times New Roman" w:hAnsi="Times New Roman" w:cs="Times New Roman"/>
          <w:sz w:val="24"/>
          <w:szCs w:val="24"/>
        </w:rPr>
        <w:t>k</w:t>
      </w:r>
      <w:r w:rsidR="00FE7331">
        <w:rPr>
          <w:rFonts w:ascii="Times New Roman" w:hAnsi="Times New Roman" w:cs="Times New Roman"/>
          <w:sz w:val="24"/>
          <w:szCs w:val="24"/>
        </w:rPr>
        <w:t xml:space="preserve">terý měšťanům daroval nedaleký les a s tím dřevo na opravy. </w:t>
      </w:r>
      <w:r w:rsidR="00BB4A15">
        <w:rPr>
          <w:rFonts w:ascii="Times New Roman" w:hAnsi="Times New Roman" w:cs="Times New Roman"/>
          <w:sz w:val="24"/>
          <w:szCs w:val="24"/>
        </w:rPr>
        <w:t>P</w:t>
      </w:r>
      <w:r w:rsidR="005A70CA">
        <w:rPr>
          <w:rFonts w:ascii="Times New Roman" w:hAnsi="Times New Roman" w:cs="Times New Roman"/>
          <w:sz w:val="24"/>
          <w:szCs w:val="24"/>
        </w:rPr>
        <w:t>řírodní katastrofy pro kostel</w:t>
      </w:r>
      <w:r w:rsidR="00BB4A15">
        <w:rPr>
          <w:rFonts w:ascii="Times New Roman" w:hAnsi="Times New Roman" w:cs="Times New Roman"/>
          <w:sz w:val="24"/>
          <w:szCs w:val="24"/>
        </w:rPr>
        <w:t xml:space="preserve"> ale</w:t>
      </w:r>
      <w:r w:rsidR="005A70CA">
        <w:rPr>
          <w:rFonts w:ascii="Times New Roman" w:hAnsi="Times New Roman" w:cs="Times New Roman"/>
          <w:sz w:val="24"/>
          <w:szCs w:val="24"/>
        </w:rPr>
        <w:t xml:space="preserve"> neskončily. Roku 1610 část budovy opět vzplála. Tentokrát ale víme příčinu. Jednalo se o oheň zapříčiněný bleskem, který uhodil do severní cihlově věže. </w:t>
      </w:r>
      <w:r w:rsidR="00BA10C0">
        <w:rPr>
          <w:rFonts w:ascii="Times New Roman" w:hAnsi="Times New Roman" w:cs="Times New Roman"/>
          <w:sz w:val="24"/>
          <w:szCs w:val="24"/>
        </w:rPr>
        <w:t>V letech 1631 a 1634 byl kostel opětovně poničen nájezdem Sasů. Při druhém ničení bylo přímo v kostele povražděno kolem dvou set lidí. Kvůli této události byla předsíň přeměněna na memoriální kapli.</w:t>
      </w:r>
      <w:r w:rsidR="00CD081A">
        <w:rPr>
          <w:rStyle w:val="Znakapoznpodarou"/>
          <w:rFonts w:ascii="Times New Roman" w:hAnsi="Times New Roman" w:cs="Times New Roman"/>
          <w:sz w:val="24"/>
          <w:szCs w:val="24"/>
        </w:rPr>
        <w:footnoteReference w:id="42"/>
      </w:r>
      <w:r w:rsidR="00BA10C0">
        <w:rPr>
          <w:rFonts w:ascii="Times New Roman" w:hAnsi="Times New Roman" w:cs="Times New Roman"/>
          <w:sz w:val="24"/>
          <w:szCs w:val="24"/>
        </w:rPr>
        <w:t xml:space="preserve"> Následovaly dlouholeté oprav</w:t>
      </w:r>
      <w:r w:rsidR="00CD081A">
        <w:rPr>
          <w:rFonts w:ascii="Times New Roman" w:hAnsi="Times New Roman" w:cs="Times New Roman"/>
          <w:sz w:val="24"/>
          <w:szCs w:val="24"/>
        </w:rPr>
        <w:t>y, které skončily požárem roku 1686.</w:t>
      </w:r>
      <w:r w:rsidR="00BA10C0">
        <w:rPr>
          <w:rFonts w:ascii="Times New Roman" w:hAnsi="Times New Roman" w:cs="Times New Roman"/>
          <w:sz w:val="24"/>
          <w:szCs w:val="24"/>
        </w:rPr>
        <w:t xml:space="preserve"> </w:t>
      </w:r>
      <w:r w:rsidR="00CD081A">
        <w:rPr>
          <w:rFonts w:ascii="Times New Roman" w:hAnsi="Times New Roman" w:cs="Times New Roman"/>
          <w:sz w:val="24"/>
          <w:szCs w:val="24"/>
        </w:rPr>
        <w:t>Ten zachvátil kostel a blízký hřbitov. Na něm se přestalo pohřbívat o více než 30 let dříve, než byl r. 1821 kostel zrušen úplně.</w:t>
      </w:r>
      <w:r w:rsidR="00CD081A">
        <w:rPr>
          <w:rStyle w:val="Znakapoznpodarou"/>
          <w:rFonts w:ascii="Times New Roman" w:hAnsi="Times New Roman" w:cs="Times New Roman"/>
          <w:sz w:val="24"/>
          <w:szCs w:val="24"/>
        </w:rPr>
        <w:footnoteReference w:id="43"/>
      </w:r>
    </w:p>
    <w:p w14:paraId="561F4872" w14:textId="77777777" w:rsidR="000B0E95" w:rsidRPr="00E43EDD" w:rsidRDefault="000B0E95" w:rsidP="001B2E22">
      <w:pPr>
        <w:spacing w:line="360" w:lineRule="auto"/>
        <w:ind w:firstLine="708"/>
        <w:jc w:val="both"/>
        <w:rPr>
          <w:rFonts w:ascii="Times New Roman" w:hAnsi="Times New Roman" w:cs="Times New Roman"/>
          <w:sz w:val="24"/>
          <w:szCs w:val="24"/>
        </w:rPr>
      </w:pPr>
    </w:p>
    <w:p w14:paraId="2CF98E4D" w14:textId="66940C34" w:rsidR="00FE7331" w:rsidRPr="001B2E22" w:rsidRDefault="00FE7331" w:rsidP="00BB4A15">
      <w:pPr>
        <w:pStyle w:val="Zkladntext"/>
        <w:numPr>
          <w:ilvl w:val="1"/>
          <w:numId w:val="8"/>
        </w:numPr>
        <w:spacing w:after="240"/>
        <w:rPr>
          <w:rFonts w:ascii="Times New Roman" w:hAnsi="Times New Roman" w:cs="Times New Roman"/>
          <w:b/>
          <w:bCs/>
          <w:sz w:val="28"/>
          <w:szCs w:val="28"/>
        </w:rPr>
      </w:pPr>
      <w:r w:rsidRPr="001B2E22">
        <w:rPr>
          <w:rFonts w:ascii="Times New Roman" w:hAnsi="Times New Roman" w:cs="Times New Roman"/>
          <w:b/>
          <w:bCs/>
          <w:sz w:val="28"/>
          <w:szCs w:val="28"/>
        </w:rPr>
        <w:t xml:space="preserve">Exteriér </w:t>
      </w:r>
      <w:r w:rsidR="00B73061">
        <w:rPr>
          <w:rFonts w:ascii="Times New Roman" w:hAnsi="Times New Roman" w:cs="Times New Roman"/>
          <w:b/>
          <w:bCs/>
          <w:sz w:val="28"/>
          <w:szCs w:val="28"/>
        </w:rPr>
        <w:t>děkanského chrámu</w:t>
      </w:r>
      <w:r w:rsidRPr="001B2E22">
        <w:rPr>
          <w:rFonts w:ascii="Times New Roman" w:hAnsi="Times New Roman" w:cs="Times New Roman"/>
          <w:b/>
          <w:bCs/>
          <w:sz w:val="28"/>
          <w:szCs w:val="28"/>
        </w:rPr>
        <w:t xml:space="preserve"> sv. Jiljí</w:t>
      </w:r>
      <w:r w:rsidR="00B73061">
        <w:rPr>
          <w:rFonts w:ascii="Times New Roman" w:hAnsi="Times New Roman" w:cs="Times New Roman"/>
          <w:b/>
          <w:bCs/>
          <w:sz w:val="28"/>
          <w:szCs w:val="28"/>
        </w:rPr>
        <w:t xml:space="preserve"> v Nymburce</w:t>
      </w:r>
    </w:p>
    <w:p w14:paraId="5E323514" w14:textId="3CEDAF32" w:rsidR="00FE7331" w:rsidRPr="0079260C" w:rsidRDefault="00FE7331" w:rsidP="00FE7331">
      <w:pPr>
        <w:spacing w:line="360" w:lineRule="auto"/>
        <w:jc w:val="both"/>
        <w:rPr>
          <w:rFonts w:ascii="Times New Roman" w:hAnsi="Times New Roman" w:cs="Times New Roman"/>
          <w:sz w:val="24"/>
          <w:szCs w:val="24"/>
        </w:rPr>
      </w:pPr>
      <w:r w:rsidRPr="00E83955">
        <w:rPr>
          <w:rFonts w:ascii="Times New Roman" w:hAnsi="Times New Roman" w:cs="Times New Roman"/>
          <w:sz w:val="24"/>
          <w:szCs w:val="24"/>
        </w:rPr>
        <w:tab/>
        <w:t>Presbytář je z vnější strany podpírán deseti cihlovými</w:t>
      </w:r>
      <w:r w:rsidR="008F0402">
        <w:rPr>
          <w:rFonts w:ascii="Times New Roman" w:hAnsi="Times New Roman" w:cs="Times New Roman"/>
          <w:sz w:val="24"/>
          <w:szCs w:val="24"/>
        </w:rPr>
        <w:t xml:space="preserve"> (s dodatkem kamene) </w:t>
      </w:r>
      <w:r w:rsidRPr="00E83955">
        <w:rPr>
          <w:rFonts w:ascii="Times New Roman" w:hAnsi="Times New Roman" w:cs="Times New Roman"/>
          <w:sz w:val="24"/>
          <w:szCs w:val="24"/>
        </w:rPr>
        <w:t xml:space="preserve">opěrnými pilíři </w:t>
      </w:r>
      <w:r w:rsidRPr="00E83955">
        <w:rPr>
          <w:rFonts w:ascii="Times New Roman" w:hAnsi="Times New Roman" w:cs="Times New Roman"/>
          <w:b/>
          <w:bCs/>
          <w:sz w:val="24"/>
          <w:szCs w:val="24"/>
        </w:rPr>
        <w:t>[2]</w:t>
      </w:r>
      <w:r w:rsidRPr="00E83955">
        <w:rPr>
          <w:rFonts w:ascii="Times New Roman" w:hAnsi="Times New Roman" w:cs="Times New Roman"/>
          <w:sz w:val="24"/>
          <w:szCs w:val="24"/>
        </w:rPr>
        <w:t xml:space="preserve">. Ty mají sedlovou stříšku kromě dvou opěráků v úrovni vítězného oblouku, které mají stříšku pultovou. Ty se svojí délkou dosahují až ke kamenné lehce profilované římse, která architekturu ukončuje. Hlavní loď je podpírána šesti cihlovými opěrnými pilíři s pultovou stříškou. Tlak jižní boční lodě drží dva cihlové jednou odstupňované opěráky </w:t>
      </w:r>
      <w:r w:rsidRPr="00E83955">
        <w:rPr>
          <w:rFonts w:ascii="Times New Roman" w:hAnsi="Times New Roman" w:cs="Times New Roman"/>
          <w:b/>
          <w:bCs/>
          <w:sz w:val="24"/>
          <w:szCs w:val="24"/>
        </w:rPr>
        <w:t>[2]</w:t>
      </w:r>
      <w:r w:rsidRPr="00E83955">
        <w:rPr>
          <w:rFonts w:ascii="Times New Roman" w:hAnsi="Times New Roman" w:cs="Times New Roman"/>
          <w:sz w:val="24"/>
          <w:szCs w:val="24"/>
        </w:rPr>
        <w:t xml:space="preserve">. Tlak severní boční lodě drží dva opěráky stejného typu, ale z pískovcového kamene </w:t>
      </w:r>
      <w:r w:rsidRPr="00E83955">
        <w:rPr>
          <w:rFonts w:ascii="Times New Roman" w:hAnsi="Times New Roman" w:cs="Times New Roman"/>
          <w:b/>
          <w:bCs/>
          <w:sz w:val="24"/>
          <w:szCs w:val="24"/>
        </w:rPr>
        <w:t>[</w:t>
      </w:r>
      <w:r w:rsidR="008F0402">
        <w:rPr>
          <w:rFonts w:ascii="Times New Roman" w:hAnsi="Times New Roman" w:cs="Times New Roman"/>
          <w:b/>
          <w:bCs/>
          <w:sz w:val="24"/>
          <w:szCs w:val="24"/>
        </w:rPr>
        <w:t>3</w:t>
      </w:r>
      <w:r w:rsidRPr="00E83955">
        <w:rPr>
          <w:rFonts w:ascii="Times New Roman" w:hAnsi="Times New Roman" w:cs="Times New Roman"/>
          <w:b/>
          <w:bCs/>
          <w:sz w:val="24"/>
          <w:szCs w:val="24"/>
        </w:rPr>
        <w:t>]</w:t>
      </w:r>
      <w:r w:rsidRPr="00E83955">
        <w:rPr>
          <w:rFonts w:ascii="Times New Roman" w:hAnsi="Times New Roman" w:cs="Times New Roman"/>
          <w:sz w:val="24"/>
          <w:szCs w:val="24"/>
        </w:rPr>
        <w:t>.</w:t>
      </w:r>
      <w:r w:rsidR="00A752F6">
        <w:rPr>
          <w:rFonts w:ascii="Times New Roman" w:hAnsi="Times New Roman" w:cs="Times New Roman"/>
          <w:sz w:val="24"/>
          <w:szCs w:val="24"/>
        </w:rPr>
        <w:t xml:space="preserve"> </w:t>
      </w:r>
      <w:r w:rsidRPr="00E83955">
        <w:rPr>
          <w:rFonts w:ascii="Times New Roman" w:hAnsi="Times New Roman" w:cs="Times New Roman"/>
          <w:sz w:val="24"/>
          <w:szCs w:val="24"/>
        </w:rPr>
        <w:t xml:space="preserve">Západní průčelí společně s věžemi podpírá šest opěráků (silnější zdivo, než je v trojlodí). Dva cihlové opěráky v průčelí, které jsou jednou odstupněné jsou zakončeny pultovou stříškou se štítky. Opěrný rohový cihlový pilíř u severní věže je odstupněn v jiné výšce. Dva pískovcové pilíře jižní věže se třikrát stupňují. Ty se stupňují do fiál na prvním stupni a ve třetím patře se fiály opírají o roh hranolové věže </w:t>
      </w:r>
      <w:r w:rsidRPr="00E83955">
        <w:rPr>
          <w:rFonts w:ascii="Times New Roman" w:hAnsi="Times New Roman" w:cs="Times New Roman"/>
          <w:b/>
          <w:bCs/>
          <w:sz w:val="24"/>
          <w:szCs w:val="24"/>
        </w:rPr>
        <w:t>[</w:t>
      </w:r>
      <w:r w:rsidR="008F0402">
        <w:rPr>
          <w:rFonts w:ascii="Times New Roman" w:hAnsi="Times New Roman" w:cs="Times New Roman"/>
          <w:b/>
          <w:bCs/>
          <w:sz w:val="24"/>
          <w:szCs w:val="24"/>
        </w:rPr>
        <w:t>4</w:t>
      </w:r>
      <w:r w:rsidRPr="00E83955">
        <w:rPr>
          <w:rFonts w:ascii="Times New Roman" w:hAnsi="Times New Roman" w:cs="Times New Roman"/>
          <w:b/>
          <w:bCs/>
          <w:sz w:val="24"/>
          <w:szCs w:val="24"/>
        </w:rPr>
        <w:t>]</w:t>
      </w:r>
      <w:r w:rsidRPr="00E83955">
        <w:rPr>
          <w:rFonts w:ascii="Times New Roman" w:hAnsi="Times New Roman" w:cs="Times New Roman"/>
          <w:sz w:val="24"/>
          <w:szCs w:val="24"/>
        </w:rPr>
        <w:t>.</w:t>
      </w:r>
      <w:r w:rsidR="00A752F6">
        <w:rPr>
          <w:rFonts w:ascii="Times New Roman" w:hAnsi="Times New Roman" w:cs="Times New Roman"/>
          <w:sz w:val="24"/>
          <w:szCs w:val="24"/>
        </w:rPr>
        <w:t xml:space="preserve"> </w:t>
      </w:r>
      <w:r w:rsidRPr="00E83955">
        <w:rPr>
          <w:rFonts w:ascii="Times New Roman" w:hAnsi="Times New Roman" w:cs="Times New Roman"/>
          <w:sz w:val="24"/>
          <w:szCs w:val="24"/>
        </w:rPr>
        <w:t xml:space="preserve">Věž má protáhlou úzkou střechu jehlancového tvaru. Osmiúhelník tvoří plášť jehlanu. Díky tomu se tvar jehlanu podobá spíše kuželu. Ze západní části střechy severní </w:t>
      </w:r>
      <w:r w:rsidRPr="00E83955">
        <w:rPr>
          <w:rFonts w:ascii="Times New Roman" w:hAnsi="Times New Roman" w:cs="Times New Roman"/>
          <w:sz w:val="24"/>
          <w:szCs w:val="24"/>
        </w:rPr>
        <w:lastRenderedPageBreak/>
        <w:t xml:space="preserve">věže vystupuje cihlový vikýř </w:t>
      </w:r>
      <w:r w:rsidRPr="00E83955">
        <w:rPr>
          <w:rFonts w:ascii="Times New Roman" w:hAnsi="Times New Roman" w:cs="Times New Roman"/>
          <w:b/>
          <w:bCs/>
          <w:sz w:val="24"/>
          <w:szCs w:val="24"/>
        </w:rPr>
        <w:t>[</w:t>
      </w:r>
      <w:r w:rsidR="00E8320D">
        <w:rPr>
          <w:rFonts w:ascii="Times New Roman" w:hAnsi="Times New Roman" w:cs="Times New Roman"/>
          <w:b/>
          <w:bCs/>
          <w:sz w:val="24"/>
          <w:szCs w:val="24"/>
        </w:rPr>
        <w:t>5</w:t>
      </w:r>
      <w:r w:rsidRPr="00E83955">
        <w:rPr>
          <w:rFonts w:ascii="Times New Roman" w:hAnsi="Times New Roman" w:cs="Times New Roman"/>
          <w:b/>
          <w:bCs/>
          <w:sz w:val="24"/>
          <w:szCs w:val="24"/>
        </w:rPr>
        <w:t>]</w:t>
      </w:r>
      <w:r w:rsidRPr="00E83955">
        <w:rPr>
          <w:rFonts w:ascii="Times New Roman" w:hAnsi="Times New Roman" w:cs="Times New Roman"/>
          <w:sz w:val="24"/>
          <w:szCs w:val="24"/>
        </w:rPr>
        <w:t>. Severní věž a její zděná část dosahuje v západním průčelí paty čelního trojúhelníkového štítu. Trojúhelník ve štítu vrcholí kamenným křížem.</w:t>
      </w:r>
      <w:r w:rsidRPr="00E83955">
        <w:rPr>
          <w:rStyle w:val="Znakapoznpodarou"/>
          <w:rFonts w:ascii="Times New Roman" w:hAnsi="Times New Roman" w:cs="Times New Roman"/>
          <w:sz w:val="24"/>
          <w:szCs w:val="24"/>
        </w:rPr>
        <w:footnoteReference w:id="44"/>
      </w:r>
    </w:p>
    <w:p w14:paraId="472B18AE" w14:textId="2677C1F6" w:rsidR="00FE7331" w:rsidRDefault="00A752F6" w:rsidP="00A752F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Materiál použitý na o</w:t>
      </w:r>
      <w:r w:rsidR="00FE7331" w:rsidRPr="00E83955">
        <w:rPr>
          <w:rFonts w:ascii="Times New Roman" w:hAnsi="Times New Roman" w:cs="Times New Roman"/>
          <w:sz w:val="24"/>
          <w:szCs w:val="24"/>
        </w:rPr>
        <w:t xml:space="preserve">kna presbytáře a jejich ostění, pruty i kružby </w:t>
      </w:r>
      <w:r>
        <w:rPr>
          <w:rFonts w:ascii="Times New Roman" w:hAnsi="Times New Roman" w:cs="Times New Roman"/>
          <w:sz w:val="24"/>
          <w:szCs w:val="24"/>
        </w:rPr>
        <w:t>je pískovcový kámen a jsou lomená</w:t>
      </w:r>
      <w:r w:rsidR="00FE7331" w:rsidRPr="00E83955">
        <w:rPr>
          <w:rFonts w:ascii="Times New Roman" w:hAnsi="Times New Roman" w:cs="Times New Roman"/>
          <w:sz w:val="24"/>
          <w:szCs w:val="24"/>
        </w:rPr>
        <w:t>. Nejníže položený parapet, ze všech oken v závěru, má okno v ose chóru. Kružba složena z pětihroté hvězdy a dvou sférických čtyřúhelníků, které mají hroty nakloněné k sobě. Dva pásy sdruženého okna vrcholí trojlistým zakončením. Při pohledu z venku na pětiboký závěr</w:t>
      </w:r>
      <w:r w:rsidR="00A07AD9">
        <w:rPr>
          <w:rFonts w:ascii="Times New Roman" w:hAnsi="Times New Roman" w:cs="Times New Roman"/>
          <w:sz w:val="24"/>
          <w:szCs w:val="24"/>
        </w:rPr>
        <w:t xml:space="preserve"> se objevuje stejný kružební vzorec na </w:t>
      </w:r>
      <w:r w:rsidR="00FE7331" w:rsidRPr="00E83955">
        <w:rPr>
          <w:rFonts w:ascii="Times New Roman" w:hAnsi="Times New Roman" w:cs="Times New Roman"/>
          <w:sz w:val="24"/>
          <w:szCs w:val="24"/>
        </w:rPr>
        <w:t>okn</w:t>
      </w:r>
      <w:r w:rsidR="00A07AD9">
        <w:rPr>
          <w:rFonts w:ascii="Times New Roman" w:hAnsi="Times New Roman" w:cs="Times New Roman"/>
          <w:sz w:val="24"/>
          <w:szCs w:val="24"/>
        </w:rPr>
        <w:t>u</w:t>
      </w:r>
      <w:r w:rsidR="00FE7331" w:rsidRPr="00E83955">
        <w:rPr>
          <w:rFonts w:ascii="Times New Roman" w:hAnsi="Times New Roman" w:cs="Times New Roman"/>
          <w:sz w:val="24"/>
          <w:szCs w:val="24"/>
        </w:rPr>
        <w:t xml:space="preserve"> </w:t>
      </w:r>
      <w:r w:rsidR="00684AAB">
        <w:rPr>
          <w:rFonts w:ascii="Times New Roman" w:hAnsi="Times New Roman" w:cs="Times New Roman"/>
          <w:sz w:val="24"/>
          <w:szCs w:val="24"/>
        </w:rPr>
        <w:t>po pravé i levé straně</w:t>
      </w:r>
      <w:r w:rsidR="00A07AD9">
        <w:rPr>
          <w:rFonts w:ascii="Times New Roman" w:hAnsi="Times New Roman" w:cs="Times New Roman"/>
          <w:sz w:val="24"/>
          <w:szCs w:val="24"/>
        </w:rPr>
        <w:t xml:space="preserve">. </w:t>
      </w:r>
      <w:r w:rsidR="00FE7331" w:rsidRPr="00E83955">
        <w:rPr>
          <w:rFonts w:ascii="Times New Roman" w:hAnsi="Times New Roman" w:cs="Times New Roman"/>
          <w:sz w:val="24"/>
          <w:szCs w:val="24"/>
        </w:rPr>
        <w:t xml:space="preserve">Zakončení kružby je menší šestihrotá hvězda, která se dotýká spodními hroty vrcholů trojlistů </w:t>
      </w:r>
      <w:r w:rsidR="00FE7331" w:rsidRPr="00E83955">
        <w:rPr>
          <w:rFonts w:ascii="Times New Roman" w:hAnsi="Times New Roman" w:cs="Times New Roman"/>
          <w:b/>
          <w:bCs/>
          <w:sz w:val="24"/>
          <w:szCs w:val="24"/>
        </w:rPr>
        <w:t>[</w:t>
      </w:r>
      <w:r w:rsidR="008F0402">
        <w:rPr>
          <w:rFonts w:ascii="Times New Roman" w:hAnsi="Times New Roman" w:cs="Times New Roman"/>
          <w:b/>
          <w:bCs/>
          <w:sz w:val="24"/>
          <w:szCs w:val="24"/>
        </w:rPr>
        <w:t>6</w:t>
      </w:r>
      <w:r w:rsidR="00FE7331" w:rsidRPr="00E83955">
        <w:rPr>
          <w:rFonts w:ascii="Times New Roman" w:hAnsi="Times New Roman" w:cs="Times New Roman"/>
          <w:b/>
          <w:bCs/>
          <w:sz w:val="24"/>
          <w:szCs w:val="24"/>
        </w:rPr>
        <w:t>]</w:t>
      </w:r>
      <w:r w:rsidR="00FE7331" w:rsidRPr="00E83955">
        <w:rPr>
          <w:rFonts w:ascii="Times New Roman" w:hAnsi="Times New Roman" w:cs="Times New Roman"/>
          <w:sz w:val="24"/>
          <w:szCs w:val="24"/>
        </w:rPr>
        <w:t xml:space="preserve">. Okna směrem dále od středu mají kružby vytvarované do otevřenějších trojlistů. Další čtyři okna v presbytáři </w:t>
      </w:r>
      <w:r w:rsidR="00A07AD9">
        <w:rPr>
          <w:rFonts w:ascii="Times New Roman" w:hAnsi="Times New Roman" w:cs="Times New Roman"/>
          <w:sz w:val="24"/>
          <w:szCs w:val="24"/>
        </w:rPr>
        <w:t xml:space="preserve">končí v polovině délky oken v chóru. </w:t>
      </w:r>
      <w:r w:rsidR="00FE7331" w:rsidRPr="00E83955">
        <w:rPr>
          <w:rFonts w:ascii="Times New Roman" w:hAnsi="Times New Roman" w:cs="Times New Roman"/>
          <w:sz w:val="24"/>
          <w:szCs w:val="24"/>
        </w:rPr>
        <w:t xml:space="preserve">Na severní straně jsou umístěny nad kaplemi. Na straně jižní se jedno okno nachází nad sakristií. Tato okna poskytují větší prosvětlení prostoru. </w:t>
      </w:r>
      <w:r w:rsidR="00A07AD9">
        <w:rPr>
          <w:rFonts w:ascii="Times New Roman" w:hAnsi="Times New Roman" w:cs="Times New Roman"/>
          <w:sz w:val="24"/>
          <w:szCs w:val="24"/>
        </w:rPr>
        <w:t>Okna</w:t>
      </w:r>
      <w:r w:rsidR="00FE7331" w:rsidRPr="00E83955">
        <w:rPr>
          <w:rFonts w:ascii="Times New Roman" w:hAnsi="Times New Roman" w:cs="Times New Roman"/>
          <w:sz w:val="24"/>
          <w:szCs w:val="24"/>
        </w:rPr>
        <w:t xml:space="preserve"> </w:t>
      </w:r>
      <w:r w:rsidR="00B54FFF">
        <w:rPr>
          <w:rFonts w:ascii="Times New Roman" w:hAnsi="Times New Roman" w:cs="Times New Roman"/>
          <w:sz w:val="24"/>
          <w:szCs w:val="24"/>
        </w:rPr>
        <w:t xml:space="preserve">jsou </w:t>
      </w:r>
      <w:r w:rsidR="00FE7331" w:rsidRPr="00E83955">
        <w:rPr>
          <w:rFonts w:ascii="Times New Roman" w:hAnsi="Times New Roman" w:cs="Times New Roman"/>
          <w:sz w:val="24"/>
          <w:szCs w:val="24"/>
        </w:rPr>
        <w:t>sdružen</w:t>
      </w:r>
      <w:r w:rsidR="00A07AD9">
        <w:rPr>
          <w:rFonts w:ascii="Times New Roman" w:hAnsi="Times New Roman" w:cs="Times New Roman"/>
          <w:sz w:val="24"/>
          <w:szCs w:val="24"/>
        </w:rPr>
        <w:t>a</w:t>
      </w:r>
      <w:r w:rsidR="00FE7331" w:rsidRPr="00E83955">
        <w:rPr>
          <w:rFonts w:ascii="Times New Roman" w:hAnsi="Times New Roman" w:cs="Times New Roman"/>
          <w:sz w:val="24"/>
          <w:szCs w:val="24"/>
        </w:rPr>
        <w:t xml:space="preserve"> třemi pásy, které končí zdvojenými nad sebou umístěnými jetelovými oblouky, které jsou pod kružbou hvězdového tvaru. V</w:t>
      </w:r>
      <w:r w:rsidR="008F0402">
        <w:rPr>
          <w:rFonts w:ascii="Times New Roman" w:hAnsi="Times New Roman" w:cs="Times New Roman"/>
          <w:sz w:val="24"/>
          <w:szCs w:val="24"/>
        </w:rPr>
        <w:t xml:space="preserve"> jižní stěně hlavní lodi </w:t>
      </w:r>
      <w:r w:rsidR="00FE7331" w:rsidRPr="00E83955">
        <w:rPr>
          <w:rFonts w:ascii="Times New Roman" w:hAnsi="Times New Roman" w:cs="Times New Roman"/>
          <w:sz w:val="24"/>
          <w:szCs w:val="24"/>
        </w:rPr>
        <w:t xml:space="preserve">prostor osvětluje velké rozetové okno </w:t>
      </w:r>
      <w:r w:rsidR="00FE7331" w:rsidRPr="00E83955">
        <w:rPr>
          <w:rFonts w:ascii="Times New Roman" w:hAnsi="Times New Roman" w:cs="Times New Roman"/>
          <w:b/>
          <w:bCs/>
          <w:sz w:val="24"/>
          <w:szCs w:val="24"/>
        </w:rPr>
        <w:t>[</w:t>
      </w:r>
      <w:r w:rsidR="008F0402">
        <w:rPr>
          <w:rFonts w:ascii="Times New Roman" w:hAnsi="Times New Roman" w:cs="Times New Roman"/>
          <w:b/>
          <w:bCs/>
          <w:sz w:val="24"/>
          <w:szCs w:val="24"/>
        </w:rPr>
        <w:t>7</w:t>
      </w:r>
      <w:r w:rsidR="00FE7331" w:rsidRPr="00E83955">
        <w:rPr>
          <w:rFonts w:ascii="Times New Roman" w:hAnsi="Times New Roman" w:cs="Times New Roman"/>
          <w:b/>
          <w:bCs/>
          <w:sz w:val="24"/>
          <w:szCs w:val="24"/>
        </w:rPr>
        <w:t>]</w:t>
      </w:r>
      <w:r w:rsidR="00FE7331" w:rsidRPr="00E83955">
        <w:rPr>
          <w:rFonts w:ascii="Times New Roman" w:hAnsi="Times New Roman" w:cs="Times New Roman"/>
          <w:sz w:val="24"/>
          <w:szCs w:val="24"/>
        </w:rPr>
        <w:t>.</w:t>
      </w:r>
      <w:r w:rsidR="00FE7331" w:rsidRPr="00E83955">
        <w:rPr>
          <w:rStyle w:val="Znakapoznpodarou"/>
          <w:rFonts w:ascii="Times New Roman" w:hAnsi="Times New Roman" w:cs="Times New Roman"/>
          <w:sz w:val="24"/>
          <w:szCs w:val="24"/>
        </w:rPr>
        <w:footnoteReference w:id="45"/>
      </w:r>
    </w:p>
    <w:p w14:paraId="6CF57FBA" w14:textId="77777777" w:rsidR="00FE7331" w:rsidRDefault="00FE7331" w:rsidP="00FE7331">
      <w:pPr>
        <w:spacing w:line="360" w:lineRule="auto"/>
        <w:jc w:val="both"/>
        <w:rPr>
          <w:rFonts w:ascii="Times New Roman" w:hAnsi="Times New Roman" w:cs="Times New Roman"/>
          <w:b/>
          <w:bCs/>
          <w:sz w:val="24"/>
          <w:szCs w:val="24"/>
        </w:rPr>
      </w:pPr>
    </w:p>
    <w:p w14:paraId="4E4F9612" w14:textId="1CEF0CE2" w:rsidR="002A32EF" w:rsidRPr="001B2E22" w:rsidRDefault="00C14031" w:rsidP="00BB4A15">
      <w:pPr>
        <w:pStyle w:val="Zkladntext"/>
        <w:numPr>
          <w:ilvl w:val="1"/>
          <w:numId w:val="8"/>
        </w:numPr>
        <w:spacing w:after="240"/>
        <w:rPr>
          <w:rFonts w:ascii="Times New Roman" w:hAnsi="Times New Roman" w:cs="Times New Roman"/>
          <w:b/>
          <w:bCs/>
          <w:sz w:val="28"/>
          <w:szCs w:val="28"/>
        </w:rPr>
      </w:pPr>
      <w:r w:rsidRPr="001B2E22">
        <w:rPr>
          <w:rFonts w:ascii="Times New Roman" w:hAnsi="Times New Roman" w:cs="Times New Roman"/>
          <w:b/>
          <w:bCs/>
          <w:sz w:val="28"/>
          <w:szCs w:val="28"/>
        </w:rPr>
        <w:t>I</w:t>
      </w:r>
      <w:r w:rsidR="00E83955" w:rsidRPr="001B2E22">
        <w:rPr>
          <w:rFonts w:ascii="Times New Roman" w:hAnsi="Times New Roman" w:cs="Times New Roman"/>
          <w:b/>
          <w:bCs/>
          <w:sz w:val="28"/>
          <w:szCs w:val="28"/>
        </w:rPr>
        <w:t xml:space="preserve">nteriér </w:t>
      </w:r>
      <w:r w:rsidR="00B73061">
        <w:rPr>
          <w:rFonts w:ascii="Times New Roman" w:hAnsi="Times New Roman" w:cs="Times New Roman"/>
          <w:b/>
          <w:bCs/>
          <w:sz w:val="28"/>
          <w:szCs w:val="28"/>
        </w:rPr>
        <w:t>děkanského chrámu</w:t>
      </w:r>
      <w:r w:rsidR="00E83955" w:rsidRPr="001B2E22">
        <w:rPr>
          <w:rFonts w:ascii="Times New Roman" w:hAnsi="Times New Roman" w:cs="Times New Roman"/>
          <w:b/>
          <w:bCs/>
          <w:sz w:val="28"/>
          <w:szCs w:val="28"/>
        </w:rPr>
        <w:t xml:space="preserve"> sv. Jiljí</w:t>
      </w:r>
      <w:r w:rsidR="00B73061">
        <w:rPr>
          <w:rFonts w:ascii="Times New Roman" w:hAnsi="Times New Roman" w:cs="Times New Roman"/>
          <w:b/>
          <w:bCs/>
          <w:sz w:val="28"/>
          <w:szCs w:val="28"/>
        </w:rPr>
        <w:t xml:space="preserve"> v Nymburce </w:t>
      </w:r>
    </w:p>
    <w:p w14:paraId="10CEB09F" w14:textId="6FD4B5CE" w:rsidR="00E83955" w:rsidRPr="00E83955" w:rsidRDefault="00052E49" w:rsidP="005C449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N</w:t>
      </w:r>
      <w:r w:rsidR="00E83955" w:rsidRPr="00E83955">
        <w:rPr>
          <w:rFonts w:ascii="Times New Roman" w:hAnsi="Times New Roman" w:cs="Times New Roman"/>
          <w:sz w:val="24"/>
          <w:szCs w:val="24"/>
        </w:rPr>
        <w:t xml:space="preserve">ejstarší </w:t>
      </w:r>
      <w:r>
        <w:rPr>
          <w:rFonts w:ascii="Times New Roman" w:hAnsi="Times New Roman" w:cs="Times New Roman"/>
          <w:sz w:val="24"/>
          <w:szCs w:val="24"/>
        </w:rPr>
        <w:t xml:space="preserve">vystavěnou </w:t>
      </w:r>
      <w:r w:rsidR="00E83955" w:rsidRPr="00E83955">
        <w:rPr>
          <w:rFonts w:ascii="Times New Roman" w:hAnsi="Times New Roman" w:cs="Times New Roman"/>
          <w:sz w:val="24"/>
          <w:szCs w:val="24"/>
        </w:rPr>
        <w:t>část</w:t>
      </w:r>
      <w:r>
        <w:rPr>
          <w:rFonts w:ascii="Times New Roman" w:hAnsi="Times New Roman" w:cs="Times New Roman"/>
          <w:sz w:val="24"/>
          <w:szCs w:val="24"/>
        </w:rPr>
        <w:t>í</w:t>
      </w:r>
      <w:r w:rsidR="00E83955" w:rsidRPr="00E83955">
        <w:rPr>
          <w:rFonts w:ascii="Times New Roman" w:hAnsi="Times New Roman" w:cs="Times New Roman"/>
          <w:sz w:val="24"/>
          <w:szCs w:val="24"/>
        </w:rPr>
        <w:t xml:space="preserve"> </w:t>
      </w:r>
      <w:r>
        <w:rPr>
          <w:rFonts w:ascii="Times New Roman" w:hAnsi="Times New Roman" w:cs="Times New Roman"/>
          <w:sz w:val="24"/>
          <w:szCs w:val="24"/>
        </w:rPr>
        <w:t xml:space="preserve">byl </w:t>
      </w:r>
      <w:r w:rsidR="00E83955" w:rsidRPr="00E83955">
        <w:rPr>
          <w:rFonts w:ascii="Times New Roman" w:hAnsi="Times New Roman" w:cs="Times New Roman"/>
          <w:sz w:val="24"/>
          <w:szCs w:val="24"/>
        </w:rPr>
        <w:t xml:space="preserve">presbytář s triumfálním obloukem </w:t>
      </w:r>
      <w:r w:rsidR="00E83955" w:rsidRPr="00E83955">
        <w:rPr>
          <w:rFonts w:ascii="Times New Roman" w:hAnsi="Times New Roman" w:cs="Times New Roman"/>
          <w:b/>
          <w:bCs/>
          <w:sz w:val="24"/>
          <w:szCs w:val="24"/>
        </w:rPr>
        <w:t>[</w:t>
      </w:r>
      <w:r w:rsidR="008F0402">
        <w:rPr>
          <w:rFonts w:ascii="Times New Roman" w:hAnsi="Times New Roman" w:cs="Times New Roman"/>
          <w:b/>
          <w:bCs/>
          <w:sz w:val="24"/>
          <w:szCs w:val="24"/>
        </w:rPr>
        <w:t>8</w:t>
      </w:r>
      <w:r w:rsidR="00E83955" w:rsidRPr="00E83955">
        <w:rPr>
          <w:rFonts w:ascii="Times New Roman" w:hAnsi="Times New Roman" w:cs="Times New Roman"/>
          <w:b/>
          <w:bCs/>
          <w:sz w:val="24"/>
          <w:szCs w:val="24"/>
        </w:rPr>
        <w:t>]</w:t>
      </w:r>
      <w:r w:rsidR="00E83955" w:rsidRPr="00E83955">
        <w:rPr>
          <w:rFonts w:ascii="Times New Roman" w:hAnsi="Times New Roman" w:cs="Times New Roman"/>
          <w:sz w:val="24"/>
          <w:szCs w:val="24"/>
        </w:rPr>
        <w:t>, kaplí a bývalou sakristií na jeho severní straně, kde se</w:t>
      </w:r>
      <w:r w:rsidR="005C449B">
        <w:rPr>
          <w:rFonts w:ascii="Times New Roman" w:hAnsi="Times New Roman" w:cs="Times New Roman"/>
          <w:sz w:val="24"/>
          <w:szCs w:val="24"/>
        </w:rPr>
        <w:t xml:space="preserve"> v</w:t>
      </w:r>
      <w:r w:rsidR="00E83955" w:rsidRPr="00E83955">
        <w:rPr>
          <w:rFonts w:ascii="Times New Roman" w:hAnsi="Times New Roman" w:cs="Times New Roman"/>
          <w:sz w:val="24"/>
          <w:szCs w:val="24"/>
        </w:rPr>
        <w:t> současné době nachází depozitář. Stará sakristie je zaklenuta křížovou žebrovou klenbou vystavěnou</w:t>
      </w:r>
      <w:r w:rsidR="005C449B">
        <w:rPr>
          <w:rFonts w:ascii="Times New Roman" w:hAnsi="Times New Roman" w:cs="Times New Roman"/>
          <w:sz w:val="24"/>
          <w:szCs w:val="24"/>
        </w:rPr>
        <w:t xml:space="preserve"> Kamilem</w:t>
      </w:r>
      <w:r w:rsidR="00E83955" w:rsidRPr="00E83955">
        <w:rPr>
          <w:rFonts w:ascii="Times New Roman" w:hAnsi="Times New Roman" w:cs="Times New Roman"/>
          <w:sz w:val="24"/>
          <w:szCs w:val="24"/>
        </w:rPr>
        <w:t xml:space="preserve"> Hilbertem. Kaple na severní straně presbytáře je zaklenuta křížovou žebrovou raně gotickou klenbou.</w:t>
      </w:r>
      <w:r w:rsidR="00E83955" w:rsidRPr="00E83955">
        <w:rPr>
          <w:rFonts w:ascii="Times New Roman" w:hAnsi="Times New Roman" w:cs="Times New Roman"/>
          <w:b/>
          <w:bCs/>
          <w:sz w:val="24"/>
          <w:szCs w:val="24"/>
        </w:rPr>
        <w:t>[</w:t>
      </w:r>
      <w:r w:rsidR="008F0402">
        <w:rPr>
          <w:rFonts w:ascii="Times New Roman" w:hAnsi="Times New Roman" w:cs="Times New Roman"/>
          <w:b/>
          <w:bCs/>
          <w:sz w:val="24"/>
          <w:szCs w:val="24"/>
        </w:rPr>
        <w:t>9</w:t>
      </w:r>
      <w:r w:rsidR="00E83955" w:rsidRPr="00E83955">
        <w:rPr>
          <w:rFonts w:ascii="Times New Roman" w:hAnsi="Times New Roman" w:cs="Times New Roman"/>
          <w:b/>
          <w:bCs/>
          <w:sz w:val="24"/>
          <w:szCs w:val="24"/>
        </w:rPr>
        <w:t xml:space="preserve">] </w:t>
      </w:r>
      <w:r w:rsidR="00E83955" w:rsidRPr="00E83955">
        <w:rPr>
          <w:rFonts w:ascii="Times New Roman" w:hAnsi="Times New Roman" w:cs="Times New Roman"/>
          <w:sz w:val="24"/>
          <w:szCs w:val="24"/>
        </w:rPr>
        <w:t>„</w:t>
      </w:r>
      <w:r w:rsidR="00E83955" w:rsidRPr="00E83955">
        <w:rPr>
          <w:rFonts w:ascii="Times New Roman" w:hAnsi="Times New Roman" w:cs="Times New Roman"/>
          <w:i/>
          <w:iCs/>
          <w:sz w:val="24"/>
          <w:szCs w:val="24"/>
        </w:rPr>
        <w:t>Která má žebra klínového profilu.“</w:t>
      </w:r>
      <w:r w:rsidR="00E83955" w:rsidRPr="00E83955">
        <w:rPr>
          <w:rStyle w:val="Znakapoznpodarou"/>
          <w:rFonts w:ascii="Times New Roman" w:hAnsi="Times New Roman" w:cs="Times New Roman"/>
          <w:sz w:val="24"/>
          <w:szCs w:val="24"/>
        </w:rPr>
        <w:footnoteReference w:id="46"/>
      </w:r>
      <w:r w:rsidR="00E83955" w:rsidRPr="00E83955">
        <w:rPr>
          <w:rFonts w:ascii="Times New Roman" w:hAnsi="Times New Roman" w:cs="Times New Roman"/>
          <w:sz w:val="24"/>
          <w:szCs w:val="24"/>
        </w:rPr>
        <w:t xml:space="preserve"> Ve stejném období jako byl vybudován presbytář </w:t>
      </w:r>
      <w:r w:rsidR="00D92D7F">
        <w:rPr>
          <w:rFonts w:ascii="Times New Roman" w:hAnsi="Times New Roman" w:cs="Times New Roman"/>
          <w:sz w:val="24"/>
          <w:szCs w:val="24"/>
        </w:rPr>
        <w:t xml:space="preserve">byl </w:t>
      </w:r>
      <w:r w:rsidR="00E83955" w:rsidRPr="00E83955">
        <w:rPr>
          <w:rFonts w:ascii="Times New Roman" w:hAnsi="Times New Roman" w:cs="Times New Roman"/>
          <w:sz w:val="24"/>
          <w:szCs w:val="24"/>
        </w:rPr>
        <w:t>vystavěn mohutn</w:t>
      </w:r>
      <w:r w:rsidR="00D92D7F">
        <w:rPr>
          <w:rFonts w:ascii="Times New Roman" w:hAnsi="Times New Roman" w:cs="Times New Roman"/>
          <w:sz w:val="24"/>
          <w:szCs w:val="24"/>
        </w:rPr>
        <w:t>ý</w:t>
      </w:r>
      <w:r w:rsidR="00E83955" w:rsidRPr="00E83955">
        <w:rPr>
          <w:rFonts w:ascii="Times New Roman" w:hAnsi="Times New Roman" w:cs="Times New Roman"/>
          <w:sz w:val="24"/>
          <w:szCs w:val="24"/>
        </w:rPr>
        <w:t xml:space="preserve"> portálu na straně jižní zdi </w:t>
      </w:r>
      <w:r w:rsidR="00E83955" w:rsidRPr="00E83955">
        <w:rPr>
          <w:rFonts w:ascii="Times New Roman" w:hAnsi="Times New Roman" w:cs="Times New Roman"/>
          <w:b/>
          <w:bCs/>
          <w:sz w:val="24"/>
          <w:szCs w:val="24"/>
        </w:rPr>
        <w:t>[</w:t>
      </w:r>
      <w:r w:rsidR="008F0402">
        <w:rPr>
          <w:rFonts w:ascii="Times New Roman" w:hAnsi="Times New Roman" w:cs="Times New Roman"/>
          <w:b/>
          <w:bCs/>
          <w:sz w:val="24"/>
          <w:szCs w:val="24"/>
        </w:rPr>
        <w:t>10</w:t>
      </w:r>
      <w:r w:rsidR="00E83955" w:rsidRPr="00E83955">
        <w:rPr>
          <w:rFonts w:ascii="Times New Roman" w:hAnsi="Times New Roman" w:cs="Times New Roman"/>
          <w:b/>
          <w:bCs/>
          <w:sz w:val="24"/>
          <w:szCs w:val="24"/>
        </w:rPr>
        <w:t>]</w:t>
      </w:r>
      <w:r w:rsidR="00E83955" w:rsidRPr="00E83955">
        <w:rPr>
          <w:rFonts w:ascii="Times New Roman" w:hAnsi="Times New Roman" w:cs="Times New Roman"/>
          <w:sz w:val="24"/>
          <w:szCs w:val="24"/>
        </w:rPr>
        <w:t>.</w:t>
      </w:r>
    </w:p>
    <w:p w14:paraId="645A7703" w14:textId="3AFD5884" w:rsidR="00E83955" w:rsidRPr="00E83955" w:rsidRDefault="00E83955" w:rsidP="00E83955">
      <w:pPr>
        <w:spacing w:line="360" w:lineRule="auto"/>
        <w:ind w:firstLine="708"/>
        <w:jc w:val="both"/>
        <w:rPr>
          <w:rFonts w:ascii="Times New Roman" w:hAnsi="Times New Roman" w:cs="Times New Roman"/>
          <w:sz w:val="24"/>
          <w:szCs w:val="24"/>
        </w:rPr>
      </w:pPr>
      <w:r w:rsidRPr="00E83955">
        <w:rPr>
          <w:rFonts w:ascii="Times New Roman" w:hAnsi="Times New Roman" w:cs="Times New Roman"/>
          <w:sz w:val="24"/>
          <w:szCs w:val="24"/>
        </w:rPr>
        <w:t>V další fázi stavby kostela přibylo trojlodí bazilikálního typu</w:t>
      </w:r>
      <w:r w:rsidRPr="00E83955">
        <w:rPr>
          <w:rFonts w:ascii="Times New Roman" w:hAnsi="Times New Roman" w:cs="Times New Roman"/>
          <w:b/>
          <w:bCs/>
          <w:sz w:val="24"/>
          <w:szCs w:val="24"/>
        </w:rPr>
        <w:t xml:space="preserve"> </w:t>
      </w:r>
      <w:r w:rsidRPr="00E83955">
        <w:rPr>
          <w:rFonts w:ascii="Times New Roman" w:hAnsi="Times New Roman" w:cs="Times New Roman"/>
          <w:sz w:val="24"/>
          <w:szCs w:val="24"/>
        </w:rPr>
        <w:t xml:space="preserve">spolu se stavbou severní cihlové věže </w:t>
      </w:r>
      <w:r w:rsidRPr="00E83955">
        <w:rPr>
          <w:rFonts w:ascii="Times New Roman" w:hAnsi="Times New Roman" w:cs="Times New Roman"/>
          <w:b/>
          <w:bCs/>
          <w:sz w:val="24"/>
          <w:szCs w:val="24"/>
        </w:rPr>
        <w:t>[</w:t>
      </w:r>
      <w:r w:rsidR="005958EF">
        <w:rPr>
          <w:rFonts w:ascii="Times New Roman" w:hAnsi="Times New Roman" w:cs="Times New Roman"/>
          <w:b/>
          <w:bCs/>
          <w:sz w:val="24"/>
          <w:szCs w:val="24"/>
        </w:rPr>
        <w:t>11</w:t>
      </w:r>
      <w:r w:rsidRPr="00E83955">
        <w:rPr>
          <w:rFonts w:ascii="Times New Roman" w:hAnsi="Times New Roman" w:cs="Times New Roman"/>
          <w:b/>
          <w:bCs/>
          <w:sz w:val="24"/>
          <w:szCs w:val="24"/>
        </w:rPr>
        <w:t>]</w:t>
      </w:r>
      <w:r w:rsidRPr="00E83955">
        <w:rPr>
          <w:rFonts w:ascii="Times New Roman" w:hAnsi="Times New Roman" w:cs="Times New Roman"/>
          <w:sz w:val="24"/>
          <w:szCs w:val="24"/>
        </w:rPr>
        <w:t xml:space="preserve">. Trojlodí se skládá z vysoké střední lodě, která sestává ze čtyř polí křížové žebrové klenby </w:t>
      </w:r>
      <w:r w:rsidRPr="00E83955">
        <w:rPr>
          <w:rFonts w:ascii="Times New Roman" w:hAnsi="Times New Roman" w:cs="Times New Roman"/>
          <w:b/>
          <w:bCs/>
          <w:sz w:val="24"/>
          <w:szCs w:val="24"/>
        </w:rPr>
        <w:t>[</w:t>
      </w:r>
      <w:r w:rsidR="005958EF">
        <w:rPr>
          <w:rFonts w:ascii="Times New Roman" w:hAnsi="Times New Roman" w:cs="Times New Roman"/>
          <w:b/>
          <w:bCs/>
          <w:sz w:val="24"/>
          <w:szCs w:val="24"/>
        </w:rPr>
        <w:t>12</w:t>
      </w:r>
      <w:r w:rsidRPr="00E83955">
        <w:rPr>
          <w:rFonts w:ascii="Times New Roman" w:hAnsi="Times New Roman" w:cs="Times New Roman"/>
          <w:b/>
          <w:bCs/>
          <w:sz w:val="24"/>
          <w:szCs w:val="24"/>
        </w:rPr>
        <w:t>]</w:t>
      </w:r>
      <w:r w:rsidRPr="00E83955">
        <w:rPr>
          <w:rFonts w:ascii="Times New Roman" w:hAnsi="Times New Roman" w:cs="Times New Roman"/>
          <w:sz w:val="24"/>
          <w:szCs w:val="24"/>
        </w:rPr>
        <w:t xml:space="preserve">. Které nesou baldachýnové konzoly se svorníky zdobenými erby </w:t>
      </w:r>
      <w:r w:rsidR="005958EF">
        <w:rPr>
          <w:rFonts w:ascii="Times New Roman" w:hAnsi="Times New Roman" w:cs="Times New Roman"/>
          <w:sz w:val="24"/>
          <w:szCs w:val="24"/>
        </w:rPr>
        <w:t>(erb Olomouckého biskupství a erb pánů z</w:t>
      </w:r>
      <w:r w:rsidR="00A86B66">
        <w:rPr>
          <w:rFonts w:ascii="Times New Roman" w:hAnsi="Times New Roman" w:cs="Times New Roman"/>
          <w:sz w:val="24"/>
          <w:szCs w:val="24"/>
        </w:rPr>
        <w:t> </w:t>
      </w:r>
      <w:r w:rsidR="005958EF">
        <w:rPr>
          <w:rFonts w:ascii="Times New Roman" w:hAnsi="Times New Roman" w:cs="Times New Roman"/>
          <w:sz w:val="24"/>
          <w:szCs w:val="24"/>
        </w:rPr>
        <w:t xml:space="preserve">Vlašimi) </w:t>
      </w:r>
      <w:r w:rsidRPr="00E83955">
        <w:rPr>
          <w:rFonts w:ascii="Times New Roman" w:hAnsi="Times New Roman" w:cs="Times New Roman"/>
          <w:b/>
          <w:bCs/>
          <w:sz w:val="24"/>
          <w:szCs w:val="24"/>
        </w:rPr>
        <w:t>[</w:t>
      </w:r>
      <w:r w:rsidR="005958EF">
        <w:rPr>
          <w:rFonts w:ascii="Times New Roman" w:hAnsi="Times New Roman" w:cs="Times New Roman"/>
          <w:b/>
          <w:bCs/>
          <w:sz w:val="24"/>
          <w:szCs w:val="24"/>
        </w:rPr>
        <w:t>13</w:t>
      </w:r>
      <w:r w:rsidRPr="00E83955">
        <w:rPr>
          <w:rFonts w:ascii="Times New Roman" w:hAnsi="Times New Roman" w:cs="Times New Roman"/>
          <w:b/>
          <w:bCs/>
          <w:sz w:val="24"/>
          <w:szCs w:val="24"/>
        </w:rPr>
        <w:t>]</w:t>
      </w:r>
      <w:r w:rsidRPr="00E83955">
        <w:rPr>
          <w:rFonts w:ascii="Times New Roman" w:hAnsi="Times New Roman" w:cs="Times New Roman"/>
          <w:sz w:val="24"/>
          <w:szCs w:val="24"/>
        </w:rPr>
        <w:t xml:space="preserve">. Nižší severní loď je taktéž zaklenuta čtyřmi poli křížové žebrové klenby </w:t>
      </w:r>
      <w:r w:rsidRPr="00E83955">
        <w:rPr>
          <w:rFonts w:ascii="Times New Roman" w:hAnsi="Times New Roman" w:cs="Times New Roman"/>
          <w:b/>
          <w:bCs/>
          <w:sz w:val="24"/>
          <w:szCs w:val="24"/>
        </w:rPr>
        <w:t>[</w:t>
      </w:r>
      <w:r w:rsidR="005958EF">
        <w:rPr>
          <w:rFonts w:ascii="Times New Roman" w:hAnsi="Times New Roman" w:cs="Times New Roman"/>
          <w:b/>
          <w:bCs/>
          <w:sz w:val="24"/>
          <w:szCs w:val="24"/>
        </w:rPr>
        <w:t>14</w:t>
      </w:r>
      <w:r w:rsidRPr="00E83955">
        <w:rPr>
          <w:rFonts w:ascii="Times New Roman" w:hAnsi="Times New Roman" w:cs="Times New Roman"/>
          <w:b/>
          <w:bCs/>
          <w:sz w:val="24"/>
          <w:szCs w:val="24"/>
        </w:rPr>
        <w:t>]</w:t>
      </w:r>
      <w:r w:rsidRPr="00E83955">
        <w:rPr>
          <w:rFonts w:ascii="Times New Roman" w:hAnsi="Times New Roman" w:cs="Times New Roman"/>
          <w:sz w:val="24"/>
          <w:szCs w:val="24"/>
        </w:rPr>
        <w:t xml:space="preserve">. Na rozdíl od ní, je jižní loď zaklenuta třemi poli křížové žebrové klenby </w:t>
      </w:r>
      <w:r w:rsidRPr="00E83955">
        <w:rPr>
          <w:rFonts w:ascii="Times New Roman" w:hAnsi="Times New Roman" w:cs="Times New Roman"/>
          <w:b/>
          <w:bCs/>
          <w:sz w:val="24"/>
          <w:szCs w:val="24"/>
        </w:rPr>
        <w:t>[</w:t>
      </w:r>
      <w:r w:rsidR="005958EF">
        <w:rPr>
          <w:rFonts w:ascii="Times New Roman" w:hAnsi="Times New Roman" w:cs="Times New Roman"/>
          <w:b/>
          <w:bCs/>
          <w:sz w:val="24"/>
          <w:szCs w:val="24"/>
        </w:rPr>
        <w:t>15</w:t>
      </w:r>
      <w:r w:rsidRPr="00E83955">
        <w:rPr>
          <w:rFonts w:ascii="Times New Roman" w:hAnsi="Times New Roman" w:cs="Times New Roman"/>
          <w:b/>
          <w:bCs/>
          <w:sz w:val="24"/>
          <w:szCs w:val="24"/>
        </w:rPr>
        <w:t>]</w:t>
      </w:r>
      <w:r w:rsidRPr="00E83955">
        <w:rPr>
          <w:rFonts w:ascii="Times New Roman" w:hAnsi="Times New Roman" w:cs="Times New Roman"/>
          <w:sz w:val="24"/>
          <w:szCs w:val="24"/>
        </w:rPr>
        <w:t xml:space="preserve"> a jedním klenebním polem hvězdové žebrové klenby</w:t>
      </w:r>
      <w:r w:rsidR="005C449B">
        <w:rPr>
          <w:rFonts w:ascii="Times New Roman" w:hAnsi="Times New Roman" w:cs="Times New Roman"/>
          <w:sz w:val="24"/>
          <w:szCs w:val="24"/>
        </w:rPr>
        <w:t>,</w:t>
      </w:r>
      <w:r w:rsidRPr="00E83955">
        <w:rPr>
          <w:rFonts w:ascii="Times New Roman" w:hAnsi="Times New Roman" w:cs="Times New Roman"/>
          <w:sz w:val="24"/>
          <w:szCs w:val="24"/>
        </w:rPr>
        <w:t xml:space="preserve"> </w:t>
      </w:r>
      <w:r w:rsidRPr="00E83955">
        <w:rPr>
          <w:rFonts w:ascii="Times New Roman" w:hAnsi="Times New Roman" w:cs="Times New Roman"/>
          <w:b/>
          <w:bCs/>
          <w:sz w:val="24"/>
          <w:szCs w:val="24"/>
        </w:rPr>
        <w:t>[1</w:t>
      </w:r>
      <w:r w:rsidR="005958EF">
        <w:rPr>
          <w:rFonts w:ascii="Times New Roman" w:hAnsi="Times New Roman" w:cs="Times New Roman"/>
          <w:b/>
          <w:bCs/>
          <w:sz w:val="24"/>
          <w:szCs w:val="24"/>
        </w:rPr>
        <w:t>6</w:t>
      </w:r>
      <w:r w:rsidRPr="00E83955">
        <w:rPr>
          <w:rFonts w:ascii="Times New Roman" w:hAnsi="Times New Roman" w:cs="Times New Roman"/>
          <w:b/>
          <w:bCs/>
          <w:sz w:val="24"/>
          <w:szCs w:val="24"/>
        </w:rPr>
        <w:t>]</w:t>
      </w:r>
      <w:r w:rsidRPr="00E83955">
        <w:rPr>
          <w:rFonts w:ascii="Times New Roman" w:hAnsi="Times New Roman" w:cs="Times New Roman"/>
          <w:sz w:val="24"/>
          <w:szCs w:val="24"/>
        </w:rPr>
        <w:t xml:space="preserve"> která je </w:t>
      </w:r>
      <w:r w:rsidRPr="00E83955">
        <w:rPr>
          <w:rFonts w:ascii="Times New Roman" w:hAnsi="Times New Roman" w:cs="Times New Roman"/>
          <w:sz w:val="24"/>
          <w:szCs w:val="24"/>
        </w:rPr>
        <w:lastRenderedPageBreak/>
        <w:t>podle Pocheho</w:t>
      </w:r>
      <w:r w:rsidR="00A5183D">
        <w:rPr>
          <w:rStyle w:val="Znakapoznpodarou"/>
          <w:rFonts w:ascii="Times New Roman" w:hAnsi="Times New Roman" w:cs="Times New Roman"/>
          <w:sz w:val="24"/>
          <w:szCs w:val="24"/>
        </w:rPr>
        <w:footnoteReference w:id="47"/>
      </w:r>
      <w:r w:rsidRPr="00E83955">
        <w:rPr>
          <w:rFonts w:ascii="Times New Roman" w:hAnsi="Times New Roman" w:cs="Times New Roman"/>
          <w:sz w:val="24"/>
          <w:szCs w:val="24"/>
        </w:rPr>
        <w:t xml:space="preserve"> z Parléřovy dílny. Ta se nachází v podvěží </w:t>
      </w:r>
      <w:r w:rsidR="002531EB">
        <w:rPr>
          <w:rFonts w:ascii="Times New Roman" w:hAnsi="Times New Roman" w:cs="Times New Roman"/>
          <w:sz w:val="24"/>
          <w:szCs w:val="24"/>
        </w:rPr>
        <w:t>jižní věže</w:t>
      </w:r>
      <w:r w:rsidRPr="00E83955">
        <w:rPr>
          <w:rFonts w:ascii="Times New Roman" w:hAnsi="Times New Roman" w:cs="Times New Roman"/>
          <w:sz w:val="24"/>
          <w:szCs w:val="24"/>
        </w:rPr>
        <w:t xml:space="preserve">. Klenba je nesena figurálními konzolami se symboly čtyř evangelistů </w:t>
      </w:r>
      <w:r w:rsidRPr="00E83955">
        <w:rPr>
          <w:rFonts w:ascii="Times New Roman" w:hAnsi="Times New Roman" w:cs="Times New Roman"/>
          <w:b/>
          <w:bCs/>
          <w:sz w:val="24"/>
          <w:szCs w:val="24"/>
        </w:rPr>
        <w:t>[1</w:t>
      </w:r>
      <w:r w:rsidR="005958EF">
        <w:rPr>
          <w:rFonts w:ascii="Times New Roman" w:hAnsi="Times New Roman" w:cs="Times New Roman"/>
          <w:b/>
          <w:bCs/>
          <w:sz w:val="24"/>
          <w:szCs w:val="24"/>
        </w:rPr>
        <w:t>7</w:t>
      </w:r>
      <w:r w:rsidRPr="00E83955">
        <w:rPr>
          <w:rFonts w:ascii="Times New Roman" w:hAnsi="Times New Roman" w:cs="Times New Roman"/>
          <w:b/>
          <w:bCs/>
          <w:sz w:val="24"/>
          <w:szCs w:val="24"/>
        </w:rPr>
        <w:t>]</w:t>
      </w:r>
      <w:r w:rsidRPr="00E83955">
        <w:rPr>
          <w:rFonts w:ascii="Times New Roman" w:hAnsi="Times New Roman" w:cs="Times New Roman"/>
          <w:sz w:val="24"/>
          <w:szCs w:val="24"/>
        </w:rPr>
        <w:t xml:space="preserve">. </w:t>
      </w:r>
      <w:r w:rsidR="00816903">
        <w:rPr>
          <w:rFonts w:ascii="Times New Roman" w:hAnsi="Times New Roman" w:cs="Times New Roman"/>
          <w:sz w:val="24"/>
          <w:szCs w:val="24"/>
        </w:rPr>
        <w:t xml:space="preserve">Z podvěží na kruchtu (kůr) vedou schody s portálem se znakem Nymburku. V opačném směru je portál zdoben reliéfem Veroničiny roušky. </w:t>
      </w:r>
      <w:r w:rsidRPr="00E83955">
        <w:rPr>
          <w:rFonts w:ascii="Times New Roman" w:hAnsi="Times New Roman" w:cs="Times New Roman"/>
          <w:b/>
          <w:bCs/>
          <w:sz w:val="24"/>
          <w:szCs w:val="24"/>
        </w:rPr>
        <w:t>[1</w:t>
      </w:r>
      <w:r w:rsidR="005958EF">
        <w:rPr>
          <w:rFonts w:ascii="Times New Roman" w:hAnsi="Times New Roman" w:cs="Times New Roman"/>
          <w:b/>
          <w:bCs/>
          <w:sz w:val="24"/>
          <w:szCs w:val="24"/>
        </w:rPr>
        <w:t>8</w:t>
      </w:r>
      <w:r w:rsidRPr="00E83955">
        <w:rPr>
          <w:rFonts w:ascii="Times New Roman" w:hAnsi="Times New Roman" w:cs="Times New Roman"/>
          <w:b/>
          <w:bCs/>
          <w:sz w:val="24"/>
          <w:szCs w:val="24"/>
        </w:rPr>
        <w:t>]</w:t>
      </w:r>
    </w:p>
    <w:p w14:paraId="7D949137" w14:textId="462FF847" w:rsidR="00E83955" w:rsidRPr="00E83955" w:rsidRDefault="00E83955" w:rsidP="00E83955">
      <w:pPr>
        <w:spacing w:line="360" w:lineRule="auto"/>
        <w:ind w:firstLine="708"/>
        <w:jc w:val="both"/>
        <w:rPr>
          <w:rFonts w:ascii="Times New Roman" w:hAnsi="Times New Roman" w:cs="Times New Roman"/>
          <w:sz w:val="24"/>
          <w:szCs w:val="24"/>
        </w:rPr>
      </w:pPr>
      <w:r w:rsidRPr="00E83955">
        <w:rPr>
          <w:rFonts w:ascii="Times New Roman" w:hAnsi="Times New Roman" w:cs="Times New Roman"/>
          <w:sz w:val="24"/>
          <w:szCs w:val="24"/>
        </w:rPr>
        <w:t>Severní věž byla zbořena roku 1846. Podle E. Pocheho</w:t>
      </w:r>
      <w:r w:rsidR="00A5183D">
        <w:rPr>
          <w:rStyle w:val="Znakapoznpodarou"/>
          <w:rFonts w:ascii="Times New Roman" w:hAnsi="Times New Roman" w:cs="Times New Roman"/>
          <w:sz w:val="24"/>
          <w:szCs w:val="24"/>
        </w:rPr>
        <w:footnoteReference w:id="48"/>
      </w:r>
      <w:r w:rsidRPr="00E83955">
        <w:rPr>
          <w:rFonts w:ascii="Times New Roman" w:hAnsi="Times New Roman" w:cs="Times New Roman"/>
          <w:i/>
          <w:iCs/>
          <w:sz w:val="24"/>
          <w:szCs w:val="24"/>
        </w:rPr>
        <w:t xml:space="preserve"> </w:t>
      </w:r>
      <w:r w:rsidRPr="00E83955">
        <w:rPr>
          <w:rFonts w:ascii="Times New Roman" w:hAnsi="Times New Roman" w:cs="Times New Roman"/>
          <w:sz w:val="24"/>
          <w:szCs w:val="24"/>
        </w:rPr>
        <w:t xml:space="preserve">byla asi roku 1370 přistavěna k jižní straně presbytáře kaple sv. Doroty, která je v současné době sakristií. Sakristie je sklenuta dvěma poli křížové žebrové klenby. Ta je nesena na baldachýnových konzolách </w:t>
      </w:r>
      <w:r w:rsidRPr="00E83955">
        <w:rPr>
          <w:rFonts w:ascii="Times New Roman" w:hAnsi="Times New Roman" w:cs="Times New Roman"/>
          <w:b/>
          <w:bCs/>
          <w:sz w:val="24"/>
          <w:szCs w:val="24"/>
        </w:rPr>
        <w:t>[1</w:t>
      </w:r>
      <w:r w:rsidR="002531EB">
        <w:rPr>
          <w:rFonts w:ascii="Times New Roman" w:hAnsi="Times New Roman" w:cs="Times New Roman"/>
          <w:b/>
          <w:bCs/>
          <w:sz w:val="24"/>
          <w:szCs w:val="24"/>
        </w:rPr>
        <w:t>9</w:t>
      </w:r>
      <w:r w:rsidRPr="00E83955">
        <w:rPr>
          <w:rFonts w:ascii="Times New Roman" w:hAnsi="Times New Roman" w:cs="Times New Roman"/>
          <w:b/>
          <w:bCs/>
          <w:sz w:val="24"/>
          <w:szCs w:val="24"/>
        </w:rPr>
        <w:t>]</w:t>
      </w:r>
      <w:r w:rsidRPr="00E83955">
        <w:rPr>
          <w:rFonts w:ascii="Times New Roman" w:hAnsi="Times New Roman" w:cs="Times New Roman"/>
          <w:sz w:val="24"/>
          <w:szCs w:val="24"/>
        </w:rPr>
        <w:t xml:space="preserve">. Kolem roku 1380 byla přistavěna jižní věž. Ta je čtyřpatrová, každé patro je členěno profilovanými kamennými římsami a stěny v posledním patře jsou omítnuty </w:t>
      </w:r>
      <w:r w:rsidRPr="00E83955">
        <w:rPr>
          <w:rFonts w:ascii="Times New Roman" w:hAnsi="Times New Roman" w:cs="Times New Roman"/>
          <w:b/>
          <w:bCs/>
          <w:sz w:val="24"/>
          <w:szCs w:val="24"/>
        </w:rPr>
        <w:t>[</w:t>
      </w:r>
      <w:r w:rsidR="002531EB">
        <w:rPr>
          <w:rFonts w:ascii="Times New Roman" w:hAnsi="Times New Roman" w:cs="Times New Roman"/>
          <w:b/>
          <w:bCs/>
          <w:sz w:val="24"/>
          <w:szCs w:val="24"/>
        </w:rPr>
        <w:t>20</w:t>
      </w:r>
      <w:r w:rsidRPr="00E83955">
        <w:rPr>
          <w:rFonts w:ascii="Times New Roman" w:hAnsi="Times New Roman" w:cs="Times New Roman"/>
          <w:b/>
          <w:bCs/>
          <w:sz w:val="24"/>
          <w:szCs w:val="24"/>
        </w:rPr>
        <w:t>]</w:t>
      </w:r>
      <w:r w:rsidRPr="00E83955">
        <w:rPr>
          <w:rFonts w:ascii="Times New Roman" w:hAnsi="Times New Roman" w:cs="Times New Roman"/>
          <w:sz w:val="24"/>
          <w:szCs w:val="24"/>
        </w:rPr>
        <w:t>.</w:t>
      </w:r>
      <w:r w:rsidRPr="00E83955">
        <w:rPr>
          <w:rStyle w:val="Znakapoznpodarou"/>
          <w:rFonts w:ascii="Times New Roman" w:hAnsi="Times New Roman" w:cs="Times New Roman"/>
          <w:sz w:val="24"/>
          <w:szCs w:val="24"/>
        </w:rPr>
        <w:footnoteReference w:id="49"/>
      </w:r>
      <w:r w:rsidRPr="00E83955">
        <w:rPr>
          <w:rFonts w:ascii="Times New Roman" w:hAnsi="Times New Roman" w:cs="Times New Roman"/>
          <w:sz w:val="24"/>
          <w:szCs w:val="24"/>
        </w:rPr>
        <w:t xml:space="preserve"> Poche odkazuje na výtvor Parléřov</w:t>
      </w:r>
      <w:r w:rsidR="00A752F6">
        <w:rPr>
          <w:rFonts w:ascii="Times New Roman" w:hAnsi="Times New Roman" w:cs="Times New Roman"/>
          <w:sz w:val="24"/>
          <w:szCs w:val="24"/>
        </w:rPr>
        <w:t>y</w:t>
      </w:r>
      <w:r w:rsidRPr="00E83955">
        <w:rPr>
          <w:rFonts w:ascii="Times New Roman" w:hAnsi="Times New Roman" w:cs="Times New Roman"/>
          <w:sz w:val="24"/>
          <w:szCs w:val="24"/>
        </w:rPr>
        <w:t xml:space="preserve"> huti.</w:t>
      </w:r>
      <w:r w:rsidRPr="00E83955">
        <w:rPr>
          <w:rStyle w:val="Znakapoznpodarou"/>
          <w:rFonts w:ascii="Times New Roman" w:hAnsi="Times New Roman" w:cs="Times New Roman"/>
          <w:sz w:val="24"/>
          <w:szCs w:val="24"/>
        </w:rPr>
        <w:footnoteReference w:id="50"/>
      </w:r>
      <w:r w:rsidRPr="00E83955">
        <w:rPr>
          <w:rFonts w:ascii="Times New Roman" w:hAnsi="Times New Roman" w:cs="Times New Roman"/>
          <w:sz w:val="24"/>
          <w:szCs w:val="24"/>
        </w:rPr>
        <w:t xml:space="preserve"> Oproti tomu F. Kavka uvádí pouze okruh pražské dvorské huti.</w:t>
      </w:r>
      <w:r w:rsidRPr="00E83955">
        <w:rPr>
          <w:rStyle w:val="Znakapoznpodarou"/>
          <w:rFonts w:ascii="Times New Roman" w:hAnsi="Times New Roman" w:cs="Times New Roman"/>
          <w:sz w:val="24"/>
          <w:szCs w:val="24"/>
        </w:rPr>
        <w:footnoteReference w:id="51"/>
      </w:r>
      <w:r w:rsidR="009E0453">
        <w:rPr>
          <w:rFonts w:ascii="Times New Roman" w:hAnsi="Times New Roman" w:cs="Times New Roman"/>
          <w:sz w:val="24"/>
          <w:szCs w:val="24"/>
        </w:rPr>
        <w:t>Jako jediný V. Kotrba posouvá klenbu až do vlády Karlova syna Václava IV.</w:t>
      </w:r>
      <w:r w:rsidR="009E0453">
        <w:rPr>
          <w:rStyle w:val="Znakapoznpodarou"/>
          <w:rFonts w:ascii="Times New Roman" w:hAnsi="Times New Roman" w:cs="Times New Roman"/>
          <w:sz w:val="24"/>
          <w:szCs w:val="24"/>
        </w:rPr>
        <w:footnoteReference w:id="52"/>
      </w:r>
      <w:r w:rsidRPr="00E83955">
        <w:rPr>
          <w:rFonts w:ascii="Times New Roman" w:hAnsi="Times New Roman" w:cs="Times New Roman"/>
          <w:sz w:val="24"/>
          <w:szCs w:val="24"/>
        </w:rPr>
        <w:t xml:space="preserve"> Po roce 1400 byla přistavěna k presbytáři jižní předsíň a byl rozdělen velký raně gotický portál. Tato předsíň je zaklenuta armovaným stropem</w:t>
      </w:r>
      <w:r w:rsidRPr="00E83955">
        <w:rPr>
          <w:rStyle w:val="Znakapoznpodarou"/>
          <w:rFonts w:ascii="Times New Roman" w:hAnsi="Times New Roman" w:cs="Times New Roman"/>
          <w:sz w:val="24"/>
          <w:szCs w:val="24"/>
        </w:rPr>
        <w:footnoteReference w:id="53"/>
      </w:r>
      <w:r w:rsidRPr="00E83955">
        <w:rPr>
          <w:rFonts w:ascii="Times New Roman" w:hAnsi="Times New Roman" w:cs="Times New Roman"/>
          <w:sz w:val="24"/>
          <w:szCs w:val="24"/>
        </w:rPr>
        <w:t xml:space="preserve"> (vytvořil Hilbert). Začátkem 16. století byla k jižní stěně lodi přistavěna pozdně gotická předsíň </w:t>
      </w:r>
      <w:r w:rsidRPr="00E83955">
        <w:rPr>
          <w:rFonts w:ascii="Times New Roman" w:hAnsi="Times New Roman" w:cs="Times New Roman"/>
          <w:b/>
          <w:bCs/>
          <w:sz w:val="24"/>
          <w:szCs w:val="24"/>
        </w:rPr>
        <w:t>[</w:t>
      </w:r>
      <w:r w:rsidR="002531EB">
        <w:rPr>
          <w:rFonts w:ascii="Times New Roman" w:hAnsi="Times New Roman" w:cs="Times New Roman"/>
          <w:b/>
          <w:bCs/>
          <w:sz w:val="24"/>
          <w:szCs w:val="24"/>
        </w:rPr>
        <w:t>21</w:t>
      </w:r>
      <w:r w:rsidRPr="00E83955">
        <w:rPr>
          <w:rFonts w:ascii="Times New Roman" w:hAnsi="Times New Roman" w:cs="Times New Roman"/>
          <w:b/>
          <w:bCs/>
          <w:sz w:val="24"/>
          <w:szCs w:val="24"/>
        </w:rPr>
        <w:t>]</w:t>
      </w:r>
      <w:r w:rsidRPr="00E83955">
        <w:rPr>
          <w:rFonts w:ascii="Times New Roman" w:hAnsi="Times New Roman" w:cs="Times New Roman"/>
          <w:sz w:val="24"/>
          <w:szCs w:val="24"/>
        </w:rPr>
        <w:t>. Ta byla zaklenuta síťovou pozdně gotickou klenbou. Asi v letech 1520</w:t>
      </w:r>
      <w:r w:rsidR="00231461">
        <w:rPr>
          <w:rFonts w:ascii="Times New Roman" w:hAnsi="Times New Roman" w:cs="Times New Roman"/>
          <w:sz w:val="24"/>
          <w:szCs w:val="24"/>
        </w:rPr>
        <w:t>–</w:t>
      </w:r>
      <w:r w:rsidRPr="00E83955">
        <w:rPr>
          <w:rFonts w:ascii="Times New Roman" w:hAnsi="Times New Roman" w:cs="Times New Roman"/>
          <w:sz w:val="24"/>
          <w:szCs w:val="24"/>
        </w:rPr>
        <w:t>1530 byla k lodi přistavěna severní předsíň, která byla po roce 1634 upravena na kapli</w:t>
      </w:r>
      <w:r w:rsidR="00B54FFF">
        <w:rPr>
          <w:rFonts w:ascii="Times New Roman" w:hAnsi="Times New Roman" w:cs="Times New Roman"/>
          <w:sz w:val="24"/>
          <w:szCs w:val="24"/>
        </w:rPr>
        <w:t>,</w:t>
      </w:r>
      <w:r w:rsidRPr="00E83955">
        <w:rPr>
          <w:rFonts w:ascii="Times New Roman" w:hAnsi="Times New Roman" w:cs="Times New Roman"/>
          <w:sz w:val="24"/>
          <w:szCs w:val="24"/>
        </w:rPr>
        <w:t xml:space="preserve"> </w:t>
      </w:r>
      <w:r w:rsidR="00B54FFF">
        <w:rPr>
          <w:rFonts w:ascii="Times New Roman" w:hAnsi="Times New Roman" w:cs="Times New Roman"/>
          <w:sz w:val="24"/>
          <w:szCs w:val="24"/>
        </w:rPr>
        <w:t>která</w:t>
      </w:r>
      <w:r w:rsidRPr="00E83955">
        <w:rPr>
          <w:rFonts w:ascii="Times New Roman" w:hAnsi="Times New Roman" w:cs="Times New Roman"/>
          <w:sz w:val="24"/>
          <w:szCs w:val="24"/>
        </w:rPr>
        <w:t xml:space="preserve"> byla předělána zevně barokně. Tato klenba byla zaklenuta křížově s hřebínky. Následně kolem roku 1600 byla rozšířena kruchta (kůr) </w:t>
      </w:r>
      <w:r w:rsidRPr="00E83955">
        <w:rPr>
          <w:rFonts w:ascii="Times New Roman" w:hAnsi="Times New Roman" w:cs="Times New Roman"/>
          <w:b/>
          <w:bCs/>
          <w:sz w:val="24"/>
          <w:szCs w:val="24"/>
        </w:rPr>
        <w:t>[</w:t>
      </w:r>
      <w:r w:rsidR="002531EB">
        <w:rPr>
          <w:rFonts w:ascii="Times New Roman" w:hAnsi="Times New Roman" w:cs="Times New Roman"/>
          <w:b/>
          <w:bCs/>
          <w:sz w:val="24"/>
          <w:szCs w:val="24"/>
        </w:rPr>
        <w:t>22</w:t>
      </w:r>
      <w:r w:rsidRPr="00E83955">
        <w:rPr>
          <w:rFonts w:ascii="Times New Roman" w:hAnsi="Times New Roman" w:cs="Times New Roman"/>
          <w:b/>
          <w:bCs/>
          <w:sz w:val="24"/>
          <w:szCs w:val="24"/>
        </w:rPr>
        <w:t>]</w:t>
      </w:r>
      <w:r w:rsidRPr="00E83955">
        <w:rPr>
          <w:rFonts w:ascii="Times New Roman" w:hAnsi="Times New Roman" w:cs="Times New Roman"/>
          <w:sz w:val="24"/>
          <w:szCs w:val="24"/>
        </w:rPr>
        <w:t xml:space="preserve">. Roku 1667 stavitel </w:t>
      </w:r>
      <w:r w:rsidR="0072073C">
        <w:rPr>
          <w:rFonts w:ascii="Times New Roman" w:hAnsi="Times New Roman" w:cs="Times New Roman"/>
          <w:sz w:val="24"/>
          <w:szCs w:val="24"/>
        </w:rPr>
        <w:br/>
      </w:r>
      <w:r w:rsidRPr="00E83955">
        <w:rPr>
          <w:rFonts w:ascii="Times New Roman" w:hAnsi="Times New Roman" w:cs="Times New Roman"/>
          <w:sz w:val="24"/>
          <w:szCs w:val="24"/>
        </w:rPr>
        <w:t xml:space="preserve">D. Augustin (Auguston) </w:t>
      </w:r>
      <w:r w:rsidR="008D07D7">
        <w:rPr>
          <w:rFonts w:ascii="Times New Roman" w:hAnsi="Times New Roman" w:cs="Times New Roman"/>
          <w:sz w:val="24"/>
          <w:szCs w:val="24"/>
        </w:rPr>
        <w:t>měl nově zakrýt</w:t>
      </w:r>
      <w:r w:rsidRPr="00E83955">
        <w:rPr>
          <w:rFonts w:ascii="Times New Roman" w:hAnsi="Times New Roman" w:cs="Times New Roman"/>
          <w:sz w:val="24"/>
          <w:szCs w:val="24"/>
        </w:rPr>
        <w:t xml:space="preserve"> a upravi</w:t>
      </w:r>
      <w:r w:rsidR="008D07D7">
        <w:rPr>
          <w:rFonts w:ascii="Times New Roman" w:hAnsi="Times New Roman" w:cs="Times New Roman"/>
          <w:sz w:val="24"/>
          <w:szCs w:val="24"/>
        </w:rPr>
        <w:t>t</w:t>
      </w:r>
      <w:r w:rsidRPr="00E83955">
        <w:rPr>
          <w:rFonts w:ascii="Times New Roman" w:hAnsi="Times New Roman" w:cs="Times New Roman"/>
          <w:sz w:val="24"/>
          <w:szCs w:val="24"/>
        </w:rPr>
        <w:t xml:space="preserve"> presbytář.</w:t>
      </w:r>
      <w:r w:rsidR="00543A1D">
        <w:rPr>
          <w:rStyle w:val="Znakapoznpodarou"/>
          <w:rFonts w:ascii="Times New Roman" w:hAnsi="Times New Roman" w:cs="Times New Roman"/>
          <w:sz w:val="24"/>
          <w:szCs w:val="24"/>
        </w:rPr>
        <w:footnoteReference w:id="54"/>
      </w:r>
      <w:r w:rsidRPr="00E83955">
        <w:rPr>
          <w:rFonts w:ascii="Times New Roman" w:hAnsi="Times New Roman" w:cs="Times New Roman"/>
          <w:sz w:val="24"/>
          <w:szCs w:val="24"/>
        </w:rPr>
        <w:t xml:space="preserve"> </w:t>
      </w:r>
      <w:r w:rsidR="008D07D7">
        <w:rPr>
          <w:rFonts w:ascii="Times New Roman" w:hAnsi="Times New Roman" w:cs="Times New Roman"/>
          <w:sz w:val="24"/>
          <w:szCs w:val="24"/>
        </w:rPr>
        <w:t xml:space="preserve">Jak zmiňuji výše roku </w:t>
      </w:r>
      <w:r w:rsidRPr="00E83955">
        <w:rPr>
          <w:rFonts w:ascii="Times New Roman" w:hAnsi="Times New Roman" w:cs="Times New Roman"/>
          <w:sz w:val="24"/>
          <w:szCs w:val="24"/>
        </w:rPr>
        <w:t>1686 kostel vyhořel a do roku 1693 byl opraven a upraven raně barokně. V rozmezí let 1859</w:t>
      </w:r>
      <w:r w:rsidR="00231461">
        <w:rPr>
          <w:rFonts w:ascii="Times New Roman" w:hAnsi="Times New Roman" w:cs="Times New Roman"/>
          <w:sz w:val="24"/>
          <w:szCs w:val="24"/>
        </w:rPr>
        <w:t>–</w:t>
      </w:r>
      <w:r w:rsidRPr="00E83955">
        <w:rPr>
          <w:rFonts w:ascii="Times New Roman" w:hAnsi="Times New Roman" w:cs="Times New Roman"/>
          <w:sz w:val="24"/>
          <w:szCs w:val="24"/>
        </w:rPr>
        <w:t xml:space="preserve">1866 byl silně regotizován podle návrhů B. Gruebera. Roku 1863 byla barokní klenba ukryta pod nižší pseudo-gotickou a stavební články byly zakryty sádrovou dekorací. V roce 1865 byl regotizován vršek jižní věže. J. Mocker stavbu regotizoval v 80. letech 19. století. Do původní gotické podoby kostel restauroval v letech </w:t>
      </w:r>
      <w:r w:rsidRPr="004524C2">
        <w:rPr>
          <w:rFonts w:ascii="Times New Roman" w:hAnsi="Times New Roman" w:cs="Times New Roman"/>
          <w:sz w:val="24"/>
          <w:szCs w:val="24"/>
        </w:rPr>
        <w:t>191</w:t>
      </w:r>
      <w:r w:rsidR="004524C2" w:rsidRPr="004524C2">
        <w:rPr>
          <w:rFonts w:ascii="Times New Roman" w:hAnsi="Times New Roman" w:cs="Times New Roman"/>
          <w:sz w:val="24"/>
          <w:szCs w:val="24"/>
        </w:rPr>
        <w:t>2</w:t>
      </w:r>
      <w:r w:rsidR="00231461" w:rsidRPr="004524C2">
        <w:rPr>
          <w:rFonts w:ascii="Times New Roman" w:hAnsi="Times New Roman" w:cs="Times New Roman"/>
          <w:sz w:val="24"/>
          <w:szCs w:val="24"/>
        </w:rPr>
        <w:t>–</w:t>
      </w:r>
      <w:r w:rsidRPr="004524C2">
        <w:rPr>
          <w:rFonts w:ascii="Times New Roman" w:hAnsi="Times New Roman" w:cs="Times New Roman"/>
          <w:sz w:val="24"/>
          <w:szCs w:val="24"/>
        </w:rPr>
        <w:t>1918</w:t>
      </w:r>
      <w:r w:rsidR="004524C2">
        <w:rPr>
          <w:rStyle w:val="Znakapoznpodarou"/>
          <w:rFonts w:ascii="Times New Roman" w:hAnsi="Times New Roman" w:cs="Times New Roman"/>
          <w:sz w:val="24"/>
          <w:szCs w:val="24"/>
        </w:rPr>
        <w:footnoteReference w:id="55"/>
      </w:r>
      <w:r w:rsidRPr="00E83955">
        <w:rPr>
          <w:rFonts w:ascii="Times New Roman" w:hAnsi="Times New Roman" w:cs="Times New Roman"/>
          <w:sz w:val="24"/>
          <w:szCs w:val="24"/>
        </w:rPr>
        <w:t xml:space="preserve"> K. Hilbert ve spolupráci na sochařském restaurování spolu s</w:t>
      </w:r>
      <w:r w:rsidR="004524C2">
        <w:rPr>
          <w:rFonts w:ascii="Times New Roman" w:hAnsi="Times New Roman" w:cs="Times New Roman"/>
          <w:sz w:val="24"/>
          <w:szCs w:val="24"/>
        </w:rPr>
        <w:t>e</w:t>
      </w:r>
      <w:r w:rsidRPr="00E83955">
        <w:rPr>
          <w:rFonts w:ascii="Times New Roman" w:hAnsi="Times New Roman" w:cs="Times New Roman"/>
          <w:sz w:val="24"/>
          <w:szCs w:val="24"/>
        </w:rPr>
        <w:t> S</w:t>
      </w:r>
      <w:r w:rsidR="00543A1D">
        <w:rPr>
          <w:rFonts w:ascii="Times New Roman" w:hAnsi="Times New Roman" w:cs="Times New Roman"/>
          <w:sz w:val="24"/>
          <w:szCs w:val="24"/>
        </w:rPr>
        <w:t>tanislavem</w:t>
      </w:r>
      <w:r w:rsidRPr="00E83955">
        <w:rPr>
          <w:rFonts w:ascii="Times New Roman" w:hAnsi="Times New Roman" w:cs="Times New Roman"/>
          <w:sz w:val="24"/>
          <w:szCs w:val="24"/>
        </w:rPr>
        <w:t xml:space="preserve"> Suchardou. Při restaurování byly odstraněny pseudo-gotické </w:t>
      </w:r>
      <w:r w:rsidRPr="00E83955">
        <w:rPr>
          <w:rFonts w:ascii="Times New Roman" w:hAnsi="Times New Roman" w:cs="Times New Roman"/>
          <w:sz w:val="24"/>
          <w:szCs w:val="24"/>
        </w:rPr>
        <w:lastRenderedPageBreak/>
        <w:t xml:space="preserve">Grueberovy úpravy, tedy až na úpravu jižní věže. </w:t>
      </w:r>
      <w:r w:rsidR="00EB50D3">
        <w:rPr>
          <w:rFonts w:ascii="Times New Roman" w:hAnsi="Times New Roman" w:cs="Times New Roman"/>
          <w:sz w:val="24"/>
          <w:szCs w:val="24"/>
        </w:rPr>
        <w:t xml:space="preserve">Klenba patra severní věže </w:t>
      </w:r>
      <w:r w:rsidRPr="00E83955">
        <w:rPr>
          <w:rFonts w:ascii="Times New Roman" w:hAnsi="Times New Roman" w:cs="Times New Roman"/>
          <w:sz w:val="24"/>
          <w:szCs w:val="24"/>
        </w:rPr>
        <w:t>je podobná parléřovské (podle Pocheho) klenbě v podvěží, až na to že se jedná o žebra jemnějšího profilu</w:t>
      </w:r>
      <w:r w:rsidR="00EB50D3">
        <w:rPr>
          <w:rFonts w:ascii="Times New Roman" w:hAnsi="Times New Roman" w:cs="Times New Roman"/>
          <w:sz w:val="24"/>
          <w:szCs w:val="24"/>
        </w:rPr>
        <w:t xml:space="preserve"> </w:t>
      </w:r>
      <w:r w:rsidR="00EB50D3" w:rsidRPr="00E83955">
        <w:rPr>
          <w:rFonts w:ascii="Times New Roman" w:hAnsi="Times New Roman" w:cs="Times New Roman"/>
          <w:b/>
          <w:bCs/>
          <w:sz w:val="24"/>
          <w:szCs w:val="24"/>
        </w:rPr>
        <w:t>[</w:t>
      </w:r>
      <w:r w:rsidR="00D521D4">
        <w:rPr>
          <w:rFonts w:ascii="Times New Roman" w:hAnsi="Times New Roman" w:cs="Times New Roman"/>
          <w:b/>
          <w:bCs/>
          <w:sz w:val="24"/>
          <w:szCs w:val="24"/>
        </w:rPr>
        <w:t>23</w:t>
      </w:r>
      <w:r w:rsidR="00EB50D3" w:rsidRPr="00E83955">
        <w:rPr>
          <w:rFonts w:ascii="Times New Roman" w:hAnsi="Times New Roman" w:cs="Times New Roman"/>
          <w:b/>
          <w:bCs/>
          <w:sz w:val="24"/>
          <w:szCs w:val="24"/>
        </w:rPr>
        <w:t>]</w:t>
      </w:r>
      <w:r w:rsidRPr="00E83955">
        <w:rPr>
          <w:rFonts w:ascii="Times New Roman" w:hAnsi="Times New Roman" w:cs="Times New Roman"/>
          <w:sz w:val="24"/>
          <w:szCs w:val="24"/>
        </w:rPr>
        <w:t>.</w:t>
      </w:r>
      <w:r w:rsidRPr="00E83955">
        <w:rPr>
          <w:rStyle w:val="Znakapoznpodarou"/>
          <w:rFonts w:ascii="Times New Roman" w:hAnsi="Times New Roman" w:cs="Times New Roman"/>
          <w:sz w:val="24"/>
          <w:szCs w:val="24"/>
        </w:rPr>
        <w:footnoteReference w:id="56"/>
      </w:r>
      <w:r w:rsidRPr="00E83955">
        <w:rPr>
          <w:rFonts w:ascii="Times New Roman" w:hAnsi="Times New Roman" w:cs="Times New Roman"/>
          <w:sz w:val="24"/>
          <w:szCs w:val="24"/>
        </w:rPr>
        <w:t xml:space="preserve"> </w:t>
      </w:r>
    </w:p>
    <w:p w14:paraId="4E06DFBF" w14:textId="092B2C3D" w:rsidR="00952BEF" w:rsidRDefault="00E83955" w:rsidP="00E83955">
      <w:pPr>
        <w:spacing w:line="360" w:lineRule="auto"/>
        <w:jc w:val="both"/>
        <w:rPr>
          <w:rFonts w:ascii="Times New Roman" w:hAnsi="Times New Roman" w:cs="Times New Roman"/>
          <w:sz w:val="24"/>
          <w:szCs w:val="24"/>
        </w:rPr>
      </w:pPr>
      <w:r w:rsidRPr="00E83955">
        <w:rPr>
          <w:rFonts w:ascii="Times New Roman" w:hAnsi="Times New Roman" w:cs="Times New Roman"/>
          <w:sz w:val="24"/>
          <w:szCs w:val="24"/>
        </w:rPr>
        <w:tab/>
        <w:t xml:space="preserve">Presbytář je vystavěn ze dvou polí obdélníkového tvaru s křížovými žebrovými klenbami a je zakončen pětibokým, paprsčitě sklenutým závěrem. Žebra jsou nesena spojenými příporami, která vedou až k zemi. Hlavice jsou zdobené listovím </w:t>
      </w:r>
      <w:r w:rsidRPr="00E83955">
        <w:rPr>
          <w:rFonts w:ascii="Times New Roman" w:hAnsi="Times New Roman" w:cs="Times New Roman"/>
          <w:b/>
          <w:bCs/>
          <w:sz w:val="24"/>
          <w:szCs w:val="24"/>
        </w:rPr>
        <w:t>[</w:t>
      </w:r>
      <w:r w:rsidR="00D521D4">
        <w:rPr>
          <w:rFonts w:ascii="Times New Roman" w:hAnsi="Times New Roman" w:cs="Times New Roman"/>
          <w:b/>
          <w:bCs/>
          <w:sz w:val="24"/>
          <w:szCs w:val="24"/>
        </w:rPr>
        <w:t>24</w:t>
      </w:r>
      <w:r w:rsidRPr="00E83955">
        <w:rPr>
          <w:rFonts w:ascii="Times New Roman" w:hAnsi="Times New Roman" w:cs="Times New Roman"/>
          <w:b/>
          <w:bCs/>
          <w:sz w:val="24"/>
          <w:szCs w:val="24"/>
        </w:rPr>
        <w:t>]</w:t>
      </w:r>
      <w:r w:rsidRPr="00E83955">
        <w:rPr>
          <w:rFonts w:ascii="Times New Roman" w:hAnsi="Times New Roman" w:cs="Times New Roman"/>
          <w:sz w:val="24"/>
          <w:szCs w:val="24"/>
        </w:rPr>
        <w:t>. V presbytáři se nachází trojdílná gotická sedil</w:t>
      </w:r>
      <w:r w:rsidR="001F3753">
        <w:rPr>
          <w:rFonts w:ascii="Times New Roman" w:hAnsi="Times New Roman" w:cs="Times New Roman"/>
          <w:sz w:val="24"/>
          <w:szCs w:val="24"/>
        </w:rPr>
        <w:t>i</w:t>
      </w:r>
      <w:r w:rsidRPr="00E83955">
        <w:rPr>
          <w:rFonts w:ascii="Times New Roman" w:hAnsi="Times New Roman" w:cs="Times New Roman"/>
          <w:sz w:val="24"/>
          <w:szCs w:val="24"/>
        </w:rPr>
        <w:t xml:space="preserve">e </w:t>
      </w:r>
      <w:r w:rsidRPr="00E83955">
        <w:rPr>
          <w:rFonts w:ascii="Times New Roman" w:hAnsi="Times New Roman" w:cs="Times New Roman"/>
          <w:b/>
          <w:bCs/>
          <w:sz w:val="24"/>
          <w:szCs w:val="24"/>
        </w:rPr>
        <w:t>[</w:t>
      </w:r>
      <w:r w:rsidR="00D521D4">
        <w:rPr>
          <w:rFonts w:ascii="Times New Roman" w:hAnsi="Times New Roman" w:cs="Times New Roman"/>
          <w:b/>
          <w:bCs/>
          <w:sz w:val="24"/>
          <w:szCs w:val="24"/>
        </w:rPr>
        <w:t>25</w:t>
      </w:r>
      <w:r w:rsidRPr="00E83955">
        <w:rPr>
          <w:rFonts w:ascii="Times New Roman" w:hAnsi="Times New Roman" w:cs="Times New Roman"/>
          <w:b/>
          <w:bCs/>
          <w:sz w:val="24"/>
          <w:szCs w:val="24"/>
        </w:rPr>
        <w:t>]</w:t>
      </w:r>
      <w:r w:rsidRPr="00E83955">
        <w:rPr>
          <w:rFonts w:ascii="Times New Roman" w:hAnsi="Times New Roman" w:cs="Times New Roman"/>
          <w:sz w:val="24"/>
          <w:szCs w:val="24"/>
        </w:rPr>
        <w:t>.</w:t>
      </w:r>
      <w:r w:rsidRPr="00E83955">
        <w:rPr>
          <w:rStyle w:val="Znakapoznpodarou"/>
          <w:rFonts w:ascii="Times New Roman" w:hAnsi="Times New Roman" w:cs="Times New Roman"/>
          <w:sz w:val="24"/>
          <w:szCs w:val="24"/>
        </w:rPr>
        <w:footnoteReference w:id="57"/>
      </w:r>
    </w:p>
    <w:p w14:paraId="566D0415" w14:textId="77777777" w:rsidR="005F7990" w:rsidRDefault="005F7990" w:rsidP="00E83955">
      <w:pPr>
        <w:spacing w:line="360" w:lineRule="auto"/>
        <w:jc w:val="both"/>
        <w:rPr>
          <w:rFonts w:ascii="Times New Roman" w:hAnsi="Times New Roman" w:cs="Times New Roman"/>
          <w:sz w:val="24"/>
          <w:szCs w:val="24"/>
        </w:rPr>
      </w:pPr>
    </w:p>
    <w:p w14:paraId="5A8E6BAA" w14:textId="54ADA071" w:rsidR="00952BEF" w:rsidRPr="001B2E22" w:rsidRDefault="005F7990" w:rsidP="00AF5B43">
      <w:pPr>
        <w:pStyle w:val="Odstavecseseznamem"/>
        <w:numPr>
          <w:ilvl w:val="0"/>
          <w:numId w:val="8"/>
        </w:numPr>
        <w:rPr>
          <w:rFonts w:ascii="Times New Roman" w:hAnsi="Times New Roman" w:cs="Times New Roman"/>
          <w:b/>
          <w:bCs/>
          <w:sz w:val="28"/>
          <w:szCs w:val="28"/>
        </w:rPr>
      </w:pPr>
      <w:r w:rsidRPr="001B2E22">
        <w:rPr>
          <w:rFonts w:ascii="Times New Roman" w:hAnsi="Times New Roman" w:cs="Times New Roman"/>
          <w:b/>
          <w:bCs/>
          <w:sz w:val="28"/>
          <w:szCs w:val="28"/>
        </w:rPr>
        <w:t>Definice cihlové sakrální architektury</w:t>
      </w:r>
    </w:p>
    <w:p w14:paraId="143A4B23" w14:textId="2EA018CE" w:rsidR="00AF5B43" w:rsidRDefault="005F7990" w:rsidP="00BC5A8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Cihlový materiál je jedním z nejstarších stavebních prvků.</w:t>
      </w:r>
      <w:r w:rsidR="00382832">
        <w:rPr>
          <w:rFonts w:ascii="Times New Roman" w:hAnsi="Times New Roman" w:cs="Times New Roman"/>
          <w:sz w:val="24"/>
          <w:szCs w:val="24"/>
        </w:rPr>
        <w:t xml:space="preserve"> Pálená cihla, dlaždice, krytina jsou výsledkem jediného materiálu a to hlíny. Ta se nachází v rozlehlých oblastech ve značném množství. Dovoluje vystavět monumentální budovy v místech, kde je kámen lukrativní záležitostí, je ho minimum anebo je těžko dostupný. </w:t>
      </w:r>
      <w:r w:rsidR="00A2257A">
        <w:rPr>
          <w:rFonts w:ascii="Times New Roman" w:hAnsi="Times New Roman" w:cs="Times New Roman"/>
          <w:sz w:val="24"/>
          <w:szCs w:val="24"/>
        </w:rPr>
        <w:t xml:space="preserve">Též tvárnost materiálu dovoluje typizaci a masovou výrobu, nemluvě o možnosti tvarovat ve smyslu plastických forem </w:t>
      </w:r>
      <w:r w:rsidR="0072073C">
        <w:rPr>
          <w:rFonts w:ascii="Times New Roman" w:hAnsi="Times New Roman" w:cs="Times New Roman"/>
          <w:sz w:val="24"/>
          <w:szCs w:val="24"/>
        </w:rPr>
        <w:br/>
      </w:r>
      <w:r w:rsidR="00A2257A">
        <w:rPr>
          <w:rFonts w:ascii="Times New Roman" w:hAnsi="Times New Roman" w:cs="Times New Roman"/>
          <w:sz w:val="24"/>
          <w:szCs w:val="24"/>
        </w:rPr>
        <w:t xml:space="preserve">a dekorativních článků, výroba je snadná a finančně nenáročná. Vypálením materiálu (např. </w:t>
      </w:r>
      <w:r w:rsidR="0072073C">
        <w:rPr>
          <w:rFonts w:ascii="Times New Roman" w:hAnsi="Times New Roman" w:cs="Times New Roman"/>
          <w:sz w:val="24"/>
          <w:szCs w:val="24"/>
        </w:rPr>
        <w:br/>
      </w:r>
      <w:r w:rsidR="00E71827">
        <w:rPr>
          <w:rFonts w:ascii="Times New Roman" w:hAnsi="Times New Roman" w:cs="Times New Roman"/>
          <w:sz w:val="24"/>
          <w:szCs w:val="24"/>
        </w:rPr>
        <w:t xml:space="preserve">v </w:t>
      </w:r>
      <w:r w:rsidR="00B91451">
        <w:rPr>
          <w:rFonts w:ascii="Times New Roman" w:hAnsi="Times New Roman" w:cs="Times New Roman"/>
          <w:sz w:val="24"/>
          <w:szCs w:val="24"/>
        </w:rPr>
        <w:t xml:space="preserve">jednoduché </w:t>
      </w:r>
      <w:r w:rsidR="00A2257A">
        <w:rPr>
          <w:rFonts w:ascii="Times New Roman" w:hAnsi="Times New Roman" w:cs="Times New Roman"/>
          <w:sz w:val="24"/>
          <w:szCs w:val="24"/>
        </w:rPr>
        <w:t>polní pec</w:t>
      </w:r>
      <w:r w:rsidR="00E71827">
        <w:rPr>
          <w:rFonts w:ascii="Times New Roman" w:hAnsi="Times New Roman" w:cs="Times New Roman"/>
          <w:sz w:val="24"/>
          <w:szCs w:val="24"/>
        </w:rPr>
        <w:t>i</w:t>
      </w:r>
      <w:r w:rsidR="00A2257A">
        <w:rPr>
          <w:rFonts w:ascii="Times New Roman" w:hAnsi="Times New Roman" w:cs="Times New Roman"/>
          <w:sz w:val="24"/>
          <w:szCs w:val="24"/>
        </w:rPr>
        <w:t>) se získá trvanlivost a dává cihle teplé barevné tóny.</w:t>
      </w:r>
      <w:r w:rsidR="00B91451">
        <w:rPr>
          <w:rStyle w:val="Znakapoznpodarou"/>
          <w:rFonts w:ascii="Times New Roman" w:hAnsi="Times New Roman" w:cs="Times New Roman"/>
          <w:sz w:val="24"/>
          <w:szCs w:val="24"/>
        </w:rPr>
        <w:footnoteReference w:id="58"/>
      </w:r>
      <w:r w:rsidR="00B91451">
        <w:rPr>
          <w:rFonts w:ascii="Times New Roman" w:hAnsi="Times New Roman" w:cs="Times New Roman"/>
          <w:sz w:val="24"/>
          <w:szCs w:val="24"/>
        </w:rPr>
        <w:t xml:space="preserve"> </w:t>
      </w:r>
      <w:r w:rsidR="006266B3">
        <w:rPr>
          <w:rFonts w:ascii="Times New Roman" w:hAnsi="Times New Roman" w:cs="Times New Roman"/>
          <w:sz w:val="24"/>
          <w:szCs w:val="24"/>
        </w:rPr>
        <w:t xml:space="preserve">Historii </w:t>
      </w:r>
      <w:r w:rsidR="00B91451">
        <w:rPr>
          <w:rFonts w:ascii="Times New Roman" w:hAnsi="Times New Roman" w:cs="Times New Roman"/>
          <w:sz w:val="24"/>
          <w:szCs w:val="24"/>
        </w:rPr>
        <w:t>cihlového materiálu</w:t>
      </w:r>
      <w:r w:rsidR="006266B3">
        <w:rPr>
          <w:rFonts w:ascii="Times New Roman" w:hAnsi="Times New Roman" w:cs="Times New Roman"/>
          <w:sz w:val="24"/>
          <w:szCs w:val="24"/>
        </w:rPr>
        <w:t xml:space="preserve"> se tato práce nevěnuje, pokud ano</w:t>
      </w:r>
      <w:r w:rsidR="00BC5A8F">
        <w:rPr>
          <w:rFonts w:ascii="Times New Roman" w:hAnsi="Times New Roman" w:cs="Times New Roman"/>
          <w:sz w:val="24"/>
          <w:szCs w:val="24"/>
        </w:rPr>
        <w:t>,</w:t>
      </w:r>
      <w:r w:rsidR="006266B3">
        <w:rPr>
          <w:rFonts w:ascii="Times New Roman" w:hAnsi="Times New Roman" w:cs="Times New Roman"/>
          <w:sz w:val="24"/>
          <w:szCs w:val="24"/>
        </w:rPr>
        <w:t xml:space="preserve"> jednalo by se o mnoho set stranou publikaci</w:t>
      </w:r>
      <w:r w:rsidR="00B91451">
        <w:rPr>
          <w:rFonts w:ascii="Times New Roman" w:hAnsi="Times New Roman" w:cs="Times New Roman"/>
          <w:sz w:val="24"/>
          <w:szCs w:val="24"/>
        </w:rPr>
        <w:t>. I kdyby</w:t>
      </w:r>
      <w:r w:rsidR="006266B3">
        <w:rPr>
          <w:rFonts w:ascii="Times New Roman" w:hAnsi="Times New Roman" w:cs="Times New Roman"/>
          <w:sz w:val="24"/>
          <w:szCs w:val="24"/>
        </w:rPr>
        <w:t xml:space="preserve"> počátek textu začal až </w:t>
      </w:r>
      <w:r w:rsidR="00B91451">
        <w:rPr>
          <w:rFonts w:ascii="Times New Roman" w:hAnsi="Times New Roman" w:cs="Times New Roman"/>
          <w:sz w:val="24"/>
          <w:szCs w:val="24"/>
        </w:rPr>
        <w:t>v Mezopotámii, či v prvním století n.l. v době antického Říma</w:t>
      </w:r>
      <w:r w:rsidR="00BC5A8F">
        <w:rPr>
          <w:rFonts w:ascii="Times New Roman" w:hAnsi="Times New Roman" w:cs="Times New Roman"/>
          <w:sz w:val="24"/>
          <w:szCs w:val="24"/>
        </w:rPr>
        <w:t>,</w:t>
      </w:r>
      <w:r w:rsidR="00B91451">
        <w:rPr>
          <w:rFonts w:ascii="Times New Roman" w:hAnsi="Times New Roman" w:cs="Times New Roman"/>
          <w:sz w:val="24"/>
          <w:szCs w:val="24"/>
        </w:rPr>
        <w:t xml:space="preserve"> nebylo by to dostačující. „Pálený kámen“ v době augustově</w:t>
      </w:r>
      <w:r w:rsidR="00BC5A8F">
        <w:rPr>
          <w:rFonts w:ascii="Times New Roman" w:hAnsi="Times New Roman" w:cs="Times New Roman"/>
          <w:sz w:val="24"/>
          <w:szCs w:val="24"/>
        </w:rPr>
        <w:t>,</w:t>
      </w:r>
      <w:r w:rsidR="00B91451">
        <w:rPr>
          <w:rFonts w:ascii="Times New Roman" w:hAnsi="Times New Roman" w:cs="Times New Roman"/>
          <w:sz w:val="24"/>
          <w:szCs w:val="24"/>
        </w:rPr>
        <w:t xml:space="preserve"> rozšíření se po Evropě </w:t>
      </w:r>
      <w:r w:rsidR="00BC5A8F">
        <w:rPr>
          <w:rFonts w:ascii="Times New Roman" w:hAnsi="Times New Roman" w:cs="Times New Roman"/>
          <w:sz w:val="24"/>
          <w:szCs w:val="24"/>
        </w:rPr>
        <w:t xml:space="preserve">i jeho </w:t>
      </w:r>
      <w:r w:rsidR="00E71827">
        <w:rPr>
          <w:rFonts w:ascii="Times New Roman" w:hAnsi="Times New Roman" w:cs="Times New Roman"/>
          <w:sz w:val="24"/>
          <w:szCs w:val="24"/>
        </w:rPr>
        <w:t>následný konec rozmachu materiálu</w:t>
      </w:r>
      <w:r w:rsidR="00BC5A8F">
        <w:rPr>
          <w:rFonts w:ascii="Times New Roman" w:hAnsi="Times New Roman" w:cs="Times New Roman"/>
          <w:sz w:val="24"/>
          <w:szCs w:val="24"/>
        </w:rPr>
        <w:t>,</w:t>
      </w:r>
      <w:r w:rsidR="00E71827">
        <w:rPr>
          <w:rFonts w:ascii="Times New Roman" w:hAnsi="Times New Roman" w:cs="Times New Roman"/>
          <w:sz w:val="24"/>
          <w:szCs w:val="24"/>
        </w:rPr>
        <w:t xml:space="preserve"> souvisí s</w:t>
      </w:r>
      <w:r w:rsidR="004A1B78">
        <w:rPr>
          <w:rFonts w:ascii="Times New Roman" w:hAnsi="Times New Roman" w:cs="Times New Roman"/>
          <w:sz w:val="24"/>
          <w:szCs w:val="24"/>
        </w:rPr>
        <w:t xml:space="preserve"> pádem Římské říše </w:t>
      </w:r>
      <w:r w:rsidR="00BC5A8F">
        <w:rPr>
          <w:rFonts w:ascii="Times New Roman" w:hAnsi="Times New Roman" w:cs="Times New Roman"/>
          <w:sz w:val="24"/>
          <w:szCs w:val="24"/>
        </w:rPr>
        <w:t xml:space="preserve">a </w:t>
      </w:r>
      <w:r w:rsidR="004A1B78">
        <w:rPr>
          <w:rFonts w:ascii="Times New Roman" w:hAnsi="Times New Roman" w:cs="Times New Roman"/>
          <w:sz w:val="24"/>
          <w:szCs w:val="24"/>
        </w:rPr>
        <w:t>značí i na určitou dobu konec užívání cihly na sever od Alp. Tím</w:t>
      </w:r>
      <w:r w:rsidR="00E71827">
        <w:rPr>
          <w:rFonts w:ascii="Times New Roman" w:hAnsi="Times New Roman" w:cs="Times New Roman"/>
          <w:sz w:val="24"/>
          <w:szCs w:val="24"/>
        </w:rPr>
        <w:t>to</w:t>
      </w:r>
      <w:r w:rsidR="004A1B78">
        <w:rPr>
          <w:rFonts w:ascii="Times New Roman" w:hAnsi="Times New Roman" w:cs="Times New Roman"/>
          <w:sz w:val="24"/>
          <w:szCs w:val="24"/>
        </w:rPr>
        <w:t xml:space="preserve"> směrem se ale hlína používala i nadále například v podobě dlaždic, keramiky nebo střešní krytiny. Kde se trend </w:t>
      </w:r>
      <w:r w:rsidR="00E71827">
        <w:rPr>
          <w:rFonts w:ascii="Times New Roman" w:hAnsi="Times New Roman" w:cs="Times New Roman"/>
          <w:sz w:val="24"/>
          <w:szCs w:val="24"/>
        </w:rPr>
        <w:t xml:space="preserve">útlumu </w:t>
      </w:r>
      <w:r w:rsidR="004A1B78">
        <w:rPr>
          <w:rFonts w:ascii="Times New Roman" w:hAnsi="Times New Roman" w:cs="Times New Roman"/>
          <w:sz w:val="24"/>
          <w:szCs w:val="24"/>
        </w:rPr>
        <w:t>neprojevil</w:t>
      </w:r>
      <w:r w:rsidR="00BC5A8F">
        <w:rPr>
          <w:rFonts w:ascii="Times New Roman" w:hAnsi="Times New Roman" w:cs="Times New Roman"/>
          <w:sz w:val="24"/>
          <w:szCs w:val="24"/>
        </w:rPr>
        <w:t>,</w:t>
      </w:r>
      <w:r w:rsidR="004A1B78">
        <w:rPr>
          <w:rFonts w:ascii="Times New Roman" w:hAnsi="Times New Roman" w:cs="Times New Roman"/>
          <w:sz w:val="24"/>
          <w:szCs w:val="24"/>
        </w:rPr>
        <w:t xml:space="preserve"> bylo v oblasti jižní Francie a ve Španělsku. Tato pauza </w:t>
      </w:r>
      <w:r w:rsidR="00E71827">
        <w:rPr>
          <w:rFonts w:ascii="Times New Roman" w:hAnsi="Times New Roman" w:cs="Times New Roman"/>
          <w:sz w:val="24"/>
          <w:szCs w:val="24"/>
        </w:rPr>
        <w:t xml:space="preserve">v oblasti severně od Alp </w:t>
      </w:r>
      <w:r w:rsidR="004A1B78">
        <w:rPr>
          <w:rFonts w:ascii="Times New Roman" w:hAnsi="Times New Roman" w:cs="Times New Roman"/>
          <w:sz w:val="24"/>
          <w:szCs w:val="24"/>
        </w:rPr>
        <w:t>se většinově datuje do rozmezí 6.–12. století, avšak výzkum</w:t>
      </w:r>
      <w:r w:rsidR="00E71827">
        <w:rPr>
          <w:rFonts w:ascii="Times New Roman" w:hAnsi="Times New Roman" w:cs="Times New Roman"/>
          <w:sz w:val="24"/>
          <w:szCs w:val="24"/>
        </w:rPr>
        <w:t>y</w:t>
      </w:r>
      <w:r w:rsidR="004A1B78">
        <w:rPr>
          <w:rFonts w:ascii="Times New Roman" w:hAnsi="Times New Roman" w:cs="Times New Roman"/>
          <w:sz w:val="24"/>
          <w:szCs w:val="24"/>
        </w:rPr>
        <w:t xml:space="preserve"> v severozápadní Francii a jihovýchodní Anglii dokazují výskyt raně středověké cihlové produkce. Oblasti kolem </w:t>
      </w:r>
      <w:r w:rsidR="004A1B78" w:rsidRPr="001104B4">
        <w:rPr>
          <w:rFonts w:ascii="Times New Roman" w:hAnsi="Times New Roman" w:cs="Times New Roman"/>
          <w:sz w:val="24"/>
          <w:szCs w:val="24"/>
        </w:rPr>
        <w:t>Toulouse, Lorraine, Dauphiné</w:t>
      </w:r>
      <w:r w:rsidR="004A1B78">
        <w:rPr>
          <w:rFonts w:ascii="Times New Roman" w:hAnsi="Times New Roman" w:cs="Times New Roman"/>
          <w:sz w:val="24"/>
          <w:szCs w:val="24"/>
        </w:rPr>
        <w:t xml:space="preserve"> ukazují produkci cihel již před cihlovou renesancí ve 12. století. Avšak opravdový návrat cihly jako stavebního materiálu se datuje do druhé poloviny 13. století, a to překvapivě napříč Evropou.</w:t>
      </w:r>
      <w:r w:rsidR="00E836FB">
        <w:rPr>
          <w:rStyle w:val="Znakapoznpodarou"/>
          <w:rFonts w:ascii="Times New Roman" w:hAnsi="Times New Roman" w:cs="Times New Roman"/>
          <w:sz w:val="24"/>
          <w:szCs w:val="24"/>
        </w:rPr>
        <w:footnoteReference w:id="59"/>
      </w:r>
      <w:r w:rsidR="004A1B78">
        <w:rPr>
          <w:rFonts w:ascii="Times New Roman" w:hAnsi="Times New Roman" w:cs="Times New Roman"/>
          <w:sz w:val="24"/>
          <w:szCs w:val="24"/>
        </w:rPr>
        <w:t xml:space="preserve"> </w:t>
      </w:r>
      <w:r w:rsidR="00E71827">
        <w:rPr>
          <w:rFonts w:ascii="Times New Roman" w:hAnsi="Times New Roman" w:cs="Times New Roman"/>
          <w:sz w:val="24"/>
          <w:szCs w:val="24"/>
        </w:rPr>
        <w:t xml:space="preserve">S expanzí přichází i estetická funkce a skladba cihel se odlišuje. Kotrba </w:t>
      </w:r>
      <w:r w:rsidR="00E71827">
        <w:rPr>
          <w:rFonts w:ascii="Times New Roman" w:hAnsi="Times New Roman" w:cs="Times New Roman"/>
          <w:sz w:val="24"/>
          <w:szCs w:val="24"/>
        </w:rPr>
        <w:lastRenderedPageBreak/>
        <w:t>vyznačuje několik druhů typů skladeb „</w:t>
      </w:r>
      <w:r w:rsidR="00E71827" w:rsidRPr="007A0FAD">
        <w:rPr>
          <w:rFonts w:ascii="Times New Roman" w:hAnsi="Times New Roman" w:cs="Times New Roman"/>
          <w:i/>
          <w:iCs/>
          <w:sz w:val="24"/>
          <w:szCs w:val="24"/>
        </w:rPr>
        <w:t>vazba běhounová (na půl cihly, vazba hrázděného zdiva), vazáková (na celou cihlu), raně gotická (končí ve Slezsku kolem r. 1300, v Čechách se vyskytuje ještě v první čtvrtině 14. století), braniborská</w:t>
      </w:r>
      <w:r w:rsidR="007A0FAD" w:rsidRPr="007A0FAD">
        <w:rPr>
          <w:rFonts w:ascii="Times New Roman" w:hAnsi="Times New Roman" w:cs="Times New Roman"/>
          <w:i/>
          <w:iCs/>
          <w:sz w:val="24"/>
          <w:szCs w:val="24"/>
        </w:rPr>
        <w:t xml:space="preserve"> (vendická)</w:t>
      </w:r>
      <w:r w:rsidR="00E71827" w:rsidRPr="007A0FAD">
        <w:rPr>
          <w:rFonts w:ascii="Times New Roman" w:hAnsi="Times New Roman" w:cs="Times New Roman"/>
          <w:i/>
          <w:iCs/>
          <w:sz w:val="24"/>
          <w:szCs w:val="24"/>
        </w:rPr>
        <w:t>, střídavá</w:t>
      </w:r>
      <w:r w:rsidR="007A0FAD" w:rsidRPr="007A0FAD">
        <w:rPr>
          <w:rFonts w:ascii="Times New Roman" w:hAnsi="Times New Roman" w:cs="Times New Roman"/>
          <w:i/>
          <w:iCs/>
          <w:sz w:val="24"/>
          <w:szCs w:val="24"/>
        </w:rPr>
        <w:t xml:space="preserve"> (gotická)</w:t>
      </w:r>
      <w:r w:rsidR="00E71827" w:rsidRPr="007A0FAD">
        <w:rPr>
          <w:rFonts w:ascii="Times New Roman" w:hAnsi="Times New Roman" w:cs="Times New Roman"/>
          <w:i/>
          <w:iCs/>
          <w:sz w:val="24"/>
          <w:szCs w:val="24"/>
        </w:rPr>
        <w:t>, holandská, polokřížová a křížová</w:t>
      </w:r>
      <w:r w:rsidR="007A0FAD" w:rsidRPr="007A0FAD">
        <w:rPr>
          <w:rFonts w:ascii="Times New Roman" w:hAnsi="Times New Roman" w:cs="Times New Roman"/>
          <w:sz w:val="24"/>
          <w:szCs w:val="24"/>
        </w:rPr>
        <w:t>“</w:t>
      </w:r>
      <w:r w:rsidR="007A0FAD" w:rsidRPr="007A0FAD">
        <w:rPr>
          <w:rStyle w:val="Znakapoznpodarou"/>
          <w:rFonts w:ascii="Times New Roman" w:hAnsi="Times New Roman" w:cs="Times New Roman"/>
          <w:sz w:val="24"/>
          <w:szCs w:val="24"/>
        </w:rPr>
        <w:t xml:space="preserve"> </w:t>
      </w:r>
      <w:r w:rsidR="007A0FAD">
        <w:rPr>
          <w:rStyle w:val="Znakapoznpodarou"/>
          <w:rFonts w:ascii="Times New Roman" w:hAnsi="Times New Roman" w:cs="Times New Roman"/>
          <w:sz w:val="24"/>
          <w:szCs w:val="24"/>
        </w:rPr>
        <w:footnoteReference w:id="60"/>
      </w:r>
      <w:r w:rsidR="007A0FAD">
        <w:rPr>
          <w:rFonts w:ascii="Times New Roman" w:hAnsi="Times New Roman" w:cs="Times New Roman"/>
          <w:sz w:val="24"/>
          <w:szCs w:val="24"/>
        </w:rPr>
        <w:t xml:space="preserve"> </w:t>
      </w:r>
      <w:r w:rsidR="007A0FAD" w:rsidRPr="00E83955">
        <w:rPr>
          <w:rFonts w:ascii="Times New Roman" w:hAnsi="Times New Roman" w:cs="Times New Roman"/>
          <w:b/>
          <w:bCs/>
          <w:sz w:val="24"/>
          <w:szCs w:val="24"/>
        </w:rPr>
        <w:t>[</w:t>
      </w:r>
      <w:r w:rsidR="007A0FAD">
        <w:rPr>
          <w:rFonts w:ascii="Times New Roman" w:hAnsi="Times New Roman" w:cs="Times New Roman"/>
          <w:b/>
          <w:bCs/>
          <w:sz w:val="24"/>
          <w:szCs w:val="24"/>
        </w:rPr>
        <w:t>26</w:t>
      </w:r>
      <w:r w:rsidR="007A0FAD" w:rsidRPr="00E83955">
        <w:rPr>
          <w:rFonts w:ascii="Times New Roman" w:hAnsi="Times New Roman" w:cs="Times New Roman"/>
          <w:b/>
          <w:bCs/>
          <w:sz w:val="24"/>
          <w:szCs w:val="24"/>
        </w:rPr>
        <w:t>]</w:t>
      </w:r>
      <w:r w:rsidR="00E71827">
        <w:rPr>
          <w:rFonts w:ascii="Times New Roman" w:hAnsi="Times New Roman" w:cs="Times New Roman"/>
          <w:sz w:val="24"/>
          <w:szCs w:val="24"/>
        </w:rPr>
        <w:t xml:space="preserve">. </w:t>
      </w:r>
      <w:r w:rsidR="00A962E3">
        <w:rPr>
          <w:rFonts w:ascii="Times New Roman" w:hAnsi="Times New Roman" w:cs="Times New Roman"/>
          <w:sz w:val="24"/>
          <w:szCs w:val="24"/>
        </w:rPr>
        <w:t>V Nymburce je v presbytáři použito skládání cihel raně gotické. Ačkoliv skladba je značně kolísavá. Cihly použité v kněžišti jsou krátké 24/12,</w:t>
      </w:r>
      <w:r w:rsidR="00DF5348">
        <w:rPr>
          <w:rFonts w:ascii="Times New Roman" w:hAnsi="Times New Roman" w:cs="Times New Roman"/>
          <w:sz w:val="24"/>
          <w:szCs w:val="24"/>
        </w:rPr>
        <w:t xml:space="preserve"> </w:t>
      </w:r>
      <w:r w:rsidR="00A962E3">
        <w:rPr>
          <w:rFonts w:ascii="Times New Roman" w:hAnsi="Times New Roman" w:cs="Times New Roman"/>
          <w:sz w:val="24"/>
          <w:szCs w:val="24"/>
        </w:rPr>
        <w:t xml:space="preserve">5/9 cm. Při správném dodržení skladby by měly být dva běhouny následované jedním vazákem. Přičemž každá následující řada se posune o jednu třetinu do pravé strany. Rozdíl nalezneme v trojlodí, kde cihly jsou delší a přitom nižší 26/12,5/7,5 cm. </w:t>
      </w:r>
      <w:r w:rsidR="00BD14C2">
        <w:rPr>
          <w:rFonts w:ascii="Times New Roman" w:hAnsi="Times New Roman" w:cs="Times New Roman"/>
          <w:sz w:val="24"/>
          <w:szCs w:val="24"/>
        </w:rPr>
        <w:t>Poskládány střídavě kdy jeden vazák následuje jeden běhoun.</w:t>
      </w:r>
    </w:p>
    <w:p w14:paraId="0AB34787" w14:textId="77777777" w:rsidR="00BC5A8F" w:rsidRDefault="00BC5A8F" w:rsidP="00BC5A8F">
      <w:pPr>
        <w:spacing w:line="360" w:lineRule="auto"/>
        <w:ind w:firstLine="708"/>
        <w:jc w:val="both"/>
        <w:rPr>
          <w:rFonts w:ascii="Times New Roman" w:hAnsi="Times New Roman" w:cs="Times New Roman"/>
          <w:sz w:val="24"/>
          <w:szCs w:val="24"/>
        </w:rPr>
      </w:pPr>
    </w:p>
    <w:p w14:paraId="324271CE" w14:textId="276BDBC3" w:rsidR="00B57A4F" w:rsidRPr="001B2E22" w:rsidRDefault="002A32EF" w:rsidP="00AF5B43">
      <w:pPr>
        <w:pStyle w:val="Zkladntext"/>
        <w:numPr>
          <w:ilvl w:val="1"/>
          <w:numId w:val="8"/>
        </w:numPr>
        <w:rPr>
          <w:rFonts w:ascii="Times New Roman" w:hAnsi="Times New Roman" w:cs="Times New Roman"/>
          <w:b/>
          <w:bCs/>
          <w:sz w:val="28"/>
          <w:szCs w:val="28"/>
        </w:rPr>
      </w:pPr>
      <w:r w:rsidRPr="001B2E22">
        <w:rPr>
          <w:rFonts w:ascii="Times New Roman" w:hAnsi="Times New Roman" w:cs="Times New Roman"/>
          <w:b/>
          <w:bCs/>
          <w:sz w:val="28"/>
          <w:szCs w:val="28"/>
        </w:rPr>
        <w:t>P</w:t>
      </w:r>
      <w:r w:rsidR="008363D1" w:rsidRPr="001B2E22">
        <w:rPr>
          <w:rFonts w:ascii="Times New Roman" w:hAnsi="Times New Roman" w:cs="Times New Roman"/>
          <w:b/>
          <w:bCs/>
          <w:sz w:val="28"/>
          <w:szCs w:val="28"/>
        </w:rPr>
        <w:t xml:space="preserve">očátky </w:t>
      </w:r>
      <w:r w:rsidR="00B57A4F" w:rsidRPr="001B2E22">
        <w:rPr>
          <w:rFonts w:ascii="Times New Roman" w:hAnsi="Times New Roman" w:cs="Times New Roman"/>
          <w:b/>
          <w:bCs/>
          <w:sz w:val="28"/>
          <w:szCs w:val="28"/>
        </w:rPr>
        <w:t>cihlov</w:t>
      </w:r>
      <w:r w:rsidR="008363D1" w:rsidRPr="001B2E22">
        <w:rPr>
          <w:rFonts w:ascii="Times New Roman" w:hAnsi="Times New Roman" w:cs="Times New Roman"/>
          <w:b/>
          <w:bCs/>
          <w:sz w:val="28"/>
          <w:szCs w:val="28"/>
        </w:rPr>
        <w:t>é</w:t>
      </w:r>
      <w:r w:rsidR="00B57A4F" w:rsidRPr="001B2E22">
        <w:rPr>
          <w:rFonts w:ascii="Times New Roman" w:hAnsi="Times New Roman" w:cs="Times New Roman"/>
          <w:b/>
          <w:bCs/>
          <w:sz w:val="28"/>
          <w:szCs w:val="28"/>
        </w:rPr>
        <w:t xml:space="preserve"> architektur</w:t>
      </w:r>
      <w:r w:rsidR="008363D1" w:rsidRPr="001B2E22">
        <w:rPr>
          <w:rFonts w:ascii="Times New Roman" w:hAnsi="Times New Roman" w:cs="Times New Roman"/>
          <w:b/>
          <w:bCs/>
          <w:sz w:val="28"/>
          <w:szCs w:val="28"/>
        </w:rPr>
        <w:t>y</w:t>
      </w:r>
      <w:r w:rsidR="00B57A4F" w:rsidRPr="001B2E22">
        <w:rPr>
          <w:rFonts w:ascii="Times New Roman" w:hAnsi="Times New Roman" w:cs="Times New Roman"/>
          <w:b/>
          <w:bCs/>
          <w:sz w:val="28"/>
          <w:szCs w:val="28"/>
        </w:rPr>
        <w:t xml:space="preserve"> </w:t>
      </w:r>
      <w:r w:rsidR="00AF5B43" w:rsidRPr="001B2E22">
        <w:rPr>
          <w:rFonts w:ascii="Times New Roman" w:hAnsi="Times New Roman" w:cs="Times New Roman"/>
          <w:b/>
          <w:bCs/>
          <w:sz w:val="28"/>
          <w:szCs w:val="28"/>
        </w:rPr>
        <w:t>na sever od Alp</w:t>
      </w:r>
    </w:p>
    <w:p w14:paraId="55D43462" w14:textId="2B35445B" w:rsidR="00F31106" w:rsidRDefault="00C86E45" w:rsidP="00AF5B43">
      <w:pPr>
        <w:spacing w:before="240"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sz w:val="24"/>
          <w:szCs w:val="24"/>
        </w:rPr>
        <w:t xml:space="preserve">Dlouhodobým trendem v určování počátků středověké cihlové architektury na sever od Alp </w:t>
      </w:r>
      <w:r w:rsidR="00B61990">
        <w:rPr>
          <w:rFonts w:ascii="Times New Roman" w:hAnsi="Times New Roman" w:cs="Times New Roman"/>
          <w:sz w:val="24"/>
          <w:szCs w:val="24"/>
        </w:rPr>
        <w:t>je</w:t>
      </w:r>
      <w:r>
        <w:rPr>
          <w:rFonts w:ascii="Times New Roman" w:hAnsi="Times New Roman" w:cs="Times New Roman"/>
          <w:sz w:val="24"/>
          <w:szCs w:val="24"/>
        </w:rPr>
        <w:t xml:space="preserve"> </w:t>
      </w:r>
      <w:r w:rsidR="001405AA">
        <w:rPr>
          <w:rFonts w:ascii="Times New Roman" w:hAnsi="Times New Roman" w:cs="Times New Roman"/>
          <w:sz w:val="24"/>
          <w:szCs w:val="24"/>
        </w:rPr>
        <w:t xml:space="preserve">její </w:t>
      </w:r>
      <w:r>
        <w:rPr>
          <w:rFonts w:ascii="Times New Roman" w:hAnsi="Times New Roman" w:cs="Times New Roman"/>
          <w:sz w:val="24"/>
          <w:szCs w:val="24"/>
        </w:rPr>
        <w:t xml:space="preserve">spojování s cisterciáckými kláštery. </w:t>
      </w:r>
      <w:r w:rsidR="001405AA">
        <w:rPr>
          <w:rFonts w:ascii="Times New Roman" w:hAnsi="Times New Roman" w:cs="Times New Roman"/>
          <w:sz w:val="24"/>
          <w:szCs w:val="24"/>
        </w:rPr>
        <w:t>Bylo to vysvětlováno</w:t>
      </w:r>
      <w:r>
        <w:rPr>
          <w:rFonts w:ascii="Times New Roman" w:hAnsi="Times New Roman" w:cs="Times New Roman"/>
          <w:sz w:val="24"/>
          <w:szCs w:val="24"/>
        </w:rPr>
        <w:t xml:space="preserve"> jejich průkopnick</w:t>
      </w:r>
      <w:r w:rsidR="001405AA">
        <w:rPr>
          <w:rFonts w:ascii="Times New Roman" w:hAnsi="Times New Roman" w:cs="Times New Roman"/>
          <w:sz w:val="24"/>
          <w:szCs w:val="24"/>
        </w:rPr>
        <w:t>ou</w:t>
      </w:r>
      <w:r>
        <w:rPr>
          <w:rFonts w:ascii="Times New Roman" w:hAnsi="Times New Roman" w:cs="Times New Roman"/>
          <w:sz w:val="24"/>
          <w:szCs w:val="24"/>
        </w:rPr>
        <w:t xml:space="preserve"> rol</w:t>
      </w:r>
      <w:r w:rsidR="001405AA">
        <w:rPr>
          <w:rFonts w:ascii="Times New Roman" w:hAnsi="Times New Roman" w:cs="Times New Roman"/>
          <w:sz w:val="24"/>
          <w:szCs w:val="24"/>
        </w:rPr>
        <w:t>í</w:t>
      </w:r>
      <w:r>
        <w:rPr>
          <w:rFonts w:ascii="Times New Roman" w:hAnsi="Times New Roman" w:cs="Times New Roman"/>
          <w:sz w:val="24"/>
          <w:szCs w:val="24"/>
        </w:rPr>
        <w:t xml:space="preserve"> ve znovuobjevení cihly a přizpůsobivost</w:t>
      </w:r>
      <w:r w:rsidR="001405AA">
        <w:rPr>
          <w:rFonts w:ascii="Times New Roman" w:hAnsi="Times New Roman" w:cs="Times New Roman"/>
          <w:sz w:val="24"/>
          <w:szCs w:val="24"/>
        </w:rPr>
        <w:t>í</w:t>
      </w:r>
      <w:r>
        <w:rPr>
          <w:rFonts w:ascii="Times New Roman" w:hAnsi="Times New Roman" w:cs="Times New Roman"/>
          <w:sz w:val="24"/>
          <w:szCs w:val="24"/>
        </w:rPr>
        <w:t xml:space="preserve"> spolu s velmi rychlým rozrůstáním řádu během </w:t>
      </w:r>
      <w:r w:rsidR="00B87B1B">
        <w:rPr>
          <w:rFonts w:ascii="Times New Roman" w:hAnsi="Times New Roman" w:cs="Times New Roman"/>
          <w:sz w:val="24"/>
          <w:szCs w:val="24"/>
        </w:rPr>
        <w:br/>
      </w:r>
      <w:r>
        <w:rPr>
          <w:rFonts w:ascii="Times New Roman" w:hAnsi="Times New Roman" w:cs="Times New Roman"/>
          <w:sz w:val="24"/>
          <w:szCs w:val="24"/>
        </w:rPr>
        <w:t>12.</w:t>
      </w:r>
      <w:r w:rsidR="00B87B1B">
        <w:rPr>
          <w:rFonts w:ascii="Times New Roman" w:hAnsi="Times New Roman" w:cs="Times New Roman"/>
          <w:sz w:val="24"/>
          <w:szCs w:val="24"/>
        </w:rPr>
        <w:t xml:space="preserve"> </w:t>
      </w:r>
      <w:r>
        <w:rPr>
          <w:rFonts w:ascii="Times New Roman" w:hAnsi="Times New Roman" w:cs="Times New Roman"/>
          <w:sz w:val="24"/>
          <w:szCs w:val="24"/>
        </w:rPr>
        <w:t xml:space="preserve">a 13. století. Avšak </w:t>
      </w:r>
      <w:r w:rsidR="00B61990">
        <w:rPr>
          <w:rFonts w:ascii="Times New Roman" w:hAnsi="Times New Roman" w:cs="Times New Roman"/>
          <w:sz w:val="24"/>
          <w:szCs w:val="24"/>
        </w:rPr>
        <w:t>není zcela pravdivé</w:t>
      </w:r>
      <w:r>
        <w:rPr>
          <w:rFonts w:ascii="Times New Roman" w:hAnsi="Times New Roman" w:cs="Times New Roman"/>
          <w:sz w:val="24"/>
          <w:szCs w:val="24"/>
        </w:rPr>
        <w:t>, že by byl</w:t>
      </w:r>
      <w:r w:rsidR="00BC5A8F">
        <w:rPr>
          <w:rFonts w:ascii="Times New Roman" w:hAnsi="Times New Roman" w:cs="Times New Roman"/>
          <w:sz w:val="24"/>
          <w:szCs w:val="24"/>
        </w:rPr>
        <w:t>y</w:t>
      </w:r>
      <w:r>
        <w:rPr>
          <w:rFonts w:ascii="Times New Roman" w:hAnsi="Times New Roman" w:cs="Times New Roman"/>
          <w:sz w:val="24"/>
          <w:szCs w:val="24"/>
        </w:rPr>
        <w:t xml:space="preserve"> jedin</w:t>
      </w:r>
      <w:r w:rsidR="001405AA">
        <w:rPr>
          <w:rFonts w:ascii="Times New Roman" w:hAnsi="Times New Roman" w:cs="Times New Roman"/>
          <w:sz w:val="24"/>
          <w:szCs w:val="24"/>
        </w:rPr>
        <w:t>ými</w:t>
      </w:r>
      <w:r>
        <w:rPr>
          <w:rFonts w:ascii="Times New Roman" w:hAnsi="Times New Roman" w:cs="Times New Roman"/>
          <w:sz w:val="24"/>
          <w:szCs w:val="24"/>
        </w:rPr>
        <w:t xml:space="preserve"> a hlavní</w:t>
      </w:r>
      <w:r w:rsidR="001405AA">
        <w:rPr>
          <w:rFonts w:ascii="Times New Roman" w:hAnsi="Times New Roman" w:cs="Times New Roman"/>
          <w:sz w:val="24"/>
          <w:szCs w:val="24"/>
        </w:rPr>
        <w:t>mi</w:t>
      </w:r>
      <w:r>
        <w:rPr>
          <w:rFonts w:ascii="Times New Roman" w:hAnsi="Times New Roman" w:cs="Times New Roman"/>
          <w:sz w:val="24"/>
          <w:szCs w:val="24"/>
        </w:rPr>
        <w:t xml:space="preserve"> nositel</w:t>
      </w:r>
      <w:r w:rsidR="001405AA">
        <w:rPr>
          <w:rFonts w:ascii="Times New Roman" w:hAnsi="Times New Roman" w:cs="Times New Roman"/>
          <w:sz w:val="24"/>
          <w:szCs w:val="24"/>
        </w:rPr>
        <w:t>i</w:t>
      </w:r>
      <w:r>
        <w:rPr>
          <w:rFonts w:ascii="Times New Roman" w:hAnsi="Times New Roman" w:cs="Times New Roman"/>
          <w:sz w:val="24"/>
          <w:szCs w:val="24"/>
        </w:rPr>
        <w:t xml:space="preserve"> znovuobjevené cihly. Mezinárodní konference </w:t>
      </w:r>
      <w:r w:rsidRPr="00C86E45">
        <w:rPr>
          <w:rFonts w:ascii="Times New Roman" w:hAnsi="Times New Roman" w:cs="Times New Roman"/>
          <w:i/>
          <w:iCs/>
          <w:sz w:val="24"/>
          <w:szCs w:val="24"/>
        </w:rPr>
        <w:t>Medieval Brick Architecture</w:t>
      </w:r>
      <w:r>
        <w:rPr>
          <w:rFonts w:ascii="Times New Roman" w:hAnsi="Times New Roman" w:cs="Times New Roman"/>
          <w:sz w:val="24"/>
          <w:szCs w:val="24"/>
        </w:rPr>
        <w:t xml:space="preserve"> v roce 2007 rozpoutala debatu na téma počátku tohoto trendu. Nové objevy na poli archeologickém </w:t>
      </w:r>
      <w:r w:rsidR="00B87B1B">
        <w:rPr>
          <w:rFonts w:ascii="Times New Roman" w:hAnsi="Times New Roman" w:cs="Times New Roman"/>
          <w:sz w:val="24"/>
          <w:szCs w:val="24"/>
        </w:rPr>
        <w:br/>
      </w:r>
      <w:r>
        <w:rPr>
          <w:rFonts w:ascii="Times New Roman" w:hAnsi="Times New Roman" w:cs="Times New Roman"/>
          <w:sz w:val="24"/>
          <w:szCs w:val="24"/>
        </w:rPr>
        <w:t xml:space="preserve">a historickém se od té doby objevují a </w:t>
      </w:r>
      <w:r w:rsidR="006C4C73">
        <w:rPr>
          <w:rFonts w:ascii="Times New Roman" w:hAnsi="Times New Roman" w:cs="Times New Roman"/>
          <w:sz w:val="24"/>
          <w:szCs w:val="24"/>
        </w:rPr>
        <w:t>více osvětlují</w:t>
      </w:r>
      <w:r w:rsidR="00AC4C11">
        <w:rPr>
          <w:rFonts w:ascii="Times New Roman" w:hAnsi="Times New Roman" w:cs="Times New Roman"/>
          <w:sz w:val="24"/>
          <w:szCs w:val="24"/>
        </w:rPr>
        <w:t xml:space="preserve"> obnovený</w:t>
      </w:r>
      <w:r w:rsidR="006C4C73">
        <w:rPr>
          <w:rFonts w:ascii="Times New Roman" w:hAnsi="Times New Roman" w:cs="Times New Roman"/>
          <w:sz w:val="24"/>
          <w:szCs w:val="24"/>
        </w:rPr>
        <w:t xml:space="preserve"> proces vzniku </w:t>
      </w:r>
      <w:r w:rsidR="00AC4C11">
        <w:rPr>
          <w:rFonts w:ascii="Times New Roman" w:hAnsi="Times New Roman" w:cs="Times New Roman"/>
          <w:sz w:val="24"/>
          <w:szCs w:val="24"/>
        </w:rPr>
        <w:t>užívání</w:t>
      </w:r>
      <w:r w:rsidR="006C4C73">
        <w:rPr>
          <w:rFonts w:ascii="Times New Roman" w:hAnsi="Times New Roman" w:cs="Times New Roman"/>
          <w:sz w:val="24"/>
          <w:szCs w:val="24"/>
        </w:rPr>
        <w:t xml:space="preserve"> cihly.</w:t>
      </w:r>
      <w:r w:rsidR="006C4C73">
        <w:rPr>
          <w:rStyle w:val="Znakapoznpodarou"/>
          <w:rFonts w:ascii="Times New Roman" w:hAnsi="Times New Roman" w:cs="Times New Roman"/>
          <w:sz w:val="24"/>
          <w:szCs w:val="24"/>
        </w:rPr>
        <w:footnoteReference w:id="61"/>
      </w:r>
      <w:r w:rsidR="006C4C73">
        <w:rPr>
          <w:rFonts w:ascii="Times New Roman" w:hAnsi="Times New Roman" w:cs="Times New Roman"/>
          <w:sz w:val="24"/>
          <w:szCs w:val="24"/>
        </w:rPr>
        <w:t xml:space="preserve"> </w:t>
      </w:r>
      <w:r w:rsidR="00A739D4">
        <w:rPr>
          <w:rFonts w:ascii="Times New Roman" w:hAnsi="Times New Roman" w:cs="Times New Roman"/>
          <w:sz w:val="24"/>
          <w:szCs w:val="24"/>
        </w:rPr>
        <w:t xml:space="preserve">Již na počátku 12. století vznikají obranné zdi města </w:t>
      </w:r>
      <w:r w:rsidR="00A739D4" w:rsidRPr="001104B4">
        <w:rPr>
          <w:rFonts w:ascii="Times New Roman" w:hAnsi="Times New Roman" w:cs="Times New Roman"/>
          <w:sz w:val="24"/>
          <w:szCs w:val="24"/>
        </w:rPr>
        <w:t>Groningen</w:t>
      </w:r>
      <w:r w:rsidR="00A739D4">
        <w:rPr>
          <w:rFonts w:ascii="Times New Roman" w:hAnsi="Times New Roman" w:cs="Times New Roman"/>
          <w:sz w:val="24"/>
          <w:szCs w:val="24"/>
        </w:rPr>
        <w:t>.</w:t>
      </w:r>
      <w:r w:rsidR="000C3A2D">
        <w:rPr>
          <w:rFonts w:ascii="Times New Roman" w:hAnsi="Times New Roman" w:cs="Times New Roman"/>
          <w:sz w:val="24"/>
          <w:szCs w:val="24"/>
        </w:rPr>
        <w:t xml:space="preserve"> Směrem na východ se na biskupském sídle ve </w:t>
      </w:r>
      <w:r w:rsidR="000C3A2D" w:rsidRPr="001104B4">
        <w:rPr>
          <w:rFonts w:ascii="Times New Roman" w:hAnsi="Times New Roman" w:cs="Times New Roman"/>
          <w:sz w:val="24"/>
          <w:szCs w:val="24"/>
        </w:rPr>
        <w:t>Verdenu</w:t>
      </w:r>
      <w:r w:rsidR="00A739D4">
        <w:rPr>
          <w:rFonts w:ascii="Times New Roman" w:hAnsi="Times New Roman" w:cs="Times New Roman"/>
          <w:sz w:val="24"/>
          <w:szCs w:val="24"/>
        </w:rPr>
        <w:t xml:space="preserve"> </w:t>
      </w:r>
      <w:r w:rsidR="001104B4">
        <w:rPr>
          <w:rFonts w:ascii="Times New Roman" w:hAnsi="Times New Roman" w:cs="Times New Roman"/>
          <w:sz w:val="24"/>
          <w:szCs w:val="24"/>
        </w:rPr>
        <w:t xml:space="preserve">(Dolní Sasko) </w:t>
      </w:r>
      <w:r w:rsidR="000C3A2D">
        <w:rPr>
          <w:rFonts w:ascii="Times New Roman" w:hAnsi="Times New Roman" w:cs="Times New Roman"/>
          <w:sz w:val="24"/>
          <w:szCs w:val="24"/>
        </w:rPr>
        <w:t>a v jeho blízkém okolí</w:t>
      </w:r>
      <w:r w:rsidR="001405AA">
        <w:rPr>
          <w:rFonts w:ascii="Times New Roman" w:hAnsi="Times New Roman" w:cs="Times New Roman"/>
          <w:sz w:val="24"/>
          <w:szCs w:val="24"/>
        </w:rPr>
        <w:t xml:space="preserve"> též</w:t>
      </w:r>
      <w:r w:rsidR="000C3A2D">
        <w:rPr>
          <w:rFonts w:ascii="Times New Roman" w:hAnsi="Times New Roman" w:cs="Times New Roman"/>
          <w:sz w:val="24"/>
          <w:szCs w:val="24"/>
        </w:rPr>
        <w:t xml:space="preserve"> užívaly cihly. Například </w:t>
      </w:r>
      <w:r w:rsidR="001405AA">
        <w:rPr>
          <w:rFonts w:ascii="Times New Roman" w:hAnsi="Times New Roman" w:cs="Times New Roman"/>
          <w:sz w:val="24"/>
          <w:szCs w:val="24"/>
        </w:rPr>
        <w:t xml:space="preserve">počátek výstavby </w:t>
      </w:r>
      <w:r w:rsidR="000C3A2D">
        <w:rPr>
          <w:rFonts w:ascii="Times New Roman" w:hAnsi="Times New Roman" w:cs="Times New Roman"/>
          <w:sz w:val="24"/>
          <w:szCs w:val="24"/>
        </w:rPr>
        <w:t>kostel</w:t>
      </w:r>
      <w:r w:rsidR="001405AA">
        <w:rPr>
          <w:rFonts w:ascii="Times New Roman" w:hAnsi="Times New Roman" w:cs="Times New Roman"/>
          <w:sz w:val="24"/>
          <w:szCs w:val="24"/>
        </w:rPr>
        <w:t>a</w:t>
      </w:r>
      <w:r w:rsidR="000C3A2D">
        <w:rPr>
          <w:rFonts w:ascii="Times New Roman" w:hAnsi="Times New Roman" w:cs="Times New Roman"/>
          <w:sz w:val="24"/>
          <w:szCs w:val="24"/>
        </w:rPr>
        <w:t xml:space="preserve"> sv. Jana se datuje do 50. let 12. století. </w:t>
      </w:r>
      <w:r w:rsidR="00AC4C11">
        <w:rPr>
          <w:rFonts w:ascii="Times New Roman" w:hAnsi="Times New Roman" w:cs="Times New Roman"/>
          <w:sz w:val="24"/>
          <w:szCs w:val="24"/>
        </w:rPr>
        <w:t xml:space="preserve">Severské oblasti </w:t>
      </w:r>
      <w:r w:rsidR="001405AA">
        <w:rPr>
          <w:rFonts w:ascii="Times New Roman" w:hAnsi="Times New Roman" w:cs="Times New Roman"/>
          <w:sz w:val="24"/>
          <w:szCs w:val="24"/>
        </w:rPr>
        <w:t>zejména</w:t>
      </w:r>
      <w:r w:rsidR="00AC4C11">
        <w:rPr>
          <w:rFonts w:ascii="Times New Roman" w:hAnsi="Times New Roman" w:cs="Times New Roman"/>
          <w:sz w:val="24"/>
          <w:szCs w:val="24"/>
        </w:rPr>
        <w:t xml:space="preserve"> kolem Baltského moře jsou jedny z prvních, kde </w:t>
      </w:r>
      <w:r w:rsidR="000C3A2D">
        <w:rPr>
          <w:rFonts w:ascii="Times New Roman" w:hAnsi="Times New Roman" w:cs="Times New Roman"/>
          <w:sz w:val="24"/>
          <w:szCs w:val="24"/>
        </w:rPr>
        <w:t xml:space="preserve">se </w:t>
      </w:r>
      <w:r w:rsidR="00AC4C11">
        <w:rPr>
          <w:rFonts w:ascii="Times New Roman" w:hAnsi="Times New Roman" w:cs="Times New Roman"/>
          <w:sz w:val="24"/>
          <w:szCs w:val="24"/>
        </w:rPr>
        <w:t xml:space="preserve">trend projevuje. Především </w:t>
      </w:r>
      <w:r w:rsidR="001405AA">
        <w:rPr>
          <w:rFonts w:ascii="Times New Roman" w:hAnsi="Times New Roman" w:cs="Times New Roman"/>
          <w:sz w:val="24"/>
          <w:szCs w:val="24"/>
        </w:rPr>
        <w:t xml:space="preserve">v </w:t>
      </w:r>
      <w:r w:rsidR="00AC4C11">
        <w:rPr>
          <w:rFonts w:ascii="Times New Roman" w:hAnsi="Times New Roman" w:cs="Times New Roman"/>
          <w:sz w:val="24"/>
          <w:szCs w:val="24"/>
        </w:rPr>
        <w:t>dnešní</w:t>
      </w:r>
      <w:r w:rsidR="001405AA">
        <w:rPr>
          <w:rFonts w:ascii="Times New Roman" w:hAnsi="Times New Roman" w:cs="Times New Roman"/>
          <w:sz w:val="24"/>
          <w:szCs w:val="24"/>
        </w:rPr>
        <w:t>m</w:t>
      </w:r>
      <w:r w:rsidR="00AC4C11">
        <w:rPr>
          <w:rFonts w:ascii="Times New Roman" w:hAnsi="Times New Roman" w:cs="Times New Roman"/>
          <w:sz w:val="24"/>
          <w:szCs w:val="24"/>
        </w:rPr>
        <w:t xml:space="preserve"> Dánsk</w:t>
      </w:r>
      <w:r w:rsidR="001405AA">
        <w:rPr>
          <w:rFonts w:ascii="Times New Roman" w:hAnsi="Times New Roman" w:cs="Times New Roman"/>
          <w:sz w:val="24"/>
          <w:szCs w:val="24"/>
        </w:rPr>
        <w:t>u</w:t>
      </w:r>
      <w:r w:rsidR="00AC4C11">
        <w:rPr>
          <w:rFonts w:ascii="Times New Roman" w:hAnsi="Times New Roman" w:cs="Times New Roman"/>
          <w:sz w:val="24"/>
          <w:szCs w:val="24"/>
        </w:rPr>
        <w:t xml:space="preserve">, kde </w:t>
      </w:r>
      <w:r w:rsidR="007A23B9">
        <w:rPr>
          <w:rFonts w:ascii="Times New Roman" w:hAnsi="Times New Roman" w:cs="Times New Roman"/>
          <w:sz w:val="24"/>
          <w:szCs w:val="24"/>
        </w:rPr>
        <w:t>datace počátků výstavby cihlových nejen klášterních kostelů spadá do let kolem 1160–70. Například klášter</w:t>
      </w:r>
      <w:r w:rsidR="006B7C76">
        <w:rPr>
          <w:rFonts w:ascii="Times New Roman" w:hAnsi="Times New Roman" w:cs="Times New Roman"/>
          <w:sz w:val="24"/>
          <w:szCs w:val="24"/>
        </w:rPr>
        <w:t>ní kostely</w:t>
      </w:r>
      <w:r w:rsidR="007A23B9">
        <w:rPr>
          <w:rFonts w:ascii="Times New Roman" w:hAnsi="Times New Roman" w:cs="Times New Roman"/>
          <w:sz w:val="24"/>
          <w:szCs w:val="24"/>
        </w:rPr>
        <w:t xml:space="preserve"> v</w:t>
      </w:r>
      <w:r w:rsidR="006B7C76">
        <w:rPr>
          <w:rFonts w:ascii="Times New Roman" w:hAnsi="Times New Roman" w:cs="Times New Roman"/>
          <w:sz w:val="24"/>
          <w:szCs w:val="24"/>
        </w:rPr>
        <w:t> </w:t>
      </w:r>
      <w:r w:rsidR="007A23B9" w:rsidRPr="001104B4">
        <w:rPr>
          <w:rFonts w:ascii="Times New Roman" w:hAnsi="Times New Roman" w:cs="Times New Roman"/>
          <w:sz w:val="24"/>
          <w:szCs w:val="24"/>
        </w:rPr>
        <w:t>Ringsted</w:t>
      </w:r>
      <w:r w:rsidR="006B7C76">
        <w:rPr>
          <w:rFonts w:ascii="Times New Roman" w:hAnsi="Times New Roman" w:cs="Times New Roman"/>
          <w:i/>
          <w:iCs/>
          <w:sz w:val="24"/>
          <w:szCs w:val="24"/>
        </w:rPr>
        <w:t xml:space="preserve"> </w:t>
      </w:r>
      <w:r w:rsidR="006B7C76" w:rsidRPr="006B7C76">
        <w:rPr>
          <w:rFonts w:ascii="Times New Roman" w:hAnsi="Times New Roman" w:cs="Times New Roman"/>
          <w:sz w:val="24"/>
          <w:szCs w:val="24"/>
        </w:rPr>
        <w:t>(v té době pohřebiště dánských králů)</w:t>
      </w:r>
      <w:r w:rsidR="007A23B9" w:rsidRPr="006B7C76">
        <w:rPr>
          <w:rFonts w:ascii="Times New Roman" w:hAnsi="Times New Roman" w:cs="Times New Roman"/>
          <w:i/>
          <w:iCs/>
          <w:sz w:val="24"/>
          <w:szCs w:val="24"/>
        </w:rPr>
        <w:t xml:space="preserve">, </w:t>
      </w:r>
      <w:r w:rsidR="007A23B9" w:rsidRPr="001104B4">
        <w:rPr>
          <w:rFonts w:ascii="Times New Roman" w:hAnsi="Times New Roman" w:cs="Times New Roman"/>
          <w:sz w:val="24"/>
          <w:szCs w:val="24"/>
        </w:rPr>
        <w:t>Esrum, Sor</w:t>
      </w:r>
      <w:r w:rsidR="007A23B9" w:rsidRPr="001104B4">
        <w:rPr>
          <w:rFonts w:ascii="Times New Roman" w:hAnsi="Times New Roman" w:cs="Times New Roman"/>
          <w:color w:val="000000"/>
          <w:sz w:val="16"/>
          <w:szCs w:val="16"/>
          <w:shd w:val="clear" w:color="auto" w:fill="FFFFFF"/>
        </w:rPr>
        <w:t>Ø</w:t>
      </w:r>
      <w:r w:rsidR="00D74B41" w:rsidRPr="001104B4">
        <w:rPr>
          <w:rStyle w:val="Znakapoznpodarou"/>
          <w:rFonts w:ascii="Times New Roman" w:hAnsi="Times New Roman" w:cs="Times New Roman"/>
          <w:color w:val="000000"/>
          <w:sz w:val="16"/>
          <w:szCs w:val="16"/>
          <w:shd w:val="clear" w:color="auto" w:fill="FFFFFF"/>
        </w:rPr>
        <w:footnoteReference w:id="62"/>
      </w:r>
      <w:r w:rsidR="00033B33" w:rsidRPr="001104B4">
        <w:rPr>
          <w:rFonts w:ascii="Times New Roman" w:hAnsi="Times New Roman" w:cs="Times New Roman"/>
          <w:color w:val="000000"/>
          <w:sz w:val="16"/>
          <w:szCs w:val="16"/>
          <w:shd w:val="clear" w:color="auto" w:fill="FFFFFF"/>
        </w:rPr>
        <w:t xml:space="preserve"> </w:t>
      </w:r>
      <w:r w:rsidR="006B7C76" w:rsidRPr="001104B4">
        <w:rPr>
          <w:rFonts w:ascii="Times New Roman" w:hAnsi="Times New Roman" w:cs="Times New Roman"/>
          <w:color w:val="000000"/>
          <w:sz w:val="24"/>
          <w:szCs w:val="24"/>
          <w:shd w:val="clear" w:color="auto" w:fill="FFFFFF"/>
        </w:rPr>
        <w:t>(</w:t>
      </w:r>
      <w:r w:rsidR="006B7C76" w:rsidRPr="001104B4">
        <w:rPr>
          <w:rFonts w:ascii="Times New Roman" w:hAnsi="Times New Roman" w:cs="Times New Roman"/>
          <w:sz w:val="24"/>
          <w:szCs w:val="24"/>
        </w:rPr>
        <w:t>Sor</w:t>
      </w:r>
      <w:r w:rsidR="006B7C76" w:rsidRPr="001104B4">
        <w:rPr>
          <w:rFonts w:ascii="Times New Roman" w:hAnsi="Times New Roman" w:cs="Times New Roman"/>
          <w:color w:val="000000"/>
          <w:sz w:val="16"/>
          <w:szCs w:val="16"/>
          <w:shd w:val="clear" w:color="auto" w:fill="FFFFFF"/>
        </w:rPr>
        <w:t>Ø</w:t>
      </w:r>
      <w:r w:rsidR="006B7C76" w:rsidRPr="006B7C76">
        <w:rPr>
          <w:rFonts w:ascii="Times New Roman" w:hAnsi="Times New Roman" w:cs="Times New Roman"/>
          <w:i/>
          <w:iCs/>
          <w:color w:val="000000"/>
          <w:sz w:val="24"/>
          <w:szCs w:val="24"/>
          <w:shd w:val="clear" w:color="auto" w:fill="FFFFFF"/>
        </w:rPr>
        <w:t xml:space="preserve"> </w:t>
      </w:r>
      <w:r w:rsidR="006B7C76" w:rsidRPr="001405AA">
        <w:rPr>
          <w:rFonts w:ascii="Times New Roman" w:hAnsi="Times New Roman" w:cs="Times New Roman"/>
          <w:color w:val="000000"/>
          <w:sz w:val="24"/>
          <w:szCs w:val="24"/>
          <w:shd w:val="clear" w:color="auto" w:fill="FFFFFF"/>
        </w:rPr>
        <w:t>je dceřiným cisterciáckým klášterem k</w:t>
      </w:r>
      <w:r w:rsidR="006B7C76" w:rsidRPr="006B7C76">
        <w:rPr>
          <w:rFonts w:ascii="Times New Roman" w:hAnsi="Times New Roman" w:cs="Times New Roman"/>
          <w:i/>
          <w:iCs/>
          <w:color w:val="000000"/>
          <w:sz w:val="24"/>
          <w:szCs w:val="24"/>
          <w:shd w:val="clear" w:color="auto" w:fill="FFFFFF"/>
        </w:rPr>
        <w:t> </w:t>
      </w:r>
      <w:r w:rsidR="006B7C76" w:rsidRPr="001104B4">
        <w:rPr>
          <w:rFonts w:ascii="Times New Roman" w:hAnsi="Times New Roman" w:cs="Times New Roman"/>
          <w:color w:val="000000"/>
          <w:sz w:val="24"/>
          <w:szCs w:val="24"/>
          <w:shd w:val="clear" w:color="auto" w:fill="FFFFFF"/>
        </w:rPr>
        <w:t>Esrum</w:t>
      </w:r>
      <w:r w:rsidR="006B7C76" w:rsidRPr="006B7C76">
        <w:rPr>
          <w:rFonts w:ascii="Times New Roman" w:hAnsi="Times New Roman" w:cs="Times New Roman"/>
          <w:i/>
          <w:iCs/>
          <w:color w:val="000000"/>
          <w:sz w:val="24"/>
          <w:szCs w:val="24"/>
          <w:shd w:val="clear" w:color="auto" w:fill="FFFFFF"/>
        </w:rPr>
        <w:t xml:space="preserve"> </w:t>
      </w:r>
      <w:r w:rsidR="006B7C76" w:rsidRPr="001405AA">
        <w:rPr>
          <w:rFonts w:ascii="Times New Roman" w:hAnsi="Times New Roman" w:cs="Times New Roman"/>
          <w:color w:val="000000"/>
          <w:sz w:val="24"/>
          <w:szCs w:val="24"/>
          <w:shd w:val="clear" w:color="auto" w:fill="FFFFFF"/>
        </w:rPr>
        <w:t>a</w:t>
      </w:r>
      <w:r w:rsidR="006B7C76" w:rsidRPr="006B7C76">
        <w:rPr>
          <w:rFonts w:ascii="Times New Roman" w:hAnsi="Times New Roman" w:cs="Times New Roman"/>
          <w:i/>
          <w:iCs/>
          <w:color w:val="000000"/>
          <w:sz w:val="24"/>
          <w:szCs w:val="24"/>
          <w:shd w:val="clear" w:color="auto" w:fill="FFFFFF"/>
        </w:rPr>
        <w:t xml:space="preserve"> </w:t>
      </w:r>
      <w:r w:rsidR="006B7C76" w:rsidRPr="001104B4">
        <w:rPr>
          <w:rFonts w:ascii="Times New Roman" w:hAnsi="Times New Roman" w:cs="Times New Roman"/>
          <w:sz w:val="24"/>
          <w:szCs w:val="24"/>
        </w:rPr>
        <w:t>Sor</w:t>
      </w:r>
      <w:r w:rsidR="006B7C76" w:rsidRPr="001104B4">
        <w:rPr>
          <w:rFonts w:ascii="Times New Roman" w:hAnsi="Times New Roman" w:cs="Times New Roman"/>
          <w:color w:val="000000"/>
          <w:sz w:val="16"/>
          <w:szCs w:val="16"/>
          <w:shd w:val="clear" w:color="auto" w:fill="FFFFFF"/>
        </w:rPr>
        <w:t>Ø</w:t>
      </w:r>
      <w:r w:rsidR="006B7C76" w:rsidRPr="006B7C76">
        <w:rPr>
          <w:rFonts w:ascii="Times New Roman" w:hAnsi="Times New Roman" w:cs="Times New Roman"/>
          <w:i/>
          <w:iCs/>
          <w:color w:val="000000"/>
          <w:sz w:val="24"/>
          <w:szCs w:val="24"/>
          <w:shd w:val="clear" w:color="auto" w:fill="FFFFFF"/>
        </w:rPr>
        <w:t xml:space="preserve"> </w:t>
      </w:r>
      <w:r w:rsidR="006B7C76" w:rsidRPr="001405AA">
        <w:rPr>
          <w:rFonts w:ascii="Times New Roman" w:hAnsi="Times New Roman" w:cs="Times New Roman"/>
          <w:color w:val="000000"/>
          <w:sz w:val="24"/>
          <w:szCs w:val="24"/>
          <w:shd w:val="clear" w:color="auto" w:fill="FFFFFF"/>
        </w:rPr>
        <w:t>se stalo místem posledního odpočinku biskupa</w:t>
      </w:r>
      <w:r w:rsidR="006B7C76" w:rsidRPr="006B7C76">
        <w:rPr>
          <w:rFonts w:ascii="Times New Roman" w:hAnsi="Times New Roman" w:cs="Times New Roman"/>
          <w:i/>
          <w:iCs/>
          <w:color w:val="000000"/>
          <w:sz w:val="24"/>
          <w:szCs w:val="24"/>
          <w:shd w:val="clear" w:color="auto" w:fill="FFFFFF"/>
        </w:rPr>
        <w:t xml:space="preserve"> </w:t>
      </w:r>
      <w:r w:rsidR="006B7C76" w:rsidRPr="00684BEA">
        <w:rPr>
          <w:rFonts w:ascii="Times New Roman" w:hAnsi="Times New Roman" w:cs="Times New Roman"/>
          <w:color w:val="000000"/>
          <w:sz w:val="24"/>
          <w:szCs w:val="24"/>
          <w:shd w:val="clear" w:color="auto" w:fill="FFFFFF"/>
        </w:rPr>
        <w:t>Absalona</w:t>
      </w:r>
      <w:r w:rsidR="006B7C76" w:rsidRPr="006B7C76">
        <w:rPr>
          <w:rFonts w:ascii="Times New Roman" w:hAnsi="Times New Roman" w:cs="Times New Roman"/>
          <w:i/>
          <w:iCs/>
          <w:color w:val="000000"/>
          <w:sz w:val="24"/>
          <w:szCs w:val="24"/>
          <w:shd w:val="clear" w:color="auto" w:fill="FFFFFF"/>
        </w:rPr>
        <w:t>),</w:t>
      </w:r>
      <w:r w:rsidR="006B7C76">
        <w:rPr>
          <w:rFonts w:ascii="Times New Roman" w:hAnsi="Times New Roman" w:cs="Times New Roman"/>
          <w:i/>
          <w:iCs/>
          <w:color w:val="000000"/>
          <w:sz w:val="16"/>
          <w:szCs w:val="16"/>
          <w:shd w:val="clear" w:color="auto" w:fill="FFFFFF"/>
        </w:rPr>
        <w:t xml:space="preserve"> </w:t>
      </w:r>
      <w:r w:rsidR="007A23B9" w:rsidRPr="00684BEA">
        <w:rPr>
          <w:rFonts w:ascii="Times New Roman" w:hAnsi="Times New Roman" w:cs="Times New Roman"/>
          <w:color w:val="000000"/>
          <w:sz w:val="24"/>
          <w:szCs w:val="24"/>
          <w:shd w:val="clear" w:color="auto" w:fill="FFFFFF"/>
        </w:rPr>
        <w:t>B</w:t>
      </w:r>
      <w:r w:rsidR="007A23B9" w:rsidRPr="00684BEA">
        <w:rPr>
          <w:rFonts w:ascii="Times New Roman" w:hAnsi="Times New Roman" w:cs="Times New Roman"/>
          <w:color w:val="000000"/>
          <w:sz w:val="16"/>
          <w:szCs w:val="16"/>
          <w:shd w:val="clear" w:color="auto" w:fill="FFFFFF"/>
        </w:rPr>
        <w:t>Ø</w:t>
      </w:r>
      <w:r w:rsidR="007A23B9" w:rsidRPr="00684BEA">
        <w:rPr>
          <w:rFonts w:ascii="Times New Roman" w:hAnsi="Times New Roman" w:cs="Times New Roman"/>
          <w:color w:val="000000"/>
          <w:sz w:val="24"/>
          <w:szCs w:val="24"/>
          <w:shd w:val="clear" w:color="auto" w:fill="FFFFFF"/>
        </w:rPr>
        <w:t>rglum</w:t>
      </w:r>
      <w:r w:rsidR="007A23B9">
        <w:rPr>
          <w:rFonts w:ascii="Times New Roman" w:hAnsi="Times New Roman" w:cs="Times New Roman"/>
          <w:color w:val="000000"/>
          <w:sz w:val="24"/>
          <w:szCs w:val="24"/>
          <w:shd w:val="clear" w:color="auto" w:fill="FFFFFF"/>
        </w:rPr>
        <w:t xml:space="preserve"> a katedrála v </w:t>
      </w:r>
      <w:r w:rsidR="007A23B9" w:rsidRPr="00684BEA">
        <w:rPr>
          <w:rFonts w:ascii="Times New Roman" w:hAnsi="Times New Roman" w:cs="Times New Roman"/>
          <w:color w:val="000000"/>
          <w:sz w:val="24"/>
          <w:szCs w:val="24"/>
          <w:shd w:val="clear" w:color="auto" w:fill="FFFFFF"/>
        </w:rPr>
        <w:t>Roskilde</w:t>
      </w:r>
      <w:r w:rsidR="007A23B9">
        <w:rPr>
          <w:rFonts w:ascii="Times New Roman" w:hAnsi="Times New Roman" w:cs="Times New Roman"/>
          <w:color w:val="000000"/>
          <w:sz w:val="24"/>
          <w:szCs w:val="24"/>
          <w:shd w:val="clear" w:color="auto" w:fill="FFFFFF"/>
        </w:rPr>
        <w:t>. Většin</w:t>
      </w:r>
      <w:r w:rsidR="001405AA">
        <w:rPr>
          <w:rFonts w:ascii="Times New Roman" w:hAnsi="Times New Roman" w:cs="Times New Roman"/>
          <w:color w:val="000000"/>
          <w:sz w:val="24"/>
          <w:szCs w:val="24"/>
          <w:shd w:val="clear" w:color="auto" w:fill="FFFFFF"/>
        </w:rPr>
        <w:t>u</w:t>
      </w:r>
      <w:r w:rsidR="007A23B9">
        <w:rPr>
          <w:rFonts w:ascii="Times New Roman" w:hAnsi="Times New Roman" w:cs="Times New Roman"/>
          <w:color w:val="000000"/>
          <w:sz w:val="24"/>
          <w:szCs w:val="24"/>
          <w:shd w:val="clear" w:color="auto" w:fill="FFFFFF"/>
        </w:rPr>
        <w:t xml:space="preserve"> staveb je možn</w:t>
      </w:r>
      <w:r w:rsidR="001405AA">
        <w:rPr>
          <w:rFonts w:ascii="Times New Roman" w:hAnsi="Times New Roman" w:cs="Times New Roman"/>
          <w:color w:val="000000"/>
          <w:sz w:val="24"/>
          <w:szCs w:val="24"/>
          <w:shd w:val="clear" w:color="auto" w:fill="FFFFFF"/>
        </w:rPr>
        <w:t>o</w:t>
      </w:r>
      <w:r w:rsidR="007A23B9">
        <w:rPr>
          <w:rFonts w:ascii="Times New Roman" w:hAnsi="Times New Roman" w:cs="Times New Roman"/>
          <w:color w:val="000000"/>
          <w:sz w:val="24"/>
          <w:szCs w:val="24"/>
          <w:shd w:val="clear" w:color="auto" w:fill="FFFFFF"/>
        </w:rPr>
        <w:t xml:space="preserve"> nalézt ve stejné diecézi a nejspíše </w:t>
      </w:r>
      <w:r w:rsidR="001405AA">
        <w:rPr>
          <w:rFonts w:ascii="Times New Roman" w:hAnsi="Times New Roman" w:cs="Times New Roman"/>
          <w:color w:val="000000"/>
          <w:sz w:val="24"/>
          <w:szCs w:val="24"/>
          <w:shd w:val="clear" w:color="auto" w:fill="FFFFFF"/>
        </w:rPr>
        <w:t xml:space="preserve">byly </w:t>
      </w:r>
      <w:r w:rsidR="007A23B9">
        <w:rPr>
          <w:rFonts w:ascii="Times New Roman" w:hAnsi="Times New Roman" w:cs="Times New Roman"/>
          <w:color w:val="000000"/>
          <w:sz w:val="24"/>
          <w:szCs w:val="24"/>
          <w:shd w:val="clear" w:color="auto" w:fill="FFFFFF"/>
        </w:rPr>
        <w:t xml:space="preserve">vystaveny pod vlivem jednoho </w:t>
      </w:r>
      <w:r w:rsidR="006B7C76">
        <w:rPr>
          <w:rFonts w:ascii="Times New Roman" w:hAnsi="Times New Roman" w:cs="Times New Roman"/>
          <w:color w:val="000000"/>
          <w:sz w:val="24"/>
          <w:szCs w:val="24"/>
          <w:shd w:val="clear" w:color="auto" w:fill="FFFFFF"/>
        </w:rPr>
        <w:t>muže</w:t>
      </w:r>
      <w:r w:rsidR="00BC5A8F">
        <w:rPr>
          <w:rFonts w:ascii="Times New Roman" w:hAnsi="Times New Roman" w:cs="Times New Roman"/>
          <w:color w:val="000000"/>
          <w:sz w:val="24"/>
          <w:szCs w:val="24"/>
          <w:shd w:val="clear" w:color="auto" w:fill="FFFFFF"/>
        </w:rPr>
        <w:t>,</w:t>
      </w:r>
      <w:r w:rsidR="006B7C76">
        <w:rPr>
          <w:rFonts w:ascii="Times New Roman" w:hAnsi="Times New Roman" w:cs="Times New Roman"/>
          <w:color w:val="000000"/>
          <w:sz w:val="24"/>
          <w:szCs w:val="24"/>
          <w:shd w:val="clear" w:color="auto" w:fill="FFFFFF"/>
        </w:rPr>
        <w:t xml:space="preserve"> </w:t>
      </w:r>
      <w:r w:rsidR="00BC5A8F">
        <w:rPr>
          <w:rFonts w:ascii="Times New Roman" w:hAnsi="Times New Roman" w:cs="Times New Roman"/>
          <w:color w:val="000000"/>
          <w:sz w:val="24"/>
          <w:szCs w:val="24"/>
          <w:shd w:val="clear" w:color="auto" w:fill="FFFFFF"/>
        </w:rPr>
        <w:t>b</w:t>
      </w:r>
      <w:r w:rsidR="007A23B9">
        <w:rPr>
          <w:rFonts w:ascii="Times New Roman" w:hAnsi="Times New Roman" w:cs="Times New Roman"/>
          <w:color w:val="000000"/>
          <w:sz w:val="24"/>
          <w:szCs w:val="24"/>
          <w:shd w:val="clear" w:color="auto" w:fill="FFFFFF"/>
        </w:rPr>
        <w:t xml:space="preserve">iskupa </w:t>
      </w:r>
      <w:r w:rsidR="006B7C76">
        <w:rPr>
          <w:rFonts w:ascii="Times New Roman" w:hAnsi="Times New Roman" w:cs="Times New Roman"/>
          <w:color w:val="000000"/>
          <w:sz w:val="24"/>
          <w:szCs w:val="24"/>
          <w:shd w:val="clear" w:color="auto" w:fill="FFFFFF"/>
        </w:rPr>
        <w:t>z </w:t>
      </w:r>
      <w:r w:rsidR="006B7C76" w:rsidRPr="00684BEA">
        <w:rPr>
          <w:rFonts w:ascii="Times New Roman" w:hAnsi="Times New Roman" w:cs="Times New Roman"/>
          <w:color w:val="000000"/>
          <w:sz w:val="24"/>
          <w:szCs w:val="24"/>
          <w:shd w:val="clear" w:color="auto" w:fill="FFFFFF"/>
        </w:rPr>
        <w:t xml:space="preserve">Roskilde </w:t>
      </w:r>
      <w:r w:rsidR="006B7C76" w:rsidRPr="00684BEA">
        <w:rPr>
          <w:rFonts w:ascii="Times New Roman" w:hAnsi="Times New Roman" w:cs="Times New Roman"/>
          <w:color w:val="000000"/>
          <w:sz w:val="24"/>
          <w:szCs w:val="24"/>
          <w:shd w:val="clear" w:color="auto" w:fill="FFFFFF"/>
        </w:rPr>
        <w:lastRenderedPageBreak/>
        <w:t>Absalon</w:t>
      </w:r>
      <w:r w:rsidR="00B61990" w:rsidRPr="00684BEA">
        <w:rPr>
          <w:rFonts w:ascii="Times New Roman" w:hAnsi="Times New Roman" w:cs="Times New Roman"/>
          <w:color w:val="000000"/>
          <w:sz w:val="24"/>
          <w:szCs w:val="24"/>
          <w:shd w:val="clear" w:color="auto" w:fill="FFFFFF"/>
        </w:rPr>
        <w:t>a</w:t>
      </w:r>
      <w:r w:rsidR="00D74B41" w:rsidRPr="00684BEA">
        <w:rPr>
          <w:rStyle w:val="Znakapoznpodarou"/>
          <w:rFonts w:ascii="Times New Roman" w:hAnsi="Times New Roman" w:cs="Times New Roman"/>
          <w:color w:val="000000"/>
          <w:sz w:val="24"/>
          <w:szCs w:val="24"/>
          <w:shd w:val="clear" w:color="auto" w:fill="FFFFFF"/>
        </w:rPr>
        <w:footnoteReference w:id="63"/>
      </w:r>
      <w:r w:rsidR="006B7C76">
        <w:rPr>
          <w:rFonts w:ascii="Times New Roman" w:hAnsi="Times New Roman" w:cs="Times New Roman"/>
          <w:color w:val="000000"/>
          <w:sz w:val="24"/>
          <w:szCs w:val="24"/>
          <w:shd w:val="clear" w:color="auto" w:fill="FFFFFF"/>
        </w:rPr>
        <w:t xml:space="preserve"> (biskupem 1158–1192). Ve stejné době </w:t>
      </w:r>
      <w:r w:rsidR="001405AA">
        <w:rPr>
          <w:rFonts w:ascii="Times New Roman" w:hAnsi="Times New Roman" w:cs="Times New Roman"/>
          <w:color w:val="000000"/>
          <w:sz w:val="24"/>
          <w:szCs w:val="24"/>
          <w:shd w:val="clear" w:color="auto" w:fill="FFFFFF"/>
        </w:rPr>
        <w:t xml:space="preserve">(1160/70–1200) </w:t>
      </w:r>
      <w:r w:rsidR="006B7C76">
        <w:rPr>
          <w:rFonts w:ascii="Times New Roman" w:hAnsi="Times New Roman" w:cs="Times New Roman"/>
          <w:color w:val="000000"/>
          <w:sz w:val="24"/>
          <w:szCs w:val="24"/>
          <w:shd w:val="clear" w:color="auto" w:fill="FFFFFF"/>
        </w:rPr>
        <w:t xml:space="preserve">se první cihlové stavby začínají stavět </w:t>
      </w:r>
      <w:r w:rsidR="001405AA">
        <w:rPr>
          <w:rFonts w:ascii="Times New Roman" w:hAnsi="Times New Roman" w:cs="Times New Roman"/>
          <w:color w:val="000000"/>
          <w:sz w:val="24"/>
          <w:szCs w:val="24"/>
          <w:shd w:val="clear" w:color="auto" w:fill="FFFFFF"/>
        </w:rPr>
        <w:t xml:space="preserve">i </w:t>
      </w:r>
      <w:r w:rsidR="006B7C76">
        <w:rPr>
          <w:rFonts w:ascii="Times New Roman" w:hAnsi="Times New Roman" w:cs="Times New Roman"/>
          <w:color w:val="000000"/>
          <w:sz w:val="24"/>
          <w:szCs w:val="24"/>
          <w:shd w:val="clear" w:color="auto" w:fill="FFFFFF"/>
        </w:rPr>
        <w:t>v</w:t>
      </w:r>
      <w:r w:rsidR="000C3A2D">
        <w:rPr>
          <w:rFonts w:ascii="Times New Roman" w:hAnsi="Times New Roman" w:cs="Times New Roman"/>
          <w:color w:val="000000"/>
          <w:sz w:val="24"/>
          <w:szCs w:val="24"/>
          <w:shd w:val="clear" w:color="auto" w:fill="FFFFFF"/>
        </w:rPr>
        <w:t> jižním Braniborsku, Sasku a v Bavorsku</w:t>
      </w:r>
      <w:r w:rsidR="005D54F4">
        <w:rPr>
          <w:rFonts w:ascii="Times New Roman" w:hAnsi="Times New Roman" w:cs="Times New Roman"/>
          <w:color w:val="000000"/>
          <w:sz w:val="24"/>
          <w:szCs w:val="24"/>
          <w:shd w:val="clear" w:color="auto" w:fill="FFFFFF"/>
        </w:rPr>
        <w:t>. Seznam raně cihlových staveb započatých výstavbou v této době je značný. Příkladem může být katedrála sv. Petra a Pavla v</w:t>
      </w:r>
      <w:r w:rsidR="00595482">
        <w:rPr>
          <w:rFonts w:ascii="Times New Roman" w:hAnsi="Times New Roman" w:cs="Times New Roman"/>
          <w:color w:val="000000"/>
          <w:sz w:val="24"/>
          <w:szCs w:val="24"/>
          <w:shd w:val="clear" w:color="auto" w:fill="FFFFFF"/>
        </w:rPr>
        <w:t> </w:t>
      </w:r>
      <w:r w:rsidR="00104012" w:rsidRPr="00684BEA">
        <w:rPr>
          <w:rFonts w:ascii="Times New Roman" w:hAnsi="Times New Roman" w:cs="Times New Roman"/>
          <w:color w:val="000000"/>
          <w:sz w:val="24"/>
          <w:szCs w:val="24"/>
          <w:shd w:val="clear" w:color="auto" w:fill="FFFFFF"/>
        </w:rPr>
        <w:t>Brandenburgu</w:t>
      </w:r>
      <w:r w:rsidR="00595482">
        <w:rPr>
          <w:rFonts w:ascii="Times New Roman" w:hAnsi="Times New Roman" w:cs="Times New Roman"/>
          <w:color w:val="000000"/>
          <w:sz w:val="24"/>
          <w:szCs w:val="24"/>
          <w:shd w:val="clear" w:color="auto" w:fill="FFFFFF"/>
        </w:rPr>
        <w:t xml:space="preserve"> (počátky v první polovině 60. let 12. století)</w:t>
      </w:r>
      <w:r w:rsidR="005D54F4">
        <w:rPr>
          <w:rFonts w:ascii="Times New Roman" w:hAnsi="Times New Roman" w:cs="Times New Roman"/>
          <w:color w:val="000000"/>
          <w:sz w:val="24"/>
          <w:szCs w:val="24"/>
          <w:shd w:val="clear" w:color="auto" w:fill="FFFFFF"/>
        </w:rPr>
        <w:t xml:space="preserve">, </w:t>
      </w:r>
      <w:r w:rsidR="00595482">
        <w:rPr>
          <w:rFonts w:ascii="Times New Roman" w:hAnsi="Times New Roman" w:cs="Times New Roman"/>
          <w:color w:val="000000"/>
          <w:sz w:val="24"/>
          <w:szCs w:val="24"/>
          <w:shd w:val="clear" w:color="auto" w:fill="FFFFFF"/>
        </w:rPr>
        <w:t>katedrála v </w:t>
      </w:r>
      <w:r w:rsidR="00595482" w:rsidRPr="00684BEA">
        <w:rPr>
          <w:rFonts w:ascii="Times New Roman" w:hAnsi="Times New Roman" w:cs="Times New Roman"/>
          <w:color w:val="000000"/>
          <w:sz w:val="24"/>
          <w:szCs w:val="24"/>
          <w:shd w:val="clear" w:color="auto" w:fill="FFFFFF"/>
        </w:rPr>
        <w:t>Ratzeburgu</w:t>
      </w:r>
      <w:r w:rsidR="00595482">
        <w:rPr>
          <w:rFonts w:ascii="Times New Roman" w:hAnsi="Times New Roman" w:cs="Times New Roman"/>
          <w:color w:val="000000"/>
          <w:sz w:val="24"/>
          <w:szCs w:val="24"/>
          <w:shd w:val="clear" w:color="auto" w:fill="FFFFFF"/>
        </w:rPr>
        <w:t>, katedrála a městské hradby v </w:t>
      </w:r>
      <w:r w:rsidR="00595482" w:rsidRPr="00684BEA">
        <w:rPr>
          <w:rFonts w:ascii="Times New Roman" w:hAnsi="Times New Roman" w:cs="Times New Roman"/>
          <w:color w:val="000000"/>
          <w:sz w:val="24"/>
          <w:szCs w:val="24"/>
          <w:shd w:val="clear" w:color="auto" w:fill="FFFFFF"/>
        </w:rPr>
        <w:t>Lübecku</w:t>
      </w:r>
      <w:r w:rsidR="00595482">
        <w:rPr>
          <w:rFonts w:ascii="Times New Roman" w:hAnsi="Times New Roman" w:cs="Times New Roman"/>
          <w:color w:val="000000"/>
          <w:sz w:val="24"/>
          <w:szCs w:val="24"/>
          <w:shd w:val="clear" w:color="auto" w:fill="FFFFFF"/>
        </w:rPr>
        <w:t xml:space="preserve"> (kolem 1176–1181, </w:t>
      </w:r>
      <w:r w:rsidR="001405AA">
        <w:rPr>
          <w:rFonts w:ascii="Times New Roman" w:hAnsi="Times New Roman" w:cs="Times New Roman"/>
          <w:color w:val="000000"/>
          <w:sz w:val="24"/>
          <w:szCs w:val="24"/>
          <w:shd w:val="clear" w:color="auto" w:fill="FFFFFF"/>
        </w:rPr>
        <w:t xml:space="preserve">které </w:t>
      </w:r>
      <w:r w:rsidR="00595482">
        <w:rPr>
          <w:rFonts w:ascii="Times New Roman" w:hAnsi="Times New Roman" w:cs="Times New Roman"/>
          <w:color w:val="000000"/>
          <w:sz w:val="24"/>
          <w:szCs w:val="24"/>
          <w:shd w:val="clear" w:color="auto" w:fill="FFFFFF"/>
        </w:rPr>
        <w:t>jsou vzácným úkazem</w:t>
      </w:r>
      <w:r w:rsidR="001405AA">
        <w:rPr>
          <w:rFonts w:ascii="Times New Roman" w:hAnsi="Times New Roman" w:cs="Times New Roman"/>
          <w:color w:val="000000"/>
          <w:sz w:val="24"/>
          <w:szCs w:val="24"/>
          <w:shd w:val="clear" w:color="auto" w:fill="FFFFFF"/>
        </w:rPr>
        <w:t>,</w:t>
      </w:r>
      <w:r w:rsidR="00595482">
        <w:rPr>
          <w:rFonts w:ascii="Times New Roman" w:hAnsi="Times New Roman" w:cs="Times New Roman"/>
          <w:color w:val="000000"/>
          <w:sz w:val="24"/>
          <w:szCs w:val="24"/>
          <w:shd w:val="clear" w:color="auto" w:fill="FFFFFF"/>
        </w:rPr>
        <w:t xml:space="preserve"> kdy se shodují listinné dokumenty s vědeckými zjištěními pomocí termolumin</w:t>
      </w:r>
      <w:r w:rsidR="00A16DF7">
        <w:rPr>
          <w:rFonts w:ascii="Times New Roman" w:hAnsi="Times New Roman" w:cs="Times New Roman"/>
          <w:color w:val="000000"/>
          <w:sz w:val="24"/>
          <w:szCs w:val="24"/>
          <w:shd w:val="clear" w:color="auto" w:fill="FFFFFF"/>
        </w:rPr>
        <w:t>i</w:t>
      </w:r>
      <w:r w:rsidR="00595482">
        <w:rPr>
          <w:rFonts w:ascii="Times New Roman" w:hAnsi="Times New Roman" w:cs="Times New Roman"/>
          <w:color w:val="000000"/>
          <w:sz w:val="24"/>
          <w:szCs w:val="24"/>
          <w:shd w:val="clear" w:color="auto" w:fill="FFFFFF"/>
        </w:rPr>
        <w:t>scence</w:t>
      </w:r>
      <w:r w:rsidR="00595482">
        <w:rPr>
          <w:rStyle w:val="Znakapoznpodarou"/>
          <w:rFonts w:ascii="Times New Roman" w:hAnsi="Times New Roman" w:cs="Times New Roman"/>
          <w:color w:val="000000"/>
          <w:sz w:val="24"/>
          <w:szCs w:val="24"/>
          <w:shd w:val="clear" w:color="auto" w:fill="FFFFFF"/>
        </w:rPr>
        <w:footnoteReference w:id="64"/>
      </w:r>
      <w:r w:rsidR="00595482">
        <w:rPr>
          <w:rFonts w:ascii="Times New Roman" w:hAnsi="Times New Roman" w:cs="Times New Roman"/>
          <w:color w:val="000000"/>
          <w:sz w:val="24"/>
          <w:szCs w:val="24"/>
          <w:shd w:val="clear" w:color="auto" w:fill="FFFFFF"/>
        </w:rPr>
        <w:t>)</w:t>
      </w:r>
      <w:r w:rsidR="0071630E">
        <w:rPr>
          <w:rFonts w:ascii="Times New Roman" w:hAnsi="Times New Roman" w:cs="Times New Roman"/>
          <w:color w:val="000000"/>
          <w:sz w:val="24"/>
          <w:szCs w:val="24"/>
          <w:shd w:val="clear" w:color="auto" w:fill="FFFFFF"/>
        </w:rPr>
        <w:t xml:space="preserve">. </w:t>
      </w:r>
    </w:p>
    <w:p w14:paraId="3A74EAE4" w14:textId="77227935" w:rsidR="008363D1" w:rsidRDefault="0071630E" w:rsidP="008552F8">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Dalšími důležitými oblastmi rozvoje bylo Pomořansko, Pomoří a dolní Slezsko. </w:t>
      </w:r>
      <w:r w:rsidR="000959A7">
        <w:rPr>
          <w:rFonts w:ascii="Times New Roman" w:hAnsi="Times New Roman" w:cs="Times New Roman"/>
          <w:color w:val="000000"/>
          <w:sz w:val="24"/>
          <w:szCs w:val="24"/>
          <w:shd w:val="clear" w:color="auto" w:fill="FFFFFF"/>
        </w:rPr>
        <w:t>Ač se ve starší literatuře uvádějí informace o starších sta</w:t>
      </w:r>
      <w:r w:rsidR="00D5622B">
        <w:rPr>
          <w:rFonts w:ascii="Times New Roman" w:hAnsi="Times New Roman" w:cs="Times New Roman"/>
          <w:color w:val="000000"/>
          <w:sz w:val="24"/>
          <w:szCs w:val="24"/>
          <w:shd w:val="clear" w:color="auto" w:fill="FFFFFF"/>
        </w:rPr>
        <w:t>vbách z 50. let 12. století</w:t>
      </w:r>
      <w:r w:rsidR="001405AA">
        <w:rPr>
          <w:rFonts w:ascii="Times New Roman" w:hAnsi="Times New Roman" w:cs="Times New Roman"/>
          <w:color w:val="000000"/>
          <w:sz w:val="24"/>
          <w:szCs w:val="24"/>
          <w:shd w:val="clear" w:color="auto" w:fill="FFFFFF"/>
        </w:rPr>
        <w:t>,</w:t>
      </w:r>
      <w:r w:rsidR="00D5622B">
        <w:rPr>
          <w:rFonts w:ascii="Times New Roman" w:hAnsi="Times New Roman" w:cs="Times New Roman"/>
          <w:color w:val="000000"/>
          <w:sz w:val="24"/>
          <w:szCs w:val="24"/>
          <w:shd w:val="clear" w:color="auto" w:fill="FFFFFF"/>
        </w:rPr>
        <w:t xml:space="preserve"> archeologické výzkumy uvádějí, že nejstarší fáze výstavby nejsou cihlové</w:t>
      </w:r>
      <w:r w:rsidR="001405AA">
        <w:rPr>
          <w:rFonts w:ascii="Times New Roman" w:hAnsi="Times New Roman" w:cs="Times New Roman"/>
          <w:color w:val="000000"/>
          <w:sz w:val="24"/>
          <w:szCs w:val="24"/>
          <w:shd w:val="clear" w:color="auto" w:fill="FFFFFF"/>
        </w:rPr>
        <w:t>,</w:t>
      </w:r>
      <w:r w:rsidR="00D5622B">
        <w:rPr>
          <w:rFonts w:ascii="Times New Roman" w:hAnsi="Times New Roman" w:cs="Times New Roman"/>
          <w:color w:val="000000"/>
          <w:sz w:val="24"/>
          <w:szCs w:val="24"/>
          <w:shd w:val="clear" w:color="auto" w:fill="FFFFFF"/>
        </w:rPr>
        <w:t xml:space="preserve"> </w:t>
      </w:r>
      <w:r w:rsidR="001405AA">
        <w:rPr>
          <w:rFonts w:ascii="Times New Roman" w:hAnsi="Times New Roman" w:cs="Times New Roman"/>
          <w:color w:val="000000"/>
          <w:sz w:val="24"/>
          <w:szCs w:val="24"/>
          <w:shd w:val="clear" w:color="auto" w:fill="FFFFFF"/>
        </w:rPr>
        <w:t>n</w:t>
      </w:r>
      <w:r w:rsidR="00D5622B">
        <w:rPr>
          <w:rFonts w:ascii="Times New Roman" w:hAnsi="Times New Roman" w:cs="Times New Roman"/>
          <w:color w:val="000000"/>
          <w:sz w:val="24"/>
          <w:szCs w:val="24"/>
          <w:shd w:val="clear" w:color="auto" w:fill="FFFFFF"/>
        </w:rPr>
        <w:t xml:space="preserve">apříklad premonstrátský klášter </w:t>
      </w:r>
      <w:r w:rsidR="00D5622B" w:rsidRPr="00684BEA">
        <w:rPr>
          <w:rFonts w:ascii="Times New Roman" w:hAnsi="Times New Roman" w:cs="Times New Roman"/>
          <w:color w:val="000000"/>
          <w:sz w:val="24"/>
          <w:szCs w:val="24"/>
          <w:shd w:val="clear" w:color="auto" w:fill="FFFFFF"/>
        </w:rPr>
        <w:t>Grobe</w:t>
      </w:r>
      <w:r w:rsidR="005D30C3">
        <w:rPr>
          <w:rStyle w:val="Znakapoznpodarou"/>
          <w:rFonts w:ascii="Times New Roman" w:hAnsi="Times New Roman" w:cs="Times New Roman"/>
          <w:i/>
          <w:iCs/>
          <w:color w:val="000000"/>
          <w:sz w:val="24"/>
          <w:szCs w:val="24"/>
          <w:shd w:val="clear" w:color="auto" w:fill="FFFFFF"/>
        </w:rPr>
        <w:footnoteReference w:id="65"/>
      </w:r>
      <w:r w:rsidR="00D5622B">
        <w:rPr>
          <w:rFonts w:ascii="Times New Roman" w:hAnsi="Times New Roman" w:cs="Times New Roman"/>
          <w:color w:val="000000"/>
          <w:sz w:val="24"/>
          <w:szCs w:val="24"/>
          <w:shd w:val="clear" w:color="auto" w:fill="FFFFFF"/>
        </w:rPr>
        <w:t xml:space="preserve"> (po roce 1150), katedrála v </w:t>
      </w:r>
      <w:r w:rsidR="00D5622B" w:rsidRPr="00684BEA">
        <w:rPr>
          <w:rFonts w:ascii="Times New Roman" w:hAnsi="Times New Roman" w:cs="Times New Roman"/>
          <w:color w:val="000000"/>
          <w:sz w:val="24"/>
          <w:szCs w:val="24"/>
          <w:shd w:val="clear" w:color="auto" w:fill="FFFFFF"/>
        </w:rPr>
        <w:t>Cammin</w:t>
      </w:r>
      <w:r w:rsidR="00541453">
        <w:rPr>
          <w:rStyle w:val="Znakapoznpodarou"/>
          <w:rFonts w:ascii="Times New Roman" w:hAnsi="Times New Roman" w:cs="Times New Roman"/>
          <w:i/>
          <w:iCs/>
          <w:color w:val="000000"/>
          <w:sz w:val="24"/>
          <w:szCs w:val="24"/>
          <w:shd w:val="clear" w:color="auto" w:fill="FFFFFF"/>
        </w:rPr>
        <w:footnoteReference w:id="66"/>
      </w:r>
      <w:r w:rsidR="00D5622B">
        <w:rPr>
          <w:rFonts w:ascii="Times New Roman" w:hAnsi="Times New Roman" w:cs="Times New Roman"/>
          <w:color w:val="000000"/>
          <w:sz w:val="24"/>
          <w:szCs w:val="24"/>
          <w:shd w:val="clear" w:color="auto" w:fill="FFFFFF"/>
        </w:rPr>
        <w:t xml:space="preserve"> (nejstarší fáze je kamenná)</w:t>
      </w:r>
      <w:r w:rsidR="001427FA">
        <w:rPr>
          <w:rFonts w:ascii="Times New Roman" w:hAnsi="Times New Roman" w:cs="Times New Roman"/>
          <w:color w:val="000000"/>
          <w:sz w:val="24"/>
          <w:szCs w:val="24"/>
          <w:shd w:val="clear" w:color="auto" w:fill="FFFFFF"/>
        </w:rPr>
        <w:t xml:space="preserve"> nebo benediktinský klášter </w:t>
      </w:r>
      <w:r w:rsidR="001427FA" w:rsidRPr="00684BEA">
        <w:rPr>
          <w:rFonts w:ascii="Times New Roman" w:hAnsi="Times New Roman" w:cs="Times New Roman"/>
          <w:color w:val="000000"/>
          <w:sz w:val="24"/>
          <w:szCs w:val="24"/>
          <w:shd w:val="clear" w:color="auto" w:fill="FFFFFF"/>
        </w:rPr>
        <w:t>Stolpe</w:t>
      </w:r>
      <w:r w:rsidR="00D5622B">
        <w:rPr>
          <w:rFonts w:ascii="Times New Roman" w:hAnsi="Times New Roman" w:cs="Times New Roman"/>
          <w:color w:val="000000"/>
          <w:sz w:val="24"/>
          <w:szCs w:val="24"/>
          <w:shd w:val="clear" w:color="auto" w:fill="FFFFFF"/>
        </w:rPr>
        <w:t xml:space="preserve"> </w:t>
      </w:r>
      <w:r w:rsidR="001427FA">
        <w:rPr>
          <w:rFonts w:ascii="Times New Roman" w:hAnsi="Times New Roman" w:cs="Times New Roman"/>
          <w:color w:val="000000"/>
          <w:sz w:val="24"/>
          <w:szCs w:val="24"/>
          <w:shd w:val="clear" w:color="auto" w:fill="FFFFFF"/>
        </w:rPr>
        <w:t>(kolem roku 1153). Nejstarší</w:t>
      </w:r>
      <w:r w:rsidR="00F31106">
        <w:rPr>
          <w:rFonts w:ascii="Times New Roman" w:hAnsi="Times New Roman" w:cs="Times New Roman"/>
          <w:color w:val="000000"/>
          <w:sz w:val="24"/>
          <w:szCs w:val="24"/>
          <w:shd w:val="clear" w:color="auto" w:fill="FFFFFF"/>
        </w:rPr>
        <w:t xml:space="preserve"> cihlové</w:t>
      </w:r>
      <w:r w:rsidR="001427FA">
        <w:rPr>
          <w:rFonts w:ascii="Times New Roman" w:hAnsi="Times New Roman" w:cs="Times New Roman"/>
          <w:color w:val="000000"/>
          <w:sz w:val="24"/>
          <w:szCs w:val="24"/>
          <w:shd w:val="clear" w:color="auto" w:fill="FFFFFF"/>
        </w:rPr>
        <w:t xml:space="preserve"> stavby </w:t>
      </w:r>
      <w:r w:rsidR="00F31106">
        <w:rPr>
          <w:rFonts w:ascii="Times New Roman" w:hAnsi="Times New Roman" w:cs="Times New Roman"/>
          <w:color w:val="000000"/>
          <w:sz w:val="24"/>
          <w:szCs w:val="24"/>
          <w:shd w:val="clear" w:color="auto" w:fill="FFFFFF"/>
        </w:rPr>
        <w:t xml:space="preserve">v Pomořansku jsou z konce </w:t>
      </w:r>
      <w:r w:rsidR="0072073C">
        <w:rPr>
          <w:rFonts w:ascii="Times New Roman" w:hAnsi="Times New Roman" w:cs="Times New Roman"/>
          <w:color w:val="000000"/>
          <w:sz w:val="24"/>
          <w:szCs w:val="24"/>
          <w:shd w:val="clear" w:color="auto" w:fill="FFFFFF"/>
        </w:rPr>
        <w:br/>
      </w:r>
      <w:r w:rsidR="00F31106">
        <w:rPr>
          <w:rFonts w:ascii="Times New Roman" w:hAnsi="Times New Roman" w:cs="Times New Roman"/>
          <w:color w:val="000000"/>
          <w:sz w:val="24"/>
          <w:szCs w:val="24"/>
          <w:shd w:val="clear" w:color="auto" w:fill="FFFFFF"/>
        </w:rPr>
        <w:t>12. století. Jedním z nejstarších a stále stojícím je kostel v </w:t>
      </w:r>
      <w:r w:rsidR="00F31106" w:rsidRPr="00684BEA">
        <w:rPr>
          <w:rFonts w:ascii="Times New Roman" w:hAnsi="Times New Roman" w:cs="Times New Roman"/>
          <w:color w:val="000000"/>
          <w:sz w:val="24"/>
          <w:szCs w:val="24"/>
          <w:shd w:val="clear" w:color="auto" w:fill="FFFFFF"/>
        </w:rPr>
        <w:t>Bergenu</w:t>
      </w:r>
      <w:r w:rsidR="00F31106">
        <w:rPr>
          <w:rFonts w:ascii="Times New Roman" w:hAnsi="Times New Roman" w:cs="Times New Roman"/>
          <w:color w:val="000000"/>
          <w:sz w:val="24"/>
          <w:szCs w:val="24"/>
          <w:shd w:val="clear" w:color="auto" w:fill="FFFFFF"/>
        </w:rPr>
        <w:t xml:space="preserve"> (na ostrově </w:t>
      </w:r>
      <w:r w:rsidR="00F31106" w:rsidRPr="00684BEA">
        <w:rPr>
          <w:rFonts w:ascii="Times New Roman" w:hAnsi="Times New Roman" w:cs="Times New Roman"/>
          <w:color w:val="000000"/>
          <w:sz w:val="24"/>
          <w:szCs w:val="24"/>
          <w:shd w:val="clear" w:color="auto" w:fill="FFFFFF"/>
        </w:rPr>
        <w:t>Rugia</w:t>
      </w:r>
      <w:r w:rsidR="00F31106">
        <w:rPr>
          <w:rFonts w:ascii="Times New Roman" w:hAnsi="Times New Roman" w:cs="Times New Roman"/>
          <w:color w:val="000000"/>
          <w:sz w:val="24"/>
          <w:szCs w:val="24"/>
          <w:shd w:val="clear" w:color="auto" w:fill="FFFFFF"/>
        </w:rPr>
        <w:t>, kolem roku 1180), kde se chór, transept a západní věž dochovaly z konce 12. století</w:t>
      </w:r>
      <w:r w:rsidR="001405AA">
        <w:rPr>
          <w:rFonts w:ascii="Times New Roman" w:hAnsi="Times New Roman" w:cs="Times New Roman"/>
          <w:color w:val="000000"/>
          <w:sz w:val="24"/>
          <w:szCs w:val="24"/>
          <w:shd w:val="clear" w:color="auto" w:fill="FFFFFF"/>
        </w:rPr>
        <w:t>,</w:t>
      </w:r>
      <w:r w:rsidR="00F31106">
        <w:rPr>
          <w:rFonts w:ascii="Times New Roman" w:hAnsi="Times New Roman" w:cs="Times New Roman"/>
          <w:color w:val="000000"/>
          <w:sz w:val="24"/>
          <w:szCs w:val="24"/>
          <w:shd w:val="clear" w:color="auto" w:fill="FFFFFF"/>
        </w:rPr>
        <w:t xml:space="preserve"> zdi </w:t>
      </w:r>
      <w:r w:rsidR="004B55FE">
        <w:rPr>
          <w:rFonts w:ascii="Times New Roman" w:hAnsi="Times New Roman" w:cs="Times New Roman"/>
          <w:color w:val="000000"/>
          <w:sz w:val="24"/>
          <w:szCs w:val="24"/>
          <w:shd w:val="clear" w:color="auto" w:fill="FFFFFF"/>
        </w:rPr>
        <w:t xml:space="preserve">jsou cihlové, </w:t>
      </w:r>
      <w:r w:rsidR="001405AA">
        <w:rPr>
          <w:rFonts w:ascii="Times New Roman" w:hAnsi="Times New Roman" w:cs="Times New Roman"/>
          <w:color w:val="000000"/>
          <w:sz w:val="24"/>
          <w:szCs w:val="24"/>
          <w:shd w:val="clear" w:color="auto" w:fill="FFFFFF"/>
        </w:rPr>
        <w:t>přičemž</w:t>
      </w:r>
      <w:r w:rsidR="004B55FE">
        <w:rPr>
          <w:rFonts w:ascii="Times New Roman" w:hAnsi="Times New Roman" w:cs="Times New Roman"/>
          <w:color w:val="000000"/>
          <w:sz w:val="24"/>
          <w:szCs w:val="24"/>
          <w:shd w:val="clear" w:color="auto" w:fill="FFFFFF"/>
        </w:rPr>
        <w:t xml:space="preserve"> základ je z polního kamene. Dalším příkladem může být kostel </w:t>
      </w:r>
      <w:r w:rsidR="004B55FE" w:rsidRPr="00684BEA">
        <w:rPr>
          <w:rFonts w:ascii="Times New Roman" w:hAnsi="Times New Roman" w:cs="Times New Roman"/>
          <w:color w:val="000000"/>
          <w:sz w:val="24"/>
          <w:szCs w:val="24"/>
          <w:shd w:val="clear" w:color="auto" w:fill="FFFFFF"/>
        </w:rPr>
        <w:t>Alternkirchen</w:t>
      </w:r>
      <w:r w:rsidR="004B55FE">
        <w:rPr>
          <w:rFonts w:ascii="Times New Roman" w:hAnsi="Times New Roman" w:cs="Times New Roman"/>
          <w:color w:val="000000"/>
          <w:sz w:val="24"/>
          <w:szCs w:val="24"/>
          <w:shd w:val="clear" w:color="auto" w:fill="FFFFFF"/>
        </w:rPr>
        <w:t xml:space="preserve"> </w:t>
      </w:r>
      <w:r w:rsidR="001405AA">
        <w:rPr>
          <w:rFonts w:ascii="Times New Roman" w:hAnsi="Times New Roman" w:cs="Times New Roman"/>
          <w:color w:val="000000"/>
          <w:sz w:val="24"/>
          <w:szCs w:val="24"/>
          <w:shd w:val="clear" w:color="auto" w:fill="FFFFFF"/>
        </w:rPr>
        <w:t>na témže ostrově</w:t>
      </w:r>
      <w:r w:rsidR="004B55FE">
        <w:rPr>
          <w:rFonts w:ascii="Times New Roman" w:hAnsi="Times New Roman" w:cs="Times New Roman"/>
          <w:color w:val="000000"/>
          <w:sz w:val="24"/>
          <w:szCs w:val="24"/>
          <w:shd w:val="clear" w:color="auto" w:fill="FFFFFF"/>
        </w:rPr>
        <w:t>. Nejstarší částí je apsida, která vykazuje ještě románské znaky a ukazuje silné dánské vlivy.</w:t>
      </w:r>
      <w:r w:rsidR="00AA13B4">
        <w:rPr>
          <w:rFonts w:ascii="Times New Roman" w:hAnsi="Times New Roman" w:cs="Times New Roman"/>
          <w:color w:val="000000"/>
          <w:sz w:val="24"/>
          <w:szCs w:val="24"/>
          <w:shd w:val="clear" w:color="auto" w:fill="FFFFFF"/>
        </w:rPr>
        <w:t xml:space="preserve"> </w:t>
      </w:r>
      <w:r w:rsidR="001405AA">
        <w:rPr>
          <w:rFonts w:ascii="Times New Roman" w:hAnsi="Times New Roman" w:cs="Times New Roman"/>
          <w:color w:val="000000"/>
          <w:sz w:val="24"/>
          <w:szCs w:val="24"/>
          <w:shd w:val="clear" w:color="auto" w:fill="FFFFFF"/>
        </w:rPr>
        <w:t>První užití cihly d</w:t>
      </w:r>
      <w:r w:rsidR="00AA13B4">
        <w:rPr>
          <w:rFonts w:ascii="Times New Roman" w:hAnsi="Times New Roman" w:cs="Times New Roman"/>
          <w:color w:val="000000"/>
          <w:sz w:val="24"/>
          <w:szCs w:val="24"/>
          <w:shd w:val="clear" w:color="auto" w:fill="FFFFFF"/>
        </w:rPr>
        <w:t>ále na východ bylo zatím určeno v cisterciáckém klášteře </w:t>
      </w:r>
      <w:r w:rsidR="00AA13B4" w:rsidRPr="00684BEA">
        <w:rPr>
          <w:rFonts w:ascii="Times New Roman" w:hAnsi="Times New Roman" w:cs="Times New Roman"/>
          <w:color w:val="000000"/>
          <w:sz w:val="24"/>
          <w:szCs w:val="24"/>
          <w:shd w:val="clear" w:color="auto" w:fill="FFFFFF"/>
        </w:rPr>
        <w:t>Oliwa</w:t>
      </w:r>
      <w:r w:rsidR="00AA13B4">
        <w:rPr>
          <w:rFonts w:ascii="Times New Roman" w:hAnsi="Times New Roman" w:cs="Times New Roman"/>
          <w:color w:val="000000"/>
          <w:sz w:val="24"/>
          <w:szCs w:val="24"/>
          <w:shd w:val="clear" w:color="auto" w:fill="FFFFFF"/>
        </w:rPr>
        <w:t xml:space="preserve"> (Pomoří). Je propojen s dánskými cisterciáky </w:t>
      </w:r>
      <w:r w:rsidR="001405AA">
        <w:rPr>
          <w:rFonts w:ascii="Times New Roman" w:hAnsi="Times New Roman" w:cs="Times New Roman"/>
          <w:color w:val="000000"/>
          <w:sz w:val="24"/>
          <w:szCs w:val="24"/>
          <w:shd w:val="clear" w:color="auto" w:fill="FFFFFF"/>
        </w:rPr>
        <w:t>prostřednictvím</w:t>
      </w:r>
      <w:r w:rsidR="00AA13B4">
        <w:rPr>
          <w:rFonts w:ascii="Times New Roman" w:hAnsi="Times New Roman" w:cs="Times New Roman"/>
          <w:color w:val="000000"/>
          <w:sz w:val="24"/>
          <w:szCs w:val="24"/>
          <w:shd w:val="clear" w:color="auto" w:fill="FFFFFF"/>
        </w:rPr>
        <w:t xml:space="preserve"> klášter</w:t>
      </w:r>
      <w:r w:rsidR="001405AA">
        <w:rPr>
          <w:rFonts w:ascii="Times New Roman" w:hAnsi="Times New Roman" w:cs="Times New Roman"/>
          <w:color w:val="000000"/>
          <w:sz w:val="24"/>
          <w:szCs w:val="24"/>
          <w:shd w:val="clear" w:color="auto" w:fill="FFFFFF"/>
        </w:rPr>
        <w:t>a</w:t>
      </w:r>
      <w:r w:rsidR="00AA13B4">
        <w:rPr>
          <w:rFonts w:ascii="Times New Roman" w:hAnsi="Times New Roman" w:cs="Times New Roman"/>
          <w:color w:val="000000"/>
          <w:sz w:val="24"/>
          <w:szCs w:val="24"/>
          <w:shd w:val="clear" w:color="auto" w:fill="FFFFFF"/>
        </w:rPr>
        <w:t xml:space="preserve"> v </w:t>
      </w:r>
      <w:r w:rsidR="00AA13B4" w:rsidRPr="00684BEA">
        <w:rPr>
          <w:rFonts w:ascii="Times New Roman" w:hAnsi="Times New Roman" w:cs="Times New Roman"/>
          <w:color w:val="000000"/>
          <w:sz w:val="24"/>
          <w:szCs w:val="24"/>
          <w:shd w:val="clear" w:color="auto" w:fill="FFFFFF"/>
        </w:rPr>
        <w:t>Kolbatz</w:t>
      </w:r>
      <w:r w:rsidR="00CF081B">
        <w:rPr>
          <w:rStyle w:val="Znakapoznpodarou"/>
          <w:rFonts w:ascii="Times New Roman" w:hAnsi="Times New Roman" w:cs="Times New Roman"/>
          <w:i/>
          <w:iCs/>
          <w:color w:val="000000"/>
          <w:sz w:val="24"/>
          <w:szCs w:val="24"/>
          <w:shd w:val="clear" w:color="auto" w:fill="FFFFFF"/>
        </w:rPr>
        <w:footnoteReference w:id="67"/>
      </w:r>
      <w:r w:rsidR="00AA13B4">
        <w:rPr>
          <w:rFonts w:ascii="Times New Roman" w:hAnsi="Times New Roman" w:cs="Times New Roman"/>
          <w:color w:val="000000"/>
          <w:sz w:val="24"/>
          <w:szCs w:val="24"/>
          <w:shd w:val="clear" w:color="auto" w:fill="FFFFFF"/>
        </w:rPr>
        <w:t xml:space="preserve"> (též cihlový, počátek výstavby dnes stojícího objektu spadá do roku 1210).</w:t>
      </w:r>
      <w:r w:rsidR="007C1173">
        <w:rPr>
          <w:rFonts w:ascii="Times New Roman" w:hAnsi="Times New Roman" w:cs="Times New Roman"/>
          <w:color w:val="000000"/>
          <w:sz w:val="24"/>
          <w:szCs w:val="24"/>
          <w:shd w:val="clear" w:color="auto" w:fill="FFFFFF"/>
        </w:rPr>
        <w:t xml:space="preserve"> </w:t>
      </w:r>
    </w:p>
    <w:p w14:paraId="3F307899" w14:textId="358C2CA1" w:rsidR="00EF0AE9" w:rsidRDefault="006063DC" w:rsidP="008363D1">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V </w:t>
      </w:r>
      <w:r w:rsidR="007C1173">
        <w:rPr>
          <w:rFonts w:ascii="Times New Roman" w:hAnsi="Times New Roman" w:cs="Times New Roman"/>
          <w:color w:val="000000"/>
          <w:sz w:val="24"/>
          <w:szCs w:val="24"/>
          <w:shd w:val="clear" w:color="auto" w:fill="FFFFFF"/>
        </w:rPr>
        <w:t>dolním Slezsku</w:t>
      </w:r>
      <w:r>
        <w:rPr>
          <w:rFonts w:ascii="Times New Roman" w:hAnsi="Times New Roman" w:cs="Times New Roman"/>
          <w:color w:val="000000"/>
          <w:sz w:val="24"/>
          <w:szCs w:val="24"/>
          <w:shd w:val="clear" w:color="auto" w:fill="FFFFFF"/>
        </w:rPr>
        <w:t xml:space="preserve"> je situace podobná,</w:t>
      </w:r>
      <w:r w:rsidR="007C1173">
        <w:rPr>
          <w:rFonts w:ascii="Times New Roman" w:hAnsi="Times New Roman" w:cs="Times New Roman"/>
          <w:color w:val="000000"/>
          <w:sz w:val="24"/>
          <w:szCs w:val="24"/>
          <w:shd w:val="clear" w:color="auto" w:fill="FFFFFF"/>
        </w:rPr>
        <w:t xml:space="preserve"> prvním zaznamenaným </w:t>
      </w:r>
      <w:r w:rsidR="00C361AF">
        <w:rPr>
          <w:rFonts w:ascii="Times New Roman" w:hAnsi="Times New Roman" w:cs="Times New Roman"/>
          <w:color w:val="000000"/>
          <w:sz w:val="24"/>
          <w:szCs w:val="24"/>
          <w:shd w:val="clear" w:color="auto" w:fill="FFFFFF"/>
        </w:rPr>
        <w:t>celo</w:t>
      </w:r>
      <w:r w:rsidR="00BC5A8F">
        <w:rPr>
          <w:rFonts w:ascii="Times New Roman" w:hAnsi="Times New Roman" w:cs="Times New Roman"/>
          <w:color w:val="000000"/>
          <w:sz w:val="24"/>
          <w:szCs w:val="24"/>
          <w:shd w:val="clear" w:color="auto" w:fill="FFFFFF"/>
        </w:rPr>
        <w:t>-</w:t>
      </w:r>
      <w:r w:rsidR="007C1173">
        <w:rPr>
          <w:rFonts w:ascii="Times New Roman" w:hAnsi="Times New Roman" w:cs="Times New Roman"/>
          <w:color w:val="000000"/>
          <w:sz w:val="24"/>
          <w:szCs w:val="24"/>
          <w:shd w:val="clear" w:color="auto" w:fill="FFFFFF"/>
        </w:rPr>
        <w:t>cihlovým objektem je cisterciácký klášter v </w:t>
      </w:r>
      <w:r w:rsidR="00991225" w:rsidRPr="00684BEA">
        <w:rPr>
          <w:rFonts w:ascii="Times New Roman" w:hAnsi="Times New Roman" w:cs="Times New Roman"/>
          <w:color w:val="000000"/>
          <w:sz w:val="24"/>
          <w:szCs w:val="24"/>
          <w:shd w:val="clear" w:color="auto" w:fill="FFFFFF"/>
        </w:rPr>
        <w:t>Lubiąż</w:t>
      </w:r>
      <w:r w:rsidR="007C1173">
        <w:rPr>
          <w:rFonts w:ascii="Times New Roman" w:hAnsi="Times New Roman" w:cs="Times New Roman"/>
          <w:color w:val="000000"/>
          <w:sz w:val="24"/>
          <w:szCs w:val="24"/>
          <w:shd w:val="clear" w:color="auto" w:fill="FFFFFF"/>
        </w:rPr>
        <w:t>.</w:t>
      </w:r>
      <w:r w:rsidR="00FB21C3">
        <w:rPr>
          <w:rFonts w:ascii="Times New Roman" w:hAnsi="Times New Roman" w:cs="Times New Roman"/>
          <w:color w:val="000000"/>
          <w:sz w:val="24"/>
          <w:szCs w:val="24"/>
          <w:shd w:val="clear" w:color="auto" w:fill="FFFFFF"/>
        </w:rPr>
        <w:t xml:space="preserve"> Bohužel původní stavba byla celá nahrazena gotickou stavbu </w:t>
      </w:r>
      <w:r w:rsidR="00B87B1B">
        <w:rPr>
          <w:rFonts w:ascii="Times New Roman" w:hAnsi="Times New Roman" w:cs="Times New Roman"/>
          <w:color w:val="000000"/>
          <w:sz w:val="24"/>
          <w:szCs w:val="24"/>
          <w:shd w:val="clear" w:color="auto" w:fill="FFFFFF"/>
        </w:rPr>
        <w:br/>
      </w:r>
      <w:r w:rsidR="00FB21C3">
        <w:rPr>
          <w:rFonts w:ascii="Times New Roman" w:hAnsi="Times New Roman" w:cs="Times New Roman"/>
          <w:color w:val="000000"/>
          <w:sz w:val="24"/>
          <w:szCs w:val="24"/>
          <w:shd w:val="clear" w:color="auto" w:fill="FFFFFF"/>
        </w:rPr>
        <w:t xml:space="preserve">a jen díky archeologickým průzkumům známe alespoň půdorys. </w:t>
      </w:r>
      <w:r w:rsidR="00B61990">
        <w:rPr>
          <w:rFonts w:ascii="Times New Roman" w:hAnsi="Times New Roman" w:cs="Times New Roman"/>
          <w:color w:val="000000"/>
          <w:sz w:val="24"/>
          <w:szCs w:val="24"/>
          <w:shd w:val="clear" w:color="auto" w:fill="FFFFFF"/>
        </w:rPr>
        <w:t xml:space="preserve">Významným počinem na poli </w:t>
      </w:r>
      <w:r w:rsidR="00B61990">
        <w:rPr>
          <w:rFonts w:ascii="Times New Roman" w:hAnsi="Times New Roman" w:cs="Times New Roman"/>
          <w:color w:val="000000"/>
          <w:sz w:val="24"/>
          <w:szCs w:val="24"/>
          <w:shd w:val="clear" w:color="auto" w:fill="FFFFFF"/>
        </w:rPr>
        <w:lastRenderedPageBreak/>
        <w:t xml:space="preserve">cihlové architektury byla přeměna původní stavby na </w:t>
      </w:r>
      <w:r w:rsidR="0014679B">
        <w:rPr>
          <w:rFonts w:ascii="Times New Roman" w:hAnsi="Times New Roman" w:cs="Times New Roman"/>
          <w:color w:val="000000"/>
          <w:sz w:val="24"/>
          <w:szCs w:val="24"/>
          <w:shd w:val="clear" w:color="auto" w:fill="FFFFFF"/>
        </w:rPr>
        <w:t>Tumském ostrově</w:t>
      </w:r>
      <w:r w:rsidR="0014679B">
        <w:rPr>
          <w:rStyle w:val="Znakapoznpodarou"/>
          <w:rFonts w:ascii="Times New Roman" w:hAnsi="Times New Roman" w:cs="Times New Roman"/>
          <w:color w:val="000000"/>
          <w:sz w:val="24"/>
          <w:szCs w:val="24"/>
          <w:shd w:val="clear" w:color="auto" w:fill="FFFFFF"/>
        </w:rPr>
        <w:footnoteReference w:id="68"/>
      </w:r>
      <w:r w:rsidR="00B61990">
        <w:rPr>
          <w:rFonts w:ascii="Times New Roman" w:hAnsi="Times New Roman" w:cs="Times New Roman"/>
          <w:color w:val="000000"/>
          <w:sz w:val="24"/>
          <w:szCs w:val="24"/>
          <w:shd w:val="clear" w:color="auto" w:fill="FFFFFF"/>
        </w:rPr>
        <w:t xml:space="preserve"> ve </w:t>
      </w:r>
      <w:r w:rsidR="00BC5A8F" w:rsidRPr="00BC5A8F">
        <w:rPr>
          <w:rFonts w:ascii="Times New Roman" w:hAnsi="Times New Roman" w:cs="Times New Roman"/>
          <w:color w:val="000000"/>
          <w:sz w:val="24"/>
          <w:szCs w:val="24"/>
          <w:shd w:val="clear" w:color="auto" w:fill="FFFFFF"/>
        </w:rPr>
        <w:t>Vratislavi</w:t>
      </w:r>
      <w:r w:rsidR="00B61990">
        <w:rPr>
          <w:rFonts w:ascii="Times New Roman" w:hAnsi="Times New Roman" w:cs="Times New Roman"/>
          <w:color w:val="000000"/>
          <w:sz w:val="24"/>
          <w:szCs w:val="24"/>
          <w:shd w:val="clear" w:color="auto" w:fill="FFFFFF"/>
        </w:rPr>
        <w:t xml:space="preserve">. </w:t>
      </w:r>
      <w:r w:rsidR="00277F4B">
        <w:rPr>
          <w:rFonts w:ascii="Times New Roman" w:hAnsi="Times New Roman" w:cs="Times New Roman"/>
          <w:color w:val="000000"/>
          <w:sz w:val="24"/>
          <w:szCs w:val="24"/>
          <w:shd w:val="clear" w:color="auto" w:fill="FFFFFF"/>
        </w:rPr>
        <w:t xml:space="preserve">Za vlády Boleslava I. Vysokého se začal proměňovat na hrad. Z této doby se dochovaly pouze pilíře spojené arkádami, které tvořily pod úrovní terénu zděný prstenec původní obytné věže. </w:t>
      </w:r>
      <w:r w:rsidR="00C361AF">
        <w:rPr>
          <w:rFonts w:ascii="Times New Roman" w:hAnsi="Times New Roman" w:cs="Times New Roman"/>
          <w:color w:val="000000"/>
          <w:sz w:val="24"/>
          <w:szCs w:val="24"/>
          <w:shd w:val="clear" w:color="auto" w:fill="FFFFFF"/>
        </w:rPr>
        <w:t>Ve stejném období vzniká sídlo Jindřicha I. Bradatého v</w:t>
      </w:r>
      <w:r w:rsidR="00B03E5D">
        <w:rPr>
          <w:rFonts w:ascii="Times New Roman" w:hAnsi="Times New Roman" w:cs="Times New Roman"/>
          <w:color w:val="000000"/>
          <w:sz w:val="24"/>
          <w:szCs w:val="24"/>
          <w:shd w:val="clear" w:color="auto" w:fill="FFFFFF"/>
        </w:rPr>
        <w:t> </w:t>
      </w:r>
      <w:r w:rsidR="00B03E5D" w:rsidRPr="00B03E5D">
        <w:rPr>
          <w:rFonts w:ascii="Times New Roman" w:hAnsi="Times New Roman" w:cs="Times New Roman"/>
          <w:color w:val="000000"/>
          <w:sz w:val="24"/>
          <w:szCs w:val="24"/>
          <w:shd w:val="clear" w:color="auto" w:fill="FFFFFF"/>
        </w:rPr>
        <w:t>Lehnic</w:t>
      </w:r>
      <w:r w:rsidR="00B03E5D">
        <w:rPr>
          <w:rFonts w:ascii="Times New Roman" w:hAnsi="Times New Roman" w:cs="Times New Roman"/>
          <w:color w:val="000000"/>
          <w:sz w:val="24"/>
          <w:szCs w:val="24"/>
          <w:shd w:val="clear" w:color="auto" w:fill="FFFFFF"/>
        </w:rPr>
        <w:t>i</w:t>
      </w:r>
      <w:r w:rsidR="00B03E5D">
        <w:rPr>
          <w:rFonts w:ascii="Times New Roman" w:hAnsi="Times New Roman" w:cs="Times New Roman"/>
          <w:i/>
          <w:iCs/>
          <w:color w:val="000000"/>
          <w:sz w:val="24"/>
          <w:szCs w:val="24"/>
          <w:shd w:val="clear" w:color="auto" w:fill="FFFFFF"/>
        </w:rPr>
        <w:t xml:space="preserve"> </w:t>
      </w:r>
      <w:r w:rsidR="00B03E5D">
        <w:rPr>
          <w:rFonts w:ascii="Times New Roman" w:hAnsi="Times New Roman" w:cs="Times New Roman"/>
          <w:color w:val="000000"/>
          <w:sz w:val="24"/>
          <w:szCs w:val="24"/>
          <w:shd w:val="clear" w:color="auto" w:fill="FFFFFF"/>
        </w:rPr>
        <w:t>(</w:t>
      </w:r>
      <w:r w:rsidR="00B03E5D" w:rsidRPr="00684BEA">
        <w:rPr>
          <w:rFonts w:ascii="Times New Roman" w:hAnsi="Times New Roman" w:cs="Times New Roman"/>
          <w:color w:val="000000"/>
          <w:sz w:val="24"/>
          <w:szCs w:val="24"/>
          <w:shd w:val="clear" w:color="auto" w:fill="FFFFFF"/>
        </w:rPr>
        <w:t>Legnice</w:t>
      </w:r>
      <w:r w:rsidR="00B03E5D">
        <w:rPr>
          <w:rFonts w:ascii="Times New Roman" w:hAnsi="Times New Roman" w:cs="Times New Roman"/>
          <w:color w:val="000000"/>
          <w:sz w:val="24"/>
          <w:szCs w:val="24"/>
          <w:shd w:val="clear" w:color="auto" w:fill="FFFFFF"/>
        </w:rPr>
        <w:t>)</w:t>
      </w:r>
      <w:r w:rsidR="00C361AF">
        <w:rPr>
          <w:rFonts w:ascii="Times New Roman" w:hAnsi="Times New Roman" w:cs="Times New Roman"/>
          <w:color w:val="000000"/>
          <w:sz w:val="24"/>
          <w:szCs w:val="24"/>
          <w:shd w:val="clear" w:color="auto" w:fill="FFFFFF"/>
        </w:rPr>
        <w:t xml:space="preserve"> vytvořené z</w:t>
      </w:r>
      <w:r w:rsidR="00277F4B">
        <w:rPr>
          <w:rFonts w:ascii="Times New Roman" w:hAnsi="Times New Roman" w:cs="Times New Roman"/>
          <w:color w:val="000000"/>
          <w:sz w:val="24"/>
          <w:szCs w:val="24"/>
          <w:shd w:val="clear" w:color="auto" w:fill="FFFFFF"/>
        </w:rPr>
        <w:t> </w:t>
      </w:r>
      <w:r w:rsidR="00C361AF">
        <w:rPr>
          <w:rFonts w:ascii="Times New Roman" w:hAnsi="Times New Roman" w:cs="Times New Roman"/>
          <w:color w:val="000000"/>
          <w:sz w:val="24"/>
          <w:szCs w:val="24"/>
          <w:shd w:val="clear" w:color="auto" w:fill="FFFFFF"/>
        </w:rPr>
        <w:t>cihel</w:t>
      </w:r>
      <w:r w:rsidR="00277F4B">
        <w:rPr>
          <w:rFonts w:ascii="Times New Roman" w:hAnsi="Times New Roman" w:cs="Times New Roman"/>
          <w:color w:val="000000"/>
          <w:sz w:val="24"/>
          <w:szCs w:val="24"/>
          <w:shd w:val="clear" w:color="auto" w:fill="FFFFFF"/>
        </w:rPr>
        <w:t>. Především věž sv. Petra, kde se nacház</w:t>
      </w:r>
      <w:r>
        <w:rPr>
          <w:rFonts w:ascii="Times New Roman" w:hAnsi="Times New Roman" w:cs="Times New Roman"/>
          <w:color w:val="000000"/>
          <w:sz w:val="24"/>
          <w:szCs w:val="24"/>
          <w:shd w:val="clear" w:color="auto" w:fill="FFFFFF"/>
        </w:rPr>
        <w:t>ejí</w:t>
      </w:r>
      <w:r w:rsidR="00277F4B">
        <w:rPr>
          <w:rFonts w:ascii="Times New Roman" w:hAnsi="Times New Roman" w:cs="Times New Roman"/>
          <w:color w:val="000000"/>
          <w:sz w:val="24"/>
          <w:szCs w:val="24"/>
          <w:shd w:val="clear" w:color="auto" w:fill="FFFFFF"/>
        </w:rPr>
        <w:t xml:space="preserve"> podobně velké cihly (na výšku průměrně 7,5–8 cm) jako na předchozích stavbách. Mezi další</w:t>
      </w:r>
      <w:r>
        <w:rPr>
          <w:rFonts w:ascii="Times New Roman" w:hAnsi="Times New Roman" w:cs="Times New Roman"/>
          <w:color w:val="000000"/>
          <w:sz w:val="24"/>
          <w:szCs w:val="24"/>
          <w:shd w:val="clear" w:color="auto" w:fill="FFFFFF"/>
        </w:rPr>
        <w:t>mi</w:t>
      </w:r>
      <w:r w:rsidR="00277F4B">
        <w:rPr>
          <w:rFonts w:ascii="Times New Roman" w:hAnsi="Times New Roman" w:cs="Times New Roman"/>
          <w:color w:val="000000"/>
          <w:sz w:val="24"/>
          <w:szCs w:val="24"/>
          <w:shd w:val="clear" w:color="auto" w:fill="FFFFFF"/>
        </w:rPr>
        <w:t xml:space="preserve"> cihlovými stavbami (dobře datovanými) je</w:t>
      </w:r>
      <w:r w:rsidR="00C361AF">
        <w:rPr>
          <w:rFonts w:ascii="Times New Roman" w:hAnsi="Times New Roman" w:cs="Times New Roman"/>
          <w:color w:val="000000"/>
          <w:sz w:val="24"/>
          <w:szCs w:val="24"/>
          <w:shd w:val="clear" w:color="auto" w:fill="FFFFFF"/>
        </w:rPr>
        <w:t xml:space="preserve"> </w:t>
      </w:r>
      <w:r w:rsidR="00BC5A8F">
        <w:rPr>
          <w:rFonts w:ascii="Times New Roman" w:hAnsi="Times New Roman" w:cs="Times New Roman"/>
          <w:color w:val="000000"/>
          <w:sz w:val="24"/>
          <w:szCs w:val="24"/>
          <w:shd w:val="clear" w:color="auto" w:fill="FFFFFF"/>
        </w:rPr>
        <w:t>i</w:t>
      </w:r>
      <w:r w:rsidR="00C361AF">
        <w:rPr>
          <w:rFonts w:ascii="Times New Roman" w:hAnsi="Times New Roman" w:cs="Times New Roman"/>
          <w:color w:val="000000"/>
          <w:sz w:val="24"/>
          <w:szCs w:val="24"/>
          <w:shd w:val="clear" w:color="auto" w:fill="FFFFFF"/>
        </w:rPr>
        <w:t xml:space="preserve"> </w:t>
      </w:r>
      <w:r w:rsidR="00055185">
        <w:rPr>
          <w:rFonts w:ascii="Times New Roman" w:hAnsi="Times New Roman" w:cs="Times New Roman"/>
          <w:color w:val="000000"/>
          <w:sz w:val="24"/>
          <w:szCs w:val="24"/>
          <w:shd w:val="clear" w:color="auto" w:fill="FFFFFF"/>
        </w:rPr>
        <w:t>kostel cisterciaček v</w:t>
      </w:r>
      <w:r w:rsidR="00B03E5D">
        <w:rPr>
          <w:rFonts w:ascii="Times New Roman" w:hAnsi="Times New Roman" w:cs="Times New Roman"/>
          <w:color w:val="000000"/>
          <w:sz w:val="24"/>
          <w:szCs w:val="24"/>
          <w:shd w:val="clear" w:color="auto" w:fill="FFFFFF"/>
        </w:rPr>
        <w:t> Třebnici (</w:t>
      </w:r>
      <w:r w:rsidR="00055185" w:rsidRPr="00684BEA">
        <w:rPr>
          <w:rFonts w:ascii="Times New Roman" w:hAnsi="Times New Roman" w:cs="Times New Roman"/>
          <w:color w:val="000000"/>
          <w:sz w:val="24"/>
          <w:szCs w:val="24"/>
          <w:shd w:val="clear" w:color="auto" w:fill="FFFFFF"/>
        </w:rPr>
        <w:t>Trzebnicy</w:t>
      </w:r>
      <w:r w:rsidR="00B03E5D">
        <w:rPr>
          <w:rFonts w:ascii="Times New Roman" w:hAnsi="Times New Roman" w:cs="Times New Roman"/>
          <w:color w:val="000000"/>
          <w:sz w:val="24"/>
          <w:szCs w:val="24"/>
          <w:shd w:val="clear" w:color="auto" w:fill="FFFFFF"/>
        </w:rPr>
        <w:t>)</w:t>
      </w:r>
      <w:r w:rsidR="00055185">
        <w:rPr>
          <w:rFonts w:ascii="Times New Roman" w:hAnsi="Times New Roman" w:cs="Times New Roman"/>
          <w:color w:val="000000"/>
          <w:sz w:val="24"/>
          <w:szCs w:val="24"/>
          <w:shd w:val="clear" w:color="auto" w:fill="FFFFFF"/>
        </w:rPr>
        <w:t xml:space="preserve"> (1202–1218), kostel sv. Jiljí </w:t>
      </w:r>
      <w:r w:rsidR="00BC5A8F">
        <w:rPr>
          <w:rFonts w:ascii="Times New Roman" w:hAnsi="Times New Roman" w:cs="Times New Roman"/>
          <w:color w:val="000000"/>
          <w:sz w:val="24"/>
          <w:szCs w:val="24"/>
          <w:shd w:val="clear" w:color="auto" w:fill="FFFFFF"/>
        </w:rPr>
        <w:t>na</w:t>
      </w:r>
      <w:r w:rsidR="00055185">
        <w:rPr>
          <w:rFonts w:ascii="Times New Roman" w:hAnsi="Times New Roman" w:cs="Times New Roman"/>
          <w:color w:val="000000"/>
          <w:sz w:val="24"/>
          <w:szCs w:val="24"/>
          <w:shd w:val="clear" w:color="auto" w:fill="FFFFFF"/>
        </w:rPr>
        <w:t> </w:t>
      </w:r>
      <w:r w:rsidR="00B03E5D">
        <w:rPr>
          <w:rFonts w:ascii="Times New Roman" w:hAnsi="Times New Roman" w:cs="Times New Roman"/>
          <w:color w:val="000000"/>
          <w:sz w:val="24"/>
          <w:szCs w:val="24"/>
          <w:shd w:val="clear" w:color="auto" w:fill="FFFFFF"/>
        </w:rPr>
        <w:t>Tumském ostrově</w:t>
      </w:r>
      <w:r w:rsidR="0014679B">
        <w:rPr>
          <w:rFonts w:ascii="Times New Roman" w:hAnsi="Times New Roman" w:cs="Times New Roman"/>
          <w:color w:val="000000"/>
          <w:sz w:val="24"/>
          <w:szCs w:val="24"/>
          <w:shd w:val="clear" w:color="auto" w:fill="FFFFFF"/>
        </w:rPr>
        <w:t xml:space="preserve"> </w:t>
      </w:r>
      <w:r w:rsidR="00BC5A8F">
        <w:rPr>
          <w:rFonts w:ascii="Times New Roman" w:hAnsi="Times New Roman" w:cs="Times New Roman"/>
          <w:color w:val="000000"/>
          <w:sz w:val="24"/>
          <w:szCs w:val="24"/>
          <w:shd w:val="clear" w:color="auto" w:fill="FFFFFF"/>
        </w:rPr>
        <w:t xml:space="preserve">ve </w:t>
      </w:r>
      <w:r w:rsidR="00BC5A8F" w:rsidRPr="00BC5A8F">
        <w:rPr>
          <w:rFonts w:ascii="Times New Roman" w:hAnsi="Times New Roman" w:cs="Times New Roman"/>
          <w:color w:val="000000"/>
          <w:sz w:val="24"/>
          <w:szCs w:val="24"/>
          <w:shd w:val="clear" w:color="auto" w:fill="FFFFFF"/>
        </w:rPr>
        <w:t>Vratislavi</w:t>
      </w:r>
      <w:r w:rsidR="00BC5A8F">
        <w:rPr>
          <w:rFonts w:ascii="Times New Roman" w:hAnsi="Times New Roman" w:cs="Times New Roman"/>
          <w:color w:val="000000"/>
          <w:sz w:val="24"/>
          <w:szCs w:val="24"/>
          <w:shd w:val="clear" w:color="auto" w:fill="FFFFFF"/>
        </w:rPr>
        <w:t xml:space="preserve"> </w:t>
      </w:r>
      <w:r w:rsidR="00055185">
        <w:rPr>
          <w:rFonts w:ascii="Times New Roman" w:hAnsi="Times New Roman" w:cs="Times New Roman"/>
          <w:color w:val="000000"/>
          <w:sz w:val="24"/>
          <w:szCs w:val="24"/>
          <w:shd w:val="clear" w:color="auto" w:fill="FFFFFF"/>
        </w:rPr>
        <w:t xml:space="preserve">(1219), hradby hradu v </w:t>
      </w:r>
      <w:r w:rsidR="00055185" w:rsidRPr="00684BEA">
        <w:rPr>
          <w:rFonts w:ascii="Times New Roman" w:hAnsi="Times New Roman" w:cs="Times New Roman"/>
          <w:color w:val="000000"/>
          <w:sz w:val="24"/>
          <w:szCs w:val="24"/>
          <w:shd w:val="clear" w:color="auto" w:fill="FFFFFF"/>
        </w:rPr>
        <w:t>Opole</w:t>
      </w:r>
      <w:r w:rsidR="00055185">
        <w:rPr>
          <w:rFonts w:ascii="Times New Roman" w:hAnsi="Times New Roman" w:cs="Times New Roman"/>
          <w:color w:val="000000"/>
          <w:sz w:val="24"/>
          <w:szCs w:val="24"/>
          <w:shd w:val="clear" w:color="auto" w:fill="FFFFFF"/>
        </w:rPr>
        <w:t xml:space="preserve"> (1228), kostel v </w:t>
      </w:r>
      <w:r w:rsidR="00055185" w:rsidRPr="00684BEA">
        <w:rPr>
          <w:rFonts w:ascii="Times New Roman" w:hAnsi="Times New Roman" w:cs="Times New Roman"/>
          <w:color w:val="000000"/>
          <w:sz w:val="24"/>
          <w:szCs w:val="24"/>
          <w:shd w:val="clear" w:color="auto" w:fill="FFFFFF"/>
        </w:rPr>
        <w:t>Tyniec</w:t>
      </w:r>
      <w:r w:rsidR="00055185">
        <w:rPr>
          <w:rFonts w:ascii="Times New Roman" w:hAnsi="Times New Roman" w:cs="Times New Roman"/>
          <w:color w:val="000000"/>
          <w:sz w:val="24"/>
          <w:szCs w:val="24"/>
          <w:shd w:val="clear" w:color="auto" w:fill="FFFFFF"/>
        </w:rPr>
        <w:t xml:space="preserve"> na řece </w:t>
      </w:r>
      <w:r w:rsidR="00055185" w:rsidRPr="00684BEA">
        <w:rPr>
          <w:rFonts w:ascii="Times New Roman" w:hAnsi="Times New Roman" w:cs="Times New Roman"/>
          <w:color w:val="000000"/>
          <w:sz w:val="24"/>
          <w:szCs w:val="24"/>
          <w:shd w:val="clear" w:color="auto" w:fill="FFFFFF"/>
        </w:rPr>
        <w:t>Ślęza</w:t>
      </w:r>
      <w:r w:rsidR="00055185">
        <w:rPr>
          <w:rFonts w:ascii="Times New Roman" w:hAnsi="Times New Roman" w:cs="Times New Roman"/>
          <w:color w:val="000000"/>
          <w:sz w:val="24"/>
          <w:szCs w:val="24"/>
          <w:shd w:val="clear" w:color="auto" w:fill="FFFFFF"/>
        </w:rPr>
        <w:t xml:space="preserve"> (kolem poloviny 13. století).</w:t>
      </w:r>
      <w:r w:rsidR="00C57EFA">
        <w:rPr>
          <w:rFonts w:ascii="Times New Roman" w:hAnsi="Times New Roman" w:cs="Times New Roman"/>
          <w:color w:val="000000"/>
          <w:sz w:val="24"/>
          <w:szCs w:val="24"/>
          <w:shd w:val="clear" w:color="auto" w:fill="FFFFFF"/>
        </w:rPr>
        <w:t xml:space="preserve"> </w:t>
      </w:r>
      <w:r w:rsidR="008552F8">
        <w:rPr>
          <w:rFonts w:ascii="Times New Roman" w:hAnsi="Times New Roman" w:cs="Times New Roman"/>
          <w:color w:val="000000"/>
          <w:sz w:val="24"/>
          <w:szCs w:val="24"/>
          <w:shd w:val="clear" w:color="auto" w:fill="FFFFFF"/>
        </w:rPr>
        <w:t xml:space="preserve">Technika </w:t>
      </w:r>
      <w:r w:rsidR="00EF0AE9">
        <w:rPr>
          <w:rFonts w:ascii="Times New Roman" w:hAnsi="Times New Roman" w:cs="Times New Roman"/>
          <w:color w:val="000000"/>
          <w:sz w:val="24"/>
          <w:szCs w:val="24"/>
          <w:shd w:val="clear" w:color="auto" w:fill="FFFFFF"/>
        </w:rPr>
        <w:t xml:space="preserve">použití kamene na architektonické články </w:t>
      </w:r>
      <w:r>
        <w:rPr>
          <w:rFonts w:ascii="Times New Roman" w:hAnsi="Times New Roman" w:cs="Times New Roman"/>
          <w:color w:val="000000"/>
          <w:sz w:val="24"/>
          <w:szCs w:val="24"/>
          <w:shd w:val="clear" w:color="auto" w:fill="FFFFFF"/>
        </w:rPr>
        <w:t>byla pro</w:t>
      </w:r>
      <w:r w:rsidR="008552F8">
        <w:rPr>
          <w:rFonts w:ascii="Times New Roman" w:hAnsi="Times New Roman" w:cs="Times New Roman"/>
          <w:color w:val="000000"/>
          <w:sz w:val="24"/>
          <w:szCs w:val="24"/>
          <w:shd w:val="clear" w:color="auto" w:fill="FFFFFF"/>
        </w:rPr>
        <w:t xml:space="preserve"> Slezsk</w:t>
      </w:r>
      <w:r>
        <w:rPr>
          <w:rFonts w:ascii="Times New Roman" w:hAnsi="Times New Roman" w:cs="Times New Roman"/>
          <w:color w:val="000000"/>
          <w:sz w:val="24"/>
          <w:szCs w:val="24"/>
          <w:shd w:val="clear" w:color="auto" w:fill="FFFFFF"/>
        </w:rPr>
        <w:t>o</w:t>
      </w:r>
      <w:r w:rsidR="008552F8">
        <w:rPr>
          <w:rFonts w:ascii="Times New Roman" w:hAnsi="Times New Roman" w:cs="Times New Roman"/>
          <w:color w:val="000000"/>
          <w:sz w:val="24"/>
          <w:szCs w:val="24"/>
          <w:shd w:val="clear" w:color="auto" w:fill="FFFFFF"/>
        </w:rPr>
        <w:t xml:space="preserve"> </w:t>
      </w:r>
      <w:r w:rsidR="00EF0AE9">
        <w:rPr>
          <w:rFonts w:ascii="Times New Roman" w:hAnsi="Times New Roman" w:cs="Times New Roman"/>
          <w:color w:val="000000"/>
          <w:sz w:val="24"/>
          <w:szCs w:val="24"/>
          <w:shd w:val="clear" w:color="auto" w:fill="FFFFFF"/>
        </w:rPr>
        <w:t>charakteristická</w:t>
      </w:r>
      <w:r>
        <w:rPr>
          <w:rFonts w:ascii="Times New Roman" w:hAnsi="Times New Roman" w:cs="Times New Roman"/>
          <w:color w:val="000000"/>
          <w:sz w:val="24"/>
          <w:szCs w:val="24"/>
          <w:shd w:val="clear" w:color="auto" w:fill="FFFFFF"/>
        </w:rPr>
        <w:t>, a</w:t>
      </w:r>
      <w:r w:rsidR="00EF0AE9">
        <w:rPr>
          <w:rFonts w:ascii="Times New Roman" w:hAnsi="Times New Roman" w:cs="Times New Roman"/>
          <w:color w:val="000000"/>
          <w:sz w:val="24"/>
          <w:szCs w:val="24"/>
          <w:shd w:val="clear" w:color="auto" w:fill="FFFFFF"/>
        </w:rPr>
        <w:t xml:space="preserve">čkoliv se </w:t>
      </w:r>
      <w:r>
        <w:rPr>
          <w:rFonts w:ascii="Times New Roman" w:hAnsi="Times New Roman" w:cs="Times New Roman"/>
          <w:color w:val="000000"/>
          <w:sz w:val="24"/>
          <w:szCs w:val="24"/>
          <w:shd w:val="clear" w:color="auto" w:fill="FFFFFF"/>
        </w:rPr>
        <w:t xml:space="preserve">zde též </w:t>
      </w:r>
      <w:r w:rsidR="00EF0AE9">
        <w:rPr>
          <w:rFonts w:ascii="Times New Roman" w:hAnsi="Times New Roman" w:cs="Times New Roman"/>
          <w:color w:val="000000"/>
          <w:sz w:val="24"/>
          <w:szCs w:val="24"/>
          <w:shd w:val="clear" w:color="auto" w:fill="FFFFFF"/>
        </w:rPr>
        <w:t>najdou celo</w:t>
      </w:r>
      <w:r w:rsidR="00BC5A8F">
        <w:rPr>
          <w:rFonts w:ascii="Times New Roman" w:hAnsi="Times New Roman" w:cs="Times New Roman"/>
          <w:color w:val="000000"/>
          <w:sz w:val="24"/>
          <w:szCs w:val="24"/>
          <w:shd w:val="clear" w:color="auto" w:fill="FFFFFF"/>
        </w:rPr>
        <w:t>-</w:t>
      </w:r>
      <w:r w:rsidR="00EF0AE9">
        <w:rPr>
          <w:rFonts w:ascii="Times New Roman" w:hAnsi="Times New Roman" w:cs="Times New Roman"/>
          <w:color w:val="000000"/>
          <w:sz w:val="24"/>
          <w:szCs w:val="24"/>
          <w:shd w:val="clear" w:color="auto" w:fill="FFFFFF"/>
        </w:rPr>
        <w:t xml:space="preserve">cihlové stavby. </w:t>
      </w:r>
      <w:r>
        <w:rPr>
          <w:rFonts w:ascii="Times New Roman" w:hAnsi="Times New Roman" w:cs="Times New Roman"/>
          <w:color w:val="000000"/>
          <w:sz w:val="24"/>
          <w:szCs w:val="24"/>
          <w:shd w:val="clear" w:color="auto" w:fill="FFFFFF"/>
        </w:rPr>
        <w:t>Na základě nálezů jemné vápenné omítky je doloženo, že původní cihlové stavby byly omítnuté</w:t>
      </w:r>
      <w:r w:rsidR="00EF0AE9">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Výjimkou byly cisterciácké kláštery, které byly charakteristicky neomítnuté. </w:t>
      </w:r>
      <w:r w:rsidR="00EF0AE9">
        <w:rPr>
          <w:rFonts w:ascii="Times New Roman" w:hAnsi="Times New Roman" w:cs="Times New Roman"/>
          <w:color w:val="000000"/>
          <w:sz w:val="24"/>
          <w:szCs w:val="24"/>
          <w:shd w:val="clear" w:color="auto" w:fill="FFFFFF"/>
        </w:rPr>
        <w:t xml:space="preserve">Během 13. století v oblasti na východ od Braniborska mizí kamenné </w:t>
      </w:r>
      <w:r>
        <w:rPr>
          <w:rFonts w:ascii="Times New Roman" w:hAnsi="Times New Roman" w:cs="Times New Roman"/>
          <w:color w:val="000000"/>
          <w:sz w:val="24"/>
          <w:szCs w:val="24"/>
          <w:shd w:val="clear" w:color="auto" w:fill="FFFFFF"/>
        </w:rPr>
        <w:t xml:space="preserve">prvky </w:t>
      </w:r>
      <w:r w:rsidR="00EF0AE9">
        <w:rPr>
          <w:rFonts w:ascii="Times New Roman" w:hAnsi="Times New Roman" w:cs="Times New Roman"/>
          <w:color w:val="000000"/>
          <w:sz w:val="24"/>
          <w:szCs w:val="24"/>
          <w:shd w:val="clear" w:color="auto" w:fill="FFFFFF"/>
        </w:rPr>
        <w:t xml:space="preserve">až na výjimku </w:t>
      </w:r>
      <w:r>
        <w:rPr>
          <w:rFonts w:ascii="Times New Roman" w:hAnsi="Times New Roman" w:cs="Times New Roman"/>
          <w:color w:val="000000"/>
          <w:sz w:val="24"/>
          <w:szCs w:val="24"/>
          <w:shd w:val="clear" w:color="auto" w:fill="FFFFFF"/>
        </w:rPr>
        <w:t xml:space="preserve">ve </w:t>
      </w:r>
      <w:r w:rsidR="00EF0AE9">
        <w:rPr>
          <w:rFonts w:ascii="Times New Roman" w:hAnsi="Times New Roman" w:cs="Times New Roman"/>
          <w:color w:val="000000"/>
          <w:sz w:val="24"/>
          <w:szCs w:val="24"/>
          <w:shd w:val="clear" w:color="auto" w:fill="FFFFFF"/>
        </w:rPr>
        <w:t>Slezsk</w:t>
      </w:r>
      <w:r>
        <w:rPr>
          <w:rFonts w:ascii="Times New Roman" w:hAnsi="Times New Roman" w:cs="Times New Roman"/>
          <w:color w:val="000000"/>
          <w:sz w:val="24"/>
          <w:szCs w:val="24"/>
          <w:shd w:val="clear" w:color="auto" w:fill="FFFFFF"/>
        </w:rPr>
        <w:t>u</w:t>
      </w:r>
      <w:r w:rsidR="00EF0AE9">
        <w:rPr>
          <w:rFonts w:ascii="Times New Roman" w:hAnsi="Times New Roman" w:cs="Times New Roman"/>
          <w:color w:val="000000"/>
          <w:sz w:val="24"/>
          <w:szCs w:val="24"/>
          <w:shd w:val="clear" w:color="auto" w:fill="FFFFFF"/>
        </w:rPr>
        <w:t>. Velikost cihel se</w:t>
      </w:r>
      <w:r w:rsidRPr="006063DC">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až do konce 14. století</w:t>
      </w:r>
      <w:r w:rsidR="00EF0AE9">
        <w:rPr>
          <w:rFonts w:ascii="Times New Roman" w:hAnsi="Times New Roman" w:cs="Times New Roman"/>
          <w:color w:val="000000"/>
          <w:sz w:val="24"/>
          <w:szCs w:val="24"/>
          <w:shd w:val="clear" w:color="auto" w:fill="FFFFFF"/>
        </w:rPr>
        <w:t xml:space="preserve"> výrazně neměnila: 28–30/14/8 cm. Nejčastěji se užívalo skládání cihel typu raně gotického a počátkem 14. století se mění na skladbu gotickou tzv. „polskou“ (pravidelně se střídá běhou</w:t>
      </w:r>
      <w:r w:rsidR="00043E29">
        <w:rPr>
          <w:rFonts w:ascii="Times New Roman" w:hAnsi="Times New Roman" w:cs="Times New Roman"/>
          <w:color w:val="000000"/>
          <w:sz w:val="24"/>
          <w:szCs w:val="24"/>
          <w:shd w:val="clear" w:color="auto" w:fill="FFFFFF"/>
        </w:rPr>
        <w:t>n</w:t>
      </w:r>
      <w:r w:rsidR="00EF0AE9">
        <w:rPr>
          <w:rFonts w:ascii="Times New Roman" w:hAnsi="Times New Roman" w:cs="Times New Roman"/>
          <w:color w:val="000000"/>
          <w:sz w:val="24"/>
          <w:szCs w:val="24"/>
          <w:shd w:val="clear" w:color="auto" w:fill="FFFFFF"/>
        </w:rPr>
        <w:t xml:space="preserve"> a vazák)</w:t>
      </w:r>
      <w:r w:rsidR="00043E29">
        <w:rPr>
          <w:rFonts w:ascii="Times New Roman" w:hAnsi="Times New Roman" w:cs="Times New Roman"/>
          <w:color w:val="000000"/>
          <w:sz w:val="24"/>
          <w:szCs w:val="24"/>
          <w:shd w:val="clear" w:color="auto" w:fill="FFFFFF"/>
        </w:rPr>
        <w:t xml:space="preserve">. Ustupuje se i od omítnutí, které nahrazuje čistá režná cihla (původně prvek spojovaný s cisterciáckou architekturou). Rozdílem mezi německou a slezskou typickou stavbou je užití či neužití cihlových tvárnic. Ve slezské oblasti se </w:t>
      </w:r>
      <w:r>
        <w:rPr>
          <w:rFonts w:ascii="Times New Roman" w:hAnsi="Times New Roman" w:cs="Times New Roman"/>
          <w:color w:val="000000"/>
          <w:sz w:val="24"/>
          <w:szCs w:val="24"/>
          <w:shd w:val="clear" w:color="auto" w:fill="FFFFFF"/>
        </w:rPr>
        <w:t xml:space="preserve">až do doby pozdní gotiky </w:t>
      </w:r>
      <w:r w:rsidR="00043E29">
        <w:rPr>
          <w:rFonts w:ascii="Times New Roman" w:hAnsi="Times New Roman" w:cs="Times New Roman"/>
          <w:color w:val="000000"/>
          <w:sz w:val="24"/>
          <w:szCs w:val="24"/>
          <w:shd w:val="clear" w:color="auto" w:fill="FFFFFF"/>
        </w:rPr>
        <w:t xml:space="preserve">používají velice poskrovnu (především u kružeb, soklů etc.). </w:t>
      </w:r>
    </w:p>
    <w:p w14:paraId="4E1E3876" w14:textId="0DB9702C" w:rsidR="00093632" w:rsidRDefault="008363D1" w:rsidP="00093632">
      <w:pPr>
        <w:spacing w:line="360" w:lineRule="auto"/>
        <w:ind w:firstLine="708"/>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Jakým způsobem se tedy cihlová architektura šířila Evrop</w:t>
      </w:r>
      <w:r w:rsidR="00331631">
        <w:rPr>
          <w:rFonts w:ascii="Times New Roman" w:hAnsi="Times New Roman" w:cs="Times New Roman"/>
          <w:color w:val="000000"/>
          <w:sz w:val="24"/>
          <w:szCs w:val="24"/>
          <w:shd w:val="clear" w:color="auto" w:fill="FFFFFF"/>
        </w:rPr>
        <w:t>ou?</w:t>
      </w:r>
      <w:r>
        <w:rPr>
          <w:rFonts w:ascii="Times New Roman" w:hAnsi="Times New Roman" w:cs="Times New Roman"/>
          <w:color w:val="000000"/>
          <w:sz w:val="24"/>
          <w:szCs w:val="24"/>
          <w:shd w:val="clear" w:color="auto" w:fill="FFFFFF"/>
        </w:rPr>
        <w:t xml:space="preserve"> V recentní literatuře je nastíněno několik možností. Mohlo se jednat o trans-alpskou cestu, kde především z Lombardi</w:t>
      </w:r>
      <w:r w:rsidR="00331631">
        <w:rPr>
          <w:rFonts w:ascii="Times New Roman" w:hAnsi="Times New Roman" w:cs="Times New Roman"/>
          <w:color w:val="000000"/>
          <w:sz w:val="24"/>
          <w:szCs w:val="24"/>
          <w:shd w:val="clear" w:color="auto" w:fill="FFFFFF"/>
        </w:rPr>
        <w:t>e</w:t>
      </w:r>
      <w:r>
        <w:rPr>
          <w:rFonts w:ascii="Times New Roman" w:hAnsi="Times New Roman" w:cs="Times New Roman"/>
          <w:color w:val="000000"/>
          <w:sz w:val="24"/>
          <w:szCs w:val="24"/>
          <w:shd w:val="clear" w:color="auto" w:fill="FFFFFF"/>
        </w:rPr>
        <w:t xml:space="preserve"> cestoval způsob užití cihly. Především v oblasti </w:t>
      </w:r>
      <w:r w:rsidR="002D282D">
        <w:rPr>
          <w:rFonts w:ascii="Times New Roman" w:hAnsi="Times New Roman" w:cs="Times New Roman"/>
          <w:color w:val="000000"/>
          <w:sz w:val="24"/>
          <w:szCs w:val="24"/>
          <w:shd w:val="clear" w:color="auto" w:fill="FFFFFF"/>
        </w:rPr>
        <w:t xml:space="preserve">Braniborska po polovině 12. století je </w:t>
      </w:r>
      <w:r w:rsidR="00331631">
        <w:rPr>
          <w:rFonts w:ascii="Times New Roman" w:hAnsi="Times New Roman" w:cs="Times New Roman"/>
          <w:color w:val="000000"/>
          <w:sz w:val="24"/>
          <w:szCs w:val="24"/>
          <w:shd w:val="clear" w:color="auto" w:fill="FFFFFF"/>
        </w:rPr>
        <w:t>zřetelný</w:t>
      </w:r>
      <w:r w:rsidR="002D282D">
        <w:rPr>
          <w:rFonts w:ascii="Times New Roman" w:hAnsi="Times New Roman" w:cs="Times New Roman"/>
          <w:color w:val="000000"/>
          <w:sz w:val="24"/>
          <w:szCs w:val="24"/>
          <w:shd w:val="clear" w:color="auto" w:fill="FFFFFF"/>
        </w:rPr>
        <w:t xml:space="preserve"> značný lombardský vliv. Též již výše zmíněný vliv řádů</w:t>
      </w:r>
      <w:r w:rsidR="00331631">
        <w:rPr>
          <w:rFonts w:ascii="Times New Roman" w:hAnsi="Times New Roman" w:cs="Times New Roman"/>
          <w:color w:val="000000"/>
          <w:sz w:val="24"/>
          <w:szCs w:val="24"/>
          <w:shd w:val="clear" w:color="auto" w:fill="FFFFFF"/>
        </w:rPr>
        <w:t>.</w:t>
      </w:r>
      <w:r w:rsidR="002D282D">
        <w:rPr>
          <w:rFonts w:ascii="Times New Roman" w:hAnsi="Times New Roman" w:cs="Times New Roman"/>
          <w:color w:val="000000"/>
          <w:sz w:val="24"/>
          <w:szCs w:val="24"/>
          <w:shd w:val="clear" w:color="auto" w:fill="FFFFFF"/>
        </w:rPr>
        <w:t xml:space="preserve"> </w:t>
      </w:r>
      <w:r w:rsidR="00331631">
        <w:rPr>
          <w:rFonts w:ascii="Times New Roman" w:hAnsi="Times New Roman" w:cs="Times New Roman"/>
          <w:color w:val="000000"/>
          <w:sz w:val="24"/>
          <w:szCs w:val="24"/>
          <w:shd w:val="clear" w:color="auto" w:fill="FFFFFF"/>
        </w:rPr>
        <w:t>P</w:t>
      </w:r>
      <w:r w:rsidR="002D282D">
        <w:rPr>
          <w:rFonts w:ascii="Times New Roman" w:hAnsi="Times New Roman" w:cs="Times New Roman"/>
          <w:color w:val="000000"/>
          <w:sz w:val="24"/>
          <w:szCs w:val="24"/>
          <w:shd w:val="clear" w:color="auto" w:fill="FFFFFF"/>
        </w:rPr>
        <w:t>ředevším cisterciáci</w:t>
      </w:r>
      <w:r w:rsidR="00331631">
        <w:rPr>
          <w:rFonts w:ascii="Times New Roman" w:hAnsi="Times New Roman" w:cs="Times New Roman"/>
          <w:color w:val="000000"/>
          <w:sz w:val="24"/>
          <w:szCs w:val="24"/>
          <w:shd w:val="clear" w:color="auto" w:fill="FFFFFF"/>
        </w:rPr>
        <w:t xml:space="preserve"> a</w:t>
      </w:r>
      <w:r w:rsidR="002D282D">
        <w:rPr>
          <w:rFonts w:ascii="Times New Roman" w:hAnsi="Times New Roman" w:cs="Times New Roman"/>
          <w:color w:val="000000"/>
          <w:sz w:val="24"/>
          <w:szCs w:val="24"/>
          <w:shd w:val="clear" w:color="auto" w:fill="FFFFFF"/>
        </w:rPr>
        <w:t xml:space="preserve"> jejich velký rozmach a zdvojnásobení řádu do roku 1250 mohl napomoci přesunu italských vlivů na sever. Jin</w:t>
      </w:r>
      <w:r w:rsidR="00331631">
        <w:rPr>
          <w:rFonts w:ascii="Times New Roman" w:hAnsi="Times New Roman" w:cs="Times New Roman"/>
          <w:color w:val="000000"/>
          <w:sz w:val="24"/>
          <w:szCs w:val="24"/>
          <w:shd w:val="clear" w:color="auto" w:fill="FFFFFF"/>
        </w:rPr>
        <w:t>á</w:t>
      </w:r>
      <w:r w:rsidR="002D282D">
        <w:rPr>
          <w:rFonts w:ascii="Times New Roman" w:hAnsi="Times New Roman" w:cs="Times New Roman"/>
          <w:color w:val="000000"/>
          <w:sz w:val="24"/>
          <w:szCs w:val="24"/>
          <w:shd w:val="clear" w:color="auto" w:fill="FFFFFF"/>
        </w:rPr>
        <w:t xml:space="preserve"> variant</w:t>
      </w:r>
      <w:r w:rsidR="00331631">
        <w:rPr>
          <w:rFonts w:ascii="Times New Roman" w:hAnsi="Times New Roman" w:cs="Times New Roman"/>
          <w:color w:val="000000"/>
          <w:sz w:val="24"/>
          <w:szCs w:val="24"/>
          <w:shd w:val="clear" w:color="auto" w:fill="FFFFFF"/>
        </w:rPr>
        <w:t>a</w:t>
      </w:r>
      <w:r w:rsidR="002D282D">
        <w:rPr>
          <w:rFonts w:ascii="Times New Roman" w:hAnsi="Times New Roman" w:cs="Times New Roman"/>
          <w:color w:val="000000"/>
          <w:sz w:val="24"/>
          <w:szCs w:val="24"/>
          <w:shd w:val="clear" w:color="auto" w:fill="FFFFFF"/>
        </w:rPr>
        <w:t xml:space="preserve"> </w:t>
      </w:r>
      <w:r w:rsidR="00331631">
        <w:rPr>
          <w:rFonts w:ascii="Times New Roman" w:hAnsi="Times New Roman" w:cs="Times New Roman"/>
          <w:color w:val="000000"/>
          <w:sz w:val="24"/>
          <w:szCs w:val="24"/>
          <w:shd w:val="clear" w:color="auto" w:fill="FFFFFF"/>
        </w:rPr>
        <w:t>se kloní k názoru</w:t>
      </w:r>
      <w:r w:rsidR="002D282D">
        <w:rPr>
          <w:rFonts w:ascii="Times New Roman" w:hAnsi="Times New Roman" w:cs="Times New Roman"/>
          <w:color w:val="000000"/>
          <w:sz w:val="24"/>
          <w:szCs w:val="24"/>
          <w:shd w:val="clear" w:color="auto" w:fill="FFFFFF"/>
        </w:rPr>
        <w:t xml:space="preserve">, že architekturu </w:t>
      </w:r>
      <w:r w:rsidR="00331631">
        <w:rPr>
          <w:rFonts w:ascii="Times New Roman" w:hAnsi="Times New Roman" w:cs="Times New Roman"/>
          <w:color w:val="000000"/>
          <w:sz w:val="24"/>
          <w:szCs w:val="24"/>
          <w:shd w:val="clear" w:color="auto" w:fill="FFFFFF"/>
        </w:rPr>
        <w:t xml:space="preserve">ovlivnili </w:t>
      </w:r>
      <w:r w:rsidR="002D282D">
        <w:rPr>
          <w:rFonts w:ascii="Times New Roman" w:hAnsi="Times New Roman" w:cs="Times New Roman"/>
          <w:color w:val="000000"/>
          <w:sz w:val="24"/>
          <w:szCs w:val="24"/>
          <w:shd w:val="clear" w:color="auto" w:fill="FFFFFF"/>
        </w:rPr>
        <w:t xml:space="preserve">vládci/panovníci. V rámci Svaté říše římské </w:t>
      </w:r>
      <w:r w:rsidR="00331631">
        <w:rPr>
          <w:rFonts w:ascii="Times New Roman" w:hAnsi="Times New Roman" w:cs="Times New Roman"/>
          <w:color w:val="000000"/>
          <w:sz w:val="24"/>
          <w:szCs w:val="24"/>
          <w:shd w:val="clear" w:color="auto" w:fill="FFFFFF"/>
        </w:rPr>
        <w:t>za</w:t>
      </w:r>
      <w:r w:rsidR="002D282D">
        <w:rPr>
          <w:rFonts w:ascii="Times New Roman" w:hAnsi="Times New Roman" w:cs="Times New Roman"/>
          <w:color w:val="000000"/>
          <w:sz w:val="24"/>
          <w:szCs w:val="24"/>
          <w:shd w:val="clear" w:color="auto" w:fill="FFFFFF"/>
        </w:rPr>
        <w:t xml:space="preserve"> Friedricha Barbarossy bylo vedeno mnoho výpadů do Itálie a jeho spojenci byli obeznámeni s architekturou oblastí Toskánska, Lombardie </w:t>
      </w:r>
      <w:r w:rsidR="00331631">
        <w:rPr>
          <w:rFonts w:ascii="Times New Roman" w:hAnsi="Times New Roman" w:cs="Times New Roman"/>
          <w:color w:val="000000"/>
          <w:sz w:val="24"/>
          <w:szCs w:val="24"/>
          <w:shd w:val="clear" w:color="auto" w:fill="FFFFFF"/>
        </w:rPr>
        <w:t>a přilehlých oblastí</w:t>
      </w:r>
      <w:r w:rsidR="002D282D">
        <w:rPr>
          <w:rFonts w:ascii="Times New Roman" w:hAnsi="Times New Roman" w:cs="Times New Roman"/>
          <w:color w:val="000000"/>
          <w:sz w:val="24"/>
          <w:szCs w:val="24"/>
          <w:shd w:val="clear" w:color="auto" w:fill="FFFFFF"/>
        </w:rPr>
        <w:t xml:space="preserve">. </w:t>
      </w:r>
      <w:r w:rsidR="00331631">
        <w:rPr>
          <w:rFonts w:ascii="Times New Roman" w:hAnsi="Times New Roman" w:cs="Times New Roman"/>
          <w:color w:val="000000"/>
          <w:sz w:val="24"/>
          <w:szCs w:val="24"/>
          <w:shd w:val="clear" w:color="auto" w:fill="FFFFFF"/>
        </w:rPr>
        <w:t>Také se objevují názory o vlivu architektury</w:t>
      </w:r>
      <w:r w:rsidR="002D282D">
        <w:rPr>
          <w:rFonts w:ascii="Times New Roman" w:hAnsi="Times New Roman" w:cs="Times New Roman"/>
          <w:color w:val="000000"/>
          <w:sz w:val="24"/>
          <w:szCs w:val="24"/>
          <w:shd w:val="clear" w:color="auto" w:fill="FFFFFF"/>
        </w:rPr>
        <w:t xml:space="preserve"> </w:t>
      </w:r>
      <w:r w:rsidR="00411CC3">
        <w:rPr>
          <w:rFonts w:ascii="Times New Roman" w:hAnsi="Times New Roman" w:cs="Times New Roman"/>
          <w:color w:val="000000"/>
          <w:sz w:val="24"/>
          <w:szCs w:val="24"/>
          <w:shd w:val="clear" w:color="auto" w:fill="FFFFFF"/>
        </w:rPr>
        <w:t>Svaté země</w:t>
      </w:r>
      <w:r w:rsidR="00331631">
        <w:rPr>
          <w:rFonts w:ascii="Times New Roman" w:hAnsi="Times New Roman" w:cs="Times New Roman"/>
          <w:color w:val="000000"/>
          <w:sz w:val="24"/>
          <w:szCs w:val="24"/>
          <w:shd w:val="clear" w:color="auto" w:fill="FFFFFF"/>
        </w:rPr>
        <w:t xml:space="preserve">, ať už během kontaktu při křižáckých výpravách, nebo cest evropské aristokracie do Svaté země. </w:t>
      </w:r>
      <w:r w:rsidR="00411CC3">
        <w:rPr>
          <w:rFonts w:ascii="Times New Roman" w:hAnsi="Times New Roman" w:cs="Times New Roman"/>
          <w:color w:val="000000"/>
          <w:sz w:val="24"/>
          <w:szCs w:val="24"/>
          <w:shd w:val="clear" w:color="auto" w:fill="FFFFFF"/>
        </w:rPr>
        <w:t xml:space="preserve">Tam bylo užití cihly běžnou záležitostí. </w:t>
      </w:r>
      <w:r w:rsidR="00331631">
        <w:rPr>
          <w:rFonts w:ascii="Times New Roman" w:hAnsi="Times New Roman" w:cs="Times New Roman"/>
          <w:color w:val="000000"/>
          <w:sz w:val="24"/>
          <w:szCs w:val="24"/>
          <w:shd w:val="clear" w:color="auto" w:fill="FFFFFF"/>
        </w:rPr>
        <w:t xml:space="preserve">Jednou </w:t>
      </w:r>
      <w:r w:rsidR="0072073C">
        <w:rPr>
          <w:rFonts w:ascii="Times New Roman" w:hAnsi="Times New Roman" w:cs="Times New Roman"/>
          <w:color w:val="000000"/>
          <w:sz w:val="24"/>
          <w:szCs w:val="24"/>
          <w:shd w:val="clear" w:color="auto" w:fill="FFFFFF"/>
        </w:rPr>
        <w:br/>
      </w:r>
      <w:r w:rsidR="00331631">
        <w:rPr>
          <w:rFonts w:ascii="Times New Roman" w:hAnsi="Times New Roman" w:cs="Times New Roman"/>
          <w:color w:val="000000"/>
          <w:sz w:val="24"/>
          <w:szCs w:val="24"/>
          <w:shd w:val="clear" w:color="auto" w:fill="FFFFFF"/>
        </w:rPr>
        <w:t>z v</w:t>
      </w:r>
      <w:r w:rsidR="00411CC3">
        <w:rPr>
          <w:rFonts w:ascii="Times New Roman" w:hAnsi="Times New Roman" w:cs="Times New Roman"/>
          <w:color w:val="000000"/>
          <w:sz w:val="24"/>
          <w:szCs w:val="24"/>
          <w:shd w:val="clear" w:color="auto" w:fill="FFFFFF"/>
        </w:rPr>
        <w:t>ariant možnou i pro Nymburk je ovlivnění obchodníky a urbanizací</w:t>
      </w:r>
      <w:r w:rsidR="00331631">
        <w:rPr>
          <w:rFonts w:ascii="Times New Roman" w:hAnsi="Times New Roman" w:cs="Times New Roman"/>
          <w:color w:val="000000"/>
          <w:sz w:val="24"/>
          <w:szCs w:val="24"/>
          <w:shd w:val="clear" w:color="auto" w:fill="FFFFFF"/>
        </w:rPr>
        <w:t xml:space="preserve"> vlivem</w:t>
      </w:r>
      <w:r w:rsidR="00411CC3">
        <w:rPr>
          <w:rFonts w:ascii="Times New Roman" w:hAnsi="Times New Roman" w:cs="Times New Roman"/>
          <w:color w:val="000000"/>
          <w:sz w:val="24"/>
          <w:szCs w:val="24"/>
          <w:shd w:val="clear" w:color="auto" w:fill="FFFFFF"/>
        </w:rPr>
        <w:t xml:space="preserve"> </w:t>
      </w:r>
      <w:r w:rsidR="00331631">
        <w:rPr>
          <w:rFonts w:ascii="Times New Roman" w:hAnsi="Times New Roman" w:cs="Times New Roman"/>
          <w:color w:val="000000"/>
          <w:sz w:val="24"/>
          <w:szCs w:val="24"/>
          <w:shd w:val="clear" w:color="auto" w:fill="FFFFFF"/>
        </w:rPr>
        <w:t>p</w:t>
      </w:r>
      <w:r w:rsidR="00411CC3">
        <w:rPr>
          <w:rFonts w:ascii="Times New Roman" w:hAnsi="Times New Roman" w:cs="Times New Roman"/>
          <w:color w:val="000000"/>
          <w:sz w:val="24"/>
          <w:szCs w:val="24"/>
          <w:shd w:val="clear" w:color="auto" w:fill="FFFFFF"/>
        </w:rPr>
        <w:t>řechod</w:t>
      </w:r>
      <w:r w:rsidR="00331631">
        <w:rPr>
          <w:rFonts w:ascii="Times New Roman" w:hAnsi="Times New Roman" w:cs="Times New Roman"/>
          <w:color w:val="000000"/>
          <w:sz w:val="24"/>
          <w:szCs w:val="24"/>
          <w:shd w:val="clear" w:color="auto" w:fill="FFFFFF"/>
        </w:rPr>
        <w:t>u</w:t>
      </w:r>
      <w:r w:rsidR="00411CC3">
        <w:rPr>
          <w:rFonts w:ascii="Times New Roman" w:hAnsi="Times New Roman" w:cs="Times New Roman"/>
          <w:color w:val="000000"/>
          <w:sz w:val="24"/>
          <w:szCs w:val="24"/>
          <w:shd w:val="clear" w:color="auto" w:fill="FFFFFF"/>
        </w:rPr>
        <w:t xml:space="preserve"> obchodníků do nových oblastí a výstavb</w:t>
      </w:r>
      <w:r w:rsidR="00331631">
        <w:rPr>
          <w:rFonts w:ascii="Times New Roman" w:hAnsi="Times New Roman" w:cs="Times New Roman"/>
          <w:color w:val="000000"/>
          <w:sz w:val="24"/>
          <w:szCs w:val="24"/>
          <w:shd w:val="clear" w:color="auto" w:fill="FFFFFF"/>
        </w:rPr>
        <w:t>ou</w:t>
      </w:r>
      <w:r w:rsidR="00411CC3">
        <w:rPr>
          <w:rFonts w:ascii="Times New Roman" w:hAnsi="Times New Roman" w:cs="Times New Roman"/>
          <w:color w:val="000000"/>
          <w:sz w:val="24"/>
          <w:szCs w:val="24"/>
          <w:shd w:val="clear" w:color="auto" w:fill="FFFFFF"/>
        </w:rPr>
        <w:t xml:space="preserve"> nových měst</w:t>
      </w:r>
      <w:r w:rsidR="00331631">
        <w:rPr>
          <w:rFonts w:ascii="Times New Roman" w:hAnsi="Times New Roman" w:cs="Times New Roman"/>
          <w:color w:val="000000"/>
          <w:sz w:val="24"/>
          <w:szCs w:val="24"/>
          <w:shd w:val="clear" w:color="auto" w:fill="FFFFFF"/>
        </w:rPr>
        <w:t xml:space="preserve">, která nebyla jen centrem obchodu, ale </w:t>
      </w:r>
      <w:r w:rsidR="00331631">
        <w:rPr>
          <w:rFonts w:ascii="Times New Roman" w:hAnsi="Times New Roman" w:cs="Times New Roman"/>
          <w:color w:val="000000"/>
          <w:sz w:val="24"/>
          <w:szCs w:val="24"/>
          <w:shd w:val="clear" w:color="auto" w:fill="FFFFFF"/>
        </w:rPr>
        <w:lastRenderedPageBreak/>
        <w:t>byla i</w:t>
      </w:r>
      <w:r w:rsidR="00411CC3">
        <w:rPr>
          <w:rFonts w:ascii="Times New Roman" w:hAnsi="Times New Roman" w:cs="Times New Roman"/>
          <w:color w:val="000000"/>
          <w:sz w:val="24"/>
          <w:szCs w:val="24"/>
          <w:shd w:val="clear" w:color="auto" w:fill="FFFFFF"/>
        </w:rPr>
        <w:t xml:space="preserve"> místem inspirace a </w:t>
      </w:r>
      <w:r w:rsidR="00331631">
        <w:rPr>
          <w:rFonts w:ascii="Times New Roman" w:hAnsi="Times New Roman" w:cs="Times New Roman"/>
          <w:color w:val="000000"/>
          <w:sz w:val="24"/>
          <w:szCs w:val="24"/>
          <w:shd w:val="clear" w:color="auto" w:fill="FFFFFF"/>
        </w:rPr>
        <w:t xml:space="preserve">přenášení </w:t>
      </w:r>
      <w:r w:rsidR="00411CC3">
        <w:rPr>
          <w:rFonts w:ascii="Times New Roman" w:hAnsi="Times New Roman" w:cs="Times New Roman"/>
          <w:color w:val="000000"/>
          <w:sz w:val="24"/>
          <w:szCs w:val="24"/>
          <w:shd w:val="clear" w:color="auto" w:fill="FFFFFF"/>
        </w:rPr>
        <w:t xml:space="preserve">vlivů. Nově zmíněná myšlenka </w:t>
      </w:r>
      <w:r w:rsidR="00331631">
        <w:rPr>
          <w:rFonts w:ascii="Times New Roman" w:hAnsi="Times New Roman" w:cs="Times New Roman"/>
          <w:color w:val="000000"/>
          <w:sz w:val="24"/>
          <w:szCs w:val="24"/>
          <w:shd w:val="clear" w:color="auto" w:fill="FFFFFF"/>
        </w:rPr>
        <w:t xml:space="preserve">je obsažena </w:t>
      </w:r>
      <w:r w:rsidR="00411CC3">
        <w:rPr>
          <w:rFonts w:ascii="Times New Roman" w:hAnsi="Times New Roman" w:cs="Times New Roman"/>
          <w:color w:val="000000"/>
          <w:sz w:val="24"/>
          <w:szCs w:val="24"/>
          <w:shd w:val="clear" w:color="auto" w:fill="FFFFFF"/>
        </w:rPr>
        <w:t xml:space="preserve">v díle Alexandra Lehoucka. Gotická architektura jako celek </w:t>
      </w:r>
      <w:r w:rsidR="00331631">
        <w:rPr>
          <w:rFonts w:ascii="Times New Roman" w:hAnsi="Times New Roman" w:cs="Times New Roman"/>
          <w:color w:val="000000"/>
          <w:sz w:val="24"/>
          <w:szCs w:val="24"/>
          <w:shd w:val="clear" w:color="auto" w:fill="FFFFFF"/>
        </w:rPr>
        <w:t>klade</w:t>
      </w:r>
      <w:r w:rsidR="00411CC3">
        <w:rPr>
          <w:rFonts w:ascii="Times New Roman" w:hAnsi="Times New Roman" w:cs="Times New Roman"/>
          <w:color w:val="000000"/>
          <w:sz w:val="24"/>
          <w:szCs w:val="24"/>
          <w:shd w:val="clear" w:color="auto" w:fill="FFFFFF"/>
        </w:rPr>
        <w:t xml:space="preserve"> silný důraz na symboliku světla a vertikalitu. Problémem při výstavbě gotických staveb </w:t>
      </w:r>
      <w:r w:rsidR="006465F1">
        <w:rPr>
          <w:rFonts w:ascii="Times New Roman" w:hAnsi="Times New Roman" w:cs="Times New Roman"/>
          <w:color w:val="000000"/>
          <w:sz w:val="24"/>
          <w:szCs w:val="24"/>
          <w:shd w:val="clear" w:color="auto" w:fill="FFFFFF"/>
        </w:rPr>
        <w:t>se stala</w:t>
      </w:r>
      <w:r w:rsidR="00411CC3">
        <w:rPr>
          <w:rFonts w:ascii="Times New Roman" w:hAnsi="Times New Roman" w:cs="Times New Roman"/>
          <w:color w:val="000000"/>
          <w:sz w:val="24"/>
          <w:szCs w:val="24"/>
          <w:shd w:val="clear" w:color="auto" w:fill="FFFFFF"/>
        </w:rPr>
        <w:t xml:space="preserve"> tíha materiálu. </w:t>
      </w:r>
      <w:r w:rsidR="00BC5A8F">
        <w:rPr>
          <w:rFonts w:ascii="Times New Roman" w:hAnsi="Times New Roman" w:cs="Times New Roman"/>
          <w:color w:val="000000"/>
          <w:sz w:val="24"/>
          <w:szCs w:val="24"/>
          <w:shd w:val="clear" w:color="auto" w:fill="FFFFFF"/>
        </w:rPr>
        <w:t>B</w:t>
      </w:r>
      <w:r w:rsidR="00411CC3">
        <w:rPr>
          <w:rFonts w:ascii="Times New Roman" w:hAnsi="Times New Roman" w:cs="Times New Roman"/>
          <w:color w:val="000000"/>
          <w:sz w:val="24"/>
          <w:szCs w:val="24"/>
          <w:shd w:val="clear" w:color="auto" w:fill="FFFFFF"/>
        </w:rPr>
        <w:t>yl</w:t>
      </w:r>
      <w:r w:rsidR="00BC5A8F">
        <w:rPr>
          <w:rFonts w:ascii="Times New Roman" w:hAnsi="Times New Roman" w:cs="Times New Roman"/>
          <w:color w:val="000000"/>
          <w:sz w:val="24"/>
          <w:szCs w:val="24"/>
          <w:shd w:val="clear" w:color="auto" w:fill="FFFFFF"/>
        </w:rPr>
        <w:t xml:space="preserve"> </w:t>
      </w:r>
      <w:r w:rsidR="00411CC3">
        <w:rPr>
          <w:rFonts w:ascii="Times New Roman" w:hAnsi="Times New Roman" w:cs="Times New Roman"/>
          <w:color w:val="000000"/>
          <w:sz w:val="24"/>
          <w:szCs w:val="24"/>
          <w:shd w:val="clear" w:color="auto" w:fill="FFFFFF"/>
        </w:rPr>
        <w:t>řešen inovativními motivy opěrného systému</w:t>
      </w:r>
      <w:r w:rsidR="006465F1">
        <w:rPr>
          <w:rFonts w:ascii="Times New Roman" w:hAnsi="Times New Roman" w:cs="Times New Roman"/>
          <w:color w:val="000000"/>
          <w:sz w:val="24"/>
          <w:szCs w:val="24"/>
          <w:shd w:val="clear" w:color="auto" w:fill="FFFFFF"/>
        </w:rPr>
        <w:t xml:space="preserve"> a</w:t>
      </w:r>
      <w:r w:rsidR="00411CC3">
        <w:rPr>
          <w:rFonts w:ascii="Times New Roman" w:hAnsi="Times New Roman" w:cs="Times New Roman"/>
          <w:color w:val="000000"/>
          <w:sz w:val="24"/>
          <w:szCs w:val="24"/>
          <w:shd w:val="clear" w:color="auto" w:fill="FFFFFF"/>
        </w:rPr>
        <w:t xml:space="preserve"> křížovými klenbami. Zůstalo </w:t>
      </w:r>
      <w:r w:rsidR="006465F1">
        <w:rPr>
          <w:rFonts w:ascii="Times New Roman" w:hAnsi="Times New Roman" w:cs="Times New Roman"/>
          <w:color w:val="000000"/>
          <w:sz w:val="24"/>
          <w:szCs w:val="24"/>
          <w:shd w:val="clear" w:color="auto" w:fill="FFFFFF"/>
        </w:rPr>
        <w:t xml:space="preserve">i nadále </w:t>
      </w:r>
      <w:r w:rsidR="00411CC3">
        <w:rPr>
          <w:rFonts w:ascii="Times New Roman" w:hAnsi="Times New Roman" w:cs="Times New Roman"/>
          <w:color w:val="000000"/>
          <w:sz w:val="24"/>
          <w:szCs w:val="24"/>
          <w:shd w:val="clear" w:color="auto" w:fill="FFFFFF"/>
        </w:rPr>
        <w:t xml:space="preserve">faktem, že čím lehčí materiál pro stavbu, tím </w:t>
      </w:r>
      <w:r w:rsidR="006465F1">
        <w:rPr>
          <w:rFonts w:ascii="Times New Roman" w:hAnsi="Times New Roman" w:cs="Times New Roman"/>
          <w:color w:val="000000"/>
          <w:sz w:val="24"/>
          <w:szCs w:val="24"/>
          <w:shd w:val="clear" w:color="auto" w:fill="FFFFFF"/>
        </w:rPr>
        <w:t>jednodušší</w:t>
      </w:r>
      <w:r w:rsidR="00411CC3">
        <w:rPr>
          <w:rFonts w:ascii="Times New Roman" w:hAnsi="Times New Roman" w:cs="Times New Roman"/>
          <w:color w:val="000000"/>
          <w:sz w:val="24"/>
          <w:szCs w:val="24"/>
          <w:shd w:val="clear" w:color="auto" w:fill="FFFFFF"/>
        </w:rPr>
        <w:t xml:space="preserve"> bylo stavět do výšky a vyj</w:t>
      </w:r>
      <w:r w:rsidR="006465F1">
        <w:rPr>
          <w:rFonts w:ascii="Times New Roman" w:hAnsi="Times New Roman" w:cs="Times New Roman"/>
          <w:color w:val="000000"/>
          <w:sz w:val="24"/>
          <w:szCs w:val="24"/>
          <w:shd w:val="clear" w:color="auto" w:fill="FFFFFF"/>
        </w:rPr>
        <w:t>ádřit</w:t>
      </w:r>
      <w:r w:rsidR="00411CC3">
        <w:rPr>
          <w:rFonts w:ascii="Times New Roman" w:hAnsi="Times New Roman" w:cs="Times New Roman"/>
          <w:color w:val="000000"/>
          <w:sz w:val="24"/>
          <w:szCs w:val="24"/>
          <w:shd w:val="clear" w:color="auto" w:fill="FFFFFF"/>
        </w:rPr>
        <w:t xml:space="preserve"> hlavní myšlenku gotické architektury. </w:t>
      </w:r>
      <w:r w:rsidR="000A5EFC">
        <w:rPr>
          <w:rFonts w:ascii="Times New Roman" w:hAnsi="Times New Roman" w:cs="Times New Roman"/>
          <w:color w:val="000000"/>
          <w:sz w:val="24"/>
          <w:szCs w:val="24"/>
          <w:shd w:val="clear" w:color="auto" w:fill="FFFFFF"/>
        </w:rPr>
        <w:t>Tím se cihla stala perfektním stavebním materiálem odlehčené gotické architektury.</w:t>
      </w:r>
      <w:r w:rsidR="000A5EFC">
        <w:rPr>
          <w:rStyle w:val="Znakapoznpodarou"/>
          <w:rFonts w:ascii="Times New Roman" w:hAnsi="Times New Roman" w:cs="Times New Roman"/>
          <w:color w:val="000000"/>
          <w:sz w:val="24"/>
          <w:szCs w:val="24"/>
          <w:shd w:val="clear" w:color="auto" w:fill="FFFFFF"/>
        </w:rPr>
        <w:footnoteReference w:id="69"/>
      </w:r>
    </w:p>
    <w:p w14:paraId="6F672D46" w14:textId="77777777" w:rsidR="00093632" w:rsidRDefault="00093632" w:rsidP="000B0E95">
      <w:pPr>
        <w:spacing w:line="360" w:lineRule="auto"/>
        <w:jc w:val="both"/>
        <w:rPr>
          <w:rFonts w:ascii="Times New Roman" w:hAnsi="Times New Roman" w:cs="Times New Roman"/>
          <w:color w:val="000000"/>
          <w:sz w:val="24"/>
          <w:szCs w:val="24"/>
          <w:shd w:val="clear" w:color="auto" w:fill="FFFFFF"/>
        </w:rPr>
      </w:pPr>
    </w:p>
    <w:p w14:paraId="56698F69" w14:textId="46A5C776" w:rsidR="00671A73" w:rsidRPr="001B2E22" w:rsidRDefault="00671A73" w:rsidP="00AF5B43">
      <w:pPr>
        <w:pStyle w:val="Zkladntext"/>
        <w:numPr>
          <w:ilvl w:val="1"/>
          <w:numId w:val="8"/>
        </w:numPr>
        <w:rPr>
          <w:rFonts w:ascii="Times New Roman" w:hAnsi="Times New Roman" w:cs="Times New Roman"/>
          <w:b/>
          <w:bCs/>
          <w:sz w:val="28"/>
          <w:szCs w:val="28"/>
          <w:shd w:val="clear" w:color="auto" w:fill="FFFFFF"/>
        </w:rPr>
      </w:pPr>
      <w:r w:rsidRPr="001B2E22">
        <w:rPr>
          <w:rFonts w:ascii="Times New Roman" w:hAnsi="Times New Roman" w:cs="Times New Roman"/>
          <w:b/>
          <w:bCs/>
          <w:sz w:val="28"/>
          <w:szCs w:val="28"/>
          <w:shd w:val="clear" w:color="auto" w:fill="FFFFFF"/>
        </w:rPr>
        <w:t xml:space="preserve">Cihlové kostely na území </w:t>
      </w:r>
      <w:r w:rsidR="00AF5B43" w:rsidRPr="001B2E22">
        <w:rPr>
          <w:rFonts w:ascii="Times New Roman" w:hAnsi="Times New Roman" w:cs="Times New Roman"/>
          <w:b/>
          <w:bCs/>
          <w:sz w:val="28"/>
          <w:szCs w:val="28"/>
          <w:shd w:val="clear" w:color="auto" w:fill="FFFFFF"/>
        </w:rPr>
        <w:t>č</w:t>
      </w:r>
      <w:r w:rsidRPr="001B2E22">
        <w:rPr>
          <w:rFonts w:ascii="Times New Roman" w:hAnsi="Times New Roman" w:cs="Times New Roman"/>
          <w:b/>
          <w:bCs/>
          <w:sz w:val="28"/>
          <w:szCs w:val="28"/>
          <w:shd w:val="clear" w:color="auto" w:fill="FFFFFF"/>
        </w:rPr>
        <w:t>eských zemí</w:t>
      </w:r>
      <w:r w:rsidR="00E13499">
        <w:rPr>
          <w:rFonts w:ascii="Times New Roman" w:hAnsi="Times New Roman" w:cs="Times New Roman"/>
          <w:b/>
          <w:bCs/>
          <w:sz w:val="28"/>
          <w:szCs w:val="28"/>
          <w:shd w:val="clear" w:color="auto" w:fill="FFFFFF"/>
        </w:rPr>
        <w:t xml:space="preserve"> v době vrcholícího středověku</w:t>
      </w:r>
    </w:p>
    <w:p w14:paraId="534BA806" w14:textId="77777777" w:rsidR="00AF5B43" w:rsidRPr="002A32EF" w:rsidRDefault="00AF5B43" w:rsidP="00AF5B43">
      <w:pPr>
        <w:pStyle w:val="Zkladntext"/>
        <w:ind w:left="1080"/>
        <w:rPr>
          <w:rFonts w:ascii="Times New Roman" w:hAnsi="Times New Roman" w:cs="Times New Roman"/>
          <w:sz w:val="28"/>
          <w:szCs w:val="28"/>
          <w:shd w:val="clear" w:color="auto" w:fill="FFFFFF"/>
        </w:rPr>
      </w:pPr>
    </w:p>
    <w:p w14:paraId="1366A41C" w14:textId="5CAD14BD" w:rsidR="00C96C7D" w:rsidRDefault="00671A73" w:rsidP="00671A73">
      <w:p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t>Cihl</w:t>
      </w:r>
      <w:r w:rsidR="00E43EDD">
        <w:rPr>
          <w:rFonts w:ascii="Times New Roman" w:hAnsi="Times New Roman" w:cs="Times New Roman"/>
          <w:color w:val="000000"/>
          <w:sz w:val="24"/>
          <w:szCs w:val="24"/>
          <w:shd w:val="clear" w:color="auto" w:fill="FFFFFF"/>
        </w:rPr>
        <w:t>a</w:t>
      </w:r>
      <w:r>
        <w:rPr>
          <w:rFonts w:ascii="Times New Roman" w:hAnsi="Times New Roman" w:cs="Times New Roman"/>
          <w:color w:val="000000"/>
          <w:sz w:val="24"/>
          <w:szCs w:val="24"/>
          <w:shd w:val="clear" w:color="auto" w:fill="FFFFFF"/>
        </w:rPr>
        <w:t xml:space="preserve"> </w:t>
      </w:r>
      <w:r w:rsidR="00BE2A46">
        <w:rPr>
          <w:rFonts w:ascii="Times New Roman" w:hAnsi="Times New Roman" w:cs="Times New Roman"/>
          <w:color w:val="000000"/>
          <w:sz w:val="24"/>
          <w:szCs w:val="24"/>
          <w:shd w:val="clear" w:color="auto" w:fill="FFFFFF"/>
        </w:rPr>
        <w:t>se v </w:t>
      </w:r>
      <w:r>
        <w:rPr>
          <w:rFonts w:ascii="Times New Roman" w:hAnsi="Times New Roman" w:cs="Times New Roman"/>
          <w:color w:val="000000"/>
          <w:sz w:val="24"/>
          <w:szCs w:val="24"/>
          <w:shd w:val="clear" w:color="auto" w:fill="FFFFFF"/>
        </w:rPr>
        <w:t>architektu</w:t>
      </w:r>
      <w:r w:rsidR="00BE2A46">
        <w:rPr>
          <w:rFonts w:ascii="Times New Roman" w:hAnsi="Times New Roman" w:cs="Times New Roman"/>
          <w:color w:val="000000"/>
          <w:sz w:val="24"/>
          <w:szCs w:val="24"/>
          <w:shd w:val="clear" w:color="auto" w:fill="FFFFFF"/>
        </w:rPr>
        <w:t>ře u nás</w:t>
      </w:r>
      <w:r>
        <w:rPr>
          <w:rFonts w:ascii="Times New Roman" w:hAnsi="Times New Roman" w:cs="Times New Roman"/>
          <w:color w:val="000000"/>
          <w:sz w:val="24"/>
          <w:szCs w:val="24"/>
          <w:shd w:val="clear" w:color="auto" w:fill="FFFFFF"/>
        </w:rPr>
        <w:t xml:space="preserve"> jako první projevil</w:t>
      </w:r>
      <w:r w:rsidR="00C478C6">
        <w:rPr>
          <w:rFonts w:ascii="Times New Roman" w:hAnsi="Times New Roman" w:cs="Times New Roman"/>
          <w:color w:val="000000"/>
          <w:sz w:val="24"/>
          <w:szCs w:val="24"/>
          <w:shd w:val="clear" w:color="auto" w:fill="FFFFFF"/>
        </w:rPr>
        <w:t>a</w:t>
      </w:r>
      <w:r>
        <w:rPr>
          <w:rFonts w:ascii="Times New Roman" w:hAnsi="Times New Roman" w:cs="Times New Roman"/>
          <w:color w:val="000000"/>
          <w:sz w:val="24"/>
          <w:szCs w:val="24"/>
          <w:shd w:val="clear" w:color="auto" w:fill="FFFFFF"/>
        </w:rPr>
        <w:t xml:space="preserve"> </w:t>
      </w:r>
      <w:r w:rsidR="00E63C48">
        <w:rPr>
          <w:rFonts w:ascii="Times New Roman" w:hAnsi="Times New Roman" w:cs="Times New Roman"/>
          <w:color w:val="000000"/>
          <w:sz w:val="24"/>
          <w:szCs w:val="24"/>
          <w:shd w:val="clear" w:color="auto" w:fill="FFFFFF"/>
        </w:rPr>
        <w:t xml:space="preserve">kolem </w:t>
      </w:r>
      <w:r w:rsidR="00BE2A46">
        <w:rPr>
          <w:rFonts w:ascii="Times New Roman" w:hAnsi="Times New Roman" w:cs="Times New Roman"/>
          <w:color w:val="000000"/>
          <w:sz w:val="24"/>
          <w:szCs w:val="24"/>
          <w:shd w:val="clear" w:color="auto" w:fill="FFFFFF"/>
        </w:rPr>
        <w:t>roku</w:t>
      </w:r>
      <w:r w:rsidR="00E63C48">
        <w:rPr>
          <w:rFonts w:ascii="Times New Roman" w:hAnsi="Times New Roman" w:cs="Times New Roman"/>
          <w:color w:val="000000"/>
          <w:sz w:val="24"/>
          <w:szCs w:val="24"/>
          <w:shd w:val="clear" w:color="auto" w:fill="FFFFFF"/>
        </w:rPr>
        <w:t xml:space="preserve"> 1200</w:t>
      </w:r>
      <w:r w:rsidR="00BE2A46">
        <w:rPr>
          <w:rFonts w:ascii="Times New Roman" w:hAnsi="Times New Roman" w:cs="Times New Roman"/>
          <w:color w:val="000000"/>
          <w:sz w:val="24"/>
          <w:szCs w:val="24"/>
          <w:shd w:val="clear" w:color="auto" w:fill="FFFFFF"/>
        </w:rPr>
        <w:t>.</w:t>
      </w:r>
      <w:r w:rsidR="00E63C48">
        <w:rPr>
          <w:rFonts w:ascii="Times New Roman" w:hAnsi="Times New Roman" w:cs="Times New Roman"/>
          <w:color w:val="000000"/>
          <w:sz w:val="24"/>
          <w:szCs w:val="24"/>
          <w:shd w:val="clear" w:color="auto" w:fill="FFFFFF"/>
        </w:rPr>
        <w:t xml:space="preserve"> </w:t>
      </w:r>
      <w:r w:rsidR="00BE2A46">
        <w:rPr>
          <w:rFonts w:ascii="Times New Roman" w:hAnsi="Times New Roman" w:cs="Times New Roman"/>
          <w:color w:val="000000"/>
          <w:sz w:val="24"/>
          <w:szCs w:val="24"/>
          <w:shd w:val="clear" w:color="auto" w:fill="FFFFFF"/>
        </w:rPr>
        <w:t>Jedná se o drobné cihlové zásahy do architektury</w:t>
      </w:r>
      <w:r w:rsidR="00C478C6">
        <w:rPr>
          <w:rFonts w:ascii="Times New Roman" w:hAnsi="Times New Roman" w:cs="Times New Roman"/>
          <w:color w:val="000000"/>
          <w:sz w:val="24"/>
          <w:szCs w:val="24"/>
          <w:shd w:val="clear" w:color="auto" w:fill="FFFFFF"/>
        </w:rPr>
        <w:t>,</w:t>
      </w:r>
      <w:r w:rsidR="00BE2A46">
        <w:rPr>
          <w:rFonts w:ascii="Times New Roman" w:hAnsi="Times New Roman" w:cs="Times New Roman"/>
          <w:color w:val="000000"/>
          <w:sz w:val="24"/>
          <w:szCs w:val="24"/>
          <w:shd w:val="clear" w:color="auto" w:fill="FFFFFF"/>
        </w:rPr>
        <w:t xml:space="preserve"> </w:t>
      </w:r>
      <w:r w:rsidR="00C478C6">
        <w:rPr>
          <w:rFonts w:ascii="Times New Roman" w:hAnsi="Times New Roman" w:cs="Times New Roman"/>
          <w:color w:val="000000"/>
          <w:sz w:val="24"/>
          <w:szCs w:val="24"/>
          <w:shd w:val="clear" w:color="auto" w:fill="FFFFFF"/>
        </w:rPr>
        <w:t>n</w:t>
      </w:r>
      <w:r w:rsidR="00BE2A46">
        <w:rPr>
          <w:rFonts w:ascii="Times New Roman" w:hAnsi="Times New Roman" w:cs="Times New Roman"/>
          <w:color w:val="000000"/>
          <w:sz w:val="24"/>
          <w:szCs w:val="24"/>
          <w:shd w:val="clear" w:color="auto" w:fill="FFFFFF"/>
        </w:rPr>
        <w:t>apříklad koncha v hlavní apsidě kostela sv. Jiří na Pražském hradě (přestavba kolem roku 1200). V malém kostele sv. Michala v Čáslavi je cihlový oblouk v současné sakristii. První velkou stavb</w:t>
      </w:r>
      <w:r w:rsidR="00354869">
        <w:rPr>
          <w:rFonts w:ascii="Times New Roman" w:hAnsi="Times New Roman" w:cs="Times New Roman"/>
          <w:color w:val="000000"/>
          <w:sz w:val="24"/>
          <w:szCs w:val="24"/>
          <w:shd w:val="clear" w:color="auto" w:fill="FFFFFF"/>
        </w:rPr>
        <w:t>o</w:t>
      </w:r>
      <w:r w:rsidR="00BE2A46">
        <w:rPr>
          <w:rFonts w:ascii="Times New Roman" w:hAnsi="Times New Roman" w:cs="Times New Roman"/>
          <w:color w:val="000000"/>
          <w:sz w:val="24"/>
          <w:szCs w:val="24"/>
          <w:shd w:val="clear" w:color="auto" w:fill="FFFFFF"/>
        </w:rPr>
        <w:t>u stav</w:t>
      </w:r>
      <w:r w:rsidR="00354869">
        <w:rPr>
          <w:rFonts w:ascii="Times New Roman" w:hAnsi="Times New Roman" w:cs="Times New Roman"/>
          <w:color w:val="000000"/>
          <w:sz w:val="24"/>
          <w:szCs w:val="24"/>
          <w:shd w:val="clear" w:color="auto" w:fill="FFFFFF"/>
        </w:rPr>
        <w:t>ěnou</w:t>
      </w:r>
      <w:r w:rsidR="00BE2A46">
        <w:rPr>
          <w:rFonts w:ascii="Times New Roman" w:hAnsi="Times New Roman" w:cs="Times New Roman"/>
          <w:color w:val="000000"/>
          <w:sz w:val="24"/>
          <w:szCs w:val="24"/>
          <w:shd w:val="clear" w:color="auto" w:fill="FFFFFF"/>
        </w:rPr>
        <w:t xml:space="preserve"> pla</w:t>
      </w:r>
      <w:r w:rsidR="00354869">
        <w:rPr>
          <w:rFonts w:ascii="Times New Roman" w:hAnsi="Times New Roman" w:cs="Times New Roman"/>
          <w:color w:val="000000"/>
          <w:sz w:val="24"/>
          <w:szCs w:val="24"/>
          <w:shd w:val="clear" w:color="auto" w:fill="FFFFFF"/>
        </w:rPr>
        <w:t>skými</w:t>
      </w:r>
      <w:r w:rsidR="00BE2A46">
        <w:rPr>
          <w:rFonts w:ascii="Times New Roman" w:hAnsi="Times New Roman" w:cs="Times New Roman"/>
          <w:color w:val="000000"/>
          <w:sz w:val="24"/>
          <w:szCs w:val="24"/>
          <w:shd w:val="clear" w:color="auto" w:fill="FFFFFF"/>
        </w:rPr>
        <w:t xml:space="preserve"> cisterciá</w:t>
      </w:r>
      <w:r w:rsidR="00354869">
        <w:rPr>
          <w:rFonts w:ascii="Times New Roman" w:hAnsi="Times New Roman" w:cs="Times New Roman"/>
          <w:color w:val="000000"/>
          <w:sz w:val="24"/>
          <w:szCs w:val="24"/>
          <w:shd w:val="clear" w:color="auto" w:fill="FFFFFF"/>
        </w:rPr>
        <w:t>ky</w:t>
      </w:r>
      <w:r w:rsidR="00BE2A46">
        <w:rPr>
          <w:rFonts w:ascii="Times New Roman" w:hAnsi="Times New Roman" w:cs="Times New Roman"/>
          <w:color w:val="000000"/>
          <w:sz w:val="24"/>
          <w:szCs w:val="24"/>
          <w:shd w:val="clear" w:color="auto" w:fill="FFFFFF"/>
        </w:rPr>
        <w:t xml:space="preserve"> od poloviny 20. let 13. století </w:t>
      </w:r>
      <w:r w:rsidR="00354869">
        <w:rPr>
          <w:rFonts w:ascii="Times New Roman" w:hAnsi="Times New Roman" w:cs="Times New Roman"/>
          <w:color w:val="000000"/>
          <w:sz w:val="24"/>
          <w:szCs w:val="24"/>
          <w:shd w:val="clear" w:color="auto" w:fill="FFFFFF"/>
        </w:rPr>
        <w:t xml:space="preserve">byl </w:t>
      </w:r>
      <w:r w:rsidR="00E63C48">
        <w:rPr>
          <w:rFonts w:ascii="Times New Roman" w:hAnsi="Times New Roman" w:cs="Times New Roman"/>
          <w:color w:val="000000"/>
          <w:sz w:val="24"/>
          <w:szCs w:val="24"/>
          <w:shd w:val="clear" w:color="auto" w:fill="FFFFFF"/>
        </w:rPr>
        <w:t>klášter</w:t>
      </w:r>
      <w:r>
        <w:rPr>
          <w:rFonts w:ascii="Times New Roman" w:hAnsi="Times New Roman" w:cs="Times New Roman"/>
          <w:color w:val="000000"/>
          <w:sz w:val="24"/>
          <w:szCs w:val="24"/>
          <w:shd w:val="clear" w:color="auto" w:fill="FFFFFF"/>
        </w:rPr>
        <w:t xml:space="preserve"> Velehrad</w:t>
      </w:r>
      <w:r w:rsidR="00C96C7D">
        <w:rPr>
          <w:rFonts w:ascii="Times New Roman" w:hAnsi="Times New Roman" w:cs="Times New Roman"/>
          <w:color w:val="000000"/>
          <w:sz w:val="24"/>
          <w:szCs w:val="24"/>
          <w:shd w:val="clear" w:color="auto" w:fill="FFFFFF"/>
        </w:rPr>
        <w:t xml:space="preserve"> (nedostatek kamenného kvalitního materiálu vyústil v užití pálených cihel, hlína se nacházela na výběžcích Chřibů</w:t>
      </w:r>
      <w:r w:rsidR="00BE2A46">
        <w:rPr>
          <w:rStyle w:val="Znakapoznpodarou"/>
          <w:rFonts w:ascii="Times New Roman" w:hAnsi="Times New Roman" w:cs="Times New Roman"/>
          <w:color w:val="000000"/>
          <w:sz w:val="24"/>
          <w:szCs w:val="24"/>
          <w:shd w:val="clear" w:color="auto" w:fill="FFFFFF"/>
        </w:rPr>
        <w:footnoteReference w:id="70"/>
      </w:r>
      <w:r w:rsidR="00C96C7D">
        <w:rPr>
          <w:rFonts w:ascii="Times New Roman" w:hAnsi="Times New Roman" w:cs="Times New Roman"/>
          <w:color w:val="000000"/>
          <w:sz w:val="24"/>
          <w:szCs w:val="24"/>
          <w:shd w:val="clear" w:color="auto" w:fill="FFFFFF"/>
        </w:rPr>
        <w:t>)</w:t>
      </w:r>
      <w:r w:rsidR="00E63C48">
        <w:rPr>
          <w:rFonts w:ascii="Times New Roman" w:hAnsi="Times New Roman" w:cs="Times New Roman"/>
          <w:color w:val="000000"/>
          <w:sz w:val="24"/>
          <w:szCs w:val="24"/>
          <w:shd w:val="clear" w:color="auto" w:fill="FFFFFF"/>
        </w:rPr>
        <w:t>.</w:t>
      </w:r>
      <w:r w:rsidR="007E4AB4">
        <w:rPr>
          <w:rFonts w:ascii="Times New Roman" w:hAnsi="Times New Roman" w:cs="Times New Roman"/>
          <w:color w:val="000000"/>
          <w:sz w:val="24"/>
          <w:szCs w:val="24"/>
          <w:shd w:val="clear" w:color="auto" w:fill="FFFFFF"/>
        </w:rPr>
        <w:t xml:space="preserve"> </w:t>
      </w:r>
      <w:r w:rsidR="00726810">
        <w:rPr>
          <w:rFonts w:ascii="Times New Roman" w:hAnsi="Times New Roman" w:cs="Times New Roman"/>
          <w:color w:val="000000"/>
          <w:sz w:val="24"/>
          <w:szCs w:val="24"/>
          <w:shd w:val="clear" w:color="auto" w:fill="FFFFFF"/>
        </w:rPr>
        <w:t>Avšak nenastala velká reakce na cihlu, jako se tomu stalo například s první třebnickou cihlovou stavbou.</w:t>
      </w:r>
      <w:r w:rsidR="00BE2A46">
        <w:rPr>
          <w:rFonts w:ascii="Times New Roman" w:hAnsi="Times New Roman" w:cs="Times New Roman"/>
          <w:color w:val="000000"/>
          <w:sz w:val="24"/>
          <w:szCs w:val="24"/>
          <w:shd w:val="clear" w:color="auto" w:fill="FFFFFF"/>
        </w:rPr>
        <w:t xml:space="preserve"> </w:t>
      </w:r>
      <w:r w:rsidR="00726810">
        <w:rPr>
          <w:rFonts w:ascii="Times New Roman" w:hAnsi="Times New Roman" w:cs="Times New Roman"/>
          <w:color w:val="000000"/>
          <w:sz w:val="24"/>
          <w:szCs w:val="24"/>
          <w:shd w:val="clear" w:color="auto" w:fill="FFFFFF"/>
        </w:rPr>
        <w:t>Vývoj pokračoval spíše ve směru pomocné konstrukční cihly. V jihozápadní Moravě a v Jižních Čechách se objevil kole</w:t>
      </w:r>
      <w:r w:rsidR="00354869">
        <w:rPr>
          <w:rFonts w:ascii="Times New Roman" w:hAnsi="Times New Roman" w:cs="Times New Roman"/>
          <w:color w:val="000000"/>
          <w:sz w:val="24"/>
          <w:szCs w:val="24"/>
          <w:shd w:val="clear" w:color="auto" w:fill="FFFFFF"/>
        </w:rPr>
        <w:t xml:space="preserve">m </w:t>
      </w:r>
      <w:r w:rsidR="00726810">
        <w:rPr>
          <w:rFonts w:ascii="Times New Roman" w:hAnsi="Times New Roman" w:cs="Times New Roman"/>
          <w:color w:val="000000"/>
          <w:sz w:val="24"/>
          <w:szCs w:val="24"/>
          <w:shd w:val="clear" w:color="auto" w:fill="FFFFFF"/>
        </w:rPr>
        <w:t xml:space="preserve">poloviny </w:t>
      </w:r>
      <w:r w:rsidR="00354869">
        <w:rPr>
          <w:rFonts w:ascii="Times New Roman" w:hAnsi="Times New Roman" w:cs="Times New Roman"/>
          <w:color w:val="000000"/>
          <w:sz w:val="24"/>
          <w:szCs w:val="24"/>
          <w:shd w:val="clear" w:color="auto" w:fill="FFFFFF"/>
        </w:rPr>
        <w:t xml:space="preserve"> </w:t>
      </w:r>
      <w:r w:rsidR="00726810">
        <w:rPr>
          <w:rFonts w:ascii="Times New Roman" w:hAnsi="Times New Roman" w:cs="Times New Roman"/>
          <w:color w:val="000000"/>
          <w:sz w:val="24"/>
          <w:szCs w:val="24"/>
          <w:shd w:val="clear" w:color="auto" w:fill="FFFFFF"/>
        </w:rPr>
        <w:t xml:space="preserve">13. století okruh staveb s cihlovými klenbami (kromě jiných společných znaků). Na východě cisterciácké stavby a na západě raně gotické stavby města Písku, </w:t>
      </w:r>
      <w:r w:rsidR="00354869">
        <w:rPr>
          <w:rFonts w:ascii="Times New Roman" w:hAnsi="Times New Roman" w:cs="Times New Roman"/>
          <w:color w:val="000000"/>
          <w:sz w:val="24"/>
          <w:szCs w:val="24"/>
          <w:shd w:val="clear" w:color="auto" w:fill="FFFFFF"/>
        </w:rPr>
        <w:t>které</w:t>
      </w:r>
      <w:r w:rsidR="00CB20E4">
        <w:rPr>
          <w:rFonts w:ascii="Times New Roman" w:hAnsi="Times New Roman" w:cs="Times New Roman"/>
          <w:color w:val="000000"/>
          <w:sz w:val="24"/>
          <w:szCs w:val="24"/>
          <w:shd w:val="clear" w:color="auto" w:fill="FFFFFF"/>
        </w:rPr>
        <w:t xml:space="preserve"> </w:t>
      </w:r>
      <w:r w:rsidR="00726810">
        <w:rPr>
          <w:rFonts w:ascii="Times New Roman" w:hAnsi="Times New Roman" w:cs="Times New Roman"/>
          <w:color w:val="000000"/>
          <w:sz w:val="24"/>
          <w:szCs w:val="24"/>
          <w:shd w:val="clear" w:color="auto" w:fill="FFFFFF"/>
        </w:rPr>
        <w:t xml:space="preserve">spojuje huť </w:t>
      </w:r>
      <w:r w:rsidR="00A036F0">
        <w:rPr>
          <w:rFonts w:ascii="Times New Roman" w:hAnsi="Times New Roman" w:cs="Times New Roman"/>
          <w:color w:val="000000"/>
          <w:sz w:val="24"/>
          <w:szCs w:val="24"/>
          <w:shd w:val="clear" w:color="auto" w:fill="FFFFFF"/>
        </w:rPr>
        <w:t>Žďárských cisterciáků, a</w:t>
      </w:r>
      <w:r w:rsidR="00354869">
        <w:rPr>
          <w:rFonts w:ascii="Times New Roman" w:hAnsi="Times New Roman" w:cs="Times New Roman"/>
          <w:color w:val="000000"/>
          <w:sz w:val="24"/>
          <w:szCs w:val="24"/>
          <w:shd w:val="clear" w:color="auto" w:fill="FFFFFF"/>
        </w:rPr>
        <w:t>le</w:t>
      </w:r>
      <w:r w:rsidR="00A036F0">
        <w:rPr>
          <w:rFonts w:ascii="Times New Roman" w:hAnsi="Times New Roman" w:cs="Times New Roman"/>
          <w:color w:val="000000"/>
          <w:sz w:val="24"/>
          <w:szCs w:val="24"/>
          <w:shd w:val="clear" w:color="auto" w:fill="FFFFFF"/>
        </w:rPr>
        <w:t xml:space="preserve"> i na píseckých stavbách (děkanský kostel po polovině 13. století)</w:t>
      </w:r>
      <w:r w:rsidR="00354869">
        <w:rPr>
          <w:rFonts w:ascii="Times New Roman" w:hAnsi="Times New Roman" w:cs="Times New Roman"/>
          <w:color w:val="000000"/>
          <w:sz w:val="24"/>
          <w:szCs w:val="24"/>
          <w:shd w:val="clear" w:color="auto" w:fill="FFFFFF"/>
        </w:rPr>
        <w:t>,</w:t>
      </w:r>
      <w:r w:rsidR="00A036F0">
        <w:rPr>
          <w:rFonts w:ascii="Times New Roman" w:hAnsi="Times New Roman" w:cs="Times New Roman"/>
          <w:color w:val="000000"/>
          <w:sz w:val="24"/>
          <w:szCs w:val="24"/>
          <w:shd w:val="clear" w:color="auto" w:fill="FFFFFF"/>
        </w:rPr>
        <w:t xml:space="preserve"> se projevují vliv</w:t>
      </w:r>
      <w:r w:rsidR="00354869">
        <w:rPr>
          <w:rFonts w:ascii="Times New Roman" w:hAnsi="Times New Roman" w:cs="Times New Roman"/>
          <w:color w:val="000000"/>
          <w:sz w:val="24"/>
          <w:szCs w:val="24"/>
          <w:shd w:val="clear" w:color="auto" w:fill="FFFFFF"/>
        </w:rPr>
        <w:t>y</w:t>
      </w:r>
      <w:r w:rsidR="00A036F0">
        <w:rPr>
          <w:rFonts w:ascii="Times New Roman" w:hAnsi="Times New Roman" w:cs="Times New Roman"/>
          <w:color w:val="000000"/>
          <w:sz w:val="24"/>
          <w:szCs w:val="24"/>
          <w:shd w:val="clear" w:color="auto" w:fill="FFFFFF"/>
        </w:rPr>
        <w:t xml:space="preserve"> jejich architektury</w:t>
      </w:r>
      <w:r w:rsidR="00726810">
        <w:rPr>
          <w:rFonts w:ascii="Times New Roman" w:hAnsi="Times New Roman" w:cs="Times New Roman"/>
          <w:color w:val="000000"/>
          <w:sz w:val="24"/>
          <w:szCs w:val="24"/>
          <w:shd w:val="clear" w:color="auto" w:fill="FFFFFF"/>
        </w:rPr>
        <w:t>.</w:t>
      </w:r>
      <w:r w:rsidR="00A036F0">
        <w:rPr>
          <w:rFonts w:ascii="Times New Roman" w:hAnsi="Times New Roman" w:cs="Times New Roman"/>
          <w:color w:val="000000"/>
          <w:sz w:val="24"/>
          <w:szCs w:val="24"/>
          <w:shd w:val="clear" w:color="auto" w:fill="FFFFFF"/>
        </w:rPr>
        <w:t xml:space="preserve"> Ale i v jiných částech Čech a Moravy se tyto tendence projevují. Okruh Oseckého kláštera, ve kterém je z cihly vystavěná klenba kapitulní síně, nebo v Ostrově u Karlových Varů klenba presbytáře kostela sv. Jakuba. Cihlová technika i nadále</w:t>
      </w:r>
      <w:r w:rsidR="00354869">
        <w:rPr>
          <w:rFonts w:ascii="Times New Roman" w:hAnsi="Times New Roman" w:cs="Times New Roman"/>
          <w:color w:val="000000"/>
          <w:sz w:val="24"/>
          <w:szCs w:val="24"/>
          <w:shd w:val="clear" w:color="auto" w:fill="FFFFFF"/>
        </w:rPr>
        <w:t>,</w:t>
      </w:r>
      <w:r w:rsidR="00A036F0">
        <w:rPr>
          <w:rFonts w:ascii="Times New Roman" w:hAnsi="Times New Roman" w:cs="Times New Roman"/>
          <w:color w:val="000000"/>
          <w:sz w:val="24"/>
          <w:szCs w:val="24"/>
          <w:shd w:val="clear" w:color="auto" w:fill="FFFFFF"/>
        </w:rPr>
        <w:t xml:space="preserve"> po přínosu nových impulsů v polovině 13. století cisterciáky a mendikanty (Anežský klášter v Praze, Sezemice</w:t>
      </w:r>
      <w:r w:rsidR="00F904E7">
        <w:rPr>
          <w:rFonts w:ascii="Times New Roman" w:hAnsi="Times New Roman" w:cs="Times New Roman"/>
          <w:color w:val="000000"/>
          <w:sz w:val="24"/>
          <w:szCs w:val="24"/>
          <w:shd w:val="clear" w:color="auto" w:fill="FFFFFF"/>
        </w:rPr>
        <w:t>)</w:t>
      </w:r>
      <w:r w:rsidR="00354869">
        <w:rPr>
          <w:rFonts w:ascii="Times New Roman" w:hAnsi="Times New Roman" w:cs="Times New Roman"/>
          <w:color w:val="000000"/>
          <w:sz w:val="24"/>
          <w:szCs w:val="24"/>
          <w:shd w:val="clear" w:color="auto" w:fill="FFFFFF"/>
        </w:rPr>
        <w:t>,</w:t>
      </w:r>
      <w:r w:rsidR="00F904E7">
        <w:rPr>
          <w:rFonts w:ascii="Times New Roman" w:hAnsi="Times New Roman" w:cs="Times New Roman"/>
          <w:color w:val="000000"/>
          <w:sz w:val="24"/>
          <w:szCs w:val="24"/>
          <w:shd w:val="clear" w:color="auto" w:fill="FFFFFF"/>
        </w:rPr>
        <w:t xml:space="preserve"> pokračuje v domácí tradici užívání cihlového a terakotového materiálu jako estetického doplňku, nebo levnějšího strukturálního článku. Nepovažovali cihlu </w:t>
      </w:r>
      <w:r w:rsidR="00F904E7">
        <w:rPr>
          <w:rFonts w:ascii="Times New Roman" w:hAnsi="Times New Roman" w:cs="Times New Roman"/>
          <w:color w:val="000000"/>
          <w:sz w:val="24"/>
          <w:szCs w:val="24"/>
          <w:shd w:val="clear" w:color="auto" w:fill="FFFFFF"/>
        </w:rPr>
        <w:lastRenderedPageBreak/>
        <w:t>za samostatný a nosný materiál a vyžadovali omítku, která materiál sjednotila.</w:t>
      </w:r>
      <w:r w:rsidR="003256BC">
        <w:rPr>
          <w:rFonts w:ascii="Times New Roman" w:hAnsi="Times New Roman" w:cs="Times New Roman"/>
          <w:color w:val="000000"/>
          <w:sz w:val="24"/>
          <w:szCs w:val="24"/>
          <w:shd w:val="clear" w:color="auto" w:fill="FFFFFF"/>
        </w:rPr>
        <w:t xml:space="preserve"> </w:t>
      </w:r>
      <w:r w:rsidR="00F904E7">
        <w:rPr>
          <w:rFonts w:ascii="Times New Roman" w:hAnsi="Times New Roman" w:cs="Times New Roman"/>
          <w:color w:val="000000"/>
          <w:sz w:val="24"/>
          <w:szCs w:val="24"/>
          <w:shd w:val="clear" w:color="auto" w:fill="FFFFFF"/>
        </w:rPr>
        <w:t>Změna přichází po polovině 13. století se vznikem měst a příchodem osadník</w:t>
      </w:r>
      <w:r w:rsidR="00883BDE">
        <w:rPr>
          <w:rFonts w:ascii="Times New Roman" w:hAnsi="Times New Roman" w:cs="Times New Roman"/>
          <w:color w:val="000000"/>
          <w:sz w:val="24"/>
          <w:szCs w:val="24"/>
          <w:shd w:val="clear" w:color="auto" w:fill="FFFFFF"/>
        </w:rPr>
        <w:t>ů</w:t>
      </w:r>
      <w:r w:rsidR="00F904E7">
        <w:rPr>
          <w:rFonts w:ascii="Times New Roman" w:hAnsi="Times New Roman" w:cs="Times New Roman"/>
          <w:color w:val="000000"/>
          <w:sz w:val="24"/>
          <w:szCs w:val="24"/>
          <w:shd w:val="clear" w:color="auto" w:fill="FFFFFF"/>
        </w:rPr>
        <w:t xml:space="preserve">, jak domácího obyvatelstva, tak ze zemí sousedních, nebo obchodně velice činných. Od poslední třetiny 13. století je vývoj </w:t>
      </w:r>
      <w:r w:rsidR="0072073C">
        <w:rPr>
          <w:rFonts w:ascii="Times New Roman" w:hAnsi="Times New Roman" w:cs="Times New Roman"/>
          <w:color w:val="000000"/>
          <w:sz w:val="24"/>
          <w:szCs w:val="24"/>
          <w:shd w:val="clear" w:color="auto" w:fill="FFFFFF"/>
        </w:rPr>
        <w:br/>
      </w:r>
      <w:r w:rsidR="00F904E7">
        <w:rPr>
          <w:rFonts w:ascii="Times New Roman" w:hAnsi="Times New Roman" w:cs="Times New Roman"/>
          <w:color w:val="000000"/>
          <w:sz w:val="24"/>
          <w:szCs w:val="24"/>
          <w:shd w:val="clear" w:color="auto" w:fill="FFFFFF"/>
        </w:rPr>
        <w:t xml:space="preserve">a architektura nových měst </w:t>
      </w:r>
      <w:r w:rsidR="00883BDE">
        <w:rPr>
          <w:rFonts w:ascii="Times New Roman" w:hAnsi="Times New Roman" w:cs="Times New Roman"/>
          <w:color w:val="000000"/>
          <w:sz w:val="24"/>
          <w:szCs w:val="24"/>
          <w:shd w:val="clear" w:color="auto" w:fill="FFFFFF"/>
        </w:rPr>
        <w:t>výrazně ovlivňována mendikantskými řády a novými osadníky a ti přináší další vlnu cihlové architektury. Především dominikánský řád a jeho nejstarší tradice jsou ovlivněny Slezskou oblastí, Františkánský řád</w:t>
      </w:r>
      <w:r w:rsidR="003256BC">
        <w:rPr>
          <w:rFonts w:ascii="Times New Roman" w:hAnsi="Times New Roman" w:cs="Times New Roman"/>
          <w:color w:val="000000"/>
          <w:sz w:val="24"/>
          <w:szCs w:val="24"/>
          <w:shd w:val="clear" w:color="auto" w:fill="FFFFFF"/>
        </w:rPr>
        <w:t xml:space="preserve"> se</w:t>
      </w:r>
      <w:r w:rsidR="00883BDE">
        <w:rPr>
          <w:rFonts w:ascii="Times New Roman" w:hAnsi="Times New Roman" w:cs="Times New Roman"/>
          <w:color w:val="000000"/>
          <w:sz w:val="24"/>
          <w:szCs w:val="24"/>
          <w:shd w:val="clear" w:color="auto" w:fill="FFFFFF"/>
        </w:rPr>
        <w:t xml:space="preserve"> naopak orientoval více na tradici saskou </w:t>
      </w:r>
      <w:r w:rsidR="0072073C">
        <w:rPr>
          <w:rFonts w:ascii="Times New Roman" w:hAnsi="Times New Roman" w:cs="Times New Roman"/>
          <w:color w:val="000000"/>
          <w:sz w:val="24"/>
          <w:szCs w:val="24"/>
          <w:shd w:val="clear" w:color="auto" w:fill="FFFFFF"/>
        </w:rPr>
        <w:br/>
      </w:r>
      <w:r w:rsidR="00883BDE">
        <w:rPr>
          <w:rFonts w:ascii="Times New Roman" w:hAnsi="Times New Roman" w:cs="Times New Roman"/>
          <w:color w:val="000000"/>
          <w:sz w:val="24"/>
          <w:szCs w:val="24"/>
          <w:shd w:val="clear" w:color="auto" w:fill="FFFFFF"/>
        </w:rPr>
        <w:t>a středoněmeckou.</w:t>
      </w:r>
      <w:r w:rsidR="00CB20E4">
        <w:rPr>
          <w:rStyle w:val="Znakapoznpodarou"/>
          <w:rFonts w:ascii="Times New Roman" w:hAnsi="Times New Roman" w:cs="Times New Roman"/>
          <w:color w:val="000000"/>
          <w:sz w:val="24"/>
          <w:szCs w:val="24"/>
          <w:shd w:val="clear" w:color="auto" w:fill="FFFFFF"/>
        </w:rPr>
        <w:footnoteReference w:id="71"/>
      </w:r>
      <w:r w:rsidR="00883BDE">
        <w:rPr>
          <w:rFonts w:ascii="Times New Roman" w:hAnsi="Times New Roman" w:cs="Times New Roman"/>
          <w:color w:val="000000"/>
          <w:sz w:val="24"/>
          <w:szCs w:val="24"/>
          <w:shd w:val="clear" w:color="auto" w:fill="FFFFFF"/>
        </w:rPr>
        <w:t xml:space="preserve"> </w:t>
      </w:r>
    </w:p>
    <w:p w14:paraId="69631BFB" w14:textId="146C852D" w:rsidR="00364C31" w:rsidRDefault="003256BC" w:rsidP="00671A73">
      <w:p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t>První celo</w:t>
      </w:r>
      <w:r w:rsidR="00354869">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cihlovou stavbou je bývalý klášterní kostel v Sezemicích. V současné zdi byly nalezeny pozůstatky původní cihlové budovy. Klášterní kostel cisterciaček se datuje po polovině 13. století a je pravděpodobně nejstarší ukázkou této architektury. Skladba cihel zde použitá je raně gotická. Tento objev změnil původní informace o nejstarším cihlovém kostele, jelikož za ten byl dlouho považován presbytář sv. Jiljí v Nymburce. Vazbu raně gotickou s největší pravděpodobností měly i </w:t>
      </w:r>
      <w:r w:rsidR="00FD12D8">
        <w:rPr>
          <w:rFonts w:ascii="Times New Roman" w:hAnsi="Times New Roman" w:cs="Times New Roman"/>
          <w:color w:val="000000"/>
          <w:sz w:val="24"/>
          <w:szCs w:val="24"/>
          <w:shd w:val="clear" w:color="auto" w:fill="FFFFFF"/>
        </w:rPr>
        <w:t>původní farní</w:t>
      </w:r>
      <w:r>
        <w:rPr>
          <w:rFonts w:ascii="Times New Roman" w:hAnsi="Times New Roman" w:cs="Times New Roman"/>
          <w:color w:val="000000"/>
          <w:sz w:val="24"/>
          <w:szCs w:val="24"/>
          <w:shd w:val="clear" w:color="auto" w:fill="FFFFFF"/>
        </w:rPr>
        <w:t xml:space="preserve"> kostely v Hradci Králové a v</w:t>
      </w:r>
      <w:r w:rsidR="00FD12D8">
        <w:rPr>
          <w:rFonts w:ascii="Times New Roman" w:hAnsi="Times New Roman" w:cs="Times New Roman"/>
          <w:color w:val="000000"/>
          <w:sz w:val="24"/>
          <w:szCs w:val="24"/>
          <w:shd w:val="clear" w:color="auto" w:fill="FFFFFF"/>
        </w:rPr>
        <w:t> </w:t>
      </w:r>
      <w:r>
        <w:rPr>
          <w:rFonts w:ascii="Times New Roman" w:hAnsi="Times New Roman" w:cs="Times New Roman"/>
          <w:color w:val="000000"/>
          <w:sz w:val="24"/>
          <w:szCs w:val="24"/>
          <w:shd w:val="clear" w:color="auto" w:fill="FFFFFF"/>
        </w:rPr>
        <w:t>Opavě</w:t>
      </w:r>
      <w:r w:rsidR="00FD12D8">
        <w:rPr>
          <w:rFonts w:ascii="Times New Roman" w:hAnsi="Times New Roman" w:cs="Times New Roman"/>
          <w:color w:val="000000"/>
          <w:sz w:val="24"/>
          <w:szCs w:val="24"/>
          <w:shd w:val="clear" w:color="auto" w:fill="FFFFFF"/>
        </w:rPr>
        <w:t>.</w:t>
      </w:r>
      <w:r w:rsidR="00CE4F39">
        <w:rPr>
          <w:rStyle w:val="Znakapoznpodarou"/>
          <w:rFonts w:ascii="Times New Roman" w:hAnsi="Times New Roman" w:cs="Times New Roman"/>
          <w:color w:val="000000"/>
          <w:sz w:val="24"/>
          <w:szCs w:val="24"/>
          <w:shd w:val="clear" w:color="auto" w:fill="FFFFFF"/>
        </w:rPr>
        <w:footnoteReference w:id="72"/>
      </w:r>
      <w:r w:rsidR="00FD12D8">
        <w:rPr>
          <w:rFonts w:ascii="Times New Roman" w:hAnsi="Times New Roman" w:cs="Times New Roman"/>
          <w:color w:val="000000"/>
          <w:sz w:val="24"/>
          <w:szCs w:val="24"/>
          <w:shd w:val="clear" w:color="auto" w:fill="FFFFFF"/>
        </w:rPr>
        <w:t xml:space="preserve"> Právě oblast Polabí (od Jaroměře po Nymburk) se </w:t>
      </w:r>
      <w:r w:rsidR="00DE75F9">
        <w:rPr>
          <w:rFonts w:ascii="Times New Roman" w:hAnsi="Times New Roman" w:cs="Times New Roman"/>
          <w:color w:val="000000"/>
          <w:sz w:val="24"/>
          <w:szCs w:val="24"/>
          <w:shd w:val="clear" w:color="auto" w:fill="FFFFFF"/>
        </w:rPr>
        <w:t xml:space="preserve">značně </w:t>
      </w:r>
      <w:r w:rsidR="00FD12D8">
        <w:rPr>
          <w:rFonts w:ascii="Times New Roman" w:hAnsi="Times New Roman" w:cs="Times New Roman"/>
          <w:color w:val="000000"/>
          <w:sz w:val="24"/>
          <w:szCs w:val="24"/>
          <w:shd w:val="clear" w:color="auto" w:fill="FFFFFF"/>
        </w:rPr>
        <w:t>projevila cihlovou neomítnutou architekturou. Hradby, kláštery, farní kostely</w:t>
      </w:r>
      <w:r>
        <w:rPr>
          <w:rFonts w:ascii="Times New Roman" w:hAnsi="Times New Roman" w:cs="Times New Roman"/>
          <w:color w:val="000000"/>
          <w:sz w:val="24"/>
          <w:szCs w:val="24"/>
          <w:shd w:val="clear" w:color="auto" w:fill="FFFFFF"/>
        </w:rPr>
        <w:t xml:space="preserve"> </w:t>
      </w:r>
      <w:r w:rsidR="00FD12D8">
        <w:rPr>
          <w:rFonts w:ascii="Times New Roman" w:hAnsi="Times New Roman" w:cs="Times New Roman"/>
          <w:color w:val="000000"/>
          <w:sz w:val="24"/>
          <w:szCs w:val="24"/>
          <w:shd w:val="clear" w:color="auto" w:fill="FFFFFF"/>
        </w:rPr>
        <w:t xml:space="preserve">i velké městské budovy </w:t>
      </w:r>
      <w:r w:rsidR="00354869">
        <w:rPr>
          <w:rFonts w:ascii="Times New Roman" w:hAnsi="Times New Roman" w:cs="Times New Roman"/>
          <w:color w:val="000000"/>
          <w:sz w:val="24"/>
          <w:szCs w:val="24"/>
          <w:shd w:val="clear" w:color="auto" w:fill="FFFFFF"/>
        </w:rPr>
        <w:t xml:space="preserve">se </w:t>
      </w:r>
      <w:r w:rsidR="00FD12D8">
        <w:rPr>
          <w:rFonts w:ascii="Times New Roman" w:hAnsi="Times New Roman" w:cs="Times New Roman"/>
          <w:color w:val="000000"/>
          <w:sz w:val="24"/>
          <w:szCs w:val="24"/>
          <w:shd w:val="clear" w:color="auto" w:fill="FFFFFF"/>
        </w:rPr>
        <w:t>stavě</w:t>
      </w:r>
      <w:r w:rsidR="00354869">
        <w:rPr>
          <w:rFonts w:ascii="Times New Roman" w:hAnsi="Times New Roman" w:cs="Times New Roman"/>
          <w:color w:val="000000"/>
          <w:sz w:val="24"/>
          <w:szCs w:val="24"/>
          <w:shd w:val="clear" w:color="auto" w:fill="FFFFFF"/>
        </w:rPr>
        <w:t>l</w:t>
      </w:r>
      <w:r w:rsidR="00FD12D8">
        <w:rPr>
          <w:rFonts w:ascii="Times New Roman" w:hAnsi="Times New Roman" w:cs="Times New Roman"/>
          <w:color w:val="000000"/>
          <w:sz w:val="24"/>
          <w:szCs w:val="24"/>
          <w:shd w:val="clear" w:color="auto" w:fill="FFFFFF"/>
        </w:rPr>
        <w:t xml:space="preserve">y z cihlového materiálu, který je doplněn kamennými doplňky, což je prvek užívaný ve Slezsku. Nově pojatý materiál a v tak velkém měřítku jednoznačně vyvolal ohlas. </w:t>
      </w:r>
      <w:r w:rsidR="00DE75F9">
        <w:rPr>
          <w:rFonts w:ascii="Times New Roman" w:hAnsi="Times New Roman" w:cs="Times New Roman"/>
          <w:color w:val="000000"/>
          <w:sz w:val="24"/>
          <w:szCs w:val="24"/>
          <w:shd w:val="clear" w:color="auto" w:fill="FFFFFF"/>
        </w:rPr>
        <w:t xml:space="preserve">V. </w:t>
      </w:r>
      <w:r w:rsidR="00D22689">
        <w:rPr>
          <w:rFonts w:ascii="Times New Roman" w:hAnsi="Times New Roman" w:cs="Times New Roman"/>
          <w:color w:val="000000"/>
          <w:sz w:val="24"/>
          <w:szCs w:val="24"/>
          <w:shd w:val="clear" w:color="auto" w:fill="FFFFFF"/>
        </w:rPr>
        <w:t>Kotrba rozdělil oblasti vlivu jednotlivých kolonizačních měst a žebravých řádů.</w:t>
      </w:r>
      <w:r w:rsidR="00FD12D8">
        <w:rPr>
          <w:rFonts w:ascii="Times New Roman" w:hAnsi="Times New Roman" w:cs="Times New Roman"/>
          <w:color w:val="000000"/>
          <w:sz w:val="24"/>
          <w:szCs w:val="24"/>
          <w:shd w:val="clear" w:color="auto" w:fill="FFFFFF"/>
        </w:rPr>
        <w:t xml:space="preserve"> Nymbursk</w:t>
      </w:r>
      <w:r w:rsidR="00D22689">
        <w:rPr>
          <w:rFonts w:ascii="Times New Roman" w:hAnsi="Times New Roman" w:cs="Times New Roman"/>
          <w:color w:val="000000"/>
          <w:sz w:val="24"/>
          <w:szCs w:val="24"/>
          <w:shd w:val="clear" w:color="auto" w:fill="FFFFFF"/>
        </w:rPr>
        <w:t>ý</w:t>
      </w:r>
      <w:r w:rsidR="00FD12D8">
        <w:rPr>
          <w:rFonts w:ascii="Times New Roman" w:hAnsi="Times New Roman" w:cs="Times New Roman"/>
          <w:color w:val="000000"/>
          <w:sz w:val="24"/>
          <w:szCs w:val="24"/>
          <w:shd w:val="clear" w:color="auto" w:fill="FFFFFF"/>
        </w:rPr>
        <w:t xml:space="preserve"> </w:t>
      </w:r>
      <w:r w:rsidR="00D22689">
        <w:rPr>
          <w:rFonts w:ascii="Times New Roman" w:hAnsi="Times New Roman" w:cs="Times New Roman"/>
          <w:color w:val="000000"/>
          <w:sz w:val="24"/>
          <w:szCs w:val="24"/>
          <w:shd w:val="clear" w:color="auto" w:fill="FFFFFF"/>
        </w:rPr>
        <w:t>okruh</w:t>
      </w:r>
      <w:r w:rsidR="00FD12D8">
        <w:rPr>
          <w:rFonts w:ascii="Times New Roman" w:hAnsi="Times New Roman" w:cs="Times New Roman"/>
          <w:color w:val="000000"/>
          <w:sz w:val="24"/>
          <w:szCs w:val="24"/>
          <w:shd w:val="clear" w:color="auto" w:fill="FFFFFF"/>
        </w:rPr>
        <w:t>:</w:t>
      </w:r>
      <w:r w:rsidR="00D22689">
        <w:rPr>
          <w:rFonts w:ascii="Times New Roman" w:hAnsi="Times New Roman" w:cs="Times New Roman"/>
          <w:color w:val="000000"/>
          <w:sz w:val="24"/>
          <w:szCs w:val="24"/>
          <w:shd w:val="clear" w:color="auto" w:fill="FFFFFF"/>
        </w:rPr>
        <w:t xml:space="preserve"> nymburské stavby (hradby, dominikánský klášter s kostelem, děkanský kostel sv. Jiljí),</w:t>
      </w:r>
      <w:r w:rsidR="00FD12D8">
        <w:rPr>
          <w:rFonts w:ascii="Times New Roman" w:hAnsi="Times New Roman" w:cs="Times New Roman"/>
          <w:color w:val="000000"/>
          <w:sz w:val="24"/>
          <w:szCs w:val="24"/>
          <w:shd w:val="clear" w:color="auto" w:fill="FFFFFF"/>
        </w:rPr>
        <w:t xml:space="preserve"> </w:t>
      </w:r>
      <w:r w:rsidR="00D22689">
        <w:rPr>
          <w:rFonts w:ascii="Times New Roman" w:hAnsi="Times New Roman" w:cs="Times New Roman"/>
          <w:color w:val="000000"/>
          <w:sz w:val="24"/>
          <w:szCs w:val="24"/>
          <w:shd w:val="clear" w:color="auto" w:fill="FFFFFF"/>
        </w:rPr>
        <w:t xml:space="preserve">hrad v </w:t>
      </w:r>
      <w:r w:rsidR="00FD12D8">
        <w:rPr>
          <w:rFonts w:ascii="Times New Roman" w:hAnsi="Times New Roman" w:cs="Times New Roman"/>
          <w:color w:val="000000"/>
          <w:sz w:val="24"/>
          <w:szCs w:val="24"/>
          <w:shd w:val="clear" w:color="auto" w:fill="FFFFFF"/>
        </w:rPr>
        <w:t>Mydlovar</w:t>
      </w:r>
      <w:r w:rsidR="00D22689">
        <w:rPr>
          <w:rFonts w:ascii="Times New Roman" w:hAnsi="Times New Roman" w:cs="Times New Roman"/>
          <w:color w:val="000000"/>
          <w:sz w:val="24"/>
          <w:szCs w:val="24"/>
          <w:shd w:val="clear" w:color="auto" w:fill="FFFFFF"/>
        </w:rPr>
        <w:t>ech</w:t>
      </w:r>
      <w:r w:rsidR="00FD12D8">
        <w:rPr>
          <w:rFonts w:ascii="Times New Roman" w:hAnsi="Times New Roman" w:cs="Times New Roman"/>
          <w:color w:val="000000"/>
          <w:sz w:val="24"/>
          <w:szCs w:val="24"/>
          <w:shd w:val="clear" w:color="auto" w:fill="FFFFFF"/>
        </w:rPr>
        <w:t>,</w:t>
      </w:r>
      <w:r w:rsidR="00D22689">
        <w:rPr>
          <w:rFonts w:ascii="Times New Roman" w:hAnsi="Times New Roman" w:cs="Times New Roman"/>
          <w:color w:val="000000"/>
          <w:sz w:val="24"/>
          <w:szCs w:val="24"/>
          <w:shd w:val="clear" w:color="auto" w:fill="FFFFFF"/>
        </w:rPr>
        <w:t xml:space="preserve"> hrad v</w:t>
      </w:r>
      <w:r w:rsidR="00FD12D8">
        <w:rPr>
          <w:rFonts w:ascii="Times New Roman" w:hAnsi="Times New Roman" w:cs="Times New Roman"/>
          <w:color w:val="000000"/>
          <w:sz w:val="24"/>
          <w:szCs w:val="24"/>
          <w:shd w:val="clear" w:color="auto" w:fill="FFFFFF"/>
        </w:rPr>
        <w:t xml:space="preserve"> Dražic</w:t>
      </w:r>
      <w:r w:rsidR="00D22689">
        <w:rPr>
          <w:rFonts w:ascii="Times New Roman" w:hAnsi="Times New Roman" w:cs="Times New Roman"/>
          <w:color w:val="000000"/>
          <w:sz w:val="24"/>
          <w:szCs w:val="24"/>
          <w:shd w:val="clear" w:color="auto" w:fill="FFFFFF"/>
        </w:rPr>
        <w:t>ích</w:t>
      </w:r>
      <w:r w:rsidR="00FD12D8">
        <w:rPr>
          <w:rFonts w:ascii="Times New Roman" w:hAnsi="Times New Roman" w:cs="Times New Roman"/>
          <w:color w:val="000000"/>
          <w:sz w:val="24"/>
          <w:szCs w:val="24"/>
          <w:shd w:val="clear" w:color="auto" w:fill="FFFFFF"/>
        </w:rPr>
        <w:t xml:space="preserve"> a kostel</w:t>
      </w:r>
      <w:r w:rsidR="00D22689">
        <w:rPr>
          <w:rFonts w:ascii="Times New Roman" w:hAnsi="Times New Roman" w:cs="Times New Roman"/>
          <w:color w:val="000000"/>
          <w:sz w:val="24"/>
          <w:szCs w:val="24"/>
          <w:shd w:val="clear" w:color="auto" w:fill="FFFFFF"/>
        </w:rPr>
        <w:t xml:space="preserve"> sv. Ludmily,</w:t>
      </w:r>
      <w:r w:rsidR="00FD12D8">
        <w:rPr>
          <w:rFonts w:ascii="Times New Roman" w:hAnsi="Times New Roman" w:cs="Times New Roman"/>
          <w:color w:val="000000"/>
          <w:sz w:val="24"/>
          <w:szCs w:val="24"/>
          <w:shd w:val="clear" w:color="auto" w:fill="FFFFFF"/>
        </w:rPr>
        <w:t xml:space="preserve"> </w:t>
      </w:r>
      <w:r w:rsidR="00D22689">
        <w:rPr>
          <w:rFonts w:ascii="Times New Roman" w:hAnsi="Times New Roman" w:cs="Times New Roman"/>
          <w:color w:val="000000"/>
          <w:sz w:val="24"/>
          <w:szCs w:val="24"/>
          <w:shd w:val="clear" w:color="auto" w:fill="FFFFFF"/>
        </w:rPr>
        <w:t xml:space="preserve">kostel </w:t>
      </w:r>
      <w:r w:rsidR="00FD12D8">
        <w:rPr>
          <w:rFonts w:ascii="Times New Roman" w:hAnsi="Times New Roman" w:cs="Times New Roman"/>
          <w:color w:val="000000"/>
          <w:sz w:val="24"/>
          <w:szCs w:val="24"/>
          <w:shd w:val="clear" w:color="auto" w:fill="FFFFFF"/>
        </w:rPr>
        <w:t>Jablkynic</w:t>
      </w:r>
      <w:r w:rsidR="00D22689">
        <w:rPr>
          <w:rFonts w:ascii="Times New Roman" w:hAnsi="Times New Roman" w:cs="Times New Roman"/>
          <w:color w:val="000000"/>
          <w:sz w:val="24"/>
          <w:szCs w:val="24"/>
          <w:shd w:val="clear" w:color="auto" w:fill="FFFFFF"/>
        </w:rPr>
        <w:t xml:space="preserve">ích. Královehradecký okruh: Farní kostel ve Žlunicích, královehradecké stavby (chrám sv. Ducha, kaple sv. Klimenta, hradby), benediktinský klášter v Opatovicích, </w:t>
      </w:r>
      <w:r w:rsidR="00DE75F9">
        <w:rPr>
          <w:rFonts w:ascii="Times New Roman" w:hAnsi="Times New Roman" w:cs="Times New Roman"/>
          <w:color w:val="000000"/>
          <w:sz w:val="24"/>
          <w:szCs w:val="24"/>
          <w:shd w:val="clear" w:color="auto" w:fill="FFFFFF"/>
        </w:rPr>
        <w:t>kostel sv. Mikuláše v Opatovicích. Cihlové stavby v Praze například kostel dominikánek u sv. Anny</w:t>
      </w:r>
      <w:r w:rsidR="00354869">
        <w:rPr>
          <w:rFonts w:ascii="Times New Roman" w:hAnsi="Times New Roman" w:cs="Times New Roman"/>
          <w:color w:val="000000"/>
          <w:sz w:val="24"/>
          <w:szCs w:val="24"/>
          <w:shd w:val="clear" w:color="auto" w:fill="FFFFFF"/>
        </w:rPr>
        <w:t xml:space="preserve"> se</w:t>
      </w:r>
      <w:r w:rsidR="00DE75F9">
        <w:rPr>
          <w:rFonts w:ascii="Times New Roman" w:hAnsi="Times New Roman" w:cs="Times New Roman"/>
          <w:color w:val="000000"/>
          <w:sz w:val="24"/>
          <w:szCs w:val="24"/>
          <w:shd w:val="clear" w:color="auto" w:fill="FFFFFF"/>
        </w:rPr>
        <w:t xml:space="preserve"> řadí hromadně do skupiny středních a jižních Čech pospolu se Zbraslaví (klášter cisterciáků), Českými Budějovicemi (kostel dominikánů), Jindřichovým Hradcem (kostel minoritů). Samostatnou skupinou je jižní Morava s kostelem „Aula Mariae“ na Starém Brně, kostel sv. Tomáše v Brně, hrad johanitů v Orlově, nebo farní kostel v Ivančicích.</w:t>
      </w:r>
      <w:r w:rsidR="00BC4BD6">
        <w:rPr>
          <w:rStyle w:val="Znakapoznpodarou"/>
          <w:rFonts w:ascii="Times New Roman" w:hAnsi="Times New Roman" w:cs="Times New Roman"/>
          <w:color w:val="000000"/>
          <w:sz w:val="24"/>
          <w:szCs w:val="24"/>
          <w:shd w:val="clear" w:color="auto" w:fill="FFFFFF"/>
        </w:rPr>
        <w:footnoteReference w:id="73"/>
      </w:r>
      <w:r w:rsidR="00BC4BD6">
        <w:rPr>
          <w:rFonts w:ascii="Times New Roman" w:hAnsi="Times New Roman" w:cs="Times New Roman"/>
          <w:color w:val="000000"/>
          <w:sz w:val="24"/>
          <w:szCs w:val="24"/>
          <w:shd w:val="clear" w:color="auto" w:fill="FFFFFF"/>
        </w:rPr>
        <w:t xml:space="preserve"> </w:t>
      </w:r>
      <w:r w:rsidR="00527EC8">
        <w:rPr>
          <w:rFonts w:ascii="Times New Roman" w:hAnsi="Times New Roman" w:cs="Times New Roman"/>
          <w:color w:val="000000"/>
          <w:sz w:val="24"/>
          <w:szCs w:val="24"/>
          <w:shd w:val="clear" w:color="auto" w:fill="FFFFFF"/>
        </w:rPr>
        <w:t>Z výše vypsaných míst vychází, že největší počet cihlových staveb se nachází v severovýchodních Čechách, kromě výjimky v </w:t>
      </w:r>
      <w:r w:rsidR="00527EC8" w:rsidRPr="005B1C5B">
        <w:rPr>
          <w:rFonts w:ascii="Times New Roman" w:hAnsi="Times New Roman" w:cs="Times New Roman"/>
          <w:color w:val="000000"/>
          <w:sz w:val="24"/>
          <w:szCs w:val="24"/>
          <w:shd w:val="clear" w:color="auto" w:fill="FFFFFF"/>
        </w:rPr>
        <w:t>Opavě a Brně.</w:t>
      </w:r>
      <w:r w:rsidR="00527EC8">
        <w:rPr>
          <w:rFonts w:ascii="Times New Roman" w:hAnsi="Times New Roman" w:cs="Times New Roman"/>
          <w:color w:val="000000"/>
          <w:sz w:val="24"/>
          <w:szCs w:val="24"/>
          <w:shd w:val="clear" w:color="auto" w:fill="FFFFFF"/>
        </w:rPr>
        <w:t xml:space="preserve"> </w:t>
      </w:r>
      <w:r w:rsidR="005B1C5B">
        <w:rPr>
          <w:rFonts w:ascii="Times New Roman" w:hAnsi="Times New Roman" w:cs="Times New Roman"/>
          <w:color w:val="000000"/>
          <w:sz w:val="24"/>
          <w:szCs w:val="24"/>
          <w:shd w:val="clear" w:color="auto" w:fill="FFFFFF"/>
        </w:rPr>
        <w:t>Co propojuje tato města a s tím i architekturu je blízkost polské nebo kladské (ze Slezska přes Kladsko) cesty. Ta vedl</w:t>
      </w:r>
      <w:r w:rsidR="00BC4BD6">
        <w:rPr>
          <w:rFonts w:ascii="Times New Roman" w:hAnsi="Times New Roman" w:cs="Times New Roman"/>
          <w:color w:val="000000"/>
          <w:sz w:val="24"/>
          <w:szCs w:val="24"/>
          <w:shd w:val="clear" w:color="auto" w:fill="FFFFFF"/>
        </w:rPr>
        <w:t>a</w:t>
      </w:r>
      <w:r w:rsidR="005B1C5B">
        <w:rPr>
          <w:rFonts w:ascii="Times New Roman" w:hAnsi="Times New Roman" w:cs="Times New Roman"/>
          <w:color w:val="000000"/>
          <w:sz w:val="24"/>
          <w:szCs w:val="24"/>
          <w:shd w:val="clear" w:color="auto" w:fill="FFFFFF"/>
        </w:rPr>
        <w:t xml:space="preserve"> </w:t>
      </w:r>
      <w:r w:rsidR="005B1C5B">
        <w:rPr>
          <w:rFonts w:ascii="Times New Roman" w:hAnsi="Times New Roman" w:cs="Times New Roman"/>
          <w:color w:val="000000"/>
          <w:sz w:val="24"/>
          <w:szCs w:val="24"/>
          <w:shd w:val="clear" w:color="auto" w:fill="FFFFFF"/>
        </w:rPr>
        <w:lastRenderedPageBreak/>
        <w:t>přes Čechy dvěma směry „</w:t>
      </w:r>
      <w:r w:rsidR="005B1C5B" w:rsidRPr="00CE4F39">
        <w:rPr>
          <w:rFonts w:ascii="Times New Roman" w:hAnsi="Times New Roman" w:cs="Times New Roman"/>
          <w:i/>
          <w:iCs/>
          <w:color w:val="000000"/>
          <w:sz w:val="24"/>
          <w:szCs w:val="24"/>
          <w:shd w:val="clear" w:color="auto" w:fill="FFFFFF"/>
        </w:rPr>
        <w:t>přes Jaroměř nebo Krčín a Opočno, z Hradce pak přes Chlumec nad Cidlinou, později přes Městec Králové na Poděbrady a Český Brod. Původně ústila tato cesta asi do Libice. Další větev Polské cesty vedla z Jaroměře přes Miletín, s přechodem přes Cidlinu po mostech u Skřivan severně od Nového Bydžova, na Nymburk a dále na Prahu</w:t>
      </w:r>
      <w:r w:rsidR="00ED1E78" w:rsidRPr="00CE4F39">
        <w:rPr>
          <w:rFonts w:ascii="Times New Roman" w:hAnsi="Times New Roman" w:cs="Times New Roman"/>
          <w:i/>
          <w:iCs/>
          <w:color w:val="000000"/>
          <w:sz w:val="24"/>
          <w:szCs w:val="24"/>
          <w:shd w:val="clear" w:color="auto" w:fill="FFFFFF"/>
        </w:rPr>
        <w:t>.</w:t>
      </w:r>
      <w:r w:rsidR="00ED1E78">
        <w:rPr>
          <w:rFonts w:ascii="Times New Roman" w:hAnsi="Times New Roman" w:cs="Times New Roman"/>
          <w:color w:val="000000"/>
          <w:sz w:val="24"/>
          <w:szCs w:val="24"/>
          <w:shd w:val="clear" w:color="auto" w:fill="FFFFFF"/>
        </w:rPr>
        <w:t>“</w:t>
      </w:r>
      <w:r w:rsidR="00ED1E78">
        <w:rPr>
          <w:rStyle w:val="Znakapoznpodarou"/>
          <w:rFonts w:ascii="Times New Roman" w:hAnsi="Times New Roman" w:cs="Times New Roman"/>
          <w:color w:val="000000"/>
          <w:sz w:val="24"/>
          <w:szCs w:val="24"/>
          <w:shd w:val="clear" w:color="auto" w:fill="FFFFFF"/>
        </w:rPr>
        <w:footnoteReference w:id="74"/>
      </w:r>
      <w:r w:rsidR="00BC4BD6">
        <w:rPr>
          <w:rFonts w:ascii="Times New Roman" w:hAnsi="Times New Roman" w:cs="Times New Roman"/>
          <w:color w:val="000000"/>
          <w:sz w:val="24"/>
          <w:szCs w:val="24"/>
          <w:shd w:val="clear" w:color="auto" w:fill="FFFFFF"/>
        </w:rPr>
        <w:t xml:space="preserve"> </w:t>
      </w:r>
      <w:r w:rsidR="00364C31">
        <w:rPr>
          <w:rFonts w:ascii="Times New Roman" w:hAnsi="Times New Roman" w:cs="Times New Roman"/>
          <w:color w:val="000000"/>
          <w:sz w:val="24"/>
          <w:szCs w:val="24"/>
          <w:shd w:val="clear" w:color="auto" w:fill="FFFFFF"/>
        </w:rPr>
        <w:t>Tuto skutečnost si uvědomil již P. Crossley</w:t>
      </w:r>
      <w:r w:rsidR="00364C31">
        <w:rPr>
          <w:rStyle w:val="Znakapoznpodarou"/>
          <w:rFonts w:ascii="Times New Roman" w:hAnsi="Times New Roman" w:cs="Times New Roman"/>
          <w:color w:val="000000"/>
          <w:sz w:val="24"/>
          <w:szCs w:val="24"/>
          <w:shd w:val="clear" w:color="auto" w:fill="FFFFFF"/>
        </w:rPr>
        <w:footnoteReference w:id="75"/>
      </w:r>
      <w:r w:rsidR="00364C31">
        <w:rPr>
          <w:rFonts w:ascii="Times New Roman" w:hAnsi="Times New Roman" w:cs="Times New Roman"/>
          <w:color w:val="000000"/>
          <w:sz w:val="24"/>
          <w:szCs w:val="24"/>
          <w:shd w:val="clear" w:color="auto" w:fill="FFFFFF"/>
        </w:rPr>
        <w:t xml:space="preserve">. Je možné, že jedním ze způsobů, kudy a jak se k nám cihlová architektura dostala, je právě pomocí této cesty. </w:t>
      </w:r>
    </w:p>
    <w:p w14:paraId="68056859" w14:textId="77777777" w:rsidR="00AA20DF" w:rsidRPr="00833D7B" w:rsidRDefault="00364C31" w:rsidP="00AA20DF">
      <w:p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t>Kromě materiálu spojuj</w:t>
      </w:r>
      <w:r w:rsidR="00354869">
        <w:rPr>
          <w:rFonts w:ascii="Times New Roman" w:hAnsi="Times New Roman" w:cs="Times New Roman"/>
          <w:color w:val="000000"/>
          <w:sz w:val="24"/>
          <w:szCs w:val="24"/>
          <w:shd w:val="clear" w:color="auto" w:fill="FFFFFF"/>
        </w:rPr>
        <w:t>í</w:t>
      </w:r>
      <w:r>
        <w:rPr>
          <w:rFonts w:ascii="Times New Roman" w:hAnsi="Times New Roman" w:cs="Times New Roman"/>
          <w:color w:val="000000"/>
          <w:sz w:val="24"/>
          <w:szCs w:val="24"/>
          <w:shd w:val="clear" w:color="auto" w:fill="FFFFFF"/>
        </w:rPr>
        <w:t xml:space="preserve"> kostely v Nymburce, Hradci Králové, Opavě a presbytář ve Starém Brně též dlouhé presbytáře. P. Crossley</w:t>
      </w:r>
      <w:r>
        <w:rPr>
          <w:rStyle w:val="Znakapoznpodarou"/>
          <w:rFonts w:ascii="Times New Roman" w:hAnsi="Times New Roman" w:cs="Times New Roman"/>
          <w:color w:val="000000"/>
          <w:sz w:val="24"/>
          <w:szCs w:val="24"/>
          <w:shd w:val="clear" w:color="auto" w:fill="FFFFFF"/>
        </w:rPr>
        <w:footnoteReference w:id="76"/>
      </w:r>
      <w:r>
        <w:rPr>
          <w:rFonts w:ascii="Times New Roman" w:hAnsi="Times New Roman" w:cs="Times New Roman"/>
          <w:color w:val="000000"/>
          <w:sz w:val="24"/>
          <w:szCs w:val="24"/>
          <w:shd w:val="clear" w:color="auto" w:fill="FFFFFF"/>
        </w:rPr>
        <w:t xml:space="preserve"> vyjadřuje myšlenku, že se jedná o reakci na vratislavské kostely sv. Kříže a sv. Vojtěcha. H. Dáňová</w:t>
      </w:r>
      <w:r w:rsidR="00DA1D86">
        <w:rPr>
          <w:rStyle w:val="Znakapoznpodarou"/>
          <w:rFonts w:ascii="Times New Roman" w:hAnsi="Times New Roman" w:cs="Times New Roman"/>
          <w:color w:val="000000"/>
          <w:sz w:val="24"/>
          <w:szCs w:val="24"/>
          <w:shd w:val="clear" w:color="auto" w:fill="FFFFFF"/>
        </w:rPr>
        <w:footnoteReference w:id="77"/>
      </w:r>
      <w:r w:rsidR="00DA1D86">
        <w:rPr>
          <w:rFonts w:ascii="Times New Roman" w:hAnsi="Times New Roman" w:cs="Times New Roman"/>
          <w:color w:val="000000"/>
          <w:sz w:val="24"/>
          <w:szCs w:val="24"/>
          <w:shd w:val="clear" w:color="auto" w:fill="FFFFFF"/>
        </w:rPr>
        <w:t xml:space="preserve"> k tomuto podotýká, že u městských kostelů v první polovině 14. století již určitá tradice zprostředkovaná mendikantskými řády je. Otázka příchodu například dominikánských mnichů není stále vyřešená, jelikož písemné prameny ze 13. století jsou velice omezené. Avšak možnou úlohu při přenosu tradice Vratislav mít mohla. To s ohledem na zeměpisnou blízkost, propojenost obchodní cestou, a hlavně použitím materiálu. V podkapitole 4.1 zmíněná informace o </w:t>
      </w:r>
      <w:r w:rsidR="003A7CF8">
        <w:rPr>
          <w:rFonts w:ascii="Times New Roman" w:hAnsi="Times New Roman" w:cs="Times New Roman"/>
          <w:color w:val="000000"/>
          <w:sz w:val="24"/>
          <w:szCs w:val="24"/>
          <w:shd w:val="clear" w:color="auto" w:fill="FFFFFF"/>
        </w:rPr>
        <w:t>užití kamenných prvků v cihlové architektuře propojuje oblast Slezska s českými zeměmi.</w:t>
      </w:r>
      <w:r w:rsidR="00B95EC4">
        <w:rPr>
          <w:rFonts w:ascii="Times New Roman" w:hAnsi="Times New Roman" w:cs="Times New Roman"/>
          <w:color w:val="000000"/>
          <w:sz w:val="24"/>
          <w:szCs w:val="24"/>
          <w:shd w:val="clear" w:color="auto" w:fill="FFFFFF"/>
        </w:rPr>
        <w:t xml:space="preserve"> Výška slezských sakrálních staveb ve Vratislavi je u sv. Kříže 18 m a u sv. Vojtěcha 20 m. Česká gotická architektura ve své spiritualitě mířila vzhůru a kostely sv. Ducha (22 m)</w:t>
      </w:r>
      <w:r w:rsidR="00B95EC4">
        <w:rPr>
          <w:rStyle w:val="Znakapoznpodarou"/>
          <w:rFonts w:ascii="Times New Roman" w:hAnsi="Times New Roman" w:cs="Times New Roman"/>
          <w:color w:val="000000"/>
          <w:sz w:val="24"/>
          <w:szCs w:val="24"/>
          <w:shd w:val="clear" w:color="auto" w:fill="FFFFFF"/>
        </w:rPr>
        <w:footnoteReference w:id="78"/>
      </w:r>
      <w:r w:rsidR="00B95EC4">
        <w:rPr>
          <w:rFonts w:ascii="Times New Roman" w:hAnsi="Times New Roman" w:cs="Times New Roman"/>
          <w:color w:val="000000"/>
          <w:sz w:val="24"/>
          <w:szCs w:val="24"/>
          <w:shd w:val="clear" w:color="auto" w:fill="FFFFFF"/>
        </w:rPr>
        <w:t>, kostel sv. Jakuba a kostel sv. Tomáše v Praze (30 a 26 m) a starobrněnský kostel sv. Petra a Pavla (27 m) značně převyšovaly ty slezské.</w:t>
      </w:r>
      <w:r w:rsidR="00B95EC4">
        <w:rPr>
          <w:rStyle w:val="Znakapoznpodarou"/>
          <w:rFonts w:ascii="Times New Roman" w:hAnsi="Times New Roman" w:cs="Times New Roman"/>
          <w:color w:val="000000"/>
          <w:sz w:val="24"/>
          <w:szCs w:val="24"/>
          <w:shd w:val="clear" w:color="auto" w:fill="FFFFFF"/>
        </w:rPr>
        <w:footnoteReference w:id="79"/>
      </w:r>
      <w:r w:rsidR="00B95EC4">
        <w:rPr>
          <w:rFonts w:ascii="Times New Roman" w:hAnsi="Times New Roman" w:cs="Times New Roman"/>
          <w:color w:val="000000"/>
          <w:sz w:val="24"/>
          <w:szCs w:val="24"/>
          <w:shd w:val="clear" w:color="auto" w:fill="FFFFFF"/>
        </w:rPr>
        <w:t xml:space="preserve"> Nymburský</w:t>
      </w:r>
      <w:r w:rsidR="0014557C">
        <w:rPr>
          <w:rFonts w:ascii="Times New Roman" w:hAnsi="Times New Roman" w:cs="Times New Roman"/>
          <w:color w:val="000000"/>
          <w:sz w:val="24"/>
          <w:szCs w:val="24"/>
          <w:shd w:val="clear" w:color="auto" w:fill="FFFFFF"/>
        </w:rPr>
        <w:t xml:space="preserve"> kostel</w:t>
      </w:r>
      <w:r w:rsidR="00B95EC4">
        <w:rPr>
          <w:rFonts w:ascii="Times New Roman" w:hAnsi="Times New Roman" w:cs="Times New Roman"/>
          <w:color w:val="000000"/>
          <w:sz w:val="24"/>
          <w:szCs w:val="24"/>
          <w:shd w:val="clear" w:color="auto" w:fill="FFFFFF"/>
        </w:rPr>
        <w:t xml:space="preserve"> ve výšce ke klenbě dosahuje pouhých 15 metrů.</w:t>
      </w:r>
      <w:r w:rsidR="0014557C">
        <w:rPr>
          <w:rStyle w:val="Znakapoznpodarou"/>
          <w:rFonts w:ascii="Times New Roman" w:hAnsi="Times New Roman" w:cs="Times New Roman"/>
          <w:color w:val="000000"/>
          <w:sz w:val="24"/>
          <w:szCs w:val="24"/>
          <w:shd w:val="clear" w:color="auto" w:fill="FFFFFF"/>
        </w:rPr>
        <w:footnoteReference w:id="80"/>
      </w:r>
      <w:r w:rsidR="00B95EC4">
        <w:rPr>
          <w:rFonts w:ascii="Times New Roman" w:hAnsi="Times New Roman" w:cs="Times New Roman"/>
          <w:color w:val="000000"/>
          <w:sz w:val="24"/>
          <w:szCs w:val="24"/>
          <w:shd w:val="clear" w:color="auto" w:fill="FFFFFF"/>
        </w:rPr>
        <w:t xml:space="preserve"> </w:t>
      </w:r>
      <w:r w:rsidR="0014557C">
        <w:rPr>
          <w:rFonts w:ascii="Times New Roman" w:hAnsi="Times New Roman" w:cs="Times New Roman"/>
          <w:color w:val="000000"/>
          <w:sz w:val="24"/>
          <w:szCs w:val="24"/>
          <w:shd w:val="clear" w:color="auto" w:fill="FFFFFF"/>
        </w:rPr>
        <w:t>Je možné, že se zde vertikalita neprojevila takovým způsobem jako v jiných městech z důvodu finanční náročnosti výstavby, nebo možná kontakt se Slezskem byl výraznější v této sféře.</w:t>
      </w:r>
      <w:r w:rsidR="00AD63AE">
        <w:rPr>
          <w:rFonts w:ascii="Times New Roman" w:hAnsi="Times New Roman" w:cs="Times New Roman"/>
          <w:color w:val="000000"/>
          <w:sz w:val="24"/>
          <w:szCs w:val="24"/>
          <w:shd w:val="clear" w:color="auto" w:fill="FFFFFF"/>
        </w:rPr>
        <w:t xml:space="preserve"> Ještě jedno porovnání mezi kostelem sv. Vojtěcha ve Vratislavi, kde cihly trojlodí (po roce 1250) mají rozměry</w:t>
      </w:r>
      <w:r w:rsidR="0014557C">
        <w:rPr>
          <w:rFonts w:ascii="Times New Roman" w:hAnsi="Times New Roman" w:cs="Times New Roman"/>
          <w:color w:val="000000"/>
          <w:sz w:val="24"/>
          <w:szCs w:val="24"/>
          <w:shd w:val="clear" w:color="auto" w:fill="FFFFFF"/>
        </w:rPr>
        <w:t xml:space="preserve"> </w:t>
      </w:r>
      <w:r w:rsidR="00AD63AE">
        <w:rPr>
          <w:rFonts w:ascii="Times New Roman" w:hAnsi="Times New Roman" w:cs="Times New Roman"/>
          <w:color w:val="000000"/>
          <w:sz w:val="24"/>
          <w:szCs w:val="24"/>
          <w:shd w:val="clear" w:color="auto" w:fill="FFFFFF"/>
        </w:rPr>
        <w:t>25/12,5/8,5 cm, velikost cihel v chóru kostela sv. Jiljí je</w:t>
      </w:r>
      <w:r w:rsidR="0014557C">
        <w:rPr>
          <w:rFonts w:ascii="Times New Roman" w:hAnsi="Times New Roman" w:cs="Times New Roman"/>
          <w:color w:val="000000"/>
          <w:sz w:val="24"/>
          <w:szCs w:val="24"/>
          <w:shd w:val="clear" w:color="auto" w:fill="FFFFFF"/>
        </w:rPr>
        <w:t xml:space="preserve"> </w:t>
      </w:r>
      <w:r w:rsidR="00AD63AE">
        <w:rPr>
          <w:rFonts w:ascii="Times New Roman" w:hAnsi="Times New Roman" w:cs="Times New Roman"/>
          <w:color w:val="000000"/>
          <w:sz w:val="24"/>
          <w:szCs w:val="24"/>
          <w:shd w:val="clear" w:color="auto" w:fill="FFFFFF"/>
        </w:rPr>
        <w:t xml:space="preserve">25,5-26/12-12,5/9 cm </w:t>
      </w:r>
      <w:r w:rsidR="0072073C">
        <w:rPr>
          <w:rFonts w:ascii="Times New Roman" w:hAnsi="Times New Roman" w:cs="Times New Roman"/>
          <w:color w:val="000000"/>
          <w:sz w:val="24"/>
          <w:szCs w:val="24"/>
          <w:shd w:val="clear" w:color="auto" w:fill="FFFFFF"/>
        </w:rPr>
        <w:br/>
      </w:r>
      <w:r w:rsidR="00AD63AE">
        <w:rPr>
          <w:rFonts w:ascii="Times New Roman" w:hAnsi="Times New Roman" w:cs="Times New Roman"/>
          <w:color w:val="000000"/>
          <w:sz w:val="24"/>
          <w:szCs w:val="24"/>
          <w:shd w:val="clear" w:color="auto" w:fill="FFFFFF"/>
        </w:rPr>
        <w:t xml:space="preserve">a rozměry cihel v hradeckém kostele sv. Ducha jsou 26-26,5/12-12,5/7-7,5 cm. Ale aby tato </w:t>
      </w:r>
      <w:r w:rsidR="00AD63AE">
        <w:rPr>
          <w:rFonts w:ascii="Times New Roman" w:hAnsi="Times New Roman" w:cs="Times New Roman"/>
          <w:color w:val="000000"/>
          <w:sz w:val="24"/>
          <w:szCs w:val="24"/>
          <w:shd w:val="clear" w:color="auto" w:fill="FFFFFF"/>
        </w:rPr>
        <w:lastRenderedPageBreak/>
        <w:t>čísla nebyla vytržen</w:t>
      </w:r>
      <w:r w:rsidR="00833D7B">
        <w:rPr>
          <w:rFonts w:ascii="Times New Roman" w:hAnsi="Times New Roman" w:cs="Times New Roman"/>
          <w:color w:val="000000"/>
          <w:sz w:val="24"/>
          <w:szCs w:val="24"/>
          <w:shd w:val="clear" w:color="auto" w:fill="FFFFFF"/>
        </w:rPr>
        <w:t>a</w:t>
      </w:r>
      <w:r w:rsidR="00AD63AE">
        <w:rPr>
          <w:rFonts w:ascii="Times New Roman" w:hAnsi="Times New Roman" w:cs="Times New Roman"/>
          <w:color w:val="000000"/>
          <w:sz w:val="24"/>
          <w:szCs w:val="24"/>
          <w:shd w:val="clear" w:color="auto" w:fill="FFFFFF"/>
        </w:rPr>
        <w:t xml:space="preserve"> z kontextu </w:t>
      </w:r>
      <w:r w:rsidR="004D0699">
        <w:rPr>
          <w:rFonts w:ascii="Times New Roman" w:hAnsi="Times New Roman" w:cs="Times New Roman"/>
          <w:color w:val="000000"/>
          <w:sz w:val="24"/>
          <w:szCs w:val="24"/>
          <w:shd w:val="clear" w:color="auto" w:fill="FFFFFF"/>
        </w:rPr>
        <w:t xml:space="preserve">níže uvedená tabulka zobrazuje </w:t>
      </w:r>
      <w:r w:rsidR="00833D7B">
        <w:rPr>
          <w:rFonts w:ascii="Times New Roman" w:hAnsi="Times New Roman" w:cs="Times New Roman"/>
          <w:color w:val="000000"/>
          <w:sz w:val="24"/>
          <w:szCs w:val="24"/>
          <w:shd w:val="clear" w:color="auto" w:fill="FFFFFF"/>
        </w:rPr>
        <w:t xml:space="preserve">některé </w:t>
      </w:r>
      <w:r w:rsidR="004D0699">
        <w:rPr>
          <w:rFonts w:ascii="Times New Roman" w:hAnsi="Times New Roman" w:cs="Times New Roman"/>
          <w:color w:val="000000"/>
          <w:sz w:val="24"/>
          <w:szCs w:val="24"/>
          <w:shd w:val="clear" w:color="auto" w:fill="FFFFFF"/>
        </w:rPr>
        <w:t>další velikosti cihel na</w:t>
      </w:r>
      <w:r w:rsidR="00AA20DF">
        <w:rPr>
          <w:rFonts w:ascii="Times New Roman" w:hAnsi="Times New Roman" w:cs="Times New Roman"/>
          <w:color w:val="000000"/>
          <w:sz w:val="24"/>
          <w:szCs w:val="24"/>
          <w:shd w:val="clear" w:color="auto" w:fill="FFFFFF"/>
        </w:rPr>
        <w:t xml:space="preserve"> území Čech a Moravy a jeden příklad z Vratislavi.</w:t>
      </w:r>
    </w:p>
    <w:p w14:paraId="46FF2424" w14:textId="32811984" w:rsidR="00596794" w:rsidRDefault="004D0699" w:rsidP="00303E54">
      <w:pPr>
        <w:spacing w:after="0"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p>
    <w:tbl>
      <w:tblPr>
        <w:tblStyle w:val="Svtltabulkasmkou1"/>
        <w:tblpPr w:leftFromText="141" w:rightFromText="141" w:vertAnchor="text" w:horzAnchor="margin" w:tblpXSpec="center" w:tblpY="38"/>
        <w:tblW w:w="10201" w:type="dxa"/>
        <w:tblLook w:val="04A0" w:firstRow="1" w:lastRow="0" w:firstColumn="1" w:lastColumn="0" w:noHBand="0" w:noVBand="1"/>
      </w:tblPr>
      <w:tblGrid>
        <w:gridCol w:w="2265"/>
        <w:gridCol w:w="2692"/>
        <w:gridCol w:w="2551"/>
        <w:gridCol w:w="2693"/>
      </w:tblGrid>
      <w:tr w:rsidR="00AA20DF" w14:paraId="65B9BC50" w14:textId="77777777" w:rsidTr="00AA20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5" w:type="dxa"/>
          </w:tcPr>
          <w:p w14:paraId="44544ECB" w14:textId="77777777" w:rsidR="00AA20DF" w:rsidRDefault="00AA20DF" w:rsidP="00AA20DF">
            <w:p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místo</w:t>
            </w:r>
          </w:p>
        </w:tc>
        <w:tc>
          <w:tcPr>
            <w:tcW w:w="2692" w:type="dxa"/>
          </w:tcPr>
          <w:p w14:paraId="715F8C5F" w14:textId="77777777" w:rsidR="00AA20DF" w:rsidRDefault="00AA20DF" w:rsidP="00AA20DF">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Název stavby</w:t>
            </w:r>
          </w:p>
        </w:tc>
        <w:tc>
          <w:tcPr>
            <w:tcW w:w="2551" w:type="dxa"/>
          </w:tcPr>
          <w:p w14:paraId="7999156A" w14:textId="77777777" w:rsidR="00AA20DF" w:rsidRDefault="00AA20DF" w:rsidP="00AA20DF">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datace</w:t>
            </w:r>
          </w:p>
        </w:tc>
        <w:tc>
          <w:tcPr>
            <w:tcW w:w="2693" w:type="dxa"/>
          </w:tcPr>
          <w:p w14:paraId="00D77BEC" w14:textId="77777777" w:rsidR="00AA20DF" w:rsidRDefault="00AA20DF" w:rsidP="00AA20DF">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Rozměry cihel</w:t>
            </w:r>
          </w:p>
        </w:tc>
      </w:tr>
      <w:tr w:rsidR="00AA20DF" w14:paraId="1204E6E3" w14:textId="77777777" w:rsidTr="00AA20DF">
        <w:tc>
          <w:tcPr>
            <w:cnfStyle w:val="001000000000" w:firstRow="0" w:lastRow="0" w:firstColumn="1" w:lastColumn="0" w:oddVBand="0" w:evenVBand="0" w:oddHBand="0" w:evenHBand="0" w:firstRowFirstColumn="0" w:firstRowLastColumn="0" w:lastRowFirstColumn="0" w:lastRowLastColumn="0"/>
            <w:tcW w:w="2265" w:type="dxa"/>
          </w:tcPr>
          <w:p w14:paraId="217A3004" w14:textId="77777777" w:rsidR="00AA20DF" w:rsidRDefault="00AA20DF" w:rsidP="00AA20DF">
            <w:p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Nymburk </w:t>
            </w:r>
          </w:p>
        </w:tc>
        <w:tc>
          <w:tcPr>
            <w:tcW w:w="2692" w:type="dxa"/>
          </w:tcPr>
          <w:p w14:paraId="6790DE6B" w14:textId="77777777" w:rsidR="00AA20DF" w:rsidRDefault="00AA20DF" w:rsidP="00AA20DF">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Dominikánský kostel</w:t>
            </w:r>
          </w:p>
        </w:tc>
        <w:tc>
          <w:tcPr>
            <w:tcW w:w="2551" w:type="dxa"/>
          </w:tcPr>
          <w:p w14:paraId="3BB1AE53" w14:textId="77777777" w:rsidR="00AA20DF" w:rsidRDefault="00AA20DF" w:rsidP="00AA20D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Konec 13. století</w:t>
            </w:r>
          </w:p>
        </w:tc>
        <w:tc>
          <w:tcPr>
            <w:tcW w:w="2693" w:type="dxa"/>
          </w:tcPr>
          <w:p w14:paraId="2A797EDE" w14:textId="77777777" w:rsidR="00AA20DF" w:rsidRDefault="00AA20DF" w:rsidP="00AA20D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25,5-26/12-12,5/7,5-8 cm</w:t>
            </w:r>
          </w:p>
        </w:tc>
      </w:tr>
      <w:tr w:rsidR="00AA20DF" w14:paraId="3A6DA5BC" w14:textId="77777777" w:rsidTr="00AA20DF">
        <w:tc>
          <w:tcPr>
            <w:cnfStyle w:val="001000000000" w:firstRow="0" w:lastRow="0" w:firstColumn="1" w:lastColumn="0" w:oddVBand="0" w:evenVBand="0" w:oddHBand="0" w:evenHBand="0" w:firstRowFirstColumn="0" w:firstRowLastColumn="0" w:lastRowFirstColumn="0" w:lastRowLastColumn="0"/>
            <w:tcW w:w="2265" w:type="dxa"/>
          </w:tcPr>
          <w:p w14:paraId="611A5CF1" w14:textId="77777777" w:rsidR="00AA20DF" w:rsidRDefault="00AA20DF" w:rsidP="00AA20DF">
            <w:p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Nymburk</w:t>
            </w:r>
          </w:p>
        </w:tc>
        <w:tc>
          <w:tcPr>
            <w:tcW w:w="2692" w:type="dxa"/>
          </w:tcPr>
          <w:p w14:paraId="4B6C7885" w14:textId="77777777" w:rsidR="00AA20DF" w:rsidRDefault="00AA20DF" w:rsidP="00AA20DF">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hradby</w:t>
            </w:r>
          </w:p>
        </w:tc>
        <w:tc>
          <w:tcPr>
            <w:tcW w:w="2551" w:type="dxa"/>
          </w:tcPr>
          <w:p w14:paraId="1B586088" w14:textId="77777777" w:rsidR="00AA20DF" w:rsidRDefault="00AA20DF" w:rsidP="00AA20D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p>
        </w:tc>
        <w:tc>
          <w:tcPr>
            <w:tcW w:w="2693" w:type="dxa"/>
          </w:tcPr>
          <w:p w14:paraId="287C0F8F" w14:textId="77777777" w:rsidR="00AA20DF" w:rsidRDefault="00AA20DF" w:rsidP="00AA20D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26-27/11,5-12/8 cm</w:t>
            </w:r>
          </w:p>
        </w:tc>
      </w:tr>
      <w:tr w:rsidR="00AA20DF" w14:paraId="512DA92D" w14:textId="77777777" w:rsidTr="00AA20DF">
        <w:tc>
          <w:tcPr>
            <w:cnfStyle w:val="001000000000" w:firstRow="0" w:lastRow="0" w:firstColumn="1" w:lastColumn="0" w:oddVBand="0" w:evenVBand="0" w:oddHBand="0" w:evenHBand="0" w:firstRowFirstColumn="0" w:firstRowLastColumn="0" w:lastRowFirstColumn="0" w:lastRowLastColumn="0"/>
            <w:tcW w:w="2265" w:type="dxa"/>
          </w:tcPr>
          <w:p w14:paraId="1B7BED66" w14:textId="77777777" w:rsidR="00AA20DF" w:rsidRDefault="00AA20DF" w:rsidP="00AA20DF">
            <w:p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Strakonice</w:t>
            </w:r>
          </w:p>
        </w:tc>
        <w:tc>
          <w:tcPr>
            <w:tcW w:w="2692" w:type="dxa"/>
          </w:tcPr>
          <w:p w14:paraId="7C4F1C32" w14:textId="77777777" w:rsidR="00AA20DF" w:rsidRDefault="00AA20DF" w:rsidP="00AA20DF">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Schodiště Rumpálu</w:t>
            </w:r>
          </w:p>
        </w:tc>
        <w:tc>
          <w:tcPr>
            <w:tcW w:w="2551" w:type="dxa"/>
          </w:tcPr>
          <w:p w14:paraId="01F9A892" w14:textId="77777777" w:rsidR="00AA20DF" w:rsidRDefault="00AA20DF" w:rsidP="00AA20D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Konec 13. století</w:t>
            </w:r>
          </w:p>
        </w:tc>
        <w:tc>
          <w:tcPr>
            <w:tcW w:w="2693" w:type="dxa"/>
          </w:tcPr>
          <w:p w14:paraId="61C4ACFF" w14:textId="77777777" w:rsidR="00AA20DF" w:rsidRDefault="00AA20DF" w:rsidP="00AA20D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24/12,5/8 cm</w:t>
            </w:r>
          </w:p>
        </w:tc>
      </w:tr>
      <w:tr w:rsidR="00AA20DF" w14:paraId="307CF966" w14:textId="77777777" w:rsidTr="00AA20DF">
        <w:tc>
          <w:tcPr>
            <w:cnfStyle w:val="001000000000" w:firstRow="0" w:lastRow="0" w:firstColumn="1" w:lastColumn="0" w:oddVBand="0" w:evenVBand="0" w:oddHBand="0" w:evenHBand="0" w:firstRowFirstColumn="0" w:firstRowLastColumn="0" w:lastRowFirstColumn="0" w:lastRowLastColumn="0"/>
            <w:tcW w:w="2265" w:type="dxa"/>
          </w:tcPr>
          <w:p w14:paraId="5FBFFB76" w14:textId="77777777" w:rsidR="00AA20DF" w:rsidRDefault="00AA20DF" w:rsidP="00AA20DF">
            <w:p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Mydlovary </w:t>
            </w:r>
          </w:p>
        </w:tc>
        <w:tc>
          <w:tcPr>
            <w:tcW w:w="2692" w:type="dxa"/>
          </w:tcPr>
          <w:p w14:paraId="631ECF15" w14:textId="77777777" w:rsidR="00AA20DF" w:rsidRDefault="00AA20DF" w:rsidP="00AA20DF">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Hrad</w:t>
            </w:r>
          </w:p>
        </w:tc>
        <w:tc>
          <w:tcPr>
            <w:tcW w:w="2551" w:type="dxa"/>
          </w:tcPr>
          <w:p w14:paraId="2FFB4414" w14:textId="77777777" w:rsidR="00AA20DF" w:rsidRDefault="00AA20DF" w:rsidP="00AA20D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1. pol. 14. století</w:t>
            </w:r>
          </w:p>
        </w:tc>
        <w:tc>
          <w:tcPr>
            <w:tcW w:w="2693" w:type="dxa"/>
          </w:tcPr>
          <w:p w14:paraId="556F78DF" w14:textId="77777777" w:rsidR="00AA20DF" w:rsidRDefault="00AA20DF" w:rsidP="00AA20D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26,5/11,5-12/8-8,5 cm</w:t>
            </w:r>
          </w:p>
        </w:tc>
      </w:tr>
      <w:tr w:rsidR="00AA20DF" w14:paraId="2982162E" w14:textId="77777777" w:rsidTr="00AA20DF">
        <w:tc>
          <w:tcPr>
            <w:cnfStyle w:val="001000000000" w:firstRow="0" w:lastRow="0" w:firstColumn="1" w:lastColumn="0" w:oddVBand="0" w:evenVBand="0" w:oddHBand="0" w:evenHBand="0" w:firstRowFirstColumn="0" w:firstRowLastColumn="0" w:lastRowFirstColumn="0" w:lastRowLastColumn="0"/>
            <w:tcW w:w="2265" w:type="dxa"/>
          </w:tcPr>
          <w:p w14:paraId="45789798" w14:textId="77777777" w:rsidR="00AA20DF" w:rsidRDefault="00AA20DF" w:rsidP="00AA20DF">
            <w:p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Opava</w:t>
            </w:r>
          </w:p>
        </w:tc>
        <w:tc>
          <w:tcPr>
            <w:tcW w:w="2692" w:type="dxa"/>
          </w:tcPr>
          <w:p w14:paraId="3E5C7E62" w14:textId="77777777" w:rsidR="00AA20DF" w:rsidRDefault="00AA20DF" w:rsidP="00AA20DF">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Farní kostel P. Marie</w:t>
            </w:r>
          </w:p>
        </w:tc>
        <w:tc>
          <w:tcPr>
            <w:tcW w:w="2551" w:type="dxa"/>
          </w:tcPr>
          <w:p w14:paraId="7D69391C" w14:textId="77777777" w:rsidR="00AA20DF" w:rsidRDefault="00AA20DF" w:rsidP="00AA20D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2.–3. třetina 14. stol.</w:t>
            </w:r>
          </w:p>
        </w:tc>
        <w:tc>
          <w:tcPr>
            <w:tcW w:w="2693" w:type="dxa"/>
          </w:tcPr>
          <w:p w14:paraId="48C0DA43" w14:textId="77777777" w:rsidR="00AA20DF" w:rsidRDefault="00AA20DF" w:rsidP="00AA20D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26/11,5-12/7,7-8 cm</w:t>
            </w:r>
          </w:p>
        </w:tc>
      </w:tr>
      <w:tr w:rsidR="00AA20DF" w14:paraId="029EAF7C" w14:textId="77777777" w:rsidTr="00AA20DF">
        <w:tc>
          <w:tcPr>
            <w:cnfStyle w:val="001000000000" w:firstRow="0" w:lastRow="0" w:firstColumn="1" w:lastColumn="0" w:oddVBand="0" w:evenVBand="0" w:oddHBand="0" w:evenHBand="0" w:firstRowFirstColumn="0" w:firstRowLastColumn="0" w:lastRowFirstColumn="0" w:lastRowLastColumn="0"/>
            <w:tcW w:w="2265" w:type="dxa"/>
          </w:tcPr>
          <w:p w14:paraId="7E99B461" w14:textId="77777777" w:rsidR="00AA20DF" w:rsidRDefault="00AA20DF" w:rsidP="00AA20DF">
            <w:p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Brno</w:t>
            </w:r>
          </w:p>
        </w:tc>
        <w:tc>
          <w:tcPr>
            <w:tcW w:w="2692" w:type="dxa"/>
          </w:tcPr>
          <w:p w14:paraId="69A9ECFD" w14:textId="77777777" w:rsidR="00AA20DF" w:rsidRDefault="00AA20DF" w:rsidP="00AA20DF">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Kostel sv. Petra </w:t>
            </w:r>
            <w:r>
              <w:rPr>
                <w:rFonts w:ascii="Times New Roman" w:hAnsi="Times New Roman" w:cs="Times New Roman"/>
                <w:color w:val="000000"/>
                <w:sz w:val="24"/>
                <w:szCs w:val="24"/>
                <w:shd w:val="clear" w:color="auto" w:fill="FFFFFF"/>
              </w:rPr>
              <w:br/>
              <w:t>a Pavla</w:t>
            </w:r>
          </w:p>
        </w:tc>
        <w:tc>
          <w:tcPr>
            <w:tcW w:w="2551" w:type="dxa"/>
          </w:tcPr>
          <w:p w14:paraId="36F59A93" w14:textId="77777777" w:rsidR="00AA20DF" w:rsidRDefault="00AA20DF" w:rsidP="00AA20D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Počátek 14. století</w:t>
            </w:r>
          </w:p>
        </w:tc>
        <w:tc>
          <w:tcPr>
            <w:tcW w:w="2693" w:type="dxa"/>
          </w:tcPr>
          <w:p w14:paraId="0737CC21" w14:textId="77777777" w:rsidR="00AA20DF" w:rsidRDefault="00AA20DF" w:rsidP="00AA20D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28/14/8-8,5 cm</w:t>
            </w:r>
          </w:p>
        </w:tc>
      </w:tr>
      <w:tr w:rsidR="00AA20DF" w14:paraId="74DCB70F" w14:textId="77777777" w:rsidTr="00AA20DF">
        <w:trPr>
          <w:trHeight w:val="418"/>
        </w:trPr>
        <w:tc>
          <w:tcPr>
            <w:cnfStyle w:val="001000000000" w:firstRow="0" w:lastRow="0" w:firstColumn="1" w:lastColumn="0" w:oddVBand="0" w:evenVBand="0" w:oddHBand="0" w:evenHBand="0" w:firstRowFirstColumn="0" w:firstRowLastColumn="0" w:lastRowFirstColumn="0" w:lastRowLastColumn="0"/>
            <w:tcW w:w="2265" w:type="dxa"/>
          </w:tcPr>
          <w:p w14:paraId="1CBEE2F1" w14:textId="77777777" w:rsidR="00AA20DF" w:rsidRDefault="00AA20DF" w:rsidP="00AA20DF">
            <w:p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Oslavany</w:t>
            </w:r>
          </w:p>
        </w:tc>
        <w:tc>
          <w:tcPr>
            <w:tcW w:w="2692" w:type="dxa"/>
          </w:tcPr>
          <w:p w14:paraId="6215088D" w14:textId="77777777" w:rsidR="00AA20DF" w:rsidRDefault="00AA20DF" w:rsidP="00AA20DF">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Věž kostela cisterciaček</w:t>
            </w:r>
          </w:p>
        </w:tc>
        <w:tc>
          <w:tcPr>
            <w:tcW w:w="2551" w:type="dxa"/>
          </w:tcPr>
          <w:p w14:paraId="5BF5E143" w14:textId="77777777" w:rsidR="00AA20DF" w:rsidRDefault="00AA20DF" w:rsidP="00AA20D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1. polovina 14. století</w:t>
            </w:r>
          </w:p>
        </w:tc>
        <w:tc>
          <w:tcPr>
            <w:tcW w:w="2693" w:type="dxa"/>
          </w:tcPr>
          <w:p w14:paraId="02CFB198" w14:textId="77777777" w:rsidR="00AA20DF" w:rsidRDefault="00AA20DF" w:rsidP="00AA20D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23,5/11,4/6-6,5 cm</w:t>
            </w:r>
          </w:p>
        </w:tc>
      </w:tr>
      <w:tr w:rsidR="00AA20DF" w14:paraId="4C8BC5C2" w14:textId="77777777" w:rsidTr="00AA20DF">
        <w:tc>
          <w:tcPr>
            <w:cnfStyle w:val="001000000000" w:firstRow="0" w:lastRow="0" w:firstColumn="1" w:lastColumn="0" w:oddVBand="0" w:evenVBand="0" w:oddHBand="0" w:evenHBand="0" w:firstRowFirstColumn="0" w:firstRowLastColumn="0" w:lastRowFirstColumn="0" w:lastRowLastColumn="0"/>
            <w:tcW w:w="2265" w:type="dxa"/>
          </w:tcPr>
          <w:p w14:paraId="5267A60C" w14:textId="77777777" w:rsidR="00AA20DF" w:rsidRDefault="00AA20DF" w:rsidP="00AA20DF">
            <w:p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Vratislav</w:t>
            </w:r>
          </w:p>
        </w:tc>
        <w:tc>
          <w:tcPr>
            <w:tcW w:w="2692" w:type="dxa"/>
          </w:tcPr>
          <w:p w14:paraId="6D5A04FB" w14:textId="77777777" w:rsidR="00AA20DF" w:rsidRDefault="00AA20DF" w:rsidP="00AA20D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Chór dómu</w:t>
            </w:r>
          </w:p>
        </w:tc>
        <w:tc>
          <w:tcPr>
            <w:tcW w:w="2551" w:type="dxa"/>
          </w:tcPr>
          <w:p w14:paraId="317DFD3B" w14:textId="77777777" w:rsidR="00AA20DF" w:rsidRDefault="00AA20DF" w:rsidP="00AA20D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Po roce 1244</w:t>
            </w:r>
          </w:p>
        </w:tc>
        <w:tc>
          <w:tcPr>
            <w:tcW w:w="2693" w:type="dxa"/>
          </w:tcPr>
          <w:p w14:paraId="49689793" w14:textId="77777777" w:rsidR="00AA20DF" w:rsidRDefault="00AA20DF" w:rsidP="00AA20D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22-28/11-13/7,5-7,8 cm</w:t>
            </w:r>
          </w:p>
        </w:tc>
      </w:tr>
      <w:tr w:rsidR="00AA20DF" w14:paraId="73D8D364" w14:textId="77777777" w:rsidTr="00AA20DF">
        <w:trPr>
          <w:trHeight w:val="70"/>
        </w:trPr>
        <w:tc>
          <w:tcPr>
            <w:cnfStyle w:val="001000000000" w:firstRow="0" w:lastRow="0" w:firstColumn="1" w:lastColumn="0" w:oddVBand="0" w:evenVBand="0" w:oddHBand="0" w:evenHBand="0" w:firstRowFirstColumn="0" w:firstRowLastColumn="0" w:lastRowFirstColumn="0" w:lastRowLastColumn="0"/>
            <w:tcW w:w="2265" w:type="dxa"/>
          </w:tcPr>
          <w:p w14:paraId="292E77C6" w14:textId="77777777" w:rsidR="00AA20DF" w:rsidRDefault="00AA20DF" w:rsidP="00AA20DF">
            <w:pPr>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Vratislav</w:t>
            </w:r>
          </w:p>
        </w:tc>
        <w:tc>
          <w:tcPr>
            <w:tcW w:w="2692" w:type="dxa"/>
          </w:tcPr>
          <w:p w14:paraId="76B5A7AA" w14:textId="77777777" w:rsidR="00AA20DF" w:rsidRDefault="00AA20DF" w:rsidP="00AA20D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Trojlodí chóru</w:t>
            </w:r>
          </w:p>
        </w:tc>
        <w:tc>
          <w:tcPr>
            <w:tcW w:w="2551" w:type="dxa"/>
          </w:tcPr>
          <w:p w14:paraId="31EE2290" w14:textId="77777777" w:rsidR="00AA20DF" w:rsidRDefault="00AA20DF" w:rsidP="00AA20D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Po roce 1300</w:t>
            </w:r>
          </w:p>
        </w:tc>
        <w:tc>
          <w:tcPr>
            <w:tcW w:w="2693" w:type="dxa"/>
          </w:tcPr>
          <w:p w14:paraId="17B0C741" w14:textId="77777777" w:rsidR="00AA20DF" w:rsidRDefault="00AA20DF" w:rsidP="00AA20DF">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26/12/8,5-9 cm</w:t>
            </w:r>
          </w:p>
        </w:tc>
      </w:tr>
    </w:tbl>
    <w:p w14:paraId="04012453" w14:textId="0D90DA02" w:rsidR="00596794" w:rsidRDefault="00303E54" w:rsidP="00AA20DF">
      <w:pPr>
        <w:spacing w:line="360" w:lineRule="auto"/>
        <w:ind w:left="8496"/>
        <w:jc w:val="both"/>
        <w:rPr>
          <w:rFonts w:ascii="Times New Roman" w:hAnsi="Times New Roman" w:cs="Times New Roman"/>
          <w:b/>
          <w:bCs/>
          <w:sz w:val="24"/>
          <w:szCs w:val="24"/>
        </w:rPr>
      </w:pPr>
      <w:r>
        <w:rPr>
          <w:rStyle w:val="Znakapoznpodarou"/>
          <w:rFonts w:ascii="Times New Roman" w:hAnsi="Times New Roman" w:cs="Times New Roman"/>
          <w:color w:val="000000"/>
          <w:sz w:val="24"/>
          <w:szCs w:val="24"/>
          <w:shd w:val="clear" w:color="auto" w:fill="FFFFFF"/>
        </w:rPr>
        <w:footnoteReference w:id="81"/>
      </w:r>
    </w:p>
    <w:p w14:paraId="09082EFC" w14:textId="77777777" w:rsidR="00AA20DF" w:rsidRPr="001B2E22" w:rsidRDefault="00AA20DF" w:rsidP="00AA20DF">
      <w:pPr>
        <w:spacing w:line="360" w:lineRule="auto"/>
        <w:ind w:left="8496"/>
        <w:jc w:val="both"/>
        <w:rPr>
          <w:rFonts w:ascii="Times New Roman" w:hAnsi="Times New Roman" w:cs="Times New Roman"/>
          <w:b/>
          <w:bCs/>
          <w:sz w:val="24"/>
          <w:szCs w:val="24"/>
        </w:rPr>
      </w:pPr>
    </w:p>
    <w:p w14:paraId="259F0823" w14:textId="26CE7C21" w:rsidR="00A735B5" w:rsidRPr="001B2E22" w:rsidRDefault="00A735B5" w:rsidP="00AF5B43">
      <w:pPr>
        <w:pStyle w:val="Odstavecseseznamem"/>
        <w:numPr>
          <w:ilvl w:val="0"/>
          <w:numId w:val="8"/>
        </w:numPr>
        <w:rPr>
          <w:rFonts w:ascii="Times New Roman" w:hAnsi="Times New Roman" w:cs="Times New Roman"/>
          <w:b/>
          <w:bCs/>
          <w:sz w:val="28"/>
          <w:szCs w:val="28"/>
        </w:rPr>
      </w:pPr>
      <w:r w:rsidRPr="001B2E22">
        <w:rPr>
          <w:rFonts w:ascii="Times New Roman" w:hAnsi="Times New Roman" w:cs="Times New Roman"/>
          <w:b/>
          <w:bCs/>
          <w:sz w:val="28"/>
          <w:szCs w:val="28"/>
        </w:rPr>
        <w:t>Aktuální stav bádání o kostelu sv. Jiljí</w:t>
      </w:r>
      <w:r w:rsidR="00DE181F">
        <w:rPr>
          <w:rFonts w:ascii="Times New Roman" w:hAnsi="Times New Roman" w:cs="Times New Roman"/>
          <w:b/>
          <w:bCs/>
          <w:sz w:val="28"/>
          <w:szCs w:val="28"/>
        </w:rPr>
        <w:t xml:space="preserve"> v Nymburce</w:t>
      </w:r>
      <w:r w:rsidRPr="001B2E22">
        <w:rPr>
          <w:rFonts w:ascii="Times New Roman" w:hAnsi="Times New Roman" w:cs="Times New Roman"/>
          <w:b/>
          <w:bCs/>
          <w:sz w:val="28"/>
          <w:szCs w:val="28"/>
        </w:rPr>
        <w:t xml:space="preserve"> k roku 2020</w:t>
      </w:r>
    </w:p>
    <w:p w14:paraId="16C9F01A" w14:textId="08425169" w:rsidR="00D5549A" w:rsidRDefault="00D5549A" w:rsidP="00D5549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 rámci následujících řádků se budu věnovat problematice bádání mnou zvoleného tématu. Autory a jejich práce budu řadit chronologicky od nejstarší literatury. </w:t>
      </w:r>
      <w:r w:rsidR="009D4E9B">
        <w:rPr>
          <w:rFonts w:ascii="Times New Roman" w:hAnsi="Times New Roman" w:cs="Times New Roman"/>
          <w:sz w:val="24"/>
          <w:szCs w:val="24"/>
        </w:rPr>
        <w:t>Knihy, texty etc. jsem nerozdělila na historickou a uměleckohistorickou část či podkapitolu</w:t>
      </w:r>
      <w:r w:rsidR="00354869">
        <w:rPr>
          <w:rFonts w:ascii="Times New Roman" w:hAnsi="Times New Roman" w:cs="Times New Roman"/>
          <w:sz w:val="24"/>
          <w:szCs w:val="24"/>
        </w:rPr>
        <w:t>,</w:t>
      </w:r>
      <w:r w:rsidR="009D4E9B">
        <w:rPr>
          <w:rFonts w:ascii="Times New Roman" w:hAnsi="Times New Roman" w:cs="Times New Roman"/>
          <w:sz w:val="24"/>
          <w:szCs w:val="24"/>
        </w:rPr>
        <w:t xml:space="preserve"> </w:t>
      </w:r>
      <w:r w:rsidR="00354869">
        <w:rPr>
          <w:rFonts w:ascii="Times New Roman" w:hAnsi="Times New Roman" w:cs="Times New Roman"/>
          <w:sz w:val="24"/>
          <w:szCs w:val="24"/>
        </w:rPr>
        <w:t>j</w:t>
      </w:r>
      <w:r w:rsidR="009D4E9B">
        <w:rPr>
          <w:rFonts w:ascii="Times New Roman" w:hAnsi="Times New Roman" w:cs="Times New Roman"/>
          <w:sz w:val="24"/>
          <w:szCs w:val="24"/>
        </w:rPr>
        <w:t>elikož jsem je seřadila chronologicky</w:t>
      </w:r>
      <w:r w:rsidR="00BC4BD6">
        <w:rPr>
          <w:rFonts w:ascii="Times New Roman" w:hAnsi="Times New Roman" w:cs="Times New Roman"/>
          <w:sz w:val="24"/>
          <w:szCs w:val="24"/>
        </w:rPr>
        <w:t>.</w:t>
      </w:r>
      <w:r w:rsidR="009D4E9B">
        <w:rPr>
          <w:rFonts w:ascii="Times New Roman" w:hAnsi="Times New Roman" w:cs="Times New Roman"/>
          <w:sz w:val="24"/>
          <w:szCs w:val="24"/>
        </w:rPr>
        <w:t xml:space="preserve"> </w:t>
      </w:r>
      <w:r w:rsidR="00BC4BD6">
        <w:rPr>
          <w:rFonts w:ascii="Times New Roman" w:hAnsi="Times New Roman" w:cs="Times New Roman"/>
          <w:sz w:val="24"/>
          <w:szCs w:val="24"/>
        </w:rPr>
        <w:t>P</w:t>
      </w:r>
      <w:r w:rsidR="009D4E9B">
        <w:rPr>
          <w:rFonts w:ascii="Times New Roman" w:hAnsi="Times New Roman" w:cs="Times New Roman"/>
          <w:sz w:val="24"/>
          <w:szCs w:val="24"/>
        </w:rPr>
        <w:t>ráce</w:t>
      </w:r>
      <w:r w:rsidR="00E33AF7">
        <w:rPr>
          <w:rFonts w:ascii="Times New Roman" w:hAnsi="Times New Roman" w:cs="Times New Roman"/>
          <w:sz w:val="24"/>
          <w:szCs w:val="24"/>
        </w:rPr>
        <w:t>,</w:t>
      </w:r>
      <w:r w:rsidR="009D4E9B">
        <w:rPr>
          <w:rFonts w:ascii="Times New Roman" w:hAnsi="Times New Roman" w:cs="Times New Roman"/>
          <w:sz w:val="24"/>
          <w:szCs w:val="24"/>
        </w:rPr>
        <w:t xml:space="preserve"> které vyšly v obdobném čase, uvedu u sebe, aby to vytvořilo celkový obraz, s čím daní historici, odborníci či laikové pracovali. </w:t>
      </w:r>
    </w:p>
    <w:p w14:paraId="3E2F7742" w14:textId="510CD6F0" w:rsidR="00E050C5" w:rsidRDefault="00D5549A" w:rsidP="00A752F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Jako první práci uvádím knihu </w:t>
      </w:r>
      <w:r w:rsidRPr="00D5549A">
        <w:rPr>
          <w:rFonts w:ascii="Times New Roman" w:hAnsi="Times New Roman" w:cs="Times New Roman"/>
          <w:i/>
          <w:iCs/>
          <w:sz w:val="24"/>
          <w:szCs w:val="24"/>
        </w:rPr>
        <w:t xml:space="preserve">Nymburk, Královské město </w:t>
      </w:r>
      <w:r w:rsidR="000D4A04">
        <w:rPr>
          <w:rFonts w:ascii="Times New Roman" w:hAnsi="Times New Roman" w:cs="Times New Roman"/>
          <w:i/>
          <w:iCs/>
          <w:sz w:val="24"/>
          <w:szCs w:val="24"/>
        </w:rPr>
        <w:t>nad Labem</w:t>
      </w:r>
      <w:r>
        <w:rPr>
          <w:rFonts w:ascii="Times New Roman" w:hAnsi="Times New Roman" w:cs="Times New Roman"/>
          <w:sz w:val="24"/>
          <w:szCs w:val="24"/>
        </w:rPr>
        <w:t xml:space="preserve"> od Karla Zapa</w:t>
      </w:r>
      <w:r>
        <w:rPr>
          <w:rStyle w:val="Znakapoznpodarou"/>
          <w:rFonts w:ascii="Times New Roman" w:hAnsi="Times New Roman" w:cs="Times New Roman"/>
          <w:sz w:val="24"/>
          <w:szCs w:val="24"/>
        </w:rPr>
        <w:footnoteReference w:id="82"/>
      </w:r>
      <w:r>
        <w:rPr>
          <w:rFonts w:ascii="Times New Roman" w:hAnsi="Times New Roman" w:cs="Times New Roman"/>
          <w:sz w:val="24"/>
          <w:szCs w:val="24"/>
        </w:rPr>
        <w:t xml:space="preserve"> z roku 1859. Jedná se o nejstarší publikovanou knihu, kterou jsem měla možnost přečíst </w:t>
      </w:r>
      <w:r w:rsidR="0072073C">
        <w:rPr>
          <w:rFonts w:ascii="Times New Roman" w:hAnsi="Times New Roman" w:cs="Times New Roman"/>
          <w:sz w:val="24"/>
          <w:szCs w:val="24"/>
        </w:rPr>
        <w:br/>
      </w:r>
      <w:r>
        <w:rPr>
          <w:rFonts w:ascii="Times New Roman" w:hAnsi="Times New Roman" w:cs="Times New Roman"/>
          <w:sz w:val="24"/>
          <w:szCs w:val="24"/>
        </w:rPr>
        <w:t xml:space="preserve">a celkově najít. Též se uvádí i jako nejstarší známá kniha o Nymburku. Ve svém díle </w:t>
      </w:r>
      <w:r w:rsidR="00BF3C1A">
        <w:rPr>
          <w:rFonts w:ascii="Times New Roman" w:hAnsi="Times New Roman" w:cs="Times New Roman"/>
          <w:sz w:val="24"/>
          <w:szCs w:val="24"/>
        </w:rPr>
        <w:t xml:space="preserve">autor píše o městu, kde zachycuje vývoj od obydlení oblasti na počátku středověku a věnuje se mu až do Zapovy doby. Zakládá obsah na archiváliích, které ale nepodložil jejich kritikou nikterak důsledně. I přesto se jedná o významné a na informace pestré dílo. Jednak v důsledku snahy </w:t>
      </w:r>
      <w:r w:rsidR="00BF3C1A">
        <w:rPr>
          <w:rFonts w:ascii="Times New Roman" w:hAnsi="Times New Roman" w:cs="Times New Roman"/>
          <w:sz w:val="24"/>
          <w:szCs w:val="24"/>
        </w:rPr>
        <w:lastRenderedPageBreak/>
        <w:t xml:space="preserve">autora o co nejširší obsahovou stránku. V knize se věnuje </w:t>
      </w:r>
      <w:r w:rsidR="005B33D4">
        <w:rPr>
          <w:rFonts w:ascii="Times New Roman" w:hAnsi="Times New Roman" w:cs="Times New Roman"/>
          <w:sz w:val="24"/>
          <w:szCs w:val="24"/>
        </w:rPr>
        <w:t xml:space="preserve">složení obyvatelstva, architektuře </w:t>
      </w:r>
      <w:r w:rsidR="0072073C">
        <w:rPr>
          <w:rFonts w:ascii="Times New Roman" w:hAnsi="Times New Roman" w:cs="Times New Roman"/>
          <w:sz w:val="24"/>
          <w:szCs w:val="24"/>
        </w:rPr>
        <w:br/>
      </w:r>
      <w:r w:rsidR="005B33D4">
        <w:rPr>
          <w:rFonts w:ascii="Times New Roman" w:hAnsi="Times New Roman" w:cs="Times New Roman"/>
          <w:sz w:val="24"/>
          <w:szCs w:val="24"/>
        </w:rPr>
        <w:t xml:space="preserve">(sv. Jiljí, chóru dnes zaniklého dominikánského kláštera, hradbám), změně v náboženském cítění města během a po husitských válkách. Významnou pasáží pro můj text je popis architektury kostela sv. Jiljí. Významná je informace, že se jedná o podobu před proměnou v 19. a 20. století. Přidává i svůj osobní postřeh </w:t>
      </w:r>
      <w:r w:rsidR="000D4A04">
        <w:rPr>
          <w:rFonts w:ascii="Times New Roman" w:hAnsi="Times New Roman" w:cs="Times New Roman"/>
          <w:sz w:val="24"/>
          <w:szCs w:val="24"/>
        </w:rPr>
        <w:t xml:space="preserve">o nepříliš dobrých opravách kostela po požárech a </w:t>
      </w:r>
      <w:r w:rsidR="00FD0EB0">
        <w:rPr>
          <w:rFonts w:ascii="Times New Roman" w:hAnsi="Times New Roman" w:cs="Times New Roman"/>
          <w:sz w:val="24"/>
          <w:szCs w:val="24"/>
        </w:rPr>
        <w:t xml:space="preserve">lidské zkáze 17. století. K jeho současné podobě </w:t>
      </w:r>
      <w:r w:rsidR="00FD0EB0" w:rsidRPr="00AA20DF">
        <w:rPr>
          <w:rFonts w:ascii="Times New Roman" w:hAnsi="Times New Roman" w:cs="Times New Roman"/>
          <w:sz w:val="24"/>
          <w:szCs w:val="24"/>
        </w:rPr>
        <w:t>Zap</w:t>
      </w:r>
      <w:r w:rsidR="00FD0EB0">
        <w:rPr>
          <w:rFonts w:ascii="Times New Roman" w:hAnsi="Times New Roman" w:cs="Times New Roman"/>
          <w:sz w:val="24"/>
          <w:szCs w:val="24"/>
        </w:rPr>
        <w:t xml:space="preserve"> dodává, že se jedná o „</w:t>
      </w:r>
      <w:r w:rsidR="00FD0EB0" w:rsidRPr="00FD0EB0">
        <w:rPr>
          <w:rFonts w:ascii="Times New Roman" w:hAnsi="Times New Roman" w:cs="Times New Roman"/>
          <w:i/>
          <w:iCs/>
          <w:sz w:val="24"/>
          <w:szCs w:val="24"/>
        </w:rPr>
        <w:t>velmi smutný stav</w:t>
      </w:r>
      <w:r w:rsidR="00FD0EB0">
        <w:rPr>
          <w:rFonts w:ascii="Times New Roman" w:hAnsi="Times New Roman" w:cs="Times New Roman"/>
          <w:sz w:val="24"/>
          <w:szCs w:val="24"/>
        </w:rPr>
        <w:t>“</w:t>
      </w:r>
      <w:r w:rsidR="00FD0EB0">
        <w:rPr>
          <w:rStyle w:val="Znakapoznpodarou"/>
          <w:rFonts w:ascii="Times New Roman" w:hAnsi="Times New Roman" w:cs="Times New Roman"/>
          <w:sz w:val="24"/>
          <w:szCs w:val="24"/>
        </w:rPr>
        <w:footnoteReference w:id="83"/>
      </w:r>
      <w:r w:rsidR="00FD0EB0">
        <w:rPr>
          <w:rFonts w:ascii="Times New Roman" w:hAnsi="Times New Roman" w:cs="Times New Roman"/>
          <w:sz w:val="24"/>
          <w:szCs w:val="24"/>
        </w:rPr>
        <w:t xml:space="preserve">. Též vyjadřuje nelibost k návrhu na přestavbu od </w:t>
      </w:r>
      <w:r w:rsidR="00FD0EB0" w:rsidRPr="00AA20DF">
        <w:rPr>
          <w:rFonts w:ascii="Times New Roman" w:hAnsi="Times New Roman" w:cs="Times New Roman"/>
          <w:sz w:val="24"/>
          <w:szCs w:val="24"/>
        </w:rPr>
        <w:t>Bernarda Gruebera</w:t>
      </w:r>
      <w:r w:rsidR="00FD0EB0">
        <w:rPr>
          <w:rFonts w:ascii="Times New Roman" w:hAnsi="Times New Roman" w:cs="Times New Roman"/>
          <w:sz w:val="24"/>
          <w:szCs w:val="24"/>
        </w:rPr>
        <w:t>. Ke svému stanovisku přidává, že se jedná o velice nákladnou přestavbu, když je tu možná varianta drobných oprav, které by uctily gotickou podobu a mohly by se dělat ve větším rozsahu času. Tím pádem by finanční zátěž nebyla tak velká. „</w:t>
      </w:r>
      <w:r w:rsidR="00FD0EB0" w:rsidRPr="00FD0EB0">
        <w:rPr>
          <w:rFonts w:ascii="Times New Roman" w:hAnsi="Times New Roman" w:cs="Times New Roman"/>
          <w:i/>
          <w:iCs/>
          <w:sz w:val="24"/>
          <w:szCs w:val="24"/>
        </w:rPr>
        <w:t>Stará památka zaskvěla by se v původní, ale omlazené kráse, nikoli ale v moderním zakuklení</w:t>
      </w:r>
      <w:r w:rsidR="00FD0EB0">
        <w:rPr>
          <w:rFonts w:ascii="Times New Roman" w:hAnsi="Times New Roman" w:cs="Times New Roman"/>
          <w:sz w:val="24"/>
          <w:szCs w:val="24"/>
        </w:rPr>
        <w:t>.“</w:t>
      </w:r>
      <w:r w:rsidR="00FD0EB0">
        <w:rPr>
          <w:rStyle w:val="Znakapoznpodarou"/>
          <w:rFonts w:ascii="Times New Roman" w:hAnsi="Times New Roman" w:cs="Times New Roman"/>
          <w:sz w:val="24"/>
          <w:szCs w:val="24"/>
        </w:rPr>
        <w:footnoteReference w:id="84"/>
      </w:r>
      <w:r w:rsidR="00793DB4">
        <w:rPr>
          <w:rFonts w:ascii="Times New Roman" w:hAnsi="Times New Roman" w:cs="Times New Roman"/>
          <w:sz w:val="24"/>
          <w:szCs w:val="24"/>
        </w:rPr>
        <w:t xml:space="preserve"> Bohužel k jeho názoru nebylo přihlédnuto a restaurování provedl </w:t>
      </w:r>
      <w:r w:rsidR="00684F6B">
        <w:rPr>
          <w:rFonts w:ascii="Times New Roman" w:hAnsi="Times New Roman" w:cs="Times New Roman"/>
          <w:sz w:val="24"/>
          <w:szCs w:val="24"/>
        </w:rPr>
        <w:t xml:space="preserve">J. </w:t>
      </w:r>
      <w:r w:rsidR="00793DB4">
        <w:rPr>
          <w:rFonts w:ascii="Times New Roman" w:hAnsi="Times New Roman" w:cs="Times New Roman"/>
          <w:sz w:val="24"/>
          <w:szCs w:val="24"/>
        </w:rPr>
        <w:t xml:space="preserve">Mocker. </w:t>
      </w:r>
      <w:r w:rsidR="00BA712C">
        <w:rPr>
          <w:rFonts w:ascii="Times New Roman" w:hAnsi="Times New Roman" w:cs="Times New Roman"/>
          <w:sz w:val="24"/>
          <w:szCs w:val="24"/>
        </w:rPr>
        <w:t xml:space="preserve">Sám </w:t>
      </w:r>
      <w:r w:rsidR="00BA712C" w:rsidRPr="00AA20DF">
        <w:rPr>
          <w:rFonts w:ascii="Times New Roman" w:hAnsi="Times New Roman" w:cs="Times New Roman"/>
          <w:sz w:val="24"/>
          <w:szCs w:val="24"/>
        </w:rPr>
        <w:t>Bern</w:t>
      </w:r>
      <w:r w:rsidR="003F3F61" w:rsidRPr="00AA20DF">
        <w:rPr>
          <w:rFonts w:ascii="Times New Roman" w:hAnsi="Times New Roman" w:cs="Times New Roman"/>
          <w:sz w:val="24"/>
          <w:szCs w:val="24"/>
        </w:rPr>
        <w:t>h</w:t>
      </w:r>
      <w:r w:rsidR="00BA712C" w:rsidRPr="00AA20DF">
        <w:rPr>
          <w:rFonts w:ascii="Times New Roman" w:hAnsi="Times New Roman" w:cs="Times New Roman"/>
          <w:sz w:val="24"/>
          <w:szCs w:val="24"/>
        </w:rPr>
        <w:t>ard Grueber</w:t>
      </w:r>
      <w:r w:rsidR="003F3F61">
        <w:rPr>
          <w:rFonts w:ascii="Times New Roman" w:hAnsi="Times New Roman" w:cs="Times New Roman"/>
          <w:sz w:val="24"/>
          <w:szCs w:val="24"/>
        </w:rPr>
        <w:t xml:space="preserve"> napsal příspěvky do </w:t>
      </w:r>
      <w:r w:rsidR="003F3F61" w:rsidRPr="003F3F61">
        <w:rPr>
          <w:rFonts w:ascii="Times New Roman" w:hAnsi="Times New Roman" w:cs="Times New Roman"/>
          <w:i/>
          <w:iCs/>
          <w:sz w:val="24"/>
          <w:szCs w:val="24"/>
        </w:rPr>
        <w:t>Mittheilungen</w:t>
      </w:r>
      <w:r w:rsidR="003F3F61">
        <w:rPr>
          <w:rStyle w:val="Znakapoznpodarou"/>
          <w:rFonts w:ascii="Times New Roman" w:hAnsi="Times New Roman" w:cs="Times New Roman"/>
          <w:sz w:val="24"/>
          <w:szCs w:val="24"/>
        </w:rPr>
        <w:footnoteReference w:id="85"/>
      </w:r>
      <w:r w:rsidR="003F3F61">
        <w:rPr>
          <w:rFonts w:ascii="Times New Roman" w:hAnsi="Times New Roman" w:cs="Times New Roman"/>
          <w:sz w:val="24"/>
          <w:szCs w:val="24"/>
        </w:rPr>
        <w:t xml:space="preserve"> v roce 1856. Ty byly ještě několikrát připomenuty v</w:t>
      </w:r>
      <w:r w:rsidR="00A74E6B">
        <w:rPr>
          <w:rFonts w:ascii="Times New Roman" w:hAnsi="Times New Roman" w:cs="Times New Roman"/>
          <w:sz w:val="24"/>
          <w:szCs w:val="24"/>
        </w:rPr>
        <w:t> </w:t>
      </w:r>
      <w:r w:rsidR="003F3F61">
        <w:rPr>
          <w:rFonts w:ascii="Times New Roman" w:hAnsi="Times New Roman" w:cs="Times New Roman"/>
          <w:sz w:val="24"/>
          <w:szCs w:val="24"/>
        </w:rPr>
        <w:t xml:space="preserve">následujících letech. </w:t>
      </w:r>
      <w:r w:rsidR="00A74E6B">
        <w:rPr>
          <w:rFonts w:ascii="Times New Roman" w:hAnsi="Times New Roman" w:cs="Times New Roman"/>
          <w:sz w:val="24"/>
          <w:szCs w:val="24"/>
        </w:rPr>
        <w:t>V nich se snaží dokázat vliv románský a francouzský na tvary architektonických prvků. Píše, že tyto tendence se na našem území udržely do 14. století. Za příklad udává právě kostel sv. Jiljí s jeho konsolami z hlavní lodě.</w:t>
      </w:r>
      <w:r w:rsidR="00A752F6">
        <w:rPr>
          <w:rFonts w:ascii="Times New Roman" w:hAnsi="Times New Roman" w:cs="Times New Roman"/>
          <w:sz w:val="24"/>
          <w:szCs w:val="24"/>
        </w:rPr>
        <w:t xml:space="preserve"> </w:t>
      </w:r>
      <w:r w:rsidR="00793DB4">
        <w:rPr>
          <w:rFonts w:ascii="Times New Roman" w:hAnsi="Times New Roman" w:cs="Times New Roman"/>
          <w:sz w:val="24"/>
          <w:szCs w:val="24"/>
        </w:rPr>
        <w:t xml:space="preserve">K Zapovu názoru se přidává i </w:t>
      </w:r>
      <w:r w:rsidR="00793DB4" w:rsidRPr="00AA20DF">
        <w:rPr>
          <w:rFonts w:ascii="Times New Roman" w:hAnsi="Times New Roman" w:cs="Times New Roman"/>
          <w:sz w:val="24"/>
          <w:szCs w:val="24"/>
        </w:rPr>
        <w:t>Karl Weiss</w:t>
      </w:r>
      <w:r w:rsidR="00793DB4">
        <w:rPr>
          <w:rStyle w:val="Znakapoznpodarou"/>
          <w:rFonts w:ascii="Times New Roman" w:hAnsi="Times New Roman" w:cs="Times New Roman"/>
          <w:sz w:val="24"/>
          <w:szCs w:val="24"/>
        </w:rPr>
        <w:footnoteReference w:id="86"/>
      </w:r>
      <w:r w:rsidR="00793DB4">
        <w:rPr>
          <w:rFonts w:ascii="Times New Roman" w:hAnsi="Times New Roman" w:cs="Times New Roman"/>
          <w:sz w:val="24"/>
          <w:szCs w:val="24"/>
        </w:rPr>
        <w:t xml:space="preserve"> roku 1863 v krátkém textu, ve kterém se též vyjadřuje nelichotivě o přestavbě chrámu. </w:t>
      </w:r>
      <w:r w:rsidR="00A74E6B">
        <w:rPr>
          <w:rFonts w:ascii="Times New Roman" w:hAnsi="Times New Roman" w:cs="Times New Roman"/>
          <w:sz w:val="24"/>
          <w:szCs w:val="24"/>
        </w:rPr>
        <w:t xml:space="preserve">V </w:t>
      </w:r>
      <w:r w:rsidR="00A74E6B" w:rsidRPr="00A74E6B">
        <w:rPr>
          <w:rFonts w:ascii="Times New Roman" w:hAnsi="Times New Roman" w:cs="Times New Roman"/>
          <w:i/>
          <w:iCs/>
          <w:sz w:val="24"/>
          <w:szCs w:val="24"/>
        </w:rPr>
        <w:t>Geschichte der Christlichen Kunst in Böhmen</w:t>
      </w:r>
      <w:r w:rsidR="00A74E6B">
        <w:rPr>
          <w:rFonts w:ascii="Times New Roman" w:hAnsi="Times New Roman" w:cs="Times New Roman"/>
          <w:sz w:val="24"/>
          <w:szCs w:val="24"/>
        </w:rPr>
        <w:t xml:space="preserve"> se Josef Neuwirth</w:t>
      </w:r>
      <w:r w:rsidR="000D7144">
        <w:rPr>
          <w:rStyle w:val="Znakapoznpodarou"/>
          <w:rFonts w:ascii="Times New Roman" w:hAnsi="Times New Roman" w:cs="Times New Roman"/>
          <w:sz w:val="24"/>
          <w:szCs w:val="24"/>
        </w:rPr>
        <w:footnoteReference w:id="87"/>
      </w:r>
      <w:r w:rsidR="00A74E6B">
        <w:rPr>
          <w:rFonts w:ascii="Times New Roman" w:hAnsi="Times New Roman" w:cs="Times New Roman"/>
          <w:sz w:val="24"/>
          <w:szCs w:val="24"/>
        </w:rPr>
        <w:t xml:space="preserve"> zabývá dominikánským klášterem</w:t>
      </w:r>
      <w:r w:rsidR="00354869">
        <w:rPr>
          <w:rFonts w:ascii="Times New Roman" w:hAnsi="Times New Roman" w:cs="Times New Roman"/>
          <w:sz w:val="24"/>
          <w:szCs w:val="24"/>
        </w:rPr>
        <w:t>,</w:t>
      </w:r>
      <w:r w:rsidR="00A74E6B">
        <w:rPr>
          <w:rFonts w:ascii="Times New Roman" w:hAnsi="Times New Roman" w:cs="Times New Roman"/>
          <w:sz w:val="24"/>
          <w:szCs w:val="24"/>
        </w:rPr>
        <w:t xml:space="preserve"> </w:t>
      </w:r>
      <w:r w:rsidR="00354869">
        <w:rPr>
          <w:rFonts w:ascii="Times New Roman" w:hAnsi="Times New Roman" w:cs="Times New Roman"/>
          <w:sz w:val="24"/>
          <w:szCs w:val="24"/>
        </w:rPr>
        <w:t>další</w:t>
      </w:r>
      <w:r w:rsidR="000D7144">
        <w:rPr>
          <w:rFonts w:ascii="Times New Roman" w:hAnsi="Times New Roman" w:cs="Times New Roman"/>
          <w:sz w:val="24"/>
          <w:szCs w:val="24"/>
        </w:rPr>
        <w:t xml:space="preserve"> velkou sakrální stavbou v Nymburce vystavenou z cihel. Objekt se snažil sloučit se jmény Ekharta a Petra ze Zhořelce. Ty je možné spojit s informacemi z listiny (1279) o nymburském mostu. Neuwirth uvádí, že s nimi se můžeme setkat též v Lužici ve 13. století. S tím přidává spekulaci, že ti by měli možnost přivést stavitele pro konvent.</w:t>
      </w:r>
      <w:r w:rsidR="000D7144">
        <w:rPr>
          <w:rStyle w:val="Znakapoznpodarou"/>
          <w:rFonts w:ascii="Times New Roman" w:hAnsi="Times New Roman" w:cs="Times New Roman"/>
          <w:sz w:val="24"/>
          <w:szCs w:val="24"/>
        </w:rPr>
        <w:footnoteReference w:id="88"/>
      </w:r>
      <w:r w:rsidR="000D7144">
        <w:rPr>
          <w:rFonts w:ascii="Times New Roman" w:hAnsi="Times New Roman" w:cs="Times New Roman"/>
          <w:sz w:val="24"/>
          <w:szCs w:val="24"/>
        </w:rPr>
        <w:t xml:space="preserve"> </w:t>
      </w:r>
      <w:r w:rsidR="002E3ABF">
        <w:rPr>
          <w:rFonts w:ascii="Times New Roman" w:hAnsi="Times New Roman" w:cs="Times New Roman"/>
          <w:sz w:val="24"/>
          <w:szCs w:val="24"/>
        </w:rPr>
        <w:t>Dílo následující z roku 1894 i podle slov samotného autora práce</w:t>
      </w:r>
      <w:r w:rsidR="00354869">
        <w:rPr>
          <w:rFonts w:ascii="Times New Roman" w:hAnsi="Times New Roman" w:cs="Times New Roman"/>
          <w:sz w:val="24"/>
          <w:szCs w:val="24"/>
        </w:rPr>
        <w:t xml:space="preserve"> </w:t>
      </w:r>
      <w:r w:rsidR="002E3ABF">
        <w:rPr>
          <w:rFonts w:ascii="Times New Roman" w:hAnsi="Times New Roman" w:cs="Times New Roman"/>
          <w:sz w:val="24"/>
          <w:szCs w:val="24"/>
        </w:rPr>
        <w:t>nemá vědeckých ambic. Neuvádí</w:t>
      </w:r>
      <w:r w:rsidR="00684F6B">
        <w:rPr>
          <w:rFonts w:ascii="Times New Roman" w:hAnsi="Times New Roman" w:cs="Times New Roman"/>
          <w:sz w:val="24"/>
          <w:szCs w:val="24"/>
        </w:rPr>
        <w:t xml:space="preserve"> zde</w:t>
      </w:r>
      <w:r w:rsidR="002E3ABF">
        <w:rPr>
          <w:rFonts w:ascii="Times New Roman" w:hAnsi="Times New Roman" w:cs="Times New Roman"/>
          <w:sz w:val="24"/>
          <w:szCs w:val="24"/>
        </w:rPr>
        <w:t xml:space="preserve"> ani prameny, ze kterých vycházel. Jedná se o Františka </w:t>
      </w:r>
      <w:r w:rsidR="00684F6B">
        <w:rPr>
          <w:rFonts w:ascii="Times New Roman" w:hAnsi="Times New Roman" w:cs="Times New Roman"/>
          <w:sz w:val="24"/>
          <w:szCs w:val="24"/>
        </w:rPr>
        <w:t xml:space="preserve">Hrnčíře a jeho </w:t>
      </w:r>
      <w:r w:rsidR="00684F6B" w:rsidRPr="00684F6B">
        <w:rPr>
          <w:rFonts w:ascii="Times New Roman" w:hAnsi="Times New Roman" w:cs="Times New Roman"/>
          <w:i/>
          <w:iCs/>
          <w:sz w:val="24"/>
          <w:szCs w:val="24"/>
        </w:rPr>
        <w:t>Královské město Nymburk nad Labem</w:t>
      </w:r>
      <w:r w:rsidR="00684F6B">
        <w:rPr>
          <w:rStyle w:val="Znakapoznpodarou"/>
          <w:rFonts w:ascii="Times New Roman" w:hAnsi="Times New Roman" w:cs="Times New Roman"/>
          <w:sz w:val="24"/>
          <w:szCs w:val="24"/>
        </w:rPr>
        <w:footnoteReference w:id="89"/>
      </w:r>
      <w:r w:rsidR="00684F6B">
        <w:rPr>
          <w:rFonts w:ascii="Times New Roman" w:hAnsi="Times New Roman" w:cs="Times New Roman"/>
          <w:sz w:val="24"/>
          <w:szCs w:val="24"/>
        </w:rPr>
        <w:t xml:space="preserve">. Hrnčíř nebyl badatel, ale </w:t>
      </w:r>
      <w:r w:rsidR="00684F6B">
        <w:rPr>
          <w:rFonts w:ascii="Times New Roman" w:hAnsi="Times New Roman" w:cs="Times New Roman"/>
          <w:sz w:val="24"/>
          <w:szCs w:val="24"/>
        </w:rPr>
        <w:lastRenderedPageBreak/>
        <w:t>velice vlastenecky cítící učitel, který ve svém působení skončil též v Nymburce. V textu se zmiňuje o sv. J</w:t>
      </w:r>
      <w:r w:rsidR="0028478D">
        <w:rPr>
          <w:rFonts w:ascii="Times New Roman" w:hAnsi="Times New Roman" w:cs="Times New Roman"/>
          <w:sz w:val="24"/>
          <w:szCs w:val="24"/>
        </w:rPr>
        <w:t>i</w:t>
      </w:r>
      <w:r w:rsidR="00684F6B">
        <w:rPr>
          <w:rFonts w:ascii="Times New Roman" w:hAnsi="Times New Roman" w:cs="Times New Roman"/>
          <w:sz w:val="24"/>
          <w:szCs w:val="24"/>
        </w:rPr>
        <w:t xml:space="preserve">ljí jen lehce a datuje ho do doby vlády Václava II. </w:t>
      </w:r>
    </w:p>
    <w:p w14:paraId="63C87848" w14:textId="4CF7A269" w:rsidR="001B530A" w:rsidRDefault="00AA20DF" w:rsidP="00A752F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Dále</w:t>
      </w:r>
      <w:r w:rsidR="00E050C5">
        <w:rPr>
          <w:rFonts w:ascii="Times New Roman" w:hAnsi="Times New Roman" w:cs="Times New Roman"/>
          <w:sz w:val="24"/>
          <w:szCs w:val="24"/>
        </w:rPr>
        <w:t xml:space="preserve"> se již přesouvám do století 20. Jako první zmíním již z prvního </w:t>
      </w:r>
      <w:r w:rsidR="00EB17CA">
        <w:rPr>
          <w:rFonts w:ascii="Times New Roman" w:hAnsi="Times New Roman" w:cs="Times New Roman"/>
          <w:sz w:val="24"/>
          <w:szCs w:val="24"/>
        </w:rPr>
        <w:t>desetiletí,</w:t>
      </w:r>
      <w:r w:rsidR="00684F6B">
        <w:rPr>
          <w:rFonts w:ascii="Times New Roman" w:hAnsi="Times New Roman" w:cs="Times New Roman"/>
          <w:sz w:val="24"/>
          <w:szCs w:val="24"/>
        </w:rPr>
        <w:t xml:space="preserve"> </w:t>
      </w:r>
      <w:r w:rsidR="00EB17CA">
        <w:rPr>
          <w:rFonts w:ascii="Times New Roman" w:hAnsi="Times New Roman" w:cs="Times New Roman"/>
          <w:sz w:val="24"/>
          <w:szCs w:val="24"/>
        </w:rPr>
        <w:t>a to z roku 1907</w:t>
      </w:r>
      <w:r w:rsidR="00354869">
        <w:rPr>
          <w:rFonts w:ascii="Times New Roman" w:hAnsi="Times New Roman" w:cs="Times New Roman"/>
          <w:sz w:val="24"/>
          <w:szCs w:val="24"/>
        </w:rPr>
        <w:t>,</w:t>
      </w:r>
      <w:r w:rsidR="00EB17CA">
        <w:rPr>
          <w:rFonts w:ascii="Times New Roman" w:hAnsi="Times New Roman" w:cs="Times New Roman"/>
          <w:sz w:val="24"/>
          <w:szCs w:val="24"/>
        </w:rPr>
        <w:t xml:space="preserve"> práci Františka Bareše </w:t>
      </w:r>
      <w:r w:rsidR="00EB17CA" w:rsidRPr="00EB17CA">
        <w:rPr>
          <w:rFonts w:ascii="Times New Roman" w:hAnsi="Times New Roman" w:cs="Times New Roman"/>
          <w:i/>
          <w:iCs/>
          <w:sz w:val="24"/>
          <w:szCs w:val="24"/>
        </w:rPr>
        <w:t>K vycházkám po Boleslavsku</w:t>
      </w:r>
      <w:r w:rsidR="00EB17CA">
        <w:rPr>
          <w:rStyle w:val="Znakapoznpodarou"/>
          <w:rFonts w:ascii="Times New Roman" w:hAnsi="Times New Roman" w:cs="Times New Roman"/>
          <w:i/>
          <w:iCs/>
          <w:sz w:val="24"/>
          <w:szCs w:val="24"/>
        </w:rPr>
        <w:footnoteReference w:id="90"/>
      </w:r>
      <w:r w:rsidR="00EB17CA">
        <w:rPr>
          <w:rFonts w:ascii="Times New Roman" w:hAnsi="Times New Roman" w:cs="Times New Roman"/>
          <w:sz w:val="24"/>
          <w:szCs w:val="24"/>
        </w:rPr>
        <w:t>. Opětovně je zde jen malé množství literatury</w:t>
      </w:r>
      <w:r w:rsidR="00FA0F0F">
        <w:rPr>
          <w:rFonts w:ascii="Times New Roman" w:hAnsi="Times New Roman" w:cs="Times New Roman"/>
          <w:sz w:val="24"/>
          <w:szCs w:val="24"/>
        </w:rPr>
        <w:t>,</w:t>
      </w:r>
      <w:r w:rsidR="00EB17CA">
        <w:rPr>
          <w:rFonts w:ascii="Times New Roman" w:hAnsi="Times New Roman" w:cs="Times New Roman"/>
          <w:sz w:val="24"/>
          <w:szCs w:val="24"/>
        </w:rPr>
        <w:t xml:space="preserve"> ze které mohl čerpat a neuvádí ani zdroje, prameny či poznámky pod čarou.</w:t>
      </w:r>
      <w:r w:rsidR="00FA0F0F">
        <w:rPr>
          <w:rFonts w:ascii="Times New Roman" w:hAnsi="Times New Roman" w:cs="Times New Roman"/>
          <w:sz w:val="24"/>
          <w:szCs w:val="24"/>
        </w:rPr>
        <w:t xml:space="preserve"> Dataci kostela se nevěnuje a město jako takové</w:t>
      </w:r>
      <w:r w:rsidR="001C1326">
        <w:rPr>
          <w:rFonts w:ascii="Times New Roman" w:hAnsi="Times New Roman" w:cs="Times New Roman"/>
          <w:sz w:val="24"/>
          <w:szCs w:val="24"/>
        </w:rPr>
        <w:t>,</w:t>
      </w:r>
      <w:r w:rsidR="00FA0F0F">
        <w:rPr>
          <w:rFonts w:ascii="Times New Roman" w:hAnsi="Times New Roman" w:cs="Times New Roman"/>
          <w:sz w:val="24"/>
          <w:szCs w:val="24"/>
        </w:rPr>
        <w:t xml:space="preserve"> zhruba a spíše z kontextu vyznívající</w:t>
      </w:r>
      <w:r w:rsidR="001C1326">
        <w:rPr>
          <w:rFonts w:ascii="Times New Roman" w:hAnsi="Times New Roman" w:cs="Times New Roman"/>
          <w:sz w:val="24"/>
          <w:szCs w:val="24"/>
        </w:rPr>
        <w:t>,</w:t>
      </w:r>
      <w:r w:rsidR="00FA0F0F">
        <w:rPr>
          <w:rFonts w:ascii="Times New Roman" w:hAnsi="Times New Roman" w:cs="Times New Roman"/>
          <w:sz w:val="24"/>
          <w:szCs w:val="24"/>
        </w:rPr>
        <w:t xml:space="preserve"> datuje do doby vlády Václava II. </w:t>
      </w:r>
      <w:r w:rsidR="0028478D">
        <w:rPr>
          <w:rFonts w:ascii="Times New Roman" w:hAnsi="Times New Roman" w:cs="Times New Roman"/>
          <w:sz w:val="24"/>
          <w:szCs w:val="24"/>
        </w:rPr>
        <w:t xml:space="preserve">Musím zmínit hlavně kvůli obrazové příloze krátkou studii v časopise </w:t>
      </w:r>
      <w:r w:rsidR="0028478D" w:rsidRPr="0028478D">
        <w:rPr>
          <w:rFonts w:ascii="Times New Roman" w:hAnsi="Times New Roman" w:cs="Times New Roman"/>
          <w:i/>
          <w:iCs/>
          <w:sz w:val="24"/>
          <w:szCs w:val="24"/>
        </w:rPr>
        <w:t>Krása našeho domova</w:t>
      </w:r>
      <w:r w:rsidR="0028478D">
        <w:rPr>
          <w:rStyle w:val="Znakapoznpodarou"/>
          <w:rFonts w:ascii="Times New Roman" w:hAnsi="Times New Roman" w:cs="Times New Roman"/>
          <w:i/>
          <w:iCs/>
          <w:sz w:val="24"/>
          <w:szCs w:val="24"/>
        </w:rPr>
        <w:footnoteReference w:id="91"/>
      </w:r>
      <w:r w:rsidR="0028478D">
        <w:rPr>
          <w:rFonts w:ascii="Times New Roman" w:hAnsi="Times New Roman" w:cs="Times New Roman"/>
          <w:sz w:val="24"/>
          <w:szCs w:val="24"/>
        </w:rPr>
        <w:t xml:space="preserve">. Především z důvodu fotografické dokumentace stavu chrámu před přestavbou Kamila Hilberta. </w:t>
      </w:r>
      <w:r w:rsidR="00FA0F0F">
        <w:rPr>
          <w:rFonts w:ascii="Times New Roman" w:hAnsi="Times New Roman" w:cs="Times New Roman"/>
          <w:sz w:val="24"/>
          <w:szCs w:val="24"/>
        </w:rPr>
        <w:t xml:space="preserve">Mohutnou téměř 500 stránkovou publikaci </w:t>
      </w:r>
      <w:r w:rsidR="00FA0F0F" w:rsidRPr="00FA0F0F">
        <w:rPr>
          <w:rFonts w:ascii="Times New Roman" w:hAnsi="Times New Roman" w:cs="Times New Roman"/>
          <w:i/>
          <w:iCs/>
          <w:sz w:val="24"/>
          <w:szCs w:val="24"/>
        </w:rPr>
        <w:t>Dějiny královského města Nymburka</w:t>
      </w:r>
      <w:r w:rsidR="00FA0F0F">
        <w:rPr>
          <w:rFonts w:ascii="Times New Roman" w:hAnsi="Times New Roman" w:cs="Times New Roman"/>
          <w:sz w:val="24"/>
          <w:szCs w:val="24"/>
        </w:rPr>
        <w:t xml:space="preserve"> vytvořil František Kulhánek</w:t>
      </w:r>
      <w:r w:rsidR="00FA0F0F">
        <w:rPr>
          <w:rStyle w:val="Znakapoznpodarou"/>
          <w:rFonts w:ascii="Times New Roman" w:hAnsi="Times New Roman" w:cs="Times New Roman"/>
          <w:sz w:val="24"/>
          <w:szCs w:val="24"/>
        </w:rPr>
        <w:footnoteReference w:id="92"/>
      </w:r>
      <w:r w:rsidR="00FA0F0F">
        <w:rPr>
          <w:rFonts w:ascii="Times New Roman" w:hAnsi="Times New Roman" w:cs="Times New Roman"/>
          <w:sz w:val="24"/>
          <w:szCs w:val="24"/>
        </w:rPr>
        <w:t xml:space="preserve">. </w:t>
      </w:r>
      <w:r w:rsidR="00FB5578">
        <w:rPr>
          <w:rFonts w:ascii="Times New Roman" w:hAnsi="Times New Roman" w:cs="Times New Roman"/>
          <w:sz w:val="24"/>
          <w:szCs w:val="24"/>
        </w:rPr>
        <w:t xml:space="preserve">V ní se zabývá historií města velice podrobně. Nesnažil se o přístup historika umění. Zajímá se o městskou správu, vývoj města a významné obyvatele. Obsahově vychází z městských knih, </w:t>
      </w:r>
      <w:r w:rsidR="00FB5578" w:rsidRPr="00FB5578">
        <w:rPr>
          <w:rFonts w:ascii="Times New Roman" w:hAnsi="Times New Roman" w:cs="Times New Roman"/>
          <w:i/>
          <w:iCs/>
          <w:sz w:val="24"/>
          <w:szCs w:val="24"/>
        </w:rPr>
        <w:t>Privilegií královských měst</w:t>
      </w:r>
      <w:r w:rsidR="00FB5578">
        <w:rPr>
          <w:rFonts w:ascii="Times New Roman" w:hAnsi="Times New Roman" w:cs="Times New Roman"/>
          <w:sz w:val="24"/>
          <w:szCs w:val="24"/>
        </w:rPr>
        <w:t>, Dějin království českého od Františka Palackého</w:t>
      </w:r>
      <w:r w:rsidR="00FB5578">
        <w:rPr>
          <w:rStyle w:val="Znakapoznpodarou"/>
          <w:rFonts w:ascii="Times New Roman" w:hAnsi="Times New Roman" w:cs="Times New Roman"/>
          <w:i/>
          <w:iCs/>
          <w:sz w:val="24"/>
          <w:szCs w:val="24"/>
        </w:rPr>
        <w:footnoteReference w:id="93"/>
      </w:r>
      <w:r w:rsidR="004B3253">
        <w:rPr>
          <w:rFonts w:ascii="Times New Roman" w:hAnsi="Times New Roman" w:cs="Times New Roman"/>
          <w:sz w:val="24"/>
          <w:szCs w:val="24"/>
        </w:rPr>
        <w:t>. Ve své publikaci se věnuje i popisu domů a jiných staveb. Architektuře kostela se nevěnuje nikterak důsledně. Ač je to působivá publikace, vyvolala ostrou odezvu v </w:t>
      </w:r>
      <w:r w:rsidR="00485E6D">
        <w:rPr>
          <w:rFonts w:ascii="Times New Roman" w:hAnsi="Times New Roman" w:cs="Times New Roman"/>
          <w:sz w:val="24"/>
          <w:szCs w:val="24"/>
        </w:rPr>
        <w:t>textu</w:t>
      </w:r>
      <w:r w:rsidR="004B3253">
        <w:rPr>
          <w:rFonts w:ascii="Times New Roman" w:hAnsi="Times New Roman" w:cs="Times New Roman"/>
          <w:sz w:val="24"/>
          <w:szCs w:val="24"/>
        </w:rPr>
        <w:t xml:space="preserve"> </w:t>
      </w:r>
      <w:r w:rsidR="00485E6D" w:rsidRPr="00AA20DF">
        <w:rPr>
          <w:rFonts w:ascii="Times New Roman" w:hAnsi="Times New Roman" w:cs="Times New Roman"/>
          <w:sz w:val="24"/>
          <w:szCs w:val="24"/>
        </w:rPr>
        <w:t>J. V. Šimáka</w:t>
      </w:r>
      <w:r w:rsidR="00485E6D">
        <w:rPr>
          <w:rStyle w:val="Znakapoznpodarou"/>
          <w:rFonts w:ascii="Times New Roman" w:hAnsi="Times New Roman" w:cs="Times New Roman"/>
          <w:sz w:val="24"/>
          <w:szCs w:val="24"/>
        </w:rPr>
        <w:footnoteReference w:id="94"/>
      </w:r>
      <w:r w:rsidR="00485E6D">
        <w:rPr>
          <w:rFonts w:ascii="Times New Roman" w:hAnsi="Times New Roman" w:cs="Times New Roman"/>
          <w:sz w:val="24"/>
          <w:szCs w:val="24"/>
        </w:rPr>
        <w:t xml:space="preserve">. </w:t>
      </w:r>
      <w:r w:rsidR="00A6644B">
        <w:rPr>
          <w:rFonts w:ascii="Times New Roman" w:hAnsi="Times New Roman" w:cs="Times New Roman"/>
          <w:sz w:val="24"/>
          <w:szCs w:val="24"/>
        </w:rPr>
        <w:t xml:space="preserve">V něm kritizuje nedostatečné, </w:t>
      </w:r>
      <w:r w:rsidR="00036BD6">
        <w:rPr>
          <w:rFonts w:ascii="Times New Roman" w:hAnsi="Times New Roman" w:cs="Times New Roman"/>
          <w:sz w:val="24"/>
          <w:szCs w:val="24"/>
        </w:rPr>
        <w:br/>
      </w:r>
      <w:r w:rsidR="00A6644B">
        <w:rPr>
          <w:rFonts w:ascii="Times New Roman" w:hAnsi="Times New Roman" w:cs="Times New Roman"/>
          <w:sz w:val="24"/>
          <w:szCs w:val="24"/>
        </w:rPr>
        <w:t xml:space="preserve">a i špatné citování. Nedostatek kritiky k textům, nepřehlednost a úpravu, která čtenáře až mate. Sám se následně snaží kriticky i s přiznáním, že mu Nymburk blízký není, zhodnotit </w:t>
      </w:r>
      <w:r w:rsidR="00036BD6">
        <w:rPr>
          <w:rFonts w:ascii="Times New Roman" w:hAnsi="Times New Roman" w:cs="Times New Roman"/>
          <w:sz w:val="24"/>
          <w:szCs w:val="24"/>
        </w:rPr>
        <w:br/>
      </w:r>
      <w:r w:rsidR="00A6644B">
        <w:rPr>
          <w:rFonts w:ascii="Times New Roman" w:hAnsi="Times New Roman" w:cs="Times New Roman"/>
          <w:sz w:val="24"/>
          <w:szCs w:val="24"/>
        </w:rPr>
        <w:t xml:space="preserve">a zodpovědět některé otázky ohledně datace založení města, nebo existence osady před středověkým osídlením. O kostelu se zmiňuje pouze tím, že o něm v listinách žádné informace nejsou. Polemizuje nad nedatovanou listinou od nejmenované královny (uvádí jako možnost Jutu r. 1287–1296) ve které prosí biskupa o připuštění královského kaplana Jaroslava ke kostelu in </w:t>
      </w:r>
      <w:r w:rsidR="00A6644B" w:rsidRPr="00AA20DF">
        <w:rPr>
          <w:rFonts w:ascii="Times New Roman" w:hAnsi="Times New Roman" w:cs="Times New Roman"/>
          <w:sz w:val="24"/>
          <w:szCs w:val="24"/>
        </w:rPr>
        <w:t>Neumberk</w:t>
      </w:r>
      <w:r w:rsidR="00A6644B">
        <w:rPr>
          <w:rFonts w:ascii="Times New Roman" w:hAnsi="Times New Roman" w:cs="Times New Roman"/>
          <w:sz w:val="24"/>
          <w:szCs w:val="24"/>
        </w:rPr>
        <w:t xml:space="preserve">. </w:t>
      </w:r>
    </w:p>
    <w:p w14:paraId="7FCC1C0C" w14:textId="01CD9B70" w:rsidR="007B44C5" w:rsidRDefault="00232A79" w:rsidP="00A752F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Velice důležitou a do dnešního dne aktuální prací</w:t>
      </w:r>
      <w:r w:rsidR="007B44C5">
        <w:rPr>
          <w:rFonts w:ascii="Times New Roman" w:hAnsi="Times New Roman" w:cs="Times New Roman"/>
          <w:sz w:val="24"/>
          <w:szCs w:val="24"/>
        </w:rPr>
        <w:t xml:space="preserve"> přímo o chrámu</w:t>
      </w:r>
      <w:r>
        <w:rPr>
          <w:rFonts w:ascii="Times New Roman" w:hAnsi="Times New Roman" w:cs="Times New Roman"/>
          <w:sz w:val="24"/>
          <w:szCs w:val="24"/>
        </w:rPr>
        <w:t xml:space="preserve"> je příspěvek Vladimíra Denksteina do </w:t>
      </w:r>
      <w:r w:rsidRPr="00232A79">
        <w:rPr>
          <w:rFonts w:ascii="Times New Roman" w:hAnsi="Times New Roman" w:cs="Times New Roman"/>
          <w:i/>
          <w:iCs/>
          <w:sz w:val="24"/>
          <w:szCs w:val="24"/>
        </w:rPr>
        <w:t>Ročenky Kruhu pro pěstování dějin umění za rok 1934</w:t>
      </w:r>
      <w:r>
        <w:rPr>
          <w:rStyle w:val="Znakapoznpodarou"/>
          <w:rFonts w:ascii="Times New Roman" w:hAnsi="Times New Roman" w:cs="Times New Roman"/>
          <w:i/>
          <w:iCs/>
          <w:sz w:val="24"/>
          <w:szCs w:val="24"/>
        </w:rPr>
        <w:footnoteReference w:id="95"/>
      </w:r>
      <w:r>
        <w:rPr>
          <w:rFonts w:ascii="Times New Roman" w:hAnsi="Times New Roman" w:cs="Times New Roman"/>
          <w:sz w:val="24"/>
          <w:szCs w:val="24"/>
        </w:rPr>
        <w:t xml:space="preserve">. Věnuje se dataci kostela, kdy se snaží upřesnit vznik presbytáře. Vznik chrámu dával do souvislosti s budováním města jako celku. </w:t>
      </w:r>
      <w:r w:rsidR="007B44C5">
        <w:rPr>
          <w:rFonts w:ascii="Times New Roman" w:hAnsi="Times New Roman" w:cs="Times New Roman"/>
          <w:sz w:val="24"/>
          <w:szCs w:val="24"/>
        </w:rPr>
        <w:t>Listinné dokumenty</w:t>
      </w:r>
      <w:r w:rsidR="00A752F6">
        <w:rPr>
          <w:rFonts w:ascii="Times New Roman" w:hAnsi="Times New Roman" w:cs="Times New Roman"/>
          <w:sz w:val="24"/>
          <w:szCs w:val="24"/>
        </w:rPr>
        <w:t>,</w:t>
      </w:r>
      <w:r w:rsidR="007B44C5">
        <w:rPr>
          <w:rFonts w:ascii="Times New Roman" w:hAnsi="Times New Roman" w:cs="Times New Roman"/>
          <w:sz w:val="24"/>
          <w:szCs w:val="24"/>
        </w:rPr>
        <w:t xml:space="preserve"> ze kterých vychází</w:t>
      </w:r>
      <w:r w:rsidR="001C1326">
        <w:rPr>
          <w:rFonts w:ascii="Times New Roman" w:hAnsi="Times New Roman" w:cs="Times New Roman"/>
          <w:sz w:val="24"/>
          <w:szCs w:val="24"/>
        </w:rPr>
        <w:t>,</w:t>
      </w:r>
      <w:r w:rsidR="007B44C5">
        <w:rPr>
          <w:rFonts w:ascii="Times New Roman" w:hAnsi="Times New Roman" w:cs="Times New Roman"/>
          <w:sz w:val="24"/>
          <w:szCs w:val="24"/>
        </w:rPr>
        <w:t xml:space="preserve"> podrobuje kritice. V referencích zmiňuje Zapovu práci, v níž čerpal některé informace.</w:t>
      </w:r>
      <w:r w:rsidR="00A752F6">
        <w:rPr>
          <w:rFonts w:ascii="Times New Roman" w:hAnsi="Times New Roman" w:cs="Times New Roman"/>
          <w:sz w:val="24"/>
          <w:szCs w:val="24"/>
        </w:rPr>
        <w:t xml:space="preserve"> </w:t>
      </w:r>
      <w:r w:rsidR="007B44C5">
        <w:rPr>
          <w:rFonts w:ascii="Times New Roman" w:hAnsi="Times New Roman" w:cs="Times New Roman"/>
          <w:sz w:val="24"/>
          <w:szCs w:val="24"/>
        </w:rPr>
        <w:t xml:space="preserve">Od roku 1948 je </w:t>
      </w:r>
      <w:r w:rsidR="007B44C5">
        <w:rPr>
          <w:rFonts w:ascii="Times New Roman" w:hAnsi="Times New Roman" w:cs="Times New Roman"/>
          <w:sz w:val="24"/>
          <w:szCs w:val="24"/>
        </w:rPr>
        <w:lastRenderedPageBreak/>
        <w:t>nymburský kostel včleněn do oblasti zájmu Václava Mencla. Nejprve v díl</w:t>
      </w:r>
      <w:r w:rsidR="006804BC">
        <w:rPr>
          <w:rFonts w:ascii="Times New Roman" w:hAnsi="Times New Roman" w:cs="Times New Roman"/>
          <w:sz w:val="24"/>
          <w:szCs w:val="24"/>
        </w:rPr>
        <w:t>e</w:t>
      </w:r>
      <w:r w:rsidR="007B44C5">
        <w:rPr>
          <w:rFonts w:ascii="Times New Roman" w:hAnsi="Times New Roman" w:cs="Times New Roman"/>
          <w:sz w:val="24"/>
          <w:szCs w:val="24"/>
        </w:rPr>
        <w:t xml:space="preserve"> </w:t>
      </w:r>
      <w:r w:rsidR="007B44C5" w:rsidRPr="007B44C5">
        <w:rPr>
          <w:rFonts w:ascii="Times New Roman" w:hAnsi="Times New Roman" w:cs="Times New Roman"/>
          <w:i/>
          <w:iCs/>
          <w:sz w:val="24"/>
          <w:szCs w:val="24"/>
        </w:rPr>
        <w:t>Česká architektura doby lucemburské</w:t>
      </w:r>
      <w:r w:rsidR="002D25D8">
        <w:rPr>
          <w:rStyle w:val="Znakapoznpodarou"/>
          <w:rFonts w:ascii="Times New Roman" w:hAnsi="Times New Roman" w:cs="Times New Roman"/>
          <w:i/>
          <w:iCs/>
          <w:sz w:val="24"/>
          <w:szCs w:val="24"/>
        </w:rPr>
        <w:footnoteReference w:id="96"/>
      </w:r>
      <w:r w:rsidR="007B44C5">
        <w:rPr>
          <w:rFonts w:ascii="Times New Roman" w:hAnsi="Times New Roman" w:cs="Times New Roman"/>
          <w:sz w:val="24"/>
          <w:szCs w:val="24"/>
        </w:rPr>
        <w:t xml:space="preserve"> (1948), následuje </w:t>
      </w:r>
      <w:r w:rsidR="007B44C5" w:rsidRPr="007B44C5">
        <w:rPr>
          <w:rFonts w:ascii="Times New Roman" w:hAnsi="Times New Roman" w:cs="Times New Roman"/>
          <w:i/>
          <w:iCs/>
          <w:sz w:val="24"/>
          <w:szCs w:val="24"/>
        </w:rPr>
        <w:t>Románská a gotická hlavice jako prostředek k datování české architektury</w:t>
      </w:r>
      <w:r w:rsidR="002D25D8">
        <w:rPr>
          <w:rStyle w:val="Znakapoznpodarou"/>
          <w:rFonts w:ascii="Times New Roman" w:hAnsi="Times New Roman" w:cs="Times New Roman"/>
          <w:i/>
          <w:iCs/>
          <w:sz w:val="24"/>
          <w:szCs w:val="24"/>
        </w:rPr>
        <w:footnoteReference w:id="97"/>
      </w:r>
      <w:r w:rsidR="007B44C5">
        <w:rPr>
          <w:rFonts w:ascii="Times New Roman" w:hAnsi="Times New Roman" w:cs="Times New Roman"/>
          <w:sz w:val="24"/>
          <w:szCs w:val="24"/>
        </w:rPr>
        <w:t xml:space="preserve"> (1950) a v roce 1974 ještě jednou v knize </w:t>
      </w:r>
      <w:r w:rsidR="007B44C5" w:rsidRPr="002D25D8">
        <w:rPr>
          <w:rFonts w:ascii="Times New Roman" w:hAnsi="Times New Roman" w:cs="Times New Roman"/>
          <w:i/>
          <w:iCs/>
          <w:sz w:val="24"/>
          <w:szCs w:val="24"/>
        </w:rPr>
        <w:t>České středověké klenby</w:t>
      </w:r>
      <w:r w:rsidR="002D25D8">
        <w:rPr>
          <w:rStyle w:val="Znakapoznpodarou"/>
          <w:rFonts w:ascii="Times New Roman" w:hAnsi="Times New Roman" w:cs="Times New Roman"/>
          <w:i/>
          <w:iCs/>
          <w:sz w:val="24"/>
          <w:szCs w:val="24"/>
        </w:rPr>
        <w:footnoteReference w:id="98"/>
      </w:r>
      <w:r w:rsidR="007B44C5">
        <w:rPr>
          <w:rFonts w:ascii="Times New Roman" w:hAnsi="Times New Roman" w:cs="Times New Roman"/>
          <w:sz w:val="24"/>
          <w:szCs w:val="24"/>
        </w:rPr>
        <w:t>.</w:t>
      </w:r>
      <w:r w:rsidR="006804BC">
        <w:rPr>
          <w:rFonts w:ascii="Times New Roman" w:hAnsi="Times New Roman" w:cs="Times New Roman"/>
          <w:sz w:val="24"/>
          <w:szCs w:val="24"/>
        </w:rPr>
        <w:t xml:space="preserve"> Ve všech píše v souvislosti se sv. Jiljí o fázi „poklasické gotiky“. Důležit</w:t>
      </w:r>
      <w:r w:rsidR="00B96EEC">
        <w:rPr>
          <w:rFonts w:ascii="Times New Roman" w:hAnsi="Times New Roman" w:cs="Times New Roman"/>
          <w:sz w:val="24"/>
          <w:szCs w:val="24"/>
        </w:rPr>
        <w:t>á informace</w:t>
      </w:r>
      <w:r w:rsidR="006804BC">
        <w:rPr>
          <w:rFonts w:ascii="Times New Roman" w:hAnsi="Times New Roman" w:cs="Times New Roman"/>
          <w:sz w:val="24"/>
          <w:szCs w:val="24"/>
        </w:rPr>
        <w:t xml:space="preserve"> je, že Mencl tímto označením mluvil již o české rané gotice. Vlasta Dvořáková se k tomuto problému vyjádřila takto: </w:t>
      </w:r>
      <w:r w:rsidR="00B96EEC" w:rsidRPr="00B96EEC">
        <w:rPr>
          <w:rFonts w:ascii="Times New Roman" w:hAnsi="Times New Roman" w:cs="Times New Roman"/>
          <w:sz w:val="24"/>
          <w:szCs w:val="24"/>
        </w:rPr>
        <w:t>„</w:t>
      </w:r>
      <w:r w:rsidR="006804BC" w:rsidRPr="00B96EEC">
        <w:rPr>
          <w:rFonts w:ascii="Times New Roman" w:hAnsi="Times New Roman" w:cs="Times New Roman"/>
          <w:i/>
          <w:iCs/>
          <w:sz w:val="24"/>
          <w:szCs w:val="24"/>
        </w:rPr>
        <w:t>…už v roce 1940 se Mencl dává cestou teorie vciťování. Což znamená, že soudí, že umělecká emoce záleží ve ztotožnění pozorovatele a tím více pak badatele s nazíranými formami… Psychofyziologický podklad teorie vciťování povede dále Mencla přímo ke ztotožnění s tvary a zde je kořen jeho dynamického chápání a vyjadřování… a vedlo nutně později k četným nedorozuměním a kritikám.</w:t>
      </w:r>
      <w:r w:rsidR="00B96EEC">
        <w:rPr>
          <w:rFonts w:ascii="Times New Roman" w:hAnsi="Times New Roman" w:cs="Times New Roman"/>
          <w:sz w:val="24"/>
          <w:szCs w:val="24"/>
        </w:rPr>
        <w:t>“</w:t>
      </w:r>
      <w:r w:rsidR="00B96EEC">
        <w:rPr>
          <w:rStyle w:val="Znakapoznpodarou"/>
          <w:rFonts w:ascii="Times New Roman" w:hAnsi="Times New Roman" w:cs="Times New Roman"/>
          <w:sz w:val="24"/>
          <w:szCs w:val="24"/>
        </w:rPr>
        <w:footnoteReference w:id="99"/>
      </w:r>
    </w:p>
    <w:p w14:paraId="25F5330D" w14:textId="6CAABEEF" w:rsidR="000D7F58" w:rsidRDefault="00D873A6" w:rsidP="00A752F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České cihlové architektuře se ve své práci věnuje Viktor Kotrba. Jeho nepublikovaná diplomová práce </w:t>
      </w:r>
      <w:r w:rsidRPr="00D873A6">
        <w:rPr>
          <w:rFonts w:ascii="Times New Roman" w:hAnsi="Times New Roman" w:cs="Times New Roman"/>
          <w:i/>
          <w:iCs/>
          <w:sz w:val="24"/>
          <w:szCs w:val="24"/>
        </w:rPr>
        <w:t>Česká středověká architektura cihlová</w:t>
      </w:r>
      <w:r w:rsidR="002437A3" w:rsidRPr="002437A3">
        <w:rPr>
          <w:rStyle w:val="Znakapoznpodarou"/>
          <w:rFonts w:ascii="Times New Roman" w:hAnsi="Times New Roman" w:cs="Times New Roman"/>
          <w:sz w:val="24"/>
          <w:szCs w:val="24"/>
        </w:rPr>
        <w:footnoteReference w:id="100"/>
      </w:r>
      <w:r>
        <w:rPr>
          <w:rFonts w:ascii="Times New Roman" w:hAnsi="Times New Roman" w:cs="Times New Roman"/>
          <w:sz w:val="24"/>
          <w:szCs w:val="24"/>
        </w:rPr>
        <w:t xml:space="preserve"> byla významným zdrojem informací při mé práci. Především ve 4. kapitole jsem v ní měla velkou oporu, jelikož cihlové architektuře na našem území jako celkovému tématu, se nevěnovalo mnoho historiků umění. Snad bych mohla říci, že se jedná o solitér. </w:t>
      </w:r>
      <w:r w:rsidR="002437A3">
        <w:rPr>
          <w:rFonts w:ascii="Times New Roman" w:hAnsi="Times New Roman" w:cs="Times New Roman"/>
          <w:sz w:val="24"/>
          <w:szCs w:val="24"/>
        </w:rPr>
        <w:t xml:space="preserve">Kotrba přispěl ještě v knize </w:t>
      </w:r>
      <w:r w:rsidR="002437A3" w:rsidRPr="002437A3">
        <w:rPr>
          <w:rFonts w:ascii="Times New Roman" w:hAnsi="Times New Roman" w:cs="Times New Roman"/>
          <w:i/>
          <w:iCs/>
          <w:sz w:val="24"/>
          <w:szCs w:val="24"/>
        </w:rPr>
        <w:t>České umění gotické</w:t>
      </w:r>
      <w:r w:rsidR="003D2EA0">
        <w:rPr>
          <w:rFonts w:ascii="Times New Roman" w:hAnsi="Times New Roman" w:cs="Times New Roman"/>
          <w:i/>
          <w:iCs/>
          <w:sz w:val="24"/>
          <w:szCs w:val="24"/>
        </w:rPr>
        <w:t xml:space="preserve"> </w:t>
      </w:r>
      <w:r w:rsidR="002437A3">
        <w:rPr>
          <w:rFonts w:ascii="Times New Roman" w:hAnsi="Times New Roman" w:cs="Times New Roman"/>
          <w:sz w:val="24"/>
          <w:szCs w:val="24"/>
        </w:rPr>
        <w:t xml:space="preserve">ve které </w:t>
      </w:r>
      <w:r w:rsidR="001C1326">
        <w:rPr>
          <w:rFonts w:ascii="Times New Roman" w:hAnsi="Times New Roman" w:cs="Times New Roman"/>
          <w:sz w:val="24"/>
          <w:szCs w:val="24"/>
        </w:rPr>
        <w:t>zařadil</w:t>
      </w:r>
      <w:r w:rsidR="002437A3">
        <w:rPr>
          <w:rFonts w:ascii="Times New Roman" w:hAnsi="Times New Roman" w:cs="Times New Roman"/>
          <w:sz w:val="24"/>
          <w:szCs w:val="24"/>
        </w:rPr>
        <w:t xml:space="preserve"> část </w:t>
      </w:r>
      <w:r w:rsidR="002437A3" w:rsidRPr="002437A3">
        <w:rPr>
          <w:rFonts w:ascii="Times New Roman" w:hAnsi="Times New Roman" w:cs="Times New Roman"/>
          <w:i/>
          <w:iCs/>
          <w:sz w:val="24"/>
          <w:szCs w:val="24"/>
        </w:rPr>
        <w:t>Architektura</w:t>
      </w:r>
      <w:r w:rsidR="002437A3">
        <w:rPr>
          <w:rStyle w:val="Znakapoznpodarou"/>
          <w:rFonts w:ascii="Times New Roman" w:hAnsi="Times New Roman" w:cs="Times New Roman"/>
          <w:sz w:val="24"/>
          <w:szCs w:val="24"/>
        </w:rPr>
        <w:footnoteReference w:id="101"/>
      </w:r>
      <w:r w:rsidR="002437A3">
        <w:rPr>
          <w:rFonts w:ascii="Times New Roman" w:hAnsi="Times New Roman" w:cs="Times New Roman"/>
          <w:sz w:val="24"/>
          <w:szCs w:val="24"/>
        </w:rPr>
        <w:t>. Tu následuje katalog architektury</w:t>
      </w:r>
      <w:r w:rsidR="001C1326">
        <w:rPr>
          <w:rFonts w:ascii="Times New Roman" w:hAnsi="Times New Roman" w:cs="Times New Roman"/>
          <w:sz w:val="24"/>
          <w:szCs w:val="24"/>
        </w:rPr>
        <w:t>.</w:t>
      </w:r>
      <w:r w:rsidR="002437A3">
        <w:rPr>
          <w:rFonts w:ascii="Times New Roman" w:hAnsi="Times New Roman" w:cs="Times New Roman"/>
          <w:sz w:val="24"/>
          <w:szCs w:val="24"/>
        </w:rPr>
        <w:t xml:space="preserve"> </w:t>
      </w:r>
      <w:r w:rsidR="001C1326">
        <w:rPr>
          <w:rFonts w:ascii="Times New Roman" w:hAnsi="Times New Roman" w:cs="Times New Roman"/>
          <w:sz w:val="24"/>
          <w:szCs w:val="24"/>
        </w:rPr>
        <w:t xml:space="preserve">I </w:t>
      </w:r>
      <w:r w:rsidR="002437A3">
        <w:rPr>
          <w:rFonts w:ascii="Times New Roman" w:hAnsi="Times New Roman" w:cs="Times New Roman"/>
          <w:sz w:val="24"/>
          <w:szCs w:val="24"/>
        </w:rPr>
        <w:t>ten Kotrba vypracoval. V něm najdeme kostel sv. Jiljí jako představitele cihlové gotiky, ale nové informace zde již nejsou. Jedná se spíše o krátké katalogové heslo vycházející z jeho předešlé práce.</w:t>
      </w:r>
      <w:r w:rsidR="00A752F6">
        <w:rPr>
          <w:rFonts w:ascii="Times New Roman" w:hAnsi="Times New Roman" w:cs="Times New Roman"/>
          <w:sz w:val="24"/>
          <w:szCs w:val="24"/>
        </w:rPr>
        <w:t xml:space="preserve"> </w:t>
      </w:r>
      <w:r w:rsidR="000D7F58">
        <w:rPr>
          <w:rFonts w:ascii="Times New Roman" w:hAnsi="Times New Roman" w:cs="Times New Roman"/>
          <w:sz w:val="24"/>
          <w:szCs w:val="24"/>
        </w:rPr>
        <w:t>O téměř 10 let později v roce 1957 byl vydány nové Umělecké památky Čech</w:t>
      </w:r>
      <w:r w:rsidR="000D7F58">
        <w:rPr>
          <w:rStyle w:val="Znakapoznpodarou"/>
          <w:rFonts w:ascii="Times New Roman" w:hAnsi="Times New Roman" w:cs="Times New Roman"/>
          <w:sz w:val="24"/>
          <w:szCs w:val="24"/>
        </w:rPr>
        <w:footnoteReference w:id="102"/>
      </w:r>
      <w:r w:rsidR="000D7F58">
        <w:rPr>
          <w:rFonts w:ascii="Times New Roman" w:hAnsi="Times New Roman" w:cs="Times New Roman"/>
          <w:sz w:val="24"/>
          <w:szCs w:val="24"/>
        </w:rPr>
        <w:t>. Hesla jsou seřazen</w:t>
      </w:r>
      <w:r w:rsidR="008C47A3">
        <w:rPr>
          <w:rFonts w:ascii="Times New Roman" w:hAnsi="Times New Roman" w:cs="Times New Roman"/>
          <w:sz w:val="24"/>
          <w:szCs w:val="24"/>
        </w:rPr>
        <w:t>a</w:t>
      </w:r>
      <w:r w:rsidR="000D7F58">
        <w:rPr>
          <w:rFonts w:ascii="Times New Roman" w:hAnsi="Times New Roman" w:cs="Times New Roman"/>
          <w:sz w:val="24"/>
          <w:szCs w:val="24"/>
        </w:rPr>
        <w:t xml:space="preserve"> alfabeticky podle jmen měst, vesnic et al. V roce 1961 </w:t>
      </w:r>
      <w:r w:rsidR="00D72909">
        <w:rPr>
          <w:rFonts w:ascii="Times New Roman" w:hAnsi="Times New Roman" w:cs="Times New Roman"/>
          <w:sz w:val="24"/>
          <w:szCs w:val="24"/>
        </w:rPr>
        <w:t xml:space="preserve">se podílel na další knize </w:t>
      </w:r>
      <w:r w:rsidR="00D72909" w:rsidRPr="00D72909">
        <w:rPr>
          <w:rFonts w:ascii="Times New Roman" w:hAnsi="Times New Roman" w:cs="Times New Roman"/>
          <w:i/>
          <w:iCs/>
          <w:sz w:val="24"/>
          <w:szCs w:val="24"/>
        </w:rPr>
        <w:t>Architektura v českém národním dědictví</w:t>
      </w:r>
      <w:r w:rsidR="00D72909" w:rsidRPr="00D72909">
        <w:rPr>
          <w:rStyle w:val="Znakapoznpodarou"/>
          <w:rFonts w:ascii="Times New Roman" w:hAnsi="Times New Roman" w:cs="Times New Roman"/>
          <w:sz w:val="24"/>
          <w:szCs w:val="24"/>
        </w:rPr>
        <w:footnoteReference w:id="103"/>
      </w:r>
      <w:r w:rsidR="00D72909">
        <w:rPr>
          <w:rFonts w:ascii="Times New Roman" w:hAnsi="Times New Roman" w:cs="Times New Roman"/>
          <w:sz w:val="24"/>
          <w:szCs w:val="24"/>
        </w:rPr>
        <w:t xml:space="preserve">. V ní se zabývá již pouze stavebními pozůstatky dob minulých. </w:t>
      </w:r>
      <w:r w:rsidR="001C1326">
        <w:rPr>
          <w:rFonts w:ascii="Times New Roman" w:hAnsi="Times New Roman" w:cs="Times New Roman"/>
          <w:sz w:val="24"/>
          <w:szCs w:val="24"/>
        </w:rPr>
        <w:t xml:space="preserve">Především z důvodu velkého rozsahu s více než 850 stranami </w:t>
      </w:r>
      <w:r w:rsidR="00D72909">
        <w:rPr>
          <w:rFonts w:ascii="Times New Roman" w:hAnsi="Times New Roman" w:cs="Times New Roman"/>
          <w:sz w:val="24"/>
          <w:szCs w:val="24"/>
        </w:rPr>
        <w:t>se nevěnuje jednotlivým stavbám dopodrobna.</w:t>
      </w:r>
      <w:r w:rsidR="00C52DFA">
        <w:rPr>
          <w:rFonts w:ascii="Times New Roman" w:hAnsi="Times New Roman" w:cs="Times New Roman"/>
          <w:sz w:val="24"/>
          <w:szCs w:val="24"/>
        </w:rPr>
        <w:t xml:space="preserve"> </w:t>
      </w:r>
      <w:r w:rsidR="00D72909">
        <w:rPr>
          <w:rFonts w:ascii="Times New Roman" w:hAnsi="Times New Roman" w:cs="Times New Roman"/>
          <w:sz w:val="24"/>
          <w:szCs w:val="24"/>
        </w:rPr>
        <w:t xml:space="preserve"> </w:t>
      </w:r>
    </w:p>
    <w:p w14:paraId="62427BB6" w14:textId="30BF61C6" w:rsidR="001E5E38" w:rsidRPr="001E5E38" w:rsidRDefault="00D873A6" w:rsidP="00A752F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Čistě historiografické práce měly značnou odmlku od 20. let</w:t>
      </w:r>
      <w:r w:rsidR="006C3D94">
        <w:rPr>
          <w:rFonts w:ascii="Times New Roman" w:hAnsi="Times New Roman" w:cs="Times New Roman"/>
          <w:sz w:val="24"/>
          <w:szCs w:val="24"/>
        </w:rPr>
        <w:t xml:space="preserve">. Tato pauza trvá až do </w:t>
      </w:r>
      <w:r w:rsidR="0072073C">
        <w:rPr>
          <w:rFonts w:ascii="Times New Roman" w:hAnsi="Times New Roman" w:cs="Times New Roman"/>
          <w:sz w:val="24"/>
          <w:szCs w:val="24"/>
        </w:rPr>
        <w:br/>
      </w:r>
      <w:r w:rsidR="006C3D94">
        <w:rPr>
          <w:rFonts w:ascii="Times New Roman" w:hAnsi="Times New Roman" w:cs="Times New Roman"/>
          <w:sz w:val="24"/>
          <w:szCs w:val="24"/>
        </w:rPr>
        <w:t>70. let</w:t>
      </w:r>
      <w:r>
        <w:rPr>
          <w:rFonts w:ascii="Times New Roman" w:hAnsi="Times New Roman" w:cs="Times New Roman"/>
          <w:sz w:val="24"/>
          <w:szCs w:val="24"/>
        </w:rPr>
        <w:t xml:space="preserve"> 20. století</w:t>
      </w:r>
      <w:r w:rsidR="006C3D94">
        <w:rPr>
          <w:rFonts w:ascii="Times New Roman" w:hAnsi="Times New Roman" w:cs="Times New Roman"/>
          <w:sz w:val="24"/>
          <w:szCs w:val="24"/>
        </w:rPr>
        <w:t xml:space="preserve">. Změna tohoto kurzu přichází roku 1970 kdy vychází rozsáhlá odborná </w:t>
      </w:r>
      <w:r w:rsidR="006C3D94">
        <w:rPr>
          <w:rFonts w:ascii="Times New Roman" w:hAnsi="Times New Roman" w:cs="Times New Roman"/>
          <w:sz w:val="24"/>
          <w:szCs w:val="24"/>
        </w:rPr>
        <w:lastRenderedPageBreak/>
        <w:t xml:space="preserve">publikace </w:t>
      </w:r>
      <w:r w:rsidR="006C3D94" w:rsidRPr="006C3D94">
        <w:rPr>
          <w:rFonts w:ascii="Times New Roman" w:hAnsi="Times New Roman" w:cs="Times New Roman"/>
          <w:i/>
          <w:iCs/>
          <w:sz w:val="24"/>
          <w:szCs w:val="24"/>
        </w:rPr>
        <w:t>Nymburk, historický a stavební vývoj města</w:t>
      </w:r>
      <w:r w:rsidR="006C3D94">
        <w:rPr>
          <w:rStyle w:val="Znakapoznpodarou"/>
          <w:rFonts w:ascii="Times New Roman" w:hAnsi="Times New Roman" w:cs="Times New Roman"/>
          <w:sz w:val="24"/>
          <w:szCs w:val="24"/>
        </w:rPr>
        <w:footnoteReference w:id="104"/>
      </w:r>
      <w:r w:rsidR="006C3D94">
        <w:rPr>
          <w:rFonts w:ascii="Times New Roman" w:hAnsi="Times New Roman" w:cs="Times New Roman"/>
          <w:sz w:val="24"/>
          <w:szCs w:val="24"/>
        </w:rPr>
        <w:t xml:space="preserve">. </w:t>
      </w:r>
      <w:r w:rsidR="007F26B9">
        <w:rPr>
          <w:rFonts w:ascii="Times New Roman" w:hAnsi="Times New Roman" w:cs="Times New Roman"/>
          <w:sz w:val="24"/>
          <w:szCs w:val="24"/>
        </w:rPr>
        <w:t>V rámci ní se autor zabývá vývojem města a přidává i popis krajiny a celkové umístění. V pasáži, kde se věnuje počátkům města</w:t>
      </w:r>
      <w:r w:rsidR="001C1326">
        <w:rPr>
          <w:rFonts w:ascii="Times New Roman" w:hAnsi="Times New Roman" w:cs="Times New Roman"/>
          <w:sz w:val="24"/>
          <w:szCs w:val="24"/>
        </w:rPr>
        <w:t>,</w:t>
      </w:r>
      <w:r w:rsidR="007F26B9">
        <w:rPr>
          <w:rFonts w:ascii="Times New Roman" w:hAnsi="Times New Roman" w:cs="Times New Roman"/>
          <w:sz w:val="24"/>
          <w:szCs w:val="24"/>
        </w:rPr>
        <w:t xml:space="preserve"> se opírá o listinné prameny, které více nerozebral, či si nekladl otázku pravdivosti. U kostela </w:t>
      </w:r>
      <w:r w:rsidR="0072073C">
        <w:rPr>
          <w:rFonts w:ascii="Times New Roman" w:hAnsi="Times New Roman" w:cs="Times New Roman"/>
          <w:sz w:val="24"/>
          <w:szCs w:val="24"/>
        </w:rPr>
        <w:br/>
      </w:r>
      <w:r w:rsidR="007F26B9">
        <w:rPr>
          <w:rFonts w:ascii="Times New Roman" w:hAnsi="Times New Roman" w:cs="Times New Roman"/>
          <w:sz w:val="24"/>
          <w:szCs w:val="24"/>
        </w:rPr>
        <w:t xml:space="preserve">sv. Jiljí považuje jako počátek výstavby presbytář, který datuje do 80. let 13. století. Pokračování stavby, a to hlavní loď s vedlejšími loděmi umístil až do 50. let 14. století. Svoji práci podložil i </w:t>
      </w:r>
      <w:r w:rsidR="003A0344">
        <w:rPr>
          <w:rFonts w:ascii="Times New Roman" w:hAnsi="Times New Roman" w:cs="Times New Roman"/>
          <w:sz w:val="24"/>
          <w:szCs w:val="24"/>
        </w:rPr>
        <w:t xml:space="preserve">zdroji na závěr. </w:t>
      </w:r>
      <w:r w:rsidR="001E5E38">
        <w:rPr>
          <w:rFonts w:ascii="Times New Roman" w:hAnsi="Times New Roman" w:cs="Times New Roman"/>
          <w:sz w:val="24"/>
          <w:szCs w:val="24"/>
        </w:rPr>
        <w:t>Gotický sloh</w:t>
      </w:r>
      <w:r w:rsidR="00A752F6">
        <w:rPr>
          <w:rFonts w:ascii="Times New Roman" w:hAnsi="Times New Roman" w:cs="Times New Roman"/>
          <w:sz w:val="24"/>
          <w:szCs w:val="24"/>
        </w:rPr>
        <w:t>,</w:t>
      </w:r>
      <w:r w:rsidR="001E5E38">
        <w:rPr>
          <w:rFonts w:ascii="Times New Roman" w:hAnsi="Times New Roman" w:cs="Times New Roman"/>
          <w:sz w:val="24"/>
          <w:szCs w:val="24"/>
        </w:rPr>
        <w:t xml:space="preserve"> a především architektura byla životním dílem českého historika umění a architektury Dobroslava Líbala. Rok 1970 je spojen s jeho pracemi </w:t>
      </w:r>
      <w:r w:rsidR="001E5E38" w:rsidRPr="001E5E38">
        <w:rPr>
          <w:rFonts w:ascii="Times New Roman" w:hAnsi="Times New Roman" w:cs="Times New Roman"/>
          <w:i/>
          <w:iCs/>
          <w:sz w:val="24"/>
          <w:szCs w:val="24"/>
        </w:rPr>
        <w:t>Starobylá města v Československu</w:t>
      </w:r>
      <w:r w:rsidR="001E5E38" w:rsidRPr="001E5E38">
        <w:rPr>
          <w:rStyle w:val="Znakapoznpodarou"/>
          <w:rFonts w:ascii="Times New Roman" w:hAnsi="Times New Roman" w:cs="Times New Roman"/>
          <w:sz w:val="24"/>
          <w:szCs w:val="24"/>
        </w:rPr>
        <w:footnoteReference w:id="105"/>
      </w:r>
      <w:r w:rsidR="001E5E38">
        <w:rPr>
          <w:rFonts w:ascii="Times New Roman" w:hAnsi="Times New Roman" w:cs="Times New Roman"/>
          <w:i/>
          <w:iCs/>
          <w:sz w:val="24"/>
          <w:szCs w:val="24"/>
        </w:rPr>
        <w:t xml:space="preserve"> </w:t>
      </w:r>
      <w:r w:rsidR="001E5E38" w:rsidRPr="001E5E38">
        <w:rPr>
          <w:rFonts w:ascii="Times New Roman" w:hAnsi="Times New Roman" w:cs="Times New Roman"/>
          <w:sz w:val="24"/>
          <w:szCs w:val="24"/>
        </w:rPr>
        <w:t>a</w:t>
      </w:r>
      <w:r w:rsidR="001E5E38">
        <w:rPr>
          <w:rFonts w:ascii="Times New Roman" w:hAnsi="Times New Roman" w:cs="Times New Roman"/>
          <w:sz w:val="24"/>
          <w:szCs w:val="24"/>
        </w:rPr>
        <w:t xml:space="preserve"> spolu s J. Macháčkovou </w:t>
      </w:r>
      <w:r w:rsidR="001E5E38" w:rsidRPr="001E5E38">
        <w:rPr>
          <w:rFonts w:ascii="Times New Roman" w:hAnsi="Times New Roman" w:cs="Times New Roman"/>
          <w:i/>
          <w:iCs/>
          <w:sz w:val="24"/>
          <w:szCs w:val="24"/>
        </w:rPr>
        <w:t>Stavebně historický průzkum historických částí města</w:t>
      </w:r>
      <w:r w:rsidR="001E5E38">
        <w:rPr>
          <w:rStyle w:val="Znakapoznpodarou"/>
          <w:rFonts w:ascii="Times New Roman" w:hAnsi="Times New Roman" w:cs="Times New Roman"/>
          <w:sz w:val="24"/>
          <w:szCs w:val="24"/>
        </w:rPr>
        <w:footnoteReference w:id="106"/>
      </w:r>
      <w:r w:rsidR="001E5E38">
        <w:rPr>
          <w:rFonts w:ascii="Times New Roman" w:hAnsi="Times New Roman" w:cs="Times New Roman"/>
          <w:sz w:val="24"/>
          <w:szCs w:val="24"/>
        </w:rPr>
        <w:t>. Cihlový materiál</w:t>
      </w:r>
      <w:r w:rsidR="006F34CC">
        <w:rPr>
          <w:rFonts w:ascii="Times New Roman" w:hAnsi="Times New Roman" w:cs="Times New Roman"/>
          <w:sz w:val="24"/>
          <w:szCs w:val="24"/>
        </w:rPr>
        <w:t>,</w:t>
      </w:r>
      <w:r w:rsidR="001E5E38">
        <w:rPr>
          <w:rFonts w:ascii="Times New Roman" w:hAnsi="Times New Roman" w:cs="Times New Roman"/>
          <w:sz w:val="24"/>
          <w:szCs w:val="24"/>
        </w:rPr>
        <w:t xml:space="preserve"> který je zde ve velkém množství použit</w:t>
      </w:r>
      <w:r w:rsidR="001C1326">
        <w:rPr>
          <w:rFonts w:ascii="Times New Roman" w:hAnsi="Times New Roman" w:cs="Times New Roman"/>
          <w:sz w:val="24"/>
          <w:szCs w:val="24"/>
        </w:rPr>
        <w:t>,</w:t>
      </w:r>
      <w:r w:rsidR="001E5E38">
        <w:rPr>
          <w:rFonts w:ascii="Times New Roman" w:hAnsi="Times New Roman" w:cs="Times New Roman"/>
          <w:sz w:val="24"/>
          <w:szCs w:val="24"/>
        </w:rPr>
        <w:t xml:space="preserve"> uvádí jako znak holandského vlivu. </w:t>
      </w:r>
      <w:r w:rsidR="00AA17E0">
        <w:rPr>
          <w:rFonts w:ascii="Times New Roman" w:hAnsi="Times New Roman" w:cs="Times New Roman"/>
          <w:sz w:val="24"/>
          <w:szCs w:val="24"/>
        </w:rPr>
        <w:t xml:space="preserve">V díle </w:t>
      </w:r>
      <w:r w:rsidR="00AA17E0" w:rsidRPr="00AA17E0">
        <w:rPr>
          <w:rFonts w:ascii="Times New Roman" w:hAnsi="Times New Roman" w:cs="Times New Roman"/>
          <w:i/>
          <w:iCs/>
          <w:sz w:val="24"/>
          <w:szCs w:val="24"/>
        </w:rPr>
        <w:t>Gotická architektura v Čechách a na Moravě</w:t>
      </w:r>
      <w:r w:rsidR="00AA17E0">
        <w:rPr>
          <w:rStyle w:val="Znakapoznpodarou"/>
          <w:rFonts w:ascii="Times New Roman" w:hAnsi="Times New Roman" w:cs="Times New Roman"/>
          <w:sz w:val="24"/>
          <w:szCs w:val="24"/>
        </w:rPr>
        <w:footnoteReference w:id="107"/>
      </w:r>
      <w:r w:rsidR="00AA17E0">
        <w:rPr>
          <w:rFonts w:ascii="Times New Roman" w:hAnsi="Times New Roman" w:cs="Times New Roman"/>
          <w:sz w:val="24"/>
          <w:szCs w:val="24"/>
        </w:rPr>
        <w:t xml:space="preserve"> uvádí</w:t>
      </w:r>
      <w:r w:rsidR="002159D0">
        <w:rPr>
          <w:rFonts w:ascii="Times New Roman" w:hAnsi="Times New Roman" w:cs="Times New Roman"/>
          <w:sz w:val="24"/>
          <w:szCs w:val="24"/>
        </w:rPr>
        <w:br/>
      </w:r>
      <w:r w:rsidR="00AA17E0">
        <w:rPr>
          <w:rFonts w:ascii="Times New Roman" w:hAnsi="Times New Roman" w:cs="Times New Roman"/>
          <w:sz w:val="24"/>
          <w:szCs w:val="24"/>
        </w:rPr>
        <w:t>„</w:t>
      </w:r>
      <w:r w:rsidR="00AA17E0" w:rsidRPr="00AA17E0">
        <w:rPr>
          <w:rFonts w:ascii="Times New Roman" w:hAnsi="Times New Roman" w:cs="Times New Roman"/>
          <w:i/>
          <w:iCs/>
          <w:sz w:val="24"/>
          <w:szCs w:val="24"/>
        </w:rPr>
        <w:t>…</w:t>
      </w:r>
      <w:r w:rsidR="00AA17E0">
        <w:rPr>
          <w:rFonts w:ascii="Times New Roman" w:hAnsi="Times New Roman" w:cs="Times New Roman"/>
          <w:sz w:val="24"/>
          <w:szCs w:val="24"/>
        </w:rPr>
        <w:t xml:space="preserve"> </w:t>
      </w:r>
      <w:r w:rsidR="00AA17E0" w:rsidRPr="00AA17E0">
        <w:rPr>
          <w:rFonts w:ascii="Times New Roman" w:hAnsi="Times New Roman" w:cs="Times New Roman"/>
          <w:i/>
          <w:iCs/>
          <w:sz w:val="24"/>
          <w:szCs w:val="24"/>
        </w:rPr>
        <w:t>není tu cihla pouze mrtvým materiálem.</w:t>
      </w:r>
      <w:r w:rsidR="00AA17E0">
        <w:rPr>
          <w:rFonts w:ascii="Times New Roman" w:hAnsi="Times New Roman" w:cs="Times New Roman"/>
          <w:sz w:val="24"/>
          <w:szCs w:val="24"/>
        </w:rPr>
        <w:t>“ Ke kostelu v Nymburku se vrací v roce 1984 v </w:t>
      </w:r>
      <w:r w:rsidR="00AA17E0" w:rsidRPr="002B6711">
        <w:rPr>
          <w:rFonts w:ascii="Times New Roman" w:hAnsi="Times New Roman" w:cs="Times New Roman"/>
          <w:i/>
          <w:iCs/>
          <w:sz w:val="24"/>
          <w:szCs w:val="24"/>
        </w:rPr>
        <w:t>Dějinách českého výtvarného umění</w:t>
      </w:r>
      <w:r w:rsidR="002B6711" w:rsidRPr="002B6711">
        <w:rPr>
          <w:rStyle w:val="Znakapoznpodarou"/>
          <w:rFonts w:ascii="Times New Roman" w:hAnsi="Times New Roman" w:cs="Times New Roman"/>
          <w:sz w:val="24"/>
          <w:szCs w:val="24"/>
        </w:rPr>
        <w:footnoteReference w:id="108"/>
      </w:r>
      <w:r w:rsidR="00AA17E0">
        <w:rPr>
          <w:rFonts w:ascii="Times New Roman" w:hAnsi="Times New Roman" w:cs="Times New Roman"/>
          <w:sz w:val="24"/>
          <w:szCs w:val="24"/>
        </w:rPr>
        <w:t xml:space="preserve"> a roku 2001 </w:t>
      </w:r>
      <w:r w:rsidR="00AA17E0" w:rsidRPr="002B6711">
        <w:rPr>
          <w:rFonts w:ascii="Times New Roman" w:hAnsi="Times New Roman" w:cs="Times New Roman"/>
          <w:i/>
          <w:iCs/>
          <w:sz w:val="24"/>
          <w:szCs w:val="24"/>
        </w:rPr>
        <w:t>Katalog gotické architektury v České republice do husitských válek</w:t>
      </w:r>
      <w:r w:rsidR="00AA17E0">
        <w:rPr>
          <w:rFonts w:ascii="Times New Roman" w:hAnsi="Times New Roman" w:cs="Times New Roman"/>
          <w:sz w:val="24"/>
          <w:szCs w:val="24"/>
        </w:rPr>
        <w:t>.</w:t>
      </w:r>
      <w:r w:rsidR="002B6711">
        <w:rPr>
          <w:rFonts w:ascii="Times New Roman" w:hAnsi="Times New Roman" w:cs="Times New Roman"/>
          <w:sz w:val="24"/>
          <w:szCs w:val="24"/>
        </w:rPr>
        <w:t xml:space="preserve"> V nich se vyjadřuje k dataci presbytáře a klade ho na přelom </w:t>
      </w:r>
      <w:r w:rsidR="002159D0">
        <w:rPr>
          <w:rFonts w:ascii="Times New Roman" w:hAnsi="Times New Roman" w:cs="Times New Roman"/>
          <w:sz w:val="24"/>
          <w:szCs w:val="24"/>
        </w:rPr>
        <w:br/>
      </w:r>
      <w:r w:rsidR="002B6711">
        <w:rPr>
          <w:rFonts w:ascii="Times New Roman" w:hAnsi="Times New Roman" w:cs="Times New Roman"/>
          <w:sz w:val="24"/>
          <w:szCs w:val="24"/>
        </w:rPr>
        <w:t xml:space="preserve">13. a 14. století, </w:t>
      </w:r>
      <w:r w:rsidR="001C1326">
        <w:rPr>
          <w:rFonts w:ascii="Times New Roman" w:hAnsi="Times New Roman" w:cs="Times New Roman"/>
          <w:sz w:val="24"/>
          <w:szCs w:val="24"/>
        </w:rPr>
        <w:t xml:space="preserve">ve kterém </w:t>
      </w:r>
      <w:r w:rsidR="002B6711">
        <w:rPr>
          <w:rFonts w:ascii="Times New Roman" w:hAnsi="Times New Roman" w:cs="Times New Roman"/>
          <w:sz w:val="24"/>
          <w:szCs w:val="24"/>
        </w:rPr>
        <w:t xml:space="preserve">stále cítí prvky rané gotické architektury, ale již sleduje prvky lineární gotiky. </w:t>
      </w:r>
    </w:p>
    <w:p w14:paraId="255BED7E" w14:textId="58FBEF00" w:rsidR="00742419" w:rsidRDefault="0024601E" w:rsidP="00A752F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70. l</w:t>
      </w:r>
      <w:r w:rsidR="001C1326">
        <w:rPr>
          <w:rFonts w:ascii="Times New Roman" w:hAnsi="Times New Roman" w:cs="Times New Roman"/>
          <w:sz w:val="24"/>
          <w:szCs w:val="24"/>
        </w:rPr>
        <w:t>éta</w:t>
      </w:r>
      <w:r>
        <w:rPr>
          <w:rFonts w:ascii="Times New Roman" w:hAnsi="Times New Roman" w:cs="Times New Roman"/>
          <w:sz w:val="24"/>
          <w:szCs w:val="24"/>
        </w:rPr>
        <w:t xml:space="preserve"> byl</w:t>
      </w:r>
      <w:r w:rsidR="001C1326">
        <w:rPr>
          <w:rFonts w:ascii="Times New Roman" w:hAnsi="Times New Roman" w:cs="Times New Roman"/>
          <w:sz w:val="24"/>
          <w:szCs w:val="24"/>
        </w:rPr>
        <w:t>a</w:t>
      </w:r>
      <w:r>
        <w:rPr>
          <w:rFonts w:ascii="Times New Roman" w:hAnsi="Times New Roman" w:cs="Times New Roman"/>
          <w:sz w:val="24"/>
          <w:szCs w:val="24"/>
        </w:rPr>
        <w:t xml:space="preserve"> období</w:t>
      </w:r>
      <w:r w:rsidR="001C1326">
        <w:rPr>
          <w:rFonts w:ascii="Times New Roman" w:hAnsi="Times New Roman" w:cs="Times New Roman"/>
          <w:sz w:val="24"/>
          <w:szCs w:val="24"/>
        </w:rPr>
        <w:t>m</w:t>
      </w:r>
      <w:r>
        <w:rPr>
          <w:rFonts w:ascii="Times New Roman" w:hAnsi="Times New Roman" w:cs="Times New Roman"/>
          <w:sz w:val="24"/>
          <w:szCs w:val="24"/>
        </w:rPr>
        <w:t xml:space="preserve"> zkoumání Nymburska. Další </w:t>
      </w:r>
      <w:r w:rsidR="002B6711">
        <w:rPr>
          <w:rFonts w:ascii="Times New Roman" w:hAnsi="Times New Roman" w:cs="Times New Roman"/>
          <w:sz w:val="24"/>
          <w:szCs w:val="24"/>
        </w:rPr>
        <w:t xml:space="preserve">dvě práce zabývající se </w:t>
      </w:r>
      <w:r>
        <w:rPr>
          <w:rFonts w:ascii="Times New Roman" w:hAnsi="Times New Roman" w:cs="Times New Roman"/>
          <w:sz w:val="24"/>
          <w:szCs w:val="24"/>
        </w:rPr>
        <w:t>tímto tématem jsou tentokrát od etnografky</w:t>
      </w:r>
      <w:r w:rsidR="002B6711">
        <w:rPr>
          <w:rFonts w:ascii="Times New Roman" w:hAnsi="Times New Roman" w:cs="Times New Roman"/>
          <w:sz w:val="24"/>
          <w:szCs w:val="24"/>
        </w:rPr>
        <w:t>. Hned na počátku 70. let</w:t>
      </w:r>
      <w:r w:rsidR="001C1326">
        <w:rPr>
          <w:rFonts w:ascii="Times New Roman" w:hAnsi="Times New Roman" w:cs="Times New Roman"/>
          <w:sz w:val="24"/>
          <w:szCs w:val="24"/>
        </w:rPr>
        <w:t xml:space="preserve"> v</w:t>
      </w:r>
      <w:r w:rsidR="002B6711">
        <w:rPr>
          <w:rFonts w:ascii="Times New Roman" w:hAnsi="Times New Roman" w:cs="Times New Roman"/>
          <w:sz w:val="24"/>
          <w:szCs w:val="24"/>
        </w:rPr>
        <w:t xml:space="preserve"> první část</w:t>
      </w:r>
      <w:r w:rsidR="001C1326">
        <w:rPr>
          <w:rFonts w:ascii="Times New Roman" w:hAnsi="Times New Roman" w:cs="Times New Roman"/>
          <w:sz w:val="24"/>
          <w:szCs w:val="24"/>
        </w:rPr>
        <w:t>i</w:t>
      </w:r>
      <w:r w:rsidR="002B6711">
        <w:rPr>
          <w:rFonts w:ascii="Times New Roman" w:hAnsi="Times New Roman" w:cs="Times New Roman"/>
          <w:sz w:val="24"/>
          <w:szCs w:val="24"/>
        </w:rPr>
        <w:t xml:space="preserve"> </w:t>
      </w:r>
      <w:r w:rsidR="002B6711" w:rsidRPr="0024601E">
        <w:rPr>
          <w:rFonts w:ascii="Times New Roman" w:hAnsi="Times New Roman" w:cs="Times New Roman"/>
          <w:i/>
          <w:iCs/>
          <w:sz w:val="24"/>
          <w:szCs w:val="24"/>
        </w:rPr>
        <w:t>Soupisu památek okresu Nymburk</w:t>
      </w:r>
      <w:r w:rsidRPr="0024601E">
        <w:rPr>
          <w:rStyle w:val="Znakapoznpodarou"/>
          <w:rFonts w:ascii="Times New Roman" w:hAnsi="Times New Roman" w:cs="Times New Roman"/>
          <w:sz w:val="24"/>
          <w:szCs w:val="24"/>
        </w:rPr>
        <w:footnoteReference w:id="109"/>
      </w:r>
      <w:r w:rsidR="002B6711">
        <w:rPr>
          <w:rFonts w:ascii="Times New Roman" w:hAnsi="Times New Roman" w:cs="Times New Roman"/>
          <w:sz w:val="24"/>
          <w:szCs w:val="24"/>
        </w:rPr>
        <w:t xml:space="preserve">. </w:t>
      </w:r>
      <w:r>
        <w:rPr>
          <w:rFonts w:ascii="Times New Roman" w:hAnsi="Times New Roman" w:cs="Times New Roman"/>
          <w:sz w:val="24"/>
          <w:szCs w:val="24"/>
        </w:rPr>
        <w:t xml:space="preserve">Na něm se podíleli Jana Hrabětová a Svatopluk Čech. Hrabětová následně pokračovala již sama. Na konci 70. let se vrací k první části a tu předělává. Text je určen spíše pro širokou veřejnost a jako upozornění jednotlivým městům a obcím o tom, co se na jejich území nachází a jak významné </w:t>
      </w:r>
      <w:r w:rsidR="00742419">
        <w:rPr>
          <w:rFonts w:ascii="Times New Roman" w:hAnsi="Times New Roman" w:cs="Times New Roman"/>
          <w:sz w:val="24"/>
          <w:szCs w:val="24"/>
        </w:rPr>
        <w:t xml:space="preserve">to stavby </w:t>
      </w:r>
      <w:r>
        <w:rPr>
          <w:rFonts w:ascii="Times New Roman" w:hAnsi="Times New Roman" w:cs="Times New Roman"/>
          <w:sz w:val="24"/>
          <w:szCs w:val="24"/>
        </w:rPr>
        <w:t xml:space="preserve">jsou. Snaží se zvýšit povědomí o památkové činnosti a </w:t>
      </w:r>
      <w:r w:rsidR="001C1326">
        <w:rPr>
          <w:rFonts w:ascii="Times New Roman" w:hAnsi="Times New Roman" w:cs="Times New Roman"/>
          <w:sz w:val="24"/>
          <w:szCs w:val="24"/>
        </w:rPr>
        <w:t>její</w:t>
      </w:r>
      <w:r w:rsidR="00742419">
        <w:rPr>
          <w:rFonts w:ascii="Times New Roman" w:hAnsi="Times New Roman" w:cs="Times New Roman"/>
          <w:sz w:val="24"/>
          <w:szCs w:val="24"/>
        </w:rPr>
        <w:t xml:space="preserve"> důležit</w:t>
      </w:r>
      <w:r w:rsidR="001C1326">
        <w:rPr>
          <w:rFonts w:ascii="Times New Roman" w:hAnsi="Times New Roman" w:cs="Times New Roman"/>
          <w:sz w:val="24"/>
          <w:szCs w:val="24"/>
        </w:rPr>
        <w:t>ostí</w:t>
      </w:r>
      <w:r w:rsidR="00742419">
        <w:rPr>
          <w:rFonts w:ascii="Times New Roman" w:hAnsi="Times New Roman" w:cs="Times New Roman"/>
          <w:sz w:val="24"/>
          <w:szCs w:val="24"/>
        </w:rPr>
        <w:t>. Naznačuje, že se má památkářská činnost stát součástí života občanů za potřebou chránit odkaz našich předků. K textu o Nymburku přidává krátký text o jeho dějinách. U datace kostela sice uvádí roky 1267–1274, ale neuvádí již odkud tuto dataci sehnala. Celkově seznam literatury je krátký a prameny nejsou uvedeny žádné.</w:t>
      </w:r>
      <w:r w:rsidR="00A752F6">
        <w:rPr>
          <w:rFonts w:ascii="Times New Roman" w:hAnsi="Times New Roman" w:cs="Times New Roman"/>
          <w:sz w:val="24"/>
          <w:szCs w:val="24"/>
        </w:rPr>
        <w:t xml:space="preserve"> </w:t>
      </w:r>
      <w:r w:rsidR="003A0344">
        <w:rPr>
          <w:rFonts w:ascii="Times New Roman" w:hAnsi="Times New Roman" w:cs="Times New Roman"/>
          <w:sz w:val="24"/>
          <w:szCs w:val="24"/>
        </w:rPr>
        <w:t xml:space="preserve">Významnou osobností je </w:t>
      </w:r>
      <w:r w:rsidR="003A0344" w:rsidRPr="00AA20DF">
        <w:rPr>
          <w:rFonts w:ascii="Times New Roman" w:hAnsi="Times New Roman" w:cs="Times New Roman"/>
          <w:sz w:val="24"/>
          <w:szCs w:val="24"/>
        </w:rPr>
        <w:t>Karel Dolista</w:t>
      </w:r>
      <w:r w:rsidR="003A0344">
        <w:rPr>
          <w:rFonts w:ascii="Times New Roman" w:hAnsi="Times New Roman" w:cs="Times New Roman"/>
          <w:sz w:val="24"/>
          <w:szCs w:val="24"/>
        </w:rPr>
        <w:t xml:space="preserve">, který svojí prací </w:t>
      </w:r>
      <w:r w:rsidR="003A0344" w:rsidRPr="003A0344">
        <w:rPr>
          <w:rFonts w:ascii="Times New Roman" w:hAnsi="Times New Roman" w:cs="Times New Roman"/>
          <w:i/>
          <w:iCs/>
          <w:sz w:val="24"/>
          <w:szCs w:val="24"/>
        </w:rPr>
        <w:t>Předhusitský Nymburk</w:t>
      </w:r>
      <w:r w:rsidR="003A0344">
        <w:rPr>
          <w:rStyle w:val="Znakapoznpodarou"/>
          <w:rFonts w:ascii="Times New Roman" w:hAnsi="Times New Roman" w:cs="Times New Roman"/>
          <w:sz w:val="24"/>
          <w:szCs w:val="24"/>
        </w:rPr>
        <w:footnoteReference w:id="110"/>
      </w:r>
      <w:r w:rsidR="003A0344">
        <w:rPr>
          <w:rFonts w:ascii="Times New Roman" w:hAnsi="Times New Roman" w:cs="Times New Roman"/>
          <w:sz w:val="24"/>
          <w:szCs w:val="24"/>
        </w:rPr>
        <w:t xml:space="preserve"> přispěl k důslednějším a kriticky </w:t>
      </w:r>
      <w:r w:rsidR="003A0344">
        <w:rPr>
          <w:rFonts w:ascii="Times New Roman" w:hAnsi="Times New Roman" w:cs="Times New Roman"/>
          <w:sz w:val="24"/>
          <w:szCs w:val="24"/>
        </w:rPr>
        <w:lastRenderedPageBreak/>
        <w:t>zhodnoceným dějinám Nymburka. Sice se nezmiňuje o kostelu, ale</w:t>
      </w:r>
      <w:r w:rsidR="00C033A0">
        <w:rPr>
          <w:rFonts w:ascii="Times New Roman" w:hAnsi="Times New Roman" w:cs="Times New Roman"/>
          <w:sz w:val="24"/>
          <w:szCs w:val="24"/>
        </w:rPr>
        <w:t xml:space="preserve"> i tak byl velice cenným</w:t>
      </w:r>
      <w:r w:rsidR="003A0344">
        <w:rPr>
          <w:rFonts w:ascii="Times New Roman" w:hAnsi="Times New Roman" w:cs="Times New Roman"/>
          <w:sz w:val="24"/>
          <w:szCs w:val="24"/>
        </w:rPr>
        <w:t xml:space="preserve"> </w:t>
      </w:r>
      <w:r w:rsidR="00C033A0">
        <w:rPr>
          <w:rFonts w:ascii="Times New Roman" w:hAnsi="Times New Roman" w:cs="Times New Roman"/>
          <w:sz w:val="24"/>
          <w:szCs w:val="24"/>
        </w:rPr>
        <w:t xml:space="preserve">zdrojem informací. Důležité v pojetí Dolisty bylo to, že ke chronologické práci s listinami přidává poznámky a kriticky hodnotí jejich obsah. </w:t>
      </w:r>
      <w:r w:rsidR="00742419">
        <w:rPr>
          <w:rFonts w:ascii="Times New Roman" w:hAnsi="Times New Roman" w:cs="Times New Roman"/>
          <w:sz w:val="24"/>
          <w:szCs w:val="24"/>
        </w:rPr>
        <w:t>Emanuel Poche též přispěl k</w:t>
      </w:r>
      <w:r w:rsidR="008C47A3">
        <w:rPr>
          <w:rFonts w:ascii="Times New Roman" w:hAnsi="Times New Roman" w:cs="Times New Roman"/>
          <w:sz w:val="24"/>
          <w:szCs w:val="24"/>
        </w:rPr>
        <w:t> </w:t>
      </w:r>
      <w:r w:rsidR="00742419">
        <w:rPr>
          <w:rFonts w:ascii="Times New Roman" w:hAnsi="Times New Roman" w:cs="Times New Roman"/>
          <w:sz w:val="24"/>
          <w:szCs w:val="24"/>
        </w:rPr>
        <w:t>tématu</w:t>
      </w:r>
      <w:r w:rsidR="008C47A3">
        <w:rPr>
          <w:rFonts w:ascii="Times New Roman" w:hAnsi="Times New Roman" w:cs="Times New Roman"/>
          <w:sz w:val="24"/>
          <w:szCs w:val="24"/>
        </w:rPr>
        <w:t>,</w:t>
      </w:r>
      <w:r w:rsidR="00742419">
        <w:rPr>
          <w:rFonts w:ascii="Times New Roman" w:hAnsi="Times New Roman" w:cs="Times New Roman"/>
          <w:sz w:val="24"/>
          <w:szCs w:val="24"/>
        </w:rPr>
        <w:t xml:space="preserve"> a to </w:t>
      </w:r>
      <w:r w:rsidR="00E358C3">
        <w:rPr>
          <w:rFonts w:ascii="Times New Roman" w:hAnsi="Times New Roman" w:cs="Times New Roman"/>
          <w:sz w:val="24"/>
          <w:szCs w:val="24"/>
        </w:rPr>
        <w:t xml:space="preserve">důkladným </w:t>
      </w:r>
      <w:r w:rsidR="00742419">
        <w:rPr>
          <w:rFonts w:ascii="Times New Roman" w:hAnsi="Times New Roman" w:cs="Times New Roman"/>
          <w:sz w:val="24"/>
          <w:szCs w:val="24"/>
        </w:rPr>
        <w:t>popisem chrámu v </w:t>
      </w:r>
      <w:r w:rsidR="00742419" w:rsidRPr="00742419">
        <w:rPr>
          <w:rFonts w:ascii="Times New Roman" w:hAnsi="Times New Roman" w:cs="Times New Roman"/>
          <w:i/>
          <w:iCs/>
          <w:sz w:val="24"/>
          <w:szCs w:val="24"/>
        </w:rPr>
        <w:t>Uměleckých památkách Čech K–O</w:t>
      </w:r>
      <w:r w:rsidR="00742419">
        <w:rPr>
          <w:rStyle w:val="Znakapoznpodarou"/>
          <w:rFonts w:ascii="Times New Roman" w:hAnsi="Times New Roman" w:cs="Times New Roman"/>
          <w:i/>
          <w:iCs/>
          <w:sz w:val="24"/>
          <w:szCs w:val="24"/>
        </w:rPr>
        <w:footnoteReference w:id="111"/>
      </w:r>
      <w:r w:rsidR="00742419">
        <w:rPr>
          <w:rFonts w:ascii="Times New Roman" w:hAnsi="Times New Roman" w:cs="Times New Roman"/>
          <w:sz w:val="24"/>
          <w:szCs w:val="24"/>
        </w:rPr>
        <w:t xml:space="preserve">. </w:t>
      </w:r>
    </w:p>
    <w:p w14:paraId="63E71A57" w14:textId="46ECE2A8" w:rsidR="00C87F98" w:rsidRDefault="00E358C3" w:rsidP="00A752F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Důležitým knižním zdrojem se pro mne stala kniha nymburského faráře Josefa Poula. Jedná se o </w:t>
      </w:r>
      <w:r w:rsidRPr="00E358C3">
        <w:rPr>
          <w:rFonts w:ascii="Times New Roman" w:hAnsi="Times New Roman" w:cs="Times New Roman"/>
          <w:i/>
          <w:iCs/>
          <w:sz w:val="24"/>
          <w:szCs w:val="24"/>
        </w:rPr>
        <w:t>Děkanský kostel sv. Jiljí v Nymburce</w:t>
      </w:r>
      <w:r>
        <w:rPr>
          <w:rStyle w:val="Znakapoznpodarou"/>
          <w:rFonts w:ascii="Times New Roman" w:hAnsi="Times New Roman" w:cs="Times New Roman"/>
          <w:sz w:val="24"/>
          <w:szCs w:val="24"/>
        </w:rPr>
        <w:footnoteReference w:id="112"/>
      </w:r>
      <w:r w:rsidR="001C1326">
        <w:rPr>
          <w:rFonts w:ascii="Times New Roman" w:hAnsi="Times New Roman" w:cs="Times New Roman"/>
          <w:i/>
          <w:iCs/>
          <w:sz w:val="24"/>
          <w:szCs w:val="24"/>
        </w:rPr>
        <w:t>.</w:t>
      </w:r>
      <w:r>
        <w:rPr>
          <w:rFonts w:ascii="Times New Roman" w:hAnsi="Times New Roman" w:cs="Times New Roman"/>
          <w:sz w:val="24"/>
          <w:szCs w:val="24"/>
        </w:rPr>
        <w:t xml:space="preserve"> </w:t>
      </w:r>
      <w:r w:rsidR="001C1326">
        <w:rPr>
          <w:rFonts w:ascii="Times New Roman" w:hAnsi="Times New Roman" w:cs="Times New Roman"/>
          <w:sz w:val="24"/>
          <w:szCs w:val="24"/>
        </w:rPr>
        <w:t>V</w:t>
      </w:r>
      <w:r>
        <w:rPr>
          <w:rFonts w:ascii="Times New Roman" w:hAnsi="Times New Roman" w:cs="Times New Roman"/>
          <w:sz w:val="24"/>
          <w:szCs w:val="24"/>
        </w:rPr>
        <w:t xml:space="preserve">e skutečnosti se dá považovat za přepis farní kroniky Dějin děkanství nymburského. Jelikož zde autor žil poměrně dlouho a zajímal se o své místo působení, dochází zde k zajímavému porovnání děl Denksteina, Mencla a Líbala. V tom se ale neutápí Poulův osobní názor na věc. Nymburská architektura byla součástí další přes 500 stran obsáhlé publikace. Jedná se o </w:t>
      </w:r>
      <w:r w:rsidRPr="00E358C3">
        <w:rPr>
          <w:rFonts w:ascii="Times New Roman" w:hAnsi="Times New Roman" w:cs="Times New Roman"/>
          <w:sz w:val="24"/>
          <w:szCs w:val="24"/>
        </w:rPr>
        <w:t>Česk</w:t>
      </w:r>
      <w:r>
        <w:rPr>
          <w:rFonts w:ascii="Times New Roman" w:hAnsi="Times New Roman" w:cs="Times New Roman"/>
          <w:sz w:val="24"/>
          <w:szCs w:val="24"/>
        </w:rPr>
        <w:t>ou</w:t>
      </w:r>
      <w:r w:rsidRPr="00E358C3">
        <w:rPr>
          <w:rFonts w:ascii="Times New Roman" w:hAnsi="Times New Roman" w:cs="Times New Roman"/>
          <w:sz w:val="24"/>
          <w:szCs w:val="24"/>
        </w:rPr>
        <w:t xml:space="preserve"> architektur</w:t>
      </w:r>
      <w:r>
        <w:rPr>
          <w:rFonts w:ascii="Times New Roman" w:hAnsi="Times New Roman" w:cs="Times New Roman"/>
          <w:sz w:val="24"/>
          <w:szCs w:val="24"/>
        </w:rPr>
        <w:t>u</w:t>
      </w:r>
      <w:r w:rsidRPr="00E358C3">
        <w:rPr>
          <w:rFonts w:ascii="Times New Roman" w:hAnsi="Times New Roman" w:cs="Times New Roman"/>
          <w:sz w:val="24"/>
          <w:szCs w:val="24"/>
        </w:rPr>
        <w:t xml:space="preserve"> v době posledních Přemyslovc</w:t>
      </w:r>
      <w:r>
        <w:rPr>
          <w:rFonts w:ascii="Times New Roman" w:hAnsi="Times New Roman" w:cs="Times New Roman"/>
          <w:sz w:val="24"/>
          <w:szCs w:val="24"/>
        </w:rPr>
        <w:t>ů. Kuthan uvádí Nymburk do knihy jeho dějinami</w:t>
      </w:r>
      <w:r w:rsidR="001C1326">
        <w:rPr>
          <w:rFonts w:ascii="Times New Roman" w:hAnsi="Times New Roman" w:cs="Times New Roman"/>
          <w:sz w:val="24"/>
          <w:szCs w:val="24"/>
        </w:rPr>
        <w:t>,</w:t>
      </w:r>
      <w:r>
        <w:rPr>
          <w:rFonts w:ascii="Times New Roman" w:hAnsi="Times New Roman" w:cs="Times New Roman"/>
          <w:sz w:val="24"/>
          <w:szCs w:val="24"/>
        </w:rPr>
        <w:t xml:space="preserve"> ve kterých se věnuje</w:t>
      </w:r>
      <w:r w:rsidR="002D688D">
        <w:rPr>
          <w:rFonts w:ascii="Times New Roman" w:hAnsi="Times New Roman" w:cs="Times New Roman"/>
          <w:sz w:val="24"/>
          <w:szCs w:val="24"/>
        </w:rPr>
        <w:t xml:space="preserve"> třem listinám a na jejich základě uvádí i jméno Konrád a spojuje ho s lokátorem Čáslavi Konrádem Špitálským. Věnuje se i architektuře kostela a jeho presbytáři, jako nejstarší části stavby. </w:t>
      </w:r>
      <w:r w:rsidR="00C033A0">
        <w:rPr>
          <w:rFonts w:ascii="Times New Roman" w:hAnsi="Times New Roman" w:cs="Times New Roman"/>
          <w:sz w:val="24"/>
          <w:szCs w:val="24"/>
        </w:rPr>
        <w:t>Nymburk se ještě objevuje v </w:t>
      </w:r>
      <w:r w:rsidR="00C033A0" w:rsidRPr="00C033A0">
        <w:rPr>
          <w:rFonts w:ascii="Times New Roman" w:hAnsi="Times New Roman" w:cs="Times New Roman"/>
          <w:i/>
          <w:iCs/>
          <w:sz w:val="24"/>
          <w:szCs w:val="24"/>
        </w:rPr>
        <w:t>Města, městečka v Čechách, na Moravě a Slezsku</w:t>
      </w:r>
      <w:r w:rsidR="00C033A0">
        <w:rPr>
          <w:rStyle w:val="Znakapoznpodarou"/>
          <w:rFonts w:ascii="Times New Roman" w:hAnsi="Times New Roman" w:cs="Times New Roman"/>
          <w:i/>
          <w:iCs/>
          <w:sz w:val="24"/>
          <w:szCs w:val="24"/>
        </w:rPr>
        <w:footnoteReference w:id="113"/>
      </w:r>
      <w:r w:rsidR="00C033A0">
        <w:rPr>
          <w:rFonts w:ascii="Times New Roman" w:hAnsi="Times New Roman" w:cs="Times New Roman"/>
          <w:sz w:val="24"/>
          <w:szCs w:val="24"/>
        </w:rPr>
        <w:t>.</w:t>
      </w:r>
      <w:r w:rsidR="00B71D9A">
        <w:rPr>
          <w:rFonts w:ascii="Times New Roman" w:hAnsi="Times New Roman" w:cs="Times New Roman"/>
          <w:sz w:val="24"/>
          <w:szCs w:val="24"/>
        </w:rPr>
        <w:t xml:space="preserve"> Sice v něm uvedený farní chrám je, ale nejsou zde žádné nové informace, které by nebyly zmíněny v předchozích pracích.</w:t>
      </w:r>
      <w:r w:rsidR="00A752F6">
        <w:rPr>
          <w:rFonts w:ascii="Times New Roman" w:hAnsi="Times New Roman" w:cs="Times New Roman"/>
          <w:sz w:val="24"/>
          <w:szCs w:val="24"/>
        </w:rPr>
        <w:t xml:space="preserve"> </w:t>
      </w:r>
      <w:r w:rsidR="002D688D">
        <w:rPr>
          <w:rFonts w:ascii="Times New Roman" w:hAnsi="Times New Roman" w:cs="Times New Roman"/>
          <w:sz w:val="24"/>
          <w:szCs w:val="24"/>
        </w:rPr>
        <w:t xml:space="preserve">O osm let později vyšla publikace </w:t>
      </w:r>
      <w:r w:rsidR="002D688D" w:rsidRPr="002D688D">
        <w:rPr>
          <w:rFonts w:ascii="Times New Roman" w:hAnsi="Times New Roman" w:cs="Times New Roman"/>
          <w:i/>
          <w:iCs/>
          <w:sz w:val="24"/>
          <w:szCs w:val="24"/>
        </w:rPr>
        <w:t>Dějiny kostela sv. Jiljí v Nymburce</w:t>
      </w:r>
      <w:r w:rsidR="002D688D">
        <w:rPr>
          <w:rStyle w:val="Znakapoznpodarou"/>
          <w:rFonts w:ascii="Times New Roman" w:hAnsi="Times New Roman" w:cs="Times New Roman"/>
          <w:sz w:val="24"/>
          <w:szCs w:val="24"/>
        </w:rPr>
        <w:footnoteReference w:id="114"/>
      </w:r>
      <w:r w:rsidR="002D688D">
        <w:rPr>
          <w:rFonts w:ascii="Times New Roman" w:hAnsi="Times New Roman" w:cs="Times New Roman"/>
          <w:sz w:val="24"/>
          <w:szCs w:val="24"/>
        </w:rPr>
        <w:t>. Tu bych ale asi nezařadila mezi uměleckohistorickou literaturu, ale spíše průvodcovskou. Kostelu se věnuje ve sledu událostí, které zřejmě změnily jeho podobu. Věnuje se i stavebním úpravám, ale většin</w:t>
      </w:r>
      <w:r w:rsidR="00C87F98">
        <w:rPr>
          <w:rFonts w:ascii="Times New Roman" w:hAnsi="Times New Roman" w:cs="Times New Roman"/>
          <w:sz w:val="24"/>
          <w:szCs w:val="24"/>
        </w:rPr>
        <w:t>ově</w:t>
      </w:r>
      <w:r w:rsidR="002D688D">
        <w:rPr>
          <w:rFonts w:ascii="Times New Roman" w:hAnsi="Times New Roman" w:cs="Times New Roman"/>
          <w:sz w:val="24"/>
          <w:szCs w:val="24"/>
        </w:rPr>
        <w:t xml:space="preserve"> zabírá Hilbertov</w:t>
      </w:r>
      <w:r w:rsidR="00C87F98">
        <w:rPr>
          <w:rFonts w:ascii="Times New Roman" w:hAnsi="Times New Roman" w:cs="Times New Roman"/>
          <w:sz w:val="24"/>
          <w:szCs w:val="24"/>
        </w:rPr>
        <w:t>u</w:t>
      </w:r>
      <w:r w:rsidR="002D688D">
        <w:rPr>
          <w:rFonts w:ascii="Times New Roman" w:hAnsi="Times New Roman" w:cs="Times New Roman"/>
          <w:sz w:val="24"/>
          <w:szCs w:val="24"/>
        </w:rPr>
        <w:t xml:space="preserve"> přestavb</w:t>
      </w:r>
      <w:r w:rsidR="00C87F98">
        <w:rPr>
          <w:rFonts w:ascii="Times New Roman" w:hAnsi="Times New Roman" w:cs="Times New Roman"/>
          <w:sz w:val="24"/>
          <w:szCs w:val="24"/>
        </w:rPr>
        <w:t>u</w:t>
      </w:r>
      <w:r w:rsidR="002D688D">
        <w:rPr>
          <w:rFonts w:ascii="Times New Roman" w:hAnsi="Times New Roman" w:cs="Times New Roman"/>
          <w:sz w:val="24"/>
          <w:szCs w:val="24"/>
        </w:rPr>
        <w:t xml:space="preserve"> s tím, že ani necituje jeho pojednání </w:t>
      </w:r>
      <w:r w:rsidR="0072073C">
        <w:rPr>
          <w:rFonts w:ascii="Times New Roman" w:hAnsi="Times New Roman" w:cs="Times New Roman"/>
          <w:sz w:val="24"/>
          <w:szCs w:val="24"/>
        </w:rPr>
        <w:br/>
      </w:r>
      <w:r w:rsidR="002D688D">
        <w:rPr>
          <w:rFonts w:ascii="Times New Roman" w:hAnsi="Times New Roman" w:cs="Times New Roman"/>
          <w:sz w:val="24"/>
          <w:szCs w:val="24"/>
        </w:rPr>
        <w:t>o restaurování.</w:t>
      </w:r>
      <w:r w:rsidR="00C87F98">
        <w:rPr>
          <w:rFonts w:ascii="Times New Roman" w:hAnsi="Times New Roman" w:cs="Times New Roman"/>
          <w:sz w:val="24"/>
          <w:szCs w:val="24"/>
        </w:rPr>
        <w:t xml:space="preserve"> Kladně hodnotím obrazovou přílohu, ve které se nachází i fotografie sledující přestavbu kostela.</w:t>
      </w:r>
    </w:p>
    <w:p w14:paraId="4C570DE1" w14:textId="4BB19417" w:rsidR="002D688D" w:rsidRDefault="00A752F6" w:rsidP="001C2A9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Významnou prací </w:t>
      </w:r>
      <w:r w:rsidR="001C2A90">
        <w:rPr>
          <w:rFonts w:ascii="Times New Roman" w:hAnsi="Times New Roman" w:cs="Times New Roman"/>
          <w:sz w:val="24"/>
          <w:szCs w:val="24"/>
        </w:rPr>
        <w:t xml:space="preserve">na poli výzkumu </w:t>
      </w:r>
      <w:r>
        <w:rPr>
          <w:rFonts w:ascii="Times New Roman" w:hAnsi="Times New Roman" w:cs="Times New Roman"/>
          <w:sz w:val="24"/>
          <w:szCs w:val="24"/>
        </w:rPr>
        <w:t>byl</w:t>
      </w:r>
      <w:r w:rsidR="001C2A90">
        <w:rPr>
          <w:rFonts w:ascii="Times New Roman" w:hAnsi="Times New Roman" w:cs="Times New Roman"/>
          <w:sz w:val="24"/>
          <w:szCs w:val="24"/>
        </w:rPr>
        <w:t>a diplomová práce Jana Červinky</w:t>
      </w:r>
      <w:r w:rsidR="001C2A90">
        <w:rPr>
          <w:rStyle w:val="Znakapoznpodarou"/>
          <w:rFonts w:ascii="Times New Roman" w:hAnsi="Times New Roman" w:cs="Times New Roman"/>
          <w:sz w:val="24"/>
          <w:szCs w:val="24"/>
        </w:rPr>
        <w:footnoteReference w:id="115"/>
      </w:r>
      <w:r w:rsidR="001C1326">
        <w:rPr>
          <w:rFonts w:ascii="Times New Roman" w:hAnsi="Times New Roman" w:cs="Times New Roman"/>
          <w:sz w:val="24"/>
          <w:szCs w:val="24"/>
        </w:rPr>
        <w:t>,</w:t>
      </w:r>
      <w:r w:rsidR="001C2A90">
        <w:rPr>
          <w:rFonts w:ascii="Times New Roman" w:hAnsi="Times New Roman" w:cs="Times New Roman"/>
          <w:sz w:val="24"/>
          <w:szCs w:val="24"/>
        </w:rPr>
        <w:t xml:space="preserve"> </w:t>
      </w:r>
      <w:r w:rsidR="001C1326">
        <w:rPr>
          <w:rFonts w:ascii="Times New Roman" w:hAnsi="Times New Roman" w:cs="Times New Roman"/>
          <w:sz w:val="24"/>
          <w:szCs w:val="24"/>
        </w:rPr>
        <w:t>k</w:t>
      </w:r>
      <w:r w:rsidR="001C2A90">
        <w:rPr>
          <w:rFonts w:ascii="Times New Roman" w:hAnsi="Times New Roman" w:cs="Times New Roman"/>
          <w:sz w:val="24"/>
          <w:szCs w:val="24"/>
        </w:rPr>
        <w:t xml:space="preserve">terý se věnoval problematice jižní věže a heraldickým symbolům na ní zobrazených. </w:t>
      </w:r>
      <w:r w:rsidR="00C87F98">
        <w:rPr>
          <w:rFonts w:ascii="Times New Roman" w:hAnsi="Times New Roman" w:cs="Times New Roman"/>
          <w:sz w:val="24"/>
          <w:szCs w:val="24"/>
        </w:rPr>
        <w:t>Poslední textovou prací o kostelu</w:t>
      </w:r>
      <w:r>
        <w:rPr>
          <w:rFonts w:ascii="Times New Roman" w:hAnsi="Times New Roman" w:cs="Times New Roman"/>
          <w:sz w:val="24"/>
          <w:szCs w:val="24"/>
        </w:rPr>
        <w:t>,</w:t>
      </w:r>
      <w:r w:rsidR="00C87F98">
        <w:rPr>
          <w:rFonts w:ascii="Times New Roman" w:hAnsi="Times New Roman" w:cs="Times New Roman"/>
          <w:sz w:val="24"/>
          <w:szCs w:val="24"/>
        </w:rPr>
        <w:t xml:space="preserve"> kterou jsem nalezla,</w:t>
      </w:r>
      <w:r w:rsidR="002D688D">
        <w:rPr>
          <w:rFonts w:ascii="Times New Roman" w:hAnsi="Times New Roman" w:cs="Times New Roman"/>
          <w:sz w:val="24"/>
          <w:szCs w:val="24"/>
        </w:rPr>
        <w:t xml:space="preserve"> </w:t>
      </w:r>
      <w:r w:rsidR="00C87F98">
        <w:rPr>
          <w:rFonts w:ascii="Times New Roman" w:hAnsi="Times New Roman" w:cs="Times New Roman"/>
          <w:sz w:val="24"/>
          <w:szCs w:val="24"/>
        </w:rPr>
        <w:t xml:space="preserve">je bakalářská práce </w:t>
      </w:r>
      <w:r w:rsidR="00C87F98" w:rsidRPr="00C87F98">
        <w:rPr>
          <w:rFonts w:ascii="Times New Roman" w:hAnsi="Times New Roman" w:cs="Times New Roman"/>
          <w:i/>
          <w:iCs/>
          <w:sz w:val="24"/>
          <w:szCs w:val="24"/>
        </w:rPr>
        <w:t>Vznik a prvotní vývoj sakrálního centra při chrámu sv. Mikuláše</w:t>
      </w:r>
      <w:r w:rsidR="00C87F98">
        <w:rPr>
          <w:rStyle w:val="Znakapoznpodarou"/>
          <w:rFonts w:ascii="Times New Roman" w:hAnsi="Times New Roman" w:cs="Times New Roman"/>
          <w:i/>
          <w:iCs/>
          <w:sz w:val="24"/>
          <w:szCs w:val="24"/>
        </w:rPr>
        <w:footnoteReference w:id="116"/>
      </w:r>
      <w:r w:rsidR="00C87F98">
        <w:rPr>
          <w:rFonts w:ascii="Times New Roman" w:hAnsi="Times New Roman" w:cs="Times New Roman"/>
          <w:sz w:val="24"/>
          <w:szCs w:val="24"/>
        </w:rPr>
        <w:t xml:space="preserve">. Která byla o rok později ve zkrácené podobě vydána ve </w:t>
      </w:r>
      <w:r w:rsidR="00C87F98" w:rsidRPr="00C87F98">
        <w:rPr>
          <w:rFonts w:ascii="Times New Roman" w:hAnsi="Times New Roman" w:cs="Times New Roman"/>
          <w:i/>
          <w:iCs/>
          <w:sz w:val="24"/>
          <w:szCs w:val="24"/>
        </w:rPr>
        <w:t>Vlastivědném zpravodaji</w:t>
      </w:r>
      <w:r w:rsidR="00C87F98">
        <w:rPr>
          <w:rStyle w:val="Znakapoznpodarou"/>
          <w:rFonts w:ascii="Times New Roman" w:hAnsi="Times New Roman" w:cs="Times New Roman"/>
          <w:sz w:val="24"/>
          <w:szCs w:val="24"/>
        </w:rPr>
        <w:footnoteReference w:id="117"/>
      </w:r>
      <w:r w:rsidR="00C87F98">
        <w:rPr>
          <w:rFonts w:ascii="Times New Roman" w:hAnsi="Times New Roman" w:cs="Times New Roman"/>
          <w:sz w:val="24"/>
          <w:szCs w:val="24"/>
        </w:rPr>
        <w:t>. Práce autorky obsahuje shrnutí výzkumu minulých badatelů</w:t>
      </w:r>
      <w:r w:rsidR="001C1326">
        <w:rPr>
          <w:rFonts w:ascii="Times New Roman" w:hAnsi="Times New Roman" w:cs="Times New Roman"/>
          <w:sz w:val="24"/>
          <w:szCs w:val="24"/>
        </w:rPr>
        <w:t>,</w:t>
      </w:r>
      <w:r w:rsidR="00C87F98">
        <w:rPr>
          <w:rFonts w:ascii="Times New Roman" w:hAnsi="Times New Roman" w:cs="Times New Roman"/>
          <w:sz w:val="24"/>
          <w:szCs w:val="24"/>
        </w:rPr>
        <w:t xml:space="preserve"> </w:t>
      </w:r>
      <w:r w:rsidR="0072073C">
        <w:rPr>
          <w:rFonts w:ascii="Times New Roman" w:hAnsi="Times New Roman" w:cs="Times New Roman"/>
          <w:sz w:val="24"/>
          <w:szCs w:val="24"/>
        </w:rPr>
        <w:br/>
      </w:r>
      <w:r w:rsidR="001C1326">
        <w:rPr>
          <w:rFonts w:ascii="Times New Roman" w:hAnsi="Times New Roman" w:cs="Times New Roman"/>
          <w:sz w:val="24"/>
          <w:szCs w:val="24"/>
        </w:rPr>
        <w:t>v jehož</w:t>
      </w:r>
      <w:r w:rsidR="00C87F98">
        <w:rPr>
          <w:rFonts w:ascii="Times New Roman" w:hAnsi="Times New Roman" w:cs="Times New Roman"/>
          <w:sz w:val="24"/>
          <w:szCs w:val="24"/>
        </w:rPr>
        <w:t xml:space="preserve"> rámci </w:t>
      </w:r>
      <w:r w:rsidR="008A7124">
        <w:rPr>
          <w:rFonts w:ascii="Times New Roman" w:hAnsi="Times New Roman" w:cs="Times New Roman"/>
          <w:sz w:val="24"/>
          <w:szCs w:val="24"/>
        </w:rPr>
        <w:t xml:space="preserve">hodnotí vznik města a kritiku předchozích historiků. Věnuje se popisu </w:t>
      </w:r>
      <w:r w:rsidR="008A7124">
        <w:rPr>
          <w:rFonts w:ascii="Times New Roman" w:hAnsi="Times New Roman" w:cs="Times New Roman"/>
          <w:sz w:val="24"/>
          <w:szCs w:val="24"/>
        </w:rPr>
        <w:lastRenderedPageBreak/>
        <w:t xml:space="preserve">architektury a stavební historii. Především v této kapitole jsem ocenila práci </w:t>
      </w:r>
      <w:r w:rsidR="008A7124" w:rsidRPr="008A7124">
        <w:rPr>
          <w:rFonts w:ascii="Times New Roman" w:hAnsi="Times New Roman" w:cs="Times New Roman"/>
          <w:i/>
          <w:iCs/>
          <w:sz w:val="24"/>
          <w:szCs w:val="24"/>
        </w:rPr>
        <w:t>Veselé</w:t>
      </w:r>
      <w:r w:rsidR="008A7124">
        <w:rPr>
          <w:rFonts w:ascii="Times New Roman" w:hAnsi="Times New Roman" w:cs="Times New Roman"/>
          <w:sz w:val="24"/>
          <w:szCs w:val="24"/>
        </w:rPr>
        <w:t xml:space="preserve"> se zdroji </w:t>
      </w:r>
      <w:r w:rsidR="0072073C">
        <w:rPr>
          <w:rFonts w:ascii="Times New Roman" w:hAnsi="Times New Roman" w:cs="Times New Roman"/>
          <w:sz w:val="24"/>
          <w:szCs w:val="24"/>
        </w:rPr>
        <w:br/>
      </w:r>
      <w:r w:rsidR="008A7124">
        <w:rPr>
          <w:rFonts w:ascii="Times New Roman" w:hAnsi="Times New Roman" w:cs="Times New Roman"/>
          <w:sz w:val="24"/>
          <w:szCs w:val="24"/>
        </w:rPr>
        <w:t>a prameny. Byla i velkou oporou při konstruování</w:t>
      </w:r>
      <w:r w:rsidR="009131B8">
        <w:rPr>
          <w:rFonts w:ascii="Times New Roman" w:hAnsi="Times New Roman" w:cs="Times New Roman"/>
          <w:sz w:val="24"/>
          <w:szCs w:val="24"/>
        </w:rPr>
        <w:t xml:space="preserve"> obsahu mé práce.</w:t>
      </w:r>
    </w:p>
    <w:p w14:paraId="568545E0" w14:textId="51D687FA" w:rsidR="00E33AF7" w:rsidRDefault="00E33AF7" w:rsidP="00E33AF7">
      <w:pPr>
        <w:spacing w:line="360" w:lineRule="auto"/>
        <w:jc w:val="both"/>
        <w:rPr>
          <w:rFonts w:ascii="Times New Roman" w:hAnsi="Times New Roman" w:cs="Times New Roman"/>
          <w:sz w:val="24"/>
          <w:szCs w:val="24"/>
        </w:rPr>
      </w:pPr>
    </w:p>
    <w:p w14:paraId="2E2B6759" w14:textId="09306FF2" w:rsidR="00E33AF7" w:rsidRPr="001B2E22" w:rsidRDefault="002A32EF" w:rsidP="00AF5B43">
      <w:pPr>
        <w:pStyle w:val="Zkladntext"/>
        <w:numPr>
          <w:ilvl w:val="1"/>
          <w:numId w:val="8"/>
        </w:numPr>
        <w:spacing w:after="240"/>
        <w:rPr>
          <w:rFonts w:ascii="Times New Roman" w:hAnsi="Times New Roman" w:cs="Times New Roman"/>
          <w:b/>
          <w:bCs/>
          <w:sz w:val="28"/>
          <w:szCs w:val="28"/>
        </w:rPr>
      </w:pPr>
      <w:r w:rsidRPr="001B2E22">
        <w:rPr>
          <w:rFonts w:ascii="Times New Roman" w:hAnsi="Times New Roman" w:cs="Times New Roman"/>
          <w:b/>
          <w:bCs/>
          <w:sz w:val="28"/>
          <w:szCs w:val="28"/>
        </w:rPr>
        <w:t>V</w:t>
      </w:r>
      <w:r w:rsidR="00422F90" w:rsidRPr="001B2E22">
        <w:rPr>
          <w:rFonts w:ascii="Times New Roman" w:hAnsi="Times New Roman" w:cs="Times New Roman"/>
          <w:b/>
          <w:bCs/>
          <w:sz w:val="28"/>
          <w:szCs w:val="28"/>
        </w:rPr>
        <w:t>lastní interpretace vývoje bádání</w:t>
      </w:r>
    </w:p>
    <w:p w14:paraId="4FFFF15F" w14:textId="059031C2" w:rsidR="00721E17" w:rsidRDefault="00E33AF7" w:rsidP="00A735B5">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4C15C2">
        <w:rPr>
          <w:rFonts w:ascii="Times New Roman" w:hAnsi="Times New Roman" w:cs="Times New Roman"/>
          <w:sz w:val="24"/>
          <w:szCs w:val="24"/>
        </w:rPr>
        <w:t>Zachovan</w:t>
      </w:r>
      <w:r w:rsidR="00F75572">
        <w:rPr>
          <w:rFonts w:ascii="Times New Roman" w:hAnsi="Times New Roman" w:cs="Times New Roman"/>
          <w:sz w:val="24"/>
          <w:szCs w:val="24"/>
        </w:rPr>
        <w:t>é</w:t>
      </w:r>
      <w:r w:rsidR="004C15C2">
        <w:rPr>
          <w:rFonts w:ascii="Times New Roman" w:hAnsi="Times New Roman" w:cs="Times New Roman"/>
          <w:sz w:val="24"/>
          <w:szCs w:val="24"/>
        </w:rPr>
        <w:t xml:space="preserve"> texty, popisy a nepřesné listiny jsou jedinými psanými údaji, které mohou pomoci při pokusu o dataci. Avšak sama stavba asi funguje na bázi komparace velice výmluvně. I přes všechny živelné katastrofy a přestavby se dá stále mluvit o gotické architektuře. Právě jednotlivé prvky v chóru v severní kapli a bývalé sakristii jsou tím zajímavým</w:t>
      </w:r>
      <w:r w:rsidR="00370C8C">
        <w:rPr>
          <w:rFonts w:ascii="Times New Roman" w:hAnsi="Times New Roman" w:cs="Times New Roman"/>
          <w:sz w:val="24"/>
          <w:szCs w:val="24"/>
        </w:rPr>
        <w:t xml:space="preserve"> a výmluvným</w:t>
      </w:r>
      <w:r w:rsidR="004C15C2">
        <w:rPr>
          <w:rFonts w:ascii="Times New Roman" w:hAnsi="Times New Roman" w:cs="Times New Roman"/>
          <w:sz w:val="24"/>
          <w:szCs w:val="24"/>
        </w:rPr>
        <w:t>.</w:t>
      </w:r>
      <w:r w:rsidR="004C15C2">
        <w:rPr>
          <w:rStyle w:val="Znakapoznpodarou"/>
          <w:rFonts w:ascii="Times New Roman" w:hAnsi="Times New Roman" w:cs="Times New Roman"/>
          <w:sz w:val="24"/>
          <w:szCs w:val="24"/>
        </w:rPr>
        <w:footnoteReference w:id="118"/>
      </w:r>
      <w:r w:rsidR="004C15C2">
        <w:rPr>
          <w:rFonts w:ascii="Times New Roman" w:hAnsi="Times New Roman" w:cs="Times New Roman"/>
          <w:sz w:val="24"/>
          <w:szCs w:val="24"/>
        </w:rPr>
        <w:t xml:space="preserve"> </w:t>
      </w:r>
      <w:r w:rsidR="00370C8C">
        <w:rPr>
          <w:rFonts w:ascii="Times New Roman" w:hAnsi="Times New Roman" w:cs="Times New Roman"/>
          <w:sz w:val="24"/>
          <w:szCs w:val="24"/>
        </w:rPr>
        <w:t xml:space="preserve">Datace </w:t>
      </w:r>
      <w:r w:rsidR="00370C8C" w:rsidRPr="00AA20DF">
        <w:rPr>
          <w:rFonts w:ascii="Times New Roman" w:hAnsi="Times New Roman" w:cs="Times New Roman"/>
          <w:sz w:val="24"/>
          <w:szCs w:val="24"/>
        </w:rPr>
        <w:t>Denksteina</w:t>
      </w:r>
      <w:r w:rsidR="00370C8C">
        <w:rPr>
          <w:rFonts w:ascii="Times New Roman" w:hAnsi="Times New Roman" w:cs="Times New Roman"/>
          <w:sz w:val="24"/>
          <w:szCs w:val="24"/>
        </w:rPr>
        <w:t xml:space="preserve"> je velice přesvědčivá, avšak nejsem přesvědčená, že počátky výstavby se mohou datovat do posledních let vlády Přemysla Otakara II. Pokud bych čistě vycházela z listinných důkazů, tak by datace přímo se založením města </w:t>
      </w:r>
      <w:r w:rsidR="00F75572">
        <w:rPr>
          <w:rFonts w:ascii="Times New Roman" w:hAnsi="Times New Roman" w:cs="Times New Roman"/>
          <w:sz w:val="24"/>
          <w:szCs w:val="24"/>
        </w:rPr>
        <w:t xml:space="preserve">smysl </w:t>
      </w:r>
      <w:r w:rsidR="00370C8C">
        <w:rPr>
          <w:rFonts w:ascii="Times New Roman" w:hAnsi="Times New Roman" w:cs="Times New Roman"/>
          <w:sz w:val="24"/>
          <w:szCs w:val="24"/>
        </w:rPr>
        <w:t xml:space="preserve">dávala. </w:t>
      </w:r>
      <w:r w:rsidR="008C3E1C">
        <w:rPr>
          <w:rFonts w:ascii="Times New Roman" w:hAnsi="Times New Roman" w:cs="Times New Roman"/>
          <w:sz w:val="24"/>
          <w:szCs w:val="24"/>
        </w:rPr>
        <w:t>Ale v</w:t>
      </w:r>
      <w:r w:rsidR="00370C8C">
        <w:rPr>
          <w:rFonts w:ascii="Times New Roman" w:hAnsi="Times New Roman" w:cs="Times New Roman"/>
          <w:sz w:val="24"/>
          <w:szCs w:val="24"/>
        </w:rPr>
        <w:t xml:space="preserve">egetabilní listové motivy, které jak na hlavicích v presbytáři, tak na portálu na jižní straně presbyteria již tuhnou. </w:t>
      </w:r>
      <w:r w:rsidR="008C3E1C">
        <w:rPr>
          <w:rFonts w:ascii="Times New Roman" w:hAnsi="Times New Roman" w:cs="Times New Roman"/>
          <w:sz w:val="24"/>
          <w:szCs w:val="24"/>
        </w:rPr>
        <w:t>K</w:t>
      </w:r>
      <w:r w:rsidR="00370C8C">
        <w:rPr>
          <w:rFonts w:ascii="Times New Roman" w:hAnsi="Times New Roman" w:cs="Times New Roman"/>
          <w:sz w:val="24"/>
          <w:szCs w:val="24"/>
        </w:rPr>
        <w:t>ružbové konzoly u vítězného oblouku</w:t>
      </w:r>
      <w:r w:rsidR="001C1326">
        <w:rPr>
          <w:rFonts w:ascii="Times New Roman" w:hAnsi="Times New Roman" w:cs="Times New Roman"/>
          <w:sz w:val="24"/>
          <w:szCs w:val="24"/>
        </w:rPr>
        <w:t>,</w:t>
      </w:r>
      <w:r w:rsidR="00370C8C">
        <w:rPr>
          <w:rFonts w:ascii="Times New Roman" w:hAnsi="Times New Roman" w:cs="Times New Roman"/>
          <w:sz w:val="24"/>
          <w:szCs w:val="24"/>
        </w:rPr>
        <w:t xml:space="preserve"> </w:t>
      </w:r>
      <w:r w:rsidR="001C1326">
        <w:rPr>
          <w:rFonts w:ascii="Times New Roman" w:hAnsi="Times New Roman" w:cs="Times New Roman"/>
          <w:sz w:val="24"/>
          <w:szCs w:val="24"/>
        </w:rPr>
        <w:t>h</w:t>
      </w:r>
      <w:r w:rsidR="008C3E1C">
        <w:rPr>
          <w:rFonts w:ascii="Times New Roman" w:hAnsi="Times New Roman" w:cs="Times New Roman"/>
          <w:sz w:val="24"/>
          <w:szCs w:val="24"/>
        </w:rPr>
        <w:t>rušková profilace žeber chóru, která vystupuje vpřed</w:t>
      </w:r>
      <w:r w:rsidR="001C1326">
        <w:rPr>
          <w:rFonts w:ascii="Times New Roman" w:hAnsi="Times New Roman" w:cs="Times New Roman"/>
          <w:sz w:val="24"/>
          <w:szCs w:val="24"/>
        </w:rPr>
        <w:t>,</w:t>
      </w:r>
      <w:r w:rsidR="008C3E1C">
        <w:rPr>
          <w:rFonts w:ascii="Times New Roman" w:hAnsi="Times New Roman" w:cs="Times New Roman"/>
          <w:sz w:val="24"/>
          <w:szCs w:val="24"/>
        </w:rPr>
        <w:t xml:space="preserve"> </w:t>
      </w:r>
      <w:r w:rsidR="001C1326">
        <w:rPr>
          <w:rFonts w:ascii="Times New Roman" w:hAnsi="Times New Roman" w:cs="Times New Roman"/>
          <w:sz w:val="24"/>
          <w:szCs w:val="24"/>
        </w:rPr>
        <w:t>d</w:t>
      </w:r>
      <w:r w:rsidR="008C3E1C">
        <w:rPr>
          <w:rFonts w:ascii="Times New Roman" w:hAnsi="Times New Roman" w:cs="Times New Roman"/>
          <w:sz w:val="24"/>
          <w:szCs w:val="24"/>
        </w:rPr>
        <w:t>robné</w:t>
      </w:r>
      <w:r w:rsidR="00F63F27">
        <w:rPr>
          <w:rFonts w:ascii="Times New Roman" w:hAnsi="Times New Roman" w:cs="Times New Roman"/>
          <w:sz w:val="24"/>
          <w:szCs w:val="24"/>
        </w:rPr>
        <w:t xml:space="preserve"> kruhové</w:t>
      </w:r>
      <w:r w:rsidR="008C3E1C">
        <w:rPr>
          <w:rFonts w:ascii="Times New Roman" w:hAnsi="Times New Roman" w:cs="Times New Roman"/>
          <w:sz w:val="24"/>
          <w:szCs w:val="24"/>
        </w:rPr>
        <w:t xml:space="preserve"> ostění tvaru trojlistů v severní kapli. Všechny tyto prvky </w:t>
      </w:r>
      <w:r w:rsidR="00F75572">
        <w:rPr>
          <w:rFonts w:ascii="Times New Roman" w:hAnsi="Times New Roman" w:cs="Times New Roman"/>
          <w:sz w:val="24"/>
          <w:szCs w:val="24"/>
        </w:rPr>
        <w:t>navádějí</w:t>
      </w:r>
      <w:r w:rsidR="008C3E1C">
        <w:rPr>
          <w:rFonts w:ascii="Times New Roman" w:hAnsi="Times New Roman" w:cs="Times New Roman"/>
          <w:sz w:val="24"/>
          <w:szCs w:val="24"/>
        </w:rPr>
        <w:t xml:space="preserve"> spíše </w:t>
      </w:r>
      <w:r w:rsidR="00F75572">
        <w:rPr>
          <w:rFonts w:ascii="Times New Roman" w:hAnsi="Times New Roman" w:cs="Times New Roman"/>
          <w:sz w:val="24"/>
          <w:szCs w:val="24"/>
        </w:rPr>
        <w:t xml:space="preserve">k </w:t>
      </w:r>
      <w:r w:rsidR="008C3E1C">
        <w:rPr>
          <w:rFonts w:ascii="Times New Roman" w:hAnsi="Times New Roman" w:cs="Times New Roman"/>
          <w:sz w:val="24"/>
          <w:szCs w:val="24"/>
        </w:rPr>
        <w:t>dataci až do doby vlády Václava II. do let 1283–1305.</w:t>
      </w:r>
      <w:r w:rsidR="00F63F27">
        <w:rPr>
          <w:rFonts w:ascii="Times New Roman" w:hAnsi="Times New Roman" w:cs="Times New Roman"/>
          <w:sz w:val="24"/>
          <w:szCs w:val="24"/>
        </w:rPr>
        <w:t xml:space="preserve"> Již v kapitole druhé je zmíněn příklad </w:t>
      </w:r>
      <w:r w:rsidR="00F75572" w:rsidRPr="00AA20DF">
        <w:rPr>
          <w:rFonts w:ascii="Times New Roman" w:hAnsi="Times New Roman" w:cs="Times New Roman"/>
          <w:sz w:val="24"/>
          <w:szCs w:val="24"/>
        </w:rPr>
        <w:t xml:space="preserve">Vladimíra </w:t>
      </w:r>
      <w:r w:rsidR="00F63F27" w:rsidRPr="00AA20DF">
        <w:rPr>
          <w:rFonts w:ascii="Times New Roman" w:hAnsi="Times New Roman" w:cs="Times New Roman"/>
          <w:sz w:val="24"/>
          <w:szCs w:val="24"/>
        </w:rPr>
        <w:t>Denksteina</w:t>
      </w:r>
      <w:r w:rsidR="00F63F27">
        <w:rPr>
          <w:rFonts w:ascii="Times New Roman" w:hAnsi="Times New Roman" w:cs="Times New Roman"/>
          <w:sz w:val="24"/>
          <w:szCs w:val="24"/>
        </w:rPr>
        <w:t xml:space="preserve">, </w:t>
      </w:r>
      <w:r w:rsidR="00F75572">
        <w:rPr>
          <w:rFonts w:ascii="Times New Roman" w:hAnsi="Times New Roman" w:cs="Times New Roman"/>
          <w:sz w:val="24"/>
          <w:szCs w:val="24"/>
        </w:rPr>
        <w:t>který</w:t>
      </w:r>
      <w:r w:rsidR="00F63F27">
        <w:rPr>
          <w:rFonts w:ascii="Times New Roman" w:hAnsi="Times New Roman" w:cs="Times New Roman"/>
          <w:sz w:val="24"/>
          <w:szCs w:val="24"/>
        </w:rPr>
        <w:t xml:space="preserve"> se </w:t>
      </w:r>
      <w:r w:rsidR="005A1364">
        <w:rPr>
          <w:rFonts w:ascii="Times New Roman" w:hAnsi="Times New Roman" w:cs="Times New Roman"/>
          <w:sz w:val="24"/>
          <w:szCs w:val="24"/>
        </w:rPr>
        <w:t xml:space="preserve">snažil </w:t>
      </w:r>
      <w:r w:rsidR="00F63F27">
        <w:rPr>
          <w:rFonts w:ascii="Times New Roman" w:hAnsi="Times New Roman" w:cs="Times New Roman"/>
          <w:sz w:val="24"/>
          <w:szCs w:val="24"/>
        </w:rPr>
        <w:t xml:space="preserve">k přesné dataci roku přiblížit nejvíce. Avšak ostatní badatelé odkazovali v případě </w:t>
      </w:r>
      <w:r w:rsidR="00F63F27" w:rsidRPr="00AA20DF">
        <w:rPr>
          <w:rFonts w:ascii="Times New Roman" w:hAnsi="Times New Roman" w:cs="Times New Roman"/>
          <w:sz w:val="24"/>
          <w:szCs w:val="24"/>
        </w:rPr>
        <w:t>Viktora Kotrby</w:t>
      </w:r>
      <w:r w:rsidR="00F63F27">
        <w:rPr>
          <w:rFonts w:ascii="Times New Roman" w:hAnsi="Times New Roman" w:cs="Times New Roman"/>
          <w:sz w:val="24"/>
          <w:szCs w:val="24"/>
        </w:rPr>
        <w:t xml:space="preserve"> na poslední čtvrtinu 13. století, právě do 80. let 13. století datuje </w:t>
      </w:r>
      <w:r w:rsidR="00F63F27" w:rsidRPr="00F63F27">
        <w:rPr>
          <w:rFonts w:ascii="Times New Roman" w:hAnsi="Times New Roman" w:cs="Times New Roman"/>
          <w:i/>
          <w:iCs/>
          <w:sz w:val="24"/>
          <w:szCs w:val="24"/>
        </w:rPr>
        <w:t>Jakub Pavel</w:t>
      </w:r>
      <w:r w:rsidR="00F63F27">
        <w:rPr>
          <w:rFonts w:ascii="Times New Roman" w:hAnsi="Times New Roman" w:cs="Times New Roman"/>
          <w:sz w:val="24"/>
          <w:szCs w:val="24"/>
        </w:rPr>
        <w:t xml:space="preserve"> a přímo do rozmezí let 1285–1305 směřuje </w:t>
      </w:r>
      <w:r w:rsidR="00F63F27" w:rsidRPr="002A4907">
        <w:rPr>
          <w:rFonts w:ascii="Times New Roman" w:hAnsi="Times New Roman" w:cs="Times New Roman"/>
          <w:sz w:val="24"/>
          <w:szCs w:val="24"/>
        </w:rPr>
        <w:t>Karel Zap</w:t>
      </w:r>
      <w:r w:rsidR="00F63F27">
        <w:rPr>
          <w:rFonts w:ascii="Times New Roman" w:hAnsi="Times New Roman" w:cs="Times New Roman"/>
          <w:sz w:val="24"/>
          <w:szCs w:val="24"/>
        </w:rPr>
        <w:t>.</w:t>
      </w:r>
      <w:r w:rsidR="005B4D2F">
        <w:rPr>
          <w:rFonts w:ascii="Times New Roman" w:hAnsi="Times New Roman" w:cs="Times New Roman"/>
          <w:sz w:val="24"/>
          <w:szCs w:val="24"/>
        </w:rPr>
        <w:t xml:space="preserve"> K větší propojenosti krále Václava II. s Nymburkem mluví listiny nejdříve z roku 1287 na opravu mostu a následně z roku 1288 kdy osvobozuje měšťany od placení cla na čtyři roky kvůli výstavbě.</w:t>
      </w:r>
      <w:r w:rsidR="005B4D2F">
        <w:rPr>
          <w:rStyle w:val="Znakapoznpodarou"/>
          <w:rFonts w:ascii="Times New Roman" w:hAnsi="Times New Roman" w:cs="Times New Roman"/>
          <w:sz w:val="24"/>
          <w:szCs w:val="24"/>
        </w:rPr>
        <w:footnoteReference w:id="119"/>
      </w:r>
      <w:r w:rsidR="005B4D2F">
        <w:rPr>
          <w:rFonts w:ascii="Times New Roman" w:hAnsi="Times New Roman" w:cs="Times New Roman"/>
          <w:sz w:val="24"/>
          <w:szCs w:val="24"/>
        </w:rPr>
        <w:t xml:space="preserve"> To poukazuje na </w:t>
      </w:r>
      <w:r w:rsidR="00F75572">
        <w:rPr>
          <w:rFonts w:ascii="Times New Roman" w:hAnsi="Times New Roman" w:cs="Times New Roman"/>
          <w:sz w:val="24"/>
          <w:szCs w:val="24"/>
        </w:rPr>
        <w:t>jeho</w:t>
      </w:r>
      <w:r w:rsidR="005B4D2F">
        <w:rPr>
          <w:rFonts w:ascii="Times New Roman" w:hAnsi="Times New Roman" w:cs="Times New Roman"/>
          <w:sz w:val="24"/>
          <w:szCs w:val="24"/>
        </w:rPr>
        <w:t xml:space="preserve"> zapojení do výstavby města.</w:t>
      </w:r>
    </w:p>
    <w:p w14:paraId="5F02AA84" w14:textId="77777777" w:rsidR="0028672D" w:rsidRDefault="0028672D" w:rsidP="00A735B5">
      <w:pPr>
        <w:spacing w:line="360" w:lineRule="auto"/>
        <w:jc w:val="both"/>
        <w:rPr>
          <w:rFonts w:ascii="Times New Roman" w:hAnsi="Times New Roman" w:cs="Times New Roman"/>
          <w:sz w:val="24"/>
          <w:szCs w:val="24"/>
        </w:rPr>
      </w:pPr>
    </w:p>
    <w:p w14:paraId="2FB60484" w14:textId="43D23BDE" w:rsidR="00414255" w:rsidRPr="007D7D72" w:rsidRDefault="00721E17" w:rsidP="00AF5B43">
      <w:pPr>
        <w:pStyle w:val="Odstavecseseznamem"/>
        <w:numPr>
          <w:ilvl w:val="0"/>
          <w:numId w:val="8"/>
        </w:numPr>
        <w:rPr>
          <w:rFonts w:ascii="Times New Roman" w:hAnsi="Times New Roman" w:cs="Times New Roman"/>
          <w:b/>
          <w:bCs/>
          <w:sz w:val="28"/>
          <w:szCs w:val="28"/>
        </w:rPr>
      </w:pPr>
      <w:bookmarkStart w:id="0" w:name="_Hlk89713946"/>
      <w:r w:rsidRPr="007D7D72">
        <w:rPr>
          <w:rFonts w:ascii="Times New Roman" w:hAnsi="Times New Roman" w:cs="Times New Roman"/>
          <w:b/>
          <w:bCs/>
          <w:sz w:val="28"/>
          <w:szCs w:val="28"/>
        </w:rPr>
        <w:t>Nejstarší architektonické články</w:t>
      </w:r>
      <w:r w:rsidR="00B73061">
        <w:rPr>
          <w:rFonts w:ascii="Times New Roman" w:hAnsi="Times New Roman" w:cs="Times New Roman"/>
          <w:b/>
          <w:bCs/>
          <w:sz w:val="28"/>
          <w:szCs w:val="28"/>
        </w:rPr>
        <w:t xml:space="preserve"> kostela sv. Jiljí v Nymburce</w:t>
      </w:r>
    </w:p>
    <w:p w14:paraId="039476DE" w14:textId="768B20C0" w:rsidR="005B7A91" w:rsidRDefault="004A1BD8" w:rsidP="004A1BD8">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Pokud tématem práce jsou nejstarší architektonické články, tak se v prvé řadě jedná </w:t>
      </w:r>
      <w:r w:rsidR="0072073C">
        <w:rPr>
          <w:rFonts w:ascii="Times New Roman" w:hAnsi="Times New Roman" w:cs="Times New Roman"/>
          <w:sz w:val="24"/>
          <w:szCs w:val="24"/>
        </w:rPr>
        <w:br/>
      </w:r>
      <w:r>
        <w:rPr>
          <w:rFonts w:ascii="Times New Roman" w:hAnsi="Times New Roman" w:cs="Times New Roman"/>
          <w:sz w:val="24"/>
          <w:szCs w:val="24"/>
        </w:rPr>
        <w:t>o presbytář</w:t>
      </w:r>
      <w:r w:rsidR="00172B17">
        <w:rPr>
          <w:rFonts w:ascii="Times New Roman" w:hAnsi="Times New Roman" w:cs="Times New Roman"/>
          <w:sz w:val="24"/>
          <w:szCs w:val="24"/>
        </w:rPr>
        <w:t>.</w:t>
      </w:r>
      <w:r w:rsidR="00CC4BFF">
        <w:rPr>
          <w:rFonts w:ascii="Times New Roman" w:hAnsi="Times New Roman" w:cs="Times New Roman"/>
          <w:sz w:val="24"/>
          <w:szCs w:val="24"/>
        </w:rPr>
        <w:t xml:space="preserve"> </w:t>
      </w:r>
      <w:r w:rsidR="008C47A3">
        <w:rPr>
          <w:rFonts w:ascii="Times New Roman" w:hAnsi="Times New Roman" w:cs="Times New Roman"/>
          <w:sz w:val="24"/>
          <w:szCs w:val="24"/>
        </w:rPr>
        <w:t xml:space="preserve">Ale </w:t>
      </w:r>
      <w:r>
        <w:rPr>
          <w:rFonts w:ascii="Times New Roman" w:hAnsi="Times New Roman" w:cs="Times New Roman"/>
          <w:sz w:val="24"/>
          <w:szCs w:val="24"/>
        </w:rPr>
        <w:t>není pravdou, že se jedná pouze o presbyterium</w:t>
      </w:r>
      <w:r w:rsidR="008C47A3">
        <w:rPr>
          <w:rFonts w:ascii="Times New Roman" w:hAnsi="Times New Roman" w:cs="Times New Roman"/>
          <w:sz w:val="24"/>
          <w:szCs w:val="24"/>
        </w:rPr>
        <w:t xml:space="preserve">. Tématem mé práce je gotická architektura a tou je i hlavní loď s loděmi vedlejšími. Většina badatelů se shoduje na zasazení trojlodí do doby vlády Karla IV., jediný Kotrba ho zasazuje až do vlády jeho syna Václava IV. Prvky, </w:t>
      </w:r>
      <w:r>
        <w:rPr>
          <w:rFonts w:ascii="Times New Roman" w:hAnsi="Times New Roman" w:cs="Times New Roman"/>
          <w:sz w:val="24"/>
          <w:szCs w:val="24"/>
        </w:rPr>
        <w:t>které jsou zmíněny</w:t>
      </w:r>
      <w:r w:rsidR="008C47A3">
        <w:rPr>
          <w:rFonts w:ascii="Times New Roman" w:hAnsi="Times New Roman" w:cs="Times New Roman"/>
          <w:sz w:val="24"/>
          <w:szCs w:val="24"/>
        </w:rPr>
        <w:t xml:space="preserve"> v následujících řádcích jsou velkým množstvím vybrány z nákresů Kamila Hillberta, které pořídil při přestavbě kostela. U svých skic si občas poznamenával, </w:t>
      </w:r>
      <w:r w:rsidR="008C47A3">
        <w:rPr>
          <w:rFonts w:ascii="Times New Roman" w:hAnsi="Times New Roman" w:cs="Times New Roman"/>
          <w:sz w:val="24"/>
          <w:szCs w:val="24"/>
        </w:rPr>
        <w:lastRenderedPageBreak/>
        <w:t xml:space="preserve">v jakém stavu se ta určitá věc nachází, či jak velké je poškození a je třeba nahradit kamenem novým. Též velkou </w:t>
      </w:r>
      <w:r>
        <w:rPr>
          <w:rFonts w:ascii="Times New Roman" w:hAnsi="Times New Roman" w:cs="Times New Roman"/>
          <w:sz w:val="24"/>
          <w:szCs w:val="24"/>
        </w:rPr>
        <w:t>oporou</w:t>
      </w:r>
      <w:r w:rsidR="008C47A3">
        <w:rPr>
          <w:rFonts w:ascii="Times New Roman" w:hAnsi="Times New Roman" w:cs="Times New Roman"/>
          <w:sz w:val="24"/>
          <w:szCs w:val="24"/>
        </w:rPr>
        <w:t xml:space="preserve"> byl</w:t>
      </w:r>
      <w:r w:rsidR="00224B28">
        <w:rPr>
          <w:rFonts w:ascii="Times New Roman" w:hAnsi="Times New Roman" w:cs="Times New Roman"/>
          <w:sz w:val="24"/>
          <w:szCs w:val="24"/>
        </w:rPr>
        <w:t xml:space="preserve">a práce Karla Zapa, jelikož je v ní popsán kostel před jeho přestavbou, jak </w:t>
      </w:r>
      <w:r>
        <w:rPr>
          <w:rFonts w:ascii="Times New Roman" w:hAnsi="Times New Roman" w:cs="Times New Roman"/>
          <w:sz w:val="24"/>
          <w:szCs w:val="24"/>
        </w:rPr>
        <w:t>je uvedeno</w:t>
      </w:r>
      <w:r w:rsidR="00224B28">
        <w:rPr>
          <w:rFonts w:ascii="Times New Roman" w:hAnsi="Times New Roman" w:cs="Times New Roman"/>
          <w:sz w:val="24"/>
          <w:szCs w:val="24"/>
        </w:rPr>
        <w:t xml:space="preserve"> v kapitole předchozí. </w:t>
      </w:r>
      <w:r>
        <w:rPr>
          <w:rFonts w:ascii="Times New Roman" w:hAnsi="Times New Roman" w:cs="Times New Roman"/>
          <w:sz w:val="24"/>
          <w:szCs w:val="24"/>
        </w:rPr>
        <w:t xml:space="preserve">Problematice datování se též věnuje Tereza Veselá ve své práci. </w:t>
      </w:r>
    </w:p>
    <w:p w14:paraId="711B9BBC" w14:textId="77777777" w:rsidR="004A1BD8" w:rsidRDefault="004A1BD8" w:rsidP="004A1BD8">
      <w:pPr>
        <w:spacing w:line="360" w:lineRule="auto"/>
        <w:ind w:firstLine="360"/>
        <w:jc w:val="both"/>
        <w:rPr>
          <w:rFonts w:ascii="Times New Roman" w:hAnsi="Times New Roman" w:cs="Times New Roman"/>
          <w:sz w:val="24"/>
          <w:szCs w:val="24"/>
        </w:rPr>
      </w:pPr>
    </w:p>
    <w:p w14:paraId="08E0C902" w14:textId="15EB5328" w:rsidR="005B7A91" w:rsidRPr="001B2E22" w:rsidRDefault="005B7A91" w:rsidP="00AF5B43">
      <w:pPr>
        <w:pStyle w:val="Zkladntext"/>
        <w:numPr>
          <w:ilvl w:val="1"/>
          <w:numId w:val="8"/>
        </w:numPr>
        <w:spacing w:after="240"/>
        <w:rPr>
          <w:rFonts w:ascii="Times New Roman" w:hAnsi="Times New Roman" w:cs="Times New Roman"/>
          <w:b/>
          <w:bCs/>
          <w:sz w:val="28"/>
          <w:szCs w:val="28"/>
        </w:rPr>
      </w:pPr>
      <w:r w:rsidRPr="001B2E22">
        <w:rPr>
          <w:rFonts w:ascii="Times New Roman" w:hAnsi="Times New Roman" w:cs="Times New Roman"/>
          <w:b/>
          <w:bCs/>
          <w:sz w:val="28"/>
          <w:szCs w:val="28"/>
        </w:rPr>
        <w:t>Dochované a okem viditelné články</w:t>
      </w:r>
      <w:r w:rsidR="00B73061">
        <w:rPr>
          <w:rFonts w:ascii="Times New Roman" w:hAnsi="Times New Roman" w:cs="Times New Roman"/>
          <w:b/>
          <w:bCs/>
          <w:sz w:val="28"/>
          <w:szCs w:val="28"/>
        </w:rPr>
        <w:t xml:space="preserve"> kostela sv. Jiljí v Nymburce</w:t>
      </w:r>
    </w:p>
    <w:p w14:paraId="3F89268F" w14:textId="375C592A" w:rsidR="005B7A91" w:rsidRDefault="000910EB" w:rsidP="00035730">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Okem viditelné </w:t>
      </w:r>
      <w:r w:rsidR="009E7F36">
        <w:rPr>
          <w:rFonts w:ascii="Times New Roman" w:hAnsi="Times New Roman" w:cs="Times New Roman"/>
          <w:sz w:val="24"/>
          <w:szCs w:val="24"/>
        </w:rPr>
        <w:t xml:space="preserve">a rozpoznatelné prvky v chóru </w:t>
      </w:r>
      <w:r w:rsidR="000E48B3">
        <w:rPr>
          <w:rFonts w:ascii="Times New Roman" w:hAnsi="Times New Roman" w:cs="Times New Roman"/>
          <w:sz w:val="24"/>
          <w:szCs w:val="24"/>
        </w:rPr>
        <w:t>byly</w:t>
      </w:r>
      <w:r w:rsidR="009E7F36">
        <w:rPr>
          <w:rFonts w:ascii="Times New Roman" w:hAnsi="Times New Roman" w:cs="Times New Roman"/>
          <w:sz w:val="24"/>
          <w:szCs w:val="24"/>
        </w:rPr>
        <w:t xml:space="preserve"> značným problémem. </w:t>
      </w:r>
      <w:r w:rsidR="009E7F36" w:rsidRPr="002A4907">
        <w:rPr>
          <w:rFonts w:ascii="Times New Roman" w:hAnsi="Times New Roman" w:cs="Times New Roman"/>
          <w:sz w:val="24"/>
          <w:szCs w:val="24"/>
        </w:rPr>
        <w:t>Zap</w:t>
      </w:r>
      <w:r w:rsidR="009E7F36">
        <w:rPr>
          <w:rStyle w:val="Znakapoznpodarou"/>
          <w:rFonts w:ascii="Times New Roman" w:hAnsi="Times New Roman" w:cs="Times New Roman"/>
          <w:sz w:val="24"/>
          <w:szCs w:val="24"/>
        </w:rPr>
        <w:footnoteReference w:id="120"/>
      </w:r>
      <w:r w:rsidR="009E7F36">
        <w:rPr>
          <w:rFonts w:ascii="Times New Roman" w:hAnsi="Times New Roman" w:cs="Times New Roman"/>
          <w:sz w:val="24"/>
          <w:szCs w:val="24"/>
        </w:rPr>
        <w:t xml:space="preserve"> píše </w:t>
      </w:r>
      <w:r w:rsidR="0072073C">
        <w:rPr>
          <w:rFonts w:ascii="Times New Roman" w:hAnsi="Times New Roman" w:cs="Times New Roman"/>
          <w:sz w:val="24"/>
          <w:szCs w:val="24"/>
        </w:rPr>
        <w:br/>
      </w:r>
      <w:r w:rsidR="009E7F36">
        <w:rPr>
          <w:rFonts w:ascii="Times New Roman" w:hAnsi="Times New Roman" w:cs="Times New Roman"/>
          <w:sz w:val="24"/>
          <w:szCs w:val="24"/>
        </w:rPr>
        <w:t>u popisu kostela o tom, že s gotickými prvky je těžké se zde setkat.</w:t>
      </w:r>
      <w:r w:rsidR="000E48B3">
        <w:rPr>
          <w:rFonts w:ascii="Times New Roman" w:hAnsi="Times New Roman" w:cs="Times New Roman"/>
          <w:sz w:val="24"/>
          <w:szCs w:val="24"/>
        </w:rPr>
        <w:t xml:space="preserve"> Dokonce se odvolává k tomu, že gotických prvků zde zbylo jen velice poskrovnu. Píše o zazděných pěti vysokých oknech a jediném zajímavém prvku, čímž je triumfální oblouk. S těmito slovy </w:t>
      </w:r>
      <w:r w:rsidR="000E48B3" w:rsidRPr="002A4907">
        <w:rPr>
          <w:rFonts w:ascii="Times New Roman" w:hAnsi="Times New Roman" w:cs="Times New Roman"/>
          <w:sz w:val="24"/>
          <w:szCs w:val="24"/>
        </w:rPr>
        <w:t>Hilbert</w:t>
      </w:r>
      <w:r w:rsidR="00A37188" w:rsidRPr="00A37188">
        <w:rPr>
          <w:rStyle w:val="Znakapoznpodarou"/>
          <w:rFonts w:ascii="Times New Roman" w:hAnsi="Times New Roman" w:cs="Times New Roman"/>
          <w:sz w:val="24"/>
          <w:szCs w:val="24"/>
        </w:rPr>
        <w:footnoteReference w:id="121"/>
      </w:r>
      <w:r w:rsidR="000E48B3">
        <w:rPr>
          <w:rFonts w:ascii="Times New Roman" w:hAnsi="Times New Roman" w:cs="Times New Roman"/>
          <w:sz w:val="24"/>
          <w:szCs w:val="24"/>
        </w:rPr>
        <w:t xml:space="preserve"> značně nesouhlasí.</w:t>
      </w:r>
      <w:r w:rsidR="000D7D5A">
        <w:rPr>
          <w:rFonts w:ascii="Times New Roman" w:hAnsi="Times New Roman" w:cs="Times New Roman"/>
          <w:sz w:val="24"/>
          <w:szCs w:val="24"/>
        </w:rPr>
        <w:t xml:space="preserve"> Před snesením klenby, kterou měl </w:t>
      </w:r>
      <w:r w:rsidR="000D7D5A" w:rsidRPr="002A4907">
        <w:rPr>
          <w:rFonts w:ascii="Times New Roman" w:hAnsi="Times New Roman" w:cs="Times New Roman"/>
          <w:sz w:val="24"/>
          <w:szCs w:val="24"/>
        </w:rPr>
        <w:t>Zap</w:t>
      </w:r>
      <w:r w:rsidR="000D7D5A">
        <w:rPr>
          <w:rFonts w:ascii="Times New Roman" w:hAnsi="Times New Roman" w:cs="Times New Roman"/>
          <w:sz w:val="24"/>
          <w:szCs w:val="24"/>
        </w:rPr>
        <w:t xml:space="preserve"> možnost vidět, měl </w:t>
      </w:r>
      <w:r w:rsidR="000D7D5A" w:rsidRPr="002A4907">
        <w:rPr>
          <w:rFonts w:ascii="Times New Roman" w:hAnsi="Times New Roman" w:cs="Times New Roman"/>
          <w:sz w:val="24"/>
          <w:szCs w:val="24"/>
        </w:rPr>
        <w:t>Hilbert</w:t>
      </w:r>
      <w:r w:rsidR="000D7D5A">
        <w:rPr>
          <w:rFonts w:ascii="Times New Roman" w:hAnsi="Times New Roman" w:cs="Times New Roman"/>
          <w:sz w:val="24"/>
          <w:szCs w:val="24"/>
        </w:rPr>
        <w:t xml:space="preserve"> představu o tom, jak by mohla vypadat. Klenba měla podobu, kterou zde vytvořili po požáru roku 1686 </w:t>
      </w:r>
      <w:r w:rsidR="005E0E5C">
        <w:rPr>
          <w:rFonts w:ascii="Times New Roman" w:hAnsi="Times New Roman" w:cs="Times New Roman"/>
          <w:sz w:val="24"/>
          <w:szCs w:val="24"/>
        </w:rPr>
        <w:t xml:space="preserve">spolu </w:t>
      </w:r>
      <w:r w:rsidR="0072073C">
        <w:rPr>
          <w:rFonts w:ascii="Times New Roman" w:hAnsi="Times New Roman" w:cs="Times New Roman"/>
          <w:sz w:val="24"/>
          <w:szCs w:val="24"/>
        </w:rPr>
        <w:br/>
      </w:r>
      <w:r w:rsidR="005E0E5C">
        <w:rPr>
          <w:rFonts w:ascii="Times New Roman" w:hAnsi="Times New Roman" w:cs="Times New Roman"/>
          <w:sz w:val="24"/>
          <w:szCs w:val="24"/>
        </w:rPr>
        <w:t>s</w:t>
      </w:r>
      <w:r w:rsidR="000D7D5A">
        <w:rPr>
          <w:rFonts w:ascii="Times New Roman" w:hAnsi="Times New Roman" w:cs="Times New Roman"/>
          <w:sz w:val="24"/>
          <w:szCs w:val="24"/>
        </w:rPr>
        <w:t xml:space="preserve"> její</w:t>
      </w:r>
      <w:r w:rsidR="005E0E5C">
        <w:rPr>
          <w:rFonts w:ascii="Times New Roman" w:hAnsi="Times New Roman" w:cs="Times New Roman"/>
          <w:sz w:val="24"/>
          <w:szCs w:val="24"/>
        </w:rPr>
        <w:t>mi</w:t>
      </w:r>
      <w:r w:rsidR="000D7D5A">
        <w:rPr>
          <w:rFonts w:ascii="Times New Roman" w:hAnsi="Times New Roman" w:cs="Times New Roman"/>
          <w:sz w:val="24"/>
          <w:szCs w:val="24"/>
        </w:rPr>
        <w:t xml:space="preserve"> úprav</w:t>
      </w:r>
      <w:r w:rsidR="005E0E5C">
        <w:rPr>
          <w:rFonts w:ascii="Times New Roman" w:hAnsi="Times New Roman" w:cs="Times New Roman"/>
          <w:sz w:val="24"/>
          <w:szCs w:val="24"/>
        </w:rPr>
        <w:t>ami</w:t>
      </w:r>
      <w:r w:rsidR="000D7D5A">
        <w:rPr>
          <w:rFonts w:ascii="Times New Roman" w:hAnsi="Times New Roman" w:cs="Times New Roman"/>
          <w:sz w:val="24"/>
          <w:szCs w:val="24"/>
        </w:rPr>
        <w:t xml:space="preserve"> podle nákresů Grueberových v 70. letech 19. století. Sám pak píše, že „</w:t>
      </w:r>
      <w:r w:rsidR="000D7D5A" w:rsidRPr="000D7D5A">
        <w:rPr>
          <w:rFonts w:ascii="Times New Roman" w:hAnsi="Times New Roman" w:cs="Times New Roman"/>
          <w:i/>
          <w:iCs/>
          <w:sz w:val="24"/>
          <w:szCs w:val="24"/>
        </w:rPr>
        <w:t xml:space="preserve">Pod klenbou a pod nástěnnými příporami tajil se stav klenby, oken a výzdoby původního založení století </w:t>
      </w:r>
      <w:r w:rsidR="0006734F">
        <w:rPr>
          <w:rFonts w:ascii="Times New Roman" w:hAnsi="Times New Roman" w:cs="Times New Roman"/>
          <w:i/>
          <w:iCs/>
          <w:sz w:val="24"/>
          <w:szCs w:val="24"/>
        </w:rPr>
        <w:t>třináctého</w:t>
      </w:r>
      <w:r w:rsidR="000D7D5A" w:rsidRPr="000D7D5A">
        <w:rPr>
          <w:rFonts w:ascii="Times New Roman" w:hAnsi="Times New Roman" w:cs="Times New Roman"/>
          <w:i/>
          <w:iCs/>
          <w:sz w:val="24"/>
          <w:szCs w:val="24"/>
        </w:rPr>
        <w:t>.</w:t>
      </w:r>
      <w:r w:rsidR="000D7D5A">
        <w:rPr>
          <w:rFonts w:ascii="Times New Roman" w:hAnsi="Times New Roman" w:cs="Times New Roman"/>
          <w:sz w:val="24"/>
          <w:szCs w:val="24"/>
        </w:rPr>
        <w:t>“</w:t>
      </w:r>
      <w:r w:rsidR="000D7D5A">
        <w:rPr>
          <w:rStyle w:val="Znakapoznpodarou"/>
          <w:rFonts w:ascii="Times New Roman" w:hAnsi="Times New Roman" w:cs="Times New Roman"/>
          <w:sz w:val="24"/>
          <w:szCs w:val="24"/>
        </w:rPr>
        <w:footnoteReference w:id="122"/>
      </w:r>
      <w:r w:rsidR="00484577">
        <w:rPr>
          <w:rFonts w:ascii="Times New Roman" w:hAnsi="Times New Roman" w:cs="Times New Roman"/>
          <w:sz w:val="24"/>
          <w:szCs w:val="24"/>
        </w:rPr>
        <w:t xml:space="preserve"> </w:t>
      </w:r>
      <w:r w:rsidR="005E0E5C">
        <w:rPr>
          <w:rFonts w:ascii="Times New Roman" w:hAnsi="Times New Roman" w:cs="Times New Roman"/>
          <w:sz w:val="24"/>
          <w:szCs w:val="24"/>
        </w:rPr>
        <w:t xml:space="preserve">Též o stavu presbytáře vypovídá to, že Zap mluví pouze o pěti vysokých úzkých oknech presbyteria, ale po odhalení původní podoby je jasně patrné ostění okna šestého v jižní stěně. Nedochovaly se kamenné pruty uvnitř okenních rámců ani žádná kružba presbytáře. </w:t>
      </w:r>
      <w:r w:rsidR="00035730">
        <w:rPr>
          <w:rFonts w:ascii="Times New Roman" w:hAnsi="Times New Roman" w:cs="Times New Roman"/>
          <w:sz w:val="24"/>
          <w:szCs w:val="24"/>
        </w:rPr>
        <w:t xml:space="preserve">Po </w:t>
      </w:r>
      <w:r w:rsidR="0046280D">
        <w:rPr>
          <w:rFonts w:ascii="Times New Roman" w:hAnsi="Times New Roman" w:cs="Times New Roman"/>
          <w:sz w:val="24"/>
          <w:szCs w:val="24"/>
        </w:rPr>
        <w:t>snesení</w:t>
      </w:r>
      <w:r w:rsidR="00035730">
        <w:rPr>
          <w:rFonts w:ascii="Times New Roman" w:hAnsi="Times New Roman" w:cs="Times New Roman"/>
          <w:sz w:val="24"/>
          <w:szCs w:val="24"/>
        </w:rPr>
        <w:t xml:space="preserve"> sádrových přídavků z doby Grueberovy se odkryly i vcelku zachované hlavice a na ně navazující přípory (koutové) v presbytáři. Hilbert přímo ve svých návrzích píše o tom, že je potřeba pouze vyspravit hlavice a přípor</w:t>
      </w:r>
      <w:r w:rsidR="0046280D">
        <w:rPr>
          <w:rFonts w:ascii="Times New Roman" w:hAnsi="Times New Roman" w:cs="Times New Roman"/>
          <w:sz w:val="24"/>
          <w:szCs w:val="24"/>
        </w:rPr>
        <w:t xml:space="preserve">y </w:t>
      </w:r>
      <w:r w:rsidR="00035730">
        <w:rPr>
          <w:rFonts w:ascii="Times New Roman" w:hAnsi="Times New Roman" w:cs="Times New Roman"/>
          <w:sz w:val="24"/>
          <w:szCs w:val="24"/>
        </w:rPr>
        <w:t xml:space="preserve">se zachovají v podobě, v jaké je objevili a opět se vyspraví. </w:t>
      </w:r>
      <w:r w:rsidR="00BD14C2">
        <w:rPr>
          <w:rFonts w:ascii="Times New Roman" w:hAnsi="Times New Roman" w:cs="Times New Roman"/>
          <w:sz w:val="24"/>
          <w:szCs w:val="24"/>
        </w:rPr>
        <w:t xml:space="preserve">Ornamenty na nich znázorněné poukazují na oblasti staveb počínající kolem roku 1280. </w:t>
      </w:r>
      <w:r w:rsidR="000B62D4">
        <w:rPr>
          <w:rFonts w:ascii="Times New Roman" w:hAnsi="Times New Roman" w:cs="Times New Roman"/>
          <w:sz w:val="24"/>
          <w:szCs w:val="24"/>
        </w:rPr>
        <w:t xml:space="preserve">Vedle motivu hlavic: </w:t>
      </w:r>
      <w:r w:rsidR="00BD14C2">
        <w:rPr>
          <w:rFonts w:ascii="Times New Roman" w:hAnsi="Times New Roman" w:cs="Times New Roman"/>
          <w:sz w:val="24"/>
          <w:szCs w:val="24"/>
        </w:rPr>
        <w:t>„</w:t>
      </w:r>
      <w:r w:rsidR="00BD14C2" w:rsidRPr="00BD14C2">
        <w:rPr>
          <w:rFonts w:ascii="Times New Roman" w:hAnsi="Times New Roman" w:cs="Times New Roman"/>
          <w:i/>
          <w:iCs/>
          <w:sz w:val="24"/>
          <w:szCs w:val="24"/>
        </w:rPr>
        <w:t>Hlavice ozdobené tuhnoucími naturalistickými formami, bez volného plastického vyvinutí listů.</w:t>
      </w:r>
      <w:r w:rsidR="00BD14C2">
        <w:rPr>
          <w:rFonts w:ascii="Times New Roman" w:hAnsi="Times New Roman" w:cs="Times New Roman"/>
          <w:sz w:val="24"/>
          <w:szCs w:val="24"/>
        </w:rPr>
        <w:t>“</w:t>
      </w:r>
      <w:r w:rsidR="00BD14C2">
        <w:rPr>
          <w:rStyle w:val="Znakapoznpodarou"/>
          <w:rFonts w:ascii="Times New Roman" w:hAnsi="Times New Roman" w:cs="Times New Roman"/>
          <w:sz w:val="24"/>
          <w:szCs w:val="24"/>
        </w:rPr>
        <w:footnoteReference w:id="123"/>
      </w:r>
      <w:r w:rsidR="00BD14C2">
        <w:rPr>
          <w:rFonts w:ascii="Times New Roman" w:hAnsi="Times New Roman" w:cs="Times New Roman"/>
          <w:sz w:val="24"/>
          <w:szCs w:val="24"/>
        </w:rPr>
        <w:t xml:space="preserve"> </w:t>
      </w:r>
      <w:r w:rsidR="000B62D4">
        <w:rPr>
          <w:rFonts w:ascii="Times New Roman" w:hAnsi="Times New Roman" w:cs="Times New Roman"/>
          <w:sz w:val="24"/>
          <w:szCs w:val="24"/>
        </w:rPr>
        <w:t>Zde</w:t>
      </w:r>
      <w:r w:rsidR="00BD14C2">
        <w:rPr>
          <w:rFonts w:ascii="Times New Roman" w:hAnsi="Times New Roman" w:cs="Times New Roman"/>
          <w:sz w:val="24"/>
          <w:szCs w:val="24"/>
        </w:rPr>
        <w:t xml:space="preserve"> již motivy </w:t>
      </w:r>
      <w:r w:rsidR="000B62D4">
        <w:rPr>
          <w:rFonts w:ascii="Times New Roman" w:hAnsi="Times New Roman" w:cs="Times New Roman"/>
          <w:sz w:val="24"/>
          <w:szCs w:val="24"/>
        </w:rPr>
        <w:t>v kněžišti přechází „</w:t>
      </w:r>
      <w:r w:rsidR="000B62D4" w:rsidRPr="000B62D4">
        <w:rPr>
          <w:rFonts w:ascii="Times New Roman" w:hAnsi="Times New Roman" w:cs="Times New Roman"/>
          <w:i/>
          <w:iCs/>
          <w:sz w:val="24"/>
          <w:szCs w:val="24"/>
        </w:rPr>
        <w:t>trubkovitými zářezy</w:t>
      </w:r>
      <w:r w:rsidR="000B62D4">
        <w:rPr>
          <w:rFonts w:ascii="Times New Roman" w:hAnsi="Times New Roman" w:cs="Times New Roman"/>
          <w:sz w:val="24"/>
          <w:szCs w:val="24"/>
        </w:rPr>
        <w:t>“</w:t>
      </w:r>
      <w:r w:rsidR="000B62D4">
        <w:rPr>
          <w:rStyle w:val="Znakapoznpodarou"/>
          <w:rFonts w:ascii="Times New Roman" w:hAnsi="Times New Roman" w:cs="Times New Roman"/>
          <w:sz w:val="24"/>
          <w:szCs w:val="24"/>
        </w:rPr>
        <w:footnoteReference w:id="124"/>
      </w:r>
      <w:r w:rsidR="000B62D4">
        <w:rPr>
          <w:rFonts w:ascii="Times New Roman" w:hAnsi="Times New Roman" w:cs="Times New Roman"/>
          <w:sz w:val="24"/>
          <w:szCs w:val="24"/>
        </w:rPr>
        <w:t xml:space="preserve"> k formám naznačujícím kružbovou konzolu. Nejvíce celkově zachovalým architektonickým prvkem je v</w:t>
      </w:r>
      <w:r w:rsidR="0006734F">
        <w:rPr>
          <w:rFonts w:ascii="Times New Roman" w:hAnsi="Times New Roman" w:cs="Times New Roman"/>
          <w:sz w:val="24"/>
          <w:szCs w:val="24"/>
        </w:rPr>
        <w:t>ítěz</w:t>
      </w:r>
      <w:r w:rsidR="000B62D4">
        <w:rPr>
          <w:rFonts w:ascii="Times New Roman" w:hAnsi="Times New Roman" w:cs="Times New Roman"/>
          <w:sz w:val="24"/>
          <w:szCs w:val="24"/>
        </w:rPr>
        <w:t>ný</w:t>
      </w:r>
      <w:r w:rsidR="0006734F">
        <w:rPr>
          <w:rFonts w:ascii="Times New Roman" w:hAnsi="Times New Roman" w:cs="Times New Roman"/>
          <w:sz w:val="24"/>
          <w:szCs w:val="24"/>
        </w:rPr>
        <w:t xml:space="preserve"> oblouk</w:t>
      </w:r>
      <w:r w:rsidR="000B62D4">
        <w:rPr>
          <w:rFonts w:ascii="Times New Roman" w:hAnsi="Times New Roman" w:cs="Times New Roman"/>
          <w:sz w:val="24"/>
          <w:szCs w:val="24"/>
        </w:rPr>
        <w:t xml:space="preserve"> i podle informací z</w:t>
      </w:r>
      <w:r w:rsidR="0006734F">
        <w:rPr>
          <w:rFonts w:ascii="Times New Roman" w:hAnsi="Times New Roman" w:cs="Times New Roman"/>
          <w:sz w:val="24"/>
          <w:szCs w:val="24"/>
        </w:rPr>
        <w:t xml:space="preserve"> 19.</w:t>
      </w:r>
      <w:r w:rsidR="000B62D4">
        <w:rPr>
          <w:rFonts w:ascii="Times New Roman" w:hAnsi="Times New Roman" w:cs="Times New Roman"/>
          <w:sz w:val="24"/>
          <w:szCs w:val="24"/>
        </w:rPr>
        <w:t xml:space="preserve"> století.</w:t>
      </w:r>
      <w:r w:rsidR="0006734F">
        <w:rPr>
          <w:rFonts w:ascii="Times New Roman" w:hAnsi="Times New Roman" w:cs="Times New Roman"/>
          <w:sz w:val="24"/>
          <w:szCs w:val="24"/>
        </w:rPr>
        <w:t xml:space="preserve"> </w:t>
      </w:r>
      <w:r w:rsidR="00485CB5">
        <w:rPr>
          <w:rFonts w:ascii="Times New Roman" w:hAnsi="Times New Roman" w:cs="Times New Roman"/>
          <w:sz w:val="24"/>
          <w:szCs w:val="24"/>
        </w:rPr>
        <w:t>Hilbert ve svých poznámkách píše „</w:t>
      </w:r>
      <w:r w:rsidR="00485CB5" w:rsidRPr="00485CB5">
        <w:rPr>
          <w:rFonts w:ascii="Times New Roman" w:hAnsi="Times New Roman" w:cs="Times New Roman"/>
          <w:i/>
          <w:iCs/>
          <w:sz w:val="24"/>
          <w:szCs w:val="24"/>
        </w:rPr>
        <w:t>Vítězný oblouk po obnažení starého stavu, možno asi vše ponechati. Vymění se jen čárkování válce</w:t>
      </w:r>
      <w:r w:rsidR="00485CB5">
        <w:rPr>
          <w:rFonts w:ascii="Times New Roman" w:hAnsi="Times New Roman" w:cs="Times New Roman"/>
          <w:sz w:val="24"/>
          <w:szCs w:val="24"/>
        </w:rPr>
        <w:t>.“</w:t>
      </w:r>
      <w:r w:rsidR="00485CB5">
        <w:rPr>
          <w:rStyle w:val="Znakapoznpodarou"/>
          <w:rFonts w:ascii="Times New Roman" w:hAnsi="Times New Roman" w:cs="Times New Roman"/>
          <w:sz w:val="24"/>
          <w:szCs w:val="24"/>
        </w:rPr>
        <w:footnoteReference w:id="125"/>
      </w:r>
      <w:r w:rsidR="00485CB5">
        <w:rPr>
          <w:rFonts w:ascii="Times New Roman" w:hAnsi="Times New Roman" w:cs="Times New Roman"/>
          <w:sz w:val="24"/>
          <w:szCs w:val="24"/>
        </w:rPr>
        <w:t xml:space="preserve"> </w:t>
      </w:r>
      <w:r w:rsidR="006D344D">
        <w:rPr>
          <w:rFonts w:ascii="Times New Roman" w:hAnsi="Times New Roman" w:cs="Times New Roman"/>
          <w:sz w:val="24"/>
          <w:szCs w:val="24"/>
        </w:rPr>
        <w:t xml:space="preserve">Dobře zachovalé jsou hlavice přípor v závěru presbytáře, </w:t>
      </w:r>
      <w:r w:rsidR="00CE3018">
        <w:rPr>
          <w:rFonts w:ascii="Times New Roman" w:hAnsi="Times New Roman" w:cs="Times New Roman"/>
          <w:sz w:val="24"/>
          <w:szCs w:val="24"/>
        </w:rPr>
        <w:br/>
      </w:r>
      <w:r w:rsidR="006D344D">
        <w:rPr>
          <w:rFonts w:ascii="Times New Roman" w:hAnsi="Times New Roman" w:cs="Times New Roman"/>
          <w:sz w:val="24"/>
          <w:szCs w:val="24"/>
        </w:rPr>
        <w:lastRenderedPageBreak/>
        <w:t>po odhalení ze sádrové verze</w:t>
      </w:r>
      <w:r w:rsidR="00485CB5">
        <w:rPr>
          <w:rStyle w:val="Znakapoznpodarou"/>
          <w:rFonts w:ascii="Times New Roman" w:hAnsi="Times New Roman" w:cs="Times New Roman"/>
          <w:sz w:val="24"/>
          <w:szCs w:val="24"/>
        </w:rPr>
        <w:footnoteReference w:id="126"/>
      </w:r>
      <w:r w:rsidR="00485CB5">
        <w:rPr>
          <w:rFonts w:ascii="Times New Roman" w:hAnsi="Times New Roman" w:cs="Times New Roman"/>
          <w:sz w:val="24"/>
          <w:szCs w:val="24"/>
        </w:rPr>
        <w:t xml:space="preserve">. </w:t>
      </w:r>
      <w:r w:rsidR="008646AA">
        <w:rPr>
          <w:rFonts w:ascii="Times New Roman" w:hAnsi="Times New Roman" w:cs="Times New Roman"/>
          <w:sz w:val="24"/>
          <w:szCs w:val="24"/>
        </w:rPr>
        <w:t>Při pohledu do presbytáře po pravé straně vítězného oblouku (jižní stěna) se dochovala kružbová konzole. Podobn</w:t>
      </w:r>
      <w:r w:rsidR="00106C94">
        <w:rPr>
          <w:rFonts w:ascii="Times New Roman" w:hAnsi="Times New Roman" w:cs="Times New Roman"/>
          <w:sz w:val="24"/>
          <w:szCs w:val="24"/>
        </w:rPr>
        <w:t xml:space="preserve">ý typ kružbového dekoru, </w:t>
      </w:r>
      <w:r w:rsidR="008646AA">
        <w:rPr>
          <w:rFonts w:ascii="Times New Roman" w:hAnsi="Times New Roman" w:cs="Times New Roman"/>
          <w:sz w:val="24"/>
          <w:szCs w:val="24"/>
        </w:rPr>
        <w:t xml:space="preserve">avšak </w:t>
      </w:r>
      <w:r w:rsidR="00106C94">
        <w:rPr>
          <w:rFonts w:ascii="Times New Roman" w:hAnsi="Times New Roman" w:cs="Times New Roman"/>
          <w:sz w:val="24"/>
          <w:szCs w:val="24"/>
        </w:rPr>
        <w:t xml:space="preserve">na </w:t>
      </w:r>
      <w:r w:rsidR="008646AA">
        <w:rPr>
          <w:rFonts w:ascii="Times New Roman" w:hAnsi="Times New Roman" w:cs="Times New Roman"/>
          <w:sz w:val="24"/>
          <w:szCs w:val="24"/>
        </w:rPr>
        <w:t>hlavic</w:t>
      </w:r>
      <w:r w:rsidR="00106C94">
        <w:rPr>
          <w:rFonts w:ascii="Times New Roman" w:hAnsi="Times New Roman" w:cs="Times New Roman"/>
          <w:sz w:val="24"/>
          <w:szCs w:val="24"/>
        </w:rPr>
        <w:t>i</w:t>
      </w:r>
      <w:r w:rsidR="0046280D">
        <w:rPr>
          <w:rFonts w:ascii="Times New Roman" w:hAnsi="Times New Roman" w:cs="Times New Roman"/>
          <w:sz w:val="24"/>
          <w:szCs w:val="24"/>
        </w:rPr>
        <w:t>,</w:t>
      </w:r>
      <w:r w:rsidR="008646AA">
        <w:rPr>
          <w:rFonts w:ascii="Times New Roman" w:hAnsi="Times New Roman" w:cs="Times New Roman"/>
          <w:sz w:val="24"/>
          <w:szCs w:val="24"/>
        </w:rPr>
        <w:t xml:space="preserve"> </w:t>
      </w:r>
      <w:r w:rsidR="00106C94">
        <w:rPr>
          <w:rFonts w:ascii="Times New Roman" w:hAnsi="Times New Roman" w:cs="Times New Roman"/>
          <w:sz w:val="24"/>
          <w:szCs w:val="24"/>
        </w:rPr>
        <w:t>se nachází z vnitřní strany presbytáře triumfálního oblouku na severní stěně.</w:t>
      </w:r>
      <w:r w:rsidR="00916120">
        <w:rPr>
          <w:rFonts w:ascii="Times New Roman" w:hAnsi="Times New Roman" w:cs="Times New Roman"/>
          <w:sz w:val="24"/>
          <w:szCs w:val="24"/>
        </w:rPr>
        <w:t xml:space="preserve"> Podobný typ kružbové konzoly je například v chóru kaple na hradě Hasištejn</w:t>
      </w:r>
      <w:r w:rsidR="00F6168E">
        <w:rPr>
          <w:rStyle w:val="Znakapoznpodarou"/>
          <w:rFonts w:ascii="Times New Roman" w:hAnsi="Times New Roman" w:cs="Times New Roman"/>
          <w:sz w:val="24"/>
          <w:szCs w:val="24"/>
        </w:rPr>
        <w:footnoteReference w:id="127"/>
      </w:r>
      <w:r w:rsidR="00916120">
        <w:rPr>
          <w:rFonts w:ascii="Times New Roman" w:hAnsi="Times New Roman" w:cs="Times New Roman"/>
          <w:sz w:val="24"/>
          <w:szCs w:val="24"/>
        </w:rPr>
        <w:t>.</w:t>
      </w:r>
    </w:p>
    <w:p w14:paraId="44686737" w14:textId="281D0FE1" w:rsidR="0006734F" w:rsidRDefault="00B74CA3" w:rsidP="00484577">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Profilace žeber odkazuje v chóru a v původní sakristii na severní straně</w:t>
      </w:r>
      <w:r w:rsidR="0006734F">
        <w:rPr>
          <w:rFonts w:ascii="Times New Roman" w:hAnsi="Times New Roman" w:cs="Times New Roman"/>
          <w:sz w:val="24"/>
          <w:szCs w:val="24"/>
        </w:rPr>
        <w:t xml:space="preserve"> </w:t>
      </w:r>
      <w:r>
        <w:rPr>
          <w:rFonts w:ascii="Times New Roman" w:hAnsi="Times New Roman" w:cs="Times New Roman"/>
          <w:sz w:val="24"/>
          <w:szCs w:val="24"/>
        </w:rPr>
        <w:t>též na konec století 13. Jedná se o typ profilu hruškového prutu s výrazným průnikem postranních výžlabků a šikmé pásky nebo klínové zářezy do hmoty prutu. Tato kombinace vytváří výrazný kontrast a ostrost. Výška profilu se postupem času zvyšuje a dochází souběžně k zužování ze stran. Václav Mencl zařadil nymbur</w:t>
      </w:r>
      <w:r w:rsidR="004F6202">
        <w:rPr>
          <w:rFonts w:ascii="Times New Roman" w:hAnsi="Times New Roman" w:cs="Times New Roman"/>
          <w:sz w:val="24"/>
          <w:szCs w:val="24"/>
        </w:rPr>
        <w:t xml:space="preserve">ský profil žeber v chóru ke skupině posledního dvacetiletí 13. století. </w:t>
      </w:r>
      <w:r w:rsidR="004A1BD8">
        <w:rPr>
          <w:rFonts w:ascii="Times New Roman" w:hAnsi="Times New Roman" w:cs="Times New Roman"/>
          <w:sz w:val="24"/>
          <w:szCs w:val="24"/>
        </w:rPr>
        <w:t>U</w:t>
      </w:r>
      <w:r w:rsidR="004F6202">
        <w:rPr>
          <w:rFonts w:ascii="Times New Roman" w:hAnsi="Times New Roman" w:cs="Times New Roman"/>
          <w:sz w:val="24"/>
          <w:szCs w:val="24"/>
        </w:rPr>
        <w:t>rčit</w:t>
      </w:r>
      <w:r w:rsidR="004A1BD8">
        <w:rPr>
          <w:rFonts w:ascii="Times New Roman" w:hAnsi="Times New Roman" w:cs="Times New Roman"/>
          <w:sz w:val="24"/>
          <w:szCs w:val="24"/>
        </w:rPr>
        <w:t>ou</w:t>
      </w:r>
      <w:r w:rsidR="004F6202">
        <w:rPr>
          <w:rFonts w:ascii="Times New Roman" w:hAnsi="Times New Roman" w:cs="Times New Roman"/>
          <w:sz w:val="24"/>
          <w:szCs w:val="24"/>
        </w:rPr>
        <w:t xml:space="preserve"> </w:t>
      </w:r>
      <w:r w:rsidR="004A1BD8">
        <w:rPr>
          <w:rFonts w:ascii="Times New Roman" w:hAnsi="Times New Roman" w:cs="Times New Roman"/>
          <w:sz w:val="24"/>
          <w:szCs w:val="24"/>
        </w:rPr>
        <w:t xml:space="preserve">podobu sdílí s </w:t>
      </w:r>
      <w:r w:rsidR="004F6202">
        <w:rPr>
          <w:rFonts w:ascii="Times New Roman" w:hAnsi="Times New Roman" w:cs="Times New Roman"/>
          <w:sz w:val="24"/>
          <w:szCs w:val="24"/>
        </w:rPr>
        <w:t>žebr</w:t>
      </w:r>
      <w:r w:rsidR="004A1BD8">
        <w:rPr>
          <w:rFonts w:ascii="Times New Roman" w:hAnsi="Times New Roman" w:cs="Times New Roman"/>
          <w:sz w:val="24"/>
          <w:szCs w:val="24"/>
        </w:rPr>
        <w:t>y</w:t>
      </w:r>
      <w:r w:rsidR="004F6202">
        <w:rPr>
          <w:rFonts w:ascii="Times New Roman" w:hAnsi="Times New Roman" w:cs="Times New Roman"/>
          <w:sz w:val="24"/>
          <w:szCs w:val="24"/>
        </w:rPr>
        <w:t xml:space="preserve"> v kapitulní síni ve Vyšším Brodu, presbytář</w:t>
      </w:r>
      <w:r w:rsidR="004A1BD8">
        <w:rPr>
          <w:rFonts w:ascii="Times New Roman" w:hAnsi="Times New Roman" w:cs="Times New Roman"/>
          <w:sz w:val="24"/>
          <w:szCs w:val="24"/>
        </w:rPr>
        <w:t>em</w:t>
      </w:r>
      <w:r w:rsidR="004F6202">
        <w:rPr>
          <w:rFonts w:ascii="Times New Roman" w:hAnsi="Times New Roman" w:cs="Times New Roman"/>
          <w:sz w:val="24"/>
          <w:szCs w:val="24"/>
        </w:rPr>
        <w:t xml:space="preserve"> v Čáslavi nebo kostel</w:t>
      </w:r>
      <w:r w:rsidR="004A1BD8">
        <w:rPr>
          <w:rFonts w:ascii="Times New Roman" w:hAnsi="Times New Roman" w:cs="Times New Roman"/>
          <w:sz w:val="24"/>
          <w:szCs w:val="24"/>
        </w:rPr>
        <w:t>em</w:t>
      </w:r>
      <w:r w:rsidR="004F6202">
        <w:rPr>
          <w:rFonts w:ascii="Times New Roman" w:hAnsi="Times New Roman" w:cs="Times New Roman"/>
          <w:sz w:val="24"/>
          <w:szCs w:val="24"/>
        </w:rPr>
        <w:t xml:space="preserve"> plzeňských minoritů v boční lodi </w:t>
      </w:r>
      <w:r w:rsidR="004F6202" w:rsidRPr="00E83955">
        <w:rPr>
          <w:rFonts w:ascii="Times New Roman" w:hAnsi="Times New Roman" w:cs="Times New Roman"/>
          <w:b/>
          <w:bCs/>
          <w:sz w:val="24"/>
          <w:szCs w:val="24"/>
        </w:rPr>
        <w:t>[</w:t>
      </w:r>
      <w:r w:rsidR="004F6202">
        <w:rPr>
          <w:rFonts w:ascii="Times New Roman" w:hAnsi="Times New Roman" w:cs="Times New Roman"/>
          <w:b/>
          <w:bCs/>
          <w:sz w:val="24"/>
          <w:szCs w:val="24"/>
        </w:rPr>
        <w:t>2</w:t>
      </w:r>
      <w:r w:rsidR="007A0FAD">
        <w:rPr>
          <w:rFonts w:ascii="Times New Roman" w:hAnsi="Times New Roman" w:cs="Times New Roman"/>
          <w:b/>
          <w:bCs/>
          <w:sz w:val="24"/>
          <w:szCs w:val="24"/>
        </w:rPr>
        <w:t>7</w:t>
      </w:r>
      <w:r w:rsidR="004F6202" w:rsidRPr="00E83955">
        <w:rPr>
          <w:rFonts w:ascii="Times New Roman" w:hAnsi="Times New Roman" w:cs="Times New Roman"/>
          <w:b/>
          <w:bCs/>
          <w:sz w:val="24"/>
          <w:szCs w:val="24"/>
        </w:rPr>
        <w:t>]</w:t>
      </w:r>
      <w:r w:rsidR="004F6202">
        <w:rPr>
          <w:rFonts w:ascii="Times New Roman" w:hAnsi="Times New Roman" w:cs="Times New Roman"/>
          <w:sz w:val="24"/>
          <w:szCs w:val="24"/>
        </w:rPr>
        <w:t>. Mencl tyto profilace řadí k sobě z důvodu výšky výstupu do prostoru.</w:t>
      </w:r>
      <w:r w:rsidR="00E74A08">
        <w:rPr>
          <w:rStyle w:val="Znakapoznpodarou"/>
          <w:rFonts w:ascii="Times New Roman" w:hAnsi="Times New Roman" w:cs="Times New Roman"/>
          <w:sz w:val="24"/>
          <w:szCs w:val="24"/>
        </w:rPr>
        <w:footnoteReference w:id="128"/>
      </w:r>
      <w:r w:rsidR="004F6202">
        <w:rPr>
          <w:rFonts w:ascii="Times New Roman" w:hAnsi="Times New Roman" w:cs="Times New Roman"/>
          <w:sz w:val="24"/>
          <w:szCs w:val="24"/>
        </w:rPr>
        <w:t xml:space="preserve"> </w:t>
      </w:r>
    </w:p>
    <w:p w14:paraId="6B4D53AA" w14:textId="5197E6D6" w:rsidR="005B7A91" w:rsidRPr="001701A3" w:rsidRDefault="00BA4432" w:rsidP="001701A3">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Do konce </w:t>
      </w:r>
      <w:r w:rsidRPr="00606A46">
        <w:rPr>
          <w:rFonts w:ascii="Times New Roman" w:hAnsi="Times New Roman" w:cs="Times New Roman"/>
          <w:sz w:val="24"/>
          <w:szCs w:val="24"/>
        </w:rPr>
        <w:t>13. století</w:t>
      </w:r>
      <w:r>
        <w:rPr>
          <w:rFonts w:ascii="Times New Roman" w:hAnsi="Times New Roman" w:cs="Times New Roman"/>
          <w:sz w:val="24"/>
          <w:szCs w:val="24"/>
        </w:rPr>
        <w:t xml:space="preserve"> Hillbert určuje i původní sakristii na severní straně presbytáře. Ta byla značně barokně přestavěna.</w:t>
      </w:r>
      <w:r w:rsidR="004A1BD8">
        <w:rPr>
          <w:rFonts w:ascii="Times New Roman" w:hAnsi="Times New Roman" w:cs="Times New Roman"/>
          <w:sz w:val="24"/>
          <w:szCs w:val="24"/>
        </w:rPr>
        <w:t xml:space="preserve"> </w:t>
      </w:r>
      <w:r>
        <w:rPr>
          <w:rFonts w:ascii="Times New Roman" w:hAnsi="Times New Roman" w:cs="Times New Roman"/>
          <w:sz w:val="24"/>
          <w:szCs w:val="24"/>
        </w:rPr>
        <w:t xml:space="preserve">Do doby výstavby patří </w:t>
      </w:r>
      <w:r w:rsidRPr="00606A46">
        <w:rPr>
          <w:rFonts w:ascii="Times New Roman" w:hAnsi="Times New Roman" w:cs="Times New Roman"/>
          <w:sz w:val="24"/>
          <w:szCs w:val="24"/>
        </w:rPr>
        <w:t>fragment přípory</w:t>
      </w:r>
      <w:r>
        <w:rPr>
          <w:rFonts w:ascii="Times New Roman" w:hAnsi="Times New Roman" w:cs="Times New Roman"/>
          <w:sz w:val="24"/>
          <w:szCs w:val="24"/>
        </w:rPr>
        <w:t xml:space="preserve"> bez zakončení konzolou v interiéru. </w:t>
      </w:r>
      <w:r w:rsidR="00916120">
        <w:rPr>
          <w:rFonts w:ascii="Times New Roman" w:hAnsi="Times New Roman" w:cs="Times New Roman"/>
          <w:sz w:val="24"/>
          <w:szCs w:val="24"/>
        </w:rPr>
        <w:t>Přípora vykazuje podobnost s konzolou z </w:t>
      </w:r>
      <w:r w:rsidR="00916120" w:rsidRPr="002A4907">
        <w:rPr>
          <w:rFonts w:ascii="Times New Roman" w:hAnsi="Times New Roman" w:cs="Times New Roman"/>
          <w:sz w:val="24"/>
          <w:szCs w:val="24"/>
        </w:rPr>
        <w:t>Wienertor Hainburg</w:t>
      </w:r>
      <w:r w:rsidR="00916120">
        <w:rPr>
          <w:rFonts w:ascii="Times New Roman" w:hAnsi="Times New Roman" w:cs="Times New Roman"/>
          <w:sz w:val="24"/>
          <w:szCs w:val="24"/>
        </w:rPr>
        <w:t xml:space="preserve"> (severní Rakousko kol. 1240), hradní kaplí ze Zvíkova (kol. 1260), hradní kaple </w:t>
      </w:r>
      <w:r w:rsidR="00916120" w:rsidRPr="002A4907">
        <w:rPr>
          <w:rFonts w:ascii="Times New Roman" w:hAnsi="Times New Roman" w:cs="Times New Roman"/>
          <w:sz w:val="24"/>
          <w:szCs w:val="24"/>
        </w:rPr>
        <w:t>Ruttenstein</w:t>
      </w:r>
      <w:r w:rsidR="00916120">
        <w:rPr>
          <w:rFonts w:ascii="Times New Roman" w:hAnsi="Times New Roman" w:cs="Times New Roman"/>
          <w:sz w:val="24"/>
          <w:szCs w:val="24"/>
        </w:rPr>
        <w:t xml:space="preserve"> (východní Rakousko, konec 13. st.).</w:t>
      </w:r>
      <w:r w:rsidR="00916120">
        <w:rPr>
          <w:rStyle w:val="Znakapoznpodarou"/>
          <w:rFonts w:ascii="Times New Roman" w:hAnsi="Times New Roman" w:cs="Times New Roman"/>
          <w:sz w:val="24"/>
          <w:szCs w:val="24"/>
        </w:rPr>
        <w:footnoteReference w:id="129"/>
      </w:r>
      <w:r w:rsidR="00916120">
        <w:rPr>
          <w:rFonts w:ascii="Times New Roman" w:hAnsi="Times New Roman" w:cs="Times New Roman"/>
          <w:sz w:val="24"/>
          <w:szCs w:val="24"/>
        </w:rPr>
        <w:t xml:space="preserve"> Též by se podobnost našla u konzol v kostel</w:t>
      </w:r>
      <w:r w:rsidR="0046280D">
        <w:rPr>
          <w:rFonts w:ascii="Times New Roman" w:hAnsi="Times New Roman" w:cs="Times New Roman"/>
          <w:sz w:val="24"/>
          <w:szCs w:val="24"/>
        </w:rPr>
        <w:t>e</w:t>
      </w:r>
      <w:r w:rsidR="00916120">
        <w:rPr>
          <w:rFonts w:ascii="Times New Roman" w:hAnsi="Times New Roman" w:cs="Times New Roman"/>
          <w:sz w:val="24"/>
          <w:szCs w:val="24"/>
        </w:rPr>
        <w:t xml:space="preserve"> sv. Petra a Pavla v </w:t>
      </w:r>
      <w:r w:rsidR="00916120" w:rsidRPr="002A4907">
        <w:rPr>
          <w:rFonts w:ascii="Times New Roman" w:hAnsi="Times New Roman" w:cs="Times New Roman"/>
          <w:sz w:val="24"/>
          <w:szCs w:val="24"/>
        </w:rPr>
        <w:t>Detwang</w:t>
      </w:r>
      <w:r w:rsidR="007A00F5" w:rsidRPr="002A4907">
        <w:rPr>
          <w:rFonts w:ascii="Times New Roman" w:hAnsi="Times New Roman" w:cs="Times New Roman"/>
          <w:sz w:val="24"/>
          <w:szCs w:val="24"/>
        </w:rPr>
        <w:t>u</w:t>
      </w:r>
      <w:r w:rsidR="00916120">
        <w:rPr>
          <w:rFonts w:ascii="Times New Roman" w:hAnsi="Times New Roman" w:cs="Times New Roman"/>
          <w:sz w:val="24"/>
          <w:szCs w:val="24"/>
        </w:rPr>
        <w:t xml:space="preserve"> </w:t>
      </w:r>
      <w:r w:rsidR="00F6168E">
        <w:rPr>
          <w:rFonts w:ascii="Times New Roman" w:hAnsi="Times New Roman" w:cs="Times New Roman"/>
          <w:sz w:val="24"/>
          <w:szCs w:val="24"/>
        </w:rPr>
        <w:t xml:space="preserve">(západní okraj současného Bavorska) </w:t>
      </w:r>
      <w:r w:rsidR="00916120">
        <w:rPr>
          <w:rFonts w:ascii="Times New Roman" w:hAnsi="Times New Roman" w:cs="Times New Roman"/>
          <w:sz w:val="24"/>
          <w:szCs w:val="24"/>
        </w:rPr>
        <w:t>(po polovině 13. st.)</w:t>
      </w:r>
      <w:r w:rsidR="007A00F5">
        <w:rPr>
          <w:rFonts w:ascii="Times New Roman" w:hAnsi="Times New Roman" w:cs="Times New Roman"/>
          <w:sz w:val="24"/>
          <w:szCs w:val="24"/>
        </w:rPr>
        <w:t xml:space="preserve">, </w:t>
      </w:r>
      <w:r w:rsidR="00586E19">
        <w:rPr>
          <w:rFonts w:ascii="Times New Roman" w:hAnsi="Times New Roman" w:cs="Times New Roman"/>
          <w:sz w:val="24"/>
          <w:szCs w:val="24"/>
        </w:rPr>
        <w:t>v dominikánském kostele v </w:t>
      </w:r>
      <w:r w:rsidR="00586E19" w:rsidRPr="002A4907">
        <w:rPr>
          <w:rFonts w:ascii="Times New Roman" w:hAnsi="Times New Roman" w:cs="Times New Roman"/>
          <w:sz w:val="24"/>
          <w:szCs w:val="24"/>
        </w:rPr>
        <w:t>Retz</w:t>
      </w:r>
      <w:r w:rsidR="00606A46" w:rsidRPr="002A4907">
        <w:rPr>
          <w:rFonts w:ascii="Times New Roman" w:hAnsi="Times New Roman" w:cs="Times New Roman"/>
          <w:sz w:val="24"/>
          <w:szCs w:val="24"/>
        </w:rPr>
        <w:t>u</w:t>
      </w:r>
      <w:r w:rsidR="00586E19">
        <w:rPr>
          <w:rFonts w:ascii="Times New Roman" w:hAnsi="Times New Roman" w:cs="Times New Roman"/>
          <w:sz w:val="24"/>
          <w:szCs w:val="24"/>
        </w:rPr>
        <w:t xml:space="preserve"> (po roce 1295 severovýchodní Rakousko)</w:t>
      </w:r>
      <w:r w:rsidR="007A00F5">
        <w:rPr>
          <w:rFonts w:ascii="Times New Roman" w:hAnsi="Times New Roman" w:cs="Times New Roman"/>
          <w:sz w:val="24"/>
          <w:szCs w:val="24"/>
        </w:rPr>
        <w:t xml:space="preserve"> nebo v cisterciáckém klášteře v Oseku (kapitulní síň)</w:t>
      </w:r>
      <w:r w:rsidR="00916120">
        <w:rPr>
          <w:rFonts w:ascii="Times New Roman" w:hAnsi="Times New Roman" w:cs="Times New Roman"/>
          <w:sz w:val="24"/>
          <w:szCs w:val="24"/>
        </w:rPr>
        <w:t xml:space="preserve">. </w:t>
      </w:r>
      <w:r w:rsidR="007A00F5">
        <w:rPr>
          <w:rFonts w:ascii="Times New Roman" w:hAnsi="Times New Roman" w:cs="Times New Roman"/>
          <w:sz w:val="24"/>
          <w:szCs w:val="24"/>
        </w:rPr>
        <w:t>V e</w:t>
      </w:r>
      <w:r>
        <w:rPr>
          <w:rFonts w:ascii="Times New Roman" w:hAnsi="Times New Roman" w:cs="Times New Roman"/>
          <w:sz w:val="24"/>
          <w:szCs w:val="24"/>
        </w:rPr>
        <w:t>xteriér</w:t>
      </w:r>
      <w:r w:rsidR="007A00F5">
        <w:rPr>
          <w:rFonts w:ascii="Times New Roman" w:hAnsi="Times New Roman" w:cs="Times New Roman"/>
          <w:sz w:val="24"/>
          <w:szCs w:val="24"/>
        </w:rPr>
        <w:t>u</w:t>
      </w:r>
      <w:r>
        <w:rPr>
          <w:rFonts w:ascii="Times New Roman" w:hAnsi="Times New Roman" w:cs="Times New Roman"/>
          <w:sz w:val="24"/>
          <w:szCs w:val="24"/>
        </w:rPr>
        <w:t xml:space="preserve"> této přístavby </w:t>
      </w:r>
      <w:r w:rsidR="007A00F5">
        <w:rPr>
          <w:rFonts w:ascii="Times New Roman" w:hAnsi="Times New Roman" w:cs="Times New Roman"/>
          <w:sz w:val="24"/>
          <w:szCs w:val="24"/>
        </w:rPr>
        <w:t xml:space="preserve">se </w:t>
      </w:r>
      <w:r>
        <w:rPr>
          <w:rFonts w:ascii="Times New Roman" w:hAnsi="Times New Roman" w:cs="Times New Roman"/>
          <w:sz w:val="24"/>
          <w:szCs w:val="24"/>
        </w:rPr>
        <w:t xml:space="preserve">dochovalo gotické okno na severovýchodní straně. </w:t>
      </w:r>
      <w:r w:rsidRPr="002A4907">
        <w:rPr>
          <w:rFonts w:ascii="Times New Roman" w:hAnsi="Times New Roman" w:cs="Times New Roman"/>
          <w:sz w:val="24"/>
          <w:szCs w:val="24"/>
        </w:rPr>
        <w:t>Veselá</w:t>
      </w:r>
      <w:r>
        <w:rPr>
          <w:rFonts w:ascii="Times New Roman" w:hAnsi="Times New Roman" w:cs="Times New Roman"/>
          <w:sz w:val="24"/>
          <w:szCs w:val="24"/>
        </w:rPr>
        <w:t xml:space="preserve"> </w:t>
      </w:r>
      <w:r w:rsidR="00F9423B">
        <w:rPr>
          <w:rFonts w:ascii="Times New Roman" w:hAnsi="Times New Roman" w:cs="Times New Roman"/>
          <w:sz w:val="24"/>
          <w:szCs w:val="24"/>
        </w:rPr>
        <w:t>píše</w:t>
      </w:r>
      <w:r>
        <w:rPr>
          <w:rFonts w:ascii="Times New Roman" w:hAnsi="Times New Roman" w:cs="Times New Roman"/>
          <w:sz w:val="24"/>
          <w:szCs w:val="24"/>
        </w:rPr>
        <w:t>, že sice okno je z posledních let 13. století, ale umístění</w:t>
      </w:r>
      <w:r w:rsidR="004B11A8">
        <w:rPr>
          <w:rFonts w:ascii="Times New Roman" w:hAnsi="Times New Roman" w:cs="Times New Roman"/>
          <w:sz w:val="24"/>
          <w:szCs w:val="24"/>
        </w:rPr>
        <w:t xml:space="preserve"> v cihlové zdi</w:t>
      </w:r>
      <w:r>
        <w:rPr>
          <w:rFonts w:ascii="Times New Roman" w:hAnsi="Times New Roman" w:cs="Times New Roman"/>
          <w:sz w:val="24"/>
          <w:szCs w:val="24"/>
        </w:rPr>
        <w:t xml:space="preserve"> je podivné. </w:t>
      </w:r>
      <w:r w:rsidR="004B11A8">
        <w:rPr>
          <w:rFonts w:ascii="Times New Roman" w:hAnsi="Times New Roman" w:cs="Times New Roman"/>
          <w:sz w:val="24"/>
          <w:szCs w:val="24"/>
        </w:rPr>
        <w:t>„</w:t>
      </w:r>
      <w:r w:rsidR="004B11A8" w:rsidRPr="004B11A8">
        <w:rPr>
          <w:rFonts w:ascii="Times New Roman" w:hAnsi="Times New Roman" w:cs="Times New Roman"/>
          <w:i/>
          <w:iCs/>
          <w:sz w:val="24"/>
          <w:szCs w:val="24"/>
        </w:rPr>
        <w:t>protože zhruba půl metru (8 řádků vazby) nad vrcholem okna, klesá silná spára, jež narušuje celou pravou část armování a setkává se se starým bývalým trojúhelníkovým štítem v pravém dolním rohu okna</w:t>
      </w:r>
      <w:r w:rsidR="004B11A8">
        <w:rPr>
          <w:rFonts w:ascii="Times New Roman" w:hAnsi="Times New Roman" w:cs="Times New Roman"/>
          <w:sz w:val="24"/>
          <w:szCs w:val="24"/>
        </w:rPr>
        <w:t>“</w:t>
      </w:r>
      <w:r w:rsidR="004B11A8">
        <w:rPr>
          <w:rStyle w:val="Znakapoznpodarou"/>
          <w:rFonts w:ascii="Times New Roman" w:hAnsi="Times New Roman" w:cs="Times New Roman"/>
          <w:sz w:val="24"/>
          <w:szCs w:val="24"/>
        </w:rPr>
        <w:footnoteReference w:id="130"/>
      </w:r>
      <w:r w:rsidR="004B11A8">
        <w:rPr>
          <w:rFonts w:ascii="Times New Roman" w:hAnsi="Times New Roman" w:cs="Times New Roman"/>
          <w:sz w:val="24"/>
          <w:szCs w:val="24"/>
        </w:rPr>
        <w:t xml:space="preserve"> </w:t>
      </w:r>
      <w:r w:rsidR="004B11A8" w:rsidRPr="00916120">
        <w:rPr>
          <w:rFonts w:ascii="Times New Roman" w:hAnsi="Times New Roman" w:cs="Times New Roman"/>
          <w:sz w:val="24"/>
          <w:szCs w:val="24"/>
        </w:rPr>
        <w:t>Též ani lomený oblouk není celistvý</w:t>
      </w:r>
      <w:r w:rsidR="00916120" w:rsidRPr="00916120">
        <w:rPr>
          <w:rFonts w:ascii="Times New Roman" w:hAnsi="Times New Roman" w:cs="Times New Roman"/>
          <w:sz w:val="24"/>
          <w:szCs w:val="24"/>
        </w:rPr>
        <w:t xml:space="preserve"> a </w:t>
      </w:r>
      <w:r w:rsidR="004B11A8" w:rsidRPr="00916120">
        <w:rPr>
          <w:rFonts w:ascii="Times New Roman" w:hAnsi="Times New Roman" w:cs="Times New Roman"/>
          <w:sz w:val="24"/>
          <w:szCs w:val="24"/>
        </w:rPr>
        <w:t>chybí mu závěrečné zašpičatění</w:t>
      </w:r>
      <w:r w:rsidR="004B11A8">
        <w:rPr>
          <w:rFonts w:ascii="Times New Roman" w:hAnsi="Times New Roman" w:cs="Times New Roman"/>
          <w:sz w:val="24"/>
          <w:szCs w:val="24"/>
        </w:rPr>
        <w:t xml:space="preserve"> </w:t>
      </w:r>
      <w:r w:rsidR="004B11A8" w:rsidRPr="00E83955">
        <w:rPr>
          <w:rFonts w:ascii="Times New Roman" w:hAnsi="Times New Roman" w:cs="Times New Roman"/>
          <w:b/>
          <w:bCs/>
          <w:sz w:val="24"/>
          <w:szCs w:val="24"/>
        </w:rPr>
        <w:t>[</w:t>
      </w:r>
      <w:r w:rsidR="004B11A8">
        <w:rPr>
          <w:rFonts w:ascii="Times New Roman" w:hAnsi="Times New Roman" w:cs="Times New Roman"/>
          <w:b/>
          <w:bCs/>
          <w:sz w:val="24"/>
          <w:szCs w:val="24"/>
        </w:rPr>
        <w:t>2</w:t>
      </w:r>
      <w:r w:rsidR="007A0FAD">
        <w:rPr>
          <w:rFonts w:ascii="Times New Roman" w:hAnsi="Times New Roman" w:cs="Times New Roman"/>
          <w:b/>
          <w:bCs/>
          <w:sz w:val="24"/>
          <w:szCs w:val="24"/>
        </w:rPr>
        <w:t>8</w:t>
      </w:r>
      <w:r w:rsidR="004B11A8" w:rsidRPr="00E83955">
        <w:rPr>
          <w:rFonts w:ascii="Times New Roman" w:hAnsi="Times New Roman" w:cs="Times New Roman"/>
          <w:b/>
          <w:bCs/>
          <w:sz w:val="24"/>
          <w:szCs w:val="24"/>
        </w:rPr>
        <w:t>]</w:t>
      </w:r>
      <w:r w:rsidR="004B11A8">
        <w:rPr>
          <w:rFonts w:ascii="Times New Roman" w:hAnsi="Times New Roman" w:cs="Times New Roman"/>
          <w:sz w:val="24"/>
          <w:szCs w:val="24"/>
        </w:rPr>
        <w:t>.</w:t>
      </w:r>
      <w:r w:rsidR="00F9423B">
        <w:rPr>
          <w:rFonts w:ascii="Times New Roman" w:hAnsi="Times New Roman" w:cs="Times New Roman"/>
          <w:sz w:val="24"/>
          <w:szCs w:val="24"/>
        </w:rPr>
        <w:t xml:space="preserve"> V hmotě na severní straně severovýchodní strany bývalé sakristie je </w:t>
      </w:r>
      <w:r w:rsidR="00F9423B" w:rsidRPr="00F9423B">
        <w:rPr>
          <w:rFonts w:ascii="Times New Roman" w:hAnsi="Times New Roman" w:cs="Times New Roman"/>
          <w:i/>
          <w:iCs/>
          <w:sz w:val="24"/>
          <w:szCs w:val="24"/>
        </w:rPr>
        <w:t>okulus</w:t>
      </w:r>
      <w:r w:rsidR="00F9423B">
        <w:rPr>
          <w:rFonts w:ascii="Times New Roman" w:hAnsi="Times New Roman" w:cs="Times New Roman"/>
          <w:sz w:val="24"/>
          <w:szCs w:val="24"/>
        </w:rPr>
        <w:t>. Motiv trojlistu se zde opakuje třikrát. S tím souvis</w:t>
      </w:r>
      <w:r w:rsidR="0046280D">
        <w:rPr>
          <w:rFonts w:ascii="Times New Roman" w:hAnsi="Times New Roman" w:cs="Times New Roman"/>
          <w:sz w:val="24"/>
          <w:szCs w:val="24"/>
        </w:rPr>
        <w:t>í</w:t>
      </w:r>
      <w:r w:rsidR="00F9423B">
        <w:rPr>
          <w:rFonts w:ascii="Times New Roman" w:hAnsi="Times New Roman" w:cs="Times New Roman"/>
          <w:sz w:val="24"/>
          <w:szCs w:val="24"/>
        </w:rPr>
        <w:t xml:space="preserve"> okno v kapli na severozápadní straně</w:t>
      </w:r>
      <w:r w:rsidR="0046280D">
        <w:rPr>
          <w:rFonts w:ascii="Times New Roman" w:hAnsi="Times New Roman" w:cs="Times New Roman"/>
          <w:sz w:val="24"/>
          <w:szCs w:val="24"/>
        </w:rPr>
        <w:t>,</w:t>
      </w:r>
      <w:r w:rsidR="00F9423B">
        <w:rPr>
          <w:rFonts w:ascii="Times New Roman" w:hAnsi="Times New Roman" w:cs="Times New Roman"/>
          <w:sz w:val="24"/>
          <w:szCs w:val="24"/>
        </w:rPr>
        <w:t xml:space="preserve"> </w:t>
      </w:r>
      <w:r w:rsidR="0046280D">
        <w:rPr>
          <w:rFonts w:ascii="Times New Roman" w:hAnsi="Times New Roman" w:cs="Times New Roman"/>
          <w:sz w:val="24"/>
          <w:szCs w:val="24"/>
        </w:rPr>
        <w:t>k</w:t>
      </w:r>
      <w:r w:rsidR="00F9423B">
        <w:rPr>
          <w:rFonts w:ascii="Times New Roman" w:hAnsi="Times New Roman" w:cs="Times New Roman"/>
          <w:sz w:val="24"/>
          <w:szCs w:val="24"/>
        </w:rPr>
        <w:t>teré nenese prvky výrazných úprav a tvar kamenných prutů odpovídá době výstavby. Kružba je složena z</w:t>
      </w:r>
      <w:r w:rsidR="00FB35ED">
        <w:rPr>
          <w:rFonts w:ascii="Times New Roman" w:hAnsi="Times New Roman" w:cs="Times New Roman"/>
          <w:sz w:val="24"/>
          <w:szCs w:val="24"/>
        </w:rPr>
        <w:t> </w:t>
      </w:r>
      <w:r w:rsidR="00F9423B">
        <w:rPr>
          <w:rFonts w:ascii="Times New Roman" w:hAnsi="Times New Roman" w:cs="Times New Roman"/>
          <w:sz w:val="24"/>
          <w:szCs w:val="24"/>
        </w:rPr>
        <w:t>pěti</w:t>
      </w:r>
      <w:r w:rsidR="00FB35ED">
        <w:rPr>
          <w:rFonts w:ascii="Times New Roman" w:hAnsi="Times New Roman" w:cs="Times New Roman"/>
          <w:sz w:val="24"/>
          <w:szCs w:val="24"/>
        </w:rPr>
        <w:t xml:space="preserve">laločné kružnice a dvou pásů sdruženého okna zakončeného jeptiškami. </w:t>
      </w:r>
      <w:r w:rsidR="00F9423B" w:rsidRPr="002A4907">
        <w:rPr>
          <w:rFonts w:ascii="Times New Roman" w:hAnsi="Times New Roman" w:cs="Times New Roman"/>
          <w:sz w:val="24"/>
          <w:szCs w:val="24"/>
        </w:rPr>
        <w:t>Veselá</w:t>
      </w:r>
      <w:r w:rsidR="00F9423B">
        <w:rPr>
          <w:rFonts w:ascii="Times New Roman" w:hAnsi="Times New Roman" w:cs="Times New Roman"/>
          <w:sz w:val="24"/>
          <w:szCs w:val="24"/>
        </w:rPr>
        <w:t xml:space="preserve"> ještě </w:t>
      </w:r>
      <w:r w:rsidR="00F9423B">
        <w:rPr>
          <w:rFonts w:ascii="Times New Roman" w:hAnsi="Times New Roman" w:cs="Times New Roman"/>
          <w:sz w:val="24"/>
          <w:szCs w:val="24"/>
        </w:rPr>
        <w:lastRenderedPageBreak/>
        <w:t xml:space="preserve">poznamenává, že okno ani bezprostřední okolí nenesou stopy starších, či novějších spár </w:t>
      </w:r>
      <w:r w:rsidR="0046280D">
        <w:rPr>
          <w:rFonts w:ascii="Times New Roman" w:hAnsi="Times New Roman" w:cs="Times New Roman"/>
          <w:sz w:val="24"/>
          <w:szCs w:val="24"/>
        </w:rPr>
        <w:t>n</w:t>
      </w:r>
      <w:r w:rsidR="00F9423B">
        <w:rPr>
          <w:rFonts w:ascii="Times New Roman" w:hAnsi="Times New Roman" w:cs="Times New Roman"/>
          <w:sz w:val="24"/>
          <w:szCs w:val="24"/>
        </w:rPr>
        <w:t xml:space="preserve">a rozdíl od </w:t>
      </w:r>
      <w:r w:rsidR="00FB35ED">
        <w:rPr>
          <w:rFonts w:ascii="Times New Roman" w:hAnsi="Times New Roman" w:cs="Times New Roman"/>
          <w:sz w:val="24"/>
          <w:szCs w:val="24"/>
        </w:rPr>
        <w:t>okna v severovýchodní části bývalé sakristie</w:t>
      </w:r>
      <w:r w:rsidR="00AC17F8">
        <w:rPr>
          <w:rFonts w:ascii="Times New Roman" w:hAnsi="Times New Roman" w:cs="Times New Roman"/>
          <w:sz w:val="24"/>
          <w:szCs w:val="24"/>
        </w:rPr>
        <w:t xml:space="preserve">. </w:t>
      </w:r>
      <w:r w:rsidR="0075546D">
        <w:rPr>
          <w:rFonts w:ascii="Times New Roman" w:hAnsi="Times New Roman" w:cs="Times New Roman"/>
          <w:sz w:val="24"/>
          <w:szCs w:val="24"/>
        </w:rPr>
        <w:t xml:space="preserve">Jako poslední podle </w:t>
      </w:r>
      <w:r w:rsidR="00A25DCB">
        <w:rPr>
          <w:rFonts w:ascii="Times New Roman" w:hAnsi="Times New Roman" w:cs="Times New Roman"/>
          <w:sz w:val="24"/>
          <w:szCs w:val="24"/>
        </w:rPr>
        <w:t xml:space="preserve">svých </w:t>
      </w:r>
      <w:r w:rsidR="0075546D">
        <w:rPr>
          <w:rFonts w:ascii="Times New Roman" w:hAnsi="Times New Roman" w:cs="Times New Roman"/>
          <w:sz w:val="24"/>
          <w:szCs w:val="24"/>
        </w:rPr>
        <w:t xml:space="preserve">nálezů </w:t>
      </w:r>
      <w:r w:rsidR="00CE3018">
        <w:rPr>
          <w:rFonts w:ascii="Times New Roman" w:hAnsi="Times New Roman" w:cs="Times New Roman"/>
          <w:sz w:val="24"/>
          <w:szCs w:val="24"/>
        </w:rPr>
        <w:br/>
      </w:r>
      <w:r w:rsidR="0075546D">
        <w:rPr>
          <w:rFonts w:ascii="Times New Roman" w:hAnsi="Times New Roman" w:cs="Times New Roman"/>
          <w:sz w:val="24"/>
          <w:szCs w:val="24"/>
        </w:rPr>
        <w:t>K. Hillbert</w:t>
      </w:r>
      <w:r w:rsidR="00A25DCB">
        <w:rPr>
          <w:rFonts w:ascii="Times New Roman" w:hAnsi="Times New Roman" w:cs="Times New Roman"/>
          <w:sz w:val="24"/>
          <w:szCs w:val="24"/>
        </w:rPr>
        <w:t xml:space="preserve"> řadí</w:t>
      </w:r>
      <w:r w:rsidR="0075546D">
        <w:rPr>
          <w:rFonts w:ascii="Times New Roman" w:hAnsi="Times New Roman" w:cs="Times New Roman"/>
          <w:sz w:val="24"/>
          <w:szCs w:val="24"/>
        </w:rPr>
        <w:t xml:space="preserve"> do 13. století</w:t>
      </w:r>
      <w:r w:rsidR="00A25DCB">
        <w:rPr>
          <w:rFonts w:ascii="Times New Roman" w:hAnsi="Times New Roman" w:cs="Times New Roman"/>
          <w:sz w:val="24"/>
          <w:szCs w:val="24"/>
        </w:rPr>
        <w:t xml:space="preserve"> jižní portál. Sám píše </w:t>
      </w:r>
      <w:r w:rsidR="00A25DCB" w:rsidRPr="00A25DCB">
        <w:rPr>
          <w:rFonts w:ascii="Times New Roman" w:hAnsi="Times New Roman" w:cs="Times New Roman"/>
          <w:sz w:val="24"/>
          <w:szCs w:val="24"/>
        </w:rPr>
        <w:t>„</w:t>
      </w:r>
      <w:r w:rsidR="00A25DCB" w:rsidRPr="00A25DCB">
        <w:rPr>
          <w:rFonts w:ascii="Times New Roman" w:hAnsi="Times New Roman" w:cs="Times New Roman"/>
          <w:i/>
          <w:iCs/>
          <w:sz w:val="24"/>
          <w:szCs w:val="24"/>
        </w:rPr>
        <w:t xml:space="preserve">… portál není v původním svém místě </w:t>
      </w:r>
      <w:r w:rsidR="00CE3018">
        <w:rPr>
          <w:rFonts w:ascii="Times New Roman" w:hAnsi="Times New Roman" w:cs="Times New Roman"/>
          <w:i/>
          <w:iCs/>
          <w:sz w:val="24"/>
          <w:szCs w:val="24"/>
        </w:rPr>
        <w:br/>
      </w:r>
      <w:r w:rsidR="00A25DCB" w:rsidRPr="00A25DCB">
        <w:rPr>
          <w:rFonts w:ascii="Times New Roman" w:hAnsi="Times New Roman" w:cs="Times New Roman"/>
          <w:i/>
          <w:iCs/>
          <w:sz w:val="24"/>
          <w:szCs w:val="24"/>
        </w:rPr>
        <w:t>a není také úplný. … vnitřní jeho část – tvořící jakousi ruinu – ještě zachovala. Obě části</w:t>
      </w:r>
      <w:r w:rsidR="0075546D" w:rsidRPr="00A25DCB">
        <w:rPr>
          <w:rFonts w:ascii="Times New Roman" w:hAnsi="Times New Roman" w:cs="Times New Roman"/>
          <w:i/>
          <w:iCs/>
          <w:sz w:val="24"/>
          <w:szCs w:val="24"/>
        </w:rPr>
        <w:t xml:space="preserve"> </w:t>
      </w:r>
      <w:r w:rsidR="00A25DCB" w:rsidRPr="00A25DCB">
        <w:rPr>
          <w:rFonts w:ascii="Times New Roman" w:hAnsi="Times New Roman" w:cs="Times New Roman"/>
          <w:i/>
          <w:iCs/>
          <w:sz w:val="24"/>
          <w:szCs w:val="24"/>
        </w:rPr>
        <w:t>spojeny dávaly portál bohatého a hlubokého článkování.</w:t>
      </w:r>
      <w:r w:rsidR="00A25DCB">
        <w:rPr>
          <w:rFonts w:ascii="Times New Roman" w:hAnsi="Times New Roman" w:cs="Times New Roman"/>
          <w:sz w:val="24"/>
          <w:szCs w:val="24"/>
        </w:rPr>
        <w:t>“</w:t>
      </w:r>
      <w:r w:rsidR="00A25DCB">
        <w:rPr>
          <w:rStyle w:val="Znakapoznpodarou"/>
          <w:rFonts w:ascii="Times New Roman" w:hAnsi="Times New Roman" w:cs="Times New Roman"/>
          <w:sz w:val="24"/>
          <w:szCs w:val="24"/>
        </w:rPr>
        <w:footnoteReference w:id="131"/>
      </w:r>
      <w:r w:rsidR="00A25DCB">
        <w:rPr>
          <w:rFonts w:ascii="Times New Roman" w:hAnsi="Times New Roman" w:cs="Times New Roman"/>
          <w:sz w:val="24"/>
          <w:szCs w:val="24"/>
        </w:rPr>
        <w:t xml:space="preserve">  V nákresech jsou </w:t>
      </w:r>
      <w:r w:rsidR="005261E5">
        <w:rPr>
          <w:rFonts w:ascii="Times New Roman" w:hAnsi="Times New Roman" w:cs="Times New Roman"/>
          <w:sz w:val="24"/>
          <w:szCs w:val="24"/>
        </w:rPr>
        <w:t>zobrazeny</w:t>
      </w:r>
      <w:r w:rsidR="00A25DCB" w:rsidRPr="005261E5">
        <w:rPr>
          <w:rFonts w:ascii="Times New Roman" w:hAnsi="Times New Roman" w:cs="Times New Roman"/>
          <w:sz w:val="24"/>
          <w:szCs w:val="24"/>
        </w:rPr>
        <w:t xml:space="preserve"> dvě šířky</w:t>
      </w:r>
      <w:r w:rsidR="00AA131A" w:rsidRPr="005261E5">
        <w:rPr>
          <w:rFonts w:ascii="Times New Roman" w:hAnsi="Times New Roman" w:cs="Times New Roman"/>
          <w:sz w:val="24"/>
          <w:szCs w:val="24"/>
        </w:rPr>
        <w:t xml:space="preserve"> portálu. Aktuální šíře portálu je užší než původní otvor.</w:t>
      </w:r>
      <w:r w:rsidR="00916120" w:rsidRPr="005261E5">
        <w:rPr>
          <w:rFonts w:ascii="Times New Roman" w:hAnsi="Times New Roman" w:cs="Times New Roman"/>
          <w:sz w:val="24"/>
          <w:szCs w:val="24"/>
        </w:rPr>
        <w:t xml:space="preserve"> </w:t>
      </w:r>
      <w:r w:rsidR="00756504" w:rsidRPr="005261E5">
        <w:rPr>
          <w:rFonts w:ascii="Times New Roman" w:hAnsi="Times New Roman" w:cs="Times New Roman"/>
          <w:sz w:val="24"/>
          <w:szCs w:val="24"/>
        </w:rPr>
        <w:t xml:space="preserve">Ze zpráv vyznívá, že portál </w:t>
      </w:r>
      <w:r w:rsidR="00606A46">
        <w:rPr>
          <w:rFonts w:ascii="Times New Roman" w:hAnsi="Times New Roman" w:cs="Times New Roman"/>
          <w:sz w:val="24"/>
          <w:szCs w:val="24"/>
        </w:rPr>
        <w:t xml:space="preserve">byl </w:t>
      </w:r>
      <w:r w:rsidR="00756504" w:rsidRPr="005261E5">
        <w:rPr>
          <w:rFonts w:ascii="Times New Roman" w:hAnsi="Times New Roman" w:cs="Times New Roman"/>
          <w:sz w:val="24"/>
          <w:szCs w:val="24"/>
        </w:rPr>
        <w:t xml:space="preserve">originálně na jižní zdi </w:t>
      </w:r>
      <w:r w:rsidR="00606A46">
        <w:rPr>
          <w:rFonts w:ascii="Times New Roman" w:hAnsi="Times New Roman" w:cs="Times New Roman"/>
          <w:sz w:val="24"/>
          <w:szCs w:val="24"/>
        </w:rPr>
        <w:t xml:space="preserve">a </w:t>
      </w:r>
      <w:r w:rsidR="00756504" w:rsidRPr="005261E5">
        <w:rPr>
          <w:rFonts w:ascii="Times New Roman" w:hAnsi="Times New Roman" w:cs="Times New Roman"/>
          <w:sz w:val="24"/>
          <w:szCs w:val="24"/>
        </w:rPr>
        <w:t>byl částečně přemístěn na přístavek</w:t>
      </w:r>
      <w:r w:rsidR="00D118C6">
        <w:rPr>
          <w:rFonts w:ascii="Times New Roman" w:hAnsi="Times New Roman" w:cs="Times New Roman"/>
          <w:sz w:val="24"/>
          <w:szCs w:val="24"/>
        </w:rPr>
        <w:t xml:space="preserve"> do exteriéru</w:t>
      </w:r>
      <w:r w:rsidR="00756504" w:rsidRPr="005261E5">
        <w:rPr>
          <w:rFonts w:ascii="Times New Roman" w:hAnsi="Times New Roman" w:cs="Times New Roman"/>
          <w:sz w:val="24"/>
          <w:szCs w:val="24"/>
        </w:rPr>
        <w:t xml:space="preserve">. Hilbert spojil obě části, ale </w:t>
      </w:r>
      <w:r w:rsidR="00606A46">
        <w:rPr>
          <w:rFonts w:ascii="Times New Roman" w:hAnsi="Times New Roman" w:cs="Times New Roman"/>
          <w:sz w:val="24"/>
          <w:szCs w:val="24"/>
        </w:rPr>
        <w:t xml:space="preserve">výsledek </w:t>
      </w:r>
      <w:r w:rsidR="00756504" w:rsidRPr="005261E5">
        <w:rPr>
          <w:rFonts w:ascii="Times New Roman" w:hAnsi="Times New Roman" w:cs="Times New Roman"/>
          <w:sz w:val="24"/>
          <w:szCs w:val="24"/>
        </w:rPr>
        <w:t xml:space="preserve">nedosahuje </w:t>
      </w:r>
      <w:r w:rsidR="00606A46" w:rsidRPr="005261E5">
        <w:rPr>
          <w:rFonts w:ascii="Times New Roman" w:hAnsi="Times New Roman" w:cs="Times New Roman"/>
          <w:sz w:val="24"/>
          <w:szCs w:val="24"/>
        </w:rPr>
        <w:t xml:space="preserve">původní </w:t>
      </w:r>
      <w:r w:rsidR="00756504" w:rsidRPr="005261E5">
        <w:rPr>
          <w:rFonts w:ascii="Times New Roman" w:hAnsi="Times New Roman" w:cs="Times New Roman"/>
          <w:sz w:val="24"/>
          <w:szCs w:val="24"/>
        </w:rPr>
        <w:t xml:space="preserve">velikosti. </w:t>
      </w:r>
      <w:r w:rsidR="00363857">
        <w:rPr>
          <w:rFonts w:ascii="Times New Roman" w:hAnsi="Times New Roman" w:cs="Times New Roman"/>
          <w:sz w:val="24"/>
          <w:szCs w:val="24"/>
        </w:rPr>
        <w:t>Pruty o</w:t>
      </w:r>
      <w:r w:rsidR="00756504" w:rsidRPr="005261E5">
        <w:rPr>
          <w:rFonts w:ascii="Times New Roman" w:hAnsi="Times New Roman" w:cs="Times New Roman"/>
          <w:sz w:val="24"/>
          <w:szCs w:val="24"/>
        </w:rPr>
        <w:t xml:space="preserve">stění </w:t>
      </w:r>
      <w:r w:rsidR="00363857">
        <w:rPr>
          <w:rFonts w:ascii="Times New Roman" w:hAnsi="Times New Roman" w:cs="Times New Roman"/>
          <w:sz w:val="24"/>
          <w:szCs w:val="24"/>
        </w:rPr>
        <w:t xml:space="preserve">se </w:t>
      </w:r>
      <w:r w:rsidR="00756504" w:rsidRPr="005261E5">
        <w:rPr>
          <w:rFonts w:ascii="Times New Roman" w:hAnsi="Times New Roman" w:cs="Times New Roman"/>
          <w:sz w:val="24"/>
          <w:szCs w:val="24"/>
        </w:rPr>
        <w:t>rozevírají směrem ven</w:t>
      </w:r>
      <w:r w:rsidR="00363857">
        <w:rPr>
          <w:rFonts w:ascii="Times New Roman" w:hAnsi="Times New Roman" w:cs="Times New Roman"/>
          <w:sz w:val="24"/>
          <w:szCs w:val="24"/>
        </w:rPr>
        <w:t>,</w:t>
      </w:r>
      <w:r w:rsidR="00756504" w:rsidRPr="005261E5">
        <w:rPr>
          <w:rFonts w:ascii="Times New Roman" w:hAnsi="Times New Roman" w:cs="Times New Roman"/>
          <w:sz w:val="24"/>
          <w:szCs w:val="24"/>
        </w:rPr>
        <w:t xml:space="preserve"> tvoří </w:t>
      </w:r>
      <w:r w:rsidR="00363857">
        <w:rPr>
          <w:rFonts w:ascii="Times New Roman" w:hAnsi="Times New Roman" w:cs="Times New Roman"/>
          <w:sz w:val="24"/>
          <w:szCs w:val="24"/>
        </w:rPr>
        <w:t>jej</w:t>
      </w:r>
      <w:r w:rsidR="00D118C6">
        <w:rPr>
          <w:rFonts w:ascii="Times New Roman" w:hAnsi="Times New Roman" w:cs="Times New Roman"/>
          <w:sz w:val="24"/>
          <w:szCs w:val="24"/>
        </w:rPr>
        <w:t xml:space="preserve"> </w:t>
      </w:r>
      <w:r w:rsidR="00756504" w:rsidRPr="005261E5">
        <w:rPr>
          <w:rFonts w:ascii="Times New Roman" w:hAnsi="Times New Roman" w:cs="Times New Roman"/>
          <w:sz w:val="24"/>
          <w:szCs w:val="24"/>
        </w:rPr>
        <w:t>různě tvarované pruty (obloun, hruškovec, polygon)</w:t>
      </w:r>
      <w:r w:rsidR="002E5140">
        <w:rPr>
          <w:rFonts w:ascii="Times New Roman" w:hAnsi="Times New Roman" w:cs="Times New Roman"/>
          <w:sz w:val="24"/>
          <w:szCs w:val="24"/>
        </w:rPr>
        <w:t xml:space="preserve"> </w:t>
      </w:r>
      <w:r w:rsidR="002E5140" w:rsidRPr="00E83955">
        <w:rPr>
          <w:rFonts w:ascii="Times New Roman" w:hAnsi="Times New Roman" w:cs="Times New Roman"/>
          <w:b/>
          <w:bCs/>
          <w:sz w:val="24"/>
          <w:szCs w:val="24"/>
        </w:rPr>
        <w:t>[</w:t>
      </w:r>
      <w:r w:rsidR="002E5140">
        <w:rPr>
          <w:rFonts w:ascii="Times New Roman" w:hAnsi="Times New Roman" w:cs="Times New Roman"/>
          <w:b/>
          <w:bCs/>
          <w:sz w:val="24"/>
          <w:szCs w:val="24"/>
        </w:rPr>
        <w:t>29</w:t>
      </w:r>
      <w:r w:rsidR="002E5140" w:rsidRPr="00E83955">
        <w:rPr>
          <w:rFonts w:ascii="Times New Roman" w:hAnsi="Times New Roman" w:cs="Times New Roman"/>
          <w:b/>
          <w:bCs/>
          <w:sz w:val="24"/>
          <w:szCs w:val="24"/>
        </w:rPr>
        <w:t>]</w:t>
      </w:r>
      <w:r w:rsidR="00D118C6">
        <w:rPr>
          <w:rFonts w:ascii="Times New Roman" w:hAnsi="Times New Roman" w:cs="Times New Roman"/>
          <w:sz w:val="24"/>
          <w:szCs w:val="24"/>
        </w:rPr>
        <w:t xml:space="preserve"> namísto zakulacených přípor</w:t>
      </w:r>
      <w:r w:rsidR="00363857">
        <w:rPr>
          <w:rFonts w:ascii="Times New Roman" w:hAnsi="Times New Roman" w:cs="Times New Roman"/>
          <w:sz w:val="24"/>
          <w:szCs w:val="24"/>
        </w:rPr>
        <w:t xml:space="preserve"> a je posazen na soklu</w:t>
      </w:r>
      <w:r w:rsidR="00D118C6">
        <w:rPr>
          <w:rFonts w:ascii="Times New Roman" w:hAnsi="Times New Roman" w:cs="Times New Roman"/>
          <w:sz w:val="24"/>
          <w:szCs w:val="24"/>
        </w:rPr>
        <w:t>.</w:t>
      </w:r>
      <w:r w:rsidR="00363857">
        <w:rPr>
          <w:rFonts w:ascii="Times New Roman" w:hAnsi="Times New Roman" w:cs="Times New Roman"/>
          <w:sz w:val="24"/>
          <w:szCs w:val="24"/>
        </w:rPr>
        <w:t xml:space="preserve"> </w:t>
      </w:r>
      <w:r w:rsidR="005261E5" w:rsidRPr="005261E5">
        <w:rPr>
          <w:rFonts w:ascii="Times New Roman" w:hAnsi="Times New Roman" w:cs="Times New Roman"/>
          <w:sz w:val="24"/>
          <w:szCs w:val="24"/>
        </w:rPr>
        <w:t>Poslední výžlabek směrem od středu je zdoben listovým dekorem.</w:t>
      </w:r>
      <w:r w:rsidR="005261E5" w:rsidRPr="005261E5">
        <w:rPr>
          <w:rStyle w:val="Znakapoznpodarou"/>
          <w:rFonts w:ascii="Times New Roman" w:hAnsi="Times New Roman" w:cs="Times New Roman"/>
          <w:sz w:val="24"/>
          <w:szCs w:val="24"/>
        </w:rPr>
        <w:footnoteReference w:id="132"/>
      </w:r>
      <w:r w:rsidR="000B62D4">
        <w:rPr>
          <w:rFonts w:ascii="Times New Roman" w:hAnsi="Times New Roman" w:cs="Times New Roman"/>
          <w:sz w:val="24"/>
          <w:szCs w:val="24"/>
        </w:rPr>
        <w:t xml:space="preserve"> </w:t>
      </w:r>
      <w:r w:rsidR="00D118C6">
        <w:rPr>
          <w:rFonts w:ascii="Times New Roman" w:hAnsi="Times New Roman" w:cs="Times New Roman"/>
          <w:sz w:val="24"/>
          <w:szCs w:val="24"/>
        </w:rPr>
        <w:t>Listy jsou otevřen</w:t>
      </w:r>
      <w:r w:rsidR="00363857">
        <w:rPr>
          <w:rFonts w:ascii="Times New Roman" w:hAnsi="Times New Roman" w:cs="Times New Roman"/>
          <w:sz w:val="24"/>
          <w:szCs w:val="24"/>
        </w:rPr>
        <w:t>é</w:t>
      </w:r>
      <w:r w:rsidR="00D118C6">
        <w:rPr>
          <w:rFonts w:ascii="Times New Roman" w:hAnsi="Times New Roman" w:cs="Times New Roman"/>
          <w:sz w:val="24"/>
          <w:szCs w:val="24"/>
        </w:rPr>
        <w:t xml:space="preserve"> do prostoru a z hmoty vystupu</w:t>
      </w:r>
      <w:r w:rsidR="00363857">
        <w:rPr>
          <w:rFonts w:ascii="Times New Roman" w:hAnsi="Times New Roman" w:cs="Times New Roman"/>
          <w:sz w:val="24"/>
          <w:szCs w:val="24"/>
        </w:rPr>
        <w:t>jí, jsou ale typizované a abstraktní</w:t>
      </w:r>
      <w:r w:rsidR="00D118C6">
        <w:rPr>
          <w:rFonts w:ascii="Times New Roman" w:hAnsi="Times New Roman" w:cs="Times New Roman"/>
          <w:sz w:val="24"/>
          <w:szCs w:val="24"/>
        </w:rPr>
        <w:t>.</w:t>
      </w:r>
      <w:r w:rsidR="00F30153">
        <w:rPr>
          <w:rStyle w:val="Znakapoznpodarou"/>
          <w:rFonts w:ascii="Times New Roman" w:hAnsi="Times New Roman" w:cs="Times New Roman"/>
          <w:sz w:val="24"/>
          <w:szCs w:val="24"/>
        </w:rPr>
        <w:footnoteReference w:id="133"/>
      </w:r>
      <w:r w:rsidR="001701A3">
        <w:rPr>
          <w:rFonts w:ascii="Times New Roman" w:hAnsi="Times New Roman" w:cs="Times New Roman"/>
          <w:sz w:val="24"/>
          <w:szCs w:val="24"/>
        </w:rPr>
        <w:t xml:space="preserve"> Takto vystupující listoví je možná najít například na západním portálu klášterního kostela v Polici nad Metují (kolem roku 1270–1280).</w:t>
      </w:r>
      <w:r w:rsidR="00363857">
        <w:rPr>
          <w:rFonts w:ascii="Times New Roman" w:hAnsi="Times New Roman" w:cs="Times New Roman"/>
          <w:sz w:val="24"/>
          <w:szCs w:val="24"/>
        </w:rPr>
        <w:t xml:space="preserve"> Linearita portálu je především v nepřítomnosti hlavic, které by rušily průběh prutů</w:t>
      </w:r>
      <w:r w:rsidR="0046280D">
        <w:rPr>
          <w:rFonts w:ascii="Times New Roman" w:hAnsi="Times New Roman" w:cs="Times New Roman"/>
          <w:sz w:val="24"/>
          <w:szCs w:val="24"/>
        </w:rPr>
        <w:t>.</w:t>
      </w:r>
      <w:r w:rsidR="00F30153">
        <w:rPr>
          <w:rFonts w:ascii="Times New Roman" w:hAnsi="Times New Roman" w:cs="Times New Roman"/>
          <w:sz w:val="24"/>
          <w:szCs w:val="24"/>
        </w:rPr>
        <w:t xml:space="preserve"> </w:t>
      </w:r>
      <w:r w:rsidR="0046280D">
        <w:rPr>
          <w:rFonts w:ascii="Times New Roman" w:hAnsi="Times New Roman" w:cs="Times New Roman"/>
          <w:sz w:val="24"/>
          <w:szCs w:val="24"/>
        </w:rPr>
        <w:t>Tu</w:t>
      </w:r>
      <w:r w:rsidR="00F30153">
        <w:rPr>
          <w:rFonts w:ascii="Times New Roman" w:hAnsi="Times New Roman" w:cs="Times New Roman"/>
          <w:sz w:val="24"/>
          <w:szCs w:val="24"/>
        </w:rPr>
        <w:t xml:space="preserve"> neruší ani sokl, ve kterém jsou promítnuty tvary prutů.</w:t>
      </w:r>
      <w:r w:rsidR="00606A46">
        <w:rPr>
          <w:rFonts w:ascii="Times New Roman" w:hAnsi="Times New Roman" w:cs="Times New Roman"/>
          <w:sz w:val="24"/>
          <w:szCs w:val="24"/>
        </w:rPr>
        <w:t xml:space="preserve"> </w:t>
      </w:r>
      <w:r w:rsidR="001701A3">
        <w:rPr>
          <w:rFonts w:ascii="Times New Roman" w:hAnsi="Times New Roman" w:cs="Times New Roman"/>
          <w:sz w:val="24"/>
          <w:szCs w:val="24"/>
        </w:rPr>
        <w:t>Nepřerušovaný lineární portál je třeba již ve Strakonicích v hradním paláci (kolem roku 1270) avšak strakonický portál je výrazně menší</w:t>
      </w:r>
      <w:r w:rsidR="0046280D">
        <w:rPr>
          <w:rFonts w:ascii="Times New Roman" w:hAnsi="Times New Roman" w:cs="Times New Roman"/>
          <w:sz w:val="24"/>
          <w:szCs w:val="24"/>
        </w:rPr>
        <w:t>,</w:t>
      </w:r>
      <w:r w:rsidR="001701A3">
        <w:rPr>
          <w:rFonts w:ascii="Times New Roman" w:hAnsi="Times New Roman" w:cs="Times New Roman"/>
          <w:sz w:val="24"/>
          <w:szCs w:val="24"/>
        </w:rPr>
        <w:t xml:space="preserve"> </w:t>
      </w:r>
      <w:r w:rsidR="0046280D">
        <w:rPr>
          <w:rFonts w:ascii="Times New Roman" w:hAnsi="Times New Roman" w:cs="Times New Roman"/>
          <w:sz w:val="24"/>
          <w:szCs w:val="24"/>
        </w:rPr>
        <w:t>n</w:t>
      </w:r>
      <w:r w:rsidR="007546E1">
        <w:rPr>
          <w:rFonts w:ascii="Times New Roman" w:hAnsi="Times New Roman" w:cs="Times New Roman"/>
          <w:sz w:val="24"/>
          <w:szCs w:val="24"/>
        </w:rPr>
        <w:t>ebo na severním portálu příčné lodi klášterního kostela v Sedlci (kolem roku 1330).</w:t>
      </w:r>
      <w:r w:rsidR="007546E1">
        <w:rPr>
          <w:rStyle w:val="Znakapoznpodarou"/>
          <w:rFonts w:ascii="Times New Roman" w:hAnsi="Times New Roman" w:cs="Times New Roman"/>
          <w:sz w:val="24"/>
          <w:szCs w:val="24"/>
        </w:rPr>
        <w:footnoteReference w:id="134"/>
      </w:r>
    </w:p>
    <w:p w14:paraId="724B0D7F" w14:textId="229FF914" w:rsidR="004B5BAA" w:rsidRDefault="005261E5" w:rsidP="001312E7">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Trojlodí</w:t>
      </w:r>
      <w:r w:rsidR="00AC17F8">
        <w:rPr>
          <w:rFonts w:ascii="Times New Roman" w:hAnsi="Times New Roman" w:cs="Times New Roman"/>
          <w:sz w:val="24"/>
          <w:szCs w:val="24"/>
        </w:rPr>
        <w:t xml:space="preserve"> bylo směrem na západ od vítězného oblouku stavěno v první třetině 14. století. </w:t>
      </w:r>
      <w:r w:rsidR="003C765B">
        <w:rPr>
          <w:rFonts w:ascii="Times New Roman" w:hAnsi="Times New Roman" w:cs="Times New Roman"/>
          <w:sz w:val="24"/>
          <w:szCs w:val="24"/>
        </w:rPr>
        <w:t xml:space="preserve">Avšak </w:t>
      </w:r>
      <w:r w:rsidR="001312E7">
        <w:rPr>
          <w:rFonts w:ascii="Times New Roman" w:hAnsi="Times New Roman" w:cs="Times New Roman"/>
          <w:sz w:val="24"/>
          <w:szCs w:val="24"/>
        </w:rPr>
        <w:t xml:space="preserve">město </w:t>
      </w:r>
      <w:r w:rsidR="003C765B">
        <w:rPr>
          <w:rFonts w:ascii="Times New Roman" w:hAnsi="Times New Roman" w:cs="Times New Roman"/>
          <w:sz w:val="24"/>
          <w:szCs w:val="24"/>
        </w:rPr>
        <w:t>roku 1343</w:t>
      </w:r>
      <w:r w:rsidR="003C765B">
        <w:rPr>
          <w:rStyle w:val="Znakapoznpodarou"/>
          <w:rFonts w:ascii="Times New Roman" w:hAnsi="Times New Roman" w:cs="Times New Roman"/>
          <w:sz w:val="24"/>
          <w:szCs w:val="24"/>
        </w:rPr>
        <w:footnoteReference w:id="135"/>
      </w:r>
      <w:r w:rsidR="003C765B">
        <w:rPr>
          <w:rFonts w:ascii="Times New Roman" w:hAnsi="Times New Roman" w:cs="Times New Roman"/>
          <w:sz w:val="24"/>
          <w:szCs w:val="24"/>
        </w:rPr>
        <w:t xml:space="preserve"> zachvátil oheň. Do současnosti nevím</w:t>
      </w:r>
      <w:r w:rsidR="001312E7">
        <w:rPr>
          <w:rFonts w:ascii="Times New Roman" w:hAnsi="Times New Roman" w:cs="Times New Roman"/>
          <w:sz w:val="24"/>
          <w:szCs w:val="24"/>
        </w:rPr>
        <w:t>e</w:t>
      </w:r>
      <w:r w:rsidR="003C765B">
        <w:rPr>
          <w:rFonts w:ascii="Times New Roman" w:hAnsi="Times New Roman" w:cs="Times New Roman"/>
          <w:sz w:val="24"/>
          <w:szCs w:val="24"/>
        </w:rPr>
        <w:t xml:space="preserve">, jak rozsáhlé byly škody </w:t>
      </w:r>
      <w:r w:rsidR="0072073C">
        <w:rPr>
          <w:rFonts w:ascii="Times New Roman" w:hAnsi="Times New Roman" w:cs="Times New Roman"/>
          <w:sz w:val="24"/>
          <w:szCs w:val="24"/>
        </w:rPr>
        <w:br/>
      </w:r>
      <w:r w:rsidR="003C765B">
        <w:rPr>
          <w:rFonts w:ascii="Times New Roman" w:hAnsi="Times New Roman" w:cs="Times New Roman"/>
          <w:sz w:val="24"/>
          <w:szCs w:val="24"/>
        </w:rPr>
        <w:t xml:space="preserve">a jak velkou opravu </w:t>
      </w:r>
      <w:r w:rsidR="001312E7">
        <w:rPr>
          <w:rFonts w:ascii="Times New Roman" w:hAnsi="Times New Roman" w:cs="Times New Roman"/>
          <w:sz w:val="24"/>
          <w:szCs w:val="24"/>
        </w:rPr>
        <w:t xml:space="preserve">kostel </w:t>
      </w:r>
      <w:r w:rsidR="003C765B">
        <w:rPr>
          <w:rFonts w:ascii="Times New Roman" w:hAnsi="Times New Roman" w:cs="Times New Roman"/>
          <w:sz w:val="24"/>
          <w:szCs w:val="24"/>
        </w:rPr>
        <w:t xml:space="preserve">následně potřeboval. </w:t>
      </w:r>
      <w:r w:rsidR="0084093F" w:rsidRPr="002A4907">
        <w:rPr>
          <w:rFonts w:ascii="Times New Roman" w:hAnsi="Times New Roman" w:cs="Times New Roman"/>
          <w:sz w:val="24"/>
          <w:szCs w:val="24"/>
        </w:rPr>
        <w:t>Veselá</w:t>
      </w:r>
      <w:r w:rsidR="001312E7">
        <w:rPr>
          <w:rStyle w:val="Znakapoznpodarou"/>
          <w:rFonts w:ascii="Times New Roman" w:hAnsi="Times New Roman" w:cs="Times New Roman"/>
          <w:sz w:val="24"/>
          <w:szCs w:val="24"/>
        </w:rPr>
        <w:footnoteReference w:id="136"/>
      </w:r>
      <w:r w:rsidR="0084093F">
        <w:rPr>
          <w:rFonts w:ascii="Times New Roman" w:hAnsi="Times New Roman" w:cs="Times New Roman"/>
          <w:sz w:val="24"/>
          <w:szCs w:val="24"/>
        </w:rPr>
        <w:t xml:space="preserve"> o přestavbě mluví</w:t>
      </w:r>
      <w:r w:rsidR="001312E7">
        <w:rPr>
          <w:rFonts w:ascii="Times New Roman" w:hAnsi="Times New Roman" w:cs="Times New Roman"/>
          <w:sz w:val="24"/>
          <w:szCs w:val="24"/>
        </w:rPr>
        <w:t xml:space="preserve"> v souvislosti </w:t>
      </w:r>
      <w:r w:rsidR="0072073C">
        <w:rPr>
          <w:rFonts w:ascii="Times New Roman" w:hAnsi="Times New Roman" w:cs="Times New Roman"/>
          <w:sz w:val="24"/>
          <w:szCs w:val="24"/>
        </w:rPr>
        <w:br/>
      </w:r>
      <w:r w:rsidR="0046280D">
        <w:rPr>
          <w:rFonts w:ascii="Times New Roman" w:hAnsi="Times New Roman" w:cs="Times New Roman"/>
          <w:sz w:val="24"/>
          <w:szCs w:val="24"/>
        </w:rPr>
        <w:t xml:space="preserve">s </w:t>
      </w:r>
      <w:r w:rsidR="0084093F">
        <w:rPr>
          <w:rFonts w:ascii="Times New Roman" w:hAnsi="Times New Roman" w:cs="Times New Roman"/>
          <w:sz w:val="24"/>
          <w:szCs w:val="24"/>
        </w:rPr>
        <w:t>pomoc</w:t>
      </w:r>
      <w:r w:rsidR="0046280D">
        <w:rPr>
          <w:rFonts w:ascii="Times New Roman" w:hAnsi="Times New Roman" w:cs="Times New Roman"/>
          <w:sz w:val="24"/>
          <w:szCs w:val="24"/>
        </w:rPr>
        <w:t>í</w:t>
      </w:r>
      <w:r w:rsidR="0084093F">
        <w:rPr>
          <w:rFonts w:ascii="Times New Roman" w:hAnsi="Times New Roman" w:cs="Times New Roman"/>
          <w:sz w:val="24"/>
          <w:szCs w:val="24"/>
        </w:rPr>
        <w:t xml:space="preserve"> kralevice Karla a olomouckého biskupa Jana Očka z Vlašimi (olomouckým biskupem od roku 1351 do roku 1364). </w:t>
      </w:r>
      <w:r w:rsidR="004B5BAA">
        <w:rPr>
          <w:rFonts w:ascii="Times New Roman" w:hAnsi="Times New Roman" w:cs="Times New Roman"/>
          <w:sz w:val="24"/>
          <w:szCs w:val="24"/>
        </w:rPr>
        <w:t>Ačkoliv zde roky lehce nesedí, jelikož v době pomoci kralevice Karla byl olomouckým biskupem Jan zv</w:t>
      </w:r>
      <w:r w:rsidR="00900A9D">
        <w:rPr>
          <w:rFonts w:ascii="Times New Roman" w:hAnsi="Times New Roman" w:cs="Times New Roman"/>
          <w:sz w:val="24"/>
          <w:szCs w:val="24"/>
        </w:rPr>
        <w:t>aný</w:t>
      </w:r>
      <w:r w:rsidR="004B5BAA">
        <w:rPr>
          <w:rFonts w:ascii="Times New Roman" w:hAnsi="Times New Roman" w:cs="Times New Roman"/>
          <w:sz w:val="24"/>
          <w:szCs w:val="24"/>
        </w:rPr>
        <w:t xml:space="preserve"> Volek. </w:t>
      </w:r>
      <w:r w:rsidR="004B5BAA" w:rsidRPr="00900A9D">
        <w:rPr>
          <w:rFonts w:ascii="Times New Roman" w:hAnsi="Times New Roman" w:cs="Times New Roman"/>
          <w:sz w:val="24"/>
          <w:szCs w:val="24"/>
        </w:rPr>
        <w:t xml:space="preserve">Pokud </w:t>
      </w:r>
      <w:r w:rsidRPr="00900A9D">
        <w:rPr>
          <w:rFonts w:ascii="Times New Roman" w:hAnsi="Times New Roman" w:cs="Times New Roman"/>
          <w:sz w:val="24"/>
          <w:szCs w:val="24"/>
        </w:rPr>
        <w:t>by zde byl</w:t>
      </w:r>
      <w:r w:rsidR="004B5BAA" w:rsidRPr="00900A9D">
        <w:rPr>
          <w:rFonts w:ascii="Times New Roman" w:hAnsi="Times New Roman" w:cs="Times New Roman"/>
          <w:sz w:val="24"/>
          <w:szCs w:val="24"/>
        </w:rPr>
        <w:t xml:space="preserve"> pouze svorník s erbem</w:t>
      </w:r>
      <w:r w:rsidR="004B5BAA">
        <w:rPr>
          <w:rFonts w:ascii="Times New Roman" w:hAnsi="Times New Roman" w:cs="Times New Roman"/>
          <w:sz w:val="24"/>
          <w:szCs w:val="24"/>
        </w:rPr>
        <w:t xml:space="preserve"> Olomouckého biskupství v podobě bílých kuželů na červeném poli v rozložení ve dvou řadách nad sebou</w:t>
      </w:r>
      <w:r w:rsidR="0046280D">
        <w:rPr>
          <w:rFonts w:ascii="Times New Roman" w:hAnsi="Times New Roman" w:cs="Times New Roman"/>
          <w:sz w:val="24"/>
          <w:szCs w:val="24"/>
        </w:rPr>
        <w:t>,</w:t>
      </w:r>
      <w:r w:rsidR="004B5BAA">
        <w:rPr>
          <w:rFonts w:ascii="Times New Roman" w:hAnsi="Times New Roman" w:cs="Times New Roman"/>
          <w:sz w:val="24"/>
          <w:szCs w:val="24"/>
        </w:rPr>
        <w:t xml:space="preserve"> </w:t>
      </w:r>
      <w:r w:rsidR="00886C76">
        <w:rPr>
          <w:rFonts w:ascii="Times New Roman" w:hAnsi="Times New Roman" w:cs="Times New Roman"/>
          <w:sz w:val="24"/>
          <w:szCs w:val="24"/>
        </w:rPr>
        <w:t>čtyři kužely horní pás a dva kužely pás spodní</w:t>
      </w:r>
      <w:r w:rsidR="004B5BAA">
        <w:rPr>
          <w:rFonts w:ascii="Times New Roman" w:hAnsi="Times New Roman" w:cs="Times New Roman"/>
          <w:sz w:val="24"/>
          <w:szCs w:val="24"/>
        </w:rPr>
        <w:t xml:space="preserve">, </w:t>
      </w:r>
      <w:r>
        <w:rPr>
          <w:rFonts w:ascii="Times New Roman" w:hAnsi="Times New Roman" w:cs="Times New Roman"/>
          <w:sz w:val="24"/>
          <w:szCs w:val="24"/>
        </w:rPr>
        <w:t>tak by přiřazení do období Jana zvaného Volka bylo možné</w:t>
      </w:r>
      <w:r w:rsidR="004B5BAA">
        <w:rPr>
          <w:rFonts w:ascii="Times New Roman" w:hAnsi="Times New Roman" w:cs="Times New Roman"/>
          <w:sz w:val="24"/>
          <w:szCs w:val="24"/>
        </w:rPr>
        <w:t xml:space="preserve">. Jelikož Jan </w:t>
      </w:r>
      <w:r w:rsidR="00AA7596">
        <w:rPr>
          <w:rFonts w:ascii="Times New Roman" w:hAnsi="Times New Roman" w:cs="Times New Roman"/>
          <w:sz w:val="24"/>
          <w:szCs w:val="24"/>
        </w:rPr>
        <w:t xml:space="preserve">zvaný </w:t>
      </w:r>
      <w:r w:rsidR="004B5BAA">
        <w:rPr>
          <w:rFonts w:ascii="Times New Roman" w:hAnsi="Times New Roman" w:cs="Times New Roman"/>
          <w:sz w:val="24"/>
          <w:szCs w:val="24"/>
        </w:rPr>
        <w:t>Volek podle dochovaných sekretů drží prvenství v použití této kombinace. Oba jak Jan zv</w:t>
      </w:r>
      <w:r w:rsidR="00AA7596">
        <w:rPr>
          <w:rFonts w:ascii="Times New Roman" w:hAnsi="Times New Roman" w:cs="Times New Roman"/>
          <w:sz w:val="24"/>
          <w:szCs w:val="24"/>
        </w:rPr>
        <w:t>aný</w:t>
      </w:r>
      <w:r w:rsidR="004B5BAA">
        <w:rPr>
          <w:rFonts w:ascii="Times New Roman" w:hAnsi="Times New Roman" w:cs="Times New Roman"/>
          <w:sz w:val="24"/>
          <w:szCs w:val="24"/>
        </w:rPr>
        <w:t xml:space="preserve"> Volek, tak Jan „Očko“ z Vlašimi používali i jiná rozložení, a to především na svých hlavních pečetích</w:t>
      </w:r>
      <w:r w:rsidR="0046280D">
        <w:rPr>
          <w:rFonts w:ascii="Times New Roman" w:hAnsi="Times New Roman" w:cs="Times New Roman"/>
          <w:sz w:val="24"/>
          <w:szCs w:val="24"/>
        </w:rPr>
        <w:t>,</w:t>
      </w:r>
      <w:r w:rsidR="004B5BAA">
        <w:rPr>
          <w:rFonts w:ascii="Times New Roman" w:hAnsi="Times New Roman" w:cs="Times New Roman"/>
          <w:sz w:val="24"/>
          <w:szCs w:val="24"/>
        </w:rPr>
        <w:t xml:space="preserve"> kombinace </w:t>
      </w:r>
      <w:r w:rsidR="00886C76">
        <w:rPr>
          <w:rFonts w:ascii="Times New Roman" w:hAnsi="Times New Roman" w:cs="Times New Roman"/>
          <w:sz w:val="24"/>
          <w:szCs w:val="24"/>
        </w:rPr>
        <w:t xml:space="preserve">čtyři kužely pás horní a tři </w:t>
      </w:r>
      <w:r w:rsidR="00886C76">
        <w:rPr>
          <w:rFonts w:ascii="Times New Roman" w:hAnsi="Times New Roman" w:cs="Times New Roman"/>
          <w:sz w:val="24"/>
          <w:szCs w:val="24"/>
        </w:rPr>
        <w:lastRenderedPageBreak/>
        <w:t>kužely pás spodní, nebo</w:t>
      </w:r>
      <w:r w:rsidR="004B5BAA">
        <w:rPr>
          <w:rFonts w:ascii="Times New Roman" w:hAnsi="Times New Roman" w:cs="Times New Roman"/>
          <w:sz w:val="24"/>
          <w:szCs w:val="24"/>
        </w:rPr>
        <w:t xml:space="preserve"> </w:t>
      </w:r>
      <w:r w:rsidR="00886C76">
        <w:rPr>
          <w:rFonts w:ascii="Times New Roman" w:hAnsi="Times New Roman" w:cs="Times New Roman"/>
          <w:sz w:val="24"/>
          <w:szCs w:val="24"/>
        </w:rPr>
        <w:t>tři kužely pás horní a spodní též po třech</w:t>
      </w:r>
      <w:r w:rsidR="00AC7A32">
        <w:rPr>
          <w:rFonts w:ascii="Times New Roman" w:hAnsi="Times New Roman" w:cs="Times New Roman"/>
          <w:sz w:val="24"/>
          <w:szCs w:val="24"/>
        </w:rPr>
        <w:t xml:space="preserve"> (Jan Očko biskup olomoucký, Velká pečeť, 16. 10. 1354</w:t>
      </w:r>
      <w:r w:rsidR="00E424E2">
        <w:rPr>
          <w:rFonts w:ascii="Times New Roman" w:hAnsi="Times New Roman" w:cs="Times New Roman"/>
          <w:sz w:val="24"/>
          <w:szCs w:val="24"/>
        </w:rPr>
        <w:t xml:space="preserve"> </w:t>
      </w:r>
      <w:bookmarkStart w:id="2" w:name="_Hlk89205434"/>
      <w:r w:rsidR="00E424E2" w:rsidRPr="007A0FAD">
        <w:rPr>
          <w:rFonts w:ascii="Times New Roman" w:hAnsi="Times New Roman" w:cs="Times New Roman"/>
          <w:b/>
          <w:bCs/>
          <w:sz w:val="24"/>
          <w:szCs w:val="24"/>
        </w:rPr>
        <w:t>[2</w:t>
      </w:r>
      <w:r w:rsidR="007A0FAD" w:rsidRPr="007A0FAD">
        <w:rPr>
          <w:rFonts w:ascii="Times New Roman" w:hAnsi="Times New Roman" w:cs="Times New Roman"/>
          <w:b/>
          <w:bCs/>
          <w:sz w:val="24"/>
          <w:szCs w:val="24"/>
        </w:rPr>
        <w:t>9</w:t>
      </w:r>
      <w:r w:rsidR="00E424E2" w:rsidRPr="007A0FAD">
        <w:rPr>
          <w:rFonts w:ascii="Times New Roman" w:hAnsi="Times New Roman" w:cs="Times New Roman"/>
          <w:b/>
          <w:bCs/>
          <w:sz w:val="24"/>
          <w:szCs w:val="24"/>
        </w:rPr>
        <w:t>]</w:t>
      </w:r>
      <w:bookmarkEnd w:id="2"/>
      <w:r w:rsidR="00AC7A32">
        <w:rPr>
          <w:rFonts w:ascii="Times New Roman" w:hAnsi="Times New Roman" w:cs="Times New Roman"/>
          <w:sz w:val="24"/>
          <w:szCs w:val="24"/>
        </w:rPr>
        <w:t>)</w:t>
      </w:r>
      <w:r w:rsidR="004B5BAA">
        <w:rPr>
          <w:rFonts w:ascii="Times New Roman" w:hAnsi="Times New Roman" w:cs="Times New Roman"/>
          <w:sz w:val="24"/>
          <w:szCs w:val="24"/>
        </w:rPr>
        <w:t>. O definitivním ustálení vyobrazení, které je užito v Nymburce se může mluvit až za Jana ze Středy.</w:t>
      </w:r>
      <w:r w:rsidR="004B5BAA">
        <w:rPr>
          <w:rStyle w:val="Znakapoznpodarou"/>
          <w:rFonts w:ascii="Times New Roman" w:hAnsi="Times New Roman" w:cs="Times New Roman"/>
          <w:sz w:val="24"/>
          <w:szCs w:val="24"/>
        </w:rPr>
        <w:footnoteReference w:id="137"/>
      </w:r>
      <w:r w:rsidR="004B5BAA">
        <w:rPr>
          <w:rFonts w:ascii="Times New Roman" w:hAnsi="Times New Roman" w:cs="Times New Roman"/>
          <w:sz w:val="24"/>
          <w:szCs w:val="24"/>
        </w:rPr>
        <w:t xml:space="preserve"> </w:t>
      </w:r>
      <w:r w:rsidR="00886C76">
        <w:rPr>
          <w:rFonts w:ascii="Times New Roman" w:hAnsi="Times New Roman" w:cs="Times New Roman"/>
          <w:sz w:val="24"/>
          <w:szCs w:val="24"/>
        </w:rPr>
        <w:t>Avšak druhý erb na dalším svorníku určuje, že se jedná o práci za patronátu Jana Očka. Erb se dvěma supími hlavami hledícími doprava</w:t>
      </w:r>
      <w:r w:rsidR="00966BC5">
        <w:rPr>
          <w:rFonts w:ascii="Times New Roman" w:hAnsi="Times New Roman" w:cs="Times New Roman"/>
          <w:sz w:val="24"/>
          <w:szCs w:val="24"/>
        </w:rPr>
        <w:t xml:space="preserve">. </w:t>
      </w:r>
      <w:r w:rsidR="00966BC5" w:rsidRPr="005261E5">
        <w:rPr>
          <w:rFonts w:ascii="Times New Roman" w:hAnsi="Times New Roman" w:cs="Times New Roman"/>
          <w:sz w:val="24"/>
          <w:szCs w:val="24"/>
        </w:rPr>
        <w:t>Umělecky se nejedná o povedené dílo</w:t>
      </w:r>
      <w:r w:rsidR="00966BC5">
        <w:rPr>
          <w:rFonts w:ascii="Times New Roman" w:hAnsi="Times New Roman" w:cs="Times New Roman"/>
          <w:sz w:val="24"/>
          <w:szCs w:val="24"/>
        </w:rPr>
        <w:t>, ptačí hlavy nemají detaily a jsou jen těžko rozpoznatelné od „rozčepýření“ na jejich krcích. Kameník evidentně nerozuměl tomu co má ztvárnit</w:t>
      </w:r>
      <w:r w:rsidR="0046280D">
        <w:rPr>
          <w:rFonts w:ascii="Times New Roman" w:hAnsi="Times New Roman" w:cs="Times New Roman"/>
          <w:sz w:val="24"/>
          <w:szCs w:val="24"/>
        </w:rPr>
        <w:t>,</w:t>
      </w:r>
      <w:r w:rsidR="00966BC5">
        <w:rPr>
          <w:rFonts w:ascii="Times New Roman" w:hAnsi="Times New Roman" w:cs="Times New Roman"/>
          <w:sz w:val="24"/>
          <w:szCs w:val="24"/>
        </w:rPr>
        <w:t xml:space="preserve"> a cvik </w:t>
      </w:r>
      <w:r w:rsidR="0072073C">
        <w:rPr>
          <w:rFonts w:ascii="Times New Roman" w:hAnsi="Times New Roman" w:cs="Times New Roman"/>
          <w:sz w:val="24"/>
          <w:szCs w:val="24"/>
        </w:rPr>
        <w:br/>
      </w:r>
      <w:r w:rsidR="00966BC5">
        <w:rPr>
          <w:rFonts w:ascii="Times New Roman" w:hAnsi="Times New Roman" w:cs="Times New Roman"/>
          <w:sz w:val="24"/>
          <w:szCs w:val="24"/>
        </w:rPr>
        <w:t xml:space="preserve">a ladnost tomuto chybějící napovídají, že tvar zažitý v ruce neměl. Ačkoliv </w:t>
      </w:r>
      <w:r w:rsidR="00AA7596">
        <w:rPr>
          <w:rFonts w:ascii="Times New Roman" w:hAnsi="Times New Roman" w:cs="Times New Roman"/>
          <w:sz w:val="24"/>
          <w:szCs w:val="24"/>
        </w:rPr>
        <w:t>není jasné</w:t>
      </w:r>
      <w:r w:rsidR="00966BC5">
        <w:rPr>
          <w:rFonts w:ascii="Times New Roman" w:hAnsi="Times New Roman" w:cs="Times New Roman"/>
          <w:sz w:val="24"/>
          <w:szCs w:val="24"/>
        </w:rPr>
        <w:t>, proč se Jan Očko nymburským kostelem zabýval, jeho činnost v Čechách je známá. Přímo V. Růžek píše „</w:t>
      </w:r>
      <w:r w:rsidR="00966BC5" w:rsidRPr="00966BC5">
        <w:rPr>
          <w:rFonts w:ascii="Times New Roman" w:hAnsi="Times New Roman" w:cs="Times New Roman"/>
          <w:i/>
          <w:iCs/>
          <w:sz w:val="24"/>
          <w:szCs w:val="24"/>
        </w:rPr>
        <w:t>Proč Jan Očko soustředil pozornost právě na Nymburk, nedovedu vysvětlit.</w:t>
      </w:r>
      <w:r w:rsidR="00966BC5">
        <w:rPr>
          <w:rFonts w:ascii="Times New Roman" w:hAnsi="Times New Roman" w:cs="Times New Roman"/>
          <w:sz w:val="24"/>
          <w:szCs w:val="24"/>
        </w:rPr>
        <w:t>“</w:t>
      </w:r>
      <w:r w:rsidR="00966BC5">
        <w:rPr>
          <w:rStyle w:val="Znakapoznpodarou"/>
          <w:rFonts w:ascii="Times New Roman" w:hAnsi="Times New Roman" w:cs="Times New Roman"/>
          <w:sz w:val="24"/>
          <w:szCs w:val="24"/>
        </w:rPr>
        <w:footnoteReference w:id="138"/>
      </w:r>
      <w:r w:rsidR="00966BC5">
        <w:rPr>
          <w:rFonts w:ascii="Times New Roman" w:hAnsi="Times New Roman" w:cs="Times New Roman"/>
          <w:sz w:val="24"/>
          <w:szCs w:val="24"/>
        </w:rPr>
        <w:t xml:space="preserve"> Do stejné doby tedy do 50. let 14. století se řadí i jiný kamenný erb Jana Očka nalezený koncem 19. století u Pustiměře (již neexistující hrad patřící biskupům Melice)</w:t>
      </w:r>
      <w:r w:rsidR="00AD5F62">
        <w:rPr>
          <w:rFonts w:ascii="Times New Roman" w:hAnsi="Times New Roman" w:cs="Times New Roman"/>
          <w:sz w:val="24"/>
          <w:szCs w:val="24"/>
        </w:rPr>
        <w:t>. Do souvislosti s nymburskými svorníky patří zobrazení dvou supích hlav na erbu u brány hradu Helfenburku u Úšťku</w:t>
      </w:r>
      <w:r w:rsidR="007656B5">
        <w:rPr>
          <w:rStyle w:val="Znakapoznpodarou"/>
          <w:rFonts w:ascii="Times New Roman" w:hAnsi="Times New Roman" w:cs="Times New Roman"/>
          <w:sz w:val="24"/>
          <w:szCs w:val="24"/>
        </w:rPr>
        <w:footnoteReference w:id="139"/>
      </w:r>
      <w:r w:rsidR="00AD5F62">
        <w:rPr>
          <w:rFonts w:ascii="Times New Roman" w:hAnsi="Times New Roman" w:cs="Times New Roman"/>
          <w:sz w:val="24"/>
          <w:szCs w:val="24"/>
        </w:rPr>
        <w:t xml:space="preserve"> </w:t>
      </w:r>
      <w:r w:rsidR="0072073C">
        <w:rPr>
          <w:rFonts w:ascii="Times New Roman" w:hAnsi="Times New Roman" w:cs="Times New Roman"/>
          <w:sz w:val="24"/>
          <w:szCs w:val="24"/>
        </w:rPr>
        <w:br/>
      </w:r>
      <w:r w:rsidR="00AD5F62">
        <w:rPr>
          <w:rFonts w:ascii="Times New Roman" w:hAnsi="Times New Roman" w:cs="Times New Roman"/>
          <w:sz w:val="24"/>
          <w:szCs w:val="24"/>
        </w:rPr>
        <w:t>(po r. 1275) a především erb Olomouckého biskupství v audienčním sálu hradu Lauf na severní stěně</w:t>
      </w:r>
      <w:r w:rsidR="0046280D">
        <w:rPr>
          <w:rFonts w:ascii="Times New Roman" w:hAnsi="Times New Roman" w:cs="Times New Roman"/>
          <w:sz w:val="24"/>
          <w:szCs w:val="24"/>
        </w:rPr>
        <w:t>,</w:t>
      </w:r>
      <w:r w:rsidR="00AD5F62">
        <w:rPr>
          <w:rFonts w:ascii="Times New Roman" w:hAnsi="Times New Roman" w:cs="Times New Roman"/>
          <w:sz w:val="24"/>
          <w:szCs w:val="24"/>
        </w:rPr>
        <w:t xml:space="preserve"> (1361) kde jsou použity </w:t>
      </w:r>
      <w:r w:rsidR="002A4907">
        <w:rPr>
          <w:rFonts w:ascii="Times New Roman" w:hAnsi="Times New Roman" w:cs="Times New Roman"/>
          <w:sz w:val="24"/>
          <w:szCs w:val="24"/>
        </w:rPr>
        <w:t>čtyři</w:t>
      </w:r>
      <w:r w:rsidR="00AD5F62">
        <w:rPr>
          <w:rFonts w:ascii="Times New Roman" w:hAnsi="Times New Roman" w:cs="Times New Roman"/>
          <w:sz w:val="24"/>
          <w:szCs w:val="24"/>
        </w:rPr>
        <w:t xml:space="preserve"> kužely v horní řadě a dva v řadě dolní </w:t>
      </w:r>
      <w:r w:rsidR="00AD5F62" w:rsidRPr="007A0FAD">
        <w:rPr>
          <w:rFonts w:ascii="Times New Roman" w:hAnsi="Times New Roman" w:cs="Times New Roman"/>
          <w:b/>
          <w:bCs/>
          <w:sz w:val="24"/>
          <w:szCs w:val="24"/>
        </w:rPr>
        <w:t>[</w:t>
      </w:r>
      <w:r w:rsidR="007A0FAD" w:rsidRPr="007A0FAD">
        <w:rPr>
          <w:rFonts w:ascii="Times New Roman" w:hAnsi="Times New Roman" w:cs="Times New Roman"/>
          <w:b/>
          <w:bCs/>
          <w:sz w:val="24"/>
          <w:szCs w:val="24"/>
        </w:rPr>
        <w:t>30</w:t>
      </w:r>
      <w:r w:rsidR="00AD5F62" w:rsidRPr="007A0FAD">
        <w:rPr>
          <w:rFonts w:ascii="Times New Roman" w:hAnsi="Times New Roman" w:cs="Times New Roman"/>
          <w:b/>
          <w:bCs/>
          <w:sz w:val="24"/>
          <w:szCs w:val="24"/>
        </w:rPr>
        <w:t>]</w:t>
      </w:r>
      <w:r w:rsidR="00AD5F62">
        <w:rPr>
          <w:rFonts w:ascii="Times New Roman" w:hAnsi="Times New Roman" w:cs="Times New Roman"/>
          <w:sz w:val="24"/>
          <w:szCs w:val="24"/>
        </w:rPr>
        <w:t>.</w:t>
      </w:r>
      <w:r w:rsidR="00871E6F">
        <w:rPr>
          <w:rFonts w:ascii="Times New Roman" w:hAnsi="Times New Roman" w:cs="Times New Roman"/>
          <w:sz w:val="24"/>
          <w:szCs w:val="24"/>
        </w:rPr>
        <w:t xml:space="preserve"> </w:t>
      </w:r>
      <w:r w:rsidR="00871E6F">
        <w:rPr>
          <w:rStyle w:val="Znakapoznpodarou"/>
          <w:rFonts w:ascii="Times New Roman" w:hAnsi="Times New Roman" w:cs="Times New Roman"/>
          <w:sz w:val="24"/>
          <w:szCs w:val="24"/>
        </w:rPr>
        <w:footnoteReference w:id="140"/>
      </w:r>
    </w:p>
    <w:p w14:paraId="0B0D5AC7" w14:textId="1EB879FA" w:rsidR="0066763A" w:rsidRDefault="00A74E5A" w:rsidP="001312E7">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V hlavní lodi přecházejí klenební žebra plynule v hladké přípory.</w:t>
      </w:r>
      <w:r w:rsidR="00F414CA">
        <w:rPr>
          <w:rFonts w:ascii="Times New Roman" w:hAnsi="Times New Roman" w:cs="Times New Roman"/>
          <w:sz w:val="24"/>
          <w:szCs w:val="24"/>
        </w:rPr>
        <w:t xml:space="preserve"> Ty byly znovu odkryty při Hilbertových úpravách. Problematice </w:t>
      </w:r>
      <w:r w:rsidR="00D54F9F">
        <w:rPr>
          <w:rFonts w:ascii="Times New Roman" w:hAnsi="Times New Roman" w:cs="Times New Roman"/>
          <w:sz w:val="24"/>
          <w:szCs w:val="24"/>
        </w:rPr>
        <w:t xml:space="preserve">jižní věže se věnuje ve své diplomové práci </w:t>
      </w:r>
      <w:r w:rsidR="00D54F9F" w:rsidRPr="00D54F9F">
        <w:rPr>
          <w:rFonts w:ascii="Times New Roman" w:hAnsi="Times New Roman" w:cs="Times New Roman"/>
          <w:i/>
          <w:iCs/>
          <w:sz w:val="24"/>
          <w:szCs w:val="24"/>
        </w:rPr>
        <w:t>Jižní věž městského kostela v Nymburce</w:t>
      </w:r>
      <w:r w:rsidR="00D54F9F">
        <w:rPr>
          <w:rFonts w:ascii="Times New Roman" w:hAnsi="Times New Roman" w:cs="Times New Roman"/>
          <w:sz w:val="24"/>
          <w:szCs w:val="24"/>
        </w:rPr>
        <w:t xml:space="preserve"> Jan Červinka</w:t>
      </w:r>
      <w:r w:rsidR="00D54F9F">
        <w:rPr>
          <w:rStyle w:val="Znakapoznpodarou"/>
          <w:rFonts w:ascii="Times New Roman" w:hAnsi="Times New Roman" w:cs="Times New Roman"/>
          <w:sz w:val="24"/>
          <w:szCs w:val="24"/>
        </w:rPr>
        <w:footnoteReference w:id="141"/>
      </w:r>
      <w:r w:rsidR="00D54F9F">
        <w:rPr>
          <w:rFonts w:ascii="Times New Roman" w:hAnsi="Times New Roman" w:cs="Times New Roman"/>
          <w:sz w:val="24"/>
          <w:szCs w:val="24"/>
        </w:rPr>
        <w:t xml:space="preserve">. </w:t>
      </w:r>
      <w:r w:rsidR="005261E5">
        <w:rPr>
          <w:rFonts w:ascii="Times New Roman" w:hAnsi="Times New Roman" w:cs="Times New Roman"/>
          <w:sz w:val="24"/>
          <w:szCs w:val="24"/>
        </w:rPr>
        <w:t xml:space="preserve">Problematika věže je značně náročná a spletitá, proto nemá smysl se jí pouze povrchně zabývat. </w:t>
      </w:r>
    </w:p>
    <w:p w14:paraId="09640C41" w14:textId="77777777" w:rsidR="00F414CA" w:rsidRDefault="00F414CA" w:rsidP="001312E7">
      <w:pPr>
        <w:spacing w:line="360" w:lineRule="auto"/>
        <w:ind w:firstLine="360"/>
        <w:jc w:val="both"/>
        <w:rPr>
          <w:rFonts w:ascii="Times New Roman" w:hAnsi="Times New Roman" w:cs="Times New Roman"/>
          <w:sz w:val="24"/>
          <w:szCs w:val="24"/>
        </w:rPr>
      </w:pPr>
    </w:p>
    <w:p w14:paraId="64D0A2F8" w14:textId="367A2EA4" w:rsidR="006A456E" w:rsidRPr="001B2E22" w:rsidRDefault="006A456E" w:rsidP="00555D72">
      <w:pPr>
        <w:pStyle w:val="Zkladntext"/>
        <w:numPr>
          <w:ilvl w:val="1"/>
          <w:numId w:val="8"/>
        </w:numPr>
        <w:spacing w:after="240"/>
        <w:rPr>
          <w:rFonts w:ascii="Times New Roman" w:hAnsi="Times New Roman" w:cs="Times New Roman"/>
          <w:b/>
          <w:bCs/>
          <w:sz w:val="28"/>
          <w:szCs w:val="28"/>
        </w:rPr>
      </w:pPr>
      <w:r w:rsidRPr="001B2E22">
        <w:rPr>
          <w:rFonts w:ascii="Times New Roman" w:hAnsi="Times New Roman" w:cs="Times New Roman"/>
          <w:b/>
          <w:bCs/>
          <w:sz w:val="28"/>
          <w:szCs w:val="28"/>
        </w:rPr>
        <w:t xml:space="preserve">Architektura </w:t>
      </w:r>
      <w:r w:rsidR="00B73061">
        <w:rPr>
          <w:rFonts w:ascii="Times New Roman" w:hAnsi="Times New Roman" w:cs="Times New Roman"/>
          <w:b/>
          <w:bCs/>
          <w:sz w:val="28"/>
          <w:szCs w:val="28"/>
        </w:rPr>
        <w:t xml:space="preserve">kostela sv. Jiljí v Nymburce dle </w:t>
      </w:r>
      <w:r w:rsidRPr="001B2E22">
        <w:rPr>
          <w:rFonts w:ascii="Times New Roman" w:hAnsi="Times New Roman" w:cs="Times New Roman"/>
          <w:b/>
          <w:bCs/>
          <w:sz w:val="28"/>
          <w:szCs w:val="28"/>
        </w:rPr>
        <w:t xml:space="preserve"> </w:t>
      </w:r>
      <w:r w:rsidR="00B73061">
        <w:rPr>
          <w:rFonts w:ascii="Times New Roman" w:hAnsi="Times New Roman" w:cs="Times New Roman"/>
          <w:b/>
          <w:bCs/>
          <w:sz w:val="28"/>
          <w:szCs w:val="28"/>
        </w:rPr>
        <w:t xml:space="preserve">stavebních plánů a kreseb </w:t>
      </w:r>
      <w:r w:rsidRPr="001B2E22">
        <w:rPr>
          <w:rFonts w:ascii="Times New Roman" w:hAnsi="Times New Roman" w:cs="Times New Roman"/>
          <w:b/>
          <w:bCs/>
          <w:sz w:val="28"/>
          <w:szCs w:val="28"/>
        </w:rPr>
        <w:t>Kamila Hilberta</w:t>
      </w:r>
    </w:p>
    <w:p w14:paraId="5D965D89" w14:textId="392DE118" w:rsidR="006A456E" w:rsidRDefault="006A456E" w:rsidP="001312E7">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Roku 1911 Centrální komise nechala zhotovit nový projekt </w:t>
      </w:r>
      <w:r w:rsidR="00AA7596">
        <w:rPr>
          <w:rFonts w:ascii="Times New Roman" w:hAnsi="Times New Roman" w:cs="Times New Roman"/>
          <w:sz w:val="24"/>
          <w:szCs w:val="24"/>
        </w:rPr>
        <w:t xml:space="preserve">přestavby kostela </w:t>
      </w:r>
      <w:r>
        <w:rPr>
          <w:rFonts w:ascii="Times New Roman" w:hAnsi="Times New Roman" w:cs="Times New Roman"/>
          <w:sz w:val="24"/>
          <w:szCs w:val="24"/>
        </w:rPr>
        <w:t>a k jeho provedení byl zvolen Kamil Hilbert. „</w:t>
      </w:r>
      <w:r w:rsidRPr="00FF6314">
        <w:rPr>
          <w:rFonts w:ascii="Times New Roman" w:hAnsi="Times New Roman" w:cs="Times New Roman"/>
          <w:i/>
          <w:iCs/>
          <w:sz w:val="24"/>
          <w:szCs w:val="24"/>
        </w:rPr>
        <w:t>K vyhotovení takového detailního programu může být jako způsobilý označen jen architekt, který obeznámen jest se základními pravidly</w:t>
      </w:r>
      <w:r w:rsidR="00A11B7E">
        <w:rPr>
          <w:rFonts w:ascii="Times New Roman" w:hAnsi="Times New Roman" w:cs="Times New Roman"/>
          <w:i/>
          <w:iCs/>
          <w:sz w:val="24"/>
          <w:szCs w:val="24"/>
        </w:rPr>
        <w:t xml:space="preserve"> </w:t>
      </w:r>
      <w:r w:rsidRPr="00FF6314">
        <w:rPr>
          <w:rFonts w:ascii="Times New Roman" w:hAnsi="Times New Roman" w:cs="Times New Roman"/>
          <w:i/>
          <w:iCs/>
          <w:sz w:val="24"/>
          <w:szCs w:val="24"/>
        </w:rPr>
        <w:t>o</w:t>
      </w:r>
      <w:r w:rsidR="0092738C">
        <w:rPr>
          <w:rFonts w:ascii="Times New Roman" w:hAnsi="Times New Roman" w:cs="Times New Roman"/>
          <w:i/>
          <w:iCs/>
          <w:sz w:val="24"/>
          <w:szCs w:val="24"/>
        </w:rPr>
        <w:t xml:space="preserve"> </w:t>
      </w:r>
      <w:r w:rsidRPr="00FF6314">
        <w:rPr>
          <w:rFonts w:ascii="Times New Roman" w:hAnsi="Times New Roman" w:cs="Times New Roman"/>
          <w:i/>
          <w:iCs/>
          <w:sz w:val="24"/>
          <w:szCs w:val="24"/>
        </w:rPr>
        <w:t>m</w:t>
      </w:r>
      <w:r w:rsidR="00FF6314" w:rsidRPr="00FF6314">
        <w:rPr>
          <w:rFonts w:ascii="Times New Roman" w:hAnsi="Times New Roman" w:cs="Times New Roman"/>
          <w:i/>
          <w:iCs/>
          <w:sz w:val="24"/>
          <w:szCs w:val="24"/>
        </w:rPr>
        <w:t>o</w:t>
      </w:r>
      <w:r w:rsidRPr="00FF6314">
        <w:rPr>
          <w:rFonts w:ascii="Times New Roman" w:hAnsi="Times New Roman" w:cs="Times New Roman"/>
          <w:i/>
          <w:iCs/>
          <w:sz w:val="24"/>
          <w:szCs w:val="24"/>
        </w:rPr>
        <w:t>derním zachování památek, j</w:t>
      </w:r>
      <w:r w:rsidR="00FF6314" w:rsidRPr="00FF6314">
        <w:rPr>
          <w:rFonts w:ascii="Times New Roman" w:hAnsi="Times New Roman" w:cs="Times New Roman"/>
          <w:i/>
          <w:iCs/>
          <w:sz w:val="24"/>
          <w:szCs w:val="24"/>
        </w:rPr>
        <w:t>akož</w:t>
      </w:r>
      <w:r w:rsidRPr="00FF6314">
        <w:rPr>
          <w:rFonts w:ascii="Times New Roman" w:hAnsi="Times New Roman" w:cs="Times New Roman"/>
          <w:i/>
          <w:iCs/>
          <w:sz w:val="24"/>
          <w:szCs w:val="24"/>
        </w:rPr>
        <w:t xml:space="preserve"> i</w:t>
      </w:r>
      <w:r w:rsidR="00FF6314" w:rsidRPr="00FF6314">
        <w:rPr>
          <w:rFonts w:ascii="Times New Roman" w:hAnsi="Times New Roman" w:cs="Times New Roman"/>
          <w:i/>
          <w:iCs/>
          <w:sz w:val="24"/>
          <w:szCs w:val="24"/>
        </w:rPr>
        <w:t xml:space="preserve"> s</w:t>
      </w:r>
      <w:r w:rsidRPr="00FF6314">
        <w:rPr>
          <w:rFonts w:ascii="Times New Roman" w:hAnsi="Times New Roman" w:cs="Times New Roman"/>
          <w:i/>
          <w:iCs/>
          <w:sz w:val="24"/>
          <w:szCs w:val="24"/>
        </w:rPr>
        <w:t xml:space="preserve"> technickými a uměleckými požadavky </w:t>
      </w:r>
      <w:r w:rsidR="00FF6314" w:rsidRPr="00FF6314">
        <w:rPr>
          <w:rFonts w:ascii="Times New Roman" w:hAnsi="Times New Roman" w:cs="Times New Roman"/>
          <w:i/>
          <w:iCs/>
          <w:sz w:val="24"/>
          <w:szCs w:val="24"/>
        </w:rPr>
        <w:t>a vlastnostmi středověké stavby. Jako takový doporučuje se v prvé řadě stavitel Hilbert …</w:t>
      </w:r>
      <w:r w:rsidR="00FF6314">
        <w:rPr>
          <w:rFonts w:ascii="Times New Roman" w:hAnsi="Times New Roman" w:cs="Times New Roman"/>
          <w:sz w:val="24"/>
          <w:szCs w:val="24"/>
        </w:rPr>
        <w:t>“</w:t>
      </w:r>
      <w:r w:rsidR="00FF6314">
        <w:rPr>
          <w:rStyle w:val="Znakapoznpodarou"/>
          <w:rFonts w:ascii="Times New Roman" w:hAnsi="Times New Roman" w:cs="Times New Roman"/>
          <w:sz w:val="24"/>
          <w:szCs w:val="24"/>
        </w:rPr>
        <w:footnoteReference w:id="142"/>
      </w:r>
      <w:r w:rsidR="00FF6314">
        <w:rPr>
          <w:rFonts w:ascii="Times New Roman" w:hAnsi="Times New Roman" w:cs="Times New Roman"/>
          <w:sz w:val="24"/>
          <w:szCs w:val="24"/>
        </w:rPr>
        <w:t xml:space="preserve">. </w:t>
      </w:r>
      <w:r w:rsidR="00F414CA">
        <w:rPr>
          <w:rFonts w:ascii="Times New Roman" w:hAnsi="Times New Roman" w:cs="Times New Roman"/>
          <w:sz w:val="24"/>
          <w:szCs w:val="24"/>
        </w:rPr>
        <w:t xml:space="preserve">Centrální komise </w:t>
      </w:r>
      <w:r w:rsidR="00F414CA">
        <w:rPr>
          <w:rFonts w:ascii="Times New Roman" w:hAnsi="Times New Roman" w:cs="Times New Roman"/>
          <w:sz w:val="24"/>
          <w:szCs w:val="24"/>
        </w:rPr>
        <w:lastRenderedPageBreak/>
        <w:t xml:space="preserve">vytvořila i program, kterým se Hilbert měl řídit. V rámci obnovy interiéru byla hlavní myšlenkou integrita a co nejmenší zásahy do celku. Exteriér měl zapotřebí mnohé opravy </w:t>
      </w:r>
      <w:r w:rsidR="0072073C">
        <w:rPr>
          <w:rFonts w:ascii="Times New Roman" w:hAnsi="Times New Roman" w:cs="Times New Roman"/>
          <w:sz w:val="24"/>
          <w:szCs w:val="24"/>
        </w:rPr>
        <w:br/>
      </w:r>
      <w:r w:rsidR="00F414CA">
        <w:rPr>
          <w:rFonts w:ascii="Times New Roman" w:hAnsi="Times New Roman" w:cs="Times New Roman"/>
          <w:sz w:val="24"/>
          <w:szCs w:val="24"/>
        </w:rPr>
        <w:t>a úpravy. Projekt dostavby severní věže byl úplně zamítnut. Nejvýznamnější částí oprav byla obnova presbyteria. Zmíněno bylo znovu vytvořit vysoká okna, ale s podmínkou zachování barokního oltáře. Na závěr byla důležitým bodem znovu výstavba střechy s důrazem na původní podobu a krytinu.</w:t>
      </w:r>
      <w:r w:rsidR="0057023C">
        <w:rPr>
          <w:rFonts w:ascii="Times New Roman" w:hAnsi="Times New Roman" w:cs="Times New Roman"/>
          <w:sz w:val="24"/>
          <w:szCs w:val="24"/>
        </w:rPr>
        <w:t xml:space="preserve"> </w:t>
      </w:r>
      <w:r w:rsidR="00BE59E7">
        <w:rPr>
          <w:rFonts w:ascii="Times New Roman" w:hAnsi="Times New Roman" w:cs="Times New Roman"/>
          <w:sz w:val="24"/>
          <w:szCs w:val="24"/>
        </w:rPr>
        <w:t>Projektem se začal zabývat již roku 1910 (říjen)</w:t>
      </w:r>
      <w:r w:rsidR="0046280D">
        <w:rPr>
          <w:rFonts w:ascii="Times New Roman" w:hAnsi="Times New Roman" w:cs="Times New Roman"/>
          <w:sz w:val="24"/>
          <w:szCs w:val="24"/>
        </w:rPr>
        <w:t>,</w:t>
      </w:r>
      <w:r w:rsidR="00BE59E7">
        <w:rPr>
          <w:rFonts w:ascii="Times New Roman" w:hAnsi="Times New Roman" w:cs="Times New Roman"/>
          <w:sz w:val="24"/>
          <w:szCs w:val="24"/>
        </w:rPr>
        <w:t xml:space="preserve"> kdy předložil plán restaurace a předpokládaný rozpočet. Ten byl schválen městskou radou</w:t>
      </w:r>
      <w:r w:rsidR="001E7FA0">
        <w:rPr>
          <w:rFonts w:ascii="Times New Roman" w:hAnsi="Times New Roman" w:cs="Times New Roman"/>
          <w:sz w:val="24"/>
          <w:szCs w:val="24"/>
        </w:rPr>
        <w:t xml:space="preserve"> a o dva roky později se započalo s přestavbou. Ač 31.12. 1915 proběhlo skrovné vysvěcení a již 1916 se znovu otevřel veřejnosti pro bohoslužby, práce na kostelu pokračovaly až do roku 1918.</w:t>
      </w:r>
      <w:r w:rsidR="00BE59E7">
        <w:rPr>
          <w:rStyle w:val="Znakapoznpodarou"/>
          <w:rFonts w:ascii="Times New Roman" w:hAnsi="Times New Roman" w:cs="Times New Roman"/>
          <w:sz w:val="24"/>
          <w:szCs w:val="24"/>
        </w:rPr>
        <w:footnoteReference w:id="143"/>
      </w:r>
      <w:r w:rsidR="00BE59E7">
        <w:rPr>
          <w:rFonts w:ascii="Times New Roman" w:hAnsi="Times New Roman" w:cs="Times New Roman"/>
          <w:sz w:val="24"/>
          <w:szCs w:val="24"/>
        </w:rPr>
        <w:t xml:space="preserve"> </w:t>
      </w:r>
      <w:r w:rsidR="00871E6F">
        <w:rPr>
          <w:rFonts w:ascii="Times New Roman" w:hAnsi="Times New Roman" w:cs="Times New Roman"/>
          <w:sz w:val="24"/>
          <w:szCs w:val="24"/>
        </w:rPr>
        <w:t xml:space="preserve">Dále </w:t>
      </w:r>
      <w:r w:rsidR="002F4FA0">
        <w:rPr>
          <w:rFonts w:ascii="Times New Roman" w:hAnsi="Times New Roman" w:cs="Times New Roman"/>
          <w:sz w:val="24"/>
          <w:szCs w:val="24"/>
        </w:rPr>
        <w:t>vypisuji</w:t>
      </w:r>
      <w:r w:rsidR="00871E6F">
        <w:rPr>
          <w:rFonts w:ascii="Times New Roman" w:hAnsi="Times New Roman" w:cs="Times New Roman"/>
          <w:sz w:val="24"/>
          <w:szCs w:val="24"/>
        </w:rPr>
        <w:t xml:space="preserve"> někter</w:t>
      </w:r>
      <w:r w:rsidR="002F4FA0">
        <w:rPr>
          <w:rFonts w:ascii="Times New Roman" w:hAnsi="Times New Roman" w:cs="Times New Roman"/>
          <w:sz w:val="24"/>
          <w:szCs w:val="24"/>
        </w:rPr>
        <w:t xml:space="preserve">é </w:t>
      </w:r>
      <w:r w:rsidR="00871E6F">
        <w:rPr>
          <w:rFonts w:ascii="Times New Roman" w:hAnsi="Times New Roman" w:cs="Times New Roman"/>
          <w:sz w:val="24"/>
          <w:szCs w:val="24"/>
        </w:rPr>
        <w:t>architektonick</w:t>
      </w:r>
      <w:r w:rsidR="002F4FA0">
        <w:rPr>
          <w:rFonts w:ascii="Times New Roman" w:hAnsi="Times New Roman" w:cs="Times New Roman"/>
          <w:sz w:val="24"/>
          <w:szCs w:val="24"/>
        </w:rPr>
        <w:t>é</w:t>
      </w:r>
      <w:r w:rsidR="00871E6F">
        <w:rPr>
          <w:rFonts w:ascii="Times New Roman" w:hAnsi="Times New Roman" w:cs="Times New Roman"/>
          <w:sz w:val="24"/>
          <w:szCs w:val="24"/>
        </w:rPr>
        <w:t xml:space="preserve"> prvk</w:t>
      </w:r>
      <w:r w:rsidR="002F4FA0">
        <w:rPr>
          <w:rFonts w:ascii="Times New Roman" w:hAnsi="Times New Roman" w:cs="Times New Roman"/>
          <w:sz w:val="24"/>
          <w:szCs w:val="24"/>
        </w:rPr>
        <w:t>y</w:t>
      </w:r>
      <w:r w:rsidR="00871E6F">
        <w:rPr>
          <w:rFonts w:ascii="Times New Roman" w:hAnsi="Times New Roman" w:cs="Times New Roman"/>
          <w:sz w:val="24"/>
          <w:szCs w:val="24"/>
        </w:rPr>
        <w:t xml:space="preserve">, které Hilbert upravil, či přestavěl, </w:t>
      </w:r>
      <w:r w:rsidR="002F4FA0">
        <w:rPr>
          <w:rFonts w:ascii="Times New Roman" w:hAnsi="Times New Roman" w:cs="Times New Roman"/>
          <w:sz w:val="24"/>
          <w:szCs w:val="24"/>
        </w:rPr>
        <w:t>u kterých</w:t>
      </w:r>
      <w:r w:rsidR="00871E6F">
        <w:rPr>
          <w:rFonts w:ascii="Times New Roman" w:hAnsi="Times New Roman" w:cs="Times New Roman"/>
          <w:sz w:val="24"/>
          <w:szCs w:val="24"/>
        </w:rPr>
        <w:t xml:space="preserve"> vycház</w:t>
      </w:r>
      <w:r w:rsidR="002F4FA0">
        <w:rPr>
          <w:rFonts w:ascii="Times New Roman" w:hAnsi="Times New Roman" w:cs="Times New Roman"/>
          <w:sz w:val="24"/>
          <w:szCs w:val="24"/>
        </w:rPr>
        <w:t>el</w:t>
      </w:r>
      <w:r w:rsidR="00871E6F">
        <w:rPr>
          <w:rFonts w:ascii="Times New Roman" w:hAnsi="Times New Roman" w:cs="Times New Roman"/>
          <w:sz w:val="24"/>
          <w:szCs w:val="24"/>
        </w:rPr>
        <w:t xml:space="preserve"> z</w:t>
      </w:r>
      <w:r w:rsidR="007F78C3">
        <w:rPr>
          <w:rFonts w:ascii="Times New Roman" w:hAnsi="Times New Roman" w:cs="Times New Roman"/>
          <w:sz w:val="24"/>
          <w:szCs w:val="24"/>
        </w:rPr>
        <w:t> fragmentů nalezených přímo v hmotě kostela. Celkové práci, kterou zde v Nymburce odvedl, by se mohla věnovat samostatná bakalářská práce.</w:t>
      </w:r>
    </w:p>
    <w:p w14:paraId="27D6057D" w14:textId="17E35D3C" w:rsidR="009F1453" w:rsidRDefault="00871E6F" w:rsidP="00035730">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Presbytář</w:t>
      </w:r>
      <w:r w:rsidR="005261E5">
        <w:rPr>
          <w:rFonts w:ascii="Times New Roman" w:hAnsi="Times New Roman" w:cs="Times New Roman"/>
          <w:sz w:val="24"/>
          <w:szCs w:val="24"/>
        </w:rPr>
        <w:t xml:space="preserve"> je zmíněn již v předchozí kapitole</w:t>
      </w:r>
      <w:r>
        <w:rPr>
          <w:rFonts w:ascii="Times New Roman" w:hAnsi="Times New Roman" w:cs="Times New Roman"/>
          <w:sz w:val="24"/>
          <w:szCs w:val="24"/>
        </w:rPr>
        <w:t xml:space="preserve">, avšak </w:t>
      </w:r>
      <w:r w:rsidR="009F1453">
        <w:rPr>
          <w:rFonts w:ascii="Times New Roman" w:hAnsi="Times New Roman" w:cs="Times New Roman"/>
          <w:sz w:val="24"/>
          <w:szCs w:val="24"/>
        </w:rPr>
        <w:t>dvě části</w:t>
      </w:r>
      <w:r w:rsidR="005261E5">
        <w:rPr>
          <w:rFonts w:ascii="Times New Roman" w:hAnsi="Times New Roman" w:cs="Times New Roman"/>
          <w:sz w:val="24"/>
          <w:szCs w:val="24"/>
        </w:rPr>
        <w:t xml:space="preserve"> jsou výrazně ovlivněny Hilbertovou prací</w:t>
      </w:r>
      <w:r w:rsidR="008063D7">
        <w:rPr>
          <w:rFonts w:ascii="Times New Roman" w:hAnsi="Times New Roman" w:cs="Times New Roman"/>
          <w:sz w:val="24"/>
          <w:szCs w:val="24"/>
        </w:rPr>
        <w:t>.</w:t>
      </w:r>
      <w:r w:rsidR="009F1453">
        <w:rPr>
          <w:rFonts w:ascii="Times New Roman" w:hAnsi="Times New Roman" w:cs="Times New Roman"/>
          <w:sz w:val="24"/>
          <w:szCs w:val="24"/>
        </w:rPr>
        <w:t xml:space="preserve"> Tou první je</w:t>
      </w:r>
      <w:r w:rsidR="008063D7">
        <w:rPr>
          <w:rFonts w:ascii="Times New Roman" w:hAnsi="Times New Roman" w:cs="Times New Roman"/>
          <w:sz w:val="24"/>
          <w:szCs w:val="24"/>
        </w:rPr>
        <w:t xml:space="preserve"> </w:t>
      </w:r>
      <w:r w:rsidR="00AA7596">
        <w:rPr>
          <w:rFonts w:ascii="Times New Roman" w:hAnsi="Times New Roman" w:cs="Times New Roman"/>
          <w:sz w:val="24"/>
          <w:szCs w:val="24"/>
        </w:rPr>
        <w:t>s</w:t>
      </w:r>
      <w:r w:rsidR="008063D7" w:rsidRPr="000B3A86">
        <w:rPr>
          <w:rFonts w:ascii="Times New Roman" w:hAnsi="Times New Roman" w:cs="Times New Roman"/>
          <w:sz w:val="24"/>
          <w:szCs w:val="24"/>
        </w:rPr>
        <w:t>edil</w:t>
      </w:r>
      <w:r w:rsidR="00AA7596">
        <w:rPr>
          <w:rFonts w:ascii="Times New Roman" w:hAnsi="Times New Roman" w:cs="Times New Roman"/>
          <w:sz w:val="24"/>
          <w:szCs w:val="24"/>
        </w:rPr>
        <w:t>i</w:t>
      </w:r>
      <w:r w:rsidR="008063D7" w:rsidRPr="000B3A86">
        <w:rPr>
          <w:rFonts w:ascii="Times New Roman" w:hAnsi="Times New Roman" w:cs="Times New Roman"/>
          <w:sz w:val="24"/>
          <w:szCs w:val="24"/>
        </w:rPr>
        <w:t>e</w:t>
      </w:r>
      <w:r w:rsidR="009F1453">
        <w:rPr>
          <w:rFonts w:ascii="Times New Roman" w:hAnsi="Times New Roman" w:cs="Times New Roman"/>
          <w:sz w:val="24"/>
          <w:szCs w:val="24"/>
        </w:rPr>
        <w:t>,</w:t>
      </w:r>
      <w:r w:rsidR="008063D7">
        <w:rPr>
          <w:rFonts w:ascii="Times New Roman" w:hAnsi="Times New Roman" w:cs="Times New Roman"/>
          <w:sz w:val="24"/>
          <w:szCs w:val="24"/>
        </w:rPr>
        <w:t xml:space="preserve"> kter</w:t>
      </w:r>
      <w:r w:rsidR="0046280D">
        <w:rPr>
          <w:rFonts w:ascii="Times New Roman" w:hAnsi="Times New Roman" w:cs="Times New Roman"/>
          <w:sz w:val="24"/>
          <w:szCs w:val="24"/>
        </w:rPr>
        <w:t>á</w:t>
      </w:r>
      <w:r w:rsidR="008063D7">
        <w:rPr>
          <w:rFonts w:ascii="Times New Roman" w:hAnsi="Times New Roman" w:cs="Times New Roman"/>
          <w:sz w:val="24"/>
          <w:szCs w:val="24"/>
        </w:rPr>
        <w:t xml:space="preserve"> se fragmentárně zachoval</w:t>
      </w:r>
      <w:r w:rsidR="0046280D">
        <w:rPr>
          <w:rFonts w:ascii="Times New Roman" w:hAnsi="Times New Roman" w:cs="Times New Roman"/>
          <w:sz w:val="24"/>
          <w:szCs w:val="24"/>
        </w:rPr>
        <w:t>a</w:t>
      </w:r>
      <w:r w:rsidR="008063D7">
        <w:rPr>
          <w:rFonts w:ascii="Times New Roman" w:hAnsi="Times New Roman" w:cs="Times New Roman"/>
          <w:sz w:val="24"/>
          <w:szCs w:val="24"/>
        </w:rPr>
        <w:t xml:space="preserve"> pouze z levé strany ostění</w:t>
      </w:r>
      <w:r w:rsidR="00633B00">
        <w:rPr>
          <w:rFonts w:ascii="Times New Roman" w:hAnsi="Times New Roman" w:cs="Times New Roman"/>
          <w:sz w:val="24"/>
          <w:szCs w:val="24"/>
        </w:rPr>
        <w:t xml:space="preserve"> a pouze v jednom oblouku</w:t>
      </w:r>
      <w:r w:rsidR="009F1453">
        <w:rPr>
          <w:rFonts w:ascii="Times New Roman" w:hAnsi="Times New Roman" w:cs="Times New Roman"/>
          <w:sz w:val="24"/>
          <w:szCs w:val="24"/>
        </w:rPr>
        <w:t>,</w:t>
      </w:r>
      <w:r w:rsidR="00633B00">
        <w:rPr>
          <w:rFonts w:ascii="Times New Roman" w:hAnsi="Times New Roman" w:cs="Times New Roman"/>
          <w:sz w:val="24"/>
          <w:szCs w:val="24"/>
        </w:rPr>
        <w:t xml:space="preserve"> a i to jen v</w:t>
      </w:r>
      <w:r w:rsidR="0046280D">
        <w:rPr>
          <w:rFonts w:ascii="Times New Roman" w:hAnsi="Times New Roman" w:cs="Times New Roman"/>
          <w:sz w:val="24"/>
          <w:szCs w:val="24"/>
        </w:rPr>
        <w:t> </w:t>
      </w:r>
      <w:r w:rsidR="00633B00">
        <w:rPr>
          <w:rFonts w:ascii="Times New Roman" w:hAnsi="Times New Roman" w:cs="Times New Roman"/>
          <w:sz w:val="24"/>
          <w:szCs w:val="24"/>
        </w:rPr>
        <w:t>polovině</w:t>
      </w:r>
      <w:r w:rsidR="0046280D">
        <w:rPr>
          <w:rFonts w:ascii="Times New Roman" w:hAnsi="Times New Roman" w:cs="Times New Roman"/>
          <w:sz w:val="24"/>
          <w:szCs w:val="24"/>
        </w:rPr>
        <w:t>,</w:t>
      </w:r>
      <w:r w:rsidR="008063D7">
        <w:rPr>
          <w:rFonts w:ascii="Times New Roman" w:hAnsi="Times New Roman" w:cs="Times New Roman"/>
          <w:sz w:val="24"/>
          <w:szCs w:val="24"/>
        </w:rPr>
        <w:t xml:space="preserve"> </w:t>
      </w:r>
      <w:r w:rsidR="0046280D">
        <w:rPr>
          <w:rFonts w:ascii="Times New Roman" w:hAnsi="Times New Roman" w:cs="Times New Roman"/>
          <w:sz w:val="24"/>
          <w:szCs w:val="24"/>
        </w:rPr>
        <w:t>stejně i</w:t>
      </w:r>
      <w:r w:rsidR="00A46456">
        <w:rPr>
          <w:rFonts w:ascii="Times New Roman" w:hAnsi="Times New Roman" w:cs="Times New Roman"/>
          <w:sz w:val="24"/>
          <w:szCs w:val="24"/>
        </w:rPr>
        <w:t xml:space="preserve"> kamenná lavice jejíž profil byl odtesán. </w:t>
      </w:r>
      <w:r w:rsidR="00633B00">
        <w:rPr>
          <w:rFonts w:ascii="Times New Roman" w:hAnsi="Times New Roman" w:cs="Times New Roman"/>
          <w:sz w:val="24"/>
          <w:szCs w:val="24"/>
        </w:rPr>
        <w:t>T</w:t>
      </w:r>
      <w:r w:rsidR="008063D7">
        <w:rPr>
          <w:rFonts w:ascii="Times New Roman" w:hAnsi="Times New Roman" w:cs="Times New Roman"/>
          <w:sz w:val="24"/>
          <w:szCs w:val="24"/>
        </w:rPr>
        <w:t>varov</w:t>
      </w:r>
      <w:r w:rsidR="002F4FA0">
        <w:rPr>
          <w:rFonts w:ascii="Times New Roman" w:hAnsi="Times New Roman" w:cs="Times New Roman"/>
          <w:sz w:val="24"/>
          <w:szCs w:val="24"/>
        </w:rPr>
        <w:t>é</w:t>
      </w:r>
      <w:r w:rsidR="008063D7">
        <w:rPr>
          <w:rFonts w:ascii="Times New Roman" w:hAnsi="Times New Roman" w:cs="Times New Roman"/>
          <w:sz w:val="24"/>
          <w:szCs w:val="24"/>
        </w:rPr>
        <w:t xml:space="preserve"> zakončení odpovídá lomenému oblouku typu jeptišk</w:t>
      </w:r>
      <w:r w:rsidR="00633B00">
        <w:rPr>
          <w:rFonts w:ascii="Times New Roman" w:hAnsi="Times New Roman" w:cs="Times New Roman"/>
          <w:sz w:val="24"/>
          <w:szCs w:val="24"/>
        </w:rPr>
        <w:t>y</w:t>
      </w:r>
      <w:r w:rsidR="008063D7">
        <w:rPr>
          <w:rFonts w:ascii="Times New Roman" w:hAnsi="Times New Roman" w:cs="Times New Roman"/>
          <w:sz w:val="24"/>
          <w:szCs w:val="24"/>
        </w:rPr>
        <w:t xml:space="preserve">. </w:t>
      </w:r>
      <w:r w:rsidR="00A46456">
        <w:rPr>
          <w:rFonts w:ascii="Times New Roman" w:hAnsi="Times New Roman" w:cs="Times New Roman"/>
          <w:sz w:val="24"/>
          <w:szCs w:val="24"/>
        </w:rPr>
        <w:t>Hilbert popisuje postupné odkrývání vrstev u sedil</w:t>
      </w:r>
      <w:r w:rsidR="0046280D">
        <w:rPr>
          <w:rFonts w:ascii="Times New Roman" w:hAnsi="Times New Roman" w:cs="Times New Roman"/>
          <w:sz w:val="24"/>
          <w:szCs w:val="24"/>
        </w:rPr>
        <w:t>i</w:t>
      </w:r>
      <w:r w:rsidR="00A46456">
        <w:rPr>
          <w:rFonts w:ascii="Times New Roman" w:hAnsi="Times New Roman" w:cs="Times New Roman"/>
          <w:sz w:val="24"/>
          <w:szCs w:val="24"/>
        </w:rPr>
        <w:t>e takto „</w:t>
      </w:r>
      <w:r w:rsidR="00A46456" w:rsidRPr="009F1453">
        <w:rPr>
          <w:rFonts w:ascii="Times New Roman" w:hAnsi="Times New Roman" w:cs="Times New Roman"/>
          <w:i/>
          <w:iCs/>
          <w:sz w:val="24"/>
          <w:szCs w:val="24"/>
        </w:rPr>
        <w:t xml:space="preserve">Horní malby z r. 1649 pod nimi štuk, pak bílení </w:t>
      </w:r>
      <w:r w:rsidR="0072073C">
        <w:rPr>
          <w:rFonts w:ascii="Times New Roman" w:hAnsi="Times New Roman" w:cs="Times New Roman"/>
          <w:i/>
          <w:iCs/>
          <w:sz w:val="24"/>
          <w:szCs w:val="24"/>
        </w:rPr>
        <w:br/>
      </w:r>
      <w:r w:rsidR="00A46456" w:rsidRPr="009F1453">
        <w:rPr>
          <w:rFonts w:ascii="Times New Roman" w:hAnsi="Times New Roman" w:cs="Times New Roman"/>
          <w:i/>
          <w:iCs/>
          <w:sz w:val="24"/>
          <w:szCs w:val="24"/>
        </w:rPr>
        <w:t>a pod tím malba gotická!</w:t>
      </w:r>
      <w:r w:rsidR="00A46456">
        <w:rPr>
          <w:rFonts w:ascii="Times New Roman" w:hAnsi="Times New Roman" w:cs="Times New Roman"/>
          <w:sz w:val="24"/>
          <w:szCs w:val="24"/>
        </w:rPr>
        <w:t>“</w:t>
      </w:r>
      <w:r w:rsidR="00A46456">
        <w:rPr>
          <w:rStyle w:val="Znakapoznpodarou"/>
          <w:rFonts w:ascii="Times New Roman" w:hAnsi="Times New Roman" w:cs="Times New Roman"/>
          <w:sz w:val="24"/>
          <w:szCs w:val="24"/>
        </w:rPr>
        <w:footnoteReference w:id="144"/>
      </w:r>
      <w:r w:rsidR="00A46456">
        <w:rPr>
          <w:rFonts w:ascii="Times New Roman" w:hAnsi="Times New Roman" w:cs="Times New Roman"/>
          <w:sz w:val="24"/>
          <w:szCs w:val="24"/>
        </w:rPr>
        <w:t xml:space="preserve"> </w:t>
      </w:r>
      <w:r w:rsidR="009F1453">
        <w:rPr>
          <w:rFonts w:ascii="Times New Roman" w:hAnsi="Times New Roman" w:cs="Times New Roman"/>
          <w:sz w:val="24"/>
          <w:szCs w:val="24"/>
        </w:rPr>
        <w:t>K tématu nymburské sedil</w:t>
      </w:r>
      <w:r w:rsidR="00AA7596">
        <w:rPr>
          <w:rFonts w:ascii="Times New Roman" w:hAnsi="Times New Roman" w:cs="Times New Roman"/>
          <w:sz w:val="24"/>
          <w:szCs w:val="24"/>
        </w:rPr>
        <w:t>i</w:t>
      </w:r>
      <w:r w:rsidR="009F1453">
        <w:rPr>
          <w:rFonts w:ascii="Times New Roman" w:hAnsi="Times New Roman" w:cs="Times New Roman"/>
          <w:sz w:val="24"/>
          <w:szCs w:val="24"/>
        </w:rPr>
        <w:t>e jsem měla v plánu připojit aktuálně odkrývanou sedil</w:t>
      </w:r>
      <w:r w:rsidR="00AA7596">
        <w:rPr>
          <w:rFonts w:ascii="Times New Roman" w:hAnsi="Times New Roman" w:cs="Times New Roman"/>
          <w:sz w:val="24"/>
          <w:szCs w:val="24"/>
        </w:rPr>
        <w:t>ii</w:t>
      </w:r>
      <w:r w:rsidR="009F1453">
        <w:rPr>
          <w:rFonts w:ascii="Times New Roman" w:hAnsi="Times New Roman" w:cs="Times New Roman"/>
          <w:sz w:val="24"/>
          <w:szCs w:val="24"/>
        </w:rPr>
        <w:t xml:space="preserve"> v kapli sv. Jana Nepomuckého (bývalý dominikánský klášterní kostel). Avšak jediné, co bylo odkryté, byl široký lomený oblouk, který mohl být sedil</w:t>
      </w:r>
      <w:r w:rsidR="0092738C">
        <w:rPr>
          <w:rFonts w:ascii="Times New Roman" w:hAnsi="Times New Roman" w:cs="Times New Roman"/>
          <w:sz w:val="24"/>
          <w:szCs w:val="24"/>
        </w:rPr>
        <w:t>i</w:t>
      </w:r>
      <w:r w:rsidR="009F1453">
        <w:rPr>
          <w:rFonts w:ascii="Times New Roman" w:hAnsi="Times New Roman" w:cs="Times New Roman"/>
          <w:sz w:val="24"/>
          <w:szCs w:val="24"/>
        </w:rPr>
        <w:t xml:space="preserve">e, ale též mohl být gotickým portálem sloužícím jako průchod do konventu. Práce na odkrytí byly zastaveny </w:t>
      </w:r>
      <w:r w:rsidR="0072073C">
        <w:rPr>
          <w:rFonts w:ascii="Times New Roman" w:hAnsi="Times New Roman" w:cs="Times New Roman"/>
          <w:sz w:val="24"/>
          <w:szCs w:val="24"/>
        </w:rPr>
        <w:br/>
      </w:r>
      <w:r w:rsidR="009F1453">
        <w:rPr>
          <w:rFonts w:ascii="Times New Roman" w:hAnsi="Times New Roman" w:cs="Times New Roman"/>
          <w:sz w:val="24"/>
          <w:szCs w:val="24"/>
        </w:rPr>
        <w:t>a rozhodnutí</w:t>
      </w:r>
      <w:r w:rsidR="000B3A86">
        <w:rPr>
          <w:rFonts w:ascii="Times New Roman" w:hAnsi="Times New Roman" w:cs="Times New Roman"/>
          <w:sz w:val="24"/>
          <w:szCs w:val="24"/>
        </w:rPr>
        <w:t>,</w:t>
      </w:r>
      <w:r w:rsidR="009F1453">
        <w:rPr>
          <w:rFonts w:ascii="Times New Roman" w:hAnsi="Times New Roman" w:cs="Times New Roman"/>
          <w:sz w:val="24"/>
          <w:szCs w:val="24"/>
        </w:rPr>
        <w:t xml:space="preserve"> jestli pokračovat či nikoliv, bylo přehlasováno na ukončení odhalování. </w:t>
      </w:r>
      <w:r w:rsidR="000B3A86">
        <w:rPr>
          <w:rFonts w:ascii="Times New Roman" w:hAnsi="Times New Roman" w:cs="Times New Roman"/>
          <w:sz w:val="24"/>
          <w:szCs w:val="24"/>
        </w:rPr>
        <w:t>Nález se opětovně zamaloval a byl přidán štuk.</w:t>
      </w:r>
      <w:r w:rsidR="000B3A86">
        <w:rPr>
          <w:rStyle w:val="Znakapoznpodarou"/>
          <w:rFonts w:ascii="Times New Roman" w:hAnsi="Times New Roman" w:cs="Times New Roman"/>
          <w:sz w:val="24"/>
          <w:szCs w:val="24"/>
        </w:rPr>
        <w:footnoteReference w:id="145"/>
      </w:r>
    </w:p>
    <w:p w14:paraId="160E26DA" w14:textId="087C8511" w:rsidR="00871E6F" w:rsidRDefault="000B3A86" w:rsidP="00F8317F">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Druhou částečně vynechanou částí jsou hlavice přípor </w:t>
      </w:r>
      <w:r w:rsidR="0092738C">
        <w:rPr>
          <w:rFonts w:ascii="Times New Roman" w:hAnsi="Times New Roman" w:cs="Times New Roman"/>
          <w:sz w:val="24"/>
          <w:szCs w:val="24"/>
        </w:rPr>
        <w:t>z</w:t>
      </w:r>
      <w:r>
        <w:rPr>
          <w:rFonts w:ascii="Times New Roman" w:hAnsi="Times New Roman" w:cs="Times New Roman"/>
          <w:sz w:val="24"/>
          <w:szCs w:val="24"/>
        </w:rPr>
        <w:t> presbytáře (</w:t>
      </w:r>
      <w:r w:rsidRPr="00337099">
        <w:rPr>
          <w:rFonts w:ascii="Times New Roman" w:hAnsi="Times New Roman" w:cs="Times New Roman"/>
          <w:sz w:val="24"/>
          <w:szCs w:val="24"/>
        </w:rPr>
        <w:t>vyjma</w:t>
      </w:r>
      <w:r>
        <w:rPr>
          <w:rFonts w:ascii="Times New Roman" w:hAnsi="Times New Roman" w:cs="Times New Roman"/>
          <w:sz w:val="24"/>
          <w:szCs w:val="24"/>
        </w:rPr>
        <w:t xml:space="preserve"> těch v závěru) byly dodělávány. Jsou zachovány pouze fragmenty původního kamenného reliéfu. </w:t>
      </w:r>
      <w:r w:rsidR="00AA7596">
        <w:rPr>
          <w:rFonts w:ascii="Times New Roman" w:hAnsi="Times New Roman" w:cs="Times New Roman"/>
          <w:sz w:val="24"/>
          <w:szCs w:val="24"/>
        </w:rPr>
        <w:br/>
      </w:r>
      <w:r>
        <w:rPr>
          <w:rFonts w:ascii="Times New Roman" w:hAnsi="Times New Roman" w:cs="Times New Roman"/>
          <w:sz w:val="24"/>
          <w:szCs w:val="24"/>
        </w:rPr>
        <w:t xml:space="preserve">U některých zmíněných architektonických prvků přidávám malá písmena, která značí zobrazení v obrazové příloze </w:t>
      </w:r>
      <w:r w:rsidRPr="00AA7596">
        <w:rPr>
          <w:rFonts w:ascii="Times New Roman" w:hAnsi="Times New Roman" w:cs="Times New Roman"/>
          <w:b/>
          <w:bCs/>
          <w:sz w:val="24"/>
          <w:szCs w:val="24"/>
        </w:rPr>
        <w:t>[3</w:t>
      </w:r>
      <w:r w:rsidR="002725C4">
        <w:rPr>
          <w:rFonts w:ascii="Times New Roman" w:hAnsi="Times New Roman" w:cs="Times New Roman"/>
          <w:b/>
          <w:bCs/>
          <w:sz w:val="24"/>
          <w:szCs w:val="24"/>
        </w:rPr>
        <w:t>1</w:t>
      </w:r>
      <w:r w:rsidRPr="00AA7596">
        <w:rPr>
          <w:rFonts w:ascii="Times New Roman" w:hAnsi="Times New Roman" w:cs="Times New Roman"/>
          <w:b/>
          <w:bCs/>
          <w:sz w:val="24"/>
          <w:szCs w:val="24"/>
        </w:rPr>
        <w:t>]</w:t>
      </w:r>
      <w:r>
        <w:rPr>
          <w:rFonts w:ascii="Times New Roman" w:hAnsi="Times New Roman" w:cs="Times New Roman"/>
          <w:sz w:val="24"/>
          <w:szCs w:val="24"/>
        </w:rPr>
        <w:t>. Hlavice vítězného oblouku, zde na straně jižní na střední hlavici</w:t>
      </w:r>
      <w:r w:rsidR="00F43C2D">
        <w:rPr>
          <w:rFonts w:ascii="Times New Roman" w:hAnsi="Times New Roman" w:cs="Times New Roman"/>
          <w:sz w:val="24"/>
          <w:szCs w:val="24"/>
        </w:rPr>
        <w:t xml:space="preserve"> </w:t>
      </w:r>
      <w:r w:rsidR="0072073C">
        <w:rPr>
          <w:rFonts w:ascii="Times New Roman" w:hAnsi="Times New Roman" w:cs="Times New Roman"/>
          <w:sz w:val="24"/>
          <w:szCs w:val="24"/>
        </w:rPr>
        <w:br/>
      </w:r>
      <w:r w:rsidR="00F43C2D">
        <w:rPr>
          <w:rFonts w:ascii="Times New Roman" w:hAnsi="Times New Roman" w:cs="Times New Roman"/>
          <w:sz w:val="24"/>
          <w:szCs w:val="24"/>
        </w:rPr>
        <w:t>(a)</w:t>
      </w:r>
      <w:r>
        <w:rPr>
          <w:rFonts w:ascii="Times New Roman" w:hAnsi="Times New Roman" w:cs="Times New Roman"/>
          <w:sz w:val="24"/>
          <w:szCs w:val="24"/>
        </w:rPr>
        <w:t xml:space="preserve"> byl dochován pouze jeden </w:t>
      </w:r>
      <w:r w:rsidR="003B0539">
        <w:rPr>
          <w:rFonts w:ascii="Times New Roman" w:hAnsi="Times New Roman" w:cs="Times New Roman"/>
          <w:sz w:val="24"/>
          <w:szCs w:val="24"/>
        </w:rPr>
        <w:t xml:space="preserve">akantový </w:t>
      </w:r>
      <w:r>
        <w:rPr>
          <w:rFonts w:ascii="Times New Roman" w:hAnsi="Times New Roman" w:cs="Times New Roman"/>
          <w:sz w:val="24"/>
          <w:szCs w:val="24"/>
        </w:rPr>
        <w:t>list</w:t>
      </w:r>
      <w:r w:rsidR="00F43C2D">
        <w:rPr>
          <w:rFonts w:ascii="Times New Roman" w:hAnsi="Times New Roman" w:cs="Times New Roman"/>
          <w:sz w:val="24"/>
          <w:szCs w:val="24"/>
        </w:rPr>
        <w:t>, ostatní byly zničené</w:t>
      </w:r>
      <w:r>
        <w:rPr>
          <w:rFonts w:ascii="Times New Roman" w:hAnsi="Times New Roman" w:cs="Times New Roman"/>
          <w:sz w:val="24"/>
          <w:szCs w:val="24"/>
        </w:rPr>
        <w:t>.</w:t>
      </w:r>
      <w:r w:rsidR="00F43C2D">
        <w:rPr>
          <w:rFonts w:ascii="Times New Roman" w:hAnsi="Times New Roman" w:cs="Times New Roman"/>
          <w:sz w:val="24"/>
          <w:szCs w:val="24"/>
        </w:rPr>
        <w:t xml:space="preserve"> Původně zde nejspíše byly tři. Na hlavici západní (b) </w:t>
      </w:r>
      <w:r w:rsidR="003B0539">
        <w:rPr>
          <w:rFonts w:ascii="Times New Roman" w:hAnsi="Times New Roman" w:cs="Times New Roman"/>
          <w:sz w:val="24"/>
          <w:szCs w:val="24"/>
        </w:rPr>
        <w:t>je</w:t>
      </w:r>
      <w:r w:rsidR="00F43C2D">
        <w:rPr>
          <w:rFonts w:ascii="Times New Roman" w:hAnsi="Times New Roman" w:cs="Times New Roman"/>
          <w:sz w:val="24"/>
          <w:szCs w:val="24"/>
        </w:rPr>
        <w:t xml:space="preserve"> </w:t>
      </w:r>
      <w:r w:rsidR="003B0539">
        <w:rPr>
          <w:rFonts w:ascii="Times New Roman" w:hAnsi="Times New Roman" w:cs="Times New Roman"/>
          <w:sz w:val="24"/>
          <w:szCs w:val="24"/>
        </w:rPr>
        <w:t>dekor</w:t>
      </w:r>
      <w:r w:rsidR="00F43C2D">
        <w:rPr>
          <w:rFonts w:ascii="Times New Roman" w:hAnsi="Times New Roman" w:cs="Times New Roman"/>
          <w:sz w:val="24"/>
          <w:szCs w:val="24"/>
        </w:rPr>
        <w:t xml:space="preserve"> </w:t>
      </w:r>
      <w:r w:rsidR="003B0539">
        <w:rPr>
          <w:rFonts w:ascii="Times New Roman" w:hAnsi="Times New Roman" w:cs="Times New Roman"/>
          <w:sz w:val="24"/>
          <w:szCs w:val="24"/>
        </w:rPr>
        <w:t>listoví, avšak jiný, než je motiv akantu</w:t>
      </w:r>
      <w:r w:rsidR="00F43C2D">
        <w:rPr>
          <w:rFonts w:ascii="Times New Roman" w:hAnsi="Times New Roman" w:cs="Times New Roman"/>
          <w:sz w:val="24"/>
          <w:szCs w:val="24"/>
        </w:rPr>
        <w:t>.</w:t>
      </w:r>
      <w:r w:rsidR="003B0539">
        <w:rPr>
          <w:rFonts w:ascii="Times New Roman" w:hAnsi="Times New Roman" w:cs="Times New Roman"/>
          <w:sz w:val="24"/>
          <w:szCs w:val="24"/>
        </w:rPr>
        <w:t xml:space="preserve"> První h</w:t>
      </w:r>
      <w:r>
        <w:rPr>
          <w:rFonts w:ascii="Times New Roman" w:hAnsi="Times New Roman" w:cs="Times New Roman"/>
          <w:sz w:val="24"/>
          <w:szCs w:val="24"/>
        </w:rPr>
        <w:t xml:space="preserve">lavice </w:t>
      </w:r>
      <w:r w:rsidR="003B0539">
        <w:rPr>
          <w:rFonts w:ascii="Times New Roman" w:hAnsi="Times New Roman" w:cs="Times New Roman"/>
          <w:sz w:val="24"/>
          <w:szCs w:val="24"/>
        </w:rPr>
        <w:t xml:space="preserve">presbytáře od </w:t>
      </w:r>
      <w:r>
        <w:rPr>
          <w:rFonts w:ascii="Times New Roman" w:hAnsi="Times New Roman" w:cs="Times New Roman"/>
          <w:sz w:val="24"/>
          <w:szCs w:val="24"/>
        </w:rPr>
        <w:t>závěru na jižní straně</w:t>
      </w:r>
      <w:r w:rsidR="003B0539">
        <w:rPr>
          <w:rFonts w:ascii="Times New Roman" w:hAnsi="Times New Roman" w:cs="Times New Roman"/>
          <w:sz w:val="24"/>
          <w:szCs w:val="24"/>
        </w:rPr>
        <w:t xml:space="preserve"> (c)</w:t>
      </w:r>
      <w:r>
        <w:rPr>
          <w:rFonts w:ascii="Times New Roman" w:hAnsi="Times New Roman" w:cs="Times New Roman"/>
          <w:sz w:val="24"/>
          <w:szCs w:val="24"/>
        </w:rPr>
        <w:t xml:space="preserve"> </w:t>
      </w:r>
      <w:r w:rsidR="003B0539">
        <w:rPr>
          <w:rFonts w:ascii="Times New Roman" w:hAnsi="Times New Roman" w:cs="Times New Roman"/>
          <w:sz w:val="24"/>
          <w:szCs w:val="24"/>
        </w:rPr>
        <w:t xml:space="preserve">byly </w:t>
      </w:r>
      <w:r>
        <w:rPr>
          <w:rFonts w:ascii="Times New Roman" w:hAnsi="Times New Roman" w:cs="Times New Roman"/>
          <w:sz w:val="24"/>
          <w:szCs w:val="24"/>
        </w:rPr>
        <w:t xml:space="preserve">velmi poničeny a potlučeny, </w:t>
      </w:r>
      <w:r w:rsidR="003B0539">
        <w:rPr>
          <w:rFonts w:ascii="Times New Roman" w:hAnsi="Times New Roman" w:cs="Times New Roman"/>
          <w:sz w:val="24"/>
          <w:szCs w:val="24"/>
        </w:rPr>
        <w:t>protějškové na</w:t>
      </w:r>
      <w:r>
        <w:rPr>
          <w:rFonts w:ascii="Times New Roman" w:hAnsi="Times New Roman" w:cs="Times New Roman"/>
          <w:sz w:val="24"/>
          <w:szCs w:val="24"/>
        </w:rPr>
        <w:t xml:space="preserve"> severní straně </w:t>
      </w:r>
      <w:r w:rsidR="00F8317F">
        <w:rPr>
          <w:rFonts w:ascii="Times New Roman" w:hAnsi="Times New Roman" w:cs="Times New Roman"/>
          <w:sz w:val="24"/>
          <w:szCs w:val="24"/>
        </w:rPr>
        <w:lastRenderedPageBreak/>
        <w:t>byly ještě v horším stavu</w:t>
      </w:r>
      <w:r>
        <w:rPr>
          <w:rFonts w:ascii="Times New Roman" w:hAnsi="Times New Roman" w:cs="Times New Roman"/>
          <w:sz w:val="24"/>
          <w:szCs w:val="24"/>
        </w:rPr>
        <w:t>, ale dochován</w:t>
      </w:r>
      <w:r w:rsidR="00F8317F">
        <w:rPr>
          <w:rFonts w:ascii="Times New Roman" w:hAnsi="Times New Roman" w:cs="Times New Roman"/>
          <w:sz w:val="24"/>
          <w:szCs w:val="24"/>
        </w:rPr>
        <w:t xml:space="preserve"> u nich</w:t>
      </w:r>
      <w:r>
        <w:rPr>
          <w:rFonts w:ascii="Times New Roman" w:hAnsi="Times New Roman" w:cs="Times New Roman"/>
          <w:sz w:val="24"/>
          <w:szCs w:val="24"/>
        </w:rPr>
        <w:t xml:space="preserve"> </w:t>
      </w:r>
      <w:r w:rsidR="003E6ABA">
        <w:rPr>
          <w:rFonts w:ascii="Times New Roman" w:hAnsi="Times New Roman" w:cs="Times New Roman"/>
          <w:sz w:val="24"/>
          <w:szCs w:val="24"/>
        </w:rPr>
        <w:t xml:space="preserve">byl </w:t>
      </w:r>
      <w:r>
        <w:rPr>
          <w:rFonts w:ascii="Times New Roman" w:hAnsi="Times New Roman" w:cs="Times New Roman"/>
          <w:sz w:val="24"/>
          <w:szCs w:val="24"/>
        </w:rPr>
        <w:t>spodní profil a fragmenty listoví</w:t>
      </w:r>
      <w:r w:rsidR="00F8317F">
        <w:rPr>
          <w:rFonts w:ascii="Times New Roman" w:hAnsi="Times New Roman" w:cs="Times New Roman"/>
          <w:sz w:val="24"/>
          <w:szCs w:val="24"/>
        </w:rPr>
        <w:t xml:space="preserve">. </w:t>
      </w:r>
      <w:r w:rsidR="00035730" w:rsidRPr="00337099">
        <w:rPr>
          <w:rFonts w:ascii="Times New Roman" w:hAnsi="Times New Roman" w:cs="Times New Roman"/>
          <w:sz w:val="24"/>
          <w:szCs w:val="24"/>
        </w:rPr>
        <w:t>Přípory</w:t>
      </w:r>
      <w:r w:rsidR="00035730">
        <w:rPr>
          <w:rFonts w:ascii="Times New Roman" w:hAnsi="Times New Roman" w:cs="Times New Roman"/>
          <w:sz w:val="24"/>
          <w:szCs w:val="24"/>
        </w:rPr>
        <w:t xml:space="preserve"> </w:t>
      </w:r>
      <w:r w:rsidR="00DF7961">
        <w:rPr>
          <w:rFonts w:ascii="Times New Roman" w:hAnsi="Times New Roman" w:cs="Times New Roman"/>
          <w:sz w:val="24"/>
          <w:szCs w:val="24"/>
        </w:rPr>
        <w:t xml:space="preserve">ohraničující druhé klenební pole směrem od vítězného oblouku </w:t>
      </w:r>
      <w:r w:rsidR="00035730">
        <w:rPr>
          <w:rFonts w:ascii="Times New Roman" w:hAnsi="Times New Roman" w:cs="Times New Roman"/>
          <w:sz w:val="24"/>
          <w:szCs w:val="24"/>
        </w:rPr>
        <w:t>v</w:t>
      </w:r>
      <w:r w:rsidR="008A2B83">
        <w:rPr>
          <w:rFonts w:ascii="Times New Roman" w:hAnsi="Times New Roman" w:cs="Times New Roman"/>
          <w:sz w:val="24"/>
          <w:szCs w:val="24"/>
        </w:rPr>
        <w:t> </w:t>
      </w:r>
      <w:r w:rsidR="00035730">
        <w:rPr>
          <w:rFonts w:ascii="Times New Roman" w:hAnsi="Times New Roman" w:cs="Times New Roman"/>
          <w:sz w:val="24"/>
          <w:szCs w:val="24"/>
        </w:rPr>
        <w:t>presbytáři</w:t>
      </w:r>
      <w:r w:rsidR="008A2B83">
        <w:rPr>
          <w:rFonts w:ascii="Times New Roman" w:hAnsi="Times New Roman" w:cs="Times New Roman"/>
          <w:sz w:val="24"/>
          <w:szCs w:val="24"/>
        </w:rPr>
        <w:t xml:space="preserve"> (d)</w:t>
      </w:r>
      <w:r w:rsidR="00035730">
        <w:rPr>
          <w:rFonts w:ascii="Times New Roman" w:hAnsi="Times New Roman" w:cs="Times New Roman"/>
          <w:sz w:val="24"/>
          <w:szCs w:val="24"/>
        </w:rPr>
        <w:t xml:space="preserve"> jsou zachované pouze ve fragmentech</w:t>
      </w:r>
      <w:r w:rsidR="00DF7961">
        <w:rPr>
          <w:rFonts w:ascii="Times New Roman" w:hAnsi="Times New Roman" w:cs="Times New Roman"/>
          <w:sz w:val="24"/>
          <w:szCs w:val="24"/>
        </w:rPr>
        <w:t>,</w:t>
      </w:r>
      <w:r w:rsidR="00035730">
        <w:rPr>
          <w:rFonts w:ascii="Times New Roman" w:hAnsi="Times New Roman" w:cs="Times New Roman"/>
          <w:sz w:val="24"/>
          <w:szCs w:val="24"/>
        </w:rPr>
        <w:t xml:space="preserve"> a to především u země.</w:t>
      </w:r>
      <w:r w:rsidR="0029682D">
        <w:rPr>
          <w:rFonts w:ascii="Times New Roman" w:hAnsi="Times New Roman" w:cs="Times New Roman"/>
          <w:sz w:val="24"/>
          <w:szCs w:val="24"/>
        </w:rPr>
        <w:t xml:space="preserve"> Příkladem nejzachovalejšího je přípora u země v levém zadním rohu druhého klenebního pole od vít</w:t>
      </w:r>
      <w:r w:rsidR="00A46456">
        <w:rPr>
          <w:rFonts w:ascii="Times New Roman" w:hAnsi="Times New Roman" w:cs="Times New Roman"/>
          <w:sz w:val="24"/>
          <w:szCs w:val="24"/>
        </w:rPr>
        <w:t>ě</w:t>
      </w:r>
      <w:r w:rsidR="0029682D">
        <w:rPr>
          <w:rFonts w:ascii="Times New Roman" w:hAnsi="Times New Roman" w:cs="Times New Roman"/>
          <w:sz w:val="24"/>
          <w:szCs w:val="24"/>
        </w:rPr>
        <w:t>zného oblouku</w:t>
      </w:r>
      <w:r w:rsidR="008A2B83">
        <w:rPr>
          <w:rFonts w:ascii="Times New Roman" w:hAnsi="Times New Roman" w:cs="Times New Roman"/>
          <w:sz w:val="24"/>
          <w:szCs w:val="24"/>
        </w:rPr>
        <w:t xml:space="preserve"> (d/1)</w:t>
      </w:r>
      <w:r w:rsidR="0029682D">
        <w:rPr>
          <w:rFonts w:ascii="Times New Roman" w:hAnsi="Times New Roman" w:cs="Times New Roman"/>
          <w:sz w:val="24"/>
          <w:szCs w:val="24"/>
        </w:rPr>
        <w:t>. Zde podle Hilbertových nákresů je dochován star</w:t>
      </w:r>
      <w:r w:rsidR="003E6ABA">
        <w:rPr>
          <w:rFonts w:ascii="Times New Roman" w:hAnsi="Times New Roman" w:cs="Times New Roman"/>
          <w:sz w:val="24"/>
          <w:szCs w:val="24"/>
        </w:rPr>
        <w:t>ý</w:t>
      </w:r>
      <w:r w:rsidR="0029682D">
        <w:rPr>
          <w:rFonts w:ascii="Times New Roman" w:hAnsi="Times New Roman" w:cs="Times New Roman"/>
          <w:sz w:val="24"/>
          <w:szCs w:val="24"/>
        </w:rPr>
        <w:t xml:space="preserve"> kámen jako druhý, třetí a čtvrtý válec odspodu.</w:t>
      </w:r>
      <w:r w:rsidR="00DF7961">
        <w:rPr>
          <w:rFonts w:ascii="Times New Roman" w:hAnsi="Times New Roman" w:cs="Times New Roman"/>
          <w:sz w:val="24"/>
          <w:szCs w:val="24"/>
        </w:rPr>
        <w:t xml:space="preserve"> Z přípory prvního klenebního pole od triumfálního oblouku po levé straně udám příklad, kolik původních válců se zachovalo a kolik jich museli vyhotovit a vysadit. Ze 17 válců, se celých zachovalo devět, u pěti se zachovala středová část a zbytek chybí.</w:t>
      </w:r>
    </w:p>
    <w:p w14:paraId="6AC4C751" w14:textId="02026B75" w:rsidR="00846797" w:rsidRDefault="00DF7961" w:rsidP="007971B1">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Okna v lodích a kaplích okolo, jsou nejvíce fragmentárně </w:t>
      </w:r>
      <w:r w:rsidR="002F4FA0">
        <w:rPr>
          <w:rFonts w:ascii="Times New Roman" w:hAnsi="Times New Roman" w:cs="Times New Roman"/>
          <w:sz w:val="24"/>
          <w:szCs w:val="24"/>
        </w:rPr>
        <w:t>zachována</w:t>
      </w:r>
      <w:r>
        <w:rPr>
          <w:rFonts w:ascii="Times New Roman" w:hAnsi="Times New Roman" w:cs="Times New Roman"/>
          <w:sz w:val="24"/>
          <w:szCs w:val="24"/>
        </w:rPr>
        <w:t>. Často se dochovaly pruty</w:t>
      </w:r>
      <w:r w:rsidR="004F1244">
        <w:rPr>
          <w:rFonts w:ascii="Times New Roman" w:hAnsi="Times New Roman" w:cs="Times New Roman"/>
          <w:sz w:val="24"/>
          <w:szCs w:val="24"/>
        </w:rPr>
        <w:t xml:space="preserve"> oddělující jednotlivé segmenty svisle od sebe a ostění, s kružbami to je značně náročnější.</w:t>
      </w:r>
      <w:r w:rsidR="002F4FA0">
        <w:rPr>
          <w:rFonts w:ascii="Times New Roman" w:hAnsi="Times New Roman" w:cs="Times New Roman"/>
          <w:sz w:val="24"/>
          <w:szCs w:val="24"/>
        </w:rPr>
        <w:t xml:space="preserve"> Pro lepší orientaci jsem v obrazové příloze k půdorysu kostela </w:t>
      </w:r>
      <w:r w:rsidR="002F4FA0" w:rsidRPr="002725C4">
        <w:rPr>
          <w:rFonts w:ascii="Times New Roman" w:hAnsi="Times New Roman" w:cs="Times New Roman"/>
          <w:b/>
          <w:bCs/>
          <w:sz w:val="24"/>
          <w:szCs w:val="24"/>
        </w:rPr>
        <w:t>[3</w:t>
      </w:r>
      <w:r w:rsidR="002725C4">
        <w:rPr>
          <w:rFonts w:ascii="Times New Roman" w:hAnsi="Times New Roman" w:cs="Times New Roman"/>
          <w:b/>
          <w:bCs/>
          <w:sz w:val="24"/>
          <w:szCs w:val="24"/>
        </w:rPr>
        <w:t>1</w:t>
      </w:r>
      <w:r w:rsidR="002F4FA0" w:rsidRPr="002725C4">
        <w:rPr>
          <w:rFonts w:ascii="Times New Roman" w:hAnsi="Times New Roman" w:cs="Times New Roman"/>
          <w:b/>
          <w:bCs/>
          <w:sz w:val="24"/>
          <w:szCs w:val="24"/>
        </w:rPr>
        <w:t>]</w:t>
      </w:r>
      <w:r w:rsidR="002F4FA0">
        <w:rPr>
          <w:rFonts w:ascii="Times New Roman" w:hAnsi="Times New Roman" w:cs="Times New Roman"/>
          <w:sz w:val="24"/>
          <w:szCs w:val="24"/>
        </w:rPr>
        <w:t xml:space="preserve"> pomocí velkých tiskacích písmen označila místo okna, kde se nachází.</w:t>
      </w:r>
      <w:r w:rsidR="000E1856">
        <w:rPr>
          <w:rFonts w:ascii="Times New Roman" w:hAnsi="Times New Roman" w:cs="Times New Roman"/>
          <w:sz w:val="24"/>
          <w:szCs w:val="24"/>
        </w:rPr>
        <w:t xml:space="preserve"> Nejdříve </w:t>
      </w:r>
      <w:r w:rsidR="004012BC">
        <w:rPr>
          <w:rFonts w:ascii="Times New Roman" w:hAnsi="Times New Roman" w:cs="Times New Roman"/>
          <w:sz w:val="24"/>
          <w:szCs w:val="24"/>
        </w:rPr>
        <w:t>výpis</w:t>
      </w:r>
      <w:r w:rsidR="000E1856">
        <w:rPr>
          <w:rFonts w:ascii="Times New Roman" w:hAnsi="Times New Roman" w:cs="Times New Roman"/>
          <w:sz w:val="24"/>
          <w:szCs w:val="24"/>
        </w:rPr>
        <w:t xml:space="preserve"> </w:t>
      </w:r>
      <w:r w:rsidR="004012BC">
        <w:rPr>
          <w:rFonts w:ascii="Times New Roman" w:hAnsi="Times New Roman" w:cs="Times New Roman"/>
          <w:sz w:val="24"/>
          <w:szCs w:val="24"/>
        </w:rPr>
        <w:t>oken</w:t>
      </w:r>
      <w:r w:rsidR="000E1856">
        <w:rPr>
          <w:rFonts w:ascii="Times New Roman" w:hAnsi="Times New Roman" w:cs="Times New Roman"/>
          <w:sz w:val="24"/>
          <w:szCs w:val="24"/>
        </w:rPr>
        <w:t xml:space="preserve"> na straně severní. První </w:t>
      </w:r>
      <w:r w:rsidR="00CC5816">
        <w:rPr>
          <w:rFonts w:ascii="Times New Roman" w:hAnsi="Times New Roman" w:cs="Times New Roman"/>
          <w:sz w:val="24"/>
          <w:szCs w:val="24"/>
        </w:rPr>
        <w:t xml:space="preserve">okno </w:t>
      </w:r>
      <w:r w:rsidR="000E1856">
        <w:rPr>
          <w:rFonts w:ascii="Times New Roman" w:hAnsi="Times New Roman" w:cs="Times New Roman"/>
          <w:sz w:val="24"/>
          <w:szCs w:val="24"/>
        </w:rPr>
        <w:t xml:space="preserve">(A) </w:t>
      </w:r>
      <w:r w:rsidR="008D06D8">
        <w:rPr>
          <w:rFonts w:ascii="Times New Roman" w:hAnsi="Times New Roman" w:cs="Times New Roman"/>
          <w:sz w:val="24"/>
          <w:szCs w:val="24"/>
        </w:rPr>
        <w:t xml:space="preserve">první </w:t>
      </w:r>
      <w:r w:rsidR="00CC5816">
        <w:rPr>
          <w:rFonts w:ascii="Times New Roman" w:hAnsi="Times New Roman" w:cs="Times New Roman"/>
          <w:sz w:val="24"/>
          <w:szCs w:val="24"/>
        </w:rPr>
        <w:t>od věže</w:t>
      </w:r>
      <w:r w:rsidR="007F5420">
        <w:rPr>
          <w:rFonts w:ascii="Times New Roman" w:hAnsi="Times New Roman" w:cs="Times New Roman"/>
          <w:sz w:val="24"/>
          <w:szCs w:val="24"/>
        </w:rPr>
        <w:t>. Zhodnocení stavu bylo, že kružba se nacházela v dobrém stavu a středové pole též, ostění bylo původní a kamenné pruty dělící okenní rámce byly potřeba nové.</w:t>
      </w:r>
      <w:r w:rsidR="000E1856">
        <w:rPr>
          <w:rFonts w:ascii="Times New Roman" w:hAnsi="Times New Roman" w:cs="Times New Roman"/>
          <w:sz w:val="24"/>
          <w:szCs w:val="24"/>
        </w:rPr>
        <w:t xml:space="preserve"> </w:t>
      </w:r>
      <w:r w:rsidR="007F5420">
        <w:rPr>
          <w:rFonts w:ascii="Times New Roman" w:hAnsi="Times New Roman" w:cs="Times New Roman"/>
          <w:sz w:val="24"/>
          <w:szCs w:val="24"/>
        </w:rPr>
        <w:t>D</w:t>
      </w:r>
      <w:r w:rsidR="000E1856">
        <w:rPr>
          <w:rFonts w:ascii="Times New Roman" w:hAnsi="Times New Roman" w:cs="Times New Roman"/>
          <w:sz w:val="24"/>
          <w:szCs w:val="24"/>
        </w:rPr>
        <w:t>ochovaly</w:t>
      </w:r>
      <w:r w:rsidR="007F5420">
        <w:rPr>
          <w:rFonts w:ascii="Times New Roman" w:hAnsi="Times New Roman" w:cs="Times New Roman"/>
          <w:sz w:val="24"/>
          <w:szCs w:val="24"/>
        </w:rPr>
        <w:t xml:space="preserve"> se</w:t>
      </w:r>
      <w:r w:rsidR="000E1856">
        <w:rPr>
          <w:rFonts w:ascii="Times New Roman" w:hAnsi="Times New Roman" w:cs="Times New Roman"/>
          <w:sz w:val="24"/>
          <w:szCs w:val="24"/>
        </w:rPr>
        <w:t xml:space="preserve"> </w:t>
      </w:r>
      <w:r w:rsidR="007F5420">
        <w:rPr>
          <w:rFonts w:ascii="Times New Roman" w:hAnsi="Times New Roman" w:cs="Times New Roman"/>
          <w:sz w:val="24"/>
          <w:szCs w:val="24"/>
        </w:rPr>
        <w:t>dva</w:t>
      </w:r>
      <w:r w:rsidR="00CC5816">
        <w:rPr>
          <w:rFonts w:ascii="Times New Roman" w:hAnsi="Times New Roman" w:cs="Times New Roman"/>
          <w:sz w:val="24"/>
          <w:szCs w:val="24"/>
        </w:rPr>
        <w:t xml:space="preserve"> kusy kružeb</w:t>
      </w:r>
      <w:r w:rsidR="000E1856">
        <w:rPr>
          <w:rFonts w:ascii="Times New Roman" w:hAnsi="Times New Roman" w:cs="Times New Roman"/>
          <w:sz w:val="24"/>
          <w:szCs w:val="24"/>
        </w:rPr>
        <w:t>, které</w:t>
      </w:r>
      <w:r w:rsidR="00CC5816">
        <w:rPr>
          <w:rFonts w:ascii="Times New Roman" w:hAnsi="Times New Roman" w:cs="Times New Roman"/>
          <w:sz w:val="24"/>
          <w:szCs w:val="24"/>
        </w:rPr>
        <w:t xml:space="preserve"> se kameníkem </w:t>
      </w:r>
      <w:r w:rsidR="000E1856">
        <w:rPr>
          <w:rFonts w:ascii="Times New Roman" w:hAnsi="Times New Roman" w:cs="Times New Roman"/>
          <w:sz w:val="24"/>
          <w:szCs w:val="24"/>
        </w:rPr>
        <w:t>očistily a</w:t>
      </w:r>
      <w:r w:rsidR="00CC5816">
        <w:rPr>
          <w:rFonts w:ascii="Times New Roman" w:hAnsi="Times New Roman" w:cs="Times New Roman"/>
          <w:sz w:val="24"/>
          <w:szCs w:val="24"/>
        </w:rPr>
        <w:t xml:space="preserve"> spáry </w:t>
      </w:r>
      <w:r w:rsidR="000E1856">
        <w:rPr>
          <w:rFonts w:ascii="Times New Roman" w:hAnsi="Times New Roman" w:cs="Times New Roman"/>
          <w:sz w:val="24"/>
          <w:szCs w:val="24"/>
        </w:rPr>
        <w:t xml:space="preserve">byly </w:t>
      </w:r>
      <w:r w:rsidR="00CC5816">
        <w:rPr>
          <w:rFonts w:ascii="Times New Roman" w:hAnsi="Times New Roman" w:cs="Times New Roman"/>
          <w:sz w:val="24"/>
          <w:szCs w:val="24"/>
        </w:rPr>
        <w:t>bez rozebrání</w:t>
      </w:r>
      <w:r w:rsidR="000E1856">
        <w:rPr>
          <w:rFonts w:ascii="Times New Roman" w:hAnsi="Times New Roman" w:cs="Times New Roman"/>
          <w:sz w:val="24"/>
          <w:szCs w:val="24"/>
        </w:rPr>
        <w:t xml:space="preserve"> opraveny, následně se</w:t>
      </w:r>
      <w:r w:rsidR="00CC5816">
        <w:rPr>
          <w:rFonts w:ascii="Times New Roman" w:hAnsi="Times New Roman" w:cs="Times New Roman"/>
          <w:sz w:val="24"/>
          <w:szCs w:val="24"/>
        </w:rPr>
        <w:t xml:space="preserve"> zal</w:t>
      </w:r>
      <w:r w:rsidR="000E1856">
        <w:rPr>
          <w:rFonts w:ascii="Times New Roman" w:hAnsi="Times New Roman" w:cs="Times New Roman"/>
          <w:sz w:val="24"/>
          <w:szCs w:val="24"/>
        </w:rPr>
        <w:t>ily</w:t>
      </w:r>
      <w:r w:rsidR="00CC5816">
        <w:rPr>
          <w:rFonts w:ascii="Times New Roman" w:hAnsi="Times New Roman" w:cs="Times New Roman"/>
          <w:sz w:val="24"/>
          <w:szCs w:val="24"/>
        </w:rPr>
        <w:t xml:space="preserve"> olovem</w:t>
      </w:r>
      <w:r w:rsidR="000E1856">
        <w:rPr>
          <w:rFonts w:ascii="Times New Roman" w:hAnsi="Times New Roman" w:cs="Times New Roman"/>
          <w:sz w:val="24"/>
          <w:szCs w:val="24"/>
        </w:rPr>
        <w:t>.</w:t>
      </w:r>
      <w:r w:rsidR="00CC5816">
        <w:rPr>
          <w:rFonts w:ascii="Times New Roman" w:hAnsi="Times New Roman" w:cs="Times New Roman"/>
          <w:sz w:val="24"/>
          <w:szCs w:val="24"/>
        </w:rPr>
        <w:t xml:space="preserve"> </w:t>
      </w:r>
      <w:r w:rsidR="008D06D8">
        <w:rPr>
          <w:rFonts w:ascii="Times New Roman" w:hAnsi="Times New Roman" w:cs="Times New Roman"/>
          <w:sz w:val="24"/>
          <w:szCs w:val="24"/>
        </w:rPr>
        <w:t xml:space="preserve">Tvar </w:t>
      </w:r>
      <w:r w:rsidR="00CC5816">
        <w:rPr>
          <w:rFonts w:ascii="Times New Roman" w:hAnsi="Times New Roman" w:cs="Times New Roman"/>
          <w:sz w:val="24"/>
          <w:szCs w:val="24"/>
        </w:rPr>
        <w:t>kružb</w:t>
      </w:r>
      <w:r w:rsidR="008D06D8">
        <w:rPr>
          <w:rFonts w:ascii="Times New Roman" w:hAnsi="Times New Roman" w:cs="Times New Roman"/>
          <w:sz w:val="24"/>
          <w:szCs w:val="24"/>
        </w:rPr>
        <w:t>y je</w:t>
      </w:r>
      <w:r w:rsidR="00CC5816">
        <w:rPr>
          <w:rFonts w:ascii="Times New Roman" w:hAnsi="Times New Roman" w:cs="Times New Roman"/>
          <w:sz w:val="24"/>
          <w:szCs w:val="24"/>
        </w:rPr>
        <w:t xml:space="preserve"> </w:t>
      </w:r>
      <w:r w:rsidR="008D06D8">
        <w:rPr>
          <w:rFonts w:ascii="Times New Roman" w:hAnsi="Times New Roman" w:cs="Times New Roman"/>
          <w:sz w:val="24"/>
          <w:szCs w:val="24"/>
        </w:rPr>
        <w:t xml:space="preserve">menší sférický čtyřúhelník s vloženým </w:t>
      </w:r>
      <w:r w:rsidR="00CC5816">
        <w:rPr>
          <w:rFonts w:ascii="Times New Roman" w:hAnsi="Times New Roman" w:cs="Times New Roman"/>
          <w:sz w:val="24"/>
          <w:szCs w:val="24"/>
        </w:rPr>
        <w:t>čtyřlist</w:t>
      </w:r>
      <w:r w:rsidR="008D06D8">
        <w:rPr>
          <w:rFonts w:ascii="Times New Roman" w:hAnsi="Times New Roman" w:cs="Times New Roman"/>
          <w:sz w:val="24"/>
          <w:szCs w:val="24"/>
        </w:rPr>
        <w:t>em</w:t>
      </w:r>
      <w:r w:rsidR="007F5420">
        <w:rPr>
          <w:rFonts w:ascii="Times New Roman" w:hAnsi="Times New Roman" w:cs="Times New Roman"/>
          <w:sz w:val="24"/>
          <w:szCs w:val="24"/>
        </w:rPr>
        <w:t>. Při dolním okraji má dva malé protáhlé trojlisty, které sedí na kamenných prutech zakončených jeptiškou.</w:t>
      </w:r>
      <w:r w:rsidR="00CC5816">
        <w:rPr>
          <w:rFonts w:ascii="Times New Roman" w:hAnsi="Times New Roman" w:cs="Times New Roman"/>
          <w:sz w:val="24"/>
          <w:szCs w:val="24"/>
        </w:rPr>
        <w:t xml:space="preserve"> </w:t>
      </w:r>
      <w:r w:rsidR="007F5420">
        <w:rPr>
          <w:rFonts w:ascii="Times New Roman" w:hAnsi="Times New Roman" w:cs="Times New Roman"/>
          <w:sz w:val="24"/>
          <w:szCs w:val="24"/>
        </w:rPr>
        <w:t xml:space="preserve">Následující </w:t>
      </w:r>
      <w:r w:rsidR="00CC5816">
        <w:rPr>
          <w:rFonts w:ascii="Times New Roman" w:hAnsi="Times New Roman" w:cs="Times New Roman"/>
          <w:sz w:val="24"/>
          <w:szCs w:val="24"/>
        </w:rPr>
        <w:t>okno</w:t>
      </w:r>
      <w:r w:rsidR="007F5420">
        <w:rPr>
          <w:rFonts w:ascii="Times New Roman" w:hAnsi="Times New Roman" w:cs="Times New Roman"/>
          <w:sz w:val="24"/>
          <w:szCs w:val="24"/>
        </w:rPr>
        <w:t xml:space="preserve"> (B)</w:t>
      </w:r>
      <w:r w:rsidR="00CC5816">
        <w:rPr>
          <w:rFonts w:ascii="Times New Roman" w:hAnsi="Times New Roman" w:cs="Times New Roman"/>
          <w:sz w:val="24"/>
          <w:szCs w:val="24"/>
        </w:rPr>
        <w:t xml:space="preserve"> kružba v celku dobrá, </w:t>
      </w:r>
      <w:r w:rsidR="007F5420">
        <w:rPr>
          <w:rFonts w:ascii="Times New Roman" w:hAnsi="Times New Roman" w:cs="Times New Roman"/>
          <w:sz w:val="24"/>
          <w:szCs w:val="24"/>
        </w:rPr>
        <w:t xml:space="preserve">nemuselo se ani překládat. Pouze se </w:t>
      </w:r>
      <w:r w:rsidR="00CC5816">
        <w:rPr>
          <w:rFonts w:ascii="Times New Roman" w:hAnsi="Times New Roman" w:cs="Times New Roman"/>
          <w:sz w:val="24"/>
          <w:szCs w:val="24"/>
        </w:rPr>
        <w:t>očist</w:t>
      </w:r>
      <w:r w:rsidR="007F5420">
        <w:rPr>
          <w:rFonts w:ascii="Times New Roman" w:hAnsi="Times New Roman" w:cs="Times New Roman"/>
          <w:sz w:val="24"/>
          <w:szCs w:val="24"/>
        </w:rPr>
        <w:t>ilo</w:t>
      </w:r>
      <w:r w:rsidR="00CC5816">
        <w:rPr>
          <w:rFonts w:ascii="Times New Roman" w:hAnsi="Times New Roman" w:cs="Times New Roman"/>
          <w:sz w:val="24"/>
          <w:szCs w:val="24"/>
        </w:rPr>
        <w:t xml:space="preserve"> kameníkem a spáry</w:t>
      </w:r>
      <w:r w:rsidR="007F5420">
        <w:rPr>
          <w:rFonts w:ascii="Times New Roman" w:hAnsi="Times New Roman" w:cs="Times New Roman"/>
          <w:sz w:val="24"/>
          <w:szCs w:val="24"/>
        </w:rPr>
        <w:t xml:space="preserve"> byly</w:t>
      </w:r>
      <w:r w:rsidR="00CC5816">
        <w:rPr>
          <w:rFonts w:ascii="Times New Roman" w:hAnsi="Times New Roman" w:cs="Times New Roman"/>
          <w:sz w:val="24"/>
          <w:szCs w:val="24"/>
        </w:rPr>
        <w:t xml:space="preserve"> zal</w:t>
      </w:r>
      <w:r w:rsidR="007F5420">
        <w:rPr>
          <w:rFonts w:ascii="Times New Roman" w:hAnsi="Times New Roman" w:cs="Times New Roman"/>
          <w:sz w:val="24"/>
          <w:szCs w:val="24"/>
        </w:rPr>
        <w:t>ity</w:t>
      </w:r>
      <w:r w:rsidR="00CC5816">
        <w:rPr>
          <w:rFonts w:ascii="Times New Roman" w:hAnsi="Times New Roman" w:cs="Times New Roman"/>
          <w:sz w:val="24"/>
          <w:szCs w:val="24"/>
        </w:rPr>
        <w:t xml:space="preserve"> olovem</w:t>
      </w:r>
      <w:r w:rsidR="007F5420">
        <w:rPr>
          <w:rFonts w:ascii="Times New Roman" w:hAnsi="Times New Roman" w:cs="Times New Roman"/>
          <w:sz w:val="24"/>
          <w:szCs w:val="24"/>
        </w:rPr>
        <w:t>. Doplnění potřebovaly</w:t>
      </w:r>
      <w:r w:rsidR="00CC5816">
        <w:rPr>
          <w:rFonts w:ascii="Times New Roman" w:hAnsi="Times New Roman" w:cs="Times New Roman"/>
          <w:sz w:val="24"/>
          <w:szCs w:val="24"/>
        </w:rPr>
        <w:t xml:space="preserve"> pruty</w:t>
      </w:r>
      <w:r w:rsidR="007F5420">
        <w:rPr>
          <w:rFonts w:ascii="Times New Roman" w:hAnsi="Times New Roman" w:cs="Times New Roman"/>
          <w:sz w:val="24"/>
          <w:szCs w:val="24"/>
        </w:rPr>
        <w:t>,</w:t>
      </w:r>
      <w:r w:rsidR="00CC5816">
        <w:rPr>
          <w:rFonts w:ascii="Times New Roman" w:hAnsi="Times New Roman" w:cs="Times New Roman"/>
          <w:sz w:val="24"/>
          <w:szCs w:val="24"/>
        </w:rPr>
        <w:t xml:space="preserve"> </w:t>
      </w:r>
      <w:r w:rsidR="00A11B7E">
        <w:rPr>
          <w:rFonts w:ascii="Times New Roman" w:hAnsi="Times New Roman" w:cs="Times New Roman"/>
          <w:sz w:val="24"/>
          <w:szCs w:val="24"/>
        </w:rPr>
        <w:br/>
      </w:r>
      <w:r w:rsidR="007F5420">
        <w:rPr>
          <w:rFonts w:ascii="Times New Roman" w:hAnsi="Times New Roman" w:cs="Times New Roman"/>
          <w:sz w:val="24"/>
          <w:szCs w:val="24"/>
        </w:rPr>
        <w:t>a to pouze dva</w:t>
      </w:r>
      <w:r w:rsidR="00CC5816">
        <w:rPr>
          <w:rFonts w:ascii="Times New Roman" w:hAnsi="Times New Roman" w:cs="Times New Roman"/>
          <w:sz w:val="24"/>
          <w:szCs w:val="24"/>
        </w:rPr>
        <w:t xml:space="preserve"> a</w:t>
      </w:r>
      <w:r w:rsidR="008231F2">
        <w:rPr>
          <w:rFonts w:ascii="Times New Roman" w:hAnsi="Times New Roman" w:cs="Times New Roman"/>
          <w:sz w:val="24"/>
          <w:szCs w:val="24"/>
        </w:rPr>
        <w:t xml:space="preserve"> </w:t>
      </w:r>
      <w:r w:rsidR="007F5420">
        <w:rPr>
          <w:rFonts w:ascii="Times New Roman" w:hAnsi="Times New Roman" w:cs="Times New Roman"/>
          <w:sz w:val="24"/>
          <w:szCs w:val="24"/>
        </w:rPr>
        <w:t>dva</w:t>
      </w:r>
      <w:r w:rsidR="00CC5816">
        <w:rPr>
          <w:rFonts w:ascii="Times New Roman" w:hAnsi="Times New Roman" w:cs="Times New Roman"/>
          <w:sz w:val="24"/>
          <w:szCs w:val="24"/>
        </w:rPr>
        <w:t xml:space="preserve"> kusy ve spodní části</w:t>
      </w:r>
      <w:r w:rsidR="007F5420">
        <w:rPr>
          <w:rFonts w:ascii="Times New Roman" w:hAnsi="Times New Roman" w:cs="Times New Roman"/>
          <w:sz w:val="24"/>
          <w:szCs w:val="24"/>
        </w:rPr>
        <w:t>.</w:t>
      </w:r>
      <w:r w:rsidR="00CC5816">
        <w:rPr>
          <w:rFonts w:ascii="Times New Roman" w:hAnsi="Times New Roman" w:cs="Times New Roman"/>
          <w:sz w:val="24"/>
          <w:szCs w:val="24"/>
        </w:rPr>
        <w:t xml:space="preserve"> </w:t>
      </w:r>
      <w:r w:rsidR="007F5420">
        <w:rPr>
          <w:rFonts w:ascii="Times New Roman" w:hAnsi="Times New Roman" w:cs="Times New Roman"/>
          <w:sz w:val="24"/>
          <w:szCs w:val="24"/>
        </w:rPr>
        <w:t>O</w:t>
      </w:r>
      <w:r w:rsidR="00CC5816">
        <w:rPr>
          <w:rFonts w:ascii="Times New Roman" w:hAnsi="Times New Roman" w:cs="Times New Roman"/>
          <w:sz w:val="24"/>
          <w:szCs w:val="24"/>
        </w:rPr>
        <w:t xml:space="preserve">kenní kružba </w:t>
      </w:r>
      <w:r w:rsidR="007F5420">
        <w:rPr>
          <w:rFonts w:ascii="Times New Roman" w:hAnsi="Times New Roman" w:cs="Times New Roman"/>
          <w:sz w:val="24"/>
          <w:szCs w:val="24"/>
        </w:rPr>
        <w:t xml:space="preserve">je obruč s vloženými </w:t>
      </w:r>
      <w:r w:rsidR="00CC5816">
        <w:rPr>
          <w:rFonts w:ascii="Times New Roman" w:hAnsi="Times New Roman" w:cs="Times New Roman"/>
          <w:sz w:val="24"/>
          <w:szCs w:val="24"/>
        </w:rPr>
        <w:t>tř</w:t>
      </w:r>
      <w:r w:rsidR="007F5420">
        <w:rPr>
          <w:rFonts w:ascii="Times New Roman" w:hAnsi="Times New Roman" w:cs="Times New Roman"/>
          <w:sz w:val="24"/>
          <w:szCs w:val="24"/>
        </w:rPr>
        <w:t>emi</w:t>
      </w:r>
      <w:r w:rsidR="00CC5816">
        <w:rPr>
          <w:rFonts w:ascii="Times New Roman" w:hAnsi="Times New Roman" w:cs="Times New Roman"/>
          <w:sz w:val="24"/>
          <w:szCs w:val="24"/>
        </w:rPr>
        <w:t xml:space="preserve"> trojlist</w:t>
      </w:r>
      <w:r w:rsidR="007F5420">
        <w:rPr>
          <w:rFonts w:ascii="Times New Roman" w:hAnsi="Times New Roman" w:cs="Times New Roman"/>
          <w:sz w:val="24"/>
          <w:szCs w:val="24"/>
        </w:rPr>
        <w:t xml:space="preserve">y. Kamenné pruty jsou po stranách zakončeny jeptiškami a uprostřed zakončen jednoduchým lomeným obloukem. Třetí okno </w:t>
      </w:r>
      <w:r w:rsidR="007971B1">
        <w:rPr>
          <w:rFonts w:ascii="Times New Roman" w:hAnsi="Times New Roman" w:cs="Times New Roman"/>
          <w:sz w:val="24"/>
          <w:szCs w:val="24"/>
        </w:rPr>
        <w:t xml:space="preserve">(C) </w:t>
      </w:r>
      <w:r w:rsidR="00846797">
        <w:rPr>
          <w:rFonts w:ascii="Times New Roman" w:hAnsi="Times New Roman" w:cs="Times New Roman"/>
          <w:sz w:val="24"/>
          <w:szCs w:val="24"/>
        </w:rPr>
        <w:t xml:space="preserve">od věže </w:t>
      </w:r>
      <w:r w:rsidR="007971B1">
        <w:rPr>
          <w:rFonts w:ascii="Times New Roman" w:hAnsi="Times New Roman" w:cs="Times New Roman"/>
          <w:sz w:val="24"/>
          <w:szCs w:val="24"/>
        </w:rPr>
        <w:t xml:space="preserve">mělo </w:t>
      </w:r>
      <w:r w:rsidR="00846797">
        <w:rPr>
          <w:rFonts w:ascii="Times New Roman" w:hAnsi="Times New Roman" w:cs="Times New Roman"/>
          <w:sz w:val="24"/>
          <w:szCs w:val="24"/>
        </w:rPr>
        <w:t>kružb</w:t>
      </w:r>
      <w:r w:rsidR="007971B1">
        <w:rPr>
          <w:rFonts w:ascii="Times New Roman" w:hAnsi="Times New Roman" w:cs="Times New Roman"/>
          <w:sz w:val="24"/>
          <w:szCs w:val="24"/>
        </w:rPr>
        <w:t>u</w:t>
      </w:r>
      <w:r w:rsidR="00846797">
        <w:rPr>
          <w:rFonts w:ascii="Times New Roman" w:hAnsi="Times New Roman" w:cs="Times New Roman"/>
          <w:sz w:val="24"/>
          <w:szCs w:val="24"/>
        </w:rPr>
        <w:t xml:space="preserve"> </w:t>
      </w:r>
      <w:r w:rsidR="007971B1">
        <w:rPr>
          <w:rFonts w:ascii="Times New Roman" w:hAnsi="Times New Roman" w:cs="Times New Roman"/>
          <w:sz w:val="24"/>
          <w:szCs w:val="24"/>
        </w:rPr>
        <w:t>v pořádku. Pouze se</w:t>
      </w:r>
      <w:r w:rsidR="00846797">
        <w:rPr>
          <w:rFonts w:ascii="Times New Roman" w:hAnsi="Times New Roman" w:cs="Times New Roman"/>
          <w:sz w:val="24"/>
          <w:szCs w:val="24"/>
        </w:rPr>
        <w:t xml:space="preserve"> očist</w:t>
      </w:r>
      <w:r w:rsidR="007971B1">
        <w:rPr>
          <w:rFonts w:ascii="Times New Roman" w:hAnsi="Times New Roman" w:cs="Times New Roman"/>
          <w:sz w:val="24"/>
          <w:szCs w:val="24"/>
        </w:rPr>
        <w:t>ilo</w:t>
      </w:r>
      <w:r w:rsidR="00846797">
        <w:rPr>
          <w:rFonts w:ascii="Times New Roman" w:hAnsi="Times New Roman" w:cs="Times New Roman"/>
          <w:sz w:val="24"/>
          <w:szCs w:val="24"/>
        </w:rPr>
        <w:t xml:space="preserve"> kameníkem a bez překládání spár</w:t>
      </w:r>
      <w:r w:rsidR="007971B1">
        <w:rPr>
          <w:rFonts w:ascii="Times New Roman" w:hAnsi="Times New Roman" w:cs="Times New Roman"/>
          <w:sz w:val="24"/>
          <w:szCs w:val="24"/>
        </w:rPr>
        <w:t xml:space="preserve"> se</w:t>
      </w:r>
      <w:r w:rsidR="00846797">
        <w:rPr>
          <w:rFonts w:ascii="Times New Roman" w:hAnsi="Times New Roman" w:cs="Times New Roman"/>
          <w:sz w:val="24"/>
          <w:szCs w:val="24"/>
        </w:rPr>
        <w:t xml:space="preserve"> zal</w:t>
      </w:r>
      <w:r w:rsidR="007971B1">
        <w:rPr>
          <w:rFonts w:ascii="Times New Roman" w:hAnsi="Times New Roman" w:cs="Times New Roman"/>
          <w:sz w:val="24"/>
          <w:szCs w:val="24"/>
        </w:rPr>
        <w:t>ilo</w:t>
      </w:r>
      <w:r w:rsidR="00846797">
        <w:rPr>
          <w:rFonts w:ascii="Times New Roman" w:hAnsi="Times New Roman" w:cs="Times New Roman"/>
          <w:sz w:val="24"/>
          <w:szCs w:val="24"/>
        </w:rPr>
        <w:t xml:space="preserve"> olovem</w:t>
      </w:r>
      <w:r w:rsidR="007971B1">
        <w:rPr>
          <w:rFonts w:ascii="Times New Roman" w:hAnsi="Times New Roman" w:cs="Times New Roman"/>
          <w:sz w:val="24"/>
          <w:szCs w:val="24"/>
        </w:rPr>
        <w:t>. Doplnit potřebovaly</w:t>
      </w:r>
      <w:r w:rsidR="00846797">
        <w:rPr>
          <w:rFonts w:ascii="Times New Roman" w:hAnsi="Times New Roman" w:cs="Times New Roman"/>
          <w:sz w:val="24"/>
          <w:szCs w:val="24"/>
        </w:rPr>
        <w:t xml:space="preserve"> poslední </w:t>
      </w:r>
      <w:r w:rsidR="007971B1">
        <w:rPr>
          <w:rFonts w:ascii="Times New Roman" w:hAnsi="Times New Roman" w:cs="Times New Roman"/>
          <w:sz w:val="24"/>
          <w:szCs w:val="24"/>
        </w:rPr>
        <w:t xml:space="preserve">dva </w:t>
      </w:r>
      <w:r w:rsidR="003E6ABA">
        <w:rPr>
          <w:rFonts w:ascii="Times New Roman" w:hAnsi="Times New Roman" w:cs="Times New Roman"/>
          <w:sz w:val="24"/>
          <w:szCs w:val="24"/>
        </w:rPr>
        <w:t xml:space="preserve">okenní pruty </w:t>
      </w:r>
      <w:r w:rsidR="007971B1">
        <w:rPr>
          <w:rFonts w:ascii="Times New Roman" w:hAnsi="Times New Roman" w:cs="Times New Roman"/>
          <w:sz w:val="24"/>
          <w:szCs w:val="24"/>
        </w:rPr>
        <w:t>nad kamennou lavicí.</w:t>
      </w:r>
      <w:r w:rsidR="00846797">
        <w:rPr>
          <w:rFonts w:ascii="Times New Roman" w:hAnsi="Times New Roman" w:cs="Times New Roman"/>
          <w:sz w:val="24"/>
          <w:szCs w:val="24"/>
        </w:rPr>
        <w:t xml:space="preserve"> </w:t>
      </w:r>
      <w:r w:rsidR="007971B1">
        <w:rPr>
          <w:rFonts w:ascii="Times New Roman" w:hAnsi="Times New Roman" w:cs="Times New Roman"/>
          <w:sz w:val="24"/>
          <w:szCs w:val="24"/>
        </w:rPr>
        <w:t>Kružba je v tomto případu sférickým čtyřúhelníkem s vloženými</w:t>
      </w:r>
      <w:r w:rsidR="00846797">
        <w:rPr>
          <w:rFonts w:ascii="Times New Roman" w:hAnsi="Times New Roman" w:cs="Times New Roman"/>
          <w:sz w:val="24"/>
          <w:szCs w:val="24"/>
        </w:rPr>
        <w:t xml:space="preserve"> </w:t>
      </w:r>
      <w:r w:rsidR="007971B1">
        <w:rPr>
          <w:rFonts w:ascii="Times New Roman" w:hAnsi="Times New Roman" w:cs="Times New Roman"/>
          <w:sz w:val="24"/>
          <w:szCs w:val="24"/>
        </w:rPr>
        <w:t>čtyřmi</w:t>
      </w:r>
      <w:r w:rsidR="00846797">
        <w:rPr>
          <w:rFonts w:ascii="Times New Roman" w:hAnsi="Times New Roman" w:cs="Times New Roman"/>
          <w:sz w:val="24"/>
          <w:szCs w:val="24"/>
        </w:rPr>
        <w:t xml:space="preserve"> čtyřlisty</w:t>
      </w:r>
      <w:r w:rsidR="007971B1">
        <w:rPr>
          <w:rFonts w:ascii="Times New Roman" w:hAnsi="Times New Roman" w:cs="Times New Roman"/>
          <w:sz w:val="24"/>
          <w:szCs w:val="24"/>
        </w:rPr>
        <w:t xml:space="preserve"> na stejných kamenných prutech, jako na okně předchozím, ačkoliv středový pás je zakončen značně zploštělým lomeným obloukem. Poslední okno v hlavní lodi na severní straně (D) bylo opět v dobrém stavu. S</w:t>
      </w:r>
      <w:r w:rsidR="00846797">
        <w:rPr>
          <w:rFonts w:ascii="Times New Roman" w:hAnsi="Times New Roman" w:cs="Times New Roman"/>
          <w:sz w:val="24"/>
          <w:szCs w:val="24"/>
        </w:rPr>
        <w:t>třed kružby se kameníkem očis</w:t>
      </w:r>
      <w:r w:rsidR="007971B1">
        <w:rPr>
          <w:rFonts w:ascii="Times New Roman" w:hAnsi="Times New Roman" w:cs="Times New Roman"/>
          <w:sz w:val="24"/>
          <w:szCs w:val="24"/>
        </w:rPr>
        <w:t>til</w:t>
      </w:r>
      <w:r w:rsidR="00846797">
        <w:rPr>
          <w:rFonts w:ascii="Times New Roman" w:hAnsi="Times New Roman" w:cs="Times New Roman"/>
          <w:sz w:val="24"/>
          <w:szCs w:val="24"/>
        </w:rPr>
        <w:t xml:space="preserve"> a bez překládání </w:t>
      </w:r>
      <w:r w:rsidR="007971B1">
        <w:rPr>
          <w:rFonts w:ascii="Times New Roman" w:hAnsi="Times New Roman" w:cs="Times New Roman"/>
          <w:sz w:val="24"/>
          <w:szCs w:val="24"/>
        </w:rPr>
        <w:t xml:space="preserve">se </w:t>
      </w:r>
      <w:r w:rsidR="00846797">
        <w:rPr>
          <w:rFonts w:ascii="Times New Roman" w:hAnsi="Times New Roman" w:cs="Times New Roman"/>
          <w:sz w:val="24"/>
          <w:szCs w:val="24"/>
        </w:rPr>
        <w:t xml:space="preserve">spáry </w:t>
      </w:r>
      <w:r w:rsidR="007971B1">
        <w:rPr>
          <w:rFonts w:ascii="Times New Roman" w:hAnsi="Times New Roman" w:cs="Times New Roman"/>
          <w:sz w:val="24"/>
          <w:szCs w:val="24"/>
        </w:rPr>
        <w:t>zalili</w:t>
      </w:r>
      <w:r w:rsidR="00846797">
        <w:rPr>
          <w:rFonts w:ascii="Times New Roman" w:hAnsi="Times New Roman" w:cs="Times New Roman"/>
          <w:sz w:val="24"/>
          <w:szCs w:val="24"/>
        </w:rPr>
        <w:t xml:space="preserve"> olovem</w:t>
      </w:r>
      <w:r w:rsidR="007971B1">
        <w:rPr>
          <w:rFonts w:ascii="Times New Roman" w:hAnsi="Times New Roman" w:cs="Times New Roman"/>
          <w:sz w:val="24"/>
          <w:szCs w:val="24"/>
        </w:rPr>
        <w:t>. P</w:t>
      </w:r>
      <w:r w:rsidR="00846797">
        <w:rPr>
          <w:rFonts w:ascii="Times New Roman" w:hAnsi="Times New Roman" w:cs="Times New Roman"/>
          <w:sz w:val="24"/>
          <w:szCs w:val="24"/>
        </w:rPr>
        <w:t xml:space="preserve">ruty </w:t>
      </w:r>
      <w:r w:rsidR="007971B1">
        <w:rPr>
          <w:rFonts w:ascii="Times New Roman" w:hAnsi="Times New Roman" w:cs="Times New Roman"/>
          <w:sz w:val="24"/>
          <w:szCs w:val="24"/>
        </w:rPr>
        <w:t xml:space="preserve">se </w:t>
      </w:r>
      <w:r w:rsidR="00846797">
        <w:rPr>
          <w:rFonts w:ascii="Times New Roman" w:hAnsi="Times New Roman" w:cs="Times New Roman"/>
          <w:sz w:val="24"/>
          <w:szCs w:val="24"/>
        </w:rPr>
        <w:t>vysprav</w:t>
      </w:r>
      <w:r w:rsidR="007971B1">
        <w:rPr>
          <w:rFonts w:ascii="Times New Roman" w:hAnsi="Times New Roman" w:cs="Times New Roman"/>
          <w:sz w:val="24"/>
          <w:szCs w:val="24"/>
        </w:rPr>
        <w:t>ily</w:t>
      </w:r>
      <w:r w:rsidR="00846797">
        <w:rPr>
          <w:rFonts w:ascii="Times New Roman" w:hAnsi="Times New Roman" w:cs="Times New Roman"/>
          <w:sz w:val="24"/>
          <w:szCs w:val="24"/>
        </w:rPr>
        <w:t xml:space="preserve"> pouze umělým kamenem</w:t>
      </w:r>
      <w:r w:rsidR="007971B1">
        <w:rPr>
          <w:rFonts w:ascii="Times New Roman" w:hAnsi="Times New Roman" w:cs="Times New Roman"/>
          <w:sz w:val="24"/>
          <w:szCs w:val="24"/>
        </w:rPr>
        <w:t xml:space="preserve"> jako doplnění. Kružba zde nabrala tvar sférického trojúhelníku s vloženými třemi trojlisty. Ty drží kamenné pruty, </w:t>
      </w:r>
      <w:r w:rsidR="00A11B7E">
        <w:rPr>
          <w:rFonts w:ascii="Times New Roman" w:hAnsi="Times New Roman" w:cs="Times New Roman"/>
          <w:sz w:val="24"/>
          <w:szCs w:val="24"/>
        </w:rPr>
        <w:br/>
      </w:r>
      <w:r w:rsidR="007971B1">
        <w:rPr>
          <w:rFonts w:ascii="Times New Roman" w:hAnsi="Times New Roman" w:cs="Times New Roman"/>
          <w:sz w:val="24"/>
          <w:szCs w:val="24"/>
        </w:rPr>
        <w:t>ale v tomto případu se třemi jeptiškami na místo dvou.</w:t>
      </w:r>
    </w:p>
    <w:p w14:paraId="43506973" w14:textId="2C098E7B" w:rsidR="001E2C99" w:rsidRDefault="00CB6076" w:rsidP="00A60D9D">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Jako druh</w:t>
      </w:r>
      <w:r w:rsidR="004012BC">
        <w:rPr>
          <w:rFonts w:ascii="Times New Roman" w:hAnsi="Times New Roman" w:cs="Times New Roman"/>
          <w:sz w:val="24"/>
          <w:szCs w:val="24"/>
        </w:rPr>
        <w:t>ý</w:t>
      </w:r>
      <w:r w:rsidR="00606A46">
        <w:rPr>
          <w:rFonts w:ascii="Times New Roman" w:hAnsi="Times New Roman" w:cs="Times New Roman"/>
          <w:sz w:val="24"/>
          <w:szCs w:val="24"/>
        </w:rPr>
        <w:t xml:space="preserve"> </w:t>
      </w:r>
      <w:r w:rsidR="004012BC">
        <w:rPr>
          <w:rFonts w:ascii="Times New Roman" w:hAnsi="Times New Roman" w:cs="Times New Roman"/>
          <w:sz w:val="24"/>
          <w:szCs w:val="24"/>
        </w:rPr>
        <w:t xml:space="preserve">je výpis </w:t>
      </w:r>
      <w:r>
        <w:rPr>
          <w:rFonts w:ascii="Times New Roman" w:hAnsi="Times New Roman" w:cs="Times New Roman"/>
          <w:sz w:val="24"/>
          <w:szCs w:val="24"/>
        </w:rPr>
        <w:t>ok</w:t>
      </w:r>
      <w:r w:rsidR="004012BC">
        <w:rPr>
          <w:rFonts w:ascii="Times New Roman" w:hAnsi="Times New Roman" w:cs="Times New Roman"/>
          <w:sz w:val="24"/>
          <w:szCs w:val="24"/>
        </w:rPr>
        <w:t>en</w:t>
      </w:r>
      <w:r>
        <w:rPr>
          <w:rFonts w:ascii="Times New Roman" w:hAnsi="Times New Roman" w:cs="Times New Roman"/>
          <w:sz w:val="24"/>
          <w:szCs w:val="24"/>
        </w:rPr>
        <w:t xml:space="preserve"> na straně jižní</w:t>
      </w:r>
      <w:r w:rsidR="00A60D9D">
        <w:rPr>
          <w:rFonts w:ascii="Times New Roman" w:hAnsi="Times New Roman" w:cs="Times New Roman"/>
          <w:sz w:val="24"/>
          <w:szCs w:val="24"/>
        </w:rPr>
        <w:t>. Všechna okna na jižním průčelí jsou stejně široká.</w:t>
      </w:r>
      <w:r>
        <w:rPr>
          <w:rFonts w:ascii="Times New Roman" w:hAnsi="Times New Roman" w:cs="Times New Roman"/>
          <w:sz w:val="24"/>
          <w:szCs w:val="24"/>
        </w:rPr>
        <w:t xml:space="preserve"> První okno od věže (E) mělo</w:t>
      </w:r>
      <w:r w:rsidR="00CC5816">
        <w:rPr>
          <w:rFonts w:ascii="Times New Roman" w:hAnsi="Times New Roman" w:cs="Times New Roman"/>
          <w:sz w:val="24"/>
          <w:szCs w:val="24"/>
        </w:rPr>
        <w:t xml:space="preserve"> kružb</w:t>
      </w:r>
      <w:r>
        <w:rPr>
          <w:rFonts w:ascii="Times New Roman" w:hAnsi="Times New Roman" w:cs="Times New Roman"/>
          <w:sz w:val="24"/>
          <w:szCs w:val="24"/>
        </w:rPr>
        <w:t>u v </w:t>
      </w:r>
      <w:r w:rsidR="00CC5816">
        <w:rPr>
          <w:rFonts w:ascii="Times New Roman" w:hAnsi="Times New Roman" w:cs="Times New Roman"/>
          <w:sz w:val="24"/>
          <w:szCs w:val="24"/>
        </w:rPr>
        <w:t>dobr</w:t>
      </w:r>
      <w:r>
        <w:rPr>
          <w:rFonts w:ascii="Times New Roman" w:hAnsi="Times New Roman" w:cs="Times New Roman"/>
          <w:sz w:val="24"/>
          <w:szCs w:val="24"/>
        </w:rPr>
        <w:t xml:space="preserve">ém stavu. Pouze se </w:t>
      </w:r>
      <w:r w:rsidR="00CC5816">
        <w:rPr>
          <w:rFonts w:ascii="Times New Roman" w:hAnsi="Times New Roman" w:cs="Times New Roman"/>
          <w:sz w:val="24"/>
          <w:szCs w:val="24"/>
        </w:rPr>
        <w:t>očist</w:t>
      </w:r>
      <w:r>
        <w:rPr>
          <w:rFonts w:ascii="Times New Roman" w:hAnsi="Times New Roman" w:cs="Times New Roman"/>
          <w:sz w:val="24"/>
          <w:szCs w:val="24"/>
        </w:rPr>
        <w:t>ila</w:t>
      </w:r>
      <w:r w:rsidR="00CC5816">
        <w:rPr>
          <w:rFonts w:ascii="Times New Roman" w:hAnsi="Times New Roman" w:cs="Times New Roman"/>
          <w:sz w:val="24"/>
          <w:szCs w:val="24"/>
        </w:rPr>
        <w:t xml:space="preserve"> kameníkem a bez překládání</w:t>
      </w:r>
      <w:r w:rsidR="0029682D">
        <w:rPr>
          <w:rFonts w:ascii="Times New Roman" w:hAnsi="Times New Roman" w:cs="Times New Roman"/>
          <w:sz w:val="24"/>
          <w:szCs w:val="24"/>
        </w:rPr>
        <w:t xml:space="preserve"> spár</w:t>
      </w:r>
      <w:r>
        <w:rPr>
          <w:rFonts w:ascii="Times New Roman" w:hAnsi="Times New Roman" w:cs="Times New Roman"/>
          <w:sz w:val="24"/>
          <w:szCs w:val="24"/>
        </w:rPr>
        <w:t xml:space="preserve"> se</w:t>
      </w:r>
      <w:r w:rsidR="0029682D">
        <w:rPr>
          <w:rFonts w:ascii="Times New Roman" w:hAnsi="Times New Roman" w:cs="Times New Roman"/>
          <w:sz w:val="24"/>
          <w:szCs w:val="24"/>
        </w:rPr>
        <w:t xml:space="preserve"> zal</w:t>
      </w:r>
      <w:r>
        <w:rPr>
          <w:rFonts w:ascii="Times New Roman" w:hAnsi="Times New Roman" w:cs="Times New Roman"/>
          <w:sz w:val="24"/>
          <w:szCs w:val="24"/>
        </w:rPr>
        <w:t>ila</w:t>
      </w:r>
      <w:r w:rsidR="0029682D">
        <w:rPr>
          <w:rFonts w:ascii="Times New Roman" w:hAnsi="Times New Roman" w:cs="Times New Roman"/>
          <w:sz w:val="24"/>
          <w:szCs w:val="24"/>
        </w:rPr>
        <w:t xml:space="preserve"> olovem</w:t>
      </w:r>
      <w:r>
        <w:rPr>
          <w:rFonts w:ascii="Times New Roman" w:hAnsi="Times New Roman" w:cs="Times New Roman"/>
          <w:sz w:val="24"/>
          <w:szCs w:val="24"/>
        </w:rPr>
        <w:t>.</w:t>
      </w:r>
      <w:r w:rsidR="0029682D">
        <w:rPr>
          <w:rFonts w:ascii="Times New Roman" w:hAnsi="Times New Roman" w:cs="Times New Roman"/>
          <w:sz w:val="24"/>
          <w:szCs w:val="24"/>
        </w:rPr>
        <w:t xml:space="preserve"> </w:t>
      </w:r>
      <w:r>
        <w:rPr>
          <w:rFonts w:ascii="Times New Roman" w:hAnsi="Times New Roman" w:cs="Times New Roman"/>
          <w:sz w:val="24"/>
          <w:szCs w:val="24"/>
        </w:rPr>
        <w:t>V</w:t>
      </w:r>
      <w:r w:rsidR="0029682D">
        <w:rPr>
          <w:rFonts w:ascii="Times New Roman" w:hAnsi="Times New Roman" w:cs="Times New Roman"/>
          <w:sz w:val="24"/>
          <w:szCs w:val="24"/>
        </w:rPr>
        <w:t xml:space="preserve">e spodní části </w:t>
      </w:r>
      <w:r>
        <w:rPr>
          <w:rFonts w:ascii="Times New Roman" w:hAnsi="Times New Roman" w:cs="Times New Roman"/>
          <w:sz w:val="24"/>
          <w:szCs w:val="24"/>
        </w:rPr>
        <w:t xml:space="preserve">bylo potřeba </w:t>
      </w:r>
      <w:r w:rsidR="0029682D">
        <w:rPr>
          <w:rFonts w:ascii="Times New Roman" w:hAnsi="Times New Roman" w:cs="Times New Roman"/>
          <w:sz w:val="24"/>
          <w:szCs w:val="24"/>
        </w:rPr>
        <w:t xml:space="preserve">doplnit </w:t>
      </w:r>
      <w:r>
        <w:rPr>
          <w:rFonts w:ascii="Times New Roman" w:hAnsi="Times New Roman" w:cs="Times New Roman"/>
          <w:sz w:val="24"/>
          <w:szCs w:val="24"/>
        </w:rPr>
        <w:t>tři kusy</w:t>
      </w:r>
      <w:r w:rsidR="0029682D">
        <w:rPr>
          <w:rFonts w:ascii="Times New Roman" w:hAnsi="Times New Roman" w:cs="Times New Roman"/>
          <w:sz w:val="24"/>
          <w:szCs w:val="24"/>
        </w:rPr>
        <w:t xml:space="preserve"> okenních prutů</w:t>
      </w:r>
      <w:r>
        <w:rPr>
          <w:rFonts w:ascii="Times New Roman" w:hAnsi="Times New Roman" w:cs="Times New Roman"/>
          <w:sz w:val="24"/>
          <w:szCs w:val="24"/>
        </w:rPr>
        <w:t xml:space="preserve">. </w:t>
      </w:r>
      <w:r>
        <w:rPr>
          <w:rFonts w:ascii="Times New Roman" w:hAnsi="Times New Roman" w:cs="Times New Roman"/>
          <w:sz w:val="24"/>
          <w:szCs w:val="24"/>
        </w:rPr>
        <w:lastRenderedPageBreak/>
        <w:t>Tvarově kružba odpovídá velkému sférickému trojúhelníku, kde jsou symetricky rozmístěny tři nosy. Jednotlivé vzniklé segmenty, které vznikly dělením původního trojúhelníku, jsou rozděleny dvěma nosy. Střed je ponechán volný. Celý tento prvek spočívá na třech jeptiškách. Následující okno (F) bylo nutno předělat. S</w:t>
      </w:r>
      <w:r w:rsidR="006F5D96">
        <w:rPr>
          <w:rFonts w:ascii="Times New Roman" w:hAnsi="Times New Roman" w:cs="Times New Roman"/>
          <w:sz w:val="24"/>
          <w:szCs w:val="24"/>
        </w:rPr>
        <w:t xml:space="preserve">třed kružby se </w:t>
      </w:r>
      <w:r>
        <w:rPr>
          <w:rFonts w:ascii="Times New Roman" w:hAnsi="Times New Roman" w:cs="Times New Roman"/>
          <w:sz w:val="24"/>
          <w:szCs w:val="24"/>
        </w:rPr>
        <w:t>vysadil</w:t>
      </w:r>
      <w:r w:rsidR="006F5D96">
        <w:rPr>
          <w:rFonts w:ascii="Times New Roman" w:hAnsi="Times New Roman" w:cs="Times New Roman"/>
          <w:sz w:val="24"/>
          <w:szCs w:val="24"/>
        </w:rPr>
        <w:t>, zbylá kružba se kameníkem očist</w:t>
      </w:r>
      <w:r>
        <w:rPr>
          <w:rFonts w:ascii="Times New Roman" w:hAnsi="Times New Roman" w:cs="Times New Roman"/>
          <w:sz w:val="24"/>
          <w:szCs w:val="24"/>
        </w:rPr>
        <w:t>ila</w:t>
      </w:r>
      <w:r w:rsidR="006F5D96">
        <w:rPr>
          <w:rFonts w:ascii="Times New Roman" w:hAnsi="Times New Roman" w:cs="Times New Roman"/>
          <w:sz w:val="24"/>
          <w:szCs w:val="24"/>
        </w:rPr>
        <w:t xml:space="preserve"> a spáry (bez rozebrání) </w:t>
      </w:r>
      <w:r>
        <w:rPr>
          <w:rFonts w:ascii="Times New Roman" w:hAnsi="Times New Roman" w:cs="Times New Roman"/>
          <w:sz w:val="24"/>
          <w:szCs w:val="24"/>
        </w:rPr>
        <w:t xml:space="preserve">se </w:t>
      </w:r>
      <w:r w:rsidR="006F5D96">
        <w:rPr>
          <w:rFonts w:ascii="Times New Roman" w:hAnsi="Times New Roman" w:cs="Times New Roman"/>
          <w:sz w:val="24"/>
          <w:szCs w:val="24"/>
        </w:rPr>
        <w:t>zali</w:t>
      </w:r>
      <w:r>
        <w:rPr>
          <w:rFonts w:ascii="Times New Roman" w:hAnsi="Times New Roman" w:cs="Times New Roman"/>
          <w:sz w:val="24"/>
          <w:szCs w:val="24"/>
        </w:rPr>
        <w:t xml:space="preserve">ly </w:t>
      </w:r>
      <w:r w:rsidR="006F5D96">
        <w:rPr>
          <w:rFonts w:ascii="Times New Roman" w:hAnsi="Times New Roman" w:cs="Times New Roman"/>
          <w:sz w:val="24"/>
          <w:szCs w:val="24"/>
        </w:rPr>
        <w:t>olovem</w:t>
      </w:r>
      <w:r>
        <w:rPr>
          <w:rFonts w:ascii="Times New Roman" w:hAnsi="Times New Roman" w:cs="Times New Roman"/>
          <w:sz w:val="24"/>
          <w:szCs w:val="24"/>
        </w:rPr>
        <w:t>.</w:t>
      </w:r>
      <w:r w:rsidR="006F5D96">
        <w:rPr>
          <w:rFonts w:ascii="Times New Roman" w:hAnsi="Times New Roman" w:cs="Times New Roman"/>
          <w:sz w:val="24"/>
          <w:szCs w:val="24"/>
        </w:rPr>
        <w:t xml:space="preserve"> </w:t>
      </w:r>
      <w:r>
        <w:rPr>
          <w:rFonts w:ascii="Times New Roman" w:hAnsi="Times New Roman" w:cs="Times New Roman"/>
          <w:sz w:val="24"/>
          <w:szCs w:val="24"/>
        </w:rPr>
        <w:t>P</w:t>
      </w:r>
      <w:r w:rsidR="006F5D96">
        <w:rPr>
          <w:rFonts w:ascii="Times New Roman" w:hAnsi="Times New Roman" w:cs="Times New Roman"/>
          <w:sz w:val="24"/>
          <w:szCs w:val="24"/>
        </w:rPr>
        <w:t xml:space="preserve">ruty </w:t>
      </w:r>
      <w:r>
        <w:rPr>
          <w:rFonts w:ascii="Times New Roman" w:hAnsi="Times New Roman" w:cs="Times New Roman"/>
          <w:sz w:val="24"/>
          <w:szCs w:val="24"/>
        </w:rPr>
        <w:t xml:space="preserve">se </w:t>
      </w:r>
      <w:r w:rsidR="006F5D96">
        <w:rPr>
          <w:rFonts w:ascii="Times New Roman" w:hAnsi="Times New Roman" w:cs="Times New Roman"/>
          <w:sz w:val="24"/>
          <w:szCs w:val="24"/>
        </w:rPr>
        <w:t>zachova</w:t>
      </w:r>
      <w:r>
        <w:rPr>
          <w:rFonts w:ascii="Times New Roman" w:hAnsi="Times New Roman" w:cs="Times New Roman"/>
          <w:sz w:val="24"/>
          <w:szCs w:val="24"/>
        </w:rPr>
        <w:t>ly</w:t>
      </w:r>
      <w:r w:rsidR="006F5D96">
        <w:rPr>
          <w:rFonts w:ascii="Times New Roman" w:hAnsi="Times New Roman" w:cs="Times New Roman"/>
          <w:sz w:val="24"/>
          <w:szCs w:val="24"/>
        </w:rPr>
        <w:t xml:space="preserve"> staré</w:t>
      </w:r>
      <w:r>
        <w:rPr>
          <w:rFonts w:ascii="Times New Roman" w:hAnsi="Times New Roman" w:cs="Times New Roman"/>
          <w:sz w:val="24"/>
          <w:szCs w:val="24"/>
        </w:rPr>
        <w:t xml:space="preserve"> a</w:t>
      </w:r>
      <w:r w:rsidR="008231F2">
        <w:rPr>
          <w:rFonts w:ascii="Times New Roman" w:hAnsi="Times New Roman" w:cs="Times New Roman"/>
          <w:sz w:val="24"/>
          <w:szCs w:val="24"/>
        </w:rPr>
        <w:t xml:space="preserve"> střed nový</w:t>
      </w:r>
      <w:r w:rsidR="003E6ABA">
        <w:rPr>
          <w:rFonts w:ascii="Times New Roman" w:hAnsi="Times New Roman" w:cs="Times New Roman"/>
          <w:sz w:val="24"/>
          <w:szCs w:val="24"/>
        </w:rPr>
        <w:t>,</w:t>
      </w:r>
      <w:r>
        <w:rPr>
          <w:rFonts w:ascii="Times New Roman" w:hAnsi="Times New Roman" w:cs="Times New Roman"/>
          <w:sz w:val="24"/>
          <w:szCs w:val="24"/>
        </w:rPr>
        <w:t xml:space="preserve"> </w:t>
      </w:r>
      <w:r w:rsidR="003E6ABA">
        <w:rPr>
          <w:rFonts w:ascii="Times New Roman" w:hAnsi="Times New Roman" w:cs="Times New Roman"/>
          <w:sz w:val="24"/>
          <w:szCs w:val="24"/>
        </w:rPr>
        <w:t>t</w:t>
      </w:r>
      <w:r>
        <w:rPr>
          <w:rFonts w:ascii="Times New Roman" w:hAnsi="Times New Roman" w:cs="Times New Roman"/>
          <w:sz w:val="24"/>
          <w:szCs w:val="24"/>
        </w:rPr>
        <w:t>en je obručí s vloženou šestil</w:t>
      </w:r>
      <w:r w:rsidR="00C01593">
        <w:rPr>
          <w:rFonts w:ascii="Times New Roman" w:hAnsi="Times New Roman" w:cs="Times New Roman"/>
          <w:sz w:val="24"/>
          <w:szCs w:val="24"/>
        </w:rPr>
        <w:t>aločnatou růžicí a podpírají ho dvě jeptišky po stranách a oblouk (není lomený oblouk).</w:t>
      </w:r>
      <w:r w:rsidR="00846797" w:rsidRPr="00846797">
        <w:rPr>
          <w:rFonts w:ascii="Times New Roman" w:hAnsi="Times New Roman" w:cs="Times New Roman"/>
          <w:sz w:val="24"/>
          <w:szCs w:val="24"/>
        </w:rPr>
        <w:t xml:space="preserve"> </w:t>
      </w:r>
      <w:r w:rsidR="00C01593">
        <w:rPr>
          <w:rFonts w:ascii="Times New Roman" w:hAnsi="Times New Roman" w:cs="Times New Roman"/>
          <w:sz w:val="24"/>
          <w:szCs w:val="24"/>
        </w:rPr>
        <w:t xml:space="preserve">Třetím v pořadí od věže je </w:t>
      </w:r>
      <w:r w:rsidR="008231F2">
        <w:rPr>
          <w:rFonts w:ascii="Times New Roman" w:hAnsi="Times New Roman" w:cs="Times New Roman"/>
          <w:sz w:val="24"/>
          <w:szCs w:val="24"/>
        </w:rPr>
        <w:t xml:space="preserve">celé </w:t>
      </w:r>
      <w:r w:rsidR="00C01593">
        <w:rPr>
          <w:rFonts w:ascii="Times New Roman" w:hAnsi="Times New Roman" w:cs="Times New Roman"/>
          <w:sz w:val="24"/>
          <w:szCs w:val="24"/>
        </w:rPr>
        <w:t>zachovalé okno (G), jediným Hilbertovým rozkazem v tomto směru bylo ho pouze očistit. Tvarově je zajímavé, jelikož horní část kružby je horizontálně prutem oddělena od té spodní. Na tomto prutu ve středové ose jsou nasazena nad sebou dvě čtvercová pole, každ</w:t>
      </w:r>
      <w:r w:rsidR="003E6ABA">
        <w:rPr>
          <w:rFonts w:ascii="Times New Roman" w:hAnsi="Times New Roman" w:cs="Times New Roman"/>
          <w:sz w:val="24"/>
          <w:szCs w:val="24"/>
        </w:rPr>
        <w:t>é</w:t>
      </w:r>
      <w:r w:rsidR="00C01593">
        <w:rPr>
          <w:rFonts w:ascii="Times New Roman" w:hAnsi="Times New Roman" w:cs="Times New Roman"/>
          <w:sz w:val="24"/>
          <w:szCs w:val="24"/>
        </w:rPr>
        <w:t xml:space="preserve"> s jedním vloženým čtyřlistem </w:t>
      </w:r>
      <w:r w:rsidR="003E6ABA">
        <w:rPr>
          <w:rFonts w:ascii="Times New Roman" w:hAnsi="Times New Roman" w:cs="Times New Roman"/>
          <w:sz w:val="24"/>
          <w:szCs w:val="24"/>
        </w:rPr>
        <w:t>p</w:t>
      </w:r>
      <w:r w:rsidR="00C01593">
        <w:rPr>
          <w:rFonts w:ascii="Times New Roman" w:hAnsi="Times New Roman" w:cs="Times New Roman"/>
          <w:sz w:val="24"/>
          <w:szCs w:val="24"/>
        </w:rPr>
        <w:t xml:space="preserve">o stranách doplněny </w:t>
      </w:r>
      <w:r w:rsidR="0072073C">
        <w:rPr>
          <w:rFonts w:ascii="Times New Roman" w:hAnsi="Times New Roman" w:cs="Times New Roman"/>
          <w:sz w:val="24"/>
          <w:szCs w:val="24"/>
        </w:rPr>
        <w:br/>
      </w:r>
      <w:r w:rsidR="00C01593">
        <w:rPr>
          <w:rFonts w:ascii="Times New Roman" w:hAnsi="Times New Roman" w:cs="Times New Roman"/>
          <w:sz w:val="24"/>
          <w:szCs w:val="24"/>
        </w:rPr>
        <w:t xml:space="preserve">o protáhlé trojlisty. Poslední okno (H) hlavní lodi na jižní straně </w:t>
      </w:r>
      <w:r w:rsidR="00226AAC">
        <w:rPr>
          <w:rFonts w:ascii="Times New Roman" w:hAnsi="Times New Roman" w:cs="Times New Roman"/>
          <w:sz w:val="24"/>
          <w:szCs w:val="24"/>
        </w:rPr>
        <w:t xml:space="preserve">se kameníkem </w:t>
      </w:r>
      <w:r w:rsidR="00C01593">
        <w:rPr>
          <w:rFonts w:ascii="Times New Roman" w:hAnsi="Times New Roman" w:cs="Times New Roman"/>
          <w:sz w:val="24"/>
          <w:szCs w:val="24"/>
        </w:rPr>
        <w:t xml:space="preserve">pouze </w:t>
      </w:r>
      <w:r w:rsidR="00226AAC">
        <w:rPr>
          <w:rFonts w:ascii="Times New Roman" w:hAnsi="Times New Roman" w:cs="Times New Roman"/>
          <w:sz w:val="24"/>
          <w:szCs w:val="24"/>
        </w:rPr>
        <w:t>očist</w:t>
      </w:r>
      <w:r w:rsidR="00C01593">
        <w:rPr>
          <w:rFonts w:ascii="Times New Roman" w:hAnsi="Times New Roman" w:cs="Times New Roman"/>
          <w:sz w:val="24"/>
          <w:szCs w:val="24"/>
        </w:rPr>
        <w:t>ilo.</w:t>
      </w:r>
      <w:r w:rsidR="00226AAC">
        <w:rPr>
          <w:rFonts w:ascii="Times New Roman" w:hAnsi="Times New Roman" w:cs="Times New Roman"/>
          <w:sz w:val="24"/>
          <w:szCs w:val="24"/>
        </w:rPr>
        <w:t xml:space="preserve"> </w:t>
      </w:r>
      <w:r w:rsidR="00C01593">
        <w:rPr>
          <w:rFonts w:ascii="Times New Roman" w:hAnsi="Times New Roman" w:cs="Times New Roman"/>
          <w:sz w:val="24"/>
          <w:szCs w:val="24"/>
        </w:rPr>
        <w:t>S</w:t>
      </w:r>
      <w:r w:rsidR="00226AAC">
        <w:rPr>
          <w:rFonts w:ascii="Times New Roman" w:hAnsi="Times New Roman" w:cs="Times New Roman"/>
          <w:sz w:val="24"/>
          <w:szCs w:val="24"/>
        </w:rPr>
        <w:t xml:space="preserve">páry </w:t>
      </w:r>
      <w:r w:rsidR="00C01593">
        <w:rPr>
          <w:rFonts w:ascii="Times New Roman" w:hAnsi="Times New Roman" w:cs="Times New Roman"/>
          <w:sz w:val="24"/>
          <w:szCs w:val="24"/>
        </w:rPr>
        <w:t xml:space="preserve">s pokynem </w:t>
      </w:r>
      <w:r w:rsidR="00226AAC">
        <w:rPr>
          <w:rFonts w:ascii="Times New Roman" w:hAnsi="Times New Roman" w:cs="Times New Roman"/>
          <w:sz w:val="24"/>
          <w:szCs w:val="24"/>
        </w:rPr>
        <w:t xml:space="preserve">bez rozebrání </w:t>
      </w:r>
      <w:r w:rsidR="00C01593">
        <w:rPr>
          <w:rFonts w:ascii="Times New Roman" w:hAnsi="Times New Roman" w:cs="Times New Roman"/>
          <w:sz w:val="24"/>
          <w:szCs w:val="24"/>
        </w:rPr>
        <w:t xml:space="preserve">zalít olovem. Pouze </w:t>
      </w:r>
      <w:r w:rsidR="00226AAC">
        <w:rPr>
          <w:rFonts w:ascii="Times New Roman" w:hAnsi="Times New Roman" w:cs="Times New Roman"/>
          <w:sz w:val="24"/>
          <w:szCs w:val="24"/>
        </w:rPr>
        <w:t>okenní pruty se dopln</w:t>
      </w:r>
      <w:r w:rsidR="00C01593">
        <w:rPr>
          <w:rFonts w:ascii="Times New Roman" w:hAnsi="Times New Roman" w:cs="Times New Roman"/>
          <w:sz w:val="24"/>
          <w:szCs w:val="24"/>
        </w:rPr>
        <w:t>ily o</w:t>
      </w:r>
      <w:r w:rsidR="00226AAC">
        <w:rPr>
          <w:rFonts w:ascii="Times New Roman" w:hAnsi="Times New Roman" w:cs="Times New Roman"/>
          <w:sz w:val="24"/>
          <w:szCs w:val="24"/>
        </w:rPr>
        <w:t xml:space="preserve"> </w:t>
      </w:r>
      <w:r w:rsidR="00C01593">
        <w:rPr>
          <w:rFonts w:ascii="Times New Roman" w:hAnsi="Times New Roman" w:cs="Times New Roman"/>
          <w:sz w:val="24"/>
          <w:szCs w:val="24"/>
        </w:rPr>
        <w:t>dva</w:t>
      </w:r>
      <w:r w:rsidR="00226AAC">
        <w:rPr>
          <w:rFonts w:ascii="Times New Roman" w:hAnsi="Times New Roman" w:cs="Times New Roman"/>
          <w:sz w:val="24"/>
          <w:szCs w:val="24"/>
        </w:rPr>
        <w:t xml:space="preserve"> kusy </w:t>
      </w:r>
      <w:r w:rsidR="00C01593">
        <w:rPr>
          <w:rFonts w:ascii="Times New Roman" w:hAnsi="Times New Roman" w:cs="Times New Roman"/>
          <w:sz w:val="24"/>
          <w:szCs w:val="24"/>
        </w:rPr>
        <w:t>zespodu.</w:t>
      </w:r>
      <w:r w:rsidR="008231F2">
        <w:rPr>
          <w:rFonts w:ascii="Times New Roman" w:hAnsi="Times New Roman" w:cs="Times New Roman"/>
          <w:sz w:val="24"/>
          <w:szCs w:val="24"/>
        </w:rPr>
        <w:t xml:space="preserve"> </w:t>
      </w:r>
      <w:r w:rsidR="00A60D9D">
        <w:rPr>
          <w:rFonts w:ascii="Times New Roman" w:hAnsi="Times New Roman" w:cs="Times New Roman"/>
          <w:sz w:val="24"/>
          <w:szCs w:val="24"/>
        </w:rPr>
        <w:t>Ještě zmíním o</w:t>
      </w:r>
      <w:r w:rsidR="00846797">
        <w:rPr>
          <w:rFonts w:ascii="Times New Roman" w:hAnsi="Times New Roman" w:cs="Times New Roman"/>
          <w:sz w:val="24"/>
          <w:szCs w:val="24"/>
        </w:rPr>
        <w:t xml:space="preserve">kno do presbytáře nad sakristií </w:t>
      </w:r>
      <w:r w:rsidR="00A60D9D">
        <w:rPr>
          <w:rFonts w:ascii="Times New Roman" w:hAnsi="Times New Roman" w:cs="Times New Roman"/>
          <w:sz w:val="24"/>
          <w:szCs w:val="24"/>
        </w:rPr>
        <w:t xml:space="preserve">(CH), tam proběhla úprava, kdy </w:t>
      </w:r>
      <w:r w:rsidR="00846797">
        <w:rPr>
          <w:rFonts w:ascii="Times New Roman" w:hAnsi="Times New Roman" w:cs="Times New Roman"/>
          <w:sz w:val="24"/>
          <w:szCs w:val="24"/>
        </w:rPr>
        <w:t>stará lavice</w:t>
      </w:r>
      <w:r w:rsidR="00A60D9D">
        <w:rPr>
          <w:rFonts w:ascii="Times New Roman" w:hAnsi="Times New Roman" w:cs="Times New Roman"/>
          <w:sz w:val="24"/>
          <w:szCs w:val="24"/>
        </w:rPr>
        <w:t xml:space="preserve"> byla vyzvednuta</w:t>
      </w:r>
      <w:r w:rsidR="00846797">
        <w:rPr>
          <w:rFonts w:ascii="Times New Roman" w:hAnsi="Times New Roman" w:cs="Times New Roman"/>
          <w:sz w:val="24"/>
          <w:szCs w:val="24"/>
        </w:rPr>
        <w:t xml:space="preserve"> </w:t>
      </w:r>
      <w:r w:rsidR="00A60D9D">
        <w:rPr>
          <w:rFonts w:ascii="Times New Roman" w:hAnsi="Times New Roman" w:cs="Times New Roman"/>
          <w:sz w:val="24"/>
          <w:szCs w:val="24"/>
        </w:rPr>
        <w:t xml:space="preserve">spolu se </w:t>
      </w:r>
      <w:r w:rsidR="00846797">
        <w:rPr>
          <w:rFonts w:ascii="Times New Roman" w:hAnsi="Times New Roman" w:cs="Times New Roman"/>
          <w:sz w:val="24"/>
          <w:szCs w:val="24"/>
        </w:rPr>
        <w:t>star</w:t>
      </w:r>
      <w:r w:rsidR="00A60D9D">
        <w:rPr>
          <w:rFonts w:ascii="Times New Roman" w:hAnsi="Times New Roman" w:cs="Times New Roman"/>
          <w:sz w:val="24"/>
          <w:szCs w:val="24"/>
        </w:rPr>
        <w:t>ými</w:t>
      </w:r>
      <w:r w:rsidR="00846797">
        <w:rPr>
          <w:rFonts w:ascii="Times New Roman" w:hAnsi="Times New Roman" w:cs="Times New Roman"/>
          <w:sz w:val="24"/>
          <w:szCs w:val="24"/>
        </w:rPr>
        <w:t xml:space="preserve"> pruty</w:t>
      </w:r>
      <w:r w:rsidR="00A60D9D">
        <w:rPr>
          <w:rFonts w:ascii="Times New Roman" w:hAnsi="Times New Roman" w:cs="Times New Roman"/>
          <w:sz w:val="24"/>
          <w:szCs w:val="24"/>
        </w:rPr>
        <w:t xml:space="preserve">, jedná se o </w:t>
      </w:r>
      <w:r w:rsidR="00846797">
        <w:rPr>
          <w:rFonts w:ascii="Times New Roman" w:hAnsi="Times New Roman" w:cs="Times New Roman"/>
          <w:sz w:val="24"/>
          <w:szCs w:val="24"/>
        </w:rPr>
        <w:t>středov</w:t>
      </w:r>
      <w:r w:rsidR="00A60D9D">
        <w:rPr>
          <w:rFonts w:ascii="Times New Roman" w:hAnsi="Times New Roman" w:cs="Times New Roman"/>
          <w:sz w:val="24"/>
          <w:szCs w:val="24"/>
        </w:rPr>
        <w:t>ou</w:t>
      </w:r>
      <w:r w:rsidR="00846797">
        <w:rPr>
          <w:rFonts w:ascii="Times New Roman" w:hAnsi="Times New Roman" w:cs="Times New Roman"/>
          <w:sz w:val="24"/>
          <w:szCs w:val="24"/>
        </w:rPr>
        <w:t xml:space="preserve"> část ve spodním úseku okna</w:t>
      </w:r>
      <w:r w:rsidR="00A60D9D">
        <w:rPr>
          <w:rFonts w:ascii="Times New Roman" w:hAnsi="Times New Roman" w:cs="Times New Roman"/>
          <w:sz w:val="24"/>
          <w:szCs w:val="24"/>
        </w:rPr>
        <w:t>. A p</w:t>
      </w:r>
      <w:r w:rsidR="001E2C99">
        <w:rPr>
          <w:rFonts w:ascii="Times New Roman" w:hAnsi="Times New Roman" w:cs="Times New Roman"/>
          <w:sz w:val="24"/>
          <w:szCs w:val="24"/>
        </w:rPr>
        <w:t>robourané okno do sakristie</w:t>
      </w:r>
      <w:r w:rsidR="00A60D9D">
        <w:rPr>
          <w:rFonts w:ascii="Times New Roman" w:hAnsi="Times New Roman" w:cs="Times New Roman"/>
          <w:sz w:val="24"/>
          <w:szCs w:val="24"/>
        </w:rPr>
        <w:t xml:space="preserve"> na východní straně</w:t>
      </w:r>
      <w:r w:rsidR="001E2C99">
        <w:rPr>
          <w:rFonts w:ascii="Times New Roman" w:hAnsi="Times New Roman" w:cs="Times New Roman"/>
          <w:sz w:val="24"/>
          <w:szCs w:val="24"/>
        </w:rPr>
        <w:t xml:space="preserve"> </w:t>
      </w:r>
      <w:r w:rsidR="00A60D9D">
        <w:rPr>
          <w:rFonts w:ascii="Times New Roman" w:hAnsi="Times New Roman" w:cs="Times New Roman"/>
          <w:sz w:val="24"/>
          <w:szCs w:val="24"/>
        </w:rPr>
        <w:t xml:space="preserve">má </w:t>
      </w:r>
      <w:r w:rsidR="001E2C99">
        <w:rPr>
          <w:rFonts w:ascii="Times New Roman" w:hAnsi="Times New Roman" w:cs="Times New Roman"/>
          <w:sz w:val="24"/>
          <w:szCs w:val="24"/>
        </w:rPr>
        <w:t>kružb</w:t>
      </w:r>
      <w:r w:rsidR="00A60D9D">
        <w:rPr>
          <w:rFonts w:ascii="Times New Roman" w:hAnsi="Times New Roman" w:cs="Times New Roman"/>
          <w:sz w:val="24"/>
          <w:szCs w:val="24"/>
        </w:rPr>
        <w:t>u</w:t>
      </w:r>
      <w:r w:rsidR="001E2C99">
        <w:rPr>
          <w:rFonts w:ascii="Times New Roman" w:hAnsi="Times New Roman" w:cs="Times New Roman"/>
          <w:sz w:val="24"/>
          <w:szCs w:val="24"/>
        </w:rPr>
        <w:t xml:space="preserve"> kruh</w:t>
      </w:r>
      <w:r w:rsidR="00A60D9D">
        <w:rPr>
          <w:rFonts w:ascii="Times New Roman" w:hAnsi="Times New Roman" w:cs="Times New Roman"/>
          <w:sz w:val="24"/>
          <w:szCs w:val="24"/>
        </w:rPr>
        <w:t>ovou (obruč) s tím, že se</w:t>
      </w:r>
      <w:r w:rsidR="001E2C99">
        <w:rPr>
          <w:rFonts w:ascii="Times New Roman" w:hAnsi="Times New Roman" w:cs="Times New Roman"/>
          <w:sz w:val="24"/>
          <w:szCs w:val="24"/>
        </w:rPr>
        <w:t xml:space="preserve"> uvnitř </w:t>
      </w:r>
      <w:r w:rsidR="00A60D9D">
        <w:rPr>
          <w:rFonts w:ascii="Times New Roman" w:hAnsi="Times New Roman" w:cs="Times New Roman"/>
          <w:sz w:val="24"/>
          <w:szCs w:val="24"/>
        </w:rPr>
        <w:t xml:space="preserve">nenalezl </w:t>
      </w:r>
      <w:r w:rsidR="001E2C99">
        <w:rPr>
          <w:rFonts w:ascii="Times New Roman" w:hAnsi="Times New Roman" w:cs="Times New Roman"/>
          <w:sz w:val="24"/>
          <w:szCs w:val="24"/>
        </w:rPr>
        <w:t>ani náznak nějaké vnitřní kružby</w:t>
      </w:r>
      <w:r w:rsidR="003E6ABA">
        <w:rPr>
          <w:rFonts w:ascii="Times New Roman" w:hAnsi="Times New Roman" w:cs="Times New Roman"/>
          <w:sz w:val="24"/>
          <w:szCs w:val="24"/>
        </w:rPr>
        <w:t>.</w:t>
      </w:r>
      <w:r w:rsidR="001E2C99">
        <w:rPr>
          <w:rFonts w:ascii="Times New Roman" w:hAnsi="Times New Roman" w:cs="Times New Roman"/>
          <w:sz w:val="24"/>
          <w:szCs w:val="24"/>
        </w:rPr>
        <w:t xml:space="preserve"> </w:t>
      </w:r>
      <w:r w:rsidR="003E6ABA">
        <w:rPr>
          <w:rFonts w:ascii="Times New Roman" w:hAnsi="Times New Roman" w:cs="Times New Roman"/>
          <w:sz w:val="24"/>
          <w:szCs w:val="24"/>
        </w:rPr>
        <w:t>C</w:t>
      </w:r>
      <w:r w:rsidR="00A60D9D">
        <w:rPr>
          <w:rFonts w:ascii="Times New Roman" w:hAnsi="Times New Roman" w:cs="Times New Roman"/>
          <w:sz w:val="24"/>
          <w:szCs w:val="24"/>
        </w:rPr>
        <w:t xml:space="preserve">o však </w:t>
      </w:r>
      <w:r w:rsidR="001E2C99">
        <w:rPr>
          <w:rFonts w:ascii="Times New Roman" w:hAnsi="Times New Roman" w:cs="Times New Roman"/>
          <w:sz w:val="24"/>
          <w:szCs w:val="24"/>
        </w:rPr>
        <w:t>zachován</w:t>
      </w:r>
      <w:r w:rsidR="00A60D9D">
        <w:rPr>
          <w:rFonts w:ascii="Times New Roman" w:hAnsi="Times New Roman" w:cs="Times New Roman"/>
          <w:sz w:val="24"/>
          <w:szCs w:val="24"/>
        </w:rPr>
        <w:t>o bylo</w:t>
      </w:r>
      <w:r w:rsidR="003E6ABA">
        <w:rPr>
          <w:rFonts w:ascii="Times New Roman" w:hAnsi="Times New Roman" w:cs="Times New Roman"/>
          <w:sz w:val="24"/>
          <w:szCs w:val="24"/>
        </w:rPr>
        <w:t>,</w:t>
      </w:r>
      <w:r w:rsidR="00A60D9D">
        <w:rPr>
          <w:rFonts w:ascii="Times New Roman" w:hAnsi="Times New Roman" w:cs="Times New Roman"/>
          <w:sz w:val="24"/>
          <w:szCs w:val="24"/>
        </w:rPr>
        <w:t xml:space="preserve"> jsou</w:t>
      </w:r>
      <w:r w:rsidR="001E2C99">
        <w:rPr>
          <w:rFonts w:ascii="Times New Roman" w:hAnsi="Times New Roman" w:cs="Times New Roman"/>
          <w:sz w:val="24"/>
          <w:szCs w:val="24"/>
        </w:rPr>
        <w:t xml:space="preserve"> výběhy prutů</w:t>
      </w:r>
      <w:r w:rsidR="00A60D9D">
        <w:rPr>
          <w:rFonts w:ascii="Times New Roman" w:hAnsi="Times New Roman" w:cs="Times New Roman"/>
          <w:sz w:val="24"/>
          <w:szCs w:val="24"/>
        </w:rPr>
        <w:t>.</w:t>
      </w:r>
      <w:r w:rsidR="001A437B">
        <w:rPr>
          <w:rStyle w:val="Znakapoznpodarou"/>
          <w:rFonts w:ascii="Times New Roman" w:hAnsi="Times New Roman" w:cs="Times New Roman"/>
          <w:sz w:val="24"/>
          <w:szCs w:val="24"/>
        </w:rPr>
        <w:footnoteReference w:id="146"/>
      </w:r>
    </w:p>
    <w:bookmarkEnd w:id="0"/>
    <w:p w14:paraId="4FC381F0" w14:textId="1A5CB2C0" w:rsidR="00D97E1F" w:rsidRDefault="00D97E1F" w:rsidP="00386E58">
      <w:pPr>
        <w:spacing w:line="360" w:lineRule="auto"/>
        <w:jc w:val="both"/>
        <w:rPr>
          <w:rFonts w:ascii="Times New Roman" w:hAnsi="Times New Roman" w:cs="Times New Roman"/>
          <w:sz w:val="24"/>
          <w:szCs w:val="24"/>
        </w:rPr>
      </w:pPr>
    </w:p>
    <w:p w14:paraId="71422C11" w14:textId="56A03158" w:rsidR="00D97E1F" w:rsidRPr="001B2E22" w:rsidRDefault="008E4A95" w:rsidP="00555D72">
      <w:pPr>
        <w:pStyle w:val="Odstavecseseznamem"/>
        <w:numPr>
          <w:ilvl w:val="0"/>
          <w:numId w:val="8"/>
        </w:numPr>
        <w:rPr>
          <w:rFonts w:ascii="Times New Roman" w:hAnsi="Times New Roman" w:cs="Times New Roman"/>
          <w:b/>
          <w:bCs/>
          <w:sz w:val="28"/>
          <w:szCs w:val="28"/>
        </w:rPr>
      </w:pPr>
      <w:r w:rsidRPr="001B2E22">
        <w:rPr>
          <w:rFonts w:ascii="Times New Roman" w:hAnsi="Times New Roman" w:cs="Times New Roman"/>
          <w:b/>
          <w:bCs/>
          <w:sz w:val="28"/>
          <w:szCs w:val="28"/>
        </w:rPr>
        <w:t xml:space="preserve">Komparace architektury </w:t>
      </w:r>
      <w:r w:rsidR="00BE31F6">
        <w:rPr>
          <w:rFonts w:ascii="Times New Roman" w:hAnsi="Times New Roman" w:cs="Times New Roman"/>
          <w:b/>
          <w:bCs/>
          <w:sz w:val="28"/>
          <w:szCs w:val="28"/>
        </w:rPr>
        <w:t>kostela sv. Jiljí</w:t>
      </w:r>
      <w:r w:rsidR="00BC5836">
        <w:rPr>
          <w:rFonts w:ascii="Times New Roman" w:hAnsi="Times New Roman" w:cs="Times New Roman"/>
          <w:b/>
          <w:bCs/>
          <w:sz w:val="28"/>
          <w:szCs w:val="28"/>
        </w:rPr>
        <w:t xml:space="preserve"> v Nymburce</w:t>
      </w:r>
      <w:r w:rsidR="00BE31F6">
        <w:rPr>
          <w:rFonts w:ascii="Times New Roman" w:hAnsi="Times New Roman" w:cs="Times New Roman"/>
          <w:b/>
          <w:bCs/>
          <w:sz w:val="28"/>
          <w:szCs w:val="28"/>
        </w:rPr>
        <w:t xml:space="preserve"> </w:t>
      </w:r>
      <w:r w:rsidRPr="001B2E22">
        <w:rPr>
          <w:rFonts w:ascii="Times New Roman" w:hAnsi="Times New Roman" w:cs="Times New Roman"/>
          <w:b/>
          <w:bCs/>
          <w:sz w:val="28"/>
          <w:szCs w:val="28"/>
        </w:rPr>
        <w:t>se soudobými stavbami</w:t>
      </w:r>
    </w:p>
    <w:p w14:paraId="5608F213" w14:textId="219BBA77" w:rsidR="002A4907" w:rsidRDefault="0081618E" w:rsidP="001B2E2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Při úvahách o možné komparaci půdorysných forem jednotlivých staveb je brána v potaz datace chóru jako hlavní měrný údaj</w:t>
      </w:r>
      <w:r w:rsidR="00F75572">
        <w:rPr>
          <w:rFonts w:ascii="Times New Roman" w:hAnsi="Times New Roman" w:cs="Times New Roman"/>
          <w:sz w:val="24"/>
          <w:szCs w:val="24"/>
        </w:rPr>
        <w:t>, j</w:t>
      </w:r>
      <w:r>
        <w:rPr>
          <w:rFonts w:ascii="Times New Roman" w:hAnsi="Times New Roman" w:cs="Times New Roman"/>
          <w:sz w:val="24"/>
          <w:szCs w:val="24"/>
        </w:rPr>
        <w:t xml:space="preserve">elikož z nejstarší stavební fáze je právě půdorys tím nejzachovalejším. To dává stavbu v Nymburce do souvislosti s kostely ze 13. století </w:t>
      </w:r>
      <w:r w:rsidR="00A11B7E">
        <w:rPr>
          <w:rFonts w:ascii="Times New Roman" w:hAnsi="Times New Roman" w:cs="Times New Roman"/>
          <w:sz w:val="24"/>
          <w:szCs w:val="24"/>
        </w:rPr>
        <w:br/>
      </w:r>
      <w:r>
        <w:rPr>
          <w:rFonts w:ascii="Times New Roman" w:hAnsi="Times New Roman" w:cs="Times New Roman"/>
          <w:sz w:val="24"/>
          <w:szCs w:val="24"/>
        </w:rPr>
        <w:t xml:space="preserve">a až v nich je snaha najít podobnosti. Text není zaměřen nijak detailně na jednotlivé prvky, ale spíše na celkovou podobu. </w:t>
      </w:r>
      <w:r w:rsidR="00660B8B">
        <w:rPr>
          <w:rFonts w:ascii="Times New Roman" w:hAnsi="Times New Roman" w:cs="Times New Roman"/>
          <w:sz w:val="24"/>
          <w:szCs w:val="24"/>
        </w:rPr>
        <w:t>Problematika podobnosti zahraniční architektury je spletitá</w:t>
      </w:r>
      <w:r w:rsidR="00CC479F">
        <w:rPr>
          <w:rFonts w:ascii="Times New Roman" w:hAnsi="Times New Roman" w:cs="Times New Roman"/>
          <w:sz w:val="24"/>
          <w:szCs w:val="24"/>
        </w:rPr>
        <w:t>. Nejedná se o text sledující nějakou výraznou linii, ale spíše o pokus ukázat možný inspirační vzor. V rámci dnešního Německa se jedná o oblast mezi Kolínem nad Rýnem a Stuttgartem a od nich směrem k českým hranicím</w:t>
      </w:r>
      <w:r w:rsidR="00660B8B">
        <w:rPr>
          <w:rFonts w:ascii="Times New Roman" w:hAnsi="Times New Roman" w:cs="Times New Roman"/>
          <w:sz w:val="24"/>
          <w:szCs w:val="24"/>
        </w:rPr>
        <w:t>, z polské strany se jedná o Slezsko</w:t>
      </w:r>
      <w:r w:rsidR="00CC479F">
        <w:rPr>
          <w:rFonts w:ascii="Times New Roman" w:hAnsi="Times New Roman" w:cs="Times New Roman"/>
          <w:sz w:val="24"/>
          <w:szCs w:val="24"/>
        </w:rPr>
        <w:t xml:space="preserve">. </w:t>
      </w:r>
      <w:r w:rsidR="00E5156C">
        <w:rPr>
          <w:rFonts w:ascii="Times New Roman" w:hAnsi="Times New Roman" w:cs="Times New Roman"/>
          <w:sz w:val="24"/>
          <w:szCs w:val="24"/>
        </w:rPr>
        <w:t xml:space="preserve">Problematice podobnosti půdorysných forem se v rámci komparace sv. Jiljí se zahraničními stavbami dle mých </w:t>
      </w:r>
      <w:r w:rsidR="00E5156C">
        <w:rPr>
          <w:rFonts w:ascii="Times New Roman" w:hAnsi="Times New Roman" w:cs="Times New Roman"/>
          <w:sz w:val="24"/>
          <w:szCs w:val="24"/>
        </w:rPr>
        <w:lastRenderedPageBreak/>
        <w:t>aktuálních znalostí nikdo nevěnoval. Větší pozornost badatelé směřovali spíše ke stavbám halovým a jejich vývoji v rámci „cesty“ do Slezska, Čech a na Moravu.</w:t>
      </w:r>
    </w:p>
    <w:p w14:paraId="7EB785EF" w14:textId="37586EEC" w:rsidR="00DD1A7C" w:rsidRDefault="00DD1A7C" w:rsidP="00256A31">
      <w:pPr>
        <w:spacing w:line="360" w:lineRule="auto"/>
        <w:jc w:val="both"/>
        <w:rPr>
          <w:rFonts w:ascii="Times New Roman" w:hAnsi="Times New Roman" w:cs="Times New Roman"/>
          <w:sz w:val="24"/>
          <w:szCs w:val="24"/>
        </w:rPr>
      </w:pPr>
    </w:p>
    <w:p w14:paraId="2B1FCEE0" w14:textId="3D038CA1" w:rsidR="00DD1A7C" w:rsidRPr="001B2E22" w:rsidRDefault="00DD1A7C" w:rsidP="00555D72">
      <w:pPr>
        <w:pStyle w:val="Zkladntext"/>
        <w:numPr>
          <w:ilvl w:val="1"/>
          <w:numId w:val="8"/>
        </w:numPr>
        <w:spacing w:after="240"/>
        <w:rPr>
          <w:rFonts w:ascii="Times New Roman" w:hAnsi="Times New Roman" w:cs="Times New Roman"/>
          <w:b/>
          <w:bCs/>
          <w:sz w:val="28"/>
          <w:szCs w:val="28"/>
        </w:rPr>
      </w:pPr>
      <w:r w:rsidRPr="001B2E22">
        <w:rPr>
          <w:rFonts w:ascii="Times New Roman" w:hAnsi="Times New Roman" w:cs="Times New Roman"/>
          <w:b/>
          <w:bCs/>
          <w:sz w:val="28"/>
          <w:szCs w:val="28"/>
        </w:rPr>
        <w:t xml:space="preserve">Porovnání architektury </w:t>
      </w:r>
      <w:r w:rsidR="00DE181F">
        <w:rPr>
          <w:rFonts w:ascii="Times New Roman" w:hAnsi="Times New Roman" w:cs="Times New Roman"/>
          <w:b/>
          <w:bCs/>
          <w:sz w:val="28"/>
          <w:szCs w:val="28"/>
        </w:rPr>
        <w:t xml:space="preserve">nymburského </w:t>
      </w:r>
      <w:r w:rsidRPr="001B2E22">
        <w:rPr>
          <w:rFonts w:ascii="Times New Roman" w:hAnsi="Times New Roman" w:cs="Times New Roman"/>
          <w:b/>
          <w:bCs/>
          <w:sz w:val="28"/>
          <w:szCs w:val="28"/>
        </w:rPr>
        <w:t>kostela</w:t>
      </w:r>
      <w:r w:rsidR="00BE31F6">
        <w:rPr>
          <w:rFonts w:ascii="Times New Roman" w:hAnsi="Times New Roman" w:cs="Times New Roman"/>
          <w:b/>
          <w:bCs/>
          <w:sz w:val="28"/>
          <w:szCs w:val="28"/>
        </w:rPr>
        <w:t xml:space="preserve"> sv. Jiljí</w:t>
      </w:r>
      <w:r w:rsidRPr="001B2E22">
        <w:rPr>
          <w:rFonts w:ascii="Times New Roman" w:hAnsi="Times New Roman" w:cs="Times New Roman"/>
          <w:b/>
          <w:bCs/>
          <w:sz w:val="28"/>
          <w:szCs w:val="28"/>
        </w:rPr>
        <w:t xml:space="preserve"> s gotickými stavbami v tehdejších </w:t>
      </w:r>
      <w:r w:rsidR="00555D72" w:rsidRPr="001B2E22">
        <w:rPr>
          <w:rFonts w:ascii="Times New Roman" w:hAnsi="Times New Roman" w:cs="Times New Roman"/>
          <w:b/>
          <w:bCs/>
          <w:sz w:val="28"/>
          <w:szCs w:val="28"/>
        </w:rPr>
        <w:t>č</w:t>
      </w:r>
      <w:r w:rsidRPr="001B2E22">
        <w:rPr>
          <w:rFonts w:ascii="Times New Roman" w:hAnsi="Times New Roman" w:cs="Times New Roman"/>
          <w:b/>
          <w:bCs/>
          <w:sz w:val="28"/>
          <w:szCs w:val="28"/>
        </w:rPr>
        <w:t>eských zemích</w:t>
      </w:r>
    </w:p>
    <w:p w14:paraId="6B6D8423" w14:textId="6E4D3B99" w:rsidR="005F061E" w:rsidRDefault="00027E59" w:rsidP="005F061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Kněžiště </w:t>
      </w:r>
      <w:r w:rsidR="00660B8B">
        <w:rPr>
          <w:rFonts w:ascii="Times New Roman" w:hAnsi="Times New Roman" w:cs="Times New Roman"/>
          <w:sz w:val="24"/>
          <w:szCs w:val="24"/>
        </w:rPr>
        <w:t xml:space="preserve">nymburského kostela </w:t>
      </w:r>
      <w:r w:rsidR="00F75572">
        <w:rPr>
          <w:rFonts w:ascii="Times New Roman" w:hAnsi="Times New Roman" w:cs="Times New Roman"/>
          <w:sz w:val="24"/>
          <w:szCs w:val="24"/>
        </w:rPr>
        <w:t>zaklenuté</w:t>
      </w:r>
      <w:r>
        <w:rPr>
          <w:rFonts w:ascii="Times New Roman" w:hAnsi="Times New Roman" w:cs="Times New Roman"/>
          <w:sz w:val="24"/>
          <w:szCs w:val="24"/>
        </w:rPr>
        <w:t xml:space="preserve"> dvěma poli křížové klenby až čtvercového tvaru</w:t>
      </w:r>
      <w:r w:rsidR="00F75572">
        <w:rPr>
          <w:rFonts w:ascii="Times New Roman" w:hAnsi="Times New Roman" w:cs="Times New Roman"/>
          <w:sz w:val="24"/>
          <w:szCs w:val="24"/>
        </w:rPr>
        <w:t xml:space="preserve"> je</w:t>
      </w:r>
      <w:r>
        <w:rPr>
          <w:rFonts w:ascii="Times New Roman" w:hAnsi="Times New Roman" w:cs="Times New Roman"/>
          <w:sz w:val="24"/>
          <w:szCs w:val="24"/>
        </w:rPr>
        <w:t xml:space="preserve"> zakončen</w:t>
      </w:r>
      <w:r w:rsidR="00F75572">
        <w:rPr>
          <w:rFonts w:ascii="Times New Roman" w:hAnsi="Times New Roman" w:cs="Times New Roman"/>
          <w:sz w:val="24"/>
          <w:szCs w:val="24"/>
        </w:rPr>
        <w:t>o</w:t>
      </w:r>
      <w:r>
        <w:rPr>
          <w:rFonts w:ascii="Times New Roman" w:hAnsi="Times New Roman" w:cs="Times New Roman"/>
          <w:sz w:val="24"/>
          <w:szCs w:val="24"/>
        </w:rPr>
        <w:t xml:space="preserve"> pětibokým závěrem. Celý presbytář je značně dlouhý</w:t>
      </w:r>
      <w:r w:rsidR="006D072B">
        <w:rPr>
          <w:rFonts w:ascii="Times New Roman" w:hAnsi="Times New Roman" w:cs="Times New Roman"/>
          <w:sz w:val="24"/>
          <w:szCs w:val="24"/>
        </w:rPr>
        <w:t>, podle měření z nákresů Hilberta kolem 17,33 metru od vítězného oblouku ke stěně zdi</w:t>
      </w:r>
      <w:r w:rsidR="00F75572">
        <w:rPr>
          <w:rFonts w:ascii="Times New Roman" w:hAnsi="Times New Roman" w:cs="Times New Roman"/>
          <w:sz w:val="24"/>
          <w:szCs w:val="24"/>
        </w:rPr>
        <w:t xml:space="preserve"> u okna v ose chóru</w:t>
      </w:r>
      <w:r w:rsidR="006D072B">
        <w:rPr>
          <w:rFonts w:ascii="Times New Roman" w:hAnsi="Times New Roman" w:cs="Times New Roman"/>
          <w:sz w:val="24"/>
          <w:szCs w:val="24"/>
        </w:rPr>
        <w:t xml:space="preserve">. </w:t>
      </w:r>
      <w:r w:rsidR="00183D3F">
        <w:rPr>
          <w:rFonts w:ascii="Times New Roman" w:hAnsi="Times New Roman" w:cs="Times New Roman"/>
          <w:sz w:val="24"/>
          <w:szCs w:val="24"/>
        </w:rPr>
        <w:t xml:space="preserve">Křížovou klenbu spojoval </w:t>
      </w:r>
      <w:r w:rsidR="00183D3F" w:rsidRPr="002A4907">
        <w:rPr>
          <w:rFonts w:ascii="Times New Roman" w:hAnsi="Times New Roman" w:cs="Times New Roman"/>
          <w:sz w:val="24"/>
          <w:szCs w:val="24"/>
        </w:rPr>
        <w:t>Mencl</w:t>
      </w:r>
      <w:r w:rsidR="00A67506" w:rsidRPr="002A4907">
        <w:rPr>
          <w:rStyle w:val="Znakapoznpodarou"/>
          <w:rFonts w:ascii="Times New Roman" w:hAnsi="Times New Roman" w:cs="Times New Roman"/>
          <w:sz w:val="24"/>
          <w:szCs w:val="24"/>
        </w:rPr>
        <w:footnoteReference w:id="147"/>
      </w:r>
      <w:r w:rsidR="00183D3F">
        <w:rPr>
          <w:rFonts w:ascii="Times New Roman" w:hAnsi="Times New Roman" w:cs="Times New Roman"/>
          <w:sz w:val="24"/>
          <w:szCs w:val="24"/>
        </w:rPr>
        <w:t xml:space="preserve"> s</w:t>
      </w:r>
      <w:r w:rsidR="00A67506">
        <w:rPr>
          <w:rFonts w:ascii="Times New Roman" w:hAnsi="Times New Roman" w:cs="Times New Roman"/>
          <w:sz w:val="24"/>
          <w:szCs w:val="24"/>
        </w:rPr>
        <w:t xml:space="preserve"> kostelem sv. Petra a Pavla v Horažďovicích, kde podobnost je ještě v rámci trojosé sedilie na jižní straně presbytáře, avšak zakončené trojlistem nikoliv jeptiškou. Dále půdorys spojuje se zaklenutím levého presbyteria sv. Tomáše v Praze. </w:t>
      </w:r>
      <w:r w:rsidR="006D072B" w:rsidRPr="002A4907">
        <w:rPr>
          <w:rFonts w:ascii="Times New Roman" w:hAnsi="Times New Roman" w:cs="Times New Roman"/>
          <w:sz w:val="24"/>
          <w:szCs w:val="24"/>
        </w:rPr>
        <w:t>D. Líbal</w:t>
      </w:r>
      <w:r w:rsidR="00117A13">
        <w:rPr>
          <w:rStyle w:val="Znakapoznpodarou"/>
          <w:rFonts w:ascii="Times New Roman" w:hAnsi="Times New Roman" w:cs="Times New Roman"/>
          <w:sz w:val="24"/>
          <w:szCs w:val="24"/>
        </w:rPr>
        <w:footnoteReference w:id="148"/>
      </w:r>
      <w:r w:rsidR="006D072B">
        <w:rPr>
          <w:rFonts w:ascii="Times New Roman" w:hAnsi="Times New Roman" w:cs="Times New Roman"/>
          <w:sz w:val="24"/>
          <w:szCs w:val="24"/>
        </w:rPr>
        <w:t xml:space="preserve"> připodobňuje presbyterium ke kostelu sv. Petra a Pavla v Čáslavi. Podobnost s Čáslavským kostelem je též v užití žeber profilace hruškovce v presbytáři. Zakončení těchto kamenných prutů </w:t>
      </w:r>
      <w:r w:rsidR="00095AEC">
        <w:rPr>
          <w:rFonts w:ascii="Times New Roman" w:hAnsi="Times New Roman" w:cs="Times New Roman"/>
          <w:sz w:val="24"/>
          <w:szCs w:val="24"/>
        </w:rPr>
        <w:t xml:space="preserve">je konzola, která se vizuálně podobá té zachované v severní kapli v Nymburce. Podobu kostela v Čáslavi velmi ovlivnil Kamil Hilbert též v rozmezí let </w:t>
      </w:r>
      <w:r w:rsidR="0072073C">
        <w:rPr>
          <w:rFonts w:ascii="Times New Roman" w:hAnsi="Times New Roman" w:cs="Times New Roman"/>
          <w:sz w:val="24"/>
          <w:szCs w:val="24"/>
        </w:rPr>
        <w:br/>
      </w:r>
      <w:r w:rsidR="00095AEC">
        <w:rPr>
          <w:rFonts w:ascii="Times New Roman" w:hAnsi="Times New Roman" w:cs="Times New Roman"/>
          <w:sz w:val="24"/>
          <w:szCs w:val="24"/>
        </w:rPr>
        <w:t>1908–11.</w:t>
      </w:r>
      <w:r w:rsidR="00095AEC">
        <w:rPr>
          <w:rStyle w:val="Znakapoznpodarou"/>
          <w:rFonts w:ascii="Times New Roman" w:hAnsi="Times New Roman" w:cs="Times New Roman"/>
          <w:sz w:val="24"/>
          <w:szCs w:val="24"/>
        </w:rPr>
        <w:footnoteReference w:id="149"/>
      </w:r>
      <w:r w:rsidR="00117A13">
        <w:rPr>
          <w:rFonts w:ascii="Times New Roman" w:hAnsi="Times New Roman" w:cs="Times New Roman"/>
          <w:sz w:val="24"/>
          <w:szCs w:val="24"/>
        </w:rPr>
        <w:t xml:space="preserve"> K podobnosti s tímto kostelem se jasně kloní i </w:t>
      </w:r>
      <w:r w:rsidR="00117A13" w:rsidRPr="00854459">
        <w:rPr>
          <w:rFonts w:ascii="Times New Roman" w:hAnsi="Times New Roman" w:cs="Times New Roman"/>
          <w:sz w:val="24"/>
          <w:szCs w:val="24"/>
        </w:rPr>
        <w:t>Kuthan</w:t>
      </w:r>
      <w:r w:rsidR="00183D3F">
        <w:rPr>
          <w:rFonts w:ascii="Times New Roman" w:hAnsi="Times New Roman" w:cs="Times New Roman"/>
          <w:sz w:val="24"/>
          <w:szCs w:val="24"/>
        </w:rPr>
        <w:t>, ale vidí zde tvary francouzského typu „</w:t>
      </w:r>
      <w:r w:rsidR="00183D3F" w:rsidRPr="00183D3F">
        <w:rPr>
          <w:rFonts w:ascii="Times New Roman" w:hAnsi="Times New Roman" w:cs="Times New Roman"/>
          <w:i/>
          <w:iCs/>
          <w:sz w:val="24"/>
          <w:szCs w:val="24"/>
        </w:rPr>
        <w:t>strnulejších forem</w:t>
      </w:r>
      <w:r w:rsidR="00183D3F">
        <w:rPr>
          <w:rFonts w:ascii="Times New Roman" w:hAnsi="Times New Roman" w:cs="Times New Roman"/>
          <w:sz w:val="24"/>
          <w:szCs w:val="24"/>
        </w:rPr>
        <w:t>“.</w:t>
      </w:r>
      <w:r w:rsidR="00183D3F">
        <w:rPr>
          <w:rStyle w:val="Znakapoznpodarou"/>
          <w:rFonts w:ascii="Times New Roman" w:hAnsi="Times New Roman" w:cs="Times New Roman"/>
          <w:sz w:val="24"/>
          <w:szCs w:val="24"/>
        </w:rPr>
        <w:footnoteReference w:id="150"/>
      </w:r>
      <w:r w:rsidR="00183D3F">
        <w:rPr>
          <w:rFonts w:ascii="Times New Roman" w:hAnsi="Times New Roman" w:cs="Times New Roman"/>
          <w:sz w:val="24"/>
          <w:szCs w:val="24"/>
        </w:rPr>
        <w:t xml:space="preserve"> K tomu ale přidává ještě podobnost s dominikánskými kostely Povýšení sv. Kříže v Jihlavě a Obětování Panny Marie v Českých Budějovicích. S ním předkládá podobnost ještě v případě kružeb oken ve tvaru trojlistů. </w:t>
      </w:r>
      <w:r w:rsidR="00A67506" w:rsidRPr="002A4907">
        <w:rPr>
          <w:rFonts w:ascii="Times New Roman" w:hAnsi="Times New Roman" w:cs="Times New Roman"/>
          <w:sz w:val="24"/>
          <w:szCs w:val="24"/>
        </w:rPr>
        <w:t>Veselá</w:t>
      </w:r>
      <w:r w:rsidR="00A67506">
        <w:rPr>
          <w:rFonts w:ascii="Times New Roman" w:hAnsi="Times New Roman" w:cs="Times New Roman"/>
          <w:sz w:val="24"/>
          <w:szCs w:val="24"/>
        </w:rPr>
        <w:t xml:space="preserve"> zmiňuje podobnost nymburského presbyteria ve spojitosti s pražskými kostely sv. Františka </w:t>
      </w:r>
      <w:r w:rsidR="0072073C">
        <w:rPr>
          <w:rFonts w:ascii="Times New Roman" w:hAnsi="Times New Roman" w:cs="Times New Roman"/>
          <w:sz w:val="24"/>
          <w:szCs w:val="24"/>
        </w:rPr>
        <w:br/>
      </w:r>
      <w:r w:rsidR="00A67506">
        <w:rPr>
          <w:rFonts w:ascii="Times New Roman" w:hAnsi="Times New Roman" w:cs="Times New Roman"/>
          <w:sz w:val="24"/>
          <w:szCs w:val="24"/>
        </w:rPr>
        <w:t xml:space="preserve">u kláštera klarisek a </w:t>
      </w:r>
      <w:r w:rsidR="00405497">
        <w:rPr>
          <w:rFonts w:ascii="Times New Roman" w:hAnsi="Times New Roman" w:cs="Times New Roman"/>
          <w:sz w:val="24"/>
          <w:szCs w:val="24"/>
        </w:rPr>
        <w:t xml:space="preserve">augustiniánského kostela </w:t>
      </w:r>
      <w:r w:rsidR="00A67506">
        <w:rPr>
          <w:rFonts w:ascii="Times New Roman" w:hAnsi="Times New Roman" w:cs="Times New Roman"/>
          <w:sz w:val="24"/>
          <w:szCs w:val="24"/>
        </w:rPr>
        <w:t>sv. Kříže</w:t>
      </w:r>
      <w:r w:rsidR="00405497">
        <w:rPr>
          <w:rFonts w:ascii="Times New Roman" w:hAnsi="Times New Roman" w:cs="Times New Roman"/>
          <w:sz w:val="24"/>
          <w:szCs w:val="24"/>
        </w:rPr>
        <w:t xml:space="preserve"> (1256).</w:t>
      </w:r>
      <w:r w:rsidR="00405497">
        <w:rPr>
          <w:rStyle w:val="Znakapoznpodarou"/>
          <w:rFonts w:ascii="Times New Roman" w:hAnsi="Times New Roman" w:cs="Times New Roman"/>
          <w:sz w:val="24"/>
          <w:szCs w:val="24"/>
        </w:rPr>
        <w:footnoteReference w:id="151"/>
      </w:r>
      <w:r w:rsidR="00A67506">
        <w:rPr>
          <w:rFonts w:ascii="Times New Roman" w:hAnsi="Times New Roman" w:cs="Times New Roman"/>
          <w:sz w:val="24"/>
          <w:szCs w:val="24"/>
        </w:rPr>
        <w:t xml:space="preserve"> </w:t>
      </w:r>
      <w:r w:rsidR="00405497">
        <w:rPr>
          <w:rFonts w:ascii="Times New Roman" w:hAnsi="Times New Roman" w:cs="Times New Roman"/>
          <w:sz w:val="24"/>
          <w:szCs w:val="24"/>
        </w:rPr>
        <w:t xml:space="preserve">Tento kostel patří mezi zaniklé pražské stavby a byl úplně zbořen v 80. letech 19. století. </w:t>
      </w:r>
      <w:r w:rsidR="004C264C">
        <w:rPr>
          <w:rFonts w:ascii="Times New Roman" w:hAnsi="Times New Roman" w:cs="Times New Roman"/>
          <w:sz w:val="24"/>
          <w:szCs w:val="24"/>
        </w:rPr>
        <w:t xml:space="preserve">Avšak další presbytáře </w:t>
      </w:r>
      <w:r w:rsidR="0072073C">
        <w:rPr>
          <w:rFonts w:ascii="Times New Roman" w:hAnsi="Times New Roman" w:cs="Times New Roman"/>
          <w:sz w:val="24"/>
          <w:szCs w:val="24"/>
        </w:rPr>
        <w:br/>
      </w:r>
      <w:r w:rsidR="004C264C">
        <w:rPr>
          <w:rFonts w:ascii="Times New Roman" w:hAnsi="Times New Roman" w:cs="Times New Roman"/>
          <w:sz w:val="24"/>
          <w:szCs w:val="24"/>
        </w:rPr>
        <w:t>a kostely mají podobná zakončení.</w:t>
      </w:r>
      <w:r w:rsidR="004D0218">
        <w:rPr>
          <w:rFonts w:ascii="Times New Roman" w:hAnsi="Times New Roman" w:cs="Times New Roman"/>
          <w:sz w:val="24"/>
          <w:szCs w:val="24"/>
        </w:rPr>
        <w:t xml:space="preserve"> Například k</w:t>
      </w:r>
      <w:r w:rsidR="004C264C">
        <w:rPr>
          <w:rFonts w:ascii="Times New Roman" w:hAnsi="Times New Roman" w:cs="Times New Roman"/>
          <w:sz w:val="24"/>
          <w:szCs w:val="24"/>
        </w:rPr>
        <w:t>ostel Nanebevzetí Panny Marie v Polici nad Metují náležející Břevnovskému klášteru</w:t>
      </w:r>
      <w:r w:rsidR="00BD293B">
        <w:rPr>
          <w:rFonts w:ascii="Times New Roman" w:hAnsi="Times New Roman" w:cs="Times New Roman"/>
          <w:sz w:val="24"/>
          <w:szCs w:val="24"/>
        </w:rPr>
        <w:t>. Datuje se do rozmezí let 1253–1294.</w:t>
      </w:r>
      <w:r w:rsidR="00BD293B">
        <w:rPr>
          <w:rStyle w:val="Znakapoznpodarou"/>
          <w:rFonts w:ascii="Times New Roman" w:hAnsi="Times New Roman" w:cs="Times New Roman"/>
          <w:sz w:val="24"/>
          <w:szCs w:val="24"/>
        </w:rPr>
        <w:footnoteReference w:id="152"/>
      </w:r>
      <w:r w:rsidR="00BD293B">
        <w:rPr>
          <w:rFonts w:ascii="Times New Roman" w:hAnsi="Times New Roman" w:cs="Times New Roman"/>
          <w:sz w:val="24"/>
          <w:szCs w:val="24"/>
        </w:rPr>
        <w:t xml:space="preserve"> Pětiboký závěr, na který navazují dvě pole až čtvercové křížové klenby. Výrazně vystupující listový </w:t>
      </w:r>
      <w:r w:rsidR="00BD293B">
        <w:rPr>
          <w:rFonts w:ascii="Times New Roman" w:hAnsi="Times New Roman" w:cs="Times New Roman"/>
          <w:sz w:val="24"/>
          <w:szCs w:val="24"/>
        </w:rPr>
        <w:lastRenderedPageBreak/>
        <w:t>dekor na portálu (1294) připomíná reliéf na portálu nymbursk</w:t>
      </w:r>
      <w:r w:rsidR="00F75572">
        <w:rPr>
          <w:rFonts w:ascii="Times New Roman" w:hAnsi="Times New Roman" w:cs="Times New Roman"/>
          <w:sz w:val="24"/>
          <w:szCs w:val="24"/>
        </w:rPr>
        <w:t>ém</w:t>
      </w:r>
      <w:r w:rsidR="00BD293B">
        <w:rPr>
          <w:rFonts w:ascii="Times New Roman" w:hAnsi="Times New Roman" w:cs="Times New Roman"/>
          <w:sz w:val="24"/>
          <w:szCs w:val="24"/>
        </w:rPr>
        <w:t>.</w:t>
      </w:r>
      <w:r w:rsidR="003C7C2E">
        <w:rPr>
          <w:rFonts w:ascii="Times New Roman" w:hAnsi="Times New Roman" w:cs="Times New Roman"/>
          <w:sz w:val="24"/>
          <w:szCs w:val="24"/>
        </w:rPr>
        <w:t xml:space="preserve"> I délka presbyteria je se </w:t>
      </w:r>
      <w:r w:rsidR="00A11B7E">
        <w:rPr>
          <w:rFonts w:ascii="Times New Roman" w:hAnsi="Times New Roman" w:cs="Times New Roman"/>
          <w:sz w:val="24"/>
          <w:szCs w:val="24"/>
        </w:rPr>
        <w:br/>
      </w:r>
      <w:r w:rsidR="003C7C2E">
        <w:rPr>
          <w:rFonts w:ascii="Times New Roman" w:hAnsi="Times New Roman" w:cs="Times New Roman"/>
          <w:sz w:val="24"/>
          <w:szCs w:val="24"/>
        </w:rPr>
        <w:t>16,7 metru podobná sv. Jiljí.</w:t>
      </w:r>
      <w:r w:rsidR="00705D1C">
        <w:rPr>
          <w:rFonts w:ascii="Times New Roman" w:hAnsi="Times New Roman" w:cs="Times New Roman"/>
          <w:sz w:val="24"/>
          <w:szCs w:val="24"/>
        </w:rPr>
        <w:t xml:space="preserve"> </w:t>
      </w:r>
      <w:r w:rsidR="002C570F">
        <w:rPr>
          <w:rFonts w:ascii="Times New Roman" w:hAnsi="Times New Roman" w:cs="Times New Roman"/>
          <w:sz w:val="24"/>
          <w:szCs w:val="24"/>
        </w:rPr>
        <w:t xml:space="preserve">Důležitým architektonickým torzem je presbytář bývalého </w:t>
      </w:r>
      <w:r w:rsidR="002C570F" w:rsidRPr="002C570F">
        <w:rPr>
          <w:rFonts w:ascii="Times New Roman" w:hAnsi="Times New Roman" w:cs="Times New Roman"/>
          <w:sz w:val="24"/>
          <w:szCs w:val="24"/>
        </w:rPr>
        <w:t>dominikánského</w:t>
      </w:r>
      <w:r w:rsidR="002C570F">
        <w:rPr>
          <w:rFonts w:ascii="Times New Roman" w:hAnsi="Times New Roman" w:cs="Times New Roman"/>
          <w:sz w:val="24"/>
          <w:szCs w:val="24"/>
        </w:rPr>
        <w:t xml:space="preserve"> kostela. Ačkoliv se zachovalý prostor nedochoval v gotické podobě, prostor krovů vypovídá o jeho nejstarší fázi. Aktuální výška kleneb je značně snížena od té původní </w:t>
      </w:r>
      <w:r w:rsidR="0072073C">
        <w:rPr>
          <w:rFonts w:ascii="Times New Roman" w:hAnsi="Times New Roman" w:cs="Times New Roman"/>
          <w:sz w:val="24"/>
          <w:szCs w:val="24"/>
        </w:rPr>
        <w:br/>
      </w:r>
      <w:r w:rsidR="002C570F">
        <w:rPr>
          <w:rFonts w:ascii="Times New Roman" w:hAnsi="Times New Roman" w:cs="Times New Roman"/>
          <w:sz w:val="24"/>
          <w:szCs w:val="24"/>
        </w:rPr>
        <w:t xml:space="preserve">a v prostoru mezi klenbou a střechou jsou zachovalé lomené oblouky oken a výběhy žeber. Ta jsou stejně jako ve sv. Jiljí s hruškovými profily. </w:t>
      </w:r>
      <w:r w:rsidR="00F75572">
        <w:rPr>
          <w:rFonts w:ascii="Times New Roman" w:hAnsi="Times New Roman" w:cs="Times New Roman"/>
          <w:sz w:val="24"/>
          <w:szCs w:val="24"/>
        </w:rPr>
        <w:t>Podobnost možno hledat u výšky stavby ke klenbě</w:t>
      </w:r>
      <w:r w:rsidR="002C570F">
        <w:rPr>
          <w:rFonts w:ascii="Times New Roman" w:hAnsi="Times New Roman" w:cs="Times New Roman"/>
          <w:sz w:val="24"/>
          <w:szCs w:val="24"/>
        </w:rPr>
        <w:t xml:space="preserve"> „</w:t>
      </w:r>
      <w:r w:rsidR="002C570F" w:rsidRPr="002C570F">
        <w:rPr>
          <w:rFonts w:ascii="Times New Roman" w:hAnsi="Times New Roman" w:cs="Times New Roman"/>
          <w:i/>
          <w:iCs/>
          <w:sz w:val="24"/>
          <w:szCs w:val="24"/>
        </w:rPr>
        <w:t>Při odhadu výšky klenby lze odvodit poměr šířky a výšky cca 8,5 : 16.</w:t>
      </w:r>
      <w:r w:rsidR="002C570F">
        <w:rPr>
          <w:rFonts w:ascii="Times New Roman" w:hAnsi="Times New Roman" w:cs="Times New Roman"/>
          <w:sz w:val="24"/>
          <w:szCs w:val="24"/>
        </w:rPr>
        <w:t>“</w:t>
      </w:r>
      <w:r w:rsidR="002C570F">
        <w:rPr>
          <w:rStyle w:val="Znakapoznpodarou"/>
          <w:rFonts w:ascii="Times New Roman" w:hAnsi="Times New Roman" w:cs="Times New Roman"/>
          <w:sz w:val="24"/>
          <w:szCs w:val="24"/>
        </w:rPr>
        <w:footnoteReference w:id="153"/>
      </w:r>
      <w:r w:rsidR="002C570F">
        <w:rPr>
          <w:rFonts w:ascii="Times New Roman" w:hAnsi="Times New Roman" w:cs="Times New Roman"/>
          <w:sz w:val="24"/>
          <w:szCs w:val="24"/>
        </w:rPr>
        <w:t xml:space="preserve"> Avšak</w:t>
      </w:r>
      <w:r w:rsidR="00EF13D4">
        <w:rPr>
          <w:rFonts w:ascii="Times New Roman" w:hAnsi="Times New Roman" w:cs="Times New Roman"/>
          <w:sz w:val="24"/>
          <w:szCs w:val="24"/>
        </w:rPr>
        <w:t xml:space="preserve"> presbytář byl z průzkumu západní stěny, která náležela lodi kostela (vítězný oblouk) datován nejdříve do 30. let 14. století a byl připojen k již stojící stavbě lodi (přelom 13. a 14. století).</w:t>
      </w:r>
      <w:r w:rsidR="00EF13D4">
        <w:rPr>
          <w:rStyle w:val="Znakapoznpodarou"/>
          <w:rFonts w:ascii="Times New Roman" w:hAnsi="Times New Roman" w:cs="Times New Roman"/>
          <w:sz w:val="24"/>
          <w:szCs w:val="24"/>
        </w:rPr>
        <w:footnoteReference w:id="154"/>
      </w:r>
      <w:r w:rsidR="002C570F">
        <w:rPr>
          <w:rFonts w:ascii="Times New Roman" w:hAnsi="Times New Roman" w:cs="Times New Roman"/>
          <w:sz w:val="24"/>
          <w:szCs w:val="24"/>
        </w:rPr>
        <w:t xml:space="preserve"> </w:t>
      </w:r>
      <w:r w:rsidR="004D0218">
        <w:rPr>
          <w:rFonts w:ascii="Times New Roman" w:hAnsi="Times New Roman" w:cs="Times New Roman"/>
          <w:sz w:val="24"/>
          <w:szCs w:val="24"/>
        </w:rPr>
        <w:t>Do této skupiny</w:t>
      </w:r>
      <w:r w:rsidR="00F75572">
        <w:rPr>
          <w:rFonts w:ascii="Times New Roman" w:hAnsi="Times New Roman" w:cs="Times New Roman"/>
          <w:sz w:val="24"/>
          <w:szCs w:val="24"/>
        </w:rPr>
        <w:t xml:space="preserve"> by</w:t>
      </w:r>
      <w:r w:rsidR="004D0218">
        <w:rPr>
          <w:rFonts w:ascii="Times New Roman" w:hAnsi="Times New Roman" w:cs="Times New Roman"/>
          <w:sz w:val="24"/>
          <w:szCs w:val="24"/>
        </w:rPr>
        <w:t xml:space="preserve"> možná ještě patřil například klášterní kostel Nanebevzetí Panny Marie ve Vyšším Brodě (od roku 1259</w:t>
      </w:r>
      <w:r w:rsidR="004D0218">
        <w:rPr>
          <w:rStyle w:val="Znakapoznpodarou"/>
          <w:rFonts w:ascii="Times New Roman" w:hAnsi="Times New Roman" w:cs="Times New Roman"/>
          <w:sz w:val="24"/>
          <w:szCs w:val="24"/>
        </w:rPr>
        <w:footnoteReference w:id="155"/>
      </w:r>
      <w:r w:rsidR="004D0218">
        <w:rPr>
          <w:rFonts w:ascii="Times New Roman" w:hAnsi="Times New Roman" w:cs="Times New Roman"/>
          <w:sz w:val="24"/>
          <w:szCs w:val="24"/>
        </w:rPr>
        <w:t>), ačkoliv druhé pole křížové klenby od závěru je již křížením.</w:t>
      </w:r>
      <w:r w:rsidR="003C7C2E">
        <w:rPr>
          <w:rFonts w:ascii="Times New Roman" w:hAnsi="Times New Roman" w:cs="Times New Roman"/>
          <w:sz w:val="24"/>
          <w:szCs w:val="24"/>
        </w:rPr>
        <w:t xml:space="preserve"> </w:t>
      </w:r>
    </w:p>
    <w:p w14:paraId="5B930BCE" w14:textId="07B31414" w:rsidR="00FB6AD0" w:rsidRDefault="004D0218" w:rsidP="005F061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Tyto stavby jsou pouze počátkem tohoto typu presbytáře na českém území. Následuje je mnoho staveb 14. století, které využívají jednoduchost křížové klenby ve dvou polích </w:t>
      </w:r>
      <w:r w:rsidR="0072073C">
        <w:rPr>
          <w:rFonts w:ascii="Times New Roman" w:hAnsi="Times New Roman" w:cs="Times New Roman"/>
          <w:sz w:val="24"/>
          <w:szCs w:val="24"/>
        </w:rPr>
        <w:br/>
      </w:r>
      <w:r>
        <w:rPr>
          <w:rFonts w:ascii="Times New Roman" w:hAnsi="Times New Roman" w:cs="Times New Roman"/>
          <w:sz w:val="24"/>
          <w:szCs w:val="24"/>
        </w:rPr>
        <w:t>a vysoká okna pětibokého závěru, která osvětlovala prostor pro liturgii. Mezi tyto stavby patří kostel Nanebevzetí Panny Marie v</w:t>
      </w:r>
      <w:r w:rsidR="002A2553">
        <w:rPr>
          <w:rFonts w:ascii="Times New Roman" w:hAnsi="Times New Roman" w:cs="Times New Roman"/>
          <w:sz w:val="24"/>
          <w:szCs w:val="24"/>
        </w:rPr>
        <w:t> </w:t>
      </w:r>
      <w:r>
        <w:rPr>
          <w:rFonts w:ascii="Times New Roman" w:hAnsi="Times New Roman" w:cs="Times New Roman"/>
          <w:sz w:val="24"/>
          <w:szCs w:val="24"/>
        </w:rPr>
        <w:t>Tachově</w:t>
      </w:r>
      <w:r w:rsidR="002A2553">
        <w:rPr>
          <w:rFonts w:ascii="Times New Roman" w:hAnsi="Times New Roman" w:cs="Times New Roman"/>
          <w:sz w:val="24"/>
          <w:szCs w:val="24"/>
        </w:rPr>
        <w:t xml:space="preserve"> (od roku 1329</w:t>
      </w:r>
      <w:r w:rsidR="002A2553">
        <w:rPr>
          <w:rStyle w:val="Znakapoznpodarou"/>
          <w:rFonts w:ascii="Times New Roman" w:hAnsi="Times New Roman" w:cs="Times New Roman"/>
          <w:sz w:val="24"/>
          <w:szCs w:val="24"/>
        </w:rPr>
        <w:footnoteReference w:id="156"/>
      </w:r>
      <w:r w:rsidR="002A2553">
        <w:rPr>
          <w:rFonts w:ascii="Times New Roman" w:hAnsi="Times New Roman" w:cs="Times New Roman"/>
          <w:sz w:val="24"/>
          <w:szCs w:val="24"/>
        </w:rPr>
        <w:t>). Mnohokrát vyhořel a prošel velkým množstvím přestav</w:t>
      </w:r>
      <w:r w:rsidR="003E6ABA">
        <w:rPr>
          <w:rFonts w:ascii="Times New Roman" w:hAnsi="Times New Roman" w:cs="Times New Roman"/>
          <w:sz w:val="24"/>
          <w:szCs w:val="24"/>
        </w:rPr>
        <w:t>eb</w:t>
      </w:r>
      <w:r w:rsidR="002A2553">
        <w:rPr>
          <w:rFonts w:ascii="Times New Roman" w:hAnsi="Times New Roman" w:cs="Times New Roman"/>
          <w:sz w:val="24"/>
          <w:szCs w:val="24"/>
        </w:rPr>
        <w:t xml:space="preserve">. </w:t>
      </w:r>
      <w:r w:rsidR="003E6ABA">
        <w:rPr>
          <w:rFonts w:ascii="Times New Roman" w:hAnsi="Times New Roman" w:cs="Times New Roman"/>
          <w:sz w:val="24"/>
          <w:szCs w:val="24"/>
        </w:rPr>
        <w:t>Stejně i</w:t>
      </w:r>
      <w:r w:rsidR="002A2553">
        <w:rPr>
          <w:rFonts w:ascii="Times New Roman" w:hAnsi="Times New Roman" w:cs="Times New Roman"/>
          <w:sz w:val="24"/>
          <w:szCs w:val="24"/>
        </w:rPr>
        <w:t xml:space="preserve"> kostel sv. Petra a Pavla v N</w:t>
      </w:r>
      <w:r w:rsidR="00F75572">
        <w:rPr>
          <w:rFonts w:ascii="Times New Roman" w:hAnsi="Times New Roman" w:cs="Times New Roman"/>
          <w:sz w:val="24"/>
          <w:szCs w:val="24"/>
        </w:rPr>
        <w:t>a</w:t>
      </w:r>
      <w:r w:rsidR="002A2553">
        <w:rPr>
          <w:rFonts w:ascii="Times New Roman" w:hAnsi="Times New Roman" w:cs="Times New Roman"/>
          <w:sz w:val="24"/>
          <w:szCs w:val="24"/>
        </w:rPr>
        <w:t>č</w:t>
      </w:r>
      <w:r w:rsidR="00F75572">
        <w:rPr>
          <w:rFonts w:ascii="Times New Roman" w:hAnsi="Times New Roman" w:cs="Times New Roman"/>
          <w:sz w:val="24"/>
          <w:szCs w:val="24"/>
        </w:rPr>
        <w:t>e</w:t>
      </w:r>
      <w:r w:rsidR="002A2553">
        <w:rPr>
          <w:rFonts w:ascii="Times New Roman" w:hAnsi="Times New Roman" w:cs="Times New Roman"/>
          <w:sz w:val="24"/>
          <w:szCs w:val="24"/>
        </w:rPr>
        <w:t>radci. Jeho stavební minulost je značně spletitá, počátky výstavby spadají do druhé poloviny 12. století</w:t>
      </w:r>
      <w:r w:rsidR="003E6ABA">
        <w:rPr>
          <w:rFonts w:ascii="Times New Roman" w:hAnsi="Times New Roman" w:cs="Times New Roman"/>
          <w:sz w:val="24"/>
          <w:szCs w:val="24"/>
        </w:rPr>
        <w:t>,</w:t>
      </w:r>
      <w:r w:rsidR="002A2553">
        <w:rPr>
          <w:rFonts w:ascii="Times New Roman" w:hAnsi="Times New Roman" w:cs="Times New Roman"/>
          <w:sz w:val="24"/>
          <w:szCs w:val="24"/>
        </w:rPr>
        <w:t xml:space="preserve"> což je prokázáno archeologickým a stavebním průzkumem</w:t>
      </w:r>
      <w:r w:rsidR="003E6ABA">
        <w:rPr>
          <w:rFonts w:ascii="Times New Roman" w:hAnsi="Times New Roman" w:cs="Times New Roman"/>
          <w:sz w:val="24"/>
          <w:szCs w:val="24"/>
        </w:rPr>
        <w:t>.</w:t>
      </w:r>
      <w:r w:rsidR="002A2553">
        <w:rPr>
          <w:rFonts w:ascii="Times New Roman" w:hAnsi="Times New Roman" w:cs="Times New Roman"/>
          <w:sz w:val="24"/>
          <w:szCs w:val="24"/>
        </w:rPr>
        <w:t xml:space="preserve"> </w:t>
      </w:r>
      <w:r w:rsidR="003E6ABA">
        <w:rPr>
          <w:rFonts w:ascii="Times New Roman" w:hAnsi="Times New Roman" w:cs="Times New Roman"/>
          <w:sz w:val="24"/>
          <w:szCs w:val="24"/>
        </w:rPr>
        <w:t>R</w:t>
      </w:r>
      <w:r w:rsidR="002A2553">
        <w:rPr>
          <w:rFonts w:ascii="Times New Roman" w:hAnsi="Times New Roman" w:cs="Times New Roman"/>
          <w:sz w:val="24"/>
          <w:szCs w:val="24"/>
        </w:rPr>
        <w:t xml:space="preserve">aně gotická fáze se vztahuje na zvětšení půdorysu lodi do současné podoby. Nejvýznamnější pro tuto práci je však výstavba presbyteria řadící se do druhé gotické výstavby, k němu ve stejném období byla přidána přístavba k severní straně presbytáře. </w:t>
      </w:r>
      <w:r w:rsidR="004066F0">
        <w:rPr>
          <w:rFonts w:ascii="Times New Roman" w:hAnsi="Times New Roman" w:cs="Times New Roman"/>
          <w:sz w:val="24"/>
          <w:szCs w:val="24"/>
        </w:rPr>
        <w:t xml:space="preserve">Poslední gotická fáze se </w:t>
      </w:r>
      <w:r w:rsidR="00F75572">
        <w:rPr>
          <w:rFonts w:ascii="Times New Roman" w:hAnsi="Times New Roman" w:cs="Times New Roman"/>
          <w:sz w:val="24"/>
          <w:szCs w:val="24"/>
        </w:rPr>
        <w:t xml:space="preserve">podle dochovaného zápisu </w:t>
      </w:r>
      <w:r w:rsidR="004066F0">
        <w:rPr>
          <w:rFonts w:ascii="Times New Roman" w:hAnsi="Times New Roman" w:cs="Times New Roman"/>
          <w:sz w:val="24"/>
          <w:szCs w:val="24"/>
        </w:rPr>
        <w:t>datuje do roku 1378.</w:t>
      </w:r>
      <w:r w:rsidR="004066F0">
        <w:rPr>
          <w:rStyle w:val="Znakapoznpodarou"/>
          <w:rFonts w:ascii="Times New Roman" w:hAnsi="Times New Roman" w:cs="Times New Roman"/>
          <w:sz w:val="24"/>
          <w:szCs w:val="24"/>
        </w:rPr>
        <w:footnoteReference w:id="157"/>
      </w:r>
      <w:r w:rsidR="004066F0">
        <w:rPr>
          <w:rFonts w:ascii="Times New Roman" w:hAnsi="Times New Roman" w:cs="Times New Roman"/>
          <w:sz w:val="24"/>
          <w:szCs w:val="24"/>
        </w:rPr>
        <w:t xml:space="preserve"> Další stavbou je klášterní augustiniánský kostel sv. Václava v Lanškrouně. Původně </w:t>
      </w:r>
      <w:r w:rsidR="00F75572">
        <w:rPr>
          <w:rFonts w:ascii="Times New Roman" w:hAnsi="Times New Roman" w:cs="Times New Roman"/>
          <w:sz w:val="24"/>
          <w:szCs w:val="24"/>
        </w:rPr>
        <w:t xml:space="preserve">to byl </w:t>
      </w:r>
      <w:r w:rsidR="004066F0">
        <w:rPr>
          <w:rFonts w:ascii="Times New Roman" w:hAnsi="Times New Roman" w:cs="Times New Roman"/>
          <w:sz w:val="24"/>
          <w:szCs w:val="24"/>
        </w:rPr>
        <w:t xml:space="preserve">městský kostel </w:t>
      </w:r>
      <w:r w:rsidR="00463450">
        <w:rPr>
          <w:rFonts w:ascii="Times New Roman" w:hAnsi="Times New Roman" w:cs="Times New Roman"/>
          <w:sz w:val="24"/>
          <w:szCs w:val="24"/>
        </w:rPr>
        <w:t>s první zmínkou z roku 1350</w:t>
      </w:r>
      <w:r w:rsidR="00831E88">
        <w:rPr>
          <w:rFonts w:ascii="Times New Roman" w:hAnsi="Times New Roman" w:cs="Times New Roman"/>
          <w:sz w:val="24"/>
          <w:szCs w:val="24"/>
        </w:rPr>
        <w:t>,</w:t>
      </w:r>
      <w:r w:rsidR="00463450">
        <w:rPr>
          <w:rFonts w:ascii="Times New Roman" w:hAnsi="Times New Roman" w:cs="Times New Roman"/>
          <w:sz w:val="24"/>
          <w:szCs w:val="24"/>
        </w:rPr>
        <w:t xml:space="preserve"> </w:t>
      </w:r>
      <w:r w:rsidR="004066F0">
        <w:rPr>
          <w:rFonts w:ascii="Times New Roman" w:hAnsi="Times New Roman" w:cs="Times New Roman"/>
          <w:sz w:val="24"/>
          <w:szCs w:val="24"/>
        </w:rPr>
        <w:t>od roku 1377</w:t>
      </w:r>
      <w:r w:rsidR="00831E88">
        <w:rPr>
          <w:rFonts w:ascii="Times New Roman" w:hAnsi="Times New Roman" w:cs="Times New Roman"/>
          <w:sz w:val="24"/>
          <w:szCs w:val="24"/>
        </w:rPr>
        <w:t xml:space="preserve"> patřil</w:t>
      </w:r>
      <w:r w:rsidR="004066F0">
        <w:rPr>
          <w:rFonts w:ascii="Times New Roman" w:hAnsi="Times New Roman" w:cs="Times New Roman"/>
          <w:sz w:val="24"/>
          <w:szCs w:val="24"/>
        </w:rPr>
        <w:t xml:space="preserve"> </w:t>
      </w:r>
      <w:r w:rsidR="00831E88">
        <w:rPr>
          <w:rFonts w:ascii="Times New Roman" w:hAnsi="Times New Roman" w:cs="Times New Roman"/>
          <w:sz w:val="24"/>
          <w:szCs w:val="24"/>
        </w:rPr>
        <w:t xml:space="preserve">řádu </w:t>
      </w:r>
      <w:r w:rsidR="003E6ABA">
        <w:rPr>
          <w:rFonts w:ascii="Times New Roman" w:hAnsi="Times New Roman" w:cs="Times New Roman"/>
          <w:sz w:val="24"/>
          <w:szCs w:val="24"/>
        </w:rPr>
        <w:t>a</w:t>
      </w:r>
      <w:r w:rsidR="004066F0">
        <w:rPr>
          <w:rFonts w:ascii="Times New Roman" w:hAnsi="Times New Roman" w:cs="Times New Roman"/>
          <w:sz w:val="24"/>
          <w:szCs w:val="24"/>
        </w:rPr>
        <w:t>ugustiniánů. Je zakončen presbytářem se dvěma poli křížové klenby a pětibokým závěrem, žebra mají profilaci hruškov</w:t>
      </w:r>
      <w:r w:rsidR="00463450">
        <w:rPr>
          <w:rFonts w:ascii="Times New Roman" w:hAnsi="Times New Roman" w:cs="Times New Roman"/>
          <w:sz w:val="24"/>
          <w:szCs w:val="24"/>
        </w:rPr>
        <w:t>ce.</w:t>
      </w:r>
      <w:r w:rsidR="00463450">
        <w:rPr>
          <w:rStyle w:val="Znakapoznpodarou"/>
          <w:rFonts w:ascii="Times New Roman" w:hAnsi="Times New Roman" w:cs="Times New Roman"/>
          <w:sz w:val="24"/>
          <w:szCs w:val="24"/>
        </w:rPr>
        <w:footnoteReference w:id="158"/>
      </w:r>
      <w:r w:rsidR="00463450">
        <w:rPr>
          <w:rFonts w:ascii="Times New Roman" w:hAnsi="Times New Roman" w:cs="Times New Roman"/>
          <w:sz w:val="24"/>
          <w:szCs w:val="24"/>
        </w:rPr>
        <w:t xml:space="preserve"> Jako poslední </w:t>
      </w:r>
      <w:r w:rsidR="00831E88">
        <w:rPr>
          <w:rFonts w:ascii="Times New Roman" w:hAnsi="Times New Roman" w:cs="Times New Roman"/>
          <w:sz w:val="24"/>
          <w:szCs w:val="24"/>
        </w:rPr>
        <w:t xml:space="preserve">je </w:t>
      </w:r>
      <w:r w:rsidR="00463450">
        <w:rPr>
          <w:rFonts w:ascii="Times New Roman" w:hAnsi="Times New Roman" w:cs="Times New Roman"/>
          <w:sz w:val="24"/>
          <w:szCs w:val="24"/>
        </w:rPr>
        <w:t>zde uvedený například kostel Nanebevzetí Panny Marie v Charvatcích. Presbytář a věž se časově zařazují kolem roku 1380. Opět zde užit hruškovec na profilacích žeber.</w:t>
      </w:r>
      <w:r w:rsidR="00463450">
        <w:rPr>
          <w:rStyle w:val="Znakapoznpodarou"/>
          <w:rFonts w:ascii="Times New Roman" w:hAnsi="Times New Roman" w:cs="Times New Roman"/>
          <w:sz w:val="24"/>
          <w:szCs w:val="24"/>
        </w:rPr>
        <w:footnoteReference w:id="159"/>
      </w:r>
      <w:r w:rsidR="005F061E">
        <w:rPr>
          <w:rFonts w:ascii="Times New Roman" w:hAnsi="Times New Roman" w:cs="Times New Roman"/>
          <w:sz w:val="24"/>
          <w:szCs w:val="24"/>
        </w:rPr>
        <w:t xml:space="preserve"> </w:t>
      </w:r>
      <w:r w:rsidR="00FB6AD0">
        <w:rPr>
          <w:rFonts w:ascii="Times New Roman" w:hAnsi="Times New Roman" w:cs="Times New Roman"/>
          <w:sz w:val="24"/>
          <w:szCs w:val="24"/>
        </w:rPr>
        <w:t xml:space="preserve">Trojlodí kostela sv. Jiljí se spojuje výhradně s trojlodím kostela sv. Štěpána </w:t>
      </w:r>
      <w:r w:rsidR="00FB6AD0">
        <w:rPr>
          <w:rFonts w:ascii="Times New Roman" w:hAnsi="Times New Roman" w:cs="Times New Roman"/>
          <w:sz w:val="24"/>
          <w:szCs w:val="24"/>
        </w:rPr>
        <w:lastRenderedPageBreak/>
        <w:t>v Praze. Datuje se založením Nového Města a končí se západní věží 1401.</w:t>
      </w:r>
      <w:r w:rsidR="002E1CB2">
        <w:rPr>
          <w:rStyle w:val="Znakapoznpodarou"/>
          <w:rFonts w:ascii="Times New Roman" w:hAnsi="Times New Roman" w:cs="Times New Roman"/>
          <w:sz w:val="24"/>
          <w:szCs w:val="24"/>
        </w:rPr>
        <w:footnoteReference w:id="160"/>
      </w:r>
      <w:r w:rsidR="00FB6AD0">
        <w:rPr>
          <w:rFonts w:ascii="Times New Roman" w:hAnsi="Times New Roman" w:cs="Times New Roman"/>
          <w:sz w:val="24"/>
          <w:szCs w:val="24"/>
        </w:rPr>
        <w:t xml:space="preserve"> Oba kostely mají trojlodí až čtvercového půdorysu a jak v</w:t>
      </w:r>
      <w:r w:rsidR="002E1CB2">
        <w:rPr>
          <w:rFonts w:ascii="Times New Roman" w:hAnsi="Times New Roman" w:cs="Times New Roman"/>
          <w:sz w:val="24"/>
          <w:szCs w:val="24"/>
        </w:rPr>
        <w:t> </w:t>
      </w:r>
      <w:r w:rsidR="00FB6AD0">
        <w:rPr>
          <w:rFonts w:ascii="Times New Roman" w:hAnsi="Times New Roman" w:cs="Times New Roman"/>
          <w:sz w:val="24"/>
          <w:szCs w:val="24"/>
        </w:rPr>
        <w:t>hlavní</w:t>
      </w:r>
      <w:r w:rsidR="002E1CB2">
        <w:rPr>
          <w:rFonts w:ascii="Times New Roman" w:hAnsi="Times New Roman" w:cs="Times New Roman"/>
          <w:sz w:val="24"/>
          <w:szCs w:val="24"/>
        </w:rPr>
        <w:t>,</w:t>
      </w:r>
      <w:r w:rsidR="00FB6AD0">
        <w:rPr>
          <w:rFonts w:ascii="Times New Roman" w:hAnsi="Times New Roman" w:cs="Times New Roman"/>
          <w:sz w:val="24"/>
          <w:szCs w:val="24"/>
        </w:rPr>
        <w:t xml:space="preserve"> tak ve vedlejších lodích je užita křížová klenba.</w:t>
      </w:r>
      <w:r w:rsidR="00EA1E12">
        <w:rPr>
          <w:rFonts w:ascii="Times New Roman" w:hAnsi="Times New Roman" w:cs="Times New Roman"/>
          <w:sz w:val="24"/>
          <w:szCs w:val="24"/>
        </w:rPr>
        <w:t xml:space="preserve"> </w:t>
      </w:r>
      <w:r w:rsidR="00831E88">
        <w:rPr>
          <w:rFonts w:ascii="Times New Roman" w:hAnsi="Times New Roman" w:cs="Times New Roman"/>
          <w:sz w:val="24"/>
          <w:szCs w:val="24"/>
        </w:rPr>
        <w:t>T</w:t>
      </w:r>
      <w:r w:rsidR="00EA1E12">
        <w:rPr>
          <w:rFonts w:ascii="Times New Roman" w:hAnsi="Times New Roman" w:cs="Times New Roman"/>
          <w:sz w:val="24"/>
          <w:szCs w:val="24"/>
        </w:rPr>
        <w:t xml:space="preserve">éměř čtvercové trojlodí </w:t>
      </w:r>
      <w:r w:rsidR="005F061E">
        <w:rPr>
          <w:rFonts w:ascii="Times New Roman" w:hAnsi="Times New Roman" w:cs="Times New Roman"/>
          <w:sz w:val="24"/>
          <w:szCs w:val="24"/>
        </w:rPr>
        <w:t>s křížovými klenbami je též v kostele Panny Marie v Polici nad Metují, Nanebevzetí Panny Marie v Uničově, ve sv. Bartoloměji v Pardubicích, nebo v kostele sv. Štěpána v Kouřimi.</w:t>
      </w:r>
      <w:r w:rsidR="00AC79FF">
        <w:rPr>
          <w:rFonts w:ascii="Times New Roman" w:hAnsi="Times New Roman" w:cs="Times New Roman"/>
          <w:sz w:val="24"/>
          <w:szCs w:val="24"/>
        </w:rPr>
        <w:t xml:space="preserve"> </w:t>
      </w:r>
    </w:p>
    <w:p w14:paraId="33049BAF" w14:textId="104CD9C4" w:rsidR="00405497" w:rsidRDefault="00405497" w:rsidP="00DD1A7C">
      <w:pPr>
        <w:spacing w:line="360" w:lineRule="auto"/>
        <w:jc w:val="both"/>
        <w:rPr>
          <w:rFonts w:ascii="Times New Roman" w:hAnsi="Times New Roman" w:cs="Times New Roman"/>
          <w:sz w:val="24"/>
          <w:szCs w:val="24"/>
        </w:rPr>
      </w:pPr>
    </w:p>
    <w:p w14:paraId="434C9C21" w14:textId="5CE26270" w:rsidR="002A32EF" w:rsidRPr="001B2E22" w:rsidRDefault="00EF13D4" w:rsidP="00555D72">
      <w:pPr>
        <w:pStyle w:val="Zkladntext"/>
        <w:numPr>
          <w:ilvl w:val="1"/>
          <w:numId w:val="8"/>
        </w:numPr>
        <w:spacing w:after="240"/>
        <w:rPr>
          <w:rFonts w:ascii="Times New Roman" w:hAnsi="Times New Roman" w:cs="Times New Roman"/>
          <w:b/>
          <w:bCs/>
          <w:sz w:val="28"/>
          <w:szCs w:val="28"/>
        </w:rPr>
      </w:pPr>
      <w:r w:rsidRPr="001B2E22">
        <w:rPr>
          <w:rFonts w:ascii="Times New Roman" w:hAnsi="Times New Roman" w:cs="Times New Roman"/>
          <w:b/>
          <w:bCs/>
          <w:sz w:val="28"/>
          <w:szCs w:val="28"/>
        </w:rPr>
        <w:t xml:space="preserve">Srovnání architektury kostela sv. Jiljí </w:t>
      </w:r>
      <w:r w:rsidR="00DE181F">
        <w:rPr>
          <w:rFonts w:ascii="Times New Roman" w:hAnsi="Times New Roman" w:cs="Times New Roman"/>
          <w:b/>
          <w:bCs/>
          <w:sz w:val="28"/>
          <w:szCs w:val="28"/>
        </w:rPr>
        <w:t xml:space="preserve">v Nymburce </w:t>
      </w:r>
      <w:r w:rsidRPr="001B2E22">
        <w:rPr>
          <w:rFonts w:ascii="Times New Roman" w:hAnsi="Times New Roman" w:cs="Times New Roman"/>
          <w:b/>
          <w:bCs/>
          <w:sz w:val="28"/>
          <w:szCs w:val="28"/>
        </w:rPr>
        <w:t>se zahraničními stavbami</w:t>
      </w:r>
    </w:p>
    <w:p w14:paraId="3A70D3A9" w14:textId="72A49D50" w:rsidR="003C6EF3" w:rsidRDefault="003C6EF3" w:rsidP="00A952A2">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Výraznou podobnost k nymburskému kostelu lze najít na území dnešního Polska v Hlubčicích (dnes </w:t>
      </w:r>
      <w:r w:rsidRPr="003C6EF3">
        <w:rPr>
          <w:rFonts w:ascii="Times New Roman" w:hAnsi="Times New Roman" w:cs="Times New Roman"/>
          <w:sz w:val="24"/>
          <w:szCs w:val="24"/>
        </w:rPr>
        <w:t>Głubczyc</w:t>
      </w:r>
      <w:r>
        <w:rPr>
          <w:rFonts w:ascii="Times New Roman" w:hAnsi="Times New Roman" w:cs="Times New Roman"/>
          <w:sz w:val="24"/>
          <w:szCs w:val="24"/>
        </w:rPr>
        <w:t xml:space="preserve">e). Oblast Holasické provincie byla dlouholetou oblastí sporů mezi Českým a Polským knížectvím. V polovině 11. století připadá Čechám a v 60. letech 13. století se stává součástí Opavského knížectví. </w:t>
      </w:r>
      <w:r w:rsidR="00AA1FCA">
        <w:rPr>
          <w:rFonts w:ascii="Times New Roman" w:hAnsi="Times New Roman" w:cs="Times New Roman"/>
          <w:sz w:val="24"/>
          <w:szCs w:val="24"/>
        </w:rPr>
        <w:t>Kostel Narození Panny Marie v Hlubčicích prodělal značné úpravy a přestavbu v letech 1903–1904 pod vedením Maxe Hasaka. Aktuální podoba kostela je trojlodní stavba s výrazným transeptem, na který navazuje jedno pole křížové klenby a pětiboký závěr presbytáře. Ale podoba před rokem 1903 byla trojlodí skoro až čtvercového půdorysu se dvěma věžemi u západního průčelí, na hlavní loď navazoval presbytář se dvěma poli křížové klenby a zakončen byl pětibokým závěrem</w:t>
      </w:r>
      <w:r w:rsidR="00831E88">
        <w:rPr>
          <w:rFonts w:ascii="Times New Roman" w:hAnsi="Times New Roman" w:cs="Times New Roman"/>
          <w:sz w:val="24"/>
          <w:szCs w:val="24"/>
        </w:rPr>
        <w:t>,</w:t>
      </w:r>
      <w:r w:rsidR="00A54763">
        <w:rPr>
          <w:rFonts w:ascii="Times New Roman" w:hAnsi="Times New Roman" w:cs="Times New Roman"/>
          <w:sz w:val="24"/>
          <w:szCs w:val="24"/>
        </w:rPr>
        <w:t xml:space="preserve"> </w:t>
      </w:r>
      <w:r w:rsidR="00A54763" w:rsidRPr="002725C4">
        <w:rPr>
          <w:rFonts w:ascii="Times New Roman" w:hAnsi="Times New Roman" w:cs="Times New Roman"/>
          <w:b/>
          <w:bCs/>
          <w:sz w:val="24"/>
          <w:szCs w:val="24"/>
        </w:rPr>
        <w:t>[3</w:t>
      </w:r>
      <w:r w:rsidR="00A54763">
        <w:rPr>
          <w:rFonts w:ascii="Times New Roman" w:hAnsi="Times New Roman" w:cs="Times New Roman"/>
          <w:b/>
          <w:bCs/>
          <w:sz w:val="24"/>
          <w:szCs w:val="24"/>
        </w:rPr>
        <w:t>2</w:t>
      </w:r>
      <w:r w:rsidR="00A54763" w:rsidRPr="002725C4">
        <w:rPr>
          <w:rFonts w:ascii="Times New Roman" w:hAnsi="Times New Roman" w:cs="Times New Roman"/>
          <w:b/>
          <w:bCs/>
          <w:sz w:val="24"/>
          <w:szCs w:val="24"/>
        </w:rPr>
        <w:t>]</w:t>
      </w:r>
      <w:r w:rsidR="00A952A2">
        <w:rPr>
          <w:rFonts w:ascii="Times New Roman" w:hAnsi="Times New Roman" w:cs="Times New Roman"/>
          <w:b/>
          <w:bCs/>
          <w:sz w:val="24"/>
          <w:szCs w:val="24"/>
        </w:rPr>
        <w:t xml:space="preserve"> </w:t>
      </w:r>
      <w:r w:rsidR="00A952A2" w:rsidRPr="00A952A2">
        <w:rPr>
          <w:rFonts w:ascii="Times New Roman" w:hAnsi="Times New Roman" w:cs="Times New Roman"/>
          <w:sz w:val="24"/>
          <w:szCs w:val="24"/>
        </w:rPr>
        <w:t>ke kterému ze severní strany byla přistavěna sakristie</w:t>
      </w:r>
      <w:r w:rsidR="00AA1FCA">
        <w:rPr>
          <w:rFonts w:ascii="Times New Roman" w:hAnsi="Times New Roman" w:cs="Times New Roman"/>
          <w:sz w:val="24"/>
          <w:szCs w:val="24"/>
        </w:rPr>
        <w:t>. Kamenná klenební žebra mají hruškový profil.</w:t>
      </w:r>
      <w:r w:rsidR="00A54763">
        <w:rPr>
          <w:rFonts w:ascii="Times New Roman" w:hAnsi="Times New Roman" w:cs="Times New Roman"/>
          <w:sz w:val="24"/>
          <w:szCs w:val="24"/>
        </w:rPr>
        <w:t xml:space="preserve"> Dle </w:t>
      </w:r>
      <w:r w:rsidR="00831E88" w:rsidRPr="00854459">
        <w:rPr>
          <w:rFonts w:ascii="Times New Roman" w:hAnsi="Times New Roman" w:cs="Times New Roman"/>
          <w:sz w:val="24"/>
          <w:szCs w:val="24"/>
        </w:rPr>
        <w:t xml:space="preserve">Dalibora </w:t>
      </w:r>
      <w:r w:rsidR="00A54763" w:rsidRPr="00854459">
        <w:rPr>
          <w:rFonts w:ascii="Times New Roman" w:hAnsi="Times New Roman" w:cs="Times New Roman"/>
          <w:sz w:val="24"/>
          <w:szCs w:val="24"/>
        </w:rPr>
        <w:t>Prixe</w:t>
      </w:r>
      <w:r w:rsidR="00A54763" w:rsidRPr="00854459">
        <w:rPr>
          <w:rStyle w:val="Znakapoznpodarou"/>
          <w:rFonts w:ascii="Times New Roman" w:hAnsi="Times New Roman" w:cs="Times New Roman"/>
          <w:sz w:val="24"/>
          <w:szCs w:val="24"/>
        </w:rPr>
        <w:footnoteReference w:id="161"/>
      </w:r>
      <w:r w:rsidR="00A54763">
        <w:rPr>
          <w:rFonts w:ascii="Times New Roman" w:hAnsi="Times New Roman" w:cs="Times New Roman"/>
          <w:sz w:val="24"/>
          <w:szCs w:val="24"/>
        </w:rPr>
        <w:t xml:space="preserve"> se jako první stavělo trojlodí a začalo se s výstavbou ve 40. letech 13. století. Presbytář, který svojí podobou byl velmi podobný tomu nymburskému</w:t>
      </w:r>
      <w:r w:rsidR="00831E88">
        <w:rPr>
          <w:rFonts w:ascii="Times New Roman" w:hAnsi="Times New Roman" w:cs="Times New Roman"/>
          <w:sz w:val="24"/>
          <w:szCs w:val="24"/>
        </w:rPr>
        <w:t>,</w:t>
      </w:r>
      <w:r w:rsidR="00A54763">
        <w:rPr>
          <w:rFonts w:ascii="Times New Roman" w:hAnsi="Times New Roman" w:cs="Times New Roman"/>
          <w:sz w:val="24"/>
          <w:szCs w:val="24"/>
        </w:rPr>
        <w:t xml:space="preserve"> se začal stavět </w:t>
      </w:r>
      <w:r w:rsidR="00A952A2">
        <w:rPr>
          <w:rFonts w:ascii="Times New Roman" w:hAnsi="Times New Roman" w:cs="Times New Roman"/>
          <w:sz w:val="24"/>
          <w:szCs w:val="24"/>
        </w:rPr>
        <w:t xml:space="preserve">po roce 1259–1272/75. Při přestavbě bylo mnoho architektonických prvků zachováno a opraveno, nebo podle poškozených prvků byly vytvořeny nové, avšak byla ztracena kamenná sedilie na jižní straně presbytáře, sanktuář na jeho severní straně </w:t>
      </w:r>
      <w:r w:rsidR="005C3101">
        <w:rPr>
          <w:rFonts w:ascii="Times New Roman" w:hAnsi="Times New Roman" w:cs="Times New Roman"/>
          <w:sz w:val="24"/>
          <w:szCs w:val="24"/>
        </w:rPr>
        <w:t>nebo</w:t>
      </w:r>
      <w:r w:rsidR="00A952A2">
        <w:rPr>
          <w:rFonts w:ascii="Times New Roman" w:hAnsi="Times New Roman" w:cs="Times New Roman"/>
          <w:sz w:val="24"/>
          <w:szCs w:val="24"/>
        </w:rPr>
        <w:t xml:space="preserve"> stará kamenná křtite</w:t>
      </w:r>
      <w:r w:rsidR="005C3101">
        <w:rPr>
          <w:rFonts w:ascii="Times New Roman" w:hAnsi="Times New Roman" w:cs="Times New Roman"/>
          <w:sz w:val="24"/>
          <w:szCs w:val="24"/>
        </w:rPr>
        <w:t>l</w:t>
      </w:r>
      <w:r w:rsidR="00A952A2">
        <w:rPr>
          <w:rFonts w:ascii="Times New Roman" w:hAnsi="Times New Roman" w:cs="Times New Roman"/>
          <w:sz w:val="24"/>
          <w:szCs w:val="24"/>
        </w:rPr>
        <w:t xml:space="preserve">nice. </w:t>
      </w:r>
      <w:r w:rsidR="005A3A24">
        <w:rPr>
          <w:rFonts w:ascii="Times New Roman" w:hAnsi="Times New Roman" w:cs="Times New Roman"/>
          <w:sz w:val="24"/>
          <w:szCs w:val="24"/>
        </w:rPr>
        <w:t xml:space="preserve">K němu </w:t>
      </w:r>
      <w:r w:rsidR="00606240">
        <w:rPr>
          <w:rFonts w:ascii="Times New Roman" w:hAnsi="Times New Roman" w:cs="Times New Roman"/>
          <w:sz w:val="24"/>
          <w:szCs w:val="24"/>
        </w:rPr>
        <w:t xml:space="preserve">jako mladší stavby </w:t>
      </w:r>
      <w:r w:rsidR="005A3A24">
        <w:rPr>
          <w:rFonts w:ascii="Times New Roman" w:hAnsi="Times New Roman" w:cs="Times New Roman"/>
          <w:sz w:val="24"/>
          <w:szCs w:val="24"/>
        </w:rPr>
        <w:t xml:space="preserve">do souvislosti Prix </w:t>
      </w:r>
      <w:r w:rsidR="00831E88">
        <w:rPr>
          <w:rFonts w:ascii="Times New Roman" w:hAnsi="Times New Roman" w:cs="Times New Roman"/>
          <w:sz w:val="24"/>
          <w:szCs w:val="24"/>
        </w:rPr>
        <w:t xml:space="preserve">například </w:t>
      </w:r>
      <w:r w:rsidR="005A3A24">
        <w:rPr>
          <w:rFonts w:ascii="Times New Roman" w:hAnsi="Times New Roman" w:cs="Times New Roman"/>
          <w:sz w:val="24"/>
          <w:szCs w:val="24"/>
        </w:rPr>
        <w:t xml:space="preserve">dává </w:t>
      </w:r>
      <w:r w:rsidR="00606240">
        <w:rPr>
          <w:rFonts w:ascii="Times New Roman" w:hAnsi="Times New Roman" w:cs="Times New Roman"/>
          <w:sz w:val="24"/>
          <w:szCs w:val="24"/>
        </w:rPr>
        <w:t xml:space="preserve">trojlodní dolní kolegiátní kostel sv. Bartoloměje, </w:t>
      </w:r>
      <w:r w:rsidR="0072073C">
        <w:rPr>
          <w:rFonts w:ascii="Times New Roman" w:hAnsi="Times New Roman" w:cs="Times New Roman"/>
          <w:sz w:val="24"/>
          <w:szCs w:val="24"/>
        </w:rPr>
        <w:br/>
      </w:r>
      <w:r w:rsidR="00606240">
        <w:rPr>
          <w:rFonts w:ascii="Times New Roman" w:hAnsi="Times New Roman" w:cs="Times New Roman"/>
          <w:sz w:val="24"/>
          <w:szCs w:val="24"/>
        </w:rPr>
        <w:t>sv. Kříže ve Vratislavi, trojlodí minoritského kostela sv. Jakuba ve Vratislavi, trojlodí kostela sv. Jiří v </w:t>
      </w:r>
      <w:r w:rsidR="00606240" w:rsidRPr="00854459">
        <w:rPr>
          <w:rFonts w:ascii="Times New Roman" w:hAnsi="Times New Roman" w:cs="Times New Roman"/>
          <w:sz w:val="24"/>
          <w:szCs w:val="24"/>
        </w:rPr>
        <w:t>Dzierżoniowie</w:t>
      </w:r>
      <w:r w:rsidR="00606240">
        <w:rPr>
          <w:rFonts w:ascii="Times New Roman" w:hAnsi="Times New Roman" w:cs="Times New Roman"/>
          <w:sz w:val="24"/>
          <w:szCs w:val="24"/>
        </w:rPr>
        <w:t xml:space="preserve">, nebo trojlodí ve </w:t>
      </w:r>
      <w:r w:rsidR="00606240" w:rsidRPr="00854459">
        <w:rPr>
          <w:rFonts w:ascii="Times New Roman" w:hAnsi="Times New Roman" w:cs="Times New Roman"/>
          <w:sz w:val="24"/>
          <w:szCs w:val="24"/>
        </w:rPr>
        <w:t>Złotoryji</w:t>
      </w:r>
      <w:r w:rsidR="00606240">
        <w:rPr>
          <w:rFonts w:ascii="Times New Roman" w:hAnsi="Times New Roman" w:cs="Times New Roman"/>
          <w:sz w:val="24"/>
          <w:szCs w:val="24"/>
        </w:rPr>
        <w:t>.</w:t>
      </w:r>
      <w:r w:rsidR="005D4A0C">
        <w:rPr>
          <w:rStyle w:val="Znakapoznpodarou"/>
          <w:rFonts w:ascii="Times New Roman" w:hAnsi="Times New Roman" w:cs="Times New Roman"/>
          <w:sz w:val="24"/>
          <w:szCs w:val="24"/>
        </w:rPr>
        <w:footnoteReference w:id="162"/>
      </w:r>
      <w:r w:rsidR="00606240">
        <w:rPr>
          <w:rFonts w:ascii="Times New Roman" w:hAnsi="Times New Roman" w:cs="Times New Roman"/>
          <w:sz w:val="24"/>
          <w:szCs w:val="24"/>
        </w:rPr>
        <w:t xml:space="preserve"> </w:t>
      </w:r>
      <w:r w:rsidR="00177272">
        <w:rPr>
          <w:rFonts w:ascii="Times New Roman" w:hAnsi="Times New Roman" w:cs="Times New Roman"/>
          <w:sz w:val="24"/>
          <w:szCs w:val="24"/>
        </w:rPr>
        <w:t xml:space="preserve">Půdorysnou podobu je možno najít též </w:t>
      </w:r>
      <w:r w:rsidR="0072073C">
        <w:rPr>
          <w:rFonts w:ascii="Times New Roman" w:hAnsi="Times New Roman" w:cs="Times New Roman"/>
          <w:sz w:val="24"/>
          <w:szCs w:val="24"/>
        </w:rPr>
        <w:br/>
      </w:r>
      <w:r w:rsidR="00177272">
        <w:rPr>
          <w:rFonts w:ascii="Times New Roman" w:hAnsi="Times New Roman" w:cs="Times New Roman"/>
          <w:sz w:val="24"/>
          <w:szCs w:val="24"/>
        </w:rPr>
        <w:t>u kostela sv. Ondřeje v </w:t>
      </w:r>
      <w:r w:rsidR="00177272" w:rsidRPr="00854459">
        <w:rPr>
          <w:rFonts w:ascii="Times New Roman" w:hAnsi="Times New Roman" w:cs="Times New Roman"/>
          <w:sz w:val="24"/>
          <w:szCs w:val="24"/>
        </w:rPr>
        <w:t>Środzie Śląskiej</w:t>
      </w:r>
      <w:r w:rsidR="00177272">
        <w:rPr>
          <w:rFonts w:ascii="Times New Roman" w:hAnsi="Times New Roman" w:cs="Times New Roman"/>
          <w:sz w:val="24"/>
          <w:szCs w:val="24"/>
        </w:rPr>
        <w:t xml:space="preserve"> západně od Vratislavy, nebo kostel archanděla Michaela v </w:t>
      </w:r>
      <w:r w:rsidR="00177272" w:rsidRPr="00854459">
        <w:rPr>
          <w:rFonts w:ascii="Times New Roman" w:hAnsi="Times New Roman" w:cs="Times New Roman"/>
          <w:sz w:val="24"/>
          <w:szCs w:val="24"/>
        </w:rPr>
        <w:t>Grodkówě</w:t>
      </w:r>
      <w:r w:rsidR="00177272">
        <w:rPr>
          <w:rFonts w:ascii="Times New Roman" w:hAnsi="Times New Roman" w:cs="Times New Roman"/>
          <w:sz w:val="24"/>
          <w:szCs w:val="24"/>
        </w:rPr>
        <w:t>. Ob</w:t>
      </w:r>
      <w:r w:rsidR="00831E88">
        <w:rPr>
          <w:rFonts w:ascii="Times New Roman" w:hAnsi="Times New Roman" w:cs="Times New Roman"/>
          <w:sz w:val="24"/>
          <w:szCs w:val="24"/>
        </w:rPr>
        <w:t>ě</w:t>
      </w:r>
      <w:r w:rsidR="00177272">
        <w:rPr>
          <w:rFonts w:ascii="Times New Roman" w:hAnsi="Times New Roman" w:cs="Times New Roman"/>
          <w:sz w:val="24"/>
          <w:szCs w:val="24"/>
        </w:rPr>
        <w:t xml:space="preserve"> poslední na rozdíl od předchozích staveb nejsou kostely halové, ale mají dvě vedlejší lodě. </w:t>
      </w:r>
      <w:r w:rsidR="008554A6">
        <w:rPr>
          <w:rFonts w:ascii="Times New Roman" w:hAnsi="Times New Roman" w:cs="Times New Roman"/>
          <w:sz w:val="24"/>
          <w:szCs w:val="24"/>
        </w:rPr>
        <w:t>Halovým kostelem</w:t>
      </w:r>
      <w:r w:rsidR="002C7644">
        <w:rPr>
          <w:rFonts w:ascii="Times New Roman" w:hAnsi="Times New Roman" w:cs="Times New Roman"/>
          <w:sz w:val="24"/>
          <w:szCs w:val="24"/>
        </w:rPr>
        <w:t>,</w:t>
      </w:r>
      <w:r w:rsidR="008554A6">
        <w:rPr>
          <w:rFonts w:ascii="Times New Roman" w:hAnsi="Times New Roman" w:cs="Times New Roman"/>
          <w:sz w:val="24"/>
          <w:szCs w:val="24"/>
        </w:rPr>
        <w:t xml:space="preserve"> ke kterému byly přistavěny vedlejší lodě</w:t>
      </w:r>
      <w:r w:rsidR="00831E88">
        <w:rPr>
          <w:rFonts w:ascii="Times New Roman" w:hAnsi="Times New Roman" w:cs="Times New Roman"/>
          <w:sz w:val="24"/>
          <w:szCs w:val="24"/>
        </w:rPr>
        <w:t>,</w:t>
      </w:r>
      <w:r w:rsidR="008554A6">
        <w:rPr>
          <w:rFonts w:ascii="Times New Roman" w:hAnsi="Times New Roman" w:cs="Times New Roman"/>
          <w:sz w:val="24"/>
          <w:szCs w:val="24"/>
        </w:rPr>
        <w:t xml:space="preserve"> je kostel Nejsvětější trojice v Krakově.</w:t>
      </w:r>
    </w:p>
    <w:p w14:paraId="5D9A94A3" w14:textId="56A4215C" w:rsidR="00E33AF7" w:rsidRDefault="002C7644" w:rsidP="00256A31">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lastRenderedPageBreak/>
        <w:t>Mendikantská a především dominikánská architektura v současném Německu</w:t>
      </w:r>
      <w:r w:rsidR="00831E88">
        <w:rPr>
          <w:rFonts w:ascii="Times New Roman" w:hAnsi="Times New Roman" w:cs="Times New Roman"/>
          <w:sz w:val="24"/>
          <w:szCs w:val="24"/>
        </w:rPr>
        <w:t xml:space="preserve"> se</w:t>
      </w:r>
      <w:r>
        <w:rPr>
          <w:rFonts w:ascii="Times New Roman" w:hAnsi="Times New Roman" w:cs="Times New Roman"/>
          <w:sz w:val="24"/>
          <w:szCs w:val="24"/>
        </w:rPr>
        <w:t xml:space="preserve"> projevuje podobn</w:t>
      </w:r>
      <w:r w:rsidR="00831E88">
        <w:rPr>
          <w:rFonts w:ascii="Times New Roman" w:hAnsi="Times New Roman" w:cs="Times New Roman"/>
          <w:sz w:val="24"/>
          <w:szCs w:val="24"/>
        </w:rPr>
        <w:t>ými</w:t>
      </w:r>
      <w:r>
        <w:rPr>
          <w:rFonts w:ascii="Times New Roman" w:hAnsi="Times New Roman" w:cs="Times New Roman"/>
          <w:sz w:val="24"/>
          <w:szCs w:val="24"/>
        </w:rPr>
        <w:t xml:space="preserve"> půdorysn</w:t>
      </w:r>
      <w:r w:rsidR="00831E88">
        <w:rPr>
          <w:rFonts w:ascii="Times New Roman" w:hAnsi="Times New Roman" w:cs="Times New Roman"/>
          <w:sz w:val="24"/>
          <w:szCs w:val="24"/>
        </w:rPr>
        <w:t>ými</w:t>
      </w:r>
      <w:r>
        <w:rPr>
          <w:rFonts w:ascii="Times New Roman" w:hAnsi="Times New Roman" w:cs="Times New Roman"/>
          <w:sz w:val="24"/>
          <w:szCs w:val="24"/>
        </w:rPr>
        <w:t xml:space="preserve"> form</w:t>
      </w:r>
      <w:r w:rsidR="00831E88">
        <w:rPr>
          <w:rFonts w:ascii="Times New Roman" w:hAnsi="Times New Roman" w:cs="Times New Roman"/>
          <w:sz w:val="24"/>
          <w:szCs w:val="24"/>
        </w:rPr>
        <w:t>ami</w:t>
      </w:r>
      <w:r>
        <w:rPr>
          <w:rFonts w:ascii="Times New Roman" w:hAnsi="Times New Roman" w:cs="Times New Roman"/>
          <w:sz w:val="24"/>
          <w:szCs w:val="24"/>
        </w:rPr>
        <w:t xml:space="preserve"> jako kostel sv. Jiljí, ale nejedná se zde pouze o řádové stavby. Rozlohou i počtem kostelů </w:t>
      </w:r>
      <w:r w:rsidR="001F3753">
        <w:rPr>
          <w:rFonts w:ascii="Times New Roman" w:hAnsi="Times New Roman" w:cs="Times New Roman"/>
          <w:sz w:val="24"/>
          <w:szCs w:val="24"/>
        </w:rPr>
        <w:t>je celá oblast</w:t>
      </w:r>
      <w:r>
        <w:rPr>
          <w:rFonts w:ascii="Times New Roman" w:hAnsi="Times New Roman" w:cs="Times New Roman"/>
          <w:sz w:val="24"/>
          <w:szCs w:val="24"/>
        </w:rPr>
        <w:t xml:space="preserve"> </w:t>
      </w:r>
      <w:r w:rsidR="00831E88">
        <w:rPr>
          <w:rFonts w:ascii="Times New Roman" w:hAnsi="Times New Roman" w:cs="Times New Roman"/>
          <w:sz w:val="24"/>
          <w:szCs w:val="24"/>
        </w:rPr>
        <w:t>pro mne nemožná důkladněji zpracovat,</w:t>
      </w:r>
      <w:r>
        <w:rPr>
          <w:rFonts w:ascii="Times New Roman" w:hAnsi="Times New Roman" w:cs="Times New Roman"/>
          <w:sz w:val="24"/>
          <w:szCs w:val="24"/>
        </w:rPr>
        <w:t xml:space="preserve"> </w:t>
      </w:r>
      <w:r w:rsidR="0072073C">
        <w:rPr>
          <w:rFonts w:ascii="Times New Roman" w:hAnsi="Times New Roman" w:cs="Times New Roman"/>
          <w:sz w:val="24"/>
          <w:szCs w:val="24"/>
        </w:rPr>
        <w:br/>
      </w:r>
      <w:r>
        <w:rPr>
          <w:rFonts w:ascii="Times New Roman" w:hAnsi="Times New Roman" w:cs="Times New Roman"/>
          <w:sz w:val="24"/>
          <w:szCs w:val="24"/>
        </w:rPr>
        <w:t xml:space="preserve">a </w:t>
      </w:r>
      <w:r w:rsidR="00831E88">
        <w:rPr>
          <w:rFonts w:ascii="Times New Roman" w:hAnsi="Times New Roman" w:cs="Times New Roman"/>
          <w:sz w:val="24"/>
          <w:szCs w:val="24"/>
        </w:rPr>
        <w:t xml:space="preserve">proto je </w:t>
      </w:r>
      <w:r>
        <w:rPr>
          <w:rFonts w:ascii="Times New Roman" w:hAnsi="Times New Roman" w:cs="Times New Roman"/>
          <w:sz w:val="24"/>
          <w:szCs w:val="24"/>
        </w:rPr>
        <w:t>zde vypsáno jen několik staveb, které mohl</w:t>
      </w:r>
      <w:r w:rsidR="00831E88">
        <w:rPr>
          <w:rFonts w:ascii="Times New Roman" w:hAnsi="Times New Roman" w:cs="Times New Roman"/>
          <w:sz w:val="24"/>
          <w:szCs w:val="24"/>
        </w:rPr>
        <w:t>y</w:t>
      </w:r>
      <w:r>
        <w:rPr>
          <w:rFonts w:ascii="Times New Roman" w:hAnsi="Times New Roman" w:cs="Times New Roman"/>
          <w:sz w:val="24"/>
          <w:szCs w:val="24"/>
        </w:rPr>
        <w:t xml:space="preserve"> ovlivnit tuto problematiku či jsou velice podobné Nymburku. Příkladem může být minoritský kostel v Kolíně nad Rýnem</w:t>
      </w:r>
      <w:r w:rsidR="00536BF4">
        <w:rPr>
          <w:rFonts w:ascii="Times New Roman" w:hAnsi="Times New Roman" w:cs="Times New Roman"/>
          <w:sz w:val="24"/>
          <w:szCs w:val="24"/>
        </w:rPr>
        <w:t>. Chór v tomto případu je pouze jedno pole křížové klenby a celková délka lodí je výrazně delší. Co je podobné více</w:t>
      </w:r>
      <w:r w:rsidR="001F3753">
        <w:rPr>
          <w:rFonts w:ascii="Times New Roman" w:hAnsi="Times New Roman" w:cs="Times New Roman"/>
          <w:sz w:val="24"/>
          <w:szCs w:val="24"/>
        </w:rPr>
        <w:t>,</w:t>
      </w:r>
      <w:r w:rsidR="00536BF4">
        <w:rPr>
          <w:rFonts w:ascii="Times New Roman" w:hAnsi="Times New Roman" w:cs="Times New Roman"/>
          <w:sz w:val="24"/>
          <w:szCs w:val="24"/>
        </w:rPr>
        <w:t xml:space="preserve"> je oddělení hlavní lodi od těch vedlejších. Dělí je výrazné lomené oblouky stojící na masivních pilířích.</w:t>
      </w:r>
      <w:r w:rsidR="000D495D">
        <w:rPr>
          <w:rStyle w:val="Znakapoznpodarou"/>
          <w:rFonts w:ascii="Times New Roman" w:hAnsi="Times New Roman" w:cs="Times New Roman"/>
          <w:sz w:val="24"/>
          <w:szCs w:val="24"/>
        </w:rPr>
        <w:footnoteReference w:id="163"/>
      </w:r>
      <w:r w:rsidR="00C52AE8">
        <w:rPr>
          <w:rFonts w:ascii="Times New Roman" w:hAnsi="Times New Roman" w:cs="Times New Roman"/>
          <w:sz w:val="24"/>
          <w:szCs w:val="24"/>
        </w:rPr>
        <w:t xml:space="preserve"> Blíže </w:t>
      </w:r>
      <w:r w:rsidR="003338E0">
        <w:rPr>
          <w:rFonts w:ascii="Times New Roman" w:hAnsi="Times New Roman" w:cs="Times New Roman"/>
          <w:sz w:val="24"/>
          <w:szCs w:val="24"/>
        </w:rPr>
        <w:t xml:space="preserve">k českým hranicím </w:t>
      </w:r>
      <w:r w:rsidR="00C52AE8">
        <w:rPr>
          <w:rFonts w:ascii="Times New Roman" w:hAnsi="Times New Roman" w:cs="Times New Roman"/>
          <w:sz w:val="24"/>
          <w:szCs w:val="24"/>
        </w:rPr>
        <w:t xml:space="preserve">na východ od Kolína jsou dva kostely se skoro až čtvercovým půdorysem lodí. </w:t>
      </w:r>
      <w:r w:rsidR="003338E0">
        <w:rPr>
          <w:rFonts w:ascii="Times New Roman" w:hAnsi="Times New Roman" w:cs="Times New Roman"/>
          <w:sz w:val="24"/>
          <w:szCs w:val="24"/>
        </w:rPr>
        <w:t xml:space="preserve">Kostel v </w:t>
      </w:r>
      <w:r w:rsidR="003338E0" w:rsidRPr="00854459">
        <w:rPr>
          <w:rFonts w:ascii="Times New Roman" w:hAnsi="Times New Roman" w:cs="Times New Roman"/>
          <w:sz w:val="24"/>
          <w:szCs w:val="24"/>
        </w:rPr>
        <w:t>Geiß-Nidda</w:t>
      </w:r>
      <w:r w:rsidR="003338E0">
        <w:rPr>
          <w:rFonts w:ascii="Times New Roman" w:hAnsi="Times New Roman" w:cs="Times New Roman"/>
          <w:sz w:val="24"/>
          <w:szCs w:val="24"/>
        </w:rPr>
        <w:t xml:space="preserve"> kde t</w:t>
      </w:r>
      <w:r w:rsidR="00C52AE8">
        <w:rPr>
          <w:rFonts w:ascii="Times New Roman" w:hAnsi="Times New Roman" w:cs="Times New Roman"/>
          <w:sz w:val="24"/>
          <w:szCs w:val="24"/>
        </w:rPr>
        <w:t>rojlodí je opět odděleno výraznými pilíři. Jednotlivé kamenné pruty užité na klenební žebra, nebo přípory jsou těžké a masivní</w:t>
      </w:r>
      <w:r w:rsidR="003338E0">
        <w:rPr>
          <w:rFonts w:ascii="Times New Roman" w:hAnsi="Times New Roman" w:cs="Times New Roman"/>
          <w:sz w:val="24"/>
          <w:szCs w:val="24"/>
        </w:rPr>
        <w:t>, chybí jim odlehčenost. Jedná se o menší stavbu. Druhým je kostel sv. Valburgy v </w:t>
      </w:r>
      <w:r w:rsidR="003338E0" w:rsidRPr="00854459">
        <w:rPr>
          <w:rFonts w:ascii="Times New Roman" w:hAnsi="Times New Roman" w:cs="Times New Roman"/>
          <w:sz w:val="24"/>
          <w:szCs w:val="24"/>
        </w:rPr>
        <w:t>Alsfeldu</w:t>
      </w:r>
      <w:r w:rsidR="003338E0">
        <w:rPr>
          <w:rFonts w:ascii="Times New Roman" w:hAnsi="Times New Roman" w:cs="Times New Roman"/>
          <w:sz w:val="24"/>
          <w:szCs w:val="24"/>
        </w:rPr>
        <w:t xml:space="preserve"> ten je půdorysně více podobný nymburskému, těžkopádnost kamenných prvků je zde potlačena více než v </w:t>
      </w:r>
      <w:r w:rsidR="003338E0" w:rsidRPr="00854459">
        <w:rPr>
          <w:rFonts w:ascii="Times New Roman" w:hAnsi="Times New Roman" w:cs="Times New Roman"/>
          <w:sz w:val="24"/>
          <w:szCs w:val="24"/>
        </w:rPr>
        <w:t>Geiß-Nidda</w:t>
      </w:r>
      <w:r w:rsidR="003338E0">
        <w:rPr>
          <w:rFonts w:ascii="Times New Roman" w:hAnsi="Times New Roman" w:cs="Times New Roman"/>
          <w:sz w:val="24"/>
          <w:szCs w:val="24"/>
        </w:rPr>
        <w:t>.</w:t>
      </w:r>
      <w:r w:rsidR="001657FD">
        <w:rPr>
          <w:rFonts w:ascii="Times New Roman" w:hAnsi="Times New Roman" w:cs="Times New Roman"/>
          <w:sz w:val="24"/>
          <w:szCs w:val="24"/>
        </w:rPr>
        <w:t xml:space="preserve"> K těmto kostelům může patřit i kostel sv. Kryštofa v </w:t>
      </w:r>
      <w:r w:rsidR="00FA785E" w:rsidRPr="00FA785E">
        <w:rPr>
          <w:rFonts w:ascii="Times New Roman" w:hAnsi="Times New Roman" w:cs="Times New Roman"/>
          <w:sz w:val="24"/>
          <w:szCs w:val="24"/>
        </w:rPr>
        <w:t>Mohuč</w:t>
      </w:r>
      <w:r w:rsidR="003E6ABA">
        <w:rPr>
          <w:rFonts w:ascii="Times New Roman" w:hAnsi="Times New Roman" w:cs="Times New Roman"/>
          <w:sz w:val="24"/>
          <w:szCs w:val="24"/>
        </w:rPr>
        <w:t>i</w:t>
      </w:r>
      <w:r w:rsidR="001657FD">
        <w:rPr>
          <w:rFonts w:ascii="Times New Roman" w:hAnsi="Times New Roman" w:cs="Times New Roman"/>
          <w:sz w:val="24"/>
          <w:szCs w:val="24"/>
        </w:rPr>
        <w:t xml:space="preserve"> západně od Frankfurtu</w:t>
      </w:r>
      <w:r w:rsidR="003E6ABA">
        <w:rPr>
          <w:rFonts w:ascii="Times New Roman" w:hAnsi="Times New Roman" w:cs="Times New Roman"/>
          <w:sz w:val="24"/>
          <w:szCs w:val="24"/>
        </w:rPr>
        <w:t xml:space="preserve"> jehož</w:t>
      </w:r>
      <w:r w:rsidR="001657FD">
        <w:rPr>
          <w:rFonts w:ascii="Times New Roman" w:hAnsi="Times New Roman" w:cs="Times New Roman"/>
          <w:sz w:val="24"/>
          <w:szCs w:val="24"/>
        </w:rPr>
        <w:t xml:space="preserve"> aktuální stav je velice poškozený</w:t>
      </w:r>
      <w:r w:rsidR="00001142">
        <w:rPr>
          <w:rFonts w:ascii="Times New Roman" w:hAnsi="Times New Roman" w:cs="Times New Roman"/>
          <w:sz w:val="24"/>
          <w:szCs w:val="24"/>
        </w:rPr>
        <w:t>.</w:t>
      </w:r>
      <w:r w:rsidR="001657FD">
        <w:rPr>
          <w:rStyle w:val="Znakapoznpodarou"/>
          <w:rFonts w:ascii="Times New Roman" w:hAnsi="Times New Roman" w:cs="Times New Roman"/>
          <w:sz w:val="24"/>
          <w:szCs w:val="24"/>
        </w:rPr>
        <w:footnoteReference w:id="164"/>
      </w:r>
      <w:r w:rsidR="003338E0">
        <w:rPr>
          <w:rFonts w:ascii="Times New Roman" w:hAnsi="Times New Roman" w:cs="Times New Roman"/>
          <w:sz w:val="24"/>
          <w:szCs w:val="24"/>
        </w:rPr>
        <w:t xml:space="preserve"> </w:t>
      </w:r>
      <w:r w:rsidR="001657FD">
        <w:rPr>
          <w:rFonts w:ascii="Times New Roman" w:hAnsi="Times New Roman" w:cs="Times New Roman"/>
          <w:sz w:val="24"/>
          <w:szCs w:val="24"/>
        </w:rPr>
        <w:t xml:space="preserve">Při postupu ještě dále na východ je </w:t>
      </w:r>
      <w:r w:rsidR="00831E88" w:rsidRPr="00831E88">
        <w:rPr>
          <w:rFonts w:ascii="Times New Roman" w:hAnsi="Times New Roman" w:cs="Times New Roman"/>
          <w:sz w:val="24"/>
          <w:szCs w:val="24"/>
        </w:rPr>
        <w:t>Řezno</w:t>
      </w:r>
      <w:r w:rsidR="001657FD">
        <w:rPr>
          <w:rFonts w:ascii="Times New Roman" w:hAnsi="Times New Roman" w:cs="Times New Roman"/>
          <w:sz w:val="24"/>
          <w:szCs w:val="24"/>
        </w:rPr>
        <w:t xml:space="preserve"> s dominikánským kostelem sv.</w:t>
      </w:r>
      <w:r w:rsidR="00001142">
        <w:rPr>
          <w:rFonts w:ascii="Times New Roman" w:hAnsi="Times New Roman" w:cs="Times New Roman"/>
          <w:sz w:val="24"/>
          <w:szCs w:val="24"/>
        </w:rPr>
        <w:t xml:space="preserve"> Blažeje se stejným oddělováním hlavní a vedlejších lodí s pětibokým závěrem.</w:t>
      </w:r>
      <w:r w:rsidR="000D495D">
        <w:rPr>
          <w:rStyle w:val="Znakapoznpodarou"/>
          <w:rFonts w:ascii="Times New Roman" w:hAnsi="Times New Roman" w:cs="Times New Roman"/>
          <w:sz w:val="24"/>
          <w:szCs w:val="24"/>
        </w:rPr>
        <w:footnoteReference w:id="165"/>
      </w:r>
      <w:r w:rsidR="00001142">
        <w:rPr>
          <w:rFonts w:ascii="Times New Roman" w:hAnsi="Times New Roman" w:cs="Times New Roman"/>
          <w:sz w:val="24"/>
          <w:szCs w:val="24"/>
        </w:rPr>
        <w:t xml:space="preserve"> </w:t>
      </w:r>
      <w:r w:rsidR="00F831C4">
        <w:rPr>
          <w:rFonts w:ascii="Times New Roman" w:hAnsi="Times New Roman" w:cs="Times New Roman"/>
          <w:sz w:val="24"/>
          <w:szCs w:val="24"/>
        </w:rPr>
        <w:t>Dominikánský kostel s podobným půdorysem je sv. Pavel v </w:t>
      </w:r>
      <w:r w:rsidR="00F831C4" w:rsidRPr="00854459">
        <w:rPr>
          <w:rFonts w:ascii="Times New Roman" w:hAnsi="Times New Roman" w:cs="Times New Roman"/>
          <w:sz w:val="24"/>
          <w:szCs w:val="24"/>
        </w:rPr>
        <w:t>Esslingenu</w:t>
      </w:r>
      <w:r w:rsidR="00F831C4">
        <w:rPr>
          <w:rFonts w:ascii="Times New Roman" w:hAnsi="Times New Roman" w:cs="Times New Roman"/>
          <w:sz w:val="24"/>
          <w:szCs w:val="24"/>
        </w:rPr>
        <w:t>. Na rozdíl od evangelického městského kostelu</w:t>
      </w:r>
      <w:r w:rsidR="000C5DAB">
        <w:rPr>
          <w:rFonts w:ascii="Times New Roman" w:hAnsi="Times New Roman" w:cs="Times New Roman"/>
          <w:sz w:val="24"/>
          <w:szCs w:val="24"/>
        </w:rPr>
        <w:t xml:space="preserve"> v </w:t>
      </w:r>
      <w:r w:rsidR="000C5DAB" w:rsidRPr="00854459">
        <w:rPr>
          <w:rFonts w:ascii="Times New Roman" w:hAnsi="Times New Roman" w:cs="Times New Roman"/>
          <w:sz w:val="24"/>
          <w:szCs w:val="24"/>
        </w:rPr>
        <w:t>Esslingen</w:t>
      </w:r>
      <w:r w:rsidR="001F3753" w:rsidRPr="00854459">
        <w:rPr>
          <w:rFonts w:ascii="Times New Roman" w:hAnsi="Times New Roman" w:cs="Times New Roman"/>
          <w:sz w:val="24"/>
          <w:szCs w:val="24"/>
        </w:rPr>
        <w:t>u</w:t>
      </w:r>
      <w:r w:rsidR="000C5DAB">
        <w:rPr>
          <w:rFonts w:ascii="Times New Roman" w:hAnsi="Times New Roman" w:cs="Times New Roman"/>
          <w:sz w:val="24"/>
          <w:szCs w:val="24"/>
        </w:rPr>
        <w:t xml:space="preserve"> má sv. Pavel stejnou výšku chóru i trojlodí. Má dvě pole křížové klenby v chóru, ale zde se jedná o značně úzká pole oproti sv. Jiljí a je zakončen pětibokým závěrem.</w:t>
      </w:r>
      <w:r w:rsidR="000C5DAB">
        <w:rPr>
          <w:rStyle w:val="Znakapoznpodarou"/>
          <w:rFonts w:ascii="Times New Roman" w:hAnsi="Times New Roman" w:cs="Times New Roman"/>
          <w:sz w:val="24"/>
          <w:szCs w:val="24"/>
        </w:rPr>
        <w:footnoteReference w:id="166"/>
      </w:r>
      <w:r w:rsidR="000C5DAB">
        <w:rPr>
          <w:rFonts w:ascii="Times New Roman" w:hAnsi="Times New Roman" w:cs="Times New Roman"/>
          <w:sz w:val="24"/>
          <w:szCs w:val="24"/>
        </w:rPr>
        <w:t xml:space="preserve"> Z pozdějších let od poloviny 14. století se stavěl farní kostel v </w:t>
      </w:r>
      <w:r w:rsidR="00831E88" w:rsidRPr="00831E88">
        <w:rPr>
          <w:rFonts w:ascii="Times New Roman" w:hAnsi="Times New Roman" w:cs="Times New Roman"/>
          <w:sz w:val="24"/>
          <w:szCs w:val="24"/>
        </w:rPr>
        <w:t>Norimberku</w:t>
      </w:r>
      <w:r w:rsidR="000C5DAB">
        <w:rPr>
          <w:rFonts w:ascii="Times New Roman" w:hAnsi="Times New Roman" w:cs="Times New Roman"/>
          <w:sz w:val="24"/>
          <w:szCs w:val="24"/>
        </w:rPr>
        <w:t xml:space="preserve">, který má </w:t>
      </w:r>
      <w:r w:rsidR="00831E88">
        <w:rPr>
          <w:rFonts w:ascii="Times New Roman" w:hAnsi="Times New Roman" w:cs="Times New Roman"/>
          <w:sz w:val="24"/>
          <w:szCs w:val="24"/>
        </w:rPr>
        <w:t>tvar trojlodí</w:t>
      </w:r>
      <w:r w:rsidR="000C5DAB">
        <w:rPr>
          <w:rFonts w:ascii="Times New Roman" w:hAnsi="Times New Roman" w:cs="Times New Roman"/>
          <w:sz w:val="24"/>
          <w:szCs w:val="24"/>
        </w:rPr>
        <w:t xml:space="preserve"> až téměř čtvercového půdorysu</w:t>
      </w:r>
      <w:r w:rsidR="000D495D">
        <w:rPr>
          <w:rFonts w:ascii="Times New Roman" w:hAnsi="Times New Roman" w:cs="Times New Roman"/>
          <w:sz w:val="24"/>
          <w:szCs w:val="24"/>
        </w:rPr>
        <w:t>,</w:t>
      </w:r>
      <w:r w:rsidR="000C5DAB">
        <w:rPr>
          <w:rFonts w:ascii="Times New Roman" w:hAnsi="Times New Roman" w:cs="Times New Roman"/>
          <w:sz w:val="24"/>
          <w:szCs w:val="24"/>
        </w:rPr>
        <w:t xml:space="preserve"> na který navazuje chór se dvěma poli křížové klenby a pětibokým závěrem.</w:t>
      </w:r>
      <w:r w:rsidR="000D495D">
        <w:rPr>
          <w:rStyle w:val="Znakapoznpodarou"/>
          <w:rFonts w:ascii="Times New Roman" w:hAnsi="Times New Roman" w:cs="Times New Roman"/>
          <w:sz w:val="24"/>
          <w:szCs w:val="24"/>
        </w:rPr>
        <w:footnoteReference w:id="167"/>
      </w:r>
      <w:r w:rsidR="000C5DAB">
        <w:rPr>
          <w:rFonts w:ascii="Times New Roman" w:hAnsi="Times New Roman" w:cs="Times New Roman"/>
          <w:sz w:val="24"/>
          <w:szCs w:val="24"/>
        </w:rPr>
        <w:t xml:space="preserve"> </w:t>
      </w:r>
    </w:p>
    <w:p w14:paraId="7F80BB10" w14:textId="77777777" w:rsidR="007D7D72" w:rsidRDefault="007D7D72" w:rsidP="00E33AF7">
      <w:pPr>
        <w:spacing w:line="360" w:lineRule="auto"/>
        <w:jc w:val="both"/>
        <w:rPr>
          <w:rFonts w:ascii="Times New Roman" w:hAnsi="Times New Roman" w:cs="Times New Roman"/>
          <w:sz w:val="24"/>
          <w:szCs w:val="24"/>
        </w:rPr>
      </w:pPr>
    </w:p>
    <w:p w14:paraId="0A920094" w14:textId="7E738FB0" w:rsidR="00E33AF7" w:rsidRPr="001B2E22" w:rsidRDefault="00E33AF7" w:rsidP="00555D72">
      <w:pPr>
        <w:pStyle w:val="Odstavecseseznamem"/>
        <w:numPr>
          <w:ilvl w:val="0"/>
          <w:numId w:val="8"/>
        </w:numPr>
        <w:rPr>
          <w:rFonts w:ascii="Times New Roman" w:hAnsi="Times New Roman" w:cs="Times New Roman"/>
          <w:b/>
          <w:bCs/>
          <w:sz w:val="28"/>
          <w:szCs w:val="28"/>
        </w:rPr>
      </w:pPr>
      <w:r w:rsidRPr="001B2E22">
        <w:rPr>
          <w:rFonts w:ascii="Times New Roman" w:hAnsi="Times New Roman" w:cs="Times New Roman"/>
          <w:b/>
          <w:bCs/>
          <w:sz w:val="28"/>
          <w:szCs w:val="28"/>
        </w:rPr>
        <w:t>Závěr</w:t>
      </w:r>
    </w:p>
    <w:p w14:paraId="7C2FA3CB" w14:textId="543ACEF8" w:rsidR="00337099" w:rsidRDefault="00751872" w:rsidP="00555D72">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V rámci celého textu jsem se pokusila shrnout nejenom dějiny a počátky města Nymburka spojené se stavbou kostela sv. Jiljí, ale též naznačit možnou</w:t>
      </w:r>
      <w:r w:rsidR="00E8419A">
        <w:rPr>
          <w:rFonts w:ascii="Times New Roman" w:hAnsi="Times New Roman" w:cs="Times New Roman"/>
          <w:sz w:val="24"/>
          <w:szCs w:val="24"/>
        </w:rPr>
        <w:t xml:space="preserve"> reminiscenci na jiné stavby. Badatelskou otázku, kter</w:t>
      </w:r>
      <w:r w:rsidR="00FF7D73">
        <w:rPr>
          <w:rFonts w:ascii="Times New Roman" w:hAnsi="Times New Roman" w:cs="Times New Roman"/>
          <w:sz w:val="24"/>
          <w:szCs w:val="24"/>
        </w:rPr>
        <w:t>ou</w:t>
      </w:r>
      <w:r w:rsidR="00E8419A">
        <w:rPr>
          <w:rFonts w:ascii="Times New Roman" w:hAnsi="Times New Roman" w:cs="Times New Roman"/>
          <w:sz w:val="24"/>
          <w:szCs w:val="24"/>
        </w:rPr>
        <w:t xml:space="preserve"> jsem si položila na počátku práce</w:t>
      </w:r>
      <w:r w:rsidR="00FF7D73">
        <w:rPr>
          <w:rFonts w:ascii="Times New Roman" w:hAnsi="Times New Roman" w:cs="Times New Roman"/>
          <w:sz w:val="24"/>
          <w:szCs w:val="24"/>
        </w:rPr>
        <w:t>,</w:t>
      </w:r>
      <w:r w:rsidR="00E8419A">
        <w:rPr>
          <w:rFonts w:ascii="Times New Roman" w:hAnsi="Times New Roman" w:cs="Times New Roman"/>
          <w:sz w:val="24"/>
          <w:szCs w:val="24"/>
        </w:rPr>
        <w:t xml:space="preserve"> bylo nejprve shrnout a zhodnotit </w:t>
      </w:r>
      <w:r w:rsidR="00E8419A">
        <w:rPr>
          <w:rFonts w:ascii="Times New Roman" w:hAnsi="Times New Roman" w:cs="Times New Roman"/>
          <w:sz w:val="24"/>
          <w:szCs w:val="24"/>
        </w:rPr>
        <w:lastRenderedPageBreak/>
        <w:t>stav bádání a celkový vývoj literatury a jiných nejen odborných textů. Po tomto shrnutí jsem se pokusila argumentovat v podkapitole 5.1 o možné dataci v rozmezí let 1283–1305 za vlády Václava II. namísto jeho předchůdce Přemysla Otakar II. Při snaze splnit druhou badatelskou otázku ohledně možné podobnosti architektury se slezskými stavbami</w:t>
      </w:r>
      <w:r w:rsidR="006A4614">
        <w:rPr>
          <w:rFonts w:ascii="Times New Roman" w:hAnsi="Times New Roman" w:cs="Times New Roman"/>
          <w:sz w:val="24"/>
          <w:szCs w:val="24"/>
        </w:rPr>
        <w:t xml:space="preserve"> jsem v</w:t>
      </w:r>
      <w:r w:rsidR="00E8419A">
        <w:rPr>
          <w:rFonts w:ascii="Times New Roman" w:hAnsi="Times New Roman" w:cs="Times New Roman"/>
          <w:sz w:val="24"/>
          <w:szCs w:val="24"/>
        </w:rPr>
        <w:t> rámci kapitoly komparace architektury shledala jistou podobnost nejen se slezskými kostely, ale též s německými. Měla jsem v plánu se pokusit o propojení jedné či druhé oblasti pomocí dominikánské architektury.</w:t>
      </w:r>
      <w:r w:rsidR="00831E88">
        <w:rPr>
          <w:rFonts w:ascii="Times New Roman" w:hAnsi="Times New Roman" w:cs="Times New Roman"/>
          <w:sz w:val="24"/>
          <w:szCs w:val="24"/>
        </w:rPr>
        <w:t xml:space="preserve"> </w:t>
      </w:r>
      <w:r w:rsidR="00263402">
        <w:rPr>
          <w:rFonts w:ascii="Times New Roman" w:hAnsi="Times New Roman" w:cs="Times New Roman"/>
          <w:sz w:val="24"/>
          <w:szCs w:val="24"/>
        </w:rPr>
        <w:t>Neuspokojivé z</w:t>
      </w:r>
      <w:r w:rsidR="00831E88">
        <w:rPr>
          <w:rFonts w:ascii="Times New Roman" w:hAnsi="Times New Roman" w:cs="Times New Roman"/>
          <w:sz w:val="24"/>
          <w:szCs w:val="24"/>
        </w:rPr>
        <w:t>jištění b</w:t>
      </w:r>
      <w:r w:rsidR="00263402">
        <w:rPr>
          <w:rFonts w:ascii="Times New Roman" w:hAnsi="Times New Roman" w:cs="Times New Roman"/>
          <w:sz w:val="24"/>
          <w:szCs w:val="24"/>
        </w:rPr>
        <w:t>ylo</w:t>
      </w:r>
      <w:r w:rsidR="00E8419A">
        <w:rPr>
          <w:rFonts w:ascii="Times New Roman" w:hAnsi="Times New Roman" w:cs="Times New Roman"/>
          <w:sz w:val="24"/>
          <w:szCs w:val="24"/>
        </w:rPr>
        <w:t>, že neexistují nebo nejsou objevené žádné písemné prameny, odkud mohli dominikánští mniši do Nymburka přijít. Tento problém jsem řešila i s panem docentem Černušákem</w:t>
      </w:r>
      <w:r w:rsidR="00844695">
        <w:rPr>
          <w:rFonts w:ascii="Times New Roman" w:hAnsi="Times New Roman" w:cs="Times New Roman"/>
          <w:sz w:val="24"/>
          <w:szCs w:val="24"/>
        </w:rPr>
        <w:t xml:space="preserve"> a nenalezla jsem žádné uspokojivé řešení. Vlivy cihlové architektury </w:t>
      </w:r>
      <w:r w:rsidR="006A4614">
        <w:rPr>
          <w:rFonts w:ascii="Times New Roman" w:hAnsi="Times New Roman" w:cs="Times New Roman"/>
          <w:sz w:val="24"/>
          <w:szCs w:val="24"/>
        </w:rPr>
        <w:t xml:space="preserve">se </w:t>
      </w:r>
      <w:r w:rsidR="00844695">
        <w:rPr>
          <w:rFonts w:ascii="Times New Roman" w:hAnsi="Times New Roman" w:cs="Times New Roman"/>
          <w:sz w:val="24"/>
          <w:szCs w:val="24"/>
        </w:rPr>
        <w:t xml:space="preserve">mohly nejpravděpodobněji do Nymburka dostat po obchodní </w:t>
      </w:r>
      <w:r w:rsidR="006A4614">
        <w:rPr>
          <w:rFonts w:ascii="Times New Roman" w:hAnsi="Times New Roman" w:cs="Times New Roman"/>
          <w:sz w:val="24"/>
          <w:szCs w:val="24"/>
        </w:rPr>
        <w:t>p</w:t>
      </w:r>
      <w:r w:rsidR="00844695">
        <w:rPr>
          <w:rFonts w:ascii="Times New Roman" w:hAnsi="Times New Roman" w:cs="Times New Roman"/>
          <w:sz w:val="24"/>
          <w:szCs w:val="24"/>
        </w:rPr>
        <w:t xml:space="preserve">olské cestě. </w:t>
      </w:r>
      <w:r w:rsidR="00263402">
        <w:rPr>
          <w:rFonts w:ascii="Times New Roman" w:hAnsi="Times New Roman" w:cs="Times New Roman"/>
          <w:sz w:val="24"/>
          <w:szCs w:val="24"/>
        </w:rPr>
        <w:t>Tato informace je n</w:t>
      </w:r>
      <w:r w:rsidR="00844695">
        <w:rPr>
          <w:rFonts w:ascii="Times New Roman" w:hAnsi="Times New Roman" w:cs="Times New Roman"/>
          <w:sz w:val="24"/>
          <w:szCs w:val="24"/>
        </w:rPr>
        <w:t xml:space="preserve">a základě i jiných cihlových staveb v okolí této trasy. Avšak nemohla jsem prozkoumat možnosti vlivů osidlovatelů Nymburka z oblastí současného Nizozemí </w:t>
      </w:r>
      <w:r w:rsidR="0072073C">
        <w:rPr>
          <w:rFonts w:ascii="Times New Roman" w:hAnsi="Times New Roman" w:cs="Times New Roman"/>
          <w:sz w:val="24"/>
          <w:szCs w:val="24"/>
        </w:rPr>
        <w:br/>
      </w:r>
      <w:r w:rsidR="00844695">
        <w:rPr>
          <w:rFonts w:ascii="Times New Roman" w:hAnsi="Times New Roman" w:cs="Times New Roman"/>
          <w:sz w:val="24"/>
          <w:szCs w:val="24"/>
        </w:rPr>
        <w:t>a k němu přiléhajících německých regionů. Celkově jsem měla značné problémy s</w:t>
      </w:r>
      <w:r w:rsidR="00335223">
        <w:rPr>
          <w:rFonts w:ascii="Times New Roman" w:hAnsi="Times New Roman" w:cs="Times New Roman"/>
          <w:sz w:val="24"/>
          <w:szCs w:val="24"/>
        </w:rPr>
        <w:t xml:space="preserve"> nacházením</w:t>
      </w:r>
      <w:r w:rsidR="00844695">
        <w:rPr>
          <w:rFonts w:ascii="Times New Roman" w:hAnsi="Times New Roman" w:cs="Times New Roman"/>
          <w:sz w:val="24"/>
          <w:szCs w:val="24"/>
        </w:rPr>
        <w:t xml:space="preserve"> literatur</w:t>
      </w:r>
      <w:r w:rsidR="00335223">
        <w:rPr>
          <w:rFonts w:ascii="Times New Roman" w:hAnsi="Times New Roman" w:cs="Times New Roman"/>
          <w:sz w:val="24"/>
          <w:szCs w:val="24"/>
        </w:rPr>
        <w:t>y</w:t>
      </w:r>
      <w:r w:rsidR="00844695">
        <w:rPr>
          <w:rFonts w:ascii="Times New Roman" w:hAnsi="Times New Roman" w:cs="Times New Roman"/>
          <w:sz w:val="24"/>
          <w:szCs w:val="24"/>
        </w:rPr>
        <w:t xml:space="preserve"> vhodn</w:t>
      </w:r>
      <w:r w:rsidR="00335223">
        <w:rPr>
          <w:rFonts w:ascii="Times New Roman" w:hAnsi="Times New Roman" w:cs="Times New Roman"/>
          <w:sz w:val="24"/>
          <w:szCs w:val="24"/>
        </w:rPr>
        <w:t>é</w:t>
      </w:r>
      <w:r w:rsidR="00844695">
        <w:rPr>
          <w:rFonts w:ascii="Times New Roman" w:hAnsi="Times New Roman" w:cs="Times New Roman"/>
          <w:sz w:val="24"/>
          <w:szCs w:val="24"/>
        </w:rPr>
        <w:t xml:space="preserve"> ke studiu a její </w:t>
      </w:r>
      <w:r w:rsidR="00335223">
        <w:rPr>
          <w:rFonts w:ascii="Times New Roman" w:hAnsi="Times New Roman" w:cs="Times New Roman"/>
          <w:sz w:val="24"/>
          <w:szCs w:val="24"/>
        </w:rPr>
        <w:t>celkov</w:t>
      </w:r>
      <w:r w:rsidR="00263402">
        <w:rPr>
          <w:rFonts w:ascii="Times New Roman" w:hAnsi="Times New Roman" w:cs="Times New Roman"/>
          <w:sz w:val="24"/>
          <w:szCs w:val="24"/>
        </w:rPr>
        <w:t>ou</w:t>
      </w:r>
      <w:r w:rsidR="00335223">
        <w:rPr>
          <w:rFonts w:ascii="Times New Roman" w:hAnsi="Times New Roman" w:cs="Times New Roman"/>
          <w:sz w:val="24"/>
          <w:szCs w:val="24"/>
        </w:rPr>
        <w:t xml:space="preserve"> </w:t>
      </w:r>
      <w:r w:rsidR="00844695">
        <w:rPr>
          <w:rFonts w:ascii="Times New Roman" w:hAnsi="Times New Roman" w:cs="Times New Roman"/>
          <w:sz w:val="24"/>
          <w:szCs w:val="24"/>
        </w:rPr>
        <w:t>nedostupnost</w:t>
      </w:r>
      <w:r w:rsidR="00263402">
        <w:rPr>
          <w:rFonts w:ascii="Times New Roman" w:hAnsi="Times New Roman" w:cs="Times New Roman"/>
          <w:sz w:val="24"/>
          <w:szCs w:val="24"/>
        </w:rPr>
        <w:t>í</w:t>
      </w:r>
      <w:r w:rsidR="00844695">
        <w:rPr>
          <w:rFonts w:ascii="Times New Roman" w:hAnsi="Times New Roman" w:cs="Times New Roman"/>
          <w:sz w:val="24"/>
          <w:szCs w:val="24"/>
        </w:rPr>
        <w:t>.</w:t>
      </w:r>
      <w:r w:rsidR="00844695">
        <w:rPr>
          <w:rStyle w:val="Znakapoznpodarou"/>
          <w:rFonts w:ascii="Times New Roman" w:hAnsi="Times New Roman" w:cs="Times New Roman"/>
          <w:sz w:val="24"/>
          <w:szCs w:val="24"/>
        </w:rPr>
        <w:footnoteReference w:id="168"/>
      </w:r>
      <w:r w:rsidR="00844695">
        <w:rPr>
          <w:rFonts w:ascii="Times New Roman" w:hAnsi="Times New Roman" w:cs="Times New Roman"/>
          <w:sz w:val="24"/>
          <w:szCs w:val="24"/>
        </w:rPr>
        <w:t xml:space="preserve"> </w:t>
      </w:r>
      <w:r w:rsidR="00263402">
        <w:rPr>
          <w:rFonts w:ascii="Times New Roman" w:hAnsi="Times New Roman" w:cs="Times New Roman"/>
          <w:sz w:val="24"/>
          <w:szCs w:val="24"/>
        </w:rPr>
        <w:t xml:space="preserve">Stavby vyjmenované v první kapitole </w:t>
      </w:r>
      <w:r w:rsidR="00844695">
        <w:rPr>
          <w:rFonts w:ascii="Times New Roman" w:hAnsi="Times New Roman" w:cs="Times New Roman"/>
          <w:sz w:val="24"/>
          <w:szCs w:val="24"/>
        </w:rPr>
        <w:t>jsem nakonec nevyužila přímo v</w:t>
      </w:r>
      <w:r w:rsidR="00FF7D73">
        <w:rPr>
          <w:rFonts w:ascii="Times New Roman" w:hAnsi="Times New Roman" w:cs="Times New Roman"/>
          <w:sz w:val="24"/>
          <w:szCs w:val="24"/>
        </w:rPr>
        <w:t> </w:t>
      </w:r>
      <w:r w:rsidR="00844695">
        <w:rPr>
          <w:rFonts w:ascii="Times New Roman" w:hAnsi="Times New Roman" w:cs="Times New Roman"/>
          <w:sz w:val="24"/>
          <w:szCs w:val="24"/>
        </w:rPr>
        <w:t>textu</w:t>
      </w:r>
      <w:r w:rsidR="00FF7D73">
        <w:rPr>
          <w:rFonts w:ascii="Times New Roman" w:hAnsi="Times New Roman" w:cs="Times New Roman"/>
          <w:sz w:val="24"/>
          <w:szCs w:val="24"/>
        </w:rPr>
        <w:t>,</w:t>
      </w:r>
      <w:r w:rsidR="00844695">
        <w:rPr>
          <w:rFonts w:ascii="Times New Roman" w:hAnsi="Times New Roman" w:cs="Times New Roman"/>
          <w:sz w:val="24"/>
          <w:szCs w:val="24"/>
        </w:rPr>
        <w:t xml:space="preserve"> </w:t>
      </w:r>
      <w:r w:rsidR="00FF7D73">
        <w:rPr>
          <w:rFonts w:ascii="Times New Roman" w:hAnsi="Times New Roman" w:cs="Times New Roman"/>
          <w:sz w:val="24"/>
          <w:szCs w:val="24"/>
        </w:rPr>
        <w:t>j</w:t>
      </w:r>
      <w:r w:rsidR="00844695">
        <w:rPr>
          <w:rFonts w:ascii="Times New Roman" w:hAnsi="Times New Roman" w:cs="Times New Roman"/>
          <w:sz w:val="24"/>
          <w:szCs w:val="24"/>
        </w:rPr>
        <w:t>elikož po více prostudování půdorysů a podoby kostelů se většina nehodila k typu trojlodní bazilikální stavby. Na otázku, kterou jsem si položila na závěr</w:t>
      </w:r>
      <w:r w:rsidR="00263402">
        <w:rPr>
          <w:rFonts w:ascii="Times New Roman" w:hAnsi="Times New Roman" w:cs="Times New Roman"/>
          <w:sz w:val="24"/>
          <w:szCs w:val="24"/>
        </w:rPr>
        <w:t>,</w:t>
      </w:r>
      <w:r w:rsidR="00844695">
        <w:rPr>
          <w:rFonts w:ascii="Times New Roman" w:hAnsi="Times New Roman" w:cs="Times New Roman"/>
          <w:sz w:val="24"/>
          <w:szCs w:val="24"/>
        </w:rPr>
        <w:t xml:space="preserve"> proč je Nymburk cihlový a okolní města nejsou, jsem nenalezla jednoznačnou odpověď. Mnoho autorů se uchýlilo k závěru, že z nedostatku blízkého zdroje přírodního kamene a naopak blízkého naleziště hlíny určené k</w:t>
      </w:r>
      <w:r w:rsidR="00AF259C">
        <w:rPr>
          <w:rFonts w:ascii="Times New Roman" w:hAnsi="Times New Roman" w:cs="Times New Roman"/>
          <w:sz w:val="24"/>
          <w:szCs w:val="24"/>
        </w:rPr>
        <w:t> </w:t>
      </w:r>
      <w:r w:rsidR="00844695">
        <w:rPr>
          <w:rFonts w:ascii="Times New Roman" w:hAnsi="Times New Roman" w:cs="Times New Roman"/>
          <w:sz w:val="24"/>
          <w:szCs w:val="24"/>
        </w:rPr>
        <w:t>vypalování</w:t>
      </w:r>
      <w:r w:rsidR="00AF259C">
        <w:rPr>
          <w:rFonts w:ascii="Times New Roman" w:hAnsi="Times New Roman" w:cs="Times New Roman"/>
          <w:sz w:val="24"/>
          <w:szCs w:val="24"/>
        </w:rPr>
        <w:t>, bylo jednodušší stavět z pálené cihly</w:t>
      </w:r>
      <w:r w:rsidR="00844695">
        <w:rPr>
          <w:rFonts w:ascii="Times New Roman" w:hAnsi="Times New Roman" w:cs="Times New Roman"/>
          <w:sz w:val="24"/>
          <w:szCs w:val="24"/>
        </w:rPr>
        <w:t>.</w:t>
      </w:r>
      <w:r w:rsidR="00AF259C">
        <w:rPr>
          <w:rFonts w:ascii="Times New Roman" w:hAnsi="Times New Roman" w:cs="Times New Roman"/>
          <w:sz w:val="24"/>
          <w:szCs w:val="24"/>
        </w:rPr>
        <w:t xml:space="preserve"> Je to nepopiratelným faktem, že se jednalo minimálně </w:t>
      </w:r>
      <w:r w:rsidR="00335223">
        <w:rPr>
          <w:rFonts w:ascii="Times New Roman" w:hAnsi="Times New Roman" w:cs="Times New Roman"/>
          <w:sz w:val="24"/>
          <w:szCs w:val="24"/>
        </w:rPr>
        <w:t xml:space="preserve">o </w:t>
      </w:r>
      <w:r w:rsidR="00AF259C">
        <w:rPr>
          <w:rFonts w:ascii="Times New Roman" w:hAnsi="Times New Roman" w:cs="Times New Roman"/>
          <w:sz w:val="24"/>
          <w:szCs w:val="24"/>
        </w:rPr>
        <w:t xml:space="preserve">ekonomičtější variantu. </w:t>
      </w:r>
      <w:r w:rsidR="00263402">
        <w:rPr>
          <w:rFonts w:ascii="Times New Roman" w:hAnsi="Times New Roman" w:cs="Times New Roman"/>
          <w:sz w:val="24"/>
          <w:szCs w:val="24"/>
        </w:rPr>
        <w:t>Otázkou je,</w:t>
      </w:r>
      <w:r w:rsidR="00AF259C">
        <w:rPr>
          <w:rFonts w:ascii="Times New Roman" w:hAnsi="Times New Roman" w:cs="Times New Roman"/>
          <w:sz w:val="24"/>
          <w:szCs w:val="24"/>
        </w:rPr>
        <w:t xml:space="preserve"> </w:t>
      </w:r>
      <w:r w:rsidR="00263402">
        <w:rPr>
          <w:rFonts w:ascii="Times New Roman" w:hAnsi="Times New Roman" w:cs="Times New Roman"/>
          <w:sz w:val="24"/>
          <w:szCs w:val="24"/>
        </w:rPr>
        <w:t>jestli to byla cílená snaha napodobit vzhled současných evropských měst nebo pouze ekonomická funkce cihly</w:t>
      </w:r>
      <w:r w:rsidR="00FF7D73">
        <w:rPr>
          <w:rFonts w:ascii="Times New Roman" w:hAnsi="Times New Roman" w:cs="Times New Roman"/>
          <w:sz w:val="24"/>
          <w:szCs w:val="24"/>
        </w:rPr>
        <w:t>,</w:t>
      </w:r>
      <w:r w:rsidR="00263402">
        <w:rPr>
          <w:rFonts w:ascii="Times New Roman" w:hAnsi="Times New Roman" w:cs="Times New Roman"/>
          <w:sz w:val="24"/>
          <w:szCs w:val="24"/>
        </w:rPr>
        <w:t xml:space="preserve"> co ovlivnilo podobu města. </w:t>
      </w:r>
      <w:r w:rsidR="00545FC9">
        <w:rPr>
          <w:rFonts w:ascii="Times New Roman" w:hAnsi="Times New Roman" w:cs="Times New Roman"/>
          <w:sz w:val="24"/>
          <w:szCs w:val="24"/>
        </w:rPr>
        <w:t>O</w:t>
      </w:r>
      <w:r w:rsidR="00AF259C">
        <w:rPr>
          <w:rFonts w:ascii="Times New Roman" w:hAnsi="Times New Roman" w:cs="Times New Roman"/>
          <w:sz w:val="24"/>
          <w:szCs w:val="24"/>
        </w:rPr>
        <w:t>sidlovatelé znali tuto techniku a měli ji zažitou</w:t>
      </w:r>
      <w:r w:rsidR="00263402">
        <w:rPr>
          <w:rFonts w:ascii="Times New Roman" w:hAnsi="Times New Roman" w:cs="Times New Roman"/>
          <w:sz w:val="24"/>
          <w:szCs w:val="24"/>
        </w:rPr>
        <w:t xml:space="preserve"> z oblastí odkud přišli</w:t>
      </w:r>
      <w:r w:rsidR="00AF259C">
        <w:rPr>
          <w:rFonts w:ascii="Times New Roman" w:hAnsi="Times New Roman" w:cs="Times New Roman"/>
          <w:sz w:val="24"/>
          <w:szCs w:val="24"/>
        </w:rPr>
        <w:t>, k </w:t>
      </w:r>
      <w:r w:rsidR="00263402">
        <w:rPr>
          <w:rFonts w:ascii="Times New Roman" w:hAnsi="Times New Roman" w:cs="Times New Roman"/>
          <w:sz w:val="24"/>
          <w:szCs w:val="24"/>
        </w:rPr>
        <w:t>nim</w:t>
      </w:r>
      <w:r w:rsidR="00AF259C">
        <w:rPr>
          <w:rFonts w:ascii="Times New Roman" w:hAnsi="Times New Roman" w:cs="Times New Roman"/>
          <w:sz w:val="24"/>
          <w:szCs w:val="24"/>
        </w:rPr>
        <w:t xml:space="preserve"> se přidali obchodníci a pocestní </w:t>
      </w:r>
      <w:r w:rsidR="00263402">
        <w:rPr>
          <w:rFonts w:ascii="Times New Roman" w:hAnsi="Times New Roman" w:cs="Times New Roman"/>
          <w:sz w:val="24"/>
          <w:szCs w:val="24"/>
        </w:rPr>
        <w:t>z</w:t>
      </w:r>
      <w:r w:rsidR="00AF259C">
        <w:rPr>
          <w:rFonts w:ascii="Times New Roman" w:hAnsi="Times New Roman" w:cs="Times New Roman"/>
          <w:sz w:val="24"/>
          <w:szCs w:val="24"/>
        </w:rPr>
        <w:t xml:space="preserve"> cest </w:t>
      </w:r>
      <w:r w:rsidR="00263402">
        <w:rPr>
          <w:rFonts w:ascii="Times New Roman" w:hAnsi="Times New Roman" w:cs="Times New Roman"/>
          <w:sz w:val="24"/>
          <w:szCs w:val="24"/>
        </w:rPr>
        <w:t>po</w:t>
      </w:r>
      <w:r w:rsidR="00AF259C">
        <w:rPr>
          <w:rFonts w:ascii="Times New Roman" w:hAnsi="Times New Roman" w:cs="Times New Roman"/>
          <w:sz w:val="24"/>
          <w:szCs w:val="24"/>
        </w:rPr>
        <w:t xml:space="preserve"> Slezsk</w:t>
      </w:r>
      <w:r w:rsidR="00263402">
        <w:rPr>
          <w:rFonts w:ascii="Times New Roman" w:hAnsi="Times New Roman" w:cs="Times New Roman"/>
          <w:sz w:val="24"/>
          <w:szCs w:val="24"/>
        </w:rPr>
        <w:t>u</w:t>
      </w:r>
      <w:r w:rsidR="00AF259C">
        <w:rPr>
          <w:rFonts w:ascii="Times New Roman" w:hAnsi="Times New Roman" w:cs="Times New Roman"/>
          <w:sz w:val="24"/>
          <w:szCs w:val="24"/>
        </w:rPr>
        <w:t>, kteří tuto formu architektury viděli tam</w:t>
      </w:r>
      <w:r w:rsidR="00263402">
        <w:rPr>
          <w:rFonts w:ascii="Times New Roman" w:hAnsi="Times New Roman" w:cs="Times New Roman"/>
          <w:sz w:val="24"/>
          <w:szCs w:val="24"/>
        </w:rPr>
        <w:t xml:space="preserve"> a vytvořili skupinu občanů a návštěvníků, kteří ovlivnili výstavbu a podobu města</w:t>
      </w:r>
      <w:r w:rsidR="00AF259C">
        <w:rPr>
          <w:rFonts w:ascii="Times New Roman" w:hAnsi="Times New Roman" w:cs="Times New Roman"/>
          <w:sz w:val="24"/>
          <w:szCs w:val="24"/>
        </w:rPr>
        <w:t xml:space="preserve">. </w:t>
      </w:r>
      <w:r w:rsidR="00545FC9">
        <w:rPr>
          <w:rFonts w:ascii="Times New Roman" w:hAnsi="Times New Roman" w:cs="Times New Roman"/>
          <w:sz w:val="24"/>
          <w:szCs w:val="24"/>
        </w:rPr>
        <w:t>Nejpravděpodobněji se jeví kombinace obou položek. A ač</w:t>
      </w:r>
      <w:r w:rsidR="00AF259C">
        <w:rPr>
          <w:rFonts w:ascii="Times New Roman" w:hAnsi="Times New Roman" w:cs="Times New Roman"/>
          <w:sz w:val="24"/>
          <w:szCs w:val="24"/>
        </w:rPr>
        <w:t xml:space="preserve"> jsem se zabývala pouze stavbou děkanského kostela, </w:t>
      </w:r>
      <w:r w:rsidR="00545FC9">
        <w:rPr>
          <w:rFonts w:ascii="Times New Roman" w:hAnsi="Times New Roman" w:cs="Times New Roman"/>
          <w:sz w:val="24"/>
          <w:szCs w:val="24"/>
        </w:rPr>
        <w:t xml:space="preserve">nesmím opomenout fakt, že </w:t>
      </w:r>
      <w:r w:rsidR="00AF259C">
        <w:rPr>
          <w:rFonts w:ascii="Times New Roman" w:hAnsi="Times New Roman" w:cs="Times New Roman"/>
          <w:sz w:val="24"/>
          <w:szCs w:val="24"/>
        </w:rPr>
        <w:t>Nymburk je cihlový jako celek</w:t>
      </w:r>
      <w:r w:rsidR="00545FC9">
        <w:rPr>
          <w:rFonts w:ascii="Times New Roman" w:hAnsi="Times New Roman" w:cs="Times New Roman"/>
          <w:sz w:val="24"/>
          <w:szCs w:val="24"/>
        </w:rPr>
        <w:t xml:space="preserve"> a proto cihlový kostel nejde brát jako solitér v městské zástavbě</w:t>
      </w:r>
      <w:r w:rsidR="00AF259C">
        <w:rPr>
          <w:rFonts w:ascii="Times New Roman" w:hAnsi="Times New Roman" w:cs="Times New Roman"/>
          <w:sz w:val="24"/>
          <w:szCs w:val="24"/>
        </w:rPr>
        <w:t xml:space="preserve">. </w:t>
      </w:r>
      <w:r w:rsidR="00844695">
        <w:rPr>
          <w:rFonts w:ascii="Times New Roman" w:hAnsi="Times New Roman" w:cs="Times New Roman"/>
          <w:sz w:val="24"/>
          <w:szCs w:val="24"/>
        </w:rPr>
        <w:t xml:space="preserve"> </w:t>
      </w:r>
    </w:p>
    <w:p w14:paraId="12509096" w14:textId="25CDAD43" w:rsidR="001B2E22" w:rsidRDefault="001B2E22" w:rsidP="00555D72">
      <w:pPr>
        <w:spacing w:line="360" w:lineRule="auto"/>
        <w:ind w:firstLine="360"/>
        <w:jc w:val="both"/>
        <w:rPr>
          <w:rFonts w:ascii="Times New Roman" w:hAnsi="Times New Roman" w:cs="Times New Roman"/>
          <w:sz w:val="24"/>
          <w:szCs w:val="24"/>
        </w:rPr>
      </w:pPr>
    </w:p>
    <w:p w14:paraId="5E7CB636" w14:textId="71670B68" w:rsidR="008A5FF5" w:rsidRDefault="008A5FF5" w:rsidP="00555D72">
      <w:pPr>
        <w:spacing w:line="360" w:lineRule="auto"/>
        <w:ind w:firstLine="360"/>
        <w:jc w:val="both"/>
        <w:rPr>
          <w:rFonts w:ascii="Times New Roman" w:hAnsi="Times New Roman" w:cs="Times New Roman"/>
          <w:sz w:val="24"/>
          <w:szCs w:val="24"/>
        </w:rPr>
      </w:pPr>
    </w:p>
    <w:p w14:paraId="53B1D885" w14:textId="77777777" w:rsidR="00B11C94" w:rsidRPr="00555D72" w:rsidRDefault="00B11C94" w:rsidP="008844DF">
      <w:pPr>
        <w:spacing w:line="360" w:lineRule="auto"/>
        <w:jc w:val="both"/>
        <w:rPr>
          <w:rFonts w:ascii="Times New Roman" w:hAnsi="Times New Roman" w:cs="Times New Roman"/>
          <w:sz w:val="24"/>
          <w:szCs w:val="24"/>
        </w:rPr>
      </w:pPr>
    </w:p>
    <w:p w14:paraId="49D946BD" w14:textId="57D3AA54" w:rsidR="00127F93" w:rsidRPr="001B2E22" w:rsidRDefault="00D55749" w:rsidP="00555D72">
      <w:pPr>
        <w:pStyle w:val="Odstavecseseznamem"/>
        <w:numPr>
          <w:ilvl w:val="0"/>
          <w:numId w:val="8"/>
        </w:numPr>
        <w:rPr>
          <w:rFonts w:ascii="Times New Roman" w:hAnsi="Times New Roman" w:cs="Times New Roman"/>
          <w:b/>
          <w:bCs/>
          <w:sz w:val="28"/>
          <w:szCs w:val="28"/>
        </w:rPr>
      </w:pPr>
      <w:r w:rsidRPr="001B2E22">
        <w:rPr>
          <w:rFonts w:ascii="Times New Roman" w:hAnsi="Times New Roman" w:cs="Times New Roman"/>
          <w:b/>
          <w:bCs/>
          <w:sz w:val="28"/>
          <w:szCs w:val="28"/>
        </w:rPr>
        <w:lastRenderedPageBreak/>
        <w:t>Seznam pramenů a literatury</w:t>
      </w:r>
    </w:p>
    <w:p w14:paraId="5FFEFB2F" w14:textId="054D5A19" w:rsidR="00D7253D" w:rsidRPr="00CD3723" w:rsidRDefault="004524C2" w:rsidP="00386E58">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Prameny</w:t>
      </w:r>
    </w:p>
    <w:p w14:paraId="4F6434DF" w14:textId="77777777" w:rsidR="00D15A0A" w:rsidRPr="003729E8" w:rsidRDefault="00D15A0A" w:rsidP="00D15A0A">
      <w:pPr>
        <w:spacing w:line="360" w:lineRule="auto"/>
        <w:jc w:val="both"/>
        <w:rPr>
          <w:rFonts w:ascii="Times New Roman" w:hAnsi="Times New Roman" w:cs="Times New Roman"/>
          <w:sz w:val="24"/>
          <w:szCs w:val="24"/>
        </w:rPr>
      </w:pPr>
      <w:r w:rsidRPr="00271914">
        <w:rPr>
          <w:rFonts w:ascii="Times New Roman" w:hAnsi="Times New Roman" w:cs="Times New Roman"/>
          <w:i/>
          <w:iCs/>
          <w:sz w:val="24"/>
          <w:szCs w:val="24"/>
        </w:rPr>
        <w:t>Codex iurus municipalis regni Bohemiae</w:t>
      </w:r>
      <w:r w:rsidRPr="00271914">
        <w:rPr>
          <w:rFonts w:ascii="Times New Roman" w:hAnsi="Times New Roman" w:cs="Times New Roman"/>
          <w:sz w:val="24"/>
          <w:szCs w:val="24"/>
        </w:rPr>
        <w:t xml:space="preserve"> </w:t>
      </w:r>
      <w:r w:rsidRPr="003729E8">
        <w:rPr>
          <w:rFonts w:ascii="Times New Roman" w:hAnsi="Times New Roman" w:cs="Times New Roman"/>
          <w:sz w:val="24"/>
          <w:szCs w:val="24"/>
        </w:rPr>
        <w:t>II</w:t>
      </w:r>
      <w:r>
        <w:rPr>
          <w:rFonts w:ascii="Times New Roman" w:hAnsi="Times New Roman" w:cs="Times New Roman"/>
          <w:sz w:val="24"/>
          <w:szCs w:val="24"/>
        </w:rPr>
        <w:t>,</w:t>
      </w:r>
      <w:r w:rsidRPr="003729E8">
        <w:rPr>
          <w:rFonts w:ascii="Times New Roman" w:hAnsi="Times New Roman" w:cs="Times New Roman"/>
          <w:sz w:val="24"/>
          <w:szCs w:val="24"/>
        </w:rPr>
        <w:t xml:space="preserve"> Jaromír Čelakovský (ed.) , Praha 1895, s. 249.</w:t>
      </w:r>
    </w:p>
    <w:p w14:paraId="1586A3B5" w14:textId="77777777" w:rsidR="00D15A0A" w:rsidRPr="003729E8" w:rsidRDefault="00D15A0A" w:rsidP="00D15A0A">
      <w:pPr>
        <w:spacing w:line="360" w:lineRule="auto"/>
        <w:jc w:val="both"/>
        <w:rPr>
          <w:rFonts w:ascii="Times New Roman" w:hAnsi="Times New Roman" w:cs="Times New Roman"/>
          <w:sz w:val="24"/>
          <w:szCs w:val="24"/>
        </w:rPr>
      </w:pPr>
      <w:r w:rsidRPr="003729E8">
        <w:rPr>
          <w:rFonts w:ascii="Times New Roman" w:hAnsi="Times New Roman" w:cs="Times New Roman"/>
          <w:i/>
          <w:iCs/>
          <w:sz w:val="24"/>
          <w:szCs w:val="24"/>
        </w:rPr>
        <w:t>Fontes rerum Bohemicarum</w:t>
      </w:r>
      <w:r w:rsidRPr="003729E8">
        <w:rPr>
          <w:rFonts w:ascii="Times New Roman" w:hAnsi="Times New Roman" w:cs="Times New Roman"/>
          <w:sz w:val="24"/>
          <w:szCs w:val="24"/>
        </w:rPr>
        <w:t xml:space="preserve"> V., Praha 1893, s. 195, 318.</w:t>
      </w:r>
    </w:p>
    <w:p w14:paraId="337BB00D" w14:textId="183E668F" w:rsidR="00D15A0A" w:rsidRPr="003729E8" w:rsidRDefault="00D15A0A" w:rsidP="00D15A0A">
      <w:pPr>
        <w:spacing w:line="360" w:lineRule="auto"/>
        <w:jc w:val="both"/>
        <w:rPr>
          <w:rFonts w:ascii="Times New Roman" w:hAnsi="Times New Roman" w:cs="Times New Roman"/>
          <w:sz w:val="24"/>
          <w:szCs w:val="24"/>
        </w:rPr>
      </w:pPr>
      <w:r w:rsidRPr="003729E8">
        <w:rPr>
          <w:rFonts w:ascii="Times New Roman" w:hAnsi="Times New Roman" w:cs="Times New Roman"/>
          <w:sz w:val="24"/>
          <w:szCs w:val="24"/>
        </w:rPr>
        <w:t xml:space="preserve">Václav Hájek z Libočan, </w:t>
      </w:r>
      <w:r w:rsidRPr="00271914">
        <w:rPr>
          <w:rFonts w:ascii="Times New Roman" w:hAnsi="Times New Roman" w:cs="Times New Roman"/>
          <w:i/>
          <w:iCs/>
          <w:sz w:val="24"/>
          <w:szCs w:val="24"/>
        </w:rPr>
        <w:t xml:space="preserve">Kronika česká podle originálu z r. 1541, Čechy královské, </w:t>
      </w:r>
      <w:r w:rsidR="00A52910">
        <w:rPr>
          <w:rFonts w:ascii="Times New Roman" w:hAnsi="Times New Roman" w:cs="Times New Roman"/>
          <w:i/>
          <w:iCs/>
          <w:sz w:val="24"/>
          <w:szCs w:val="24"/>
        </w:rPr>
        <w:br/>
      </w:r>
      <w:r w:rsidRPr="00271914">
        <w:rPr>
          <w:rFonts w:ascii="Times New Roman" w:hAnsi="Times New Roman" w:cs="Times New Roman"/>
          <w:i/>
          <w:iCs/>
          <w:sz w:val="24"/>
          <w:szCs w:val="24"/>
        </w:rPr>
        <w:t>r. 1254–1347</w:t>
      </w:r>
      <w:r w:rsidRPr="003729E8">
        <w:rPr>
          <w:rFonts w:ascii="Times New Roman" w:hAnsi="Times New Roman" w:cs="Times New Roman"/>
          <w:sz w:val="24"/>
          <w:szCs w:val="24"/>
        </w:rPr>
        <w:t>, Václav Flajšhans (ed.)</w:t>
      </w:r>
      <w:r>
        <w:rPr>
          <w:rFonts w:ascii="Times New Roman" w:hAnsi="Times New Roman" w:cs="Times New Roman"/>
          <w:sz w:val="24"/>
          <w:szCs w:val="24"/>
        </w:rPr>
        <w:t>,</w:t>
      </w:r>
      <w:r w:rsidRPr="003729E8">
        <w:rPr>
          <w:rFonts w:ascii="Times New Roman" w:hAnsi="Times New Roman" w:cs="Times New Roman"/>
          <w:sz w:val="24"/>
          <w:szCs w:val="24"/>
        </w:rPr>
        <w:t xml:space="preserve"> Praha 1933, s. 217–218.</w:t>
      </w:r>
    </w:p>
    <w:p w14:paraId="43921577" w14:textId="072B2A8A" w:rsidR="008E39E2" w:rsidRPr="003729E8" w:rsidRDefault="008E39E2" w:rsidP="00386E58">
      <w:pPr>
        <w:spacing w:line="360" w:lineRule="auto"/>
        <w:jc w:val="both"/>
        <w:rPr>
          <w:rFonts w:ascii="Times New Roman" w:hAnsi="Times New Roman" w:cs="Times New Roman"/>
          <w:sz w:val="24"/>
          <w:szCs w:val="24"/>
        </w:rPr>
      </w:pPr>
      <w:r w:rsidRPr="003729E8">
        <w:rPr>
          <w:rFonts w:ascii="Times New Roman" w:hAnsi="Times New Roman" w:cs="Times New Roman"/>
          <w:sz w:val="24"/>
          <w:szCs w:val="24"/>
        </w:rPr>
        <w:t>Kamil Hilbert, Kostel sv. Jiljí v</w:t>
      </w:r>
      <w:r w:rsidR="00B11C94">
        <w:rPr>
          <w:rFonts w:ascii="Times New Roman" w:hAnsi="Times New Roman" w:cs="Times New Roman"/>
          <w:sz w:val="24"/>
          <w:szCs w:val="24"/>
        </w:rPr>
        <w:t> </w:t>
      </w:r>
      <w:r w:rsidRPr="003729E8">
        <w:rPr>
          <w:rFonts w:ascii="Times New Roman" w:hAnsi="Times New Roman" w:cs="Times New Roman"/>
          <w:sz w:val="24"/>
          <w:szCs w:val="24"/>
        </w:rPr>
        <w:t>Nymburce</w:t>
      </w:r>
      <w:r w:rsidR="00B11C94">
        <w:rPr>
          <w:rFonts w:ascii="Times New Roman" w:hAnsi="Times New Roman" w:cs="Times New Roman"/>
          <w:sz w:val="24"/>
          <w:szCs w:val="24"/>
        </w:rPr>
        <w:t>,</w:t>
      </w:r>
      <w:r w:rsidRPr="003729E8">
        <w:rPr>
          <w:rFonts w:ascii="Times New Roman" w:hAnsi="Times New Roman" w:cs="Times New Roman"/>
          <w:sz w:val="24"/>
          <w:szCs w:val="24"/>
        </w:rPr>
        <w:t xml:space="preserve"> polní náčrty (1913–1916), identifikátor 20080729/06.</w:t>
      </w:r>
      <w:r w:rsidR="00B11C94" w:rsidRPr="00B11C94">
        <w:rPr>
          <w:rFonts w:ascii="Times New Roman" w:hAnsi="Times New Roman" w:cs="Times New Roman"/>
          <w:sz w:val="24"/>
          <w:szCs w:val="24"/>
        </w:rPr>
        <w:t xml:space="preserve"> </w:t>
      </w:r>
      <w:r w:rsidR="00B11C94" w:rsidRPr="003729E8">
        <w:rPr>
          <w:rFonts w:ascii="Times New Roman" w:hAnsi="Times New Roman" w:cs="Times New Roman"/>
          <w:sz w:val="24"/>
          <w:szCs w:val="24"/>
        </w:rPr>
        <w:t>Národní technické muzeum</w:t>
      </w:r>
      <w:r w:rsidR="00B11C94">
        <w:rPr>
          <w:rFonts w:ascii="Times New Roman" w:hAnsi="Times New Roman" w:cs="Times New Roman"/>
          <w:sz w:val="24"/>
          <w:szCs w:val="24"/>
        </w:rPr>
        <w:t>,</w:t>
      </w:r>
      <w:r w:rsidR="00B11C94" w:rsidRPr="003729E8">
        <w:rPr>
          <w:rFonts w:ascii="Times New Roman" w:hAnsi="Times New Roman" w:cs="Times New Roman"/>
          <w:sz w:val="24"/>
          <w:szCs w:val="24"/>
        </w:rPr>
        <w:t xml:space="preserve"> Muzeum architektury a stavitelství</w:t>
      </w:r>
      <w:r w:rsidR="00B11C94">
        <w:rPr>
          <w:rFonts w:ascii="Times New Roman" w:hAnsi="Times New Roman" w:cs="Times New Roman"/>
          <w:sz w:val="24"/>
          <w:szCs w:val="24"/>
        </w:rPr>
        <w:t>,</w:t>
      </w:r>
      <w:r w:rsidR="00B11C94" w:rsidRPr="003729E8">
        <w:rPr>
          <w:rFonts w:ascii="Times New Roman" w:hAnsi="Times New Roman" w:cs="Times New Roman"/>
          <w:sz w:val="24"/>
          <w:szCs w:val="24"/>
        </w:rPr>
        <w:t xml:space="preserve"> Archiv architektury, fond č. 16</w:t>
      </w:r>
      <w:r w:rsidR="00B11C94">
        <w:rPr>
          <w:rFonts w:ascii="Times New Roman" w:hAnsi="Times New Roman" w:cs="Times New Roman"/>
          <w:sz w:val="24"/>
          <w:szCs w:val="24"/>
        </w:rPr>
        <w:t>.</w:t>
      </w:r>
    </w:p>
    <w:p w14:paraId="6933C5C1" w14:textId="40EA0855" w:rsidR="00271914" w:rsidRDefault="00271914" w:rsidP="00386E58">
      <w:pPr>
        <w:spacing w:line="360" w:lineRule="auto"/>
        <w:jc w:val="both"/>
        <w:rPr>
          <w:rFonts w:ascii="Times New Roman" w:hAnsi="Times New Roman" w:cs="Times New Roman"/>
          <w:sz w:val="24"/>
          <w:szCs w:val="24"/>
        </w:rPr>
      </w:pPr>
      <w:r w:rsidRPr="00B11C94">
        <w:rPr>
          <w:rFonts w:ascii="Times New Roman" w:hAnsi="Times New Roman" w:cs="Times New Roman"/>
          <w:sz w:val="24"/>
          <w:szCs w:val="24"/>
        </w:rPr>
        <w:t>Písemná pozůstalost Ing. Arch. Viktora Kotrby</w:t>
      </w:r>
      <w:r w:rsidRPr="003729E8">
        <w:rPr>
          <w:rFonts w:ascii="Times New Roman" w:hAnsi="Times New Roman" w:cs="Times New Roman"/>
          <w:sz w:val="24"/>
          <w:szCs w:val="24"/>
        </w:rPr>
        <w:t>, karton</w:t>
      </w:r>
      <w:r w:rsidR="00B11C94">
        <w:rPr>
          <w:rFonts w:ascii="Times New Roman" w:hAnsi="Times New Roman" w:cs="Times New Roman"/>
          <w:sz w:val="24"/>
          <w:szCs w:val="24"/>
        </w:rPr>
        <w:t>:</w:t>
      </w:r>
      <w:r w:rsidR="00833D7B" w:rsidRPr="003729E8">
        <w:rPr>
          <w:rFonts w:ascii="Times New Roman" w:hAnsi="Times New Roman" w:cs="Times New Roman"/>
          <w:sz w:val="24"/>
          <w:szCs w:val="24"/>
        </w:rPr>
        <w:t xml:space="preserve"> 51</w:t>
      </w:r>
      <w:r>
        <w:rPr>
          <w:rFonts w:ascii="Times New Roman" w:hAnsi="Times New Roman" w:cs="Times New Roman"/>
          <w:sz w:val="24"/>
          <w:szCs w:val="24"/>
        </w:rPr>
        <w:t>,</w:t>
      </w:r>
      <w:r w:rsidR="00833D7B" w:rsidRPr="003729E8">
        <w:rPr>
          <w:rFonts w:ascii="Times New Roman" w:hAnsi="Times New Roman" w:cs="Times New Roman"/>
          <w:sz w:val="24"/>
          <w:szCs w:val="24"/>
        </w:rPr>
        <w:t xml:space="preserve"> sv</w:t>
      </w:r>
      <w:r>
        <w:rPr>
          <w:rFonts w:ascii="Times New Roman" w:hAnsi="Times New Roman" w:cs="Times New Roman"/>
          <w:sz w:val="24"/>
          <w:szCs w:val="24"/>
        </w:rPr>
        <w:t>azek:</w:t>
      </w:r>
      <w:r w:rsidR="00833D7B" w:rsidRPr="003729E8">
        <w:rPr>
          <w:rFonts w:ascii="Times New Roman" w:hAnsi="Times New Roman" w:cs="Times New Roman"/>
          <w:sz w:val="24"/>
          <w:szCs w:val="24"/>
        </w:rPr>
        <w:t xml:space="preserve"> 1–2, Cihlová architektura I., II., III., </w:t>
      </w:r>
      <w:r w:rsidRPr="003729E8">
        <w:rPr>
          <w:rFonts w:ascii="Times New Roman" w:hAnsi="Times New Roman" w:cs="Times New Roman"/>
          <w:sz w:val="24"/>
          <w:szCs w:val="24"/>
        </w:rPr>
        <w:t>Ústav dějin umění Akademie věd ČR</w:t>
      </w:r>
      <w:r>
        <w:rPr>
          <w:rFonts w:ascii="Times New Roman" w:hAnsi="Times New Roman" w:cs="Times New Roman"/>
          <w:sz w:val="24"/>
          <w:szCs w:val="24"/>
        </w:rPr>
        <w:t>:</w:t>
      </w:r>
      <w:r w:rsidRPr="003729E8">
        <w:rPr>
          <w:rFonts w:ascii="Times New Roman" w:hAnsi="Times New Roman" w:cs="Times New Roman"/>
          <w:sz w:val="24"/>
          <w:szCs w:val="24"/>
        </w:rPr>
        <w:t xml:space="preserve"> Oddělení dokumentace</w:t>
      </w:r>
      <w:r>
        <w:rPr>
          <w:rFonts w:ascii="Times New Roman" w:hAnsi="Times New Roman" w:cs="Times New Roman"/>
          <w:sz w:val="24"/>
          <w:szCs w:val="24"/>
        </w:rPr>
        <w:t>.</w:t>
      </w:r>
    </w:p>
    <w:p w14:paraId="7AB8348A" w14:textId="4290C998" w:rsidR="00271914" w:rsidRDefault="00271914" w:rsidP="00386E58">
      <w:pPr>
        <w:spacing w:line="360" w:lineRule="auto"/>
        <w:jc w:val="both"/>
        <w:rPr>
          <w:rFonts w:ascii="Times New Roman" w:hAnsi="Times New Roman" w:cs="Times New Roman"/>
          <w:sz w:val="24"/>
          <w:szCs w:val="24"/>
        </w:rPr>
      </w:pPr>
      <w:r w:rsidRPr="00B11C94">
        <w:rPr>
          <w:rFonts w:ascii="Times New Roman" w:hAnsi="Times New Roman" w:cs="Times New Roman"/>
          <w:sz w:val="24"/>
          <w:szCs w:val="24"/>
        </w:rPr>
        <w:t>Písemná pozůstalost Ing. Arch. Viktora Kotrby</w:t>
      </w:r>
      <w:r w:rsidRPr="003729E8">
        <w:rPr>
          <w:rFonts w:ascii="Times New Roman" w:hAnsi="Times New Roman" w:cs="Times New Roman"/>
          <w:sz w:val="24"/>
          <w:szCs w:val="24"/>
        </w:rPr>
        <w:t>, karton</w:t>
      </w:r>
      <w:r>
        <w:rPr>
          <w:rFonts w:ascii="Times New Roman" w:hAnsi="Times New Roman" w:cs="Times New Roman"/>
          <w:sz w:val="24"/>
          <w:szCs w:val="24"/>
        </w:rPr>
        <w:t>:</w:t>
      </w:r>
      <w:r w:rsidRPr="003729E8">
        <w:rPr>
          <w:rFonts w:ascii="Times New Roman" w:hAnsi="Times New Roman" w:cs="Times New Roman"/>
          <w:sz w:val="24"/>
          <w:szCs w:val="24"/>
        </w:rPr>
        <w:t xml:space="preserve"> </w:t>
      </w:r>
      <w:r w:rsidR="00833D7B" w:rsidRPr="003729E8">
        <w:rPr>
          <w:rFonts w:ascii="Times New Roman" w:hAnsi="Times New Roman" w:cs="Times New Roman"/>
          <w:sz w:val="24"/>
          <w:szCs w:val="24"/>
        </w:rPr>
        <w:t>86</w:t>
      </w:r>
      <w:r>
        <w:rPr>
          <w:rFonts w:ascii="Times New Roman" w:hAnsi="Times New Roman" w:cs="Times New Roman"/>
          <w:sz w:val="24"/>
          <w:szCs w:val="24"/>
        </w:rPr>
        <w:t>,</w:t>
      </w:r>
      <w:r w:rsidR="00833D7B" w:rsidRPr="003729E8">
        <w:rPr>
          <w:rFonts w:ascii="Times New Roman" w:hAnsi="Times New Roman" w:cs="Times New Roman"/>
          <w:sz w:val="24"/>
          <w:szCs w:val="24"/>
        </w:rPr>
        <w:t xml:space="preserve"> sv</w:t>
      </w:r>
      <w:r>
        <w:rPr>
          <w:rFonts w:ascii="Times New Roman" w:hAnsi="Times New Roman" w:cs="Times New Roman"/>
          <w:sz w:val="24"/>
          <w:szCs w:val="24"/>
        </w:rPr>
        <w:t>azek:</w:t>
      </w:r>
      <w:r w:rsidR="00833D7B" w:rsidRPr="003729E8">
        <w:rPr>
          <w:rFonts w:ascii="Times New Roman" w:hAnsi="Times New Roman" w:cs="Times New Roman"/>
          <w:sz w:val="24"/>
          <w:szCs w:val="24"/>
        </w:rPr>
        <w:t xml:space="preserve"> 2, Cihlová architektura, </w:t>
      </w:r>
      <w:r w:rsidRPr="003729E8">
        <w:rPr>
          <w:rFonts w:ascii="Times New Roman" w:hAnsi="Times New Roman" w:cs="Times New Roman"/>
          <w:sz w:val="24"/>
          <w:szCs w:val="24"/>
        </w:rPr>
        <w:t>Ústav dějin umění Akademie věd ČR</w:t>
      </w:r>
      <w:r>
        <w:rPr>
          <w:rFonts w:ascii="Times New Roman" w:hAnsi="Times New Roman" w:cs="Times New Roman"/>
          <w:sz w:val="24"/>
          <w:szCs w:val="24"/>
        </w:rPr>
        <w:t>:</w:t>
      </w:r>
      <w:r w:rsidRPr="003729E8">
        <w:rPr>
          <w:rFonts w:ascii="Times New Roman" w:hAnsi="Times New Roman" w:cs="Times New Roman"/>
          <w:sz w:val="24"/>
          <w:szCs w:val="24"/>
        </w:rPr>
        <w:t xml:space="preserve"> Oddělení dokumentace</w:t>
      </w:r>
      <w:r>
        <w:rPr>
          <w:rFonts w:ascii="Times New Roman" w:hAnsi="Times New Roman" w:cs="Times New Roman"/>
          <w:sz w:val="24"/>
          <w:szCs w:val="24"/>
        </w:rPr>
        <w:t>.</w:t>
      </w:r>
    </w:p>
    <w:p w14:paraId="1C6827E6" w14:textId="54244154" w:rsidR="00271914" w:rsidRDefault="00271914" w:rsidP="00386E58">
      <w:pPr>
        <w:spacing w:line="360" w:lineRule="auto"/>
        <w:jc w:val="both"/>
        <w:rPr>
          <w:rFonts w:ascii="Times New Roman" w:hAnsi="Times New Roman" w:cs="Times New Roman"/>
          <w:sz w:val="24"/>
          <w:szCs w:val="24"/>
        </w:rPr>
      </w:pPr>
      <w:r w:rsidRPr="00B11C94">
        <w:rPr>
          <w:rFonts w:ascii="Times New Roman" w:hAnsi="Times New Roman" w:cs="Times New Roman"/>
          <w:sz w:val="24"/>
          <w:szCs w:val="24"/>
        </w:rPr>
        <w:t>Písemná pozůstalost Ing. Arch. Viktora Kotrby</w:t>
      </w:r>
      <w:r w:rsidRPr="003729E8">
        <w:rPr>
          <w:rFonts w:ascii="Times New Roman" w:hAnsi="Times New Roman" w:cs="Times New Roman"/>
          <w:sz w:val="24"/>
          <w:szCs w:val="24"/>
        </w:rPr>
        <w:t>, karton</w:t>
      </w:r>
      <w:r>
        <w:rPr>
          <w:rFonts w:ascii="Times New Roman" w:hAnsi="Times New Roman" w:cs="Times New Roman"/>
          <w:sz w:val="24"/>
          <w:szCs w:val="24"/>
        </w:rPr>
        <w:t>:</w:t>
      </w:r>
      <w:r w:rsidRPr="003729E8">
        <w:rPr>
          <w:rFonts w:ascii="Times New Roman" w:hAnsi="Times New Roman" w:cs="Times New Roman"/>
          <w:sz w:val="24"/>
          <w:szCs w:val="24"/>
        </w:rPr>
        <w:t xml:space="preserve"> </w:t>
      </w:r>
      <w:r w:rsidR="00833D7B" w:rsidRPr="003729E8">
        <w:rPr>
          <w:rFonts w:ascii="Times New Roman" w:hAnsi="Times New Roman" w:cs="Times New Roman"/>
          <w:sz w:val="24"/>
          <w:szCs w:val="24"/>
        </w:rPr>
        <w:t xml:space="preserve">92 </w:t>
      </w:r>
      <w:r>
        <w:rPr>
          <w:rFonts w:ascii="Times New Roman" w:hAnsi="Times New Roman" w:cs="Times New Roman"/>
          <w:sz w:val="24"/>
          <w:szCs w:val="24"/>
        </w:rPr>
        <w:t>,</w:t>
      </w:r>
      <w:r w:rsidR="00833D7B" w:rsidRPr="003729E8">
        <w:rPr>
          <w:rFonts w:ascii="Times New Roman" w:hAnsi="Times New Roman" w:cs="Times New Roman"/>
          <w:sz w:val="24"/>
          <w:szCs w:val="24"/>
        </w:rPr>
        <w:t>sv</w:t>
      </w:r>
      <w:r>
        <w:rPr>
          <w:rFonts w:ascii="Times New Roman" w:hAnsi="Times New Roman" w:cs="Times New Roman"/>
          <w:sz w:val="24"/>
          <w:szCs w:val="24"/>
        </w:rPr>
        <w:t>azek:</w:t>
      </w:r>
      <w:r w:rsidR="00833D7B" w:rsidRPr="003729E8">
        <w:rPr>
          <w:rFonts w:ascii="Times New Roman" w:hAnsi="Times New Roman" w:cs="Times New Roman"/>
          <w:sz w:val="24"/>
          <w:szCs w:val="24"/>
        </w:rPr>
        <w:t xml:space="preserve"> 2, Cihlová architektura, </w:t>
      </w:r>
      <w:r w:rsidRPr="003729E8">
        <w:rPr>
          <w:rFonts w:ascii="Times New Roman" w:hAnsi="Times New Roman" w:cs="Times New Roman"/>
          <w:sz w:val="24"/>
          <w:szCs w:val="24"/>
        </w:rPr>
        <w:t>Ústav dějin umění Akademie věd ČR</w:t>
      </w:r>
      <w:r>
        <w:rPr>
          <w:rFonts w:ascii="Times New Roman" w:hAnsi="Times New Roman" w:cs="Times New Roman"/>
          <w:sz w:val="24"/>
          <w:szCs w:val="24"/>
        </w:rPr>
        <w:t>:</w:t>
      </w:r>
      <w:r w:rsidRPr="003729E8">
        <w:rPr>
          <w:rFonts w:ascii="Times New Roman" w:hAnsi="Times New Roman" w:cs="Times New Roman"/>
          <w:sz w:val="24"/>
          <w:szCs w:val="24"/>
        </w:rPr>
        <w:t xml:space="preserve"> Oddělení dokumentace</w:t>
      </w:r>
      <w:r>
        <w:rPr>
          <w:rFonts w:ascii="Times New Roman" w:hAnsi="Times New Roman" w:cs="Times New Roman"/>
          <w:sz w:val="24"/>
          <w:szCs w:val="24"/>
        </w:rPr>
        <w:t>.</w:t>
      </w:r>
    </w:p>
    <w:p w14:paraId="52659632" w14:textId="57844742" w:rsidR="00F827C0" w:rsidRPr="003729E8" w:rsidRDefault="00271914" w:rsidP="00386E58">
      <w:pPr>
        <w:spacing w:line="360" w:lineRule="auto"/>
        <w:jc w:val="both"/>
        <w:rPr>
          <w:rFonts w:ascii="Times New Roman" w:hAnsi="Times New Roman" w:cs="Times New Roman"/>
          <w:sz w:val="24"/>
          <w:szCs w:val="24"/>
        </w:rPr>
      </w:pPr>
      <w:r w:rsidRPr="00B11C94">
        <w:rPr>
          <w:rFonts w:ascii="Times New Roman" w:hAnsi="Times New Roman" w:cs="Times New Roman"/>
          <w:sz w:val="24"/>
          <w:szCs w:val="24"/>
        </w:rPr>
        <w:t>Písemná pozůstalost Ing. Arch. Viktora Kotrby</w:t>
      </w:r>
      <w:r w:rsidRPr="003729E8">
        <w:rPr>
          <w:rFonts w:ascii="Times New Roman" w:hAnsi="Times New Roman" w:cs="Times New Roman"/>
          <w:sz w:val="24"/>
          <w:szCs w:val="24"/>
        </w:rPr>
        <w:t>, karton</w:t>
      </w:r>
      <w:r>
        <w:rPr>
          <w:rFonts w:ascii="Times New Roman" w:hAnsi="Times New Roman" w:cs="Times New Roman"/>
          <w:sz w:val="24"/>
          <w:szCs w:val="24"/>
        </w:rPr>
        <w:t>:</w:t>
      </w:r>
      <w:r w:rsidRPr="003729E8">
        <w:rPr>
          <w:rFonts w:ascii="Times New Roman" w:hAnsi="Times New Roman" w:cs="Times New Roman"/>
          <w:sz w:val="24"/>
          <w:szCs w:val="24"/>
        </w:rPr>
        <w:t xml:space="preserve"> </w:t>
      </w:r>
      <w:r w:rsidR="00833D7B" w:rsidRPr="003729E8">
        <w:rPr>
          <w:rFonts w:ascii="Times New Roman" w:hAnsi="Times New Roman" w:cs="Times New Roman"/>
          <w:sz w:val="24"/>
          <w:szCs w:val="24"/>
        </w:rPr>
        <w:t>95</w:t>
      </w:r>
      <w:r>
        <w:rPr>
          <w:rFonts w:ascii="Times New Roman" w:hAnsi="Times New Roman" w:cs="Times New Roman"/>
          <w:sz w:val="24"/>
          <w:szCs w:val="24"/>
        </w:rPr>
        <w:t>:</w:t>
      </w:r>
      <w:r w:rsidR="00833D7B" w:rsidRPr="003729E8">
        <w:rPr>
          <w:rFonts w:ascii="Times New Roman" w:hAnsi="Times New Roman" w:cs="Times New Roman"/>
          <w:sz w:val="24"/>
          <w:szCs w:val="24"/>
        </w:rPr>
        <w:t xml:space="preserve"> sv</w:t>
      </w:r>
      <w:r>
        <w:rPr>
          <w:rFonts w:ascii="Times New Roman" w:hAnsi="Times New Roman" w:cs="Times New Roman"/>
          <w:sz w:val="24"/>
          <w:szCs w:val="24"/>
        </w:rPr>
        <w:t>azek:</w:t>
      </w:r>
      <w:r w:rsidR="00833D7B" w:rsidRPr="003729E8">
        <w:rPr>
          <w:rFonts w:ascii="Times New Roman" w:hAnsi="Times New Roman" w:cs="Times New Roman"/>
          <w:sz w:val="24"/>
          <w:szCs w:val="24"/>
        </w:rPr>
        <w:t xml:space="preserve"> 1, Polsko – Uhry, architektura  –  cihly</w:t>
      </w:r>
      <w:r>
        <w:rPr>
          <w:rFonts w:ascii="Times New Roman" w:hAnsi="Times New Roman" w:cs="Times New Roman"/>
          <w:sz w:val="24"/>
          <w:szCs w:val="24"/>
        </w:rPr>
        <w:t>,</w:t>
      </w:r>
      <w:r w:rsidR="00B11C94" w:rsidRPr="00B11C94">
        <w:rPr>
          <w:rFonts w:ascii="Times New Roman" w:hAnsi="Times New Roman" w:cs="Times New Roman"/>
          <w:sz w:val="24"/>
          <w:szCs w:val="24"/>
        </w:rPr>
        <w:t xml:space="preserve"> </w:t>
      </w:r>
      <w:r w:rsidR="00B11C94" w:rsidRPr="003729E8">
        <w:rPr>
          <w:rFonts w:ascii="Times New Roman" w:hAnsi="Times New Roman" w:cs="Times New Roman"/>
          <w:sz w:val="24"/>
          <w:szCs w:val="24"/>
        </w:rPr>
        <w:t>Ústav dějin umění Akademie věd ČR</w:t>
      </w:r>
      <w:r>
        <w:rPr>
          <w:rFonts w:ascii="Times New Roman" w:hAnsi="Times New Roman" w:cs="Times New Roman"/>
          <w:sz w:val="24"/>
          <w:szCs w:val="24"/>
        </w:rPr>
        <w:t>:</w:t>
      </w:r>
      <w:r w:rsidR="00B11C94" w:rsidRPr="003729E8">
        <w:rPr>
          <w:rFonts w:ascii="Times New Roman" w:hAnsi="Times New Roman" w:cs="Times New Roman"/>
          <w:sz w:val="24"/>
          <w:szCs w:val="24"/>
        </w:rPr>
        <w:t xml:space="preserve"> Oddělení dokumentace</w:t>
      </w:r>
      <w:r w:rsidR="00B11C94">
        <w:rPr>
          <w:rFonts w:ascii="Times New Roman" w:hAnsi="Times New Roman" w:cs="Times New Roman"/>
          <w:sz w:val="24"/>
          <w:szCs w:val="24"/>
        </w:rPr>
        <w:t>.</w:t>
      </w:r>
    </w:p>
    <w:p w14:paraId="18EB46D4" w14:textId="3FF518A7" w:rsidR="0058258A" w:rsidRPr="003729E8" w:rsidRDefault="0058258A" w:rsidP="00386E58">
      <w:pPr>
        <w:spacing w:line="360" w:lineRule="auto"/>
        <w:jc w:val="both"/>
        <w:rPr>
          <w:rFonts w:ascii="Times New Roman" w:hAnsi="Times New Roman" w:cs="Times New Roman"/>
          <w:sz w:val="24"/>
          <w:szCs w:val="24"/>
        </w:rPr>
      </w:pPr>
      <w:r w:rsidRPr="003729E8">
        <w:rPr>
          <w:rFonts w:ascii="Times New Roman" w:hAnsi="Times New Roman" w:cs="Times New Roman"/>
          <w:i/>
          <w:iCs/>
          <w:sz w:val="24"/>
          <w:szCs w:val="24"/>
        </w:rPr>
        <w:t>Pulkavova kronika česká</w:t>
      </w:r>
      <w:r w:rsidRPr="003729E8">
        <w:rPr>
          <w:rFonts w:ascii="Times New Roman" w:hAnsi="Times New Roman" w:cs="Times New Roman"/>
          <w:sz w:val="24"/>
          <w:szCs w:val="24"/>
        </w:rPr>
        <w:t xml:space="preserve">, Národní knihovna České republiky, </w:t>
      </w:r>
      <w:hyperlink r:id="rId9" w:anchor="search" w:history="1">
        <w:r w:rsidRPr="003729E8">
          <w:rPr>
            <w:rStyle w:val="Hypertextovodkaz"/>
            <w:rFonts w:ascii="Times New Roman" w:hAnsi="Times New Roman" w:cs="Times New Roman"/>
            <w:sz w:val="24"/>
            <w:szCs w:val="24"/>
          </w:rPr>
          <w:t>Manuscriptorium</w:t>
        </w:r>
      </w:hyperlink>
      <w:r w:rsidRPr="003729E8">
        <w:rPr>
          <w:rFonts w:ascii="Times New Roman" w:hAnsi="Times New Roman" w:cs="Times New Roman"/>
          <w:sz w:val="24"/>
          <w:szCs w:val="24"/>
        </w:rPr>
        <w:t>, vyhledáno 2.11.2021.</w:t>
      </w:r>
    </w:p>
    <w:p w14:paraId="7243553C" w14:textId="77777777" w:rsidR="00847F9F" w:rsidRPr="003729E8" w:rsidRDefault="00847F9F" w:rsidP="00847F9F">
      <w:pPr>
        <w:spacing w:line="360" w:lineRule="auto"/>
        <w:jc w:val="both"/>
        <w:rPr>
          <w:rFonts w:ascii="Times New Roman" w:hAnsi="Times New Roman" w:cs="Times New Roman"/>
          <w:sz w:val="24"/>
          <w:szCs w:val="24"/>
        </w:rPr>
      </w:pPr>
      <w:r w:rsidRPr="00271914">
        <w:rPr>
          <w:rFonts w:ascii="Times New Roman" w:hAnsi="Times New Roman" w:cs="Times New Roman"/>
          <w:sz w:val="24"/>
          <w:szCs w:val="24"/>
        </w:rPr>
        <w:t xml:space="preserve">Sbírka pramenů práva městského Království Českého II, </w:t>
      </w:r>
      <w:r w:rsidRPr="00271914">
        <w:rPr>
          <w:rFonts w:ascii="Times New Roman" w:hAnsi="Times New Roman" w:cs="Times New Roman"/>
          <w:i/>
          <w:iCs/>
          <w:sz w:val="24"/>
          <w:szCs w:val="24"/>
        </w:rPr>
        <w:t>Privilegia královských měst venkovských v královstvím Českém z let 1225 až 1419</w:t>
      </w:r>
      <w:r w:rsidRPr="00271914">
        <w:rPr>
          <w:rFonts w:ascii="Times New Roman" w:hAnsi="Times New Roman" w:cs="Times New Roman"/>
          <w:sz w:val="24"/>
          <w:szCs w:val="24"/>
        </w:rPr>
        <w:t>,</w:t>
      </w:r>
      <w:r>
        <w:rPr>
          <w:rFonts w:ascii="Times New Roman" w:hAnsi="Times New Roman" w:cs="Times New Roman"/>
          <w:i/>
          <w:iCs/>
          <w:sz w:val="24"/>
          <w:szCs w:val="24"/>
        </w:rPr>
        <w:t xml:space="preserve"> </w:t>
      </w:r>
      <w:r w:rsidRPr="003729E8">
        <w:rPr>
          <w:rFonts w:ascii="Times New Roman" w:hAnsi="Times New Roman" w:cs="Times New Roman"/>
          <w:sz w:val="24"/>
          <w:szCs w:val="24"/>
        </w:rPr>
        <w:t>Jaromír Čelakovský (ed.),</w:t>
      </w:r>
      <w:r>
        <w:rPr>
          <w:rFonts w:ascii="Times New Roman" w:hAnsi="Times New Roman" w:cs="Times New Roman"/>
          <w:sz w:val="24"/>
          <w:szCs w:val="24"/>
        </w:rPr>
        <w:t xml:space="preserve"> </w:t>
      </w:r>
      <w:r w:rsidRPr="003729E8">
        <w:rPr>
          <w:rFonts w:ascii="Times New Roman" w:hAnsi="Times New Roman" w:cs="Times New Roman"/>
          <w:sz w:val="24"/>
          <w:szCs w:val="24"/>
        </w:rPr>
        <w:t>Praha 1895, s. 342–343.</w:t>
      </w:r>
    </w:p>
    <w:p w14:paraId="2BEC59F6" w14:textId="254408FC" w:rsidR="005201B8" w:rsidRPr="005201B8" w:rsidRDefault="005201B8" w:rsidP="00386E58">
      <w:pPr>
        <w:spacing w:line="360" w:lineRule="auto"/>
        <w:jc w:val="both"/>
        <w:rPr>
          <w:rFonts w:ascii="Times New Roman" w:hAnsi="Times New Roman" w:cs="Times New Roman"/>
          <w:b/>
          <w:bCs/>
          <w:sz w:val="24"/>
          <w:szCs w:val="24"/>
        </w:rPr>
      </w:pPr>
      <w:r w:rsidRPr="00D15A0A">
        <w:rPr>
          <w:rFonts w:ascii="Times New Roman" w:hAnsi="Times New Roman" w:cs="Times New Roman"/>
          <w:sz w:val="24"/>
          <w:szCs w:val="24"/>
        </w:rPr>
        <w:t>František Antonín Tingl</w:t>
      </w:r>
      <w:r>
        <w:rPr>
          <w:rFonts w:ascii="Times New Roman" w:hAnsi="Times New Roman" w:cs="Times New Roman"/>
          <w:sz w:val="24"/>
          <w:szCs w:val="24"/>
        </w:rPr>
        <w:t xml:space="preserve">, </w:t>
      </w:r>
      <w:r w:rsidRPr="00B87844">
        <w:rPr>
          <w:rFonts w:ascii="Times New Roman" w:eastAsia="Times New Roman" w:hAnsi="Times New Roman" w:cs="Times New Roman"/>
          <w:i/>
          <w:iCs/>
          <w:color w:val="212529"/>
          <w:sz w:val="24"/>
          <w:szCs w:val="24"/>
          <w:lang w:eastAsia="cs-CZ"/>
        </w:rPr>
        <w:t>Liber primus confirmationum ad beneficia ecclesiastica Pragensem per Archidioecesim nunc prima vice typis editus. Tomus primus, Inchoans ab anno 1354 usque 1362</w:t>
      </w:r>
      <w:r>
        <w:rPr>
          <w:rFonts w:ascii="Times New Roman" w:eastAsia="Times New Roman" w:hAnsi="Times New Roman" w:cs="Times New Roman"/>
          <w:color w:val="212529"/>
          <w:sz w:val="24"/>
          <w:szCs w:val="24"/>
          <w:lang w:eastAsia="cs-CZ"/>
        </w:rPr>
        <w:t>, Praha 1867.</w:t>
      </w:r>
    </w:p>
    <w:p w14:paraId="38BF98F5" w14:textId="508F7E47" w:rsidR="00B60449" w:rsidRPr="003729E8" w:rsidRDefault="00B60449" w:rsidP="00386E58">
      <w:pPr>
        <w:spacing w:line="360" w:lineRule="auto"/>
        <w:jc w:val="both"/>
        <w:rPr>
          <w:rFonts w:ascii="Times New Roman" w:hAnsi="Times New Roman" w:cs="Times New Roman"/>
          <w:sz w:val="24"/>
          <w:szCs w:val="24"/>
        </w:rPr>
      </w:pPr>
      <w:r w:rsidRPr="003729E8">
        <w:rPr>
          <w:rFonts w:ascii="Times New Roman" w:hAnsi="Times New Roman" w:cs="Times New Roman"/>
          <w:sz w:val="24"/>
          <w:szCs w:val="24"/>
        </w:rPr>
        <w:t xml:space="preserve">Petr Žitavský, </w:t>
      </w:r>
      <w:r w:rsidRPr="003729E8">
        <w:rPr>
          <w:rFonts w:ascii="Times New Roman" w:hAnsi="Times New Roman" w:cs="Times New Roman"/>
          <w:i/>
          <w:iCs/>
          <w:sz w:val="24"/>
          <w:szCs w:val="24"/>
        </w:rPr>
        <w:t>Zbraslavská kronika, Chronicon aulae regiae</w:t>
      </w:r>
      <w:r w:rsidRPr="003729E8">
        <w:rPr>
          <w:rFonts w:ascii="Times New Roman" w:hAnsi="Times New Roman" w:cs="Times New Roman"/>
          <w:sz w:val="24"/>
          <w:szCs w:val="24"/>
        </w:rPr>
        <w:t>, Praha 1976, s</w:t>
      </w:r>
      <w:r w:rsidR="004E2743" w:rsidRPr="003729E8">
        <w:rPr>
          <w:rFonts w:ascii="Times New Roman" w:hAnsi="Times New Roman" w:cs="Times New Roman"/>
          <w:sz w:val="24"/>
          <w:szCs w:val="24"/>
        </w:rPr>
        <w:t>. 176–179.</w:t>
      </w:r>
    </w:p>
    <w:p w14:paraId="00C990D3" w14:textId="3BFC4DE5" w:rsidR="004524C2" w:rsidRDefault="004524C2" w:rsidP="00386E58">
      <w:pPr>
        <w:spacing w:line="360" w:lineRule="auto"/>
        <w:jc w:val="both"/>
        <w:rPr>
          <w:rFonts w:ascii="Times New Roman" w:hAnsi="Times New Roman" w:cs="Times New Roman"/>
          <w:sz w:val="24"/>
          <w:szCs w:val="24"/>
        </w:rPr>
      </w:pPr>
    </w:p>
    <w:p w14:paraId="59450D1A" w14:textId="77777777" w:rsidR="00D15A0A" w:rsidRPr="003729E8" w:rsidRDefault="00D15A0A" w:rsidP="00386E58">
      <w:pPr>
        <w:spacing w:line="360" w:lineRule="auto"/>
        <w:jc w:val="both"/>
        <w:rPr>
          <w:rFonts w:ascii="Times New Roman" w:hAnsi="Times New Roman" w:cs="Times New Roman"/>
          <w:sz w:val="24"/>
          <w:szCs w:val="24"/>
        </w:rPr>
      </w:pPr>
    </w:p>
    <w:p w14:paraId="0DC50E00" w14:textId="6EAD1D79" w:rsidR="00D55749" w:rsidRPr="003729E8" w:rsidRDefault="00D55749"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lastRenderedPageBreak/>
        <w:t>Literatura</w:t>
      </w:r>
    </w:p>
    <w:p w14:paraId="10BCF941" w14:textId="36E40A03" w:rsidR="00D55749" w:rsidRPr="003729E8" w:rsidRDefault="00D55749"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Jakub Adamski</w:t>
      </w:r>
      <w:r w:rsidRPr="003729E8">
        <w:rPr>
          <w:rFonts w:ascii="Times New Roman" w:hAnsi="Times New Roman" w:cs="Times New Roman"/>
          <w:sz w:val="24"/>
          <w:szCs w:val="24"/>
        </w:rPr>
        <w:t xml:space="preserve">, Gotycka architektura sakrálna na Ślasku w latách 1200-1420. Glówne kierunki rozwoju, </w:t>
      </w:r>
      <w:r w:rsidRPr="003729E8">
        <w:rPr>
          <w:rFonts w:ascii="Times New Roman" w:hAnsi="Times New Roman" w:cs="Times New Roman"/>
          <w:i/>
          <w:iCs/>
          <w:sz w:val="24"/>
          <w:szCs w:val="24"/>
        </w:rPr>
        <w:t>Academia.edu</w:t>
      </w:r>
      <w:r w:rsidRPr="003729E8">
        <w:rPr>
          <w:rFonts w:ascii="Times New Roman" w:hAnsi="Times New Roman" w:cs="Times New Roman"/>
          <w:sz w:val="24"/>
          <w:szCs w:val="24"/>
        </w:rPr>
        <w:t xml:space="preserve">, </w:t>
      </w:r>
      <w:hyperlink r:id="rId10" w:history="1">
        <w:r w:rsidRPr="003729E8">
          <w:rPr>
            <w:rStyle w:val="Hypertextovodkaz"/>
            <w:rFonts w:ascii="Times New Roman" w:hAnsi="Times New Roman" w:cs="Times New Roman"/>
            <w:sz w:val="24"/>
            <w:szCs w:val="24"/>
          </w:rPr>
          <w:t>(1) (PDF) Gotycka architektura sakralna na Śląsku w latach 1200-1420. Główne kierunki rozwoju, Kraków 2017 | Jakub Adamski - Academia.edu</w:t>
        </w:r>
      </w:hyperlink>
      <w:r w:rsidRPr="003729E8">
        <w:rPr>
          <w:rFonts w:ascii="Times New Roman" w:hAnsi="Times New Roman" w:cs="Times New Roman"/>
          <w:sz w:val="24"/>
          <w:szCs w:val="24"/>
        </w:rPr>
        <w:t>, vyhledáno 30.8. 2021.</w:t>
      </w:r>
    </w:p>
    <w:p w14:paraId="03F82A3E" w14:textId="5F19F1F5" w:rsidR="00E050C5" w:rsidRPr="003729E8" w:rsidRDefault="00E050C5"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František Bareš</w:t>
      </w:r>
      <w:r w:rsidRPr="003729E8">
        <w:rPr>
          <w:rFonts w:ascii="Times New Roman" w:hAnsi="Times New Roman" w:cs="Times New Roman"/>
          <w:sz w:val="24"/>
          <w:szCs w:val="24"/>
        </w:rPr>
        <w:t xml:space="preserve">, Nymburk nad Labem, </w:t>
      </w:r>
      <w:r w:rsidR="00EB17CA" w:rsidRPr="003729E8">
        <w:rPr>
          <w:rFonts w:ascii="Times New Roman" w:hAnsi="Times New Roman" w:cs="Times New Roman"/>
          <w:sz w:val="24"/>
          <w:szCs w:val="24"/>
        </w:rPr>
        <w:t>in:</w:t>
      </w:r>
      <w:r w:rsidR="002F0815">
        <w:rPr>
          <w:rFonts w:ascii="Times New Roman" w:hAnsi="Times New Roman" w:cs="Times New Roman"/>
          <w:sz w:val="24"/>
          <w:szCs w:val="24"/>
        </w:rPr>
        <w:t xml:space="preserve"> František Bareš,</w:t>
      </w:r>
      <w:r w:rsidR="00EB17CA" w:rsidRPr="003729E8">
        <w:rPr>
          <w:rFonts w:ascii="Times New Roman" w:hAnsi="Times New Roman" w:cs="Times New Roman"/>
          <w:sz w:val="24"/>
          <w:szCs w:val="24"/>
        </w:rPr>
        <w:t xml:space="preserve"> </w:t>
      </w:r>
      <w:r w:rsidR="00EB17CA" w:rsidRPr="003729E8">
        <w:rPr>
          <w:rFonts w:ascii="Times New Roman" w:hAnsi="Times New Roman" w:cs="Times New Roman"/>
          <w:i/>
          <w:iCs/>
          <w:sz w:val="24"/>
          <w:szCs w:val="24"/>
        </w:rPr>
        <w:t>K vycházkám po Boleslavsku</w:t>
      </w:r>
      <w:r w:rsidR="00EB17CA" w:rsidRPr="003729E8">
        <w:rPr>
          <w:rFonts w:ascii="Times New Roman" w:hAnsi="Times New Roman" w:cs="Times New Roman"/>
          <w:sz w:val="24"/>
          <w:szCs w:val="24"/>
        </w:rPr>
        <w:t>, Mladá Boleslav 1907, s. 101–125.</w:t>
      </w:r>
    </w:p>
    <w:p w14:paraId="086FFC6C" w14:textId="4B33784D" w:rsidR="002E1CB2" w:rsidRPr="003729E8" w:rsidRDefault="002E1CB2"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Růžena Baťková</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Umělecké památky Prahy, Nové Město, Vyšehrad, Vinohrady (Praha 1)</w:t>
      </w:r>
      <w:r w:rsidRPr="003729E8">
        <w:rPr>
          <w:rFonts w:ascii="Times New Roman" w:hAnsi="Times New Roman" w:cs="Times New Roman"/>
          <w:sz w:val="24"/>
          <w:szCs w:val="24"/>
        </w:rPr>
        <w:t>, Praha 1998, s. 159–163.</w:t>
      </w:r>
    </w:p>
    <w:p w14:paraId="14FC10CB" w14:textId="294DA2E0" w:rsidR="00886188" w:rsidRPr="003729E8" w:rsidRDefault="00886188"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Aneta Benešová</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Historie řádu dominikánů v Plzni</w:t>
      </w:r>
      <w:r w:rsidRPr="003729E8">
        <w:rPr>
          <w:rFonts w:ascii="Times New Roman" w:hAnsi="Times New Roman" w:cs="Times New Roman"/>
          <w:sz w:val="24"/>
          <w:szCs w:val="24"/>
        </w:rPr>
        <w:t xml:space="preserve"> (bakalářská práce), Humanitní studia </w:t>
      </w:r>
      <w:r w:rsidR="00E661CC">
        <w:rPr>
          <w:rFonts w:ascii="Times New Roman" w:hAnsi="Times New Roman" w:cs="Times New Roman"/>
          <w:sz w:val="24"/>
          <w:szCs w:val="24"/>
        </w:rPr>
        <w:br/>
      </w:r>
      <w:r w:rsidRPr="003729E8">
        <w:rPr>
          <w:rFonts w:ascii="Times New Roman" w:hAnsi="Times New Roman" w:cs="Times New Roman"/>
          <w:sz w:val="24"/>
          <w:szCs w:val="24"/>
        </w:rPr>
        <w:t>FF ZČU v Plzni, Plzeň 2013.</w:t>
      </w:r>
    </w:p>
    <w:p w14:paraId="7BABB820" w14:textId="0680C46C" w:rsidR="00493359" w:rsidRPr="003729E8" w:rsidRDefault="00493359"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Felix Biermann</w:t>
      </w:r>
      <w:r w:rsidRPr="003729E8">
        <w:rPr>
          <w:rFonts w:ascii="Times New Roman" w:hAnsi="Times New Roman" w:cs="Times New Roman"/>
          <w:sz w:val="24"/>
          <w:szCs w:val="24"/>
        </w:rPr>
        <w:t xml:space="preserve">, The Origin and Rise of Brick Technology and Use in Medieval Pamerania, Pomerelia and Lower Silesia, </w:t>
      </w:r>
      <w:r w:rsidRPr="003729E8">
        <w:rPr>
          <w:rFonts w:ascii="Times New Roman" w:hAnsi="Times New Roman" w:cs="Times New Roman"/>
          <w:i/>
          <w:iCs/>
          <w:sz w:val="24"/>
          <w:szCs w:val="24"/>
        </w:rPr>
        <w:t>Academia.edu</w:t>
      </w:r>
      <w:r w:rsidRPr="003729E8">
        <w:rPr>
          <w:rFonts w:ascii="Times New Roman" w:hAnsi="Times New Roman" w:cs="Times New Roman"/>
          <w:sz w:val="24"/>
          <w:szCs w:val="24"/>
        </w:rPr>
        <w:t xml:space="preserve">, </w:t>
      </w:r>
      <w:hyperlink r:id="rId11" w:history="1">
        <w:r w:rsidRPr="003729E8">
          <w:rPr>
            <w:rStyle w:val="Hypertextovodkaz"/>
            <w:rFonts w:ascii="Times New Roman" w:hAnsi="Times New Roman" w:cs="Times New Roman"/>
            <w:sz w:val="24"/>
            <w:szCs w:val="24"/>
          </w:rPr>
          <w:t>(1) (PDF) The Origin and Rise of Brick Technology and Use in Medieval Pomerania, Pomerelia and Lower Silesia | Felix Biermann a Christofer Herrmann - Academia.edu</w:t>
        </w:r>
      </w:hyperlink>
      <w:r w:rsidRPr="003729E8">
        <w:rPr>
          <w:rFonts w:ascii="Times New Roman" w:hAnsi="Times New Roman" w:cs="Times New Roman"/>
          <w:sz w:val="24"/>
          <w:szCs w:val="24"/>
        </w:rPr>
        <w:t>, vyhledáno 1.9. 2021.</w:t>
      </w:r>
    </w:p>
    <w:p w14:paraId="56F0D95E" w14:textId="26E0D780" w:rsidR="00493359" w:rsidRPr="003729E8" w:rsidRDefault="00493359"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Mariusz Caban</w:t>
      </w:r>
      <w:r w:rsidRPr="003729E8">
        <w:rPr>
          <w:rFonts w:ascii="Times New Roman" w:hAnsi="Times New Roman" w:cs="Times New Roman"/>
          <w:sz w:val="24"/>
          <w:szCs w:val="24"/>
        </w:rPr>
        <w:t xml:space="preserve">, The Origins of the Brick Architecture in Silesia. Brick Size, Composition, Chronology, </w:t>
      </w:r>
      <w:r w:rsidRPr="003729E8">
        <w:rPr>
          <w:rFonts w:ascii="Times New Roman" w:hAnsi="Times New Roman" w:cs="Times New Roman"/>
          <w:i/>
          <w:iCs/>
          <w:sz w:val="24"/>
          <w:szCs w:val="24"/>
        </w:rPr>
        <w:t>Academia.edu</w:t>
      </w:r>
      <w:r w:rsidRPr="003729E8">
        <w:rPr>
          <w:rFonts w:ascii="Times New Roman" w:hAnsi="Times New Roman" w:cs="Times New Roman"/>
          <w:sz w:val="24"/>
          <w:szCs w:val="24"/>
        </w:rPr>
        <w:t xml:space="preserve">, </w:t>
      </w:r>
      <w:hyperlink r:id="rId12" w:history="1">
        <w:r w:rsidRPr="003729E8">
          <w:rPr>
            <w:rStyle w:val="Hypertextovodkaz"/>
            <w:rFonts w:ascii="Times New Roman" w:hAnsi="Times New Roman" w:cs="Times New Roman"/>
            <w:sz w:val="24"/>
            <w:szCs w:val="24"/>
          </w:rPr>
          <w:t>(1) (PDF) The Origins of the Brick Architecture in Silesia. Brick Size, Composition, Chronology. | Mariusz Caban - Academia.edu</w:t>
        </w:r>
      </w:hyperlink>
      <w:r w:rsidRPr="003729E8">
        <w:rPr>
          <w:rFonts w:ascii="Times New Roman" w:hAnsi="Times New Roman" w:cs="Times New Roman"/>
          <w:sz w:val="24"/>
          <w:szCs w:val="24"/>
        </w:rPr>
        <w:t>, vyhledáno 1.9. 2021.</w:t>
      </w:r>
    </w:p>
    <w:p w14:paraId="1AB81900" w14:textId="3C4C6D44" w:rsidR="0071630E" w:rsidRPr="003729E8" w:rsidRDefault="0071630E"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Marius Caban</w:t>
      </w:r>
      <w:r w:rsidRPr="003729E8">
        <w:rPr>
          <w:rFonts w:ascii="Times New Roman" w:hAnsi="Times New Roman" w:cs="Times New Roman"/>
          <w:sz w:val="24"/>
          <w:szCs w:val="24"/>
        </w:rPr>
        <w:t xml:space="preserve">, Bricks from medieval castle in Ostrów Tumski (Wroclaw) – Case study, </w:t>
      </w:r>
      <w:r w:rsidRPr="003729E8">
        <w:rPr>
          <w:rFonts w:ascii="Times New Roman" w:hAnsi="Times New Roman" w:cs="Times New Roman"/>
          <w:i/>
          <w:iCs/>
          <w:sz w:val="24"/>
          <w:szCs w:val="24"/>
        </w:rPr>
        <w:t>Academia.edu</w:t>
      </w:r>
      <w:r w:rsidRPr="003729E8">
        <w:rPr>
          <w:rFonts w:ascii="Times New Roman" w:hAnsi="Times New Roman" w:cs="Times New Roman"/>
          <w:sz w:val="24"/>
          <w:szCs w:val="24"/>
        </w:rPr>
        <w:t xml:space="preserve">, </w:t>
      </w:r>
      <w:hyperlink r:id="rId13" w:history="1">
        <w:r w:rsidRPr="003729E8">
          <w:rPr>
            <w:rStyle w:val="Hypertextovodkaz"/>
            <w:rFonts w:ascii="Times New Roman" w:hAnsi="Times New Roman" w:cs="Times New Roman"/>
            <w:sz w:val="24"/>
            <w:szCs w:val="24"/>
          </w:rPr>
          <w:t>(1) (PDF) Bricks from Medieval Castle in Ostrów Tumski (Wroclaw) – Case Study | Mariusz Caban and Wojciech Bartz - Academia.edu</w:t>
        </w:r>
      </w:hyperlink>
      <w:r w:rsidRPr="003729E8">
        <w:rPr>
          <w:rFonts w:ascii="Times New Roman" w:hAnsi="Times New Roman" w:cs="Times New Roman"/>
          <w:sz w:val="24"/>
          <w:szCs w:val="24"/>
        </w:rPr>
        <w:t>, vyhledáno 8.12. 2021.</w:t>
      </w:r>
    </w:p>
    <w:p w14:paraId="5C50CB32" w14:textId="644BEA8E" w:rsidR="00FF6314" w:rsidRPr="003729E8" w:rsidRDefault="00FF6314"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Jitka Císařová</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Památkářská činnost Kamila Hilberta (1869–1933)</w:t>
      </w:r>
      <w:r w:rsidRPr="003729E8">
        <w:rPr>
          <w:rFonts w:ascii="Times New Roman" w:hAnsi="Times New Roman" w:cs="Times New Roman"/>
          <w:sz w:val="24"/>
          <w:szCs w:val="24"/>
        </w:rPr>
        <w:t xml:space="preserve"> (diplomová práce), Ústav historických věd FF Univerzita Pardubice, Pardubice 2012, s. 67–70. </w:t>
      </w:r>
    </w:p>
    <w:p w14:paraId="6EB19DB6" w14:textId="34611A16" w:rsidR="00493359" w:rsidRPr="003729E8" w:rsidRDefault="00493359"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Boguslaw Czechowicz</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Dvě centra v koruně, Čechy a Slezsko na cestách integrace a rozkolu v kontextu ideologie, politiky a umění (1348-1458)</w:t>
      </w:r>
      <w:r w:rsidRPr="003729E8">
        <w:rPr>
          <w:rFonts w:ascii="Times New Roman" w:hAnsi="Times New Roman" w:cs="Times New Roman"/>
          <w:sz w:val="24"/>
          <w:szCs w:val="24"/>
        </w:rPr>
        <w:t>, České Budějovice – Hradec Králové 2011</w:t>
      </w:r>
      <w:r w:rsidR="00DD742A" w:rsidRPr="003729E8">
        <w:rPr>
          <w:rFonts w:ascii="Times New Roman" w:hAnsi="Times New Roman" w:cs="Times New Roman"/>
          <w:sz w:val="24"/>
          <w:szCs w:val="24"/>
        </w:rPr>
        <w:t>, s. 12–34</w:t>
      </w:r>
      <w:r w:rsidRPr="003729E8">
        <w:rPr>
          <w:rFonts w:ascii="Times New Roman" w:hAnsi="Times New Roman" w:cs="Times New Roman"/>
          <w:sz w:val="24"/>
          <w:szCs w:val="24"/>
        </w:rPr>
        <w:t>.</w:t>
      </w:r>
    </w:p>
    <w:p w14:paraId="6607BD7F" w14:textId="634D8616" w:rsidR="008554A6" w:rsidRPr="003729E8" w:rsidRDefault="008554A6"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 xml:space="preserve">Krzysztof J. Czyżewski – </w:t>
      </w:r>
      <w:r w:rsidRPr="003729E8">
        <w:rPr>
          <w:rFonts w:ascii="Times New Roman" w:hAnsi="Times New Roman" w:cs="Times New Roman"/>
          <w:sz w:val="24"/>
          <w:szCs w:val="24"/>
        </w:rPr>
        <w:t xml:space="preserve">Marek Walczak, The Archconfraternity of the Rosary in the Dominican Churches of Kraków, </w:t>
      </w:r>
      <w:r w:rsidRPr="003729E8">
        <w:rPr>
          <w:rFonts w:ascii="Times New Roman" w:hAnsi="Times New Roman" w:cs="Times New Roman"/>
          <w:i/>
          <w:iCs/>
          <w:sz w:val="24"/>
          <w:szCs w:val="24"/>
        </w:rPr>
        <w:t>Acta historiae artis Slovenica</w:t>
      </w:r>
      <w:r w:rsidRPr="003729E8">
        <w:rPr>
          <w:rFonts w:ascii="Times New Roman" w:hAnsi="Times New Roman" w:cs="Times New Roman"/>
          <w:sz w:val="24"/>
          <w:szCs w:val="24"/>
        </w:rPr>
        <w:t xml:space="preserve"> 23, 2, 2018, s. 139–160.</w:t>
      </w:r>
    </w:p>
    <w:p w14:paraId="2C5DCD8C" w14:textId="67E2924A" w:rsidR="004D0218" w:rsidRPr="003729E8" w:rsidRDefault="004D0218"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lastRenderedPageBreak/>
        <w:t>Jiří Černý</w:t>
      </w:r>
      <w:r w:rsidRPr="003729E8">
        <w:rPr>
          <w:rFonts w:ascii="Times New Roman" w:hAnsi="Times New Roman" w:cs="Times New Roman"/>
          <w:sz w:val="24"/>
          <w:szCs w:val="24"/>
        </w:rPr>
        <w:t xml:space="preserve">, Umělecké památky cisterciáckého kláštera ve Vyšší Brod, </w:t>
      </w:r>
      <w:r w:rsidRPr="003729E8">
        <w:rPr>
          <w:rFonts w:ascii="Times New Roman" w:hAnsi="Times New Roman" w:cs="Times New Roman"/>
          <w:i/>
          <w:iCs/>
          <w:sz w:val="24"/>
          <w:szCs w:val="24"/>
        </w:rPr>
        <w:t>Setkání 7–8</w:t>
      </w:r>
      <w:r w:rsidRPr="003729E8">
        <w:rPr>
          <w:rFonts w:ascii="Times New Roman" w:hAnsi="Times New Roman" w:cs="Times New Roman"/>
          <w:sz w:val="24"/>
          <w:szCs w:val="24"/>
        </w:rPr>
        <w:t xml:space="preserve">, 2013, </w:t>
      </w:r>
      <w:r w:rsidR="008A5FF5" w:rsidRPr="003729E8">
        <w:rPr>
          <w:rFonts w:ascii="Times New Roman" w:hAnsi="Times New Roman" w:cs="Times New Roman"/>
          <w:sz w:val="24"/>
          <w:szCs w:val="24"/>
        </w:rPr>
        <w:br/>
      </w:r>
      <w:r w:rsidRPr="003729E8">
        <w:rPr>
          <w:rFonts w:ascii="Times New Roman" w:hAnsi="Times New Roman" w:cs="Times New Roman"/>
          <w:sz w:val="24"/>
          <w:szCs w:val="24"/>
        </w:rPr>
        <w:t>s. 6–7.</w:t>
      </w:r>
    </w:p>
    <w:p w14:paraId="6B2B0E59" w14:textId="42540558" w:rsidR="00D54F9F" w:rsidRPr="003729E8" w:rsidRDefault="00D54F9F"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Jan Červinka</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Jižní věž městského kostela v Nymburce</w:t>
      </w:r>
      <w:r w:rsidRPr="003729E8">
        <w:rPr>
          <w:rFonts w:ascii="Times New Roman" w:hAnsi="Times New Roman" w:cs="Times New Roman"/>
          <w:sz w:val="24"/>
          <w:szCs w:val="24"/>
        </w:rPr>
        <w:t xml:space="preserve"> (diplomová práce), Katedra dějin umění FF UP Olomouc, Olomouc 2005.</w:t>
      </w:r>
    </w:p>
    <w:p w14:paraId="6A6EF308" w14:textId="61EA0E14" w:rsidR="005C4BE8" w:rsidRPr="003729E8" w:rsidRDefault="005C4BE8"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Helena Dáňová</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Středověká architektura katedrály sv. Ducha v Hradci Králové</w:t>
      </w:r>
      <w:r w:rsidRPr="003729E8">
        <w:rPr>
          <w:rFonts w:ascii="Times New Roman" w:hAnsi="Times New Roman" w:cs="Times New Roman"/>
          <w:sz w:val="24"/>
          <w:szCs w:val="24"/>
        </w:rPr>
        <w:t xml:space="preserve"> (bakalářská práce), FF UP Olomouc 1999.</w:t>
      </w:r>
    </w:p>
    <w:p w14:paraId="63FE3CE3" w14:textId="36906130" w:rsidR="007A46D8" w:rsidRPr="003729E8" w:rsidRDefault="007A46D8"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Nikolas Davies – Erkki Jokiniemi</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Dictionary of architecture and building construction</w:t>
      </w:r>
      <w:r w:rsidRPr="003729E8">
        <w:rPr>
          <w:rFonts w:ascii="Times New Roman" w:hAnsi="Times New Roman" w:cs="Times New Roman"/>
          <w:sz w:val="24"/>
          <w:szCs w:val="24"/>
        </w:rPr>
        <w:t>, Oxford 2008, s. 460–47.</w:t>
      </w:r>
    </w:p>
    <w:p w14:paraId="4413A362" w14:textId="6E7B2944" w:rsidR="00D316E1" w:rsidRPr="003729E8" w:rsidRDefault="00D316E1"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 xml:space="preserve">Vincent Debonne, </w:t>
      </w:r>
      <w:r w:rsidRPr="003729E8">
        <w:rPr>
          <w:rFonts w:ascii="Times New Roman" w:hAnsi="Times New Roman" w:cs="Times New Roman"/>
          <w:sz w:val="24"/>
          <w:szCs w:val="24"/>
        </w:rPr>
        <w:t xml:space="preserve">Brick production and and brick building in medieval Flanders, in: </w:t>
      </w:r>
      <w:r w:rsidRPr="003729E8">
        <w:rPr>
          <w:rFonts w:ascii="Times New Roman" w:hAnsi="Times New Roman" w:cs="Times New Roman"/>
          <w:i/>
          <w:iCs/>
          <w:sz w:val="24"/>
          <w:szCs w:val="24"/>
        </w:rPr>
        <w:t>Fresh Approaches to brick production and use in the Middle ages</w:t>
      </w:r>
      <w:r w:rsidRPr="003729E8">
        <w:rPr>
          <w:rFonts w:ascii="Times New Roman" w:hAnsi="Times New Roman" w:cs="Times New Roman"/>
          <w:sz w:val="24"/>
          <w:szCs w:val="24"/>
        </w:rPr>
        <w:t xml:space="preserve">, </w:t>
      </w:r>
      <w:r w:rsidR="008D1298" w:rsidRPr="003729E8">
        <w:rPr>
          <w:rFonts w:ascii="Times New Roman" w:hAnsi="Times New Roman" w:cs="Times New Roman"/>
          <w:sz w:val="24"/>
          <w:szCs w:val="24"/>
        </w:rPr>
        <w:t>eds.</w:t>
      </w:r>
      <w:r w:rsidR="008D1298">
        <w:rPr>
          <w:rFonts w:ascii="Times New Roman" w:hAnsi="Times New Roman" w:cs="Times New Roman"/>
          <w:sz w:val="24"/>
          <w:szCs w:val="24"/>
        </w:rPr>
        <w:t xml:space="preserve"> </w:t>
      </w:r>
      <w:r w:rsidR="008D1298" w:rsidRPr="003729E8">
        <w:rPr>
          <w:rFonts w:ascii="Times New Roman" w:hAnsi="Times New Roman" w:cs="Times New Roman"/>
          <w:sz w:val="24"/>
          <w:szCs w:val="24"/>
        </w:rPr>
        <w:t>Tanja Ratilainen – Rivo Bernotas – Christofer Herrmann,</w:t>
      </w:r>
      <w:r w:rsidR="008D1298">
        <w:rPr>
          <w:rFonts w:ascii="Times New Roman" w:hAnsi="Times New Roman" w:cs="Times New Roman"/>
          <w:sz w:val="24"/>
          <w:szCs w:val="24"/>
        </w:rPr>
        <w:t xml:space="preserve"> </w:t>
      </w:r>
      <w:r w:rsidRPr="003729E8">
        <w:rPr>
          <w:rFonts w:ascii="Times New Roman" w:hAnsi="Times New Roman" w:cs="Times New Roman"/>
          <w:sz w:val="24"/>
          <w:szCs w:val="24"/>
        </w:rPr>
        <w:t>Oxford 2014, s. 11–25.</w:t>
      </w:r>
    </w:p>
    <w:p w14:paraId="52CCCDCE" w14:textId="7276BBF8" w:rsidR="00D15A0A" w:rsidRPr="003729E8" w:rsidRDefault="00D15A0A" w:rsidP="00D15A0A">
      <w:pPr>
        <w:spacing w:line="360" w:lineRule="auto"/>
        <w:jc w:val="both"/>
        <w:rPr>
          <w:rFonts w:ascii="Times New Roman" w:hAnsi="Times New Roman" w:cs="Times New Roman"/>
          <w:sz w:val="24"/>
          <w:szCs w:val="24"/>
        </w:rPr>
      </w:pPr>
      <w:r w:rsidRPr="00D15A0A">
        <w:rPr>
          <w:rFonts w:ascii="Times New Roman" w:hAnsi="Times New Roman" w:cs="Times New Roman"/>
          <w:b/>
          <w:bCs/>
          <w:i/>
          <w:iCs/>
          <w:sz w:val="24"/>
          <w:szCs w:val="24"/>
        </w:rPr>
        <w:t>Dějiny českého výtvarného umění</w:t>
      </w:r>
      <w:r w:rsidRPr="003729E8">
        <w:rPr>
          <w:rFonts w:ascii="Times New Roman" w:hAnsi="Times New Roman" w:cs="Times New Roman"/>
          <w:i/>
          <w:iCs/>
          <w:sz w:val="24"/>
          <w:szCs w:val="24"/>
        </w:rPr>
        <w:t>, od počátku do konce středověku</w:t>
      </w:r>
      <w:r w:rsidRPr="003729E8">
        <w:rPr>
          <w:rFonts w:ascii="Times New Roman" w:hAnsi="Times New Roman" w:cs="Times New Roman"/>
          <w:sz w:val="24"/>
          <w:szCs w:val="24"/>
        </w:rPr>
        <w:t xml:space="preserve"> I/1, </w:t>
      </w:r>
      <w:r w:rsidR="00980A0A" w:rsidRPr="00D15A0A">
        <w:rPr>
          <w:rFonts w:ascii="Times New Roman" w:hAnsi="Times New Roman" w:cs="Times New Roman"/>
          <w:sz w:val="24"/>
          <w:szCs w:val="24"/>
        </w:rPr>
        <w:t>ed.</w:t>
      </w:r>
      <w:r w:rsidR="00980A0A">
        <w:rPr>
          <w:rFonts w:ascii="Times New Roman" w:hAnsi="Times New Roman" w:cs="Times New Roman"/>
          <w:sz w:val="24"/>
          <w:szCs w:val="24"/>
        </w:rPr>
        <w:t xml:space="preserve"> </w:t>
      </w:r>
      <w:r w:rsidRPr="00D15A0A">
        <w:rPr>
          <w:rFonts w:ascii="Times New Roman" w:hAnsi="Times New Roman" w:cs="Times New Roman"/>
          <w:sz w:val="24"/>
          <w:szCs w:val="24"/>
        </w:rPr>
        <w:t>Rudolf Chadraba,</w:t>
      </w:r>
      <w:r w:rsidRPr="003729E8">
        <w:rPr>
          <w:rFonts w:ascii="Times New Roman" w:hAnsi="Times New Roman" w:cs="Times New Roman"/>
          <w:sz w:val="24"/>
          <w:szCs w:val="24"/>
        </w:rPr>
        <w:t xml:space="preserve"> Praha 1984, s. 174, 192.</w:t>
      </w:r>
    </w:p>
    <w:p w14:paraId="75AC3127" w14:textId="6304A3FA" w:rsidR="00D55749" w:rsidRPr="003729E8" w:rsidRDefault="00D55749"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Vladimír Denkstein</w:t>
      </w:r>
      <w:r w:rsidRPr="003729E8">
        <w:rPr>
          <w:rFonts w:ascii="Times New Roman" w:hAnsi="Times New Roman" w:cs="Times New Roman"/>
          <w:sz w:val="24"/>
          <w:szCs w:val="24"/>
        </w:rPr>
        <w:t xml:space="preserve">, Děkanský kostel sv. Jiljí v Nymburce, in: </w:t>
      </w:r>
      <w:r w:rsidRPr="003729E8">
        <w:rPr>
          <w:rFonts w:ascii="Times New Roman" w:hAnsi="Times New Roman" w:cs="Times New Roman"/>
          <w:i/>
          <w:iCs/>
          <w:sz w:val="24"/>
          <w:szCs w:val="24"/>
        </w:rPr>
        <w:t>Ročenka kruhu pro pěstování dějin umění za rok 1934</w:t>
      </w:r>
      <w:r w:rsidRPr="003729E8">
        <w:rPr>
          <w:rFonts w:ascii="Times New Roman" w:hAnsi="Times New Roman" w:cs="Times New Roman"/>
          <w:sz w:val="24"/>
          <w:szCs w:val="24"/>
        </w:rPr>
        <w:t>, Praha 1935</w:t>
      </w:r>
      <w:r w:rsidR="00E20D0C" w:rsidRPr="003729E8">
        <w:rPr>
          <w:rFonts w:ascii="Times New Roman" w:hAnsi="Times New Roman" w:cs="Times New Roman"/>
          <w:sz w:val="24"/>
          <w:szCs w:val="24"/>
        </w:rPr>
        <w:t>, s. 111–131</w:t>
      </w:r>
      <w:r w:rsidRPr="003729E8">
        <w:rPr>
          <w:rFonts w:ascii="Times New Roman" w:hAnsi="Times New Roman" w:cs="Times New Roman"/>
          <w:sz w:val="24"/>
          <w:szCs w:val="24"/>
        </w:rPr>
        <w:t>.</w:t>
      </w:r>
    </w:p>
    <w:p w14:paraId="073161BC" w14:textId="023C726A" w:rsidR="005D6C01" w:rsidRPr="003729E8" w:rsidRDefault="005D6C01"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Vladimír Denkstein</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Chrámová stavba kláštera Králové na Starém Brně</w:t>
      </w:r>
      <w:r w:rsidRPr="003729E8">
        <w:rPr>
          <w:rFonts w:ascii="Times New Roman" w:hAnsi="Times New Roman" w:cs="Times New Roman"/>
          <w:sz w:val="24"/>
          <w:szCs w:val="24"/>
        </w:rPr>
        <w:t>, Brno 1936.</w:t>
      </w:r>
    </w:p>
    <w:p w14:paraId="0C4A801E" w14:textId="6D00D715" w:rsidR="00232166" w:rsidRPr="003729E8" w:rsidRDefault="00232166"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 xml:space="preserve">Karel Dolista, </w:t>
      </w:r>
      <w:r w:rsidRPr="003729E8">
        <w:rPr>
          <w:rFonts w:ascii="Times New Roman" w:hAnsi="Times New Roman" w:cs="Times New Roman"/>
          <w:sz w:val="24"/>
          <w:szCs w:val="24"/>
        </w:rPr>
        <w:t xml:space="preserve">Předhusitský Nymburk a jeho nejstarší kniha městského soudu, </w:t>
      </w:r>
      <w:r w:rsidRPr="003729E8">
        <w:rPr>
          <w:rFonts w:ascii="Times New Roman" w:hAnsi="Times New Roman" w:cs="Times New Roman"/>
          <w:i/>
          <w:iCs/>
          <w:sz w:val="24"/>
          <w:szCs w:val="24"/>
        </w:rPr>
        <w:t>Sborník archivních prací archivu ministerstva vnitra</w:t>
      </w:r>
      <w:r w:rsidRPr="003729E8">
        <w:rPr>
          <w:rFonts w:ascii="Times New Roman" w:hAnsi="Times New Roman" w:cs="Times New Roman"/>
          <w:sz w:val="24"/>
          <w:szCs w:val="24"/>
        </w:rPr>
        <w:t xml:space="preserve"> XXVI/1, Praha 1976, s. 139–201.</w:t>
      </w:r>
    </w:p>
    <w:p w14:paraId="72CFCB89" w14:textId="3BCF6035" w:rsidR="00F96478" w:rsidRPr="003729E8" w:rsidRDefault="00E258EE"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Eugen Dostál</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Umělecké památky Brna</w:t>
      </w:r>
      <w:r w:rsidRPr="003729E8">
        <w:rPr>
          <w:rFonts w:ascii="Times New Roman" w:hAnsi="Times New Roman" w:cs="Times New Roman"/>
          <w:sz w:val="24"/>
          <w:szCs w:val="24"/>
        </w:rPr>
        <w:t>, Praha 1928</w:t>
      </w:r>
      <w:r w:rsidR="008A5FF5" w:rsidRPr="003729E8">
        <w:rPr>
          <w:rFonts w:ascii="Times New Roman" w:hAnsi="Times New Roman" w:cs="Times New Roman"/>
          <w:sz w:val="24"/>
          <w:szCs w:val="24"/>
        </w:rPr>
        <w:t>, s. 108–114</w:t>
      </w:r>
      <w:r w:rsidRPr="003729E8">
        <w:rPr>
          <w:rFonts w:ascii="Times New Roman" w:hAnsi="Times New Roman" w:cs="Times New Roman"/>
          <w:sz w:val="24"/>
          <w:szCs w:val="24"/>
        </w:rPr>
        <w:t>.</w:t>
      </w:r>
    </w:p>
    <w:p w14:paraId="1E676CE7" w14:textId="00C98DC6" w:rsidR="00B96EEC" w:rsidRPr="003729E8" w:rsidRDefault="00B96EEC"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Vlasta Dvořáková</w:t>
      </w:r>
      <w:r w:rsidRPr="003729E8">
        <w:rPr>
          <w:rFonts w:ascii="Times New Roman" w:hAnsi="Times New Roman" w:cs="Times New Roman"/>
          <w:sz w:val="24"/>
          <w:szCs w:val="24"/>
        </w:rPr>
        <w:t xml:space="preserve">, Václav Mencl, in: Rudolf Chadraba et al., </w:t>
      </w:r>
      <w:r w:rsidRPr="003729E8">
        <w:rPr>
          <w:rFonts w:ascii="Times New Roman" w:hAnsi="Times New Roman" w:cs="Times New Roman"/>
          <w:i/>
          <w:iCs/>
          <w:sz w:val="24"/>
          <w:szCs w:val="24"/>
        </w:rPr>
        <w:t>Kapitoly z českého dějepisu umění II. Dvacáté století</w:t>
      </w:r>
      <w:r w:rsidRPr="003729E8">
        <w:rPr>
          <w:rFonts w:ascii="Times New Roman" w:hAnsi="Times New Roman" w:cs="Times New Roman"/>
          <w:sz w:val="24"/>
          <w:szCs w:val="24"/>
        </w:rPr>
        <w:t>, Praha 1987, s. 319.</w:t>
      </w:r>
    </w:p>
    <w:p w14:paraId="6FEBD8C1" w14:textId="15AD2F9C" w:rsidR="00F96478" w:rsidRPr="003729E8" w:rsidRDefault="00F96478"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Marek Ďurčanský</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Česká města a jejich správa za třicetileté války, Zemský lokální kontext</w:t>
      </w:r>
      <w:r w:rsidRPr="003729E8">
        <w:rPr>
          <w:rFonts w:ascii="Times New Roman" w:hAnsi="Times New Roman" w:cs="Times New Roman"/>
          <w:sz w:val="24"/>
          <w:szCs w:val="24"/>
        </w:rPr>
        <w:t xml:space="preserve">, </w:t>
      </w:r>
      <w:r w:rsidR="00960BE6" w:rsidRPr="003729E8">
        <w:rPr>
          <w:rFonts w:ascii="Times New Roman" w:hAnsi="Times New Roman" w:cs="Times New Roman"/>
          <w:sz w:val="24"/>
          <w:szCs w:val="24"/>
        </w:rPr>
        <w:t>Praha 2014</w:t>
      </w:r>
      <w:r w:rsidR="00357C9D" w:rsidRPr="003729E8">
        <w:rPr>
          <w:rFonts w:ascii="Times New Roman" w:hAnsi="Times New Roman" w:cs="Times New Roman"/>
          <w:sz w:val="24"/>
          <w:szCs w:val="24"/>
        </w:rPr>
        <w:t>, s. 14–62</w:t>
      </w:r>
      <w:r w:rsidR="00960BE6" w:rsidRPr="003729E8">
        <w:rPr>
          <w:rFonts w:ascii="Times New Roman" w:hAnsi="Times New Roman" w:cs="Times New Roman"/>
          <w:sz w:val="24"/>
          <w:szCs w:val="24"/>
        </w:rPr>
        <w:t>.</w:t>
      </w:r>
    </w:p>
    <w:p w14:paraId="554244F2" w14:textId="32BF165C" w:rsidR="0028478D" w:rsidRPr="003729E8" w:rsidRDefault="0028478D" w:rsidP="0028478D">
      <w:pPr>
        <w:pStyle w:val="Textpoznpodarou"/>
        <w:rPr>
          <w:rFonts w:ascii="Times New Roman" w:hAnsi="Times New Roman" w:cs="Times New Roman"/>
          <w:sz w:val="24"/>
          <w:szCs w:val="24"/>
        </w:rPr>
      </w:pPr>
      <w:r w:rsidRPr="003729E8">
        <w:rPr>
          <w:rFonts w:ascii="Times New Roman" w:hAnsi="Times New Roman" w:cs="Times New Roman"/>
          <w:b/>
          <w:bCs/>
          <w:sz w:val="24"/>
          <w:szCs w:val="24"/>
        </w:rPr>
        <w:t>Jan Emler</w:t>
      </w:r>
      <w:r w:rsidRPr="003729E8">
        <w:rPr>
          <w:rFonts w:ascii="Times New Roman" w:hAnsi="Times New Roman" w:cs="Times New Roman"/>
          <w:sz w:val="24"/>
          <w:szCs w:val="24"/>
        </w:rPr>
        <w:t xml:space="preserve">, Nymburk, </w:t>
      </w:r>
      <w:r w:rsidRPr="003729E8">
        <w:rPr>
          <w:rFonts w:ascii="Times New Roman" w:hAnsi="Times New Roman" w:cs="Times New Roman"/>
          <w:i/>
          <w:iCs/>
          <w:sz w:val="24"/>
          <w:szCs w:val="24"/>
        </w:rPr>
        <w:t>Krása našeho domova</w:t>
      </w:r>
      <w:r w:rsidRPr="003729E8">
        <w:rPr>
          <w:rFonts w:ascii="Times New Roman" w:hAnsi="Times New Roman" w:cs="Times New Roman"/>
          <w:sz w:val="24"/>
          <w:szCs w:val="24"/>
        </w:rPr>
        <w:t xml:space="preserve"> VII, 1911, s. 161–169.</w:t>
      </w:r>
    </w:p>
    <w:p w14:paraId="67C999EA" w14:textId="77777777" w:rsidR="0028478D" w:rsidRPr="003729E8" w:rsidRDefault="0028478D" w:rsidP="0028478D">
      <w:pPr>
        <w:pStyle w:val="Textpoznpodarou"/>
        <w:rPr>
          <w:rFonts w:ascii="Times New Roman" w:hAnsi="Times New Roman" w:cs="Times New Roman"/>
          <w:sz w:val="24"/>
          <w:szCs w:val="24"/>
        </w:rPr>
      </w:pPr>
    </w:p>
    <w:p w14:paraId="206BA30C" w14:textId="2F43C0A5" w:rsidR="00EB53C5" w:rsidRPr="003729E8" w:rsidRDefault="00EB53C5"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August Essenwein</w:t>
      </w:r>
      <w:r w:rsidRPr="003729E8">
        <w:rPr>
          <w:rFonts w:ascii="Times New Roman" w:hAnsi="Times New Roman" w:cs="Times New Roman"/>
          <w:sz w:val="24"/>
          <w:szCs w:val="24"/>
        </w:rPr>
        <w:t xml:space="preserve">, </w:t>
      </w:r>
      <w:r w:rsidR="001F3E0F" w:rsidRPr="008D1298">
        <w:rPr>
          <w:rFonts w:ascii="Times New Roman" w:hAnsi="Times New Roman" w:cs="Times New Roman"/>
          <w:i/>
          <w:iCs/>
          <w:sz w:val="24"/>
          <w:szCs w:val="24"/>
        </w:rPr>
        <w:t xml:space="preserve">Die mittelalterlichen Baudenkmale der Stadt Freisach in Kärnthen, </w:t>
      </w:r>
      <w:r w:rsidR="001F3E0F" w:rsidRPr="003729E8">
        <w:rPr>
          <w:rFonts w:ascii="Times New Roman" w:hAnsi="Times New Roman" w:cs="Times New Roman"/>
          <w:i/>
          <w:iCs/>
          <w:sz w:val="24"/>
          <w:szCs w:val="24"/>
        </w:rPr>
        <w:t>Mittheilungen der k. k. Central-Commission zur Erforschung und Erhaltung der Kunst- und historischen Denkmale</w:t>
      </w:r>
      <w:r w:rsidR="000D54BB" w:rsidRPr="003729E8">
        <w:rPr>
          <w:rFonts w:ascii="Times New Roman" w:hAnsi="Times New Roman" w:cs="Times New Roman"/>
          <w:i/>
          <w:iCs/>
          <w:sz w:val="24"/>
          <w:szCs w:val="24"/>
        </w:rPr>
        <w:t xml:space="preserve"> </w:t>
      </w:r>
      <w:r w:rsidR="000D54BB" w:rsidRPr="003729E8">
        <w:rPr>
          <w:rFonts w:ascii="Times New Roman" w:hAnsi="Times New Roman" w:cs="Times New Roman"/>
          <w:sz w:val="24"/>
          <w:szCs w:val="24"/>
        </w:rPr>
        <w:t>VIII</w:t>
      </w:r>
      <w:r w:rsidR="001F3E0F" w:rsidRPr="003729E8">
        <w:rPr>
          <w:rFonts w:ascii="Times New Roman" w:hAnsi="Times New Roman" w:cs="Times New Roman"/>
          <w:sz w:val="24"/>
          <w:szCs w:val="24"/>
        </w:rPr>
        <w:t>, Wien 1856, s. 190–205.</w:t>
      </w:r>
    </w:p>
    <w:p w14:paraId="10343670" w14:textId="26C2F632" w:rsidR="00EB53C5" w:rsidRPr="003729E8" w:rsidRDefault="00EB53C5"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lastRenderedPageBreak/>
        <w:t>Markéta Fatková</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Kamil Hilbert architekt-památkář</w:t>
      </w:r>
      <w:r w:rsidRPr="003729E8">
        <w:rPr>
          <w:rFonts w:ascii="Times New Roman" w:hAnsi="Times New Roman" w:cs="Times New Roman"/>
          <w:sz w:val="24"/>
          <w:szCs w:val="24"/>
        </w:rPr>
        <w:t xml:space="preserve"> (diplomová práce), Ústav dějin křesťanského umění UK, Praha 2010.</w:t>
      </w:r>
    </w:p>
    <w:p w14:paraId="2056D79C" w14:textId="4AE8FB8E" w:rsidR="009A37C0" w:rsidRPr="003729E8" w:rsidRDefault="009A37C0"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William Firebrace</w:t>
      </w:r>
      <w:r w:rsidRPr="003729E8">
        <w:rPr>
          <w:rFonts w:ascii="Times New Roman" w:hAnsi="Times New Roman" w:cs="Times New Roman"/>
          <w:sz w:val="24"/>
          <w:szCs w:val="24"/>
        </w:rPr>
        <w:t xml:space="preserve">, Hop Rayuela Backstein, </w:t>
      </w:r>
      <w:r w:rsidRPr="003729E8">
        <w:rPr>
          <w:rFonts w:ascii="Times New Roman" w:hAnsi="Times New Roman" w:cs="Times New Roman"/>
          <w:i/>
          <w:iCs/>
          <w:sz w:val="24"/>
          <w:szCs w:val="24"/>
        </w:rPr>
        <w:t>AA Files 64</w:t>
      </w:r>
      <w:r w:rsidRPr="003729E8">
        <w:rPr>
          <w:rFonts w:ascii="Times New Roman" w:hAnsi="Times New Roman" w:cs="Times New Roman"/>
          <w:sz w:val="24"/>
          <w:szCs w:val="24"/>
        </w:rPr>
        <w:t xml:space="preserve">, 2012, s. 80–94, </w:t>
      </w:r>
      <w:hyperlink r:id="rId14" w:history="1">
        <w:r w:rsidRPr="003729E8">
          <w:rPr>
            <w:rStyle w:val="Hypertextovodkaz"/>
            <w:rFonts w:ascii="Times New Roman" w:hAnsi="Times New Roman" w:cs="Times New Roman"/>
            <w:spacing w:val="-5"/>
            <w:sz w:val="24"/>
            <w:szCs w:val="24"/>
            <w:shd w:val="clear" w:color="auto" w:fill="FFFFFF"/>
          </w:rPr>
          <w:t>http://www.jstor.org/stable/41762309</w:t>
        </w:r>
      </w:hyperlink>
      <w:r w:rsidRPr="003729E8">
        <w:rPr>
          <w:rFonts w:ascii="Times New Roman" w:hAnsi="Times New Roman" w:cs="Times New Roman"/>
          <w:color w:val="000000"/>
          <w:spacing w:val="-5"/>
          <w:sz w:val="24"/>
          <w:szCs w:val="24"/>
          <w:shd w:val="clear" w:color="auto" w:fill="FFFFFF"/>
        </w:rPr>
        <w:t>.</w:t>
      </w:r>
      <w:r w:rsidR="000B50F2" w:rsidRPr="003729E8">
        <w:rPr>
          <w:rFonts w:ascii="Times New Roman" w:hAnsi="Times New Roman" w:cs="Times New Roman"/>
          <w:color w:val="000000"/>
          <w:spacing w:val="-5"/>
          <w:sz w:val="24"/>
          <w:szCs w:val="24"/>
          <w:shd w:val="clear" w:color="auto" w:fill="FFFFFF"/>
        </w:rPr>
        <w:t xml:space="preserve">, vyhledáno </w:t>
      </w:r>
      <w:r w:rsidR="00952F05" w:rsidRPr="003729E8">
        <w:rPr>
          <w:rFonts w:ascii="Times New Roman" w:hAnsi="Times New Roman" w:cs="Times New Roman"/>
          <w:color w:val="000000"/>
          <w:spacing w:val="-5"/>
          <w:sz w:val="24"/>
          <w:szCs w:val="24"/>
          <w:shd w:val="clear" w:color="auto" w:fill="FFFFFF"/>
        </w:rPr>
        <w:t>18.12. 2021.</w:t>
      </w:r>
      <w:r w:rsidRPr="003729E8">
        <w:rPr>
          <w:rFonts w:ascii="Times New Roman" w:hAnsi="Times New Roman" w:cs="Times New Roman"/>
          <w:color w:val="000000"/>
          <w:spacing w:val="-5"/>
          <w:sz w:val="24"/>
          <w:szCs w:val="24"/>
          <w:shd w:val="clear" w:color="auto" w:fill="FFFFFF"/>
        </w:rPr>
        <w:t xml:space="preserve"> </w:t>
      </w:r>
    </w:p>
    <w:p w14:paraId="44DBE6D0" w14:textId="2B9EDA9C" w:rsidR="008E3693" w:rsidRPr="003729E8" w:rsidRDefault="008E3693"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David Gaimster</w:t>
      </w:r>
      <w:r w:rsidRPr="003729E8">
        <w:rPr>
          <w:rFonts w:ascii="Times New Roman" w:hAnsi="Times New Roman" w:cs="Times New Roman"/>
          <w:sz w:val="24"/>
          <w:szCs w:val="24"/>
        </w:rPr>
        <w:t xml:space="preserve">, </w:t>
      </w:r>
      <w:r w:rsidRPr="003729E8">
        <w:rPr>
          <w:rFonts w:ascii="Times New Roman" w:hAnsi="Times New Roman" w:cs="Times New Roman"/>
          <w:color w:val="000000"/>
          <w:spacing w:val="-5"/>
          <w:sz w:val="24"/>
          <w:szCs w:val="24"/>
          <w:shd w:val="clear" w:color="auto" w:fill="FFFFFF"/>
        </w:rPr>
        <w:t xml:space="preserve">A Parallel History: The Archaeology of Hanseatic Urban Culture in the Baltic </w:t>
      </w:r>
      <w:r w:rsidRPr="003729E8">
        <w:rPr>
          <w:rFonts w:ascii="Times New Roman" w:hAnsi="Times New Roman" w:cs="Times New Roman"/>
          <w:color w:val="000000"/>
          <w:spacing w:val="-5"/>
          <w:sz w:val="24"/>
          <w:szCs w:val="24"/>
          <w:shd w:val="clear" w:color="auto" w:fill="FFFFFF"/>
        </w:rPr>
        <w:br/>
        <w:t xml:space="preserve">c. 1200-1600, </w:t>
      </w:r>
      <w:r w:rsidRPr="003729E8">
        <w:rPr>
          <w:rFonts w:ascii="Times New Roman" w:hAnsi="Times New Roman" w:cs="Times New Roman"/>
          <w:i/>
          <w:iCs/>
          <w:color w:val="000000"/>
          <w:spacing w:val="-5"/>
          <w:sz w:val="24"/>
          <w:szCs w:val="24"/>
          <w:shd w:val="clear" w:color="auto" w:fill="FFFFFF"/>
        </w:rPr>
        <w:t>World Archaeology</w:t>
      </w:r>
      <w:r w:rsidRPr="003729E8">
        <w:rPr>
          <w:rFonts w:ascii="Times New Roman" w:hAnsi="Times New Roman" w:cs="Times New Roman"/>
          <w:color w:val="000000"/>
          <w:spacing w:val="-5"/>
          <w:sz w:val="24"/>
          <w:szCs w:val="24"/>
          <w:shd w:val="clear" w:color="auto" w:fill="FFFFFF"/>
        </w:rPr>
        <w:t xml:space="preserve"> 37, 3, s. 408–423.</w:t>
      </w:r>
    </w:p>
    <w:p w14:paraId="10EA6A00" w14:textId="2CC5DCA0" w:rsidR="00D15A0A" w:rsidRPr="003729E8" w:rsidRDefault="00D15A0A" w:rsidP="00D15A0A">
      <w:pPr>
        <w:spacing w:line="360" w:lineRule="auto"/>
        <w:jc w:val="both"/>
        <w:rPr>
          <w:rFonts w:ascii="Times New Roman" w:hAnsi="Times New Roman" w:cs="Times New Roman"/>
          <w:b/>
          <w:bCs/>
          <w:sz w:val="24"/>
          <w:szCs w:val="24"/>
        </w:rPr>
      </w:pPr>
      <w:r w:rsidRPr="00D15A0A">
        <w:rPr>
          <w:rFonts w:ascii="Times New Roman" w:hAnsi="Times New Roman" w:cs="Times New Roman"/>
          <w:b/>
          <w:bCs/>
          <w:i/>
          <w:iCs/>
          <w:color w:val="212529"/>
          <w:sz w:val="24"/>
          <w:szCs w:val="24"/>
          <w:shd w:val="clear" w:color="auto" w:fill="FFFFFF"/>
        </w:rPr>
        <w:t>Geschichte der bildenden Kunst in Österreich</w:t>
      </w:r>
      <w:r w:rsidRPr="00D15A0A">
        <w:rPr>
          <w:rFonts w:ascii="Times New Roman" w:hAnsi="Times New Roman" w:cs="Times New Roman"/>
          <w:b/>
          <w:bCs/>
          <w:color w:val="212529"/>
          <w:sz w:val="24"/>
          <w:szCs w:val="24"/>
          <w:shd w:val="clear" w:color="auto" w:fill="FFFFFF"/>
        </w:rPr>
        <w:t xml:space="preserve"> </w:t>
      </w:r>
      <w:r w:rsidRPr="00980A0A">
        <w:rPr>
          <w:rFonts w:ascii="Times New Roman" w:hAnsi="Times New Roman" w:cs="Times New Roman"/>
          <w:b/>
          <w:bCs/>
          <w:i/>
          <w:iCs/>
          <w:color w:val="212529"/>
          <w:sz w:val="24"/>
          <w:szCs w:val="24"/>
          <w:shd w:val="clear" w:color="auto" w:fill="FFFFFF"/>
        </w:rPr>
        <w:t>2 Gotik</w:t>
      </w:r>
      <w:r w:rsidRPr="003729E8">
        <w:rPr>
          <w:rFonts w:ascii="Times New Roman" w:hAnsi="Times New Roman" w:cs="Times New Roman"/>
          <w:color w:val="212529"/>
          <w:sz w:val="24"/>
          <w:szCs w:val="24"/>
          <w:shd w:val="clear" w:color="auto" w:fill="FFFFFF"/>
        </w:rPr>
        <w:t>,</w:t>
      </w:r>
      <w:r w:rsidRPr="00D15A0A">
        <w:rPr>
          <w:rFonts w:ascii="Times New Roman" w:hAnsi="Times New Roman" w:cs="Times New Roman"/>
          <w:color w:val="212529"/>
          <w:sz w:val="24"/>
          <w:szCs w:val="24"/>
          <w:shd w:val="clear" w:color="auto" w:fill="FFFFFF"/>
        </w:rPr>
        <w:t xml:space="preserve"> </w:t>
      </w:r>
      <w:r w:rsidR="00980A0A" w:rsidRPr="003729E8">
        <w:rPr>
          <w:rFonts w:ascii="Times New Roman" w:hAnsi="Times New Roman" w:cs="Times New Roman"/>
          <w:color w:val="212529"/>
          <w:sz w:val="24"/>
          <w:szCs w:val="24"/>
          <w:shd w:val="clear" w:color="auto" w:fill="FFFFFF"/>
        </w:rPr>
        <w:t>eds.</w:t>
      </w:r>
      <w:r w:rsidR="00980A0A">
        <w:rPr>
          <w:rFonts w:ascii="Times New Roman" w:hAnsi="Times New Roman" w:cs="Times New Roman"/>
          <w:color w:val="212529"/>
          <w:sz w:val="24"/>
          <w:szCs w:val="24"/>
          <w:shd w:val="clear" w:color="auto" w:fill="FFFFFF"/>
        </w:rPr>
        <w:t xml:space="preserve"> </w:t>
      </w:r>
      <w:r w:rsidRPr="00D15A0A">
        <w:rPr>
          <w:rFonts w:ascii="Times New Roman" w:hAnsi="Times New Roman" w:cs="Times New Roman"/>
          <w:color w:val="212529"/>
          <w:sz w:val="24"/>
          <w:szCs w:val="24"/>
          <w:shd w:val="clear" w:color="auto" w:fill="FFFFFF"/>
        </w:rPr>
        <w:t>Ernst Bacher</w:t>
      </w:r>
      <w:r w:rsidRPr="003729E8">
        <w:rPr>
          <w:rFonts w:ascii="Times New Roman" w:hAnsi="Times New Roman" w:cs="Times New Roman"/>
          <w:color w:val="212529"/>
          <w:sz w:val="24"/>
          <w:szCs w:val="24"/>
          <w:shd w:val="clear" w:color="auto" w:fill="FFFFFF"/>
        </w:rPr>
        <w:t xml:space="preserve"> – Günter Brucher – Irma Trattner</w:t>
      </w:r>
      <w:r>
        <w:rPr>
          <w:rFonts w:ascii="Times New Roman" w:hAnsi="Times New Roman" w:cs="Times New Roman"/>
          <w:color w:val="212529"/>
          <w:sz w:val="24"/>
          <w:szCs w:val="24"/>
          <w:shd w:val="clear" w:color="auto" w:fill="FFFFFF"/>
        </w:rPr>
        <w:t>,</w:t>
      </w:r>
      <w:r w:rsidRPr="003729E8">
        <w:rPr>
          <w:rFonts w:ascii="Times New Roman" w:hAnsi="Times New Roman" w:cs="Times New Roman"/>
          <w:color w:val="212529"/>
          <w:sz w:val="24"/>
          <w:szCs w:val="24"/>
          <w:shd w:val="clear" w:color="auto" w:fill="FFFFFF"/>
        </w:rPr>
        <w:t xml:space="preserve"> München 2000, s. 13–304. </w:t>
      </w:r>
    </w:p>
    <w:p w14:paraId="2D11D1F4" w14:textId="226E26CC" w:rsidR="00CA3630" w:rsidRPr="003729E8" w:rsidRDefault="00CA3630" w:rsidP="00CA3630">
      <w:pPr>
        <w:spacing w:line="360" w:lineRule="auto"/>
        <w:jc w:val="both"/>
        <w:rPr>
          <w:rFonts w:ascii="Times New Roman" w:hAnsi="Times New Roman" w:cs="Times New Roman"/>
          <w:sz w:val="24"/>
          <w:szCs w:val="24"/>
        </w:rPr>
      </w:pPr>
      <w:r w:rsidRPr="00CA3630">
        <w:rPr>
          <w:rFonts w:ascii="Times New Roman" w:hAnsi="Times New Roman" w:cs="Times New Roman"/>
          <w:b/>
          <w:bCs/>
          <w:sz w:val="24"/>
          <w:szCs w:val="24"/>
        </w:rPr>
        <w:t>Gothic architecture, Sculpture</w:t>
      </w:r>
      <w:r w:rsidRPr="003729E8">
        <w:rPr>
          <w:rFonts w:ascii="Times New Roman" w:hAnsi="Times New Roman" w:cs="Times New Roman"/>
          <w:sz w:val="24"/>
          <w:szCs w:val="24"/>
        </w:rPr>
        <w:t xml:space="preserve">, </w:t>
      </w:r>
      <w:r w:rsidRPr="00CA3630">
        <w:rPr>
          <w:rFonts w:ascii="Times New Roman" w:hAnsi="Times New Roman" w:cs="Times New Roman"/>
          <w:sz w:val="24"/>
          <w:szCs w:val="24"/>
        </w:rPr>
        <w:t>ed.</w:t>
      </w:r>
      <w:r>
        <w:rPr>
          <w:rFonts w:ascii="Times New Roman" w:hAnsi="Times New Roman" w:cs="Times New Roman"/>
          <w:sz w:val="24"/>
          <w:szCs w:val="24"/>
        </w:rPr>
        <w:t xml:space="preserve"> </w:t>
      </w:r>
      <w:r w:rsidRPr="00CA3630">
        <w:rPr>
          <w:rFonts w:ascii="Times New Roman" w:hAnsi="Times New Roman" w:cs="Times New Roman"/>
          <w:sz w:val="24"/>
          <w:szCs w:val="24"/>
        </w:rPr>
        <w:t>Rolf Toman,</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Academia.edu</w:t>
      </w:r>
      <w:r w:rsidRPr="003729E8">
        <w:rPr>
          <w:rFonts w:ascii="Times New Roman" w:hAnsi="Times New Roman" w:cs="Times New Roman"/>
          <w:sz w:val="24"/>
          <w:szCs w:val="24"/>
        </w:rPr>
        <w:t xml:space="preserve">, </w:t>
      </w:r>
      <w:hyperlink r:id="rId15" w:history="1">
        <w:r w:rsidRPr="003729E8">
          <w:rPr>
            <w:rStyle w:val="Hypertextovodkaz"/>
            <w:rFonts w:ascii="Times New Roman" w:hAnsi="Times New Roman" w:cs="Times New Roman"/>
            <w:sz w:val="24"/>
            <w:szCs w:val="24"/>
          </w:rPr>
          <w:t>(1) (PDF) [Rolf Toman, etc.] Gothic Architecture, Sculpture(z-lib.org) | Adriana Becerra - Academia.edu</w:t>
        </w:r>
      </w:hyperlink>
      <w:r w:rsidRPr="003729E8">
        <w:rPr>
          <w:rFonts w:ascii="Times New Roman" w:hAnsi="Times New Roman" w:cs="Times New Roman"/>
          <w:sz w:val="24"/>
          <w:szCs w:val="24"/>
        </w:rPr>
        <w:t xml:space="preserve">, vyhledáno </w:t>
      </w:r>
      <w:r w:rsidR="00E661CC">
        <w:rPr>
          <w:rFonts w:ascii="Times New Roman" w:hAnsi="Times New Roman" w:cs="Times New Roman"/>
          <w:sz w:val="24"/>
          <w:szCs w:val="24"/>
        </w:rPr>
        <w:br/>
      </w:r>
      <w:r w:rsidRPr="003729E8">
        <w:rPr>
          <w:rFonts w:ascii="Times New Roman" w:hAnsi="Times New Roman" w:cs="Times New Roman"/>
          <w:sz w:val="24"/>
          <w:szCs w:val="24"/>
        </w:rPr>
        <w:t>2.9. 2021.</w:t>
      </w:r>
    </w:p>
    <w:p w14:paraId="35495E58" w14:textId="19CC1204" w:rsidR="003F3F61" w:rsidRPr="003729E8" w:rsidRDefault="003F3F61"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Bernhard Grueber</w:t>
      </w:r>
      <w:r w:rsidRPr="003729E8">
        <w:rPr>
          <w:rFonts w:ascii="Times New Roman" w:hAnsi="Times New Roman" w:cs="Times New Roman"/>
          <w:sz w:val="24"/>
          <w:szCs w:val="24"/>
        </w:rPr>
        <w:t xml:space="preserve">, Charakteristik der Baudenkmale Böhmens, IV. Die Übergangsperiode in Böhmen ums Jahr 1300, in: Karl Weiss, </w:t>
      </w:r>
      <w:r w:rsidRPr="003729E8">
        <w:rPr>
          <w:rFonts w:ascii="Times New Roman" w:hAnsi="Times New Roman" w:cs="Times New Roman"/>
          <w:i/>
          <w:iCs/>
          <w:sz w:val="24"/>
          <w:szCs w:val="24"/>
        </w:rPr>
        <w:t>Mittheilungen der Kaiserl Königl Central-commission zur Erforschung und Erhaltung der Baudenkmale</w:t>
      </w:r>
      <w:r w:rsidRPr="003729E8">
        <w:rPr>
          <w:rFonts w:ascii="Times New Roman" w:hAnsi="Times New Roman" w:cs="Times New Roman"/>
          <w:sz w:val="24"/>
          <w:szCs w:val="24"/>
        </w:rPr>
        <w:t xml:space="preserve"> I/11, Wien 1856, s. 217.</w:t>
      </w:r>
    </w:p>
    <w:p w14:paraId="1904CFC8" w14:textId="7A76E307" w:rsidR="00493359" w:rsidRPr="003729E8" w:rsidRDefault="00493359"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Christofer Herrmann</w:t>
      </w:r>
      <w:r w:rsidRPr="003729E8">
        <w:rPr>
          <w:rFonts w:ascii="Times New Roman" w:hAnsi="Times New Roman" w:cs="Times New Roman"/>
          <w:sz w:val="24"/>
          <w:szCs w:val="24"/>
        </w:rPr>
        <w:t xml:space="preserve">, Schlesien, in: Mittelaltarliche Architektur in Polen. Romanische und gotische Baukunst zwischen Oder und Weichsel, </w:t>
      </w:r>
      <w:r w:rsidRPr="003729E8">
        <w:rPr>
          <w:rFonts w:ascii="Times New Roman" w:hAnsi="Times New Roman" w:cs="Times New Roman"/>
          <w:i/>
          <w:iCs/>
          <w:sz w:val="24"/>
          <w:szCs w:val="24"/>
        </w:rPr>
        <w:t>Academia.edu</w:t>
      </w:r>
      <w:r w:rsidRPr="003729E8">
        <w:rPr>
          <w:rFonts w:ascii="Times New Roman" w:hAnsi="Times New Roman" w:cs="Times New Roman"/>
          <w:sz w:val="24"/>
          <w:szCs w:val="24"/>
        </w:rPr>
        <w:t xml:space="preserve">, </w:t>
      </w:r>
      <w:hyperlink r:id="rId16" w:history="1">
        <w:r w:rsidRPr="003729E8">
          <w:rPr>
            <w:rStyle w:val="Hypertextovodkaz"/>
            <w:rFonts w:ascii="Times New Roman" w:hAnsi="Times New Roman" w:cs="Times New Roman"/>
            <w:sz w:val="24"/>
            <w:szCs w:val="24"/>
          </w:rPr>
          <w:t>(1) (PDF) Christofer Herrmann: Schlesien, in: Mittelalterliche Architektur in Polen. Romanische und gotische Baukunst zwischen Oder und Weichsel, Petersberg 2015, S. 550-723 | Christofer Herrmann - Academia.edu</w:t>
        </w:r>
      </w:hyperlink>
      <w:r w:rsidRPr="003729E8">
        <w:rPr>
          <w:rFonts w:ascii="Times New Roman" w:hAnsi="Times New Roman" w:cs="Times New Roman"/>
          <w:sz w:val="24"/>
          <w:szCs w:val="24"/>
        </w:rPr>
        <w:t>, vyhledáno 1.9. 2021.</w:t>
      </w:r>
    </w:p>
    <w:p w14:paraId="3DF06B78" w14:textId="617D1D00" w:rsidR="00C23609" w:rsidRPr="003729E8" w:rsidRDefault="00C23609"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Ivo Hlobil</w:t>
      </w:r>
      <w:r w:rsidRPr="003729E8">
        <w:rPr>
          <w:rFonts w:ascii="Times New Roman" w:hAnsi="Times New Roman" w:cs="Times New Roman"/>
          <w:sz w:val="24"/>
          <w:szCs w:val="24"/>
        </w:rPr>
        <w:t>, Přemyslovec Jan Volek</w:t>
      </w:r>
      <w:r w:rsidR="00AC0C0C" w:rsidRPr="003729E8">
        <w:rPr>
          <w:rFonts w:ascii="Times New Roman" w:hAnsi="Times New Roman" w:cs="Times New Roman"/>
          <w:sz w:val="24"/>
          <w:szCs w:val="24"/>
        </w:rPr>
        <w:t xml:space="preserve"> </w:t>
      </w:r>
      <w:r w:rsidRPr="003729E8">
        <w:rPr>
          <w:rFonts w:ascii="Times New Roman" w:hAnsi="Times New Roman" w:cs="Times New Roman"/>
          <w:sz w:val="24"/>
          <w:szCs w:val="24"/>
        </w:rPr>
        <w:t xml:space="preserve">(+1351), rodopisné, heraldické a </w:t>
      </w:r>
      <w:r w:rsidR="00AC0C0C" w:rsidRPr="003729E8">
        <w:rPr>
          <w:rFonts w:ascii="Times New Roman" w:hAnsi="Times New Roman" w:cs="Times New Roman"/>
          <w:sz w:val="24"/>
          <w:szCs w:val="24"/>
        </w:rPr>
        <w:t xml:space="preserve">sfragistické otázky, </w:t>
      </w:r>
      <w:r w:rsidR="00AC0C0C" w:rsidRPr="003729E8">
        <w:rPr>
          <w:rFonts w:ascii="Times New Roman" w:hAnsi="Times New Roman" w:cs="Times New Roman"/>
          <w:i/>
          <w:iCs/>
          <w:sz w:val="24"/>
          <w:szCs w:val="24"/>
        </w:rPr>
        <w:t>Umění</w:t>
      </w:r>
      <w:r w:rsidR="00AC0C0C" w:rsidRPr="003729E8">
        <w:rPr>
          <w:rFonts w:ascii="Times New Roman" w:hAnsi="Times New Roman" w:cs="Times New Roman"/>
          <w:sz w:val="24"/>
          <w:szCs w:val="24"/>
        </w:rPr>
        <w:t xml:space="preserve"> XXXV, </w:t>
      </w:r>
      <w:r w:rsidR="008E66F7" w:rsidRPr="003729E8">
        <w:rPr>
          <w:rFonts w:ascii="Times New Roman" w:hAnsi="Times New Roman" w:cs="Times New Roman"/>
          <w:sz w:val="24"/>
          <w:szCs w:val="24"/>
        </w:rPr>
        <w:t xml:space="preserve">6, </w:t>
      </w:r>
      <w:r w:rsidR="00AC0C0C" w:rsidRPr="003729E8">
        <w:rPr>
          <w:rFonts w:ascii="Times New Roman" w:hAnsi="Times New Roman" w:cs="Times New Roman"/>
          <w:sz w:val="24"/>
          <w:szCs w:val="24"/>
        </w:rPr>
        <w:t>1987, s. 478–483.</w:t>
      </w:r>
    </w:p>
    <w:p w14:paraId="367F35DA" w14:textId="56B09301" w:rsidR="00C23609" w:rsidRPr="003729E8" w:rsidRDefault="00493359"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Ivo Hlobil – Milan Dospěl</w:t>
      </w:r>
      <w:r w:rsidRPr="003729E8">
        <w:rPr>
          <w:rFonts w:ascii="Times New Roman" w:hAnsi="Times New Roman" w:cs="Times New Roman"/>
          <w:i/>
          <w:iCs/>
          <w:sz w:val="24"/>
          <w:szCs w:val="24"/>
        </w:rPr>
        <w:t>, Uprostřed Koruny české, kolektivní monografie NAKI II</w:t>
      </w:r>
      <w:r w:rsidRPr="003729E8">
        <w:rPr>
          <w:rFonts w:ascii="Times New Roman" w:hAnsi="Times New Roman" w:cs="Times New Roman"/>
          <w:sz w:val="24"/>
          <w:szCs w:val="24"/>
        </w:rPr>
        <w:t>, Prostějov 2020</w:t>
      </w:r>
      <w:r w:rsidR="00952F05" w:rsidRPr="003729E8">
        <w:rPr>
          <w:rFonts w:ascii="Times New Roman" w:hAnsi="Times New Roman" w:cs="Times New Roman"/>
          <w:sz w:val="24"/>
          <w:szCs w:val="24"/>
        </w:rPr>
        <w:t>, s. 73–112</w:t>
      </w:r>
      <w:r w:rsidRPr="003729E8">
        <w:rPr>
          <w:rFonts w:ascii="Times New Roman" w:hAnsi="Times New Roman" w:cs="Times New Roman"/>
          <w:sz w:val="24"/>
          <w:szCs w:val="24"/>
        </w:rPr>
        <w:t>.</w:t>
      </w:r>
    </w:p>
    <w:p w14:paraId="79EBEBF4" w14:textId="458477D5" w:rsidR="00493359" w:rsidRPr="003729E8" w:rsidRDefault="00493359"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Jana Hrabětová</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Památky Nymburska, soupis nemovitých památek na okrese Nymburk</w:t>
      </w:r>
      <w:r w:rsidRPr="003729E8">
        <w:rPr>
          <w:rFonts w:ascii="Times New Roman" w:hAnsi="Times New Roman" w:cs="Times New Roman"/>
          <w:sz w:val="24"/>
          <w:szCs w:val="24"/>
        </w:rPr>
        <w:t>, Poděbrady 1998</w:t>
      </w:r>
      <w:r w:rsidR="00952F05" w:rsidRPr="003729E8">
        <w:rPr>
          <w:rFonts w:ascii="Times New Roman" w:hAnsi="Times New Roman" w:cs="Times New Roman"/>
          <w:sz w:val="24"/>
          <w:szCs w:val="24"/>
        </w:rPr>
        <w:t>, s. 24</w:t>
      </w:r>
      <w:r w:rsidRPr="003729E8">
        <w:rPr>
          <w:rFonts w:ascii="Times New Roman" w:hAnsi="Times New Roman" w:cs="Times New Roman"/>
          <w:sz w:val="24"/>
          <w:szCs w:val="24"/>
        </w:rPr>
        <w:t>.</w:t>
      </w:r>
    </w:p>
    <w:p w14:paraId="33E13A19" w14:textId="6846873F" w:rsidR="002E3ABF" w:rsidRPr="003729E8" w:rsidRDefault="002E3ABF"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František Hrnčíř</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Královské město Nymburk nad Labem, Obraz minulosti a přítomnosti</w:t>
      </w:r>
      <w:r w:rsidRPr="003729E8">
        <w:rPr>
          <w:rFonts w:ascii="Times New Roman" w:hAnsi="Times New Roman" w:cs="Times New Roman"/>
          <w:sz w:val="24"/>
          <w:szCs w:val="24"/>
        </w:rPr>
        <w:t>, Nymburk 1894</w:t>
      </w:r>
      <w:r w:rsidR="00952F05" w:rsidRPr="003729E8">
        <w:rPr>
          <w:rFonts w:ascii="Times New Roman" w:hAnsi="Times New Roman" w:cs="Times New Roman"/>
          <w:sz w:val="24"/>
          <w:szCs w:val="24"/>
        </w:rPr>
        <w:t>, s. 5–22</w:t>
      </w:r>
      <w:r w:rsidRPr="003729E8">
        <w:rPr>
          <w:rFonts w:ascii="Times New Roman" w:hAnsi="Times New Roman" w:cs="Times New Roman"/>
          <w:sz w:val="24"/>
          <w:szCs w:val="24"/>
        </w:rPr>
        <w:t>.</w:t>
      </w:r>
    </w:p>
    <w:p w14:paraId="417B134A" w14:textId="299FE37D" w:rsidR="00104012" w:rsidRPr="00104012" w:rsidRDefault="00104012" w:rsidP="00386E58">
      <w:pPr>
        <w:spacing w:line="360" w:lineRule="auto"/>
        <w:jc w:val="both"/>
        <w:rPr>
          <w:rFonts w:ascii="Times New Roman" w:hAnsi="Times New Roman" w:cs="Times New Roman"/>
          <w:b/>
          <w:bCs/>
          <w:sz w:val="24"/>
          <w:szCs w:val="24"/>
        </w:rPr>
      </w:pPr>
      <w:r w:rsidRPr="00104012">
        <w:rPr>
          <w:rFonts w:ascii="Times New Roman" w:hAnsi="Times New Roman" w:cs="Times New Roman"/>
          <w:b/>
          <w:bCs/>
          <w:sz w:val="24"/>
          <w:szCs w:val="24"/>
        </w:rPr>
        <w:t>Hugh Chisholm</w:t>
      </w:r>
      <w:r w:rsidRPr="00104012">
        <w:rPr>
          <w:rFonts w:ascii="Times New Roman" w:hAnsi="Times New Roman" w:cs="Times New Roman"/>
          <w:sz w:val="24"/>
          <w:szCs w:val="24"/>
        </w:rPr>
        <w:t xml:space="preserve">, </w:t>
      </w:r>
      <w:r w:rsidRPr="00104012">
        <w:rPr>
          <w:rFonts w:ascii="Times New Roman" w:hAnsi="Times New Roman" w:cs="Times New Roman"/>
          <w:i/>
          <w:iCs/>
          <w:sz w:val="24"/>
          <w:szCs w:val="24"/>
        </w:rPr>
        <w:t>The Encyklopaedia Britannica, a dictionary of arts, sciences, literature and general information XI. edition</w:t>
      </w:r>
      <w:r w:rsidRPr="00104012">
        <w:rPr>
          <w:rFonts w:ascii="Times New Roman" w:hAnsi="Times New Roman" w:cs="Times New Roman"/>
          <w:sz w:val="24"/>
          <w:szCs w:val="24"/>
        </w:rPr>
        <w:t>, vol. I, England 1910, s. 73–74.</w:t>
      </w:r>
    </w:p>
    <w:p w14:paraId="78321C2F" w14:textId="669EA1EB" w:rsidR="00ED1E78" w:rsidRPr="003729E8" w:rsidRDefault="00ED1E78"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lastRenderedPageBreak/>
        <w:t>Pavel Choc</w:t>
      </w:r>
      <w:r w:rsidRPr="003729E8">
        <w:rPr>
          <w:rFonts w:ascii="Times New Roman" w:hAnsi="Times New Roman" w:cs="Times New Roman"/>
          <w:sz w:val="24"/>
          <w:szCs w:val="24"/>
        </w:rPr>
        <w:t>, Vývoj cest a dopravy v Čechách do 13. století,</w:t>
      </w:r>
      <w:r w:rsidR="00E87553">
        <w:rPr>
          <w:rFonts w:ascii="Times New Roman" w:hAnsi="Times New Roman" w:cs="Times New Roman"/>
          <w:sz w:val="24"/>
          <w:szCs w:val="24"/>
        </w:rPr>
        <w:t xml:space="preserve"> in:</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Sborník Československé společnosti zeměpisné</w:t>
      </w:r>
      <w:r w:rsidRPr="003729E8">
        <w:rPr>
          <w:rFonts w:ascii="Times New Roman" w:hAnsi="Times New Roman" w:cs="Times New Roman"/>
          <w:sz w:val="24"/>
          <w:szCs w:val="24"/>
        </w:rPr>
        <w:t xml:space="preserve"> 70, 1965, s. 28.</w:t>
      </w:r>
    </w:p>
    <w:p w14:paraId="64D7FD3D" w14:textId="24A4C663" w:rsidR="0039236F" w:rsidRPr="003729E8" w:rsidRDefault="0039236F" w:rsidP="0039236F">
      <w:pPr>
        <w:spacing w:line="360" w:lineRule="auto"/>
        <w:jc w:val="both"/>
        <w:rPr>
          <w:rFonts w:ascii="Times New Roman" w:hAnsi="Times New Roman" w:cs="Times New Roman"/>
          <w:sz w:val="24"/>
          <w:szCs w:val="24"/>
        </w:rPr>
      </w:pPr>
      <w:r w:rsidRPr="0039236F">
        <w:rPr>
          <w:rFonts w:ascii="Times New Roman" w:hAnsi="Times New Roman" w:cs="Times New Roman"/>
          <w:b/>
          <w:bCs/>
          <w:i/>
          <w:iCs/>
          <w:sz w:val="24"/>
          <w:szCs w:val="24"/>
        </w:rPr>
        <w:t xml:space="preserve">Chrám Svatého Ducha a královna Eliška Rejčka v Hradci Králové </w:t>
      </w:r>
      <w:r w:rsidRPr="0039236F">
        <w:rPr>
          <w:rFonts w:ascii="Times New Roman" w:hAnsi="Times New Roman" w:cs="Times New Roman"/>
          <w:b/>
          <w:bCs/>
          <w:i/>
          <w:iCs/>
          <w:sz w:val="24"/>
          <w:szCs w:val="24"/>
        </w:rPr>
        <w:br/>
        <w:t>1308-2008</w:t>
      </w:r>
      <w:r w:rsidRPr="003729E8">
        <w:rPr>
          <w:rFonts w:ascii="Times New Roman" w:hAnsi="Times New Roman" w:cs="Times New Roman"/>
          <w:i/>
          <w:iCs/>
          <w:sz w:val="24"/>
          <w:szCs w:val="24"/>
        </w:rPr>
        <w:t>. Historická tradice v dějinách města, od chrámu ke katedrále. Sborník příspěvků z mezinárodní vědecké konference konané ve dnech 15. a 16. října 2008 v Hradci Králové</w:t>
      </w:r>
      <w:r w:rsidRPr="003729E8">
        <w:rPr>
          <w:rFonts w:ascii="Times New Roman" w:hAnsi="Times New Roman" w:cs="Times New Roman"/>
          <w:sz w:val="24"/>
          <w:szCs w:val="24"/>
        </w:rPr>
        <w:t xml:space="preserve">, </w:t>
      </w:r>
      <w:r w:rsidR="00922D36">
        <w:rPr>
          <w:rFonts w:ascii="Times New Roman" w:hAnsi="Times New Roman" w:cs="Times New Roman"/>
          <w:sz w:val="24"/>
          <w:szCs w:val="24"/>
        </w:rPr>
        <w:br/>
      </w:r>
      <w:r w:rsidRPr="0039236F">
        <w:rPr>
          <w:rFonts w:ascii="Times New Roman" w:hAnsi="Times New Roman" w:cs="Times New Roman"/>
          <w:sz w:val="24"/>
          <w:szCs w:val="24"/>
        </w:rPr>
        <w:t>ed.</w:t>
      </w:r>
      <w:r>
        <w:rPr>
          <w:rFonts w:ascii="Times New Roman" w:hAnsi="Times New Roman" w:cs="Times New Roman"/>
          <w:sz w:val="24"/>
          <w:szCs w:val="24"/>
        </w:rPr>
        <w:t xml:space="preserve"> </w:t>
      </w:r>
      <w:r w:rsidRPr="0039236F">
        <w:rPr>
          <w:rFonts w:ascii="Times New Roman" w:hAnsi="Times New Roman" w:cs="Times New Roman"/>
          <w:sz w:val="24"/>
          <w:szCs w:val="24"/>
        </w:rPr>
        <w:t>Jiří Štěpán,</w:t>
      </w:r>
      <w:r w:rsidRPr="003729E8">
        <w:rPr>
          <w:rFonts w:ascii="Times New Roman" w:hAnsi="Times New Roman" w:cs="Times New Roman"/>
          <w:sz w:val="24"/>
          <w:szCs w:val="24"/>
        </w:rPr>
        <w:t xml:space="preserve"> Ústí nad Orlicí 2009, s. 5–208.</w:t>
      </w:r>
    </w:p>
    <w:p w14:paraId="7FB20F27" w14:textId="2523B5DA" w:rsidR="00402CAF" w:rsidRPr="003729E8" w:rsidRDefault="00402CAF"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Markéta Jarošová</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Středověká architektura mendikantských řeholí ve Slezsku</w:t>
      </w:r>
      <w:r w:rsidRPr="003729E8">
        <w:rPr>
          <w:rFonts w:ascii="Times New Roman" w:hAnsi="Times New Roman" w:cs="Times New Roman"/>
          <w:sz w:val="24"/>
          <w:szCs w:val="24"/>
        </w:rPr>
        <w:t xml:space="preserve"> (rigorózní práce), Ústav pro dějiny umění FF UK, Praha 2012.</w:t>
      </w:r>
    </w:p>
    <w:p w14:paraId="0B12CB44" w14:textId="57B4E152" w:rsidR="00F30153" w:rsidRPr="003729E8" w:rsidRDefault="00F30153"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Jan Kaigl</w:t>
      </w:r>
      <w:r w:rsidRPr="003729E8">
        <w:rPr>
          <w:rFonts w:ascii="Times New Roman" w:hAnsi="Times New Roman" w:cs="Times New Roman"/>
          <w:sz w:val="24"/>
          <w:szCs w:val="24"/>
        </w:rPr>
        <w:t>, Gotické portály členěné dvojicí výžlabků a pravoúhlým zářezem mezi nimi v bývalém horšovském arcijáh</w:t>
      </w:r>
      <w:r w:rsidR="0032420B" w:rsidRPr="003729E8">
        <w:rPr>
          <w:rFonts w:ascii="Times New Roman" w:hAnsi="Times New Roman" w:cs="Times New Roman"/>
          <w:sz w:val="24"/>
          <w:szCs w:val="24"/>
        </w:rPr>
        <w:t>en</w:t>
      </w:r>
      <w:r w:rsidRPr="003729E8">
        <w:rPr>
          <w:rFonts w:ascii="Times New Roman" w:hAnsi="Times New Roman" w:cs="Times New Roman"/>
          <w:sz w:val="24"/>
          <w:szCs w:val="24"/>
        </w:rPr>
        <w:t>ství</w:t>
      </w:r>
      <w:r w:rsidR="0032420B" w:rsidRPr="003729E8">
        <w:rPr>
          <w:rFonts w:ascii="Times New Roman" w:hAnsi="Times New Roman" w:cs="Times New Roman"/>
          <w:sz w:val="24"/>
          <w:szCs w:val="24"/>
        </w:rPr>
        <w:t xml:space="preserve">, </w:t>
      </w:r>
      <w:r w:rsidR="0032420B" w:rsidRPr="003729E8">
        <w:rPr>
          <w:rFonts w:ascii="Times New Roman" w:hAnsi="Times New Roman" w:cs="Times New Roman"/>
          <w:i/>
          <w:iCs/>
          <w:sz w:val="24"/>
          <w:szCs w:val="24"/>
        </w:rPr>
        <w:t>Památky západních Čech</w:t>
      </w:r>
      <w:r w:rsidR="0032420B" w:rsidRPr="003729E8">
        <w:rPr>
          <w:rFonts w:ascii="Times New Roman" w:hAnsi="Times New Roman" w:cs="Times New Roman"/>
          <w:sz w:val="24"/>
          <w:szCs w:val="24"/>
        </w:rPr>
        <w:t xml:space="preserve"> II, Plzeň 2012, s. 7–29.</w:t>
      </w:r>
    </w:p>
    <w:p w14:paraId="408F40A5" w14:textId="0294F8CB" w:rsidR="00493359" w:rsidRPr="003729E8" w:rsidRDefault="00493359"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Alicja Karlowska-Kamzowa</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Sztuka Piastów Ślaskich w średniowieczu, znaczenie fundacji ksiazecych w dziejach sztuki gotyckiej na Ślasku</w:t>
      </w:r>
      <w:r w:rsidRPr="003729E8">
        <w:rPr>
          <w:rFonts w:ascii="Times New Roman" w:hAnsi="Times New Roman" w:cs="Times New Roman"/>
          <w:sz w:val="24"/>
          <w:szCs w:val="24"/>
        </w:rPr>
        <w:t>, Warszawa 1991</w:t>
      </w:r>
      <w:r w:rsidR="00952F05" w:rsidRPr="003729E8">
        <w:rPr>
          <w:rFonts w:ascii="Times New Roman" w:hAnsi="Times New Roman" w:cs="Times New Roman"/>
          <w:sz w:val="24"/>
          <w:szCs w:val="24"/>
        </w:rPr>
        <w:t>, s. 23–45</w:t>
      </w:r>
      <w:r w:rsidRPr="003729E8">
        <w:rPr>
          <w:rFonts w:ascii="Times New Roman" w:hAnsi="Times New Roman" w:cs="Times New Roman"/>
          <w:sz w:val="24"/>
          <w:szCs w:val="24"/>
        </w:rPr>
        <w:t>.</w:t>
      </w:r>
    </w:p>
    <w:p w14:paraId="3FE07FDF" w14:textId="5BD16D77" w:rsidR="00493359" w:rsidRPr="003729E8" w:rsidRDefault="00493359"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 xml:space="preserve">Janus </w:t>
      </w:r>
      <w:r w:rsidR="001B2B58" w:rsidRPr="003729E8">
        <w:rPr>
          <w:rFonts w:ascii="Times New Roman" w:hAnsi="Times New Roman" w:cs="Times New Roman"/>
          <w:b/>
          <w:bCs/>
          <w:color w:val="202124"/>
          <w:sz w:val="24"/>
          <w:szCs w:val="24"/>
          <w:shd w:val="clear" w:color="auto" w:fill="FFFFFF"/>
        </w:rPr>
        <w:t>Kębłowski</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Dzieje sztuki polskiej, panorama zjawisk od zarania do wspólczesności</w:t>
      </w:r>
      <w:r w:rsidRPr="003729E8">
        <w:rPr>
          <w:rFonts w:ascii="Times New Roman" w:hAnsi="Times New Roman" w:cs="Times New Roman"/>
          <w:sz w:val="24"/>
          <w:szCs w:val="24"/>
        </w:rPr>
        <w:t>, Warszawa 1987</w:t>
      </w:r>
      <w:r w:rsidR="00952F05" w:rsidRPr="003729E8">
        <w:rPr>
          <w:rFonts w:ascii="Times New Roman" w:hAnsi="Times New Roman" w:cs="Times New Roman"/>
          <w:sz w:val="24"/>
          <w:szCs w:val="24"/>
        </w:rPr>
        <w:t>, s. 53–74</w:t>
      </w:r>
      <w:r w:rsidRPr="003729E8">
        <w:rPr>
          <w:rFonts w:ascii="Times New Roman" w:hAnsi="Times New Roman" w:cs="Times New Roman"/>
          <w:sz w:val="24"/>
          <w:szCs w:val="24"/>
        </w:rPr>
        <w:t>.</w:t>
      </w:r>
    </w:p>
    <w:p w14:paraId="7D6E3300" w14:textId="6974FA6B" w:rsidR="00CE2AF5" w:rsidRPr="003729E8" w:rsidRDefault="00CE2AF5" w:rsidP="00386E58">
      <w:pPr>
        <w:spacing w:line="360" w:lineRule="auto"/>
        <w:jc w:val="both"/>
        <w:rPr>
          <w:rFonts w:ascii="Times New Roman" w:hAnsi="Times New Roman" w:cs="Times New Roman"/>
          <w:b/>
          <w:bCs/>
          <w:sz w:val="24"/>
          <w:szCs w:val="24"/>
        </w:rPr>
      </w:pPr>
      <w:bookmarkStart w:id="3" w:name="_Hlk89641614"/>
      <w:r w:rsidRPr="006739BD">
        <w:rPr>
          <w:rFonts w:ascii="Times New Roman" w:hAnsi="Times New Roman" w:cs="Times New Roman"/>
          <w:b/>
          <w:bCs/>
          <w:i/>
          <w:iCs/>
          <w:color w:val="212529"/>
          <w:sz w:val="24"/>
          <w:szCs w:val="24"/>
          <w:shd w:val="clear" w:color="auto" w:fill="FFFFFF"/>
        </w:rPr>
        <w:t>Geschichte der bildenden Kunst in Deutschland 3 Gotik</w:t>
      </w:r>
      <w:r w:rsidRPr="003729E8">
        <w:rPr>
          <w:rFonts w:ascii="Times New Roman" w:hAnsi="Times New Roman" w:cs="Times New Roman"/>
          <w:color w:val="212529"/>
          <w:sz w:val="24"/>
          <w:szCs w:val="24"/>
          <w:shd w:val="clear" w:color="auto" w:fill="FFFFFF"/>
        </w:rPr>
        <w:t xml:space="preserve">, </w:t>
      </w:r>
      <w:r w:rsidR="006739BD">
        <w:rPr>
          <w:rFonts w:ascii="Times New Roman" w:hAnsi="Times New Roman" w:cs="Times New Roman"/>
          <w:color w:val="212529"/>
          <w:sz w:val="24"/>
          <w:szCs w:val="24"/>
          <w:shd w:val="clear" w:color="auto" w:fill="FFFFFF"/>
        </w:rPr>
        <w:t xml:space="preserve">eds. </w:t>
      </w:r>
      <w:r w:rsidR="006739BD" w:rsidRPr="006739BD">
        <w:rPr>
          <w:rFonts w:ascii="Times New Roman" w:hAnsi="Times New Roman" w:cs="Times New Roman"/>
          <w:color w:val="212529"/>
          <w:sz w:val="24"/>
          <w:szCs w:val="24"/>
          <w:shd w:val="clear" w:color="auto" w:fill="FFFFFF"/>
        </w:rPr>
        <w:t>Bruno Klein</w:t>
      </w:r>
      <w:r w:rsidR="006739BD" w:rsidRPr="003729E8">
        <w:rPr>
          <w:rFonts w:ascii="Times New Roman" w:hAnsi="Times New Roman" w:cs="Times New Roman"/>
          <w:color w:val="212529"/>
          <w:sz w:val="24"/>
          <w:szCs w:val="24"/>
          <w:shd w:val="clear" w:color="auto" w:fill="FFFFFF"/>
        </w:rPr>
        <w:t xml:space="preserve"> – Thorsten Albrecht – Birgitt Borkopp-Restle et al.</w:t>
      </w:r>
      <w:r w:rsidR="006739BD">
        <w:rPr>
          <w:rFonts w:ascii="Times New Roman" w:hAnsi="Times New Roman" w:cs="Times New Roman"/>
          <w:color w:val="212529"/>
          <w:sz w:val="24"/>
          <w:szCs w:val="24"/>
          <w:shd w:val="clear" w:color="auto" w:fill="FFFFFF"/>
        </w:rPr>
        <w:t xml:space="preserve">, </w:t>
      </w:r>
      <w:r w:rsidRPr="003729E8">
        <w:rPr>
          <w:rFonts w:ascii="Times New Roman" w:hAnsi="Times New Roman" w:cs="Times New Roman"/>
          <w:color w:val="212529"/>
          <w:sz w:val="24"/>
          <w:szCs w:val="24"/>
          <w:shd w:val="clear" w:color="auto" w:fill="FFFFFF"/>
        </w:rPr>
        <w:t>München 2007, s. 246–319.</w:t>
      </w:r>
    </w:p>
    <w:p w14:paraId="65A54979" w14:textId="317C023A" w:rsidR="00E63C48" w:rsidRPr="003729E8" w:rsidRDefault="00E63C48"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Jiří Kouhotek – Zdeněk Vácha – Radim Vrla</w:t>
      </w:r>
      <w:r w:rsidRPr="003729E8">
        <w:rPr>
          <w:rFonts w:ascii="Times New Roman" w:hAnsi="Times New Roman" w:cs="Times New Roman"/>
          <w:sz w:val="24"/>
          <w:szCs w:val="24"/>
        </w:rPr>
        <w:t xml:space="preserve">, Nové poznatky o gotické architektuře jihovýchodní Moravy, </w:t>
      </w:r>
      <w:r w:rsidRPr="006739BD">
        <w:rPr>
          <w:rFonts w:ascii="Times New Roman" w:hAnsi="Times New Roman" w:cs="Times New Roman"/>
          <w:i/>
          <w:iCs/>
          <w:sz w:val="24"/>
          <w:szCs w:val="24"/>
        </w:rPr>
        <w:t>Archaeologia Historica</w:t>
      </w:r>
      <w:r w:rsidRPr="003729E8">
        <w:rPr>
          <w:rFonts w:ascii="Times New Roman" w:hAnsi="Times New Roman" w:cs="Times New Roman"/>
          <w:sz w:val="24"/>
          <w:szCs w:val="24"/>
        </w:rPr>
        <w:t xml:space="preserve"> 27, 2002, s. 425–444.</w:t>
      </w:r>
    </w:p>
    <w:p w14:paraId="6F7E4848" w14:textId="4850FA76" w:rsidR="005C4BE8" w:rsidRPr="003729E8" w:rsidRDefault="005C4BE8"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Viktor Kotrba</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Česká středověká architektura cihlová</w:t>
      </w:r>
      <w:r w:rsidRPr="003729E8">
        <w:rPr>
          <w:rFonts w:ascii="Times New Roman" w:hAnsi="Times New Roman" w:cs="Times New Roman"/>
          <w:sz w:val="24"/>
          <w:szCs w:val="24"/>
        </w:rPr>
        <w:t xml:space="preserve">, </w:t>
      </w:r>
      <w:r w:rsidR="007A0FAD" w:rsidRPr="003729E8">
        <w:rPr>
          <w:rFonts w:ascii="Times New Roman" w:hAnsi="Times New Roman" w:cs="Times New Roman"/>
          <w:sz w:val="24"/>
          <w:szCs w:val="24"/>
        </w:rPr>
        <w:t xml:space="preserve">rkp. disertační práce, </w:t>
      </w:r>
      <w:r w:rsidRPr="003729E8">
        <w:rPr>
          <w:rFonts w:ascii="Times New Roman" w:hAnsi="Times New Roman" w:cs="Times New Roman"/>
          <w:sz w:val="24"/>
          <w:szCs w:val="24"/>
        </w:rPr>
        <w:t>Praha 1951</w:t>
      </w:r>
      <w:bookmarkEnd w:id="3"/>
      <w:r w:rsidRPr="003729E8">
        <w:rPr>
          <w:rFonts w:ascii="Times New Roman" w:hAnsi="Times New Roman" w:cs="Times New Roman"/>
          <w:sz w:val="24"/>
          <w:szCs w:val="24"/>
        </w:rPr>
        <w:t>.</w:t>
      </w:r>
    </w:p>
    <w:p w14:paraId="0B5EF994" w14:textId="15229108" w:rsidR="003D2EA0" w:rsidRPr="003729E8" w:rsidRDefault="003D2EA0"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Viktor Kotrba</w:t>
      </w:r>
      <w:r w:rsidRPr="003729E8">
        <w:rPr>
          <w:rFonts w:ascii="Times New Roman" w:hAnsi="Times New Roman" w:cs="Times New Roman"/>
          <w:sz w:val="24"/>
          <w:szCs w:val="24"/>
        </w:rPr>
        <w:t xml:space="preserve">, Architektura, in: František Kavka et al., </w:t>
      </w:r>
      <w:r w:rsidRPr="003729E8">
        <w:rPr>
          <w:rFonts w:ascii="Times New Roman" w:hAnsi="Times New Roman" w:cs="Times New Roman"/>
          <w:i/>
          <w:iCs/>
          <w:sz w:val="24"/>
          <w:szCs w:val="24"/>
        </w:rPr>
        <w:t>České umění gotické 1350–1420</w:t>
      </w:r>
      <w:r w:rsidRPr="003729E8">
        <w:rPr>
          <w:rFonts w:ascii="Times New Roman" w:hAnsi="Times New Roman" w:cs="Times New Roman"/>
          <w:sz w:val="24"/>
          <w:szCs w:val="24"/>
        </w:rPr>
        <w:t>, Praha 1970, s. 56–109</w:t>
      </w:r>
      <w:r w:rsidR="00952F05" w:rsidRPr="003729E8">
        <w:rPr>
          <w:rFonts w:ascii="Times New Roman" w:hAnsi="Times New Roman" w:cs="Times New Roman"/>
          <w:sz w:val="24"/>
          <w:szCs w:val="24"/>
        </w:rPr>
        <w:t>.</w:t>
      </w:r>
    </w:p>
    <w:p w14:paraId="22965426" w14:textId="5F9578D9" w:rsidR="00493359" w:rsidRPr="003729E8" w:rsidRDefault="00493359" w:rsidP="00386E58">
      <w:pPr>
        <w:spacing w:line="360" w:lineRule="auto"/>
        <w:jc w:val="both"/>
        <w:rPr>
          <w:rFonts w:ascii="Times New Roman" w:hAnsi="Times New Roman" w:cs="Times New Roman"/>
          <w:sz w:val="24"/>
          <w:szCs w:val="24"/>
        </w:rPr>
      </w:pPr>
      <w:r w:rsidRPr="006739BD">
        <w:rPr>
          <w:rFonts w:ascii="Times New Roman" w:hAnsi="Times New Roman" w:cs="Times New Roman"/>
          <w:b/>
          <w:bCs/>
          <w:i/>
          <w:iCs/>
          <w:sz w:val="24"/>
          <w:szCs w:val="24"/>
        </w:rPr>
        <w:t>Velké dějiny zemí Koruny České</w:t>
      </w:r>
      <w:r w:rsidRPr="003729E8">
        <w:rPr>
          <w:rFonts w:ascii="Times New Roman" w:hAnsi="Times New Roman" w:cs="Times New Roman"/>
          <w:i/>
          <w:iCs/>
          <w:sz w:val="24"/>
          <w:szCs w:val="24"/>
        </w:rPr>
        <w:t>, tematická řada architektura</w:t>
      </w:r>
      <w:r w:rsidRPr="003729E8">
        <w:rPr>
          <w:rFonts w:ascii="Times New Roman" w:hAnsi="Times New Roman" w:cs="Times New Roman"/>
          <w:sz w:val="24"/>
          <w:szCs w:val="24"/>
        </w:rPr>
        <w:t xml:space="preserve">, </w:t>
      </w:r>
      <w:r w:rsidR="006739BD" w:rsidRPr="006739BD">
        <w:rPr>
          <w:rFonts w:ascii="Times New Roman" w:hAnsi="Times New Roman" w:cs="Times New Roman"/>
          <w:sz w:val="24"/>
          <w:szCs w:val="24"/>
        </w:rPr>
        <w:t>ed.</w:t>
      </w:r>
      <w:r w:rsidR="006739BD">
        <w:rPr>
          <w:rFonts w:ascii="Times New Roman" w:hAnsi="Times New Roman" w:cs="Times New Roman"/>
          <w:sz w:val="24"/>
          <w:szCs w:val="24"/>
        </w:rPr>
        <w:t xml:space="preserve"> </w:t>
      </w:r>
      <w:r w:rsidR="006739BD" w:rsidRPr="006739BD">
        <w:rPr>
          <w:rFonts w:ascii="Times New Roman" w:hAnsi="Times New Roman" w:cs="Times New Roman"/>
          <w:sz w:val="24"/>
          <w:szCs w:val="24"/>
        </w:rPr>
        <w:t>Petr Kratochvíl</w:t>
      </w:r>
      <w:r w:rsidR="006739BD" w:rsidRPr="003729E8">
        <w:rPr>
          <w:rFonts w:ascii="Times New Roman" w:hAnsi="Times New Roman" w:cs="Times New Roman"/>
          <w:sz w:val="24"/>
          <w:szCs w:val="24"/>
        </w:rPr>
        <w:t xml:space="preserve">, </w:t>
      </w:r>
      <w:r w:rsidRPr="003729E8">
        <w:rPr>
          <w:rFonts w:ascii="Times New Roman" w:hAnsi="Times New Roman" w:cs="Times New Roman"/>
          <w:sz w:val="24"/>
          <w:szCs w:val="24"/>
        </w:rPr>
        <w:t>Praha – Litomyšl 2009</w:t>
      </w:r>
      <w:r w:rsidR="007D44D5" w:rsidRPr="003729E8">
        <w:rPr>
          <w:rFonts w:ascii="Times New Roman" w:hAnsi="Times New Roman" w:cs="Times New Roman"/>
          <w:sz w:val="24"/>
          <w:szCs w:val="24"/>
        </w:rPr>
        <w:t>, s. 67–79</w:t>
      </w:r>
      <w:r w:rsidRPr="003729E8">
        <w:rPr>
          <w:rFonts w:ascii="Times New Roman" w:hAnsi="Times New Roman" w:cs="Times New Roman"/>
          <w:sz w:val="24"/>
          <w:szCs w:val="24"/>
        </w:rPr>
        <w:t>.</w:t>
      </w:r>
    </w:p>
    <w:p w14:paraId="1745ED12" w14:textId="32724900" w:rsidR="00C23609" w:rsidRPr="003729E8" w:rsidRDefault="00C23609"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Jarmila Krejčíková – Tomáš Krejčík</w:t>
      </w:r>
      <w:r w:rsidRPr="003729E8">
        <w:rPr>
          <w:rFonts w:ascii="Times New Roman" w:hAnsi="Times New Roman" w:cs="Times New Roman"/>
          <w:sz w:val="24"/>
          <w:szCs w:val="24"/>
        </w:rPr>
        <w:t>, Typologie pečetí olomouckých biskupů a arcibiskupů 12.–19. století, in:</w:t>
      </w:r>
      <w:r w:rsidR="00A15CAE">
        <w:rPr>
          <w:rFonts w:ascii="Times New Roman" w:hAnsi="Times New Roman" w:cs="Times New Roman"/>
          <w:sz w:val="24"/>
          <w:szCs w:val="24"/>
        </w:rPr>
        <w:t xml:space="preserve"> Karel Müller,</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Sborník příspěvků III. setkání genealogů a heraldiků</w:t>
      </w:r>
      <w:r w:rsidRPr="003729E8">
        <w:rPr>
          <w:rFonts w:ascii="Times New Roman" w:hAnsi="Times New Roman" w:cs="Times New Roman"/>
          <w:sz w:val="24"/>
          <w:szCs w:val="24"/>
        </w:rPr>
        <w:t xml:space="preserve">, Ostrava 1986, </w:t>
      </w:r>
      <w:r w:rsidR="00952F05" w:rsidRPr="003729E8">
        <w:rPr>
          <w:rFonts w:ascii="Times New Roman" w:hAnsi="Times New Roman" w:cs="Times New Roman"/>
          <w:sz w:val="24"/>
          <w:szCs w:val="24"/>
        </w:rPr>
        <w:br/>
      </w:r>
      <w:r w:rsidRPr="003729E8">
        <w:rPr>
          <w:rFonts w:ascii="Times New Roman" w:hAnsi="Times New Roman" w:cs="Times New Roman"/>
          <w:sz w:val="24"/>
          <w:szCs w:val="24"/>
        </w:rPr>
        <w:t>s. 85–90.</w:t>
      </w:r>
    </w:p>
    <w:p w14:paraId="75D45A56" w14:textId="10E73483" w:rsidR="00AC0C0C" w:rsidRPr="003729E8" w:rsidRDefault="00AC0C0C" w:rsidP="00386E58">
      <w:pPr>
        <w:spacing w:line="360" w:lineRule="auto"/>
        <w:jc w:val="both"/>
        <w:rPr>
          <w:rFonts w:ascii="Times New Roman" w:hAnsi="Times New Roman" w:cs="Times New Roman"/>
          <w:sz w:val="24"/>
          <w:szCs w:val="24"/>
        </w:rPr>
      </w:pPr>
      <w:r w:rsidRPr="0039236F">
        <w:rPr>
          <w:rFonts w:ascii="Times New Roman" w:hAnsi="Times New Roman" w:cs="Times New Roman"/>
          <w:b/>
          <w:bCs/>
          <w:sz w:val="24"/>
          <w:szCs w:val="24"/>
        </w:rPr>
        <w:t>Tomáš Krejčík</w:t>
      </w:r>
      <w:r w:rsidRPr="003729E8">
        <w:rPr>
          <w:rFonts w:ascii="Times New Roman" w:hAnsi="Times New Roman" w:cs="Times New Roman"/>
          <w:sz w:val="24"/>
          <w:szCs w:val="24"/>
        </w:rPr>
        <w:t xml:space="preserve"> – Richard Psík, Pečeti olomouckých biskupů v období 1351–1457. Typologie </w:t>
      </w:r>
      <w:r w:rsidR="006A5AA1" w:rsidRPr="003729E8">
        <w:rPr>
          <w:rFonts w:ascii="Times New Roman" w:hAnsi="Times New Roman" w:cs="Times New Roman"/>
          <w:sz w:val="24"/>
          <w:szCs w:val="24"/>
        </w:rPr>
        <w:br/>
      </w:r>
      <w:r w:rsidRPr="003729E8">
        <w:rPr>
          <w:rFonts w:ascii="Times New Roman" w:hAnsi="Times New Roman" w:cs="Times New Roman"/>
          <w:sz w:val="24"/>
          <w:szCs w:val="24"/>
        </w:rPr>
        <w:t xml:space="preserve">a ikonografie, </w:t>
      </w:r>
      <w:r w:rsidRPr="003729E8">
        <w:rPr>
          <w:rFonts w:ascii="Times New Roman" w:hAnsi="Times New Roman" w:cs="Times New Roman"/>
          <w:i/>
          <w:iCs/>
          <w:sz w:val="24"/>
          <w:szCs w:val="24"/>
        </w:rPr>
        <w:t>Historica</w:t>
      </w:r>
      <w:r w:rsidR="008E66F7" w:rsidRPr="003729E8">
        <w:rPr>
          <w:rFonts w:ascii="Times New Roman" w:hAnsi="Times New Roman" w:cs="Times New Roman"/>
          <w:i/>
          <w:iCs/>
          <w:sz w:val="24"/>
          <w:szCs w:val="24"/>
        </w:rPr>
        <w:t>,</w:t>
      </w:r>
      <w:r w:rsidRPr="003729E8">
        <w:rPr>
          <w:rFonts w:ascii="Times New Roman" w:hAnsi="Times New Roman" w:cs="Times New Roman"/>
          <w:i/>
          <w:iCs/>
          <w:sz w:val="24"/>
          <w:szCs w:val="24"/>
        </w:rPr>
        <w:t xml:space="preserve"> revue</w:t>
      </w:r>
      <w:r w:rsidR="008E66F7" w:rsidRPr="003729E8">
        <w:rPr>
          <w:rFonts w:ascii="Times New Roman" w:hAnsi="Times New Roman" w:cs="Times New Roman"/>
          <w:i/>
          <w:iCs/>
          <w:sz w:val="24"/>
          <w:szCs w:val="24"/>
        </w:rPr>
        <w:t xml:space="preserve"> pro historii a příbuzné vědy</w:t>
      </w:r>
      <w:r w:rsidR="008E66F7" w:rsidRPr="003729E8">
        <w:rPr>
          <w:rFonts w:ascii="Times New Roman" w:hAnsi="Times New Roman" w:cs="Times New Roman"/>
          <w:sz w:val="24"/>
          <w:szCs w:val="24"/>
        </w:rPr>
        <w:t xml:space="preserve"> IV, 1, 2013, s. 65–81.</w:t>
      </w:r>
    </w:p>
    <w:p w14:paraId="2DE0F7B0" w14:textId="10D632C6" w:rsidR="00CD081A" w:rsidRPr="003729E8" w:rsidRDefault="00CD081A"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lastRenderedPageBreak/>
        <w:t>Karel Kuča</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Města a městečka v Čechách, na Moravě a ve Slezsku Ml–Pan</w:t>
      </w:r>
      <w:r w:rsidRPr="003729E8">
        <w:rPr>
          <w:rFonts w:ascii="Times New Roman" w:hAnsi="Times New Roman" w:cs="Times New Roman"/>
          <w:sz w:val="24"/>
          <w:szCs w:val="24"/>
        </w:rPr>
        <w:t>, Praha 2000</w:t>
      </w:r>
      <w:r w:rsidR="007D44D5" w:rsidRPr="003729E8">
        <w:rPr>
          <w:rFonts w:ascii="Times New Roman" w:hAnsi="Times New Roman" w:cs="Times New Roman"/>
          <w:sz w:val="24"/>
          <w:szCs w:val="24"/>
        </w:rPr>
        <w:t xml:space="preserve">, </w:t>
      </w:r>
      <w:r w:rsidR="006A5AA1" w:rsidRPr="003729E8">
        <w:rPr>
          <w:rFonts w:ascii="Times New Roman" w:hAnsi="Times New Roman" w:cs="Times New Roman"/>
          <w:sz w:val="24"/>
          <w:szCs w:val="24"/>
        </w:rPr>
        <w:br/>
      </w:r>
      <w:r w:rsidR="007D44D5" w:rsidRPr="003729E8">
        <w:rPr>
          <w:rFonts w:ascii="Times New Roman" w:hAnsi="Times New Roman" w:cs="Times New Roman"/>
          <w:sz w:val="24"/>
          <w:szCs w:val="24"/>
        </w:rPr>
        <w:t>s. 524–538</w:t>
      </w:r>
      <w:r w:rsidRPr="003729E8">
        <w:rPr>
          <w:rFonts w:ascii="Times New Roman" w:hAnsi="Times New Roman" w:cs="Times New Roman"/>
          <w:sz w:val="24"/>
          <w:szCs w:val="24"/>
        </w:rPr>
        <w:t>.</w:t>
      </w:r>
    </w:p>
    <w:p w14:paraId="001D248E" w14:textId="48CB3827" w:rsidR="00493359" w:rsidRPr="003729E8" w:rsidRDefault="00493359"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Jiří Kuthan</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Česká architektura v době posledních Přemyslovců, města, hrady, kláštery, kostely</w:t>
      </w:r>
      <w:r w:rsidRPr="003729E8">
        <w:rPr>
          <w:rFonts w:ascii="Times New Roman" w:hAnsi="Times New Roman" w:cs="Times New Roman"/>
          <w:sz w:val="24"/>
          <w:szCs w:val="24"/>
        </w:rPr>
        <w:t>, Vimperk 1994</w:t>
      </w:r>
      <w:r w:rsidR="00952F05" w:rsidRPr="003729E8">
        <w:rPr>
          <w:rFonts w:ascii="Times New Roman" w:hAnsi="Times New Roman" w:cs="Times New Roman"/>
          <w:sz w:val="24"/>
          <w:szCs w:val="24"/>
        </w:rPr>
        <w:t xml:space="preserve">, s. </w:t>
      </w:r>
      <w:r w:rsidR="003729E8" w:rsidRPr="003729E8">
        <w:rPr>
          <w:rFonts w:ascii="Times New Roman" w:hAnsi="Times New Roman" w:cs="Times New Roman"/>
          <w:sz w:val="24"/>
          <w:szCs w:val="24"/>
        </w:rPr>
        <w:t>249–250</w:t>
      </w:r>
      <w:r w:rsidRPr="003729E8">
        <w:rPr>
          <w:rFonts w:ascii="Times New Roman" w:hAnsi="Times New Roman" w:cs="Times New Roman"/>
          <w:sz w:val="24"/>
          <w:szCs w:val="24"/>
        </w:rPr>
        <w:t>.</w:t>
      </w:r>
    </w:p>
    <w:p w14:paraId="7BE73FCA" w14:textId="0EAAAE97" w:rsidR="00493359" w:rsidRPr="003729E8" w:rsidRDefault="00493359"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Jiří Kuthan</w:t>
      </w:r>
      <w:r w:rsidR="007D44D5" w:rsidRPr="003729E8">
        <w:rPr>
          <w:rFonts w:ascii="Times New Roman" w:hAnsi="Times New Roman" w:cs="Times New Roman"/>
          <w:b/>
          <w:bCs/>
          <w:sz w:val="24"/>
          <w:szCs w:val="24"/>
        </w:rPr>
        <w:t xml:space="preserve"> et al.</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Dílo knížat a králů z rodu Přemyslovců</w:t>
      </w:r>
      <w:r w:rsidRPr="003729E8">
        <w:rPr>
          <w:rFonts w:ascii="Times New Roman" w:hAnsi="Times New Roman" w:cs="Times New Roman"/>
          <w:sz w:val="24"/>
          <w:szCs w:val="24"/>
        </w:rPr>
        <w:t>, Praha 2018</w:t>
      </w:r>
      <w:r w:rsidR="000D42A8" w:rsidRPr="003729E8">
        <w:rPr>
          <w:rFonts w:ascii="Times New Roman" w:hAnsi="Times New Roman" w:cs="Times New Roman"/>
          <w:sz w:val="24"/>
          <w:szCs w:val="24"/>
        </w:rPr>
        <w:t>, s. 350–490</w:t>
      </w:r>
      <w:r w:rsidRPr="003729E8">
        <w:rPr>
          <w:rFonts w:ascii="Times New Roman" w:hAnsi="Times New Roman" w:cs="Times New Roman"/>
          <w:sz w:val="24"/>
          <w:szCs w:val="24"/>
        </w:rPr>
        <w:t>.</w:t>
      </w:r>
    </w:p>
    <w:p w14:paraId="5E957202" w14:textId="37361C84" w:rsidR="004066F0" w:rsidRPr="003729E8" w:rsidRDefault="004066F0"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Jan Kypta – Robert Šimůnek et al.</w:t>
      </w:r>
      <w:r w:rsidRPr="003729E8">
        <w:rPr>
          <w:rFonts w:ascii="Times New Roman" w:hAnsi="Times New Roman" w:cs="Times New Roman"/>
          <w:sz w:val="24"/>
          <w:szCs w:val="24"/>
        </w:rPr>
        <w:t>, Farní kostel sv. Petra a Pavla v Nečaradci ve 12.–14</w:t>
      </w:r>
      <w:r w:rsidR="003729E8" w:rsidRPr="003729E8">
        <w:rPr>
          <w:rFonts w:ascii="Times New Roman" w:hAnsi="Times New Roman" w:cs="Times New Roman"/>
          <w:sz w:val="24"/>
          <w:szCs w:val="24"/>
        </w:rPr>
        <w:t>.</w:t>
      </w:r>
      <w:r w:rsidRPr="003729E8">
        <w:rPr>
          <w:rFonts w:ascii="Times New Roman" w:hAnsi="Times New Roman" w:cs="Times New Roman"/>
          <w:sz w:val="24"/>
          <w:szCs w:val="24"/>
        </w:rPr>
        <w:t xml:space="preserve"> století, Architektura jako odraz sociálních proměn, </w:t>
      </w:r>
      <w:r w:rsidRPr="003729E8">
        <w:rPr>
          <w:rFonts w:ascii="Times New Roman" w:hAnsi="Times New Roman" w:cs="Times New Roman"/>
          <w:i/>
          <w:iCs/>
          <w:sz w:val="24"/>
          <w:szCs w:val="24"/>
        </w:rPr>
        <w:t>Průzkumy památek 19</w:t>
      </w:r>
      <w:r w:rsidRPr="003729E8">
        <w:rPr>
          <w:rFonts w:ascii="Times New Roman" w:hAnsi="Times New Roman" w:cs="Times New Roman"/>
          <w:sz w:val="24"/>
          <w:szCs w:val="24"/>
        </w:rPr>
        <w:t>, 2, 2012, s. 53–94.</w:t>
      </w:r>
    </w:p>
    <w:p w14:paraId="03F46D47" w14:textId="1C6B61D9" w:rsidR="00493359" w:rsidRPr="003729E8" w:rsidRDefault="00493359"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Alexander Lehouck</w:t>
      </w:r>
      <w:r w:rsidRPr="003729E8">
        <w:rPr>
          <w:rFonts w:ascii="Times New Roman" w:hAnsi="Times New Roman" w:cs="Times New Roman"/>
          <w:sz w:val="24"/>
          <w:szCs w:val="24"/>
        </w:rPr>
        <w:t xml:space="preserve">, The very beginning of Brick Architecture North of Alps: The case of the Low Countries in the question of the Cistercian origin, </w:t>
      </w:r>
      <w:r w:rsidRPr="003729E8">
        <w:rPr>
          <w:rFonts w:ascii="Times New Roman" w:hAnsi="Times New Roman" w:cs="Times New Roman"/>
          <w:i/>
          <w:iCs/>
          <w:sz w:val="24"/>
          <w:szCs w:val="24"/>
        </w:rPr>
        <w:t>Academia.edu</w:t>
      </w:r>
      <w:r w:rsidRPr="003729E8">
        <w:rPr>
          <w:rFonts w:ascii="Times New Roman" w:hAnsi="Times New Roman" w:cs="Times New Roman"/>
          <w:sz w:val="24"/>
          <w:szCs w:val="24"/>
        </w:rPr>
        <w:t xml:space="preserve">, </w:t>
      </w:r>
      <w:hyperlink r:id="rId17" w:history="1">
        <w:r w:rsidRPr="003729E8">
          <w:rPr>
            <w:rStyle w:val="Hypertextovodkaz"/>
            <w:rFonts w:ascii="Times New Roman" w:hAnsi="Times New Roman" w:cs="Times New Roman"/>
            <w:sz w:val="24"/>
            <w:szCs w:val="24"/>
          </w:rPr>
          <w:t>(1) (PDF) The very beginning of Brick Architecture North of the Alps: the case of the Low Countries in the question of the Cistercian origin | Alexander Lehouck - Academia.edu</w:t>
        </w:r>
      </w:hyperlink>
      <w:r w:rsidRPr="003729E8">
        <w:rPr>
          <w:rFonts w:ascii="Times New Roman" w:hAnsi="Times New Roman" w:cs="Times New Roman"/>
          <w:sz w:val="24"/>
          <w:szCs w:val="24"/>
        </w:rPr>
        <w:t>, vyhledáno 1.9. 2021.</w:t>
      </w:r>
    </w:p>
    <w:p w14:paraId="530CBA58" w14:textId="532AF9CB" w:rsidR="00493359" w:rsidRPr="003729E8" w:rsidRDefault="00493359"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Dobroslav Líbal</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Gotická architektura v Čechách a na Moravě</w:t>
      </w:r>
      <w:r w:rsidRPr="003729E8">
        <w:rPr>
          <w:rFonts w:ascii="Times New Roman" w:hAnsi="Times New Roman" w:cs="Times New Roman"/>
          <w:sz w:val="24"/>
          <w:szCs w:val="24"/>
        </w:rPr>
        <w:t>, Praha 1948</w:t>
      </w:r>
      <w:r w:rsidR="000D42A8" w:rsidRPr="003729E8">
        <w:rPr>
          <w:rFonts w:ascii="Times New Roman" w:hAnsi="Times New Roman" w:cs="Times New Roman"/>
          <w:sz w:val="24"/>
          <w:szCs w:val="24"/>
        </w:rPr>
        <w:t>, s. 85–91</w:t>
      </w:r>
      <w:r w:rsidRPr="003729E8">
        <w:rPr>
          <w:rFonts w:ascii="Times New Roman" w:hAnsi="Times New Roman" w:cs="Times New Roman"/>
          <w:sz w:val="24"/>
          <w:szCs w:val="24"/>
        </w:rPr>
        <w:t>.</w:t>
      </w:r>
    </w:p>
    <w:p w14:paraId="6AE547E9" w14:textId="31F0C075" w:rsidR="00D31258" w:rsidRPr="003729E8" w:rsidRDefault="00447096"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Dobroslav Líbal</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Starobylá města v Československu, stavba jako obraz dějin</w:t>
      </w:r>
      <w:r w:rsidRPr="003729E8">
        <w:rPr>
          <w:rFonts w:ascii="Times New Roman" w:hAnsi="Times New Roman" w:cs="Times New Roman"/>
          <w:sz w:val="24"/>
          <w:szCs w:val="24"/>
        </w:rPr>
        <w:t>, Praha 1970</w:t>
      </w:r>
      <w:r w:rsidR="003D6798" w:rsidRPr="003729E8">
        <w:rPr>
          <w:rFonts w:ascii="Times New Roman" w:hAnsi="Times New Roman" w:cs="Times New Roman"/>
          <w:sz w:val="24"/>
          <w:szCs w:val="24"/>
        </w:rPr>
        <w:t xml:space="preserve">, </w:t>
      </w:r>
      <w:r w:rsidR="003729E8" w:rsidRPr="003729E8">
        <w:rPr>
          <w:rFonts w:ascii="Times New Roman" w:hAnsi="Times New Roman" w:cs="Times New Roman"/>
          <w:sz w:val="24"/>
          <w:szCs w:val="24"/>
        </w:rPr>
        <w:br/>
      </w:r>
      <w:r w:rsidR="003D6798" w:rsidRPr="003729E8">
        <w:rPr>
          <w:rFonts w:ascii="Times New Roman" w:hAnsi="Times New Roman" w:cs="Times New Roman"/>
          <w:sz w:val="24"/>
          <w:szCs w:val="24"/>
        </w:rPr>
        <w:t>s. 18, 78–80</w:t>
      </w:r>
      <w:r w:rsidRPr="003729E8">
        <w:rPr>
          <w:rFonts w:ascii="Times New Roman" w:hAnsi="Times New Roman" w:cs="Times New Roman"/>
          <w:sz w:val="24"/>
          <w:szCs w:val="24"/>
        </w:rPr>
        <w:t>.</w:t>
      </w:r>
    </w:p>
    <w:p w14:paraId="198149D2" w14:textId="7CB0F162" w:rsidR="00494A4F" w:rsidRPr="003729E8" w:rsidRDefault="00494A4F"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Dobroslav Líbal – J. Macháčková</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Stavebně historický průzkum historických částí města</w:t>
      </w:r>
      <w:r w:rsidRPr="003729E8">
        <w:rPr>
          <w:rFonts w:ascii="Times New Roman" w:hAnsi="Times New Roman" w:cs="Times New Roman"/>
          <w:sz w:val="24"/>
          <w:szCs w:val="24"/>
        </w:rPr>
        <w:t>, Praha 1970.</w:t>
      </w:r>
    </w:p>
    <w:p w14:paraId="633D849A" w14:textId="66771C43" w:rsidR="001A437B" w:rsidRPr="003729E8" w:rsidRDefault="001A437B"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Dobroslav Líbal</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Katalog gotické architektury v České republice do husitských válek</w:t>
      </w:r>
      <w:r w:rsidRPr="003729E8">
        <w:rPr>
          <w:rFonts w:ascii="Times New Roman" w:hAnsi="Times New Roman" w:cs="Times New Roman"/>
          <w:sz w:val="24"/>
          <w:szCs w:val="24"/>
        </w:rPr>
        <w:t>, Praha 2001, s. 285–287.</w:t>
      </w:r>
    </w:p>
    <w:p w14:paraId="64E0B991" w14:textId="454F120C" w:rsidR="0058258A" w:rsidRPr="003729E8" w:rsidRDefault="0058258A"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Petr Macek – Petr Zahradník</w:t>
      </w:r>
      <w:r w:rsidRPr="003729E8">
        <w:rPr>
          <w:rFonts w:ascii="Times New Roman" w:hAnsi="Times New Roman" w:cs="Times New Roman"/>
          <w:sz w:val="24"/>
          <w:szCs w:val="24"/>
        </w:rPr>
        <w:t xml:space="preserve">, Dominikánský klášter v Nymburku, in: </w:t>
      </w:r>
      <w:r w:rsidRPr="003729E8">
        <w:rPr>
          <w:rFonts w:ascii="Times New Roman" w:hAnsi="Times New Roman" w:cs="Times New Roman"/>
          <w:i/>
          <w:iCs/>
          <w:sz w:val="24"/>
          <w:szCs w:val="24"/>
        </w:rPr>
        <w:t>Historická inspirace, Sborník k poctě Dobroslava Líbala</w:t>
      </w:r>
      <w:r w:rsidRPr="003729E8">
        <w:rPr>
          <w:rFonts w:ascii="Times New Roman" w:hAnsi="Times New Roman" w:cs="Times New Roman"/>
          <w:sz w:val="24"/>
          <w:szCs w:val="24"/>
        </w:rPr>
        <w:t xml:space="preserve">, </w:t>
      </w:r>
      <w:r w:rsidR="0039236F" w:rsidRPr="003729E8">
        <w:rPr>
          <w:rFonts w:ascii="Times New Roman" w:hAnsi="Times New Roman" w:cs="Times New Roman"/>
          <w:sz w:val="24"/>
          <w:szCs w:val="24"/>
        </w:rPr>
        <w:t>eds.</w:t>
      </w:r>
      <w:r w:rsidR="0039236F">
        <w:rPr>
          <w:rFonts w:ascii="Times New Roman" w:hAnsi="Times New Roman" w:cs="Times New Roman"/>
          <w:sz w:val="24"/>
          <w:szCs w:val="24"/>
        </w:rPr>
        <w:t xml:space="preserve"> </w:t>
      </w:r>
      <w:r w:rsidR="0039236F" w:rsidRPr="003729E8">
        <w:rPr>
          <w:rFonts w:ascii="Times New Roman" w:hAnsi="Times New Roman" w:cs="Times New Roman"/>
          <w:sz w:val="24"/>
          <w:szCs w:val="24"/>
        </w:rPr>
        <w:t xml:space="preserve">Martin Kubelík – Milan Pavlík – Josef Štulc, </w:t>
      </w:r>
      <w:r w:rsidRPr="003729E8">
        <w:rPr>
          <w:rFonts w:ascii="Times New Roman" w:hAnsi="Times New Roman" w:cs="Times New Roman"/>
          <w:sz w:val="24"/>
          <w:szCs w:val="24"/>
        </w:rPr>
        <w:t>Praha 2001, s. 245–257.</w:t>
      </w:r>
    </w:p>
    <w:p w14:paraId="0955F40A" w14:textId="6EFBD38A" w:rsidR="00396D42" w:rsidRPr="003729E8" w:rsidRDefault="00396D42"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 xml:space="preserve">Anna Markiewicz – </w:t>
      </w:r>
      <w:r w:rsidRPr="003729E8">
        <w:rPr>
          <w:rFonts w:ascii="Times New Roman" w:hAnsi="Times New Roman" w:cs="Times New Roman"/>
          <w:sz w:val="24"/>
          <w:szCs w:val="24"/>
        </w:rPr>
        <w:t xml:space="preserve">Marcian Szyma – Marek Walczak, </w:t>
      </w:r>
      <w:r w:rsidRPr="00A15CAE">
        <w:rPr>
          <w:rFonts w:ascii="Times New Roman" w:hAnsi="Times New Roman" w:cs="Times New Roman"/>
          <w:i/>
          <w:iCs/>
          <w:sz w:val="24"/>
          <w:szCs w:val="24"/>
        </w:rPr>
        <w:t>Sztuka w kregu krakowskich dominikanów</w:t>
      </w:r>
      <w:r w:rsidRPr="003729E8">
        <w:rPr>
          <w:rFonts w:ascii="Times New Roman" w:hAnsi="Times New Roman" w:cs="Times New Roman"/>
          <w:sz w:val="24"/>
          <w:szCs w:val="24"/>
        </w:rPr>
        <w:t>, Kraków 2013, s. 15–82.</w:t>
      </w:r>
    </w:p>
    <w:p w14:paraId="1CCF64AA" w14:textId="3D5F3A8C" w:rsidR="002D25D8" w:rsidRPr="003729E8" w:rsidRDefault="002D25D8"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Václav Mencl</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Česká architektura doby lucemburské</w:t>
      </w:r>
      <w:r w:rsidRPr="003729E8">
        <w:rPr>
          <w:rFonts w:ascii="Times New Roman" w:hAnsi="Times New Roman" w:cs="Times New Roman"/>
          <w:sz w:val="24"/>
          <w:szCs w:val="24"/>
        </w:rPr>
        <w:t>, Praha 1948, s. 67–89.</w:t>
      </w:r>
    </w:p>
    <w:p w14:paraId="07CB61DD" w14:textId="6521B64E" w:rsidR="002D25D8" w:rsidRPr="003729E8" w:rsidRDefault="002D25D8"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Václav Mencl</w:t>
      </w:r>
      <w:r w:rsidRPr="003729E8">
        <w:rPr>
          <w:rFonts w:ascii="Times New Roman" w:hAnsi="Times New Roman" w:cs="Times New Roman"/>
          <w:sz w:val="24"/>
          <w:szCs w:val="24"/>
        </w:rPr>
        <w:t>,</w:t>
      </w:r>
      <w:r w:rsidR="00D16B24" w:rsidRPr="003729E8">
        <w:rPr>
          <w:rFonts w:ascii="Times New Roman" w:hAnsi="Times New Roman" w:cs="Times New Roman"/>
          <w:sz w:val="24"/>
          <w:szCs w:val="24"/>
        </w:rPr>
        <w:t xml:space="preserve"> Románská a gotická hlavice jako prostředek k datování české architektury, </w:t>
      </w:r>
      <w:r w:rsidR="00D16B24" w:rsidRPr="003729E8">
        <w:rPr>
          <w:rFonts w:ascii="Times New Roman" w:hAnsi="Times New Roman" w:cs="Times New Roman"/>
          <w:i/>
          <w:iCs/>
          <w:sz w:val="24"/>
          <w:szCs w:val="24"/>
        </w:rPr>
        <w:t>Zpráva památkové péče</w:t>
      </w:r>
      <w:r w:rsidR="00D16B24" w:rsidRPr="003729E8">
        <w:rPr>
          <w:rFonts w:ascii="Times New Roman" w:hAnsi="Times New Roman" w:cs="Times New Roman"/>
          <w:sz w:val="24"/>
          <w:szCs w:val="24"/>
        </w:rPr>
        <w:t xml:space="preserve"> X/1, 1950, s. 1–24.</w:t>
      </w:r>
    </w:p>
    <w:p w14:paraId="171184F2" w14:textId="20D37D9E" w:rsidR="00E74A08" w:rsidRPr="003729E8" w:rsidRDefault="00E74A08"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Václav Mencl</w:t>
      </w:r>
      <w:r w:rsidRPr="003729E8">
        <w:rPr>
          <w:rFonts w:ascii="Times New Roman" w:hAnsi="Times New Roman" w:cs="Times New Roman"/>
          <w:sz w:val="24"/>
          <w:szCs w:val="24"/>
        </w:rPr>
        <w:t xml:space="preserve">, Tvary klenebních žeber v české gotické architektuře, </w:t>
      </w:r>
      <w:r w:rsidRPr="003729E8">
        <w:rPr>
          <w:rFonts w:ascii="Times New Roman" w:hAnsi="Times New Roman" w:cs="Times New Roman"/>
          <w:i/>
          <w:iCs/>
          <w:sz w:val="24"/>
          <w:szCs w:val="24"/>
        </w:rPr>
        <w:t xml:space="preserve">Zprávy památkové péče </w:t>
      </w:r>
      <w:r w:rsidRPr="003729E8">
        <w:rPr>
          <w:rFonts w:ascii="Times New Roman" w:hAnsi="Times New Roman" w:cs="Times New Roman"/>
          <w:sz w:val="24"/>
          <w:szCs w:val="24"/>
        </w:rPr>
        <w:t>IX–X, 1951–1952, s. 268–281.</w:t>
      </w:r>
    </w:p>
    <w:p w14:paraId="6C86DF3A" w14:textId="7688A7E1" w:rsidR="00F30153" w:rsidRPr="003729E8" w:rsidRDefault="00F30153"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lastRenderedPageBreak/>
        <w:t>Václav Mencl</w:t>
      </w:r>
      <w:r w:rsidRPr="003729E8">
        <w:rPr>
          <w:rFonts w:ascii="Times New Roman" w:hAnsi="Times New Roman" w:cs="Times New Roman"/>
          <w:sz w:val="24"/>
          <w:szCs w:val="24"/>
        </w:rPr>
        <w:t xml:space="preserve">, Vývoj středověkého portálu v českých zemích, </w:t>
      </w:r>
      <w:r w:rsidRPr="003729E8">
        <w:rPr>
          <w:rFonts w:ascii="Times New Roman" w:hAnsi="Times New Roman" w:cs="Times New Roman"/>
          <w:i/>
          <w:iCs/>
          <w:sz w:val="24"/>
          <w:szCs w:val="24"/>
        </w:rPr>
        <w:t>Zprávy památkové péče</w:t>
      </w:r>
      <w:r w:rsidRPr="003729E8">
        <w:rPr>
          <w:rFonts w:ascii="Times New Roman" w:hAnsi="Times New Roman" w:cs="Times New Roman"/>
          <w:sz w:val="24"/>
          <w:szCs w:val="24"/>
        </w:rPr>
        <w:t xml:space="preserve"> </w:t>
      </w:r>
      <w:r w:rsidR="0039236F">
        <w:rPr>
          <w:rFonts w:ascii="Times New Roman" w:hAnsi="Times New Roman" w:cs="Times New Roman"/>
          <w:sz w:val="24"/>
          <w:szCs w:val="24"/>
        </w:rPr>
        <w:t>XX</w:t>
      </w:r>
      <w:r w:rsidRPr="003729E8">
        <w:rPr>
          <w:rFonts w:ascii="Times New Roman" w:hAnsi="Times New Roman" w:cs="Times New Roman"/>
          <w:sz w:val="24"/>
          <w:szCs w:val="24"/>
        </w:rPr>
        <w:t>, 1960, s. 8–153.</w:t>
      </w:r>
    </w:p>
    <w:p w14:paraId="13173B04" w14:textId="6CD08880" w:rsidR="002D25D8" w:rsidRPr="003729E8" w:rsidRDefault="002D25D8"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Václav Mencl</w:t>
      </w:r>
      <w:r w:rsidRPr="003729E8">
        <w:rPr>
          <w:rFonts w:ascii="Times New Roman" w:hAnsi="Times New Roman" w:cs="Times New Roman"/>
          <w:sz w:val="24"/>
          <w:szCs w:val="24"/>
        </w:rPr>
        <w:t>,</w:t>
      </w:r>
      <w:r w:rsidR="00D16B24" w:rsidRPr="003729E8">
        <w:rPr>
          <w:rFonts w:ascii="Times New Roman" w:hAnsi="Times New Roman" w:cs="Times New Roman"/>
          <w:sz w:val="24"/>
          <w:szCs w:val="24"/>
        </w:rPr>
        <w:t xml:space="preserve"> </w:t>
      </w:r>
      <w:r w:rsidR="00D16B24" w:rsidRPr="003729E8">
        <w:rPr>
          <w:rFonts w:ascii="Times New Roman" w:hAnsi="Times New Roman" w:cs="Times New Roman"/>
          <w:i/>
          <w:iCs/>
          <w:sz w:val="24"/>
          <w:szCs w:val="24"/>
        </w:rPr>
        <w:t>České středověké klenby</w:t>
      </w:r>
      <w:r w:rsidR="00D16B24" w:rsidRPr="003729E8">
        <w:rPr>
          <w:rFonts w:ascii="Times New Roman" w:hAnsi="Times New Roman" w:cs="Times New Roman"/>
          <w:sz w:val="24"/>
          <w:szCs w:val="24"/>
        </w:rPr>
        <w:t>, Praha 1974, s. 41–42.</w:t>
      </w:r>
    </w:p>
    <w:p w14:paraId="0EDDDB7C" w14:textId="506BCB33" w:rsidR="00FF00A2" w:rsidRPr="00FF00A2" w:rsidRDefault="00FF00A2" w:rsidP="00386E58">
      <w:pPr>
        <w:spacing w:line="360" w:lineRule="auto"/>
        <w:jc w:val="both"/>
        <w:rPr>
          <w:rFonts w:ascii="Times New Roman" w:hAnsi="Times New Roman" w:cs="Times New Roman"/>
          <w:sz w:val="24"/>
          <w:szCs w:val="24"/>
        </w:rPr>
      </w:pPr>
      <w:r>
        <w:rPr>
          <w:rFonts w:ascii="Times New Roman" w:hAnsi="Times New Roman" w:cs="Times New Roman"/>
          <w:b/>
          <w:bCs/>
          <w:sz w:val="24"/>
          <w:szCs w:val="24"/>
        </w:rPr>
        <w:t>Josef Merkl</w:t>
      </w:r>
      <w:r>
        <w:rPr>
          <w:rFonts w:ascii="Times New Roman" w:hAnsi="Times New Roman" w:cs="Times New Roman"/>
          <w:sz w:val="24"/>
          <w:szCs w:val="24"/>
        </w:rPr>
        <w:t xml:space="preserve">, </w:t>
      </w:r>
      <w:r w:rsidRPr="00FF00A2">
        <w:rPr>
          <w:rFonts w:ascii="Times New Roman" w:hAnsi="Times New Roman" w:cs="Times New Roman"/>
          <w:i/>
          <w:iCs/>
          <w:sz w:val="24"/>
          <w:szCs w:val="24"/>
        </w:rPr>
        <w:t>Dějiny královského města Nymburka</w:t>
      </w:r>
      <w:r>
        <w:rPr>
          <w:rFonts w:ascii="Times New Roman" w:hAnsi="Times New Roman" w:cs="Times New Roman"/>
          <w:sz w:val="24"/>
          <w:szCs w:val="24"/>
        </w:rPr>
        <w:t>, Nymburk 2012.</w:t>
      </w:r>
    </w:p>
    <w:p w14:paraId="143FFC98" w14:textId="65051404" w:rsidR="0028478D" w:rsidRPr="003729E8" w:rsidRDefault="0028478D"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Josef Neuwirth</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Geschichte der christlichen Kunst in Böhmen bis zum Aussterben der Premysliden</w:t>
      </w:r>
      <w:r w:rsidRPr="003729E8">
        <w:rPr>
          <w:rFonts w:ascii="Times New Roman" w:hAnsi="Times New Roman" w:cs="Times New Roman"/>
          <w:sz w:val="24"/>
          <w:szCs w:val="24"/>
        </w:rPr>
        <w:t>, Praha 1888, s. 345–396.</w:t>
      </w:r>
    </w:p>
    <w:p w14:paraId="7D394A9E" w14:textId="5CB12E09" w:rsidR="00CC00F9" w:rsidRPr="003729E8" w:rsidRDefault="00CC00F9"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Václav Novotný</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České dějiny I/4</w:t>
      </w:r>
      <w:r w:rsidR="007D44D5" w:rsidRPr="003729E8">
        <w:rPr>
          <w:rFonts w:ascii="Times New Roman" w:hAnsi="Times New Roman" w:cs="Times New Roman"/>
          <w:i/>
          <w:iCs/>
          <w:sz w:val="24"/>
          <w:szCs w:val="24"/>
        </w:rPr>
        <w:t>, Rozmach české moci za Přemysla II. Otakara (125–1271)</w:t>
      </w:r>
      <w:r w:rsidRPr="003729E8">
        <w:rPr>
          <w:rFonts w:ascii="Times New Roman" w:hAnsi="Times New Roman" w:cs="Times New Roman"/>
          <w:sz w:val="24"/>
          <w:szCs w:val="24"/>
        </w:rPr>
        <w:t>, Praha 1937</w:t>
      </w:r>
      <w:r w:rsidR="00612C2F" w:rsidRPr="003729E8">
        <w:rPr>
          <w:rFonts w:ascii="Times New Roman" w:hAnsi="Times New Roman" w:cs="Times New Roman"/>
          <w:sz w:val="24"/>
          <w:szCs w:val="24"/>
        </w:rPr>
        <w:t>, s. 350</w:t>
      </w:r>
      <w:r w:rsidRPr="003729E8">
        <w:rPr>
          <w:rFonts w:ascii="Times New Roman" w:hAnsi="Times New Roman" w:cs="Times New Roman"/>
          <w:sz w:val="24"/>
          <w:szCs w:val="24"/>
        </w:rPr>
        <w:t>.</w:t>
      </w:r>
    </w:p>
    <w:p w14:paraId="5C11CF4C" w14:textId="7797E8D4" w:rsidR="00671A73" w:rsidRPr="003729E8" w:rsidRDefault="00671A73"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Manja Olscho</w:t>
      </w:r>
      <w:r w:rsidR="008E3693" w:rsidRPr="003729E8">
        <w:rPr>
          <w:rFonts w:ascii="Times New Roman" w:hAnsi="Times New Roman" w:cs="Times New Roman"/>
          <w:b/>
          <w:bCs/>
          <w:sz w:val="24"/>
          <w:szCs w:val="24"/>
        </w:rPr>
        <w:t>wski</w:t>
      </w:r>
      <w:r w:rsidR="008E3693" w:rsidRPr="003729E8">
        <w:rPr>
          <w:rFonts w:ascii="Times New Roman" w:hAnsi="Times New Roman" w:cs="Times New Roman"/>
          <w:sz w:val="24"/>
          <w:szCs w:val="24"/>
        </w:rPr>
        <w:t xml:space="preserve">, </w:t>
      </w:r>
      <w:r w:rsidR="008E3693" w:rsidRPr="003729E8">
        <w:rPr>
          <w:rFonts w:ascii="Times New Roman" w:hAnsi="Times New Roman" w:cs="Times New Roman"/>
          <w:color w:val="000000"/>
          <w:spacing w:val="-5"/>
          <w:sz w:val="24"/>
          <w:szCs w:val="24"/>
          <w:shd w:val="clear" w:color="auto" w:fill="FFFFFF"/>
        </w:rPr>
        <w:t xml:space="preserve">The Transborder Economy of Medieval Cistercian Monasteries in the Southern Baltic Sea Region, in: John W. I. Lee – Michael North, </w:t>
      </w:r>
      <w:r w:rsidR="008E3693" w:rsidRPr="003729E8">
        <w:rPr>
          <w:rFonts w:ascii="Times New Roman" w:hAnsi="Times New Roman" w:cs="Times New Roman"/>
          <w:i/>
          <w:iCs/>
          <w:color w:val="000000"/>
          <w:spacing w:val="-5"/>
          <w:sz w:val="24"/>
          <w:szCs w:val="24"/>
          <w:shd w:val="clear" w:color="auto" w:fill="FFFFFF"/>
        </w:rPr>
        <w:t xml:space="preserve">Globalizing Borderlands Studies in Europe and North America, </w:t>
      </w:r>
      <w:r w:rsidR="008E3693" w:rsidRPr="003729E8">
        <w:rPr>
          <w:rFonts w:ascii="Times New Roman" w:hAnsi="Times New Roman" w:cs="Times New Roman"/>
          <w:color w:val="000000"/>
          <w:spacing w:val="-5"/>
          <w:sz w:val="24"/>
          <w:szCs w:val="24"/>
          <w:shd w:val="clear" w:color="auto" w:fill="FFFFFF"/>
        </w:rPr>
        <w:t>Nebraska 2016, s. 83–104.</w:t>
      </w:r>
    </w:p>
    <w:p w14:paraId="35D2F726" w14:textId="77777777" w:rsidR="00CA3630" w:rsidRPr="003729E8" w:rsidRDefault="00CA3630" w:rsidP="00CA3630">
      <w:pPr>
        <w:spacing w:line="360" w:lineRule="auto"/>
        <w:jc w:val="both"/>
        <w:rPr>
          <w:rFonts w:ascii="Times New Roman" w:hAnsi="Times New Roman" w:cs="Times New Roman"/>
          <w:sz w:val="24"/>
          <w:szCs w:val="24"/>
        </w:rPr>
      </w:pPr>
      <w:r w:rsidRPr="003729E8">
        <w:rPr>
          <w:rFonts w:ascii="Times New Roman" w:hAnsi="Times New Roman" w:cs="Times New Roman"/>
          <w:sz w:val="24"/>
          <w:szCs w:val="24"/>
        </w:rPr>
        <w:t xml:space="preserve">O wielkiej karierze maswerków trójpromiennych w architekturze europejskiej okolo 1300 roku, </w:t>
      </w:r>
      <w:r w:rsidRPr="00CA3630">
        <w:rPr>
          <w:rFonts w:ascii="Times New Roman" w:hAnsi="Times New Roman" w:cs="Times New Roman"/>
          <w:sz w:val="24"/>
          <w:szCs w:val="24"/>
        </w:rPr>
        <w:t>rec. Jakub Adamski</w:t>
      </w:r>
      <w:r>
        <w:rPr>
          <w:rFonts w:ascii="Times New Roman" w:hAnsi="Times New Roman" w:cs="Times New Roman"/>
          <w:sz w:val="24"/>
          <w:szCs w:val="24"/>
        </w:rPr>
        <w:t>,</w:t>
      </w:r>
      <w:r w:rsidRPr="003729E8">
        <w:rPr>
          <w:rFonts w:ascii="Times New Roman" w:hAnsi="Times New Roman" w:cs="Times New Roman"/>
          <w:i/>
          <w:iCs/>
          <w:sz w:val="24"/>
          <w:szCs w:val="24"/>
        </w:rPr>
        <w:t xml:space="preserve"> Academia.edu</w:t>
      </w:r>
      <w:r w:rsidRPr="003729E8">
        <w:rPr>
          <w:rFonts w:ascii="Times New Roman" w:hAnsi="Times New Roman" w:cs="Times New Roman"/>
          <w:sz w:val="24"/>
          <w:szCs w:val="24"/>
        </w:rPr>
        <w:t xml:space="preserve">, </w:t>
      </w:r>
      <w:hyperlink r:id="rId18" w:history="1">
        <w:r w:rsidRPr="003729E8">
          <w:rPr>
            <w:rStyle w:val="Hypertextovodkaz"/>
            <w:rFonts w:ascii="Times New Roman" w:hAnsi="Times New Roman" w:cs="Times New Roman"/>
            <w:sz w:val="24"/>
            <w:szCs w:val="24"/>
          </w:rPr>
          <w:t>(1) O wielkiej karierze maswerków trójpromiennych w architekturze europejskiej około 1300 roku, [w:] Ornament i dekoracja dzieła sztuki, red. J. Daranowska-Łukaszewska, A. Dworzak, A. Betlej, Warszawa 2015, s. 79–90. | Jakub Adamski - Academia.edu</w:t>
        </w:r>
      </w:hyperlink>
      <w:r w:rsidRPr="003729E8">
        <w:rPr>
          <w:rFonts w:ascii="Times New Roman" w:hAnsi="Times New Roman" w:cs="Times New Roman"/>
          <w:sz w:val="24"/>
          <w:szCs w:val="24"/>
        </w:rPr>
        <w:t>, vyhledáno 31.8. 2021.</w:t>
      </w:r>
    </w:p>
    <w:p w14:paraId="425D3ED8" w14:textId="0653E8AC" w:rsidR="00493359" w:rsidRPr="003729E8" w:rsidRDefault="00493359"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Jeevan Panesar</w:t>
      </w:r>
      <w:r w:rsidRPr="003729E8">
        <w:rPr>
          <w:rFonts w:ascii="Times New Roman" w:hAnsi="Times New Roman" w:cs="Times New Roman"/>
          <w:sz w:val="24"/>
          <w:szCs w:val="24"/>
        </w:rPr>
        <w:t xml:space="preserve">, Brick Bonds that Built Europe, </w:t>
      </w:r>
      <w:r w:rsidRPr="003729E8">
        <w:rPr>
          <w:rFonts w:ascii="Times New Roman" w:hAnsi="Times New Roman" w:cs="Times New Roman"/>
          <w:i/>
          <w:iCs/>
          <w:sz w:val="24"/>
          <w:szCs w:val="24"/>
        </w:rPr>
        <w:t>Academia.edu</w:t>
      </w:r>
      <w:r w:rsidRPr="003729E8">
        <w:rPr>
          <w:rFonts w:ascii="Times New Roman" w:hAnsi="Times New Roman" w:cs="Times New Roman"/>
          <w:sz w:val="24"/>
          <w:szCs w:val="24"/>
        </w:rPr>
        <w:t xml:space="preserve">, </w:t>
      </w:r>
      <w:hyperlink r:id="rId19" w:history="1">
        <w:r w:rsidRPr="003729E8">
          <w:rPr>
            <w:rStyle w:val="Hypertextovodkaz"/>
            <w:rFonts w:ascii="Times New Roman" w:hAnsi="Times New Roman" w:cs="Times New Roman"/>
            <w:sz w:val="24"/>
            <w:szCs w:val="24"/>
          </w:rPr>
          <w:t>(1) (DOC) Brick Bonds that Built Europe | Jeevan S Panesar - Academia.edu</w:t>
        </w:r>
      </w:hyperlink>
      <w:r w:rsidRPr="003729E8">
        <w:rPr>
          <w:rFonts w:ascii="Times New Roman" w:hAnsi="Times New Roman" w:cs="Times New Roman"/>
          <w:sz w:val="24"/>
          <w:szCs w:val="24"/>
        </w:rPr>
        <w:t xml:space="preserve">, vyhledáno 2.9. 2021. </w:t>
      </w:r>
    </w:p>
    <w:p w14:paraId="1708C614" w14:textId="46A3ACF4" w:rsidR="006C3D94" w:rsidRPr="003729E8" w:rsidRDefault="006C3D94"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Jakub Pavel</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Nymburk, historický a stavební vývoj města</w:t>
      </w:r>
      <w:r w:rsidRPr="003729E8">
        <w:rPr>
          <w:rFonts w:ascii="Times New Roman" w:hAnsi="Times New Roman" w:cs="Times New Roman"/>
          <w:sz w:val="24"/>
          <w:szCs w:val="24"/>
        </w:rPr>
        <w:t>, Nymburk 1970.</w:t>
      </w:r>
    </w:p>
    <w:p w14:paraId="295B35DC" w14:textId="01248324" w:rsidR="00D316E1" w:rsidRPr="003729E8" w:rsidRDefault="00D316E1"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 xml:space="preserve">Barbara Perlich, </w:t>
      </w:r>
      <w:r w:rsidRPr="003729E8">
        <w:rPr>
          <w:rFonts w:ascii="Times New Roman" w:hAnsi="Times New Roman" w:cs="Times New Roman"/>
          <w:i/>
          <w:iCs/>
          <w:sz w:val="24"/>
          <w:szCs w:val="24"/>
        </w:rPr>
        <w:t>Mittelalterlicher Backsteinbau in Europa, Zur Frage nach der Herkunft der Backsteintechnik (Berliner Beiträge zur Bauforschung und Denkmalpflege)</w:t>
      </w:r>
      <w:r w:rsidR="00950FA6" w:rsidRPr="003729E8">
        <w:rPr>
          <w:rFonts w:ascii="Times New Roman" w:hAnsi="Times New Roman" w:cs="Times New Roman"/>
          <w:sz w:val="24"/>
          <w:szCs w:val="24"/>
        </w:rPr>
        <w:t>, Petersberg 2007</w:t>
      </w:r>
      <w:r w:rsidR="003729E8" w:rsidRPr="003729E8">
        <w:rPr>
          <w:rFonts w:ascii="Times New Roman" w:hAnsi="Times New Roman" w:cs="Times New Roman"/>
          <w:sz w:val="24"/>
          <w:szCs w:val="24"/>
        </w:rPr>
        <w:t>, s. 36–40</w:t>
      </w:r>
      <w:r w:rsidR="00950FA6" w:rsidRPr="003729E8">
        <w:rPr>
          <w:rFonts w:ascii="Times New Roman" w:hAnsi="Times New Roman" w:cs="Times New Roman"/>
          <w:sz w:val="24"/>
          <w:szCs w:val="24"/>
        </w:rPr>
        <w:t>.</w:t>
      </w:r>
    </w:p>
    <w:p w14:paraId="13B8A43B" w14:textId="6C6CEA08" w:rsidR="00493359" w:rsidRPr="003729E8" w:rsidRDefault="00493359"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Jerzy Piekalski</w:t>
      </w:r>
      <w:r w:rsidRPr="003729E8">
        <w:rPr>
          <w:rFonts w:ascii="Times New Roman" w:hAnsi="Times New Roman" w:cs="Times New Roman"/>
          <w:sz w:val="24"/>
          <w:szCs w:val="24"/>
        </w:rPr>
        <w:t xml:space="preserve">, Prague, Wroclaw and Krakow: Public and Private Space at the time of the Medieval Transition, </w:t>
      </w:r>
      <w:r w:rsidRPr="003729E8">
        <w:rPr>
          <w:rFonts w:ascii="Times New Roman" w:hAnsi="Times New Roman" w:cs="Times New Roman"/>
          <w:i/>
          <w:iCs/>
          <w:sz w:val="24"/>
          <w:szCs w:val="24"/>
        </w:rPr>
        <w:t>Academia.edu</w:t>
      </w:r>
      <w:r w:rsidRPr="003729E8">
        <w:rPr>
          <w:rFonts w:ascii="Times New Roman" w:hAnsi="Times New Roman" w:cs="Times New Roman"/>
          <w:sz w:val="24"/>
          <w:szCs w:val="24"/>
        </w:rPr>
        <w:t xml:space="preserve">, </w:t>
      </w:r>
      <w:hyperlink r:id="rId20" w:history="1">
        <w:r w:rsidRPr="003729E8">
          <w:rPr>
            <w:rStyle w:val="Hypertextovodkaz"/>
            <w:rFonts w:ascii="Times New Roman" w:hAnsi="Times New Roman" w:cs="Times New Roman"/>
            <w:sz w:val="24"/>
            <w:szCs w:val="24"/>
          </w:rPr>
          <w:t>(1) (PDF) PRAGUE, WROCŁAW AND KRAKOW: PUBLIC AND PRIVATE SPACE AT THE TIME OF THE MEDIEVAL TRANSITION | Jerzy Piekalski - Academia.edu</w:t>
        </w:r>
      </w:hyperlink>
      <w:r w:rsidRPr="003729E8">
        <w:rPr>
          <w:rFonts w:ascii="Times New Roman" w:hAnsi="Times New Roman" w:cs="Times New Roman"/>
          <w:sz w:val="24"/>
          <w:szCs w:val="24"/>
        </w:rPr>
        <w:t>, vyhledáno 2.9. 2021.</w:t>
      </w:r>
    </w:p>
    <w:p w14:paraId="0916D12D" w14:textId="7B4B35BB" w:rsidR="008D368A" w:rsidRPr="003729E8" w:rsidRDefault="008D368A"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Christoph Pienkoß – Edgar Ring</w:t>
      </w:r>
      <w:r w:rsidRPr="003729E8">
        <w:rPr>
          <w:rFonts w:ascii="Times New Roman" w:hAnsi="Times New Roman" w:cs="Times New Roman"/>
          <w:sz w:val="24"/>
          <w:szCs w:val="24"/>
        </w:rPr>
        <w:t>, Europäische Route der Backsteingotik, in:</w:t>
      </w:r>
      <w:r w:rsidRPr="003729E8">
        <w:rPr>
          <w:rFonts w:ascii="Times New Roman" w:hAnsi="Times New Roman" w:cs="Times New Roman"/>
          <w:b/>
          <w:bCs/>
          <w:sz w:val="24"/>
          <w:szCs w:val="24"/>
        </w:rPr>
        <w:t xml:space="preserve"> </w:t>
      </w:r>
      <w:r w:rsidRPr="003729E8">
        <w:rPr>
          <w:rFonts w:ascii="Times New Roman" w:hAnsi="Times New Roman" w:cs="Times New Roman"/>
          <w:i/>
          <w:iCs/>
          <w:sz w:val="24"/>
          <w:szCs w:val="24"/>
        </w:rPr>
        <w:t>Lüneburger Geographische Schriften Band 2</w:t>
      </w:r>
      <w:r w:rsidRPr="003729E8">
        <w:rPr>
          <w:rFonts w:ascii="Times New Roman" w:hAnsi="Times New Roman" w:cs="Times New Roman"/>
          <w:sz w:val="24"/>
          <w:szCs w:val="24"/>
        </w:rPr>
        <w:t xml:space="preserve">, </w:t>
      </w:r>
      <w:r w:rsidR="0039236F" w:rsidRPr="003729E8">
        <w:rPr>
          <w:rFonts w:ascii="Times New Roman" w:hAnsi="Times New Roman" w:cs="Times New Roman"/>
          <w:sz w:val="24"/>
          <w:szCs w:val="24"/>
        </w:rPr>
        <w:t>eds.</w:t>
      </w:r>
      <w:r w:rsidR="0039236F">
        <w:rPr>
          <w:rFonts w:ascii="Times New Roman" w:hAnsi="Times New Roman" w:cs="Times New Roman"/>
          <w:sz w:val="24"/>
          <w:szCs w:val="24"/>
        </w:rPr>
        <w:t xml:space="preserve"> </w:t>
      </w:r>
      <w:r w:rsidR="0039236F" w:rsidRPr="003729E8">
        <w:rPr>
          <w:rFonts w:ascii="Times New Roman" w:hAnsi="Times New Roman" w:cs="Times New Roman"/>
          <w:sz w:val="24"/>
          <w:szCs w:val="24"/>
        </w:rPr>
        <w:t>Martin Preis – Antje Seidel</w:t>
      </w:r>
      <w:r w:rsidR="0039236F">
        <w:rPr>
          <w:rFonts w:ascii="Times New Roman" w:hAnsi="Times New Roman" w:cs="Times New Roman"/>
          <w:sz w:val="24"/>
          <w:szCs w:val="24"/>
        </w:rPr>
        <w:t xml:space="preserve">, </w:t>
      </w:r>
      <w:r w:rsidRPr="003729E8">
        <w:rPr>
          <w:rFonts w:ascii="Times New Roman" w:hAnsi="Times New Roman" w:cs="Times New Roman"/>
          <w:sz w:val="24"/>
          <w:szCs w:val="24"/>
        </w:rPr>
        <w:t>Lüneburg 2014, s. 13–21.</w:t>
      </w:r>
    </w:p>
    <w:p w14:paraId="3B270DEE" w14:textId="068D8A2A" w:rsidR="00FB6AD0" w:rsidRPr="003729E8" w:rsidRDefault="00FB6AD0"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Emanuel Poche</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Umělecké památky Čech, 1., A–J</w:t>
      </w:r>
      <w:r w:rsidRPr="003729E8">
        <w:rPr>
          <w:rFonts w:ascii="Times New Roman" w:hAnsi="Times New Roman" w:cs="Times New Roman"/>
          <w:sz w:val="24"/>
          <w:szCs w:val="24"/>
        </w:rPr>
        <w:t>, Praha 1977, s. 486–487.</w:t>
      </w:r>
    </w:p>
    <w:p w14:paraId="72A6B42B" w14:textId="7373C3AF" w:rsidR="00493359" w:rsidRPr="003729E8" w:rsidRDefault="00493359"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lastRenderedPageBreak/>
        <w:t>Emanuel Poche</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Umělecké památky Čech, 2., K–O</w:t>
      </w:r>
      <w:r w:rsidRPr="003729E8">
        <w:rPr>
          <w:rFonts w:ascii="Times New Roman" w:hAnsi="Times New Roman" w:cs="Times New Roman"/>
          <w:sz w:val="24"/>
          <w:szCs w:val="24"/>
        </w:rPr>
        <w:t>, Praha 1978</w:t>
      </w:r>
      <w:r w:rsidR="007D44D5" w:rsidRPr="003729E8">
        <w:rPr>
          <w:rFonts w:ascii="Times New Roman" w:hAnsi="Times New Roman" w:cs="Times New Roman"/>
          <w:sz w:val="24"/>
          <w:szCs w:val="24"/>
        </w:rPr>
        <w:t>, s. 511</w:t>
      </w:r>
      <w:r w:rsidRPr="003729E8">
        <w:rPr>
          <w:rFonts w:ascii="Times New Roman" w:hAnsi="Times New Roman" w:cs="Times New Roman"/>
          <w:sz w:val="24"/>
          <w:szCs w:val="24"/>
        </w:rPr>
        <w:t>.</w:t>
      </w:r>
    </w:p>
    <w:p w14:paraId="36C1B214" w14:textId="4F724B11" w:rsidR="004D0218" w:rsidRPr="003729E8" w:rsidRDefault="004D0218"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Emanuel Poche</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Umělecké památky Čech, 4., T–Ž</w:t>
      </w:r>
      <w:r w:rsidRPr="003729E8">
        <w:rPr>
          <w:rFonts w:ascii="Times New Roman" w:hAnsi="Times New Roman" w:cs="Times New Roman"/>
          <w:sz w:val="24"/>
          <w:szCs w:val="24"/>
        </w:rPr>
        <w:t>, Praha 1982, s. 21–24.</w:t>
      </w:r>
    </w:p>
    <w:p w14:paraId="21B05313" w14:textId="04669DB7" w:rsidR="00C96C7D" w:rsidRPr="003729E8" w:rsidRDefault="00C96C7D"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Miloslav Pojsl</w:t>
      </w:r>
      <w:r w:rsidRPr="003729E8">
        <w:rPr>
          <w:rFonts w:ascii="Times New Roman" w:hAnsi="Times New Roman" w:cs="Times New Roman"/>
          <w:sz w:val="24"/>
          <w:szCs w:val="24"/>
        </w:rPr>
        <w:t xml:space="preserve">, </w:t>
      </w:r>
      <w:r w:rsidRPr="00044495">
        <w:rPr>
          <w:rFonts w:ascii="Times New Roman" w:hAnsi="Times New Roman" w:cs="Times New Roman"/>
          <w:i/>
          <w:iCs/>
          <w:sz w:val="24"/>
          <w:szCs w:val="24"/>
        </w:rPr>
        <w:t>Velehrad, stavební památky bývalého cisterciáckého kláštera</w:t>
      </w:r>
      <w:r w:rsidRPr="003729E8">
        <w:rPr>
          <w:rFonts w:ascii="Times New Roman" w:hAnsi="Times New Roman" w:cs="Times New Roman"/>
          <w:sz w:val="24"/>
          <w:szCs w:val="24"/>
        </w:rPr>
        <w:t xml:space="preserve">, Brno 1990, </w:t>
      </w:r>
      <w:r w:rsidR="006A5AA1" w:rsidRPr="003729E8">
        <w:rPr>
          <w:rFonts w:ascii="Times New Roman" w:hAnsi="Times New Roman" w:cs="Times New Roman"/>
          <w:sz w:val="24"/>
          <w:szCs w:val="24"/>
        </w:rPr>
        <w:br/>
      </w:r>
      <w:r w:rsidRPr="003729E8">
        <w:rPr>
          <w:rFonts w:ascii="Times New Roman" w:hAnsi="Times New Roman" w:cs="Times New Roman"/>
          <w:sz w:val="24"/>
          <w:szCs w:val="24"/>
        </w:rPr>
        <w:t>s. 39–40.</w:t>
      </w:r>
    </w:p>
    <w:p w14:paraId="2193DCED" w14:textId="346F0219" w:rsidR="00493359" w:rsidRPr="003729E8" w:rsidRDefault="00493359"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Josef Poul</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Děkanský kostel sv. Jiljí v Nymburce</w:t>
      </w:r>
      <w:r w:rsidRPr="003729E8">
        <w:rPr>
          <w:rFonts w:ascii="Times New Roman" w:hAnsi="Times New Roman" w:cs="Times New Roman"/>
          <w:sz w:val="24"/>
          <w:szCs w:val="24"/>
        </w:rPr>
        <w:t>, Nymburk 1990.</w:t>
      </w:r>
    </w:p>
    <w:p w14:paraId="50F88969" w14:textId="10487D0C" w:rsidR="00A54763" w:rsidRPr="003729E8" w:rsidRDefault="00A54763"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Dalibor Prix</w:t>
      </w:r>
      <w:r w:rsidRPr="003729E8">
        <w:rPr>
          <w:rFonts w:ascii="Times New Roman" w:hAnsi="Times New Roman" w:cs="Times New Roman"/>
          <w:sz w:val="24"/>
          <w:szCs w:val="24"/>
        </w:rPr>
        <w:t xml:space="preserve">, Středověký městský kostel Panny Marie v Hlubčicích, </w:t>
      </w:r>
      <w:r w:rsidRPr="003729E8">
        <w:rPr>
          <w:rFonts w:ascii="Times New Roman" w:hAnsi="Times New Roman" w:cs="Times New Roman"/>
          <w:i/>
          <w:iCs/>
          <w:sz w:val="24"/>
          <w:szCs w:val="24"/>
        </w:rPr>
        <w:t>Průzkumy památek</w:t>
      </w:r>
      <w:r w:rsidRPr="003729E8">
        <w:rPr>
          <w:rFonts w:ascii="Times New Roman" w:hAnsi="Times New Roman" w:cs="Times New Roman"/>
          <w:sz w:val="24"/>
          <w:szCs w:val="24"/>
        </w:rPr>
        <w:t xml:space="preserve"> X, 2, 2003, s. 3–62.</w:t>
      </w:r>
    </w:p>
    <w:p w14:paraId="2D55CBC9" w14:textId="6FBD2967" w:rsidR="00F60342" w:rsidRPr="003729E8" w:rsidRDefault="00F60342"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Antonín Profous</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Místní jména v Čechách, jejich vznik, pův. význam a změny</w:t>
      </w:r>
      <w:r w:rsidRPr="003729E8">
        <w:rPr>
          <w:rFonts w:ascii="Times New Roman" w:hAnsi="Times New Roman" w:cs="Times New Roman"/>
          <w:sz w:val="24"/>
          <w:szCs w:val="24"/>
        </w:rPr>
        <w:t xml:space="preserve">, Praha 1949, </w:t>
      </w:r>
      <w:r w:rsidR="006A5AA1" w:rsidRPr="003729E8">
        <w:rPr>
          <w:rFonts w:ascii="Times New Roman" w:hAnsi="Times New Roman" w:cs="Times New Roman"/>
          <w:sz w:val="24"/>
          <w:szCs w:val="24"/>
        </w:rPr>
        <w:br/>
      </w:r>
      <w:r w:rsidRPr="003729E8">
        <w:rPr>
          <w:rFonts w:ascii="Times New Roman" w:hAnsi="Times New Roman" w:cs="Times New Roman"/>
          <w:sz w:val="24"/>
          <w:szCs w:val="24"/>
        </w:rPr>
        <w:t>s. 240.</w:t>
      </w:r>
    </w:p>
    <w:p w14:paraId="5BACEB22" w14:textId="3C1A5E5E" w:rsidR="003F774E" w:rsidRPr="003729E8" w:rsidRDefault="003F774E"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Josef Rais</w:t>
      </w:r>
      <w:r w:rsidRPr="003729E8">
        <w:rPr>
          <w:rFonts w:ascii="Times New Roman" w:hAnsi="Times New Roman" w:cs="Times New Roman"/>
          <w:sz w:val="24"/>
          <w:szCs w:val="24"/>
        </w:rPr>
        <w:t xml:space="preserve">, </w:t>
      </w:r>
      <w:r w:rsidRPr="0039236F">
        <w:rPr>
          <w:rFonts w:ascii="Times New Roman" w:hAnsi="Times New Roman" w:cs="Times New Roman"/>
          <w:i/>
          <w:iCs/>
          <w:sz w:val="24"/>
          <w:szCs w:val="24"/>
        </w:rPr>
        <w:t>Jan Volek,</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Přemyslovec v lucemburských službách</w:t>
      </w:r>
      <w:r w:rsidRPr="003729E8">
        <w:rPr>
          <w:rFonts w:ascii="Times New Roman" w:hAnsi="Times New Roman" w:cs="Times New Roman"/>
          <w:sz w:val="24"/>
          <w:szCs w:val="24"/>
        </w:rPr>
        <w:t xml:space="preserve"> (bakalářské práce), Ústav českých dějin FF UK, Praha 2021.</w:t>
      </w:r>
    </w:p>
    <w:p w14:paraId="0A710165" w14:textId="2D4C1ACD" w:rsidR="00CE5D26" w:rsidRPr="003729E8" w:rsidRDefault="00CE5D26"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Vladislav Razím</w:t>
      </w:r>
      <w:r w:rsidRPr="003729E8">
        <w:rPr>
          <w:rFonts w:ascii="Times New Roman" w:hAnsi="Times New Roman" w:cs="Times New Roman"/>
          <w:sz w:val="24"/>
          <w:szCs w:val="24"/>
        </w:rPr>
        <w:t xml:space="preserve">, Sakrální stavby v systému obrany středověkých měst, </w:t>
      </w:r>
      <w:r w:rsidRPr="003729E8">
        <w:rPr>
          <w:rFonts w:ascii="Times New Roman" w:hAnsi="Times New Roman" w:cs="Times New Roman"/>
          <w:i/>
          <w:iCs/>
          <w:sz w:val="24"/>
          <w:szCs w:val="24"/>
        </w:rPr>
        <w:t>Archaeologia historica</w:t>
      </w:r>
      <w:r w:rsidRPr="003729E8">
        <w:rPr>
          <w:rFonts w:ascii="Times New Roman" w:hAnsi="Times New Roman" w:cs="Times New Roman"/>
          <w:sz w:val="24"/>
          <w:szCs w:val="24"/>
        </w:rPr>
        <w:t xml:space="preserve"> 21, 1996</w:t>
      </w:r>
      <w:r w:rsidR="00E20D0C" w:rsidRPr="003729E8">
        <w:rPr>
          <w:rFonts w:ascii="Times New Roman" w:hAnsi="Times New Roman" w:cs="Times New Roman"/>
          <w:sz w:val="24"/>
          <w:szCs w:val="24"/>
        </w:rPr>
        <w:t>, s. 151–167</w:t>
      </w:r>
      <w:r w:rsidRPr="003729E8">
        <w:rPr>
          <w:rFonts w:ascii="Times New Roman" w:hAnsi="Times New Roman" w:cs="Times New Roman"/>
          <w:sz w:val="24"/>
          <w:szCs w:val="24"/>
        </w:rPr>
        <w:t>.</w:t>
      </w:r>
    </w:p>
    <w:p w14:paraId="7961F5E8" w14:textId="1B8E73AF" w:rsidR="00F63D85" w:rsidRPr="003729E8" w:rsidRDefault="00F63D85" w:rsidP="00F63D85">
      <w:pPr>
        <w:spacing w:line="360" w:lineRule="auto"/>
        <w:rPr>
          <w:rFonts w:ascii="Times New Roman" w:hAnsi="Times New Roman" w:cs="Times New Roman"/>
          <w:sz w:val="24"/>
          <w:szCs w:val="24"/>
        </w:rPr>
      </w:pPr>
      <w:r w:rsidRPr="003729E8">
        <w:rPr>
          <w:rFonts w:ascii="Times New Roman" w:hAnsi="Times New Roman" w:cs="Times New Roman"/>
          <w:b/>
          <w:bCs/>
          <w:sz w:val="24"/>
          <w:szCs w:val="24"/>
        </w:rPr>
        <w:t>Vladimír Růžek</w:t>
      </w:r>
      <w:r w:rsidRPr="003729E8">
        <w:rPr>
          <w:rFonts w:ascii="Times New Roman" w:hAnsi="Times New Roman" w:cs="Times New Roman"/>
          <w:sz w:val="24"/>
          <w:szCs w:val="24"/>
        </w:rPr>
        <w:t xml:space="preserve">, K původu druhého pražského arcibiskupa Jana Očka (z Vlašimě?), in: </w:t>
      </w:r>
      <w:r w:rsidRPr="003729E8">
        <w:rPr>
          <w:rFonts w:ascii="Times New Roman" w:hAnsi="Times New Roman" w:cs="Times New Roman"/>
          <w:i/>
          <w:iCs/>
          <w:sz w:val="24"/>
          <w:szCs w:val="24"/>
        </w:rPr>
        <w:t>Zvláštní příloha Sborníku archivních prací</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64</w:t>
      </w:r>
      <w:r w:rsidRPr="003729E8">
        <w:rPr>
          <w:rFonts w:ascii="Times New Roman" w:hAnsi="Times New Roman" w:cs="Times New Roman"/>
          <w:sz w:val="24"/>
          <w:szCs w:val="24"/>
        </w:rPr>
        <w:t>, 1, 2014, s. 3–100.</w:t>
      </w:r>
    </w:p>
    <w:p w14:paraId="20081278" w14:textId="6154482E" w:rsidR="00493359" w:rsidRPr="003729E8" w:rsidRDefault="00493359"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Jan Řehounek</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Nymburk, královské město v červených hradbách</w:t>
      </w:r>
      <w:r w:rsidRPr="003729E8">
        <w:rPr>
          <w:rFonts w:ascii="Times New Roman" w:hAnsi="Times New Roman" w:cs="Times New Roman"/>
          <w:sz w:val="24"/>
          <w:szCs w:val="24"/>
        </w:rPr>
        <w:t>, Nymburk 2012.</w:t>
      </w:r>
    </w:p>
    <w:p w14:paraId="1CBE52DA" w14:textId="4C7D321D" w:rsidR="005B617A" w:rsidRPr="003729E8" w:rsidRDefault="005B617A"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Bohumil Samek</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Umělecké památky Moravy a Slezska A–I</w:t>
      </w:r>
      <w:r w:rsidRPr="003729E8">
        <w:rPr>
          <w:rFonts w:ascii="Times New Roman" w:hAnsi="Times New Roman" w:cs="Times New Roman"/>
          <w:sz w:val="24"/>
          <w:szCs w:val="24"/>
        </w:rPr>
        <w:t>, Praha 1994, s. 174–191.</w:t>
      </w:r>
    </w:p>
    <w:p w14:paraId="593C0166" w14:textId="70C7B027" w:rsidR="00127F93" w:rsidRPr="003729E8" w:rsidRDefault="00A478DF"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Vera Schauber – Hanns Michael Schindler</w:t>
      </w:r>
      <w:r w:rsidRPr="003729E8">
        <w:rPr>
          <w:rFonts w:ascii="Times New Roman" w:hAnsi="Times New Roman" w:cs="Times New Roman"/>
          <w:sz w:val="24"/>
          <w:szCs w:val="24"/>
        </w:rPr>
        <w:t xml:space="preserve">, </w:t>
      </w:r>
      <w:r w:rsidR="00127F93" w:rsidRPr="003729E8">
        <w:rPr>
          <w:rFonts w:ascii="Times New Roman" w:hAnsi="Times New Roman" w:cs="Times New Roman"/>
          <w:i/>
          <w:iCs/>
          <w:sz w:val="24"/>
          <w:szCs w:val="24"/>
        </w:rPr>
        <w:t>Rok se svatými</w:t>
      </w:r>
      <w:r w:rsidRPr="003729E8">
        <w:rPr>
          <w:rFonts w:ascii="Times New Roman" w:hAnsi="Times New Roman" w:cs="Times New Roman"/>
          <w:sz w:val="24"/>
          <w:szCs w:val="24"/>
        </w:rPr>
        <w:t xml:space="preserve">, Kostelní Vydří </w:t>
      </w:r>
      <w:r w:rsidR="00B12B39" w:rsidRPr="003729E8">
        <w:rPr>
          <w:rFonts w:ascii="Times New Roman" w:hAnsi="Times New Roman" w:cs="Times New Roman"/>
          <w:sz w:val="24"/>
          <w:szCs w:val="24"/>
        </w:rPr>
        <w:t>1997</w:t>
      </w:r>
      <w:r w:rsidR="00D97E1F" w:rsidRPr="003729E8">
        <w:rPr>
          <w:rFonts w:ascii="Times New Roman" w:hAnsi="Times New Roman" w:cs="Times New Roman"/>
          <w:sz w:val="24"/>
          <w:szCs w:val="24"/>
        </w:rPr>
        <w:t xml:space="preserve">, </w:t>
      </w:r>
      <w:r w:rsidR="003729E8" w:rsidRPr="003729E8">
        <w:rPr>
          <w:rFonts w:ascii="Times New Roman" w:hAnsi="Times New Roman" w:cs="Times New Roman"/>
          <w:sz w:val="24"/>
          <w:szCs w:val="24"/>
        </w:rPr>
        <w:br/>
      </w:r>
      <w:r w:rsidR="00D97E1F" w:rsidRPr="003729E8">
        <w:rPr>
          <w:rFonts w:ascii="Times New Roman" w:hAnsi="Times New Roman" w:cs="Times New Roman"/>
          <w:sz w:val="24"/>
          <w:szCs w:val="24"/>
        </w:rPr>
        <w:t>s. 453–454</w:t>
      </w:r>
      <w:r w:rsidRPr="003729E8">
        <w:rPr>
          <w:rFonts w:ascii="Times New Roman" w:hAnsi="Times New Roman" w:cs="Times New Roman"/>
          <w:sz w:val="24"/>
          <w:szCs w:val="24"/>
        </w:rPr>
        <w:t>.</w:t>
      </w:r>
    </w:p>
    <w:p w14:paraId="28A6ED52" w14:textId="04430B40" w:rsidR="00321236" w:rsidRPr="003729E8" w:rsidRDefault="00321236"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Karel Sklenář</w:t>
      </w:r>
      <w:r w:rsidRPr="003729E8">
        <w:rPr>
          <w:rFonts w:ascii="Times New Roman" w:hAnsi="Times New Roman" w:cs="Times New Roman"/>
          <w:sz w:val="24"/>
          <w:szCs w:val="24"/>
        </w:rPr>
        <w:t xml:space="preserve"> – Zuzana Sklenářová – Miloslav Slabina, </w:t>
      </w:r>
      <w:r w:rsidRPr="003729E8">
        <w:rPr>
          <w:rFonts w:ascii="Times New Roman" w:hAnsi="Times New Roman" w:cs="Times New Roman"/>
          <w:i/>
          <w:iCs/>
          <w:sz w:val="24"/>
          <w:szCs w:val="24"/>
        </w:rPr>
        <w:t>Encyklopedie pravěku v Čechách, na Moravě a ve Slezsku</w:t>
      </w:r>
      <w:r w:rsidRPr="003729E8">
        <w:rPr>
          <w:rFonts w:ascii="Times New Roman" w:hAnsi="Times New Roman" w:cs="Times New Roman"/>
          <w:sz w:val="24"/>
          <w:szCs w:val="24"/>
        </w:rPr>
        <w:t>, Praha 2002</w:t>
      </w:r>
      <w:r w:rsidR="00D97E1F" w:rsidRPr="003729E8">
        <w:rPr>
          <w:rFonts w:ascii="Times New Roman" w:hAnsi="Times New Roman" w:cs="Times New Roman"/>
          <w:sz w:val="24"/>
          <w:szCs w:val="24"/>
        </w:rPr>
        <w:t>, s. 16</w:t>
      </w:r>
      <w:r w:rsidRPr="003729E8">
        <w:rPr>
          <w:rFonts w:ascii="Times New Roman" w:hAnsi="Times New Roman" w:cs="Times New Roman"/>
          <w:sz w:val="24"/>
          <w:szCs w:val="24"/>
        </w:rPr>
        <w:t>.</w:t>
      </w:r>
    </w:p>
    <w:p w14:paraId="03D14912" w14:textId="3240AEC6" w:rsidR="00E43EDD" w:rsidRPr="003729E8" w:rsidRDefault="00E43EDD"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Helena Soukupová</w:t>
      </w:r>
      <w:r w:rsidR="00F013C5" w:rsidRPr="003729E8">
        <w:rPr>
          <w:rFonts w:ascii="Times New Roman" w:hAnsi="Times New Roman" w:cs="Times New Roman"/>
          <w:b/>
          <w:bCs/>
          <w:sz w:val="24"/>
          <w:szCs w:val="24"/>
        </w:rPr>
        <w:t>,</w:t>
      </w:r>
      <w:r w:rsidRPr="003729E8">
        <w:rPr>
          <w:rFonts w:ascii="Times New Roman" w:hAnsi="Times New Roman" w:cs="Times New Roman"/>
          <w:sz w:val="24"/>
          <w:szCs w:val="24"/>
        </w:rPr>
        <w:t xml:space="preserve"> Středověká architektura mendikantských řeholí v Opavě, </w:t>
      </w:r>
      <w:r w:rsidRPr="003729E8">
        <w:rPr>
          <w:rFonts w:ascii="Times New Roman" w:hAnsi="Times New Roman" w:cs="Times New Roman"/>
          <w:i/>
          <w:iCs/>
          <w:sz w:val="24"/>
          <w:szCs w:val="24"/>
        </w:rPr>
        <w:t>Časopis Slezského muzea</w:t>
      </w:r>
      <w:r w:rsidRPr="003729E8">
        <w:rPr>
          <w:rFonts w:ascii="Times New Roman" w:hAnsi="Times New Roman" w:cs="Times New Roman"/>
          <w:sz w:val="24"/>
          <w:szCs w:val="24"/>
        </w:rPr>
        <w:t xml:space="preserve"> XXIV, 1975, s. 120–130.</w:t>
      </w:r>
    </w:p>
    <w:p w14:paraId="072CF364" w14:textId="21CEE546" w:rsidR="00223C4E" w:rsidRPr="003729E8" w:rsidRDefault="00223C4E"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Richard A. Sundt</w:t>
      </w:r>
      <w:r w:rsidRPr="003729E8">
        <w:rPr>
          <w:rFonts w:ascii="Times New Roman" w:hAnsi="Times New Roman" w:cs="Times New Roman"/>
          <w:sz w:val="24"/>
          <w:szCs w:val="24"/>
        </w:rPr>
        <w:t xml:space="preserve">, Mediocres domos et humiles habeant fratres nostri, Dominican legislation on architectural Decoration in the 13th century, </w:t>
      </w:r>
      <w:r w:rsidRPr="003729E8">
        <w:rPr>
          <w:rFonts w:ascii="Times New Roman" w:hAnsi="Times New Roman" w:cs="Times New Roman"/>
          <w:i/>
          <w:iCs/>
          <w:color w:val="000000"/>
          <w:spacing w:val="-5"/>
          <w:sz w:val="24"/>
          <w:szCs w:val="24"/>
          <w:shd w:val="clear" w:color="auto" w:fill="FFFFFF"/>
        </w:rPr>
        <w:t>Journal of the Society of Architectural Historians</w:t>
      </w:r>
      <w:r w:rsidRPr="003729E8">
        <w:rPr>
          <w:rFonts w:ascii="Times New Roman" w:hAnsi="Times New Roman" w:cs="Times New Roman"/>
          <w:sz w:val="24"/>
          <w:szCs w:val="24"/>
        </w:rPr>
        <w:t xml:space="preserve"> 46, 4, 1987, s. 394–407.</w:t>
      </w:r>
    </w:p>
    <w:p w14:paraId="6613013F" w14:textId="77777777" w:rsidR="0039236F" w:rsidRPr="003729E8" w:rsidRDefault="0039236F" w:rsidP="0039236F">
      <w:pPr>
        <w:spacing w:line="360" w:lineRule="auto"/>
        <w:jc w:val="both"/>
        <w:rPr>
          <w:rFonts w:ascii="Times New Roman" w:hAnsi="Times New Roman" w:cs="Times New Roman"/>
          <w:sz w:val="24"/>
          <w:szCs w:val="24"/>
        </w:rPr>
      </w:pPr>
      <w:r w:rsidRPr="00D43401">
        <w:rPr>
          <w:rFonts w:ascii="Times New Roman" w:hAnsi="Times New Roman" w:cs="Times New Roman"/>
          <w:b/>
          <w:bCs/>
          <w:i/>
          <w:iCs/>
          <w:sz w:val="24"/>
          <w:szCs w:val="24"/>
        </w:rPr>
        <w:t>Sztuka Górnego Ślaska</w:t>
      </w:r>
      <w:r w:rsidRPr="003729E8">
        <w:rPr>
          <w:rFonts w:ascii="Times New Roman" w:hAnsi="Times New Roman" w:cs="Times New Roman"/>
          <w:i/>
          <w:iCs/>
          <w:sz w:val="24"/>
          <w:szCs w:val="24"/>
        </w:rPr>
        <w:t>, od średniowiecza do końca XX. wieku</w:t>
      </w:r>
      <w:r w:rsidRPr="003729E8">
        <w:rPr>
          <w:rFonts w:ascii="Times New Roman" w:hAnsi="Times New Roman" w:cs="Times New Roman"/>
          <w:sz w:val="24"/>
          <w:szCs w:val="24"/>
        </w:rPr>
        <w:t xml:space="preserve">, </w:t>
      </w:r>
      <w:r w:rsidRPr="00D43401">
        <w:rPr>
          <w:rFonts w:ascii="Times New Roman" w:hAnsi="Times New Roman" w:cs="Times New Roman"/>
          <w:sz w:val="24"/>
          <w:szCs w:val="24"/>
        </w:rPr>
        <w:t>ed.</w:t>
      </w:r>
      <w:r>
        <w:rPr>
          <w:rFonts w:ascii="Times New Roman" w:hAnsi="Times New Roman" w:cs="Times New Roman"/>
          <w:sz w:val="24"/>
          <w:szCs w:val="24"/>
        </w:rPr>
        <w:t xml:space="preserve"> </w:t>
      </w:r>
      <w:r w:rsidRPr="00D43401">
        <w:rPr>
          <w:rFonts w:ascii="Times New Roman" w:hAnsi="Times New Roman" w:cs="Times New Roman"/>
          <w:sz w:val="24"/>
          <w:szCs w:val="24"/>
        </w:rPr>
        <w:t>Ewa Chojecka</w:t>
      </w:r>
      <w:r>
        <w:rPr>
          <w:rFonts w:ascii="Times New Roman" w:hAnsi="Times New Roman" w:cs="Times New Roman"/>
          <w:sz w:val="24"/>
          <w:szCs w:val="24"/>
        </w:rPr>
        <w:t>,</w:t>
      </w:r>
      <w:r w:rsidRPr="003729E8">
        <w:rPr>
          <w:rFonts w:ascii="Times New Roman" w:hAnsi="Times New Roman" w:cs="Times New Roman"/>
          <w:sz w:val="24"/>
          <w:szCs w:val="24"/>
        </w:rPr>
        <w:t xml:space="preserve"> Katowice 2004, s. 35–50.</w:t>
      </w:r>
    </w:p>
    <w:p w14:paraId="520B68E3" w14:textId="0B6DBCB7" w:rsidR="00C902B9" w:rsidRPr="003729E8" w:rsidRDefault="00C902B9"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lastRenderedPageBreak/>
        <w:t>Marcin Szyma</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Kościol i klasztor dominikanów w Krakowie, Architektura zespolu klazstornego do lat dwudziestych XIV wieku</w:t>
      </w:r>
      <w:r w:rsidRPr="003729E8">
        <w:rPr>
          <w:rFonts w:ascii="Times New Roman" w:hAnsi="Times New Roman" w:cs="Times New Roman"/>
          <w:sz w:val="24"/>
          <w:szCs w:val="24"/>
        </w:rPr>
        <w:t>, Kraków 2004</w:t>
      </w:r>
      <w:r w:rsidR="003729E8" w:rsidRPr="003729E8">
        <w:rPr>
          <w:rFonts w:ascii="Times New Roman" w:hAnsi="Times New Roman" w:cs="Times New Roman"/>
          <w:sz w:val="24"/>
          <w:szCs w:val="24"/>
        </w:rPr>
        <w:t>, s. 81–121</w:t>
      </w:r>
      <w:r w:rsidRPr="003729E8">
        <w:rPr>
          <w:rFonts w:ascii="Times New Roman" w:hAnsi="Times New Roman" w:cs="Times New Roman"/>
          <w:sz w:val="24"/>
          <w:szCs w:val="24"/>
        </w:rPr>
        <w:t>.</w:t>
      </w:r>
    </w:p>
    <w:p w14:paraId="75E966C2" w14:textId="0BED624B" w:rsidR="007C1173" w:rsidRPr="003729E8" w:rsidRDefault="007C1173"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Zygmunt Świechowski</w:t>
      </w:r>
      <w:r w:rsidRPr="003729E8">
        <w:rPr>
          <w:rFonts w:ascii="Times New Roman" w:hAnsi="Times New Roman" w:cs="Times New Roman"/>
          <w:sz w:val="24"/>
          <w:szCs w:val="24"/>
        </w:rPr>
        <w:t xml:space="preserve">, </w:t>
      </w:r>
      <w:r w:rsidRPr="00044495">
        <w:rPr>
          <w:rFonts w:ascii="Times New Roman" w:hAnsi="Times New Roman" w:cs="Times New Roman"/>
          <w:i/>
          <w:iCs/>
          <w:sz w:val="24"/>
          <w:szCs w:val="24"/>
        </w:rPr>
        <w:t>Katalog architektury romańskiej w Polsce</w:t>
      </w:r>
      <w:r w:rsidRPr="003729E8">
        <w:rPr>
          <w:rFonts w:ascii="Times New Roman" w:hAnsi="Times New Roman" w:cs="Times New Roman"/>
          <w:sz w:val="24"/>
          <w:szCs w:val="24"/>
        </w:rPr>
        <w:t xml:space="preserve">, Warszawa 2009, </w:t>
      </w:r>
      <w:r w:rsidR="003729E8" w:rsidRPr="003729E8">
        <w:rPr>
          <w:rFonts w:ascii="Times New Roman" w:hAnsi="Times New Roman" w:cs="Times New Roman"/>
          <w:sz w:val="24"/>
          <w:szCs w:val="24"/>
        </w:rPr>
        <w:br/>
      </w:r>
      <w:r w:rsidRPr="003729E8">
        <w:rPr>
          <w:rFonts w:ascii="Times New Roman" w:hAnsi="Times New Roman" w:cs="Times New Roman"/>
          <w:sz w:val="24"/>
          <w:szCs w:val="24"/>
        </w:rPr>
        <w:t>s. 278–340.</w:t>
      </w:r>
    </w:p>
    <w:p w14:paraId="624004AD" w14:textId="486F6E5B" w:rsidR="00485E6D" w:rsidRPr="003729E8" w:rsidRDefault="00485E6D"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Josef Vítězslav Šimák</w:t>
      </w:r>
      <w:r w:rsidRPr="003729E8">
        <w:rPr>
          <w:rFonts w:ascii="Times New Roman" w:hAnsi="Times New Roman" w:cs="Times New Roman"/>
          <w:sz w:val="24"/>
          <w:szCs w:val="24"/>
        </w:rPr>
        <w:t xml:space="preserve">, F. Kulhánek, Dějiny královského města, </w:t>
      </w:r>
      <w:r w:rsidRPr="003729E8">
        <w:rPr>
          <w:rFonts w:ascii="Times New Roman" w:hAnsi="Times New Roman" w:cs="Times New Roman"/>
          <w:i/>
          <w:iCs/>
          <w:sz w:val="24"/>
          <w:szCs w:val="24"/>
        </w:rPr>
        <w:t>Český časopis historický</w:t>
      </w:r>
      <w:r w:rsidRPr="003729E8">
        <w:rPr>
          <w:rFonts w:ascii="Times New Roman" w:hAnsi="Times New Roman" w:cs="Times New Roman"/>
          <w:sz w:val="24"/>
          <w:szCs w:val="24"/>
        </w:rPr>
        <w:t xml:space="preserve"> 24, 1918, s. 286–300.</w:t>
      </w:r>
    </w:p>
    <w:p w14:paraId="27682B7A" w14:textId="6258AAD4" w:rsidR="0071630E" w:rsidRPr="003729E8" w:rsidRDefault="0071630E"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color w:val="000000"/>
          <w:sz w:val="24"/>
          <w:szCs w:val="24"/>
        </w:rPr>
        <w:t>Milan Šiňor</w:t>
      </w:r>
      <w:r w:rsidRPr="003729E8">
        <w:rPr>
          <w:rFonts w:ascii="Times New Roman" w:hAnsi="Times New Roman" w:cs="Times New Roman"/>
          <w:color w:val="000000"/>
          <w:sz w:val="24"/>
          <w:szCs w:val="24"/>
        </w:rPr>
        <w:t>, Termoluminiscenční datování</w:t>
      </w:r>
      <w:r w:rsidRPr="003729E8">
        <w:rPr>
          <w:rFonts w:ascii="Times New Roman" w:hAnsi="Times New Roman" w:cs="Times New Roman"/>
          <w:i/>
          <w:iCs/>
          <w:color w:val="000000"/>
          <w:sz w:val="24"/>
          <w:szCs w:val="24"/>
        </w:rPr>
        <w:t>, www-troja.fjfi.cvut.cz</w:t>
      </w:r>
      <w:r w:rsidRPr="003729E8">
        <w:rPr>
          <w:rFonts w:ascii="Times New Roman" w:hAnsi="Times New Roman" w:cs="Times New Roman"/>
          <w:color w:val="000000"/>
          <w:sz w:val="24"/>
          <w:szCs w:val="24"/>
        </w:rPr>
        <w:t xml:space="preserve">, </w:t>
      </w:r>
      <w:hyperlink r:id="rId21" w:history="1">
        <w:r w:rsidRPr="003729E8">
          <w:rPr>
            <w:rStyle w:val="Hypertextovodkaz"/>
            <w:rFonts w:ascii="Times New Roman" w:hAnsi="Times New Roman" w:cs="Times New Roman"/>
            <w:sz w:val="24"/>
            <w:szCs w:val="24"/>
          </w:rPr>
          <w:t>Termoluminiscenční datování (cvut.cz)</w:t>
        </w:r>
      </w:hyperlink>
      <w:r w:rsidRPr="003729E8">
        <w:rPr>
          <w:rFonts w:ascii="Times New Roman" w:hAnsi="Times New Roman" w:cs="Times New Roman"/>
          <w:sz w:val="24"/>
          <w:szCs w:val="24"/>
        </w:rPr>
        <w:t>, vyhledáno 8.12. 2021.</w:t>
      </w:r>
    </w:p>
    <w:p w14:paraId="62DBB296" w14:textId="2E72B08D" w:rsidR="00CA3630" w:rsidRDefault="00CA3630" w:rsidP="00386E58">
      <w:pPr>
        <w:spacing w:line="360" w:lineRule="auto"/>
        <w:jc w:val="both"/>
        <w:rPr>
          <w:rFonts w:ascii="Times New Roman" w:hAnsi="Times New Roman" w:cs="Times New Roman"/>
          <w:sz w:val="24"/>
          <w:szCs w:val="24"/>
        </w:rPr>
      </w:pPr>
      <w:r w:rsidRPr="00CA3630">
        <w:rPr>
          <w:rFonts w:ascii="Times New Roman" w:hAnsi="Times New Roman" w:cs="Times New Roman"/>
          <w:b/>
          <w:bCs/>
          <w:i/>
          <w:iCs/>
          <w:sz w:val="24"/>
          <w:szCs w:val="24"/>
        </w:rPr>
        <w:t>Umělecké památky Čech</w:t>
      </w:r>
      <w:r w:rsidRPr="003729E8">
        <w:rPr>
          <w:rFonts w:ascii="Times New Roman" w:hAnsi="Times New Roman" w:cs="Times New Roman"/>
          <w:sz w:val="24"/>
          <w:szCs w:val="24"/>
        </w:rPr>
        <w:t>, ed.</w:t>
      </w:r>
      <w:r>
        <w:rPr>
          <w:rFonts w:ascii="Times New Roman" w:hAnsi="Times New Roman" w:cs="Times New Roman"/>
          <w:sz w:val="24"/>
          <w:szCs w:val="24"/>
        </w:rPr>
        <w:t xml:space="preserve"> </w:t>
      </w:r>
      <w:r w:rsidRPr="00CA3630">
        <w:rPr>
          <w:rFonts w:ascii="Times New Roman" w:hAnsi="Times New Roman" w:cs="Times New Roman"/>
          <w:sz w:val="24"/>
          <w:szCs w:val="24"/>
        </w:rPr>
        <w:t>Zdeněk Wirth</w:t>
      </w:r>
      <w:r w:rsidRPr="003729E8">
        <w:rPr>
          <w:rFonts w:ascii="Times New Roman" w:hAnsi="Times New Roman" w:cs="Times New Roman"/>
          <w:sz w:val="24"/>
          <w:szCs w:val="24"/>
        </w:rPr>
        <w:t>, Praha 1957, s. 536–538</w:t>
      </w:r>
      <w:r>
        <w:rPr>
          <w:rFonts w:ascii="Times New Roman" w:hAnsi="Times New Roman" w:cs="Times New Roman"/>
          <w:sz w:val="24"/>
          <w:szCs w:val="24"/>
        </w:rPr>
        <w:t>.</w:t>
      </w:r>
    </w:p>
    <w:p w14:paraId="32426BA3" w14:textId="0AD32FC1" w:rsidR="00127F93" w:rsidRPr="003729E8" w:rsidRDefault="005C6281"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Tereza Veselá</w:t>
      </w:r>
      <w:r w:rsidRPr="003729E8">
        <w:rPr>
          <w:rFonts w:ascii="Times New Roman" w:hAnsi="Times New Roman" w:cs="Times New Roman"/>
          <w:sz w:val="24"/>
          <w:szCs w:val="24"/>
        </w:rPr>
        <w:t xml:space="preserve">, </w:t>
      </w:r>
      <w:r w:rsidR="00127F93" w:rsidRPr="003729E8">
        <w:rPr>
          <w:rFonts w:ascii="Times New Roman" w:hAnsi="Times New Roman" w:cs="Times New Roman"/>
          <w:i/>
          <w:iCs/>
          <w:sz w:val="24"/>
          <w:szCs w:val="24"/>
        </w:rPr>
        <w:t>Vznik a prvotní vývoj sakrálního centra při chrámu sv. Mikuláše (dnes sv. Jiljí) v královském městě Nymburk</w:t>
      </w:r>
      <w:r w:rsidRPr="003729E8">
        <w:rPr>
          <w:rFonts w:ascii="Times New Roman" w:hAnsi="Times New Roman" w:cs="Times New Roman"/>
          <w:sz w:val="24"/>
          <w:szCs w:val="24"/>
        </w:rPr>
        <w:t xml:space="preserve"> (bakalářská práce)</w:t>
      </w:r>
      <w:r w:rsidR="00127F93" w:rsidRPr="003729E8">
        <w:rPr>
          <w:rFonts w:ascii="Times New Roman" w:hAnsi="Times New Roman" w:cs="Times New Roman"/>
          <w:sz w:val="24"/>
          <w:szCs w:val="24"/>
        </w:rPr>
        <w:t>,</w:t>
      </w:r>
      <w:r w:rsidRPr="003729E8">
        <w:rPr>
          <w:rFonts w:ascii="Times New Roman" w:hAnsi="Times New Roman" w:cs="Times New Roman"/>
          <w:sz w:val="24"/>
          <w:szCs w:val="24"/>
        </w:rPr>
        <w:t xml:space="preserve"> Ústav dějin křesťanského umění</w:t>
      </w:r>
      <w:r w:rsidR="00737C37" w:rsidRPr="003729E8">
        <w:rPr>
          <w:rFonts w:ascii="Times New Roman" w:hAnsi="Times New Roman" w:cs="Times New Roman"/>
          <w:sz w:val="24"/>
          <w:szCs w:val="24"/>
        </w:rPr>
        <w:t xml:space="preserve"> KTF</w:t>
      </w:r>
      <w:r w:rsidR="00886188" w:rsidRPr="003729E8">
        <w:rPr>
          <w:rFonts w:ascii="Times New Roman" w:hAnsi="Times New Roman" w:cs="Times New Roman"/>
          <w:sz w:val="24"/>
          <w:szCs w:val="24"/>
        </w:rPr>
        <w:t xml:space="preserve"> </w:t>
      </w:r>
      <w:r w:rsidR="00737C37" w:rsidRPr="003729E8">
        <w:rPr>
          <w:rFonts w:ascii="Times New Roman" w:hAnsi="Times New Roman" w:cs="Times New Roman"/>
          <w:sz w:val="24"/>
          <w:szCs w:val="24"/>
        </w:rPr>
        <w:t>UK, Praha</w:t>
      </w:r>
      <w:r w:rsidR="00127F93" w:rsidRPr="003729E8">
        <w:rPr>
          <w:rFonts w:ascii="Times New Roman" w:hAnsi="Times New Roman" w:cs="Times New Roman"/>
          <w:sz w:val="24"/>
          <w:szCs w:val="24"/>
        </w:rPr>
        <w:t xml:space="preserve"> 2009</w:t>
      </w:r>
      <w:r w:rsidR="00737C37" w:rsidRPr="003729E8">
        <w:rPr>
          <w:rFonts w:ascii="Times New Roman" w:hAnsi="Times New Roman" w:cs="Times New Roman"/>
          <w:sz w:val="24"/>
          <w:szCs w:val="24"/>
        </w:rPr>
        <w:t>.</w:t>
      </w:r>
    </w:p>
    <w:p w14:paraId="441468C8" w14:textId="3FC15DEE" w:rsidR="00737C37" w:rsidRPr="003729E8" w:rsidRDefault="00737C37"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Tereza Veselá</w:t>
      </w:r>
      <w:r w:rsidRPr="003729E8">
        <w:rPr>
          <w:rFonts w:ascii="Times New Roman" w:hAnsi="Times New Roman" w:cs="Times New Roman"/>
          <w:sz w:val="24"/>
          <w:szCs w:val="24"/>
        </w:rPr>
        <w:t xml:space="preserve">, Zhodnocení některých stavebních článků presbytáře kostela sv. Jiljí v Nymburce, </w:t>
      </w:r>
      <w:r w:rsidRPr="003729E8">
        <w:rPr>
          <w:rFonts w:ascii="Times New Roman" w:hAnsi="Times New Roman" w:cs="Times New Roman"/>
          <w:i/>
          <w:iCs/>
          <w:sz w:val="24"/>
          <w:szCs w:val="24"/>
        </w:rPr>
        <w:t>Vlastivědný zpravodaj Polabí</w:t>
      </w:r>
      <w:r w:rsidRPr="003729E8">
        <w:rPr>
          <w:rFonts w:ascii="Times New Roman" w:hAnsi="Times New Roman" w:cs="Times New Roman"/>
          <w:sz w:val="24"/>
          <w:szCs w:val="24"/>
        </w:rPr>
        <w:t xml:space="preserve"> 41, Poděbrady – Lysá nad Labem 2010</w:t>
      </w:r>
      <w:r w:rsidR="00BB7A8D" w:rsidRPr="003729E8">
        <w:rPr>
          <w:rFonts w:ascii="Times New Roman" w:hAnsi="Times New Roman" w:cs="Times New Roman"/>
          <w:sz w:val="24"/>
          <w:szCs w:val="24"/>
        </w:rPr>
        <w:t xml:space="preserve">, s. </w:t>
      </w:r>
      <w:r w:rsidR="00C94C3B" w:rsidRPr="003729E8">
        <w:rPr>
          <w:rFonts w:ascii="Times New Roman" w:hAnsi="Times New Roman" w:cs="Times New Roman"/>
          <w:sz w:val="24"/>
          <w:szCs w:val="24"/>
        </w:rPr>
        <w:t>3</w:t>
      </w:r>
      <w:r w:rsidR="00BB7A8D" w:rsidRPr="003729E8">
        <w:rPr>
          <w:rFonts w:ascii="Times New Roman" w:hAnsi="Times New Roman" w:cs="Times New Roman"/>
          <w:sz w:val="24"/>
          <w:szCs w:val="24"/>
        </w:rPr>
        <w:t>–</w:t>
      </w:r>
      <w:r w:rsidR="00C94C3B" w:rsidRPr="003729E8">
        <w:rPr>
          <w:rFonts w:ascii="Times New Roman" w:hAnsi="Times New Roman" w:cs="Times New Roman"/>
          <w:sz w:val="24"/>
          <w:szCs w:val="24"/>
        </w:rPr>
        <w:t>44</w:t>
      </w:r>
      <w:r w:rsidRPr="003729E8">
        <w:rPr>
          <w:rFonts w:ascii="Times New Roman" w:hAnsi="Times New Roman" w:cs="Times New Roman"/>
          <w:sz w:val="24"/>
          <w:szCs w:val="24"/>
        </w:rPr>
        <w:t>.</w:t>
      </w:r>
    </w:p>
    <w:p w14:paraId="783D4FC5" w14:textId="26E97BFD" w:rsidR="00095AEC" w:rsidRPr="003729E8" w:rsidRDefault="00095AEC"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Jana Veselá-Kolečková</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Kostel sv. Petra a Pavla v Čáslavi</w:t>
      </w:r>
      <w:r w:rsidRPr="003729E8">
        <w:rPr>
          <w:rFonts w:ascii="Times New Roman" w:hAnsi="Times New Roman" w:cs="Times New Roman"/>
          <w:sz w:val="24"/>
          <w:szCs w:val="24"/>
        </w:rPr>
        <w:t xml:space="preserve"> (bakalářská práce), Ústav pro dějiny umění FF UK, Praha 2012.</w:t>
      </w:r>
    </w:p>
    <w:p w14:paraId="322DB94C" w14:textId="623ABE42" w:rsidR="003C7C2E" w:rsidRPr="003729E8" w:rsidRDefault="003C7C2E"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Milada Vilímková – Pavel Preiss</w:t>
      </w:r>
      <w:r w:rsidRPr="003729E8">
        <w:rPr>
          <w:rFonts w:ascii="Times New Roman" w:hAnsi="Times New Roman" w:cs="Times New Roman"/>
          <w:sz w:val="24"/>
          <w:szCs w:val="24"/>
        </w:rPr>
        <w:t xml:space="preserve">, </w:t>
      </w:r>
      <w:r w:rsidRPr="003729E8">
        <w:rPr>
          <w:rFonts w:ascii="Times New Roman" w:hAnsi="Times New Roman" w:cs="Times New Roman"/>
          <w:i/>
          <w:iCs/>
          <w:sz w:val="24"/>
          <w:szCs w:val="24"/>
        </w:rPr>
        <w:t>Ve znamení břevna a růží, historický, kulturní a umělecký odkaz benediktinského opatství v Břevnově</w:t>
      </w:r>
      <w:r w:rsidRPr="003729E8">
        <w:rPr>
          <w:rFonts w:ascii="Times New Roman" w:hAnsi="Times New Roman" w:cs="Times New Roman"/>
          <w:sz w:val="24"/>
          <w:szCs w:val="24"/>
        </w:rPr>
        <w:t>, Praha 1989, s. 112–128.</w:t>
      </w:r>
    </w:p>
    <w:p w14:paraId="0C292E77" w14:textId="25F1393E" w:rsidR="00527EC8" w:rsidRPr="003729E8" w:rsidRDefault="00527EC8"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Radim Vrla – Zdeněk Schenk – Jan Mikulík</w:t>
      </w:r>
      <w:r w:rsidRPr="003729E8">
        <w:rPr>
          <w:rFonts w:ascii="Times New Roman" w:hAnsi="Times New Roman" w:cs="Times New Roman"/>
          <w:sz w:val="24"/>
          <w:szCs w:val="24"/>
        </w:rPr>
        <w:t xml:space="preserve">, Kaple zvaná Cyrilka na Velehradě, Nové poznatky k její stavební historii, </w:t>
      </w:r>
      <w:r w:rsidRPr="00CA3630">
        <w:rPr>
          <w:rFonts w:ascii="Times New Roman" w:hAnsi="Times New Roman" w:cs="Times New Roman"/>
          <w:i/>
          <w:iCs/>
          <w:sz w:val="24"/>
          <w:szCs w:val="24"/>
        </w:rPr>
        <w:t>Academia.edu</w:t>
      </w:r>
      <w:r w:rsidRPr="003729E8">
        <w:rPr>
          <w:rFonts w:ascii="Times New Roman" w:hAnsi="Times New Roman" w:cs="Times New Roman"/>
          <w:sz w:val="24"/>
          <w:szCs w:val="24"/>
        </w:rPr>
        <w:t xml:space="preserve">, </w:t>
      </w:r>
      <w:hyperlink r:id="rId22" w:history="1">
        <w:r w:rsidRPr="003729E8">
          <w:rPr>
            <w:rStyle w:val="Hypertextovodkaz"/>
            <w:rFonts w:ascii="Times New Roman" w:hAnsi="Times New Roman" w:cs="Times New Roman"/>
            <w:sz w:val="24"/>
            <w:szCs w:val="24"/>
          </w:rPr>
          <w:t>(1) (PDF) KAPLE ZVANÁ CYRILKA NA VELEHRADĚ – NOVÉ POZNATKY K JEJÍ STAVEBNÍ HISTORII/Chapel Called Cyrilka in Velehrad – New Facts About its Building History | Zdeněk Schenk - Academia.edu</w:t>
        </w:r>
      </w:hyperlink>
      <w:r w:rsidRPr="003729E8">
        <w:rPr>
          <w:rFonts w:ascii="Times New Roman" w:hAnsi="Times New Roman" w:cs="Times New Roman"/>
          <w:sz w:val="24"/>
          <w:szCs w:val="24"/>
        </w:rPr>
        <w:t>, vyhledáno 9.12. 2021.</w:t>
      </w:r>
    </w:p>
    <w:p w14:paraId="0376E281" w14:textId="0F9CAB60" w:rsidR="008554A6" w:rsidRPr="003729E8" w:rsidRDefault="008554A6" w:rsidP="00386E58">
      <w:pPr>
        <w:spacing w:line="360" w:lineRule="auto"/>
        <w:jc w:val="both"/>
        <w:rPr>
          <w:rFonts w:ascii="Times New Roman" w:hAnsi="Times New Roman" w:cs="Times New Roman"/>
          <w:b/>
          <w:bCs/>
          <w:sz w:val="24"/>
          <w:szCs w:val="24"/>
        </w:rPr>
      </w:pPr>
      <w:r w:rsidRPr="003729E8">
        <w:rPr>
          <w:rFonts w:ascii="Times New Roman" w:hAnsi="Times New Roman" w:cs="Times New Roman"/>
          <w:b/>
          <w:bCs/>
          <w:sz w:val="24"/>
          <w:szCs w:val="24"/>
        </w:rPr>
        <w:t xml:space="preserve">Marek Walczak, </w:t>
      </w:r>
      <w:r w:rsidRPr="003729E8">
        <w:rPr>
          <w:rFonts w:ascii="Times New Roman" w:hAnsi="Times New Roman" w:cs="Times New Roman"/>
          <w:sz w:val="24"/>
          <w:szCs w:val="24"/>
        </w:rPr>
        <w:t xml:space="preserve">Bohemi Cracoviam muraverunt? Kraków wobec sztuki czeskiej okolo roku 1300, in:, </w:t>
      </w:r>
      <w:r w:rsidRPr="003729E8">
        <w:rPr>
          <w:rFonts w:ascii="Times New Roman" w:hAnsi="Times New Roman" w:cs="Times New Roman"/>
          <w:i/>
          <w:iCs/>
          <w:sz w:val="24"/>
          <w:szCs w:val="24"/>
        </w:rPr>
        <w:t>Czechy i Polska, miedzy Wschodem i Zachodem</w:t>
      </w:r>
      <w:r w:rsidR="009600D5" w:rsidRPr="003729E8">
        <w:rPr>
          <w:rFonts w:ascii="Times New Roman" w:hAnsi="Times New Roman" w:cs="Times New Roman"/>
          <w:i/>
          <w:iCs/>
          <w:sz w:val="24"/>
          <w:szCs w:val="24"/>
        </w:rPr>
        <w:t>, średniowiecze i wczesna epoka nowozytna</w:t>
      </w:r>
      <w:r w:rsidR="009600D5" w:rsidRPr="003729E8">
        <w:rPr>
          <w:rFonts w:ascii="Times New Roman" w:hAnsi="Times New Roman" w:cs="Times New Roman"/>
          <w:sz w:val="24"/>
          <w:szCs w:val="24"/>
        </w:rPr>
        <w:t xml:space="preserve">, </w:t>
      </w:r>
      <w:r w:rsidR="00CA3630" w:rsidRPr="003729E8">
        <w:rPr>
          <w:rFonts w:ascii="Times New Roman" w:hAnsi="Times New Roman" w:cs="Times New Roman"/>
          <w:sz w:val="24"/>
          <w:szCs w:val="24"/>
        </w:rPr>
        <w:t>eds.</w:t>
      </w:r>
      <w:r w:rsidR="00CA3630">
        <w:rPr>
          <w:rFonts w:ascii="Times New Roman" w:hAnsi="Times New Roman" w:cs="Times New Roman"/>
          <w:sz w:val="24"/>
          <w:szCs w:val="24"/>
        </w:rPr>
        <w:t xml:space="preserve"> </w:t>
      </w:r>
      <w:r w:rsidR="00CA3630" w:rsidRPr="003729E8">
        <w:rPr>
          <w:rFonts w:ascii="Times New Roman" w:hAnsi="Times New Roman" w:cs="Times New Roman"/>
          <w:sz w:val="24"/>
          <w:szCs w:val="24"/>
        </w:rPr>
        <w:t>Tomasz Ciesielskiego – Wojciech Iwanczak</w:t>
      </w:r>
      <w:r w:rsidR="00CA3630">
        <w:rPr>
          <w:rFonts w:ascii="Times New Roman" w:hAnsi="Times New Roman" w:cs="Times New Roman"/>
          <w:sz w:val="24"/>
          <w:szCs w:val="24"/>
        </w:rPr>
        <w:t xml:space="preserve">, </w:t>
      </w:r>
      <w:r w:rsidR="009600D5" w:rsidRPr="003729E8">
        <w:rPr>
          <w:rFonts w:ascii="Times New Roman" w:hAnsi="Times New Roman" w:cs="Times New Roman"/>
          <w:sz w:val="24"/>
          <w:szCs w:val="24"/>
        </w:rPr>
        <w:t>Warszawa – Bellerive-sur-Allier 2016, s. 269–290.</w:t>
      </w:r>
    </w:p>
    <w:p w14:paraId="74614DDC" w14:textId="58D6406E" w:rsidR="000D7F58" w:rsidRPr="00CA3630" w:rsidRDefault="00793DB4"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lastRenderedPageBreak/>
        <w:t>Karl Weiss</w:t>
      </w:r>
      <w:r w:rsidRPr="003729E8">
        <w:rPr>
          <w:rFonts w:ascii="Times New Roman" w:hAnsi="Times New Roman" w:cs="Times New Roman"/>
          <w:sz w:val="24"/>
          <w:szCs w:val="24"/>
        </w:rPr>
        <w:t xml:space="preserve">, Recenze Nymburk, königl Stadt an der Elbe, von K. Zap, in: </w:t>
      </w:r>
      <w:r w:rsidRPr="003729E8">
        <w:rPr>
          <w:rFonts w:ascii="Times New Roman" w:hAnsi="Times New Roman" w:cs="Times New Roman"/>
          <w:i/>
          <w:iCs/>
          <w:sz w:val="24"/>
          <w:szCs w:val="24"/>
        </w:rPr>
        <w:t>Mittheilungen der Kaiserl Königl Central-commission zur Erforschung und Erhaltung der Baudenkmale</w:t>
      </w:r>
      <w:r w:rsidRPr="003729E8">
        <w:rPr>
          <w:rFonts w:ascii="Times New Roman" w:hAnsi="Times New Roman" w:cs="Times New Roman"/>
          <w:sz w:val="24"/>
          <w:szCs w:val="24"/>
        </w:rPr>
        <w:t xml:space="preserve"> VIII, Wien 1863, s. 33.</w:t>
      </w:r>
    </w:p>
    <w:p w14:paraId="6D3985F0" w14:textId="46EA4FE6" w:rsidR="00B87844" w:rsidRPr="003729E8" w:rsidRDefault="007B4618" w:rsidP="00386E58">
      <w:pPr>
        <w:spacing w:line="360" w:lineRule="auto"/>
        <w:jc w:val="both"/>
        <w:rPr>
          <w:rFonts w:ascii="Times New Roman" w:hAnsi="Times New Roman" w:cs="Times New Roman"/>
          <w:sz w:val="24"/>
          <w:szCs w:val="24"/>
        </w:rPr>
      </w:pPr>
      <w:r w:rsidRPr="003729E8">
        <w:rPr>
          <w:rFonts w:ascii="Times New Roman" w:hAnsi="Times New Roman" w:cs="Times New Roman"/>
          <w:b/>
          <w:bCs/>
          <w:sz w:val="24"/>
          <w:szCs w:val="24"/>
        </w:rPr>
        <w:t>Karel Vladislav Zap</w:t>
      </w:r>
      <w:r w:rsidRPr="003729E8">
        <w:rPr>
          <w:rFonts w:ascii="Times New Roman" w:hAnsi="Times New Roman" w:cs="Times New Roman"/>
          <w:sz w:val="24"/>
          <w:szCs w:val="24"/>
        </w:rPr>
        <w:t xml:space="preserve">, Nymburk, Královské město nad Labem, </w:t>
      </w:r>
      <w:r w:rsidRPr="003729E8">
        <w:rPr>
          <w:rFonts w:ascii="Times New Roman" w:hAnsi="Times New Roman" w:cs="Times New Roman"/>
          <w:i/>
          <w:iCs/>
          <w:sz w:val="24"/>
          <w:szCs w:val="24"/>
        </w:rPr>
        <w:t xml:space="preserve">Památky archeologické </w:t>
      </w:r>
      <w:r w:rsidR="006A5AA1" w:rsidRPr="003729E8">
        <w:rPr>
          <w:rFonts w:ascii="Times New Roman" w:hAnsi="Times New Roman" w:cs="Times New Roman"/>
          <w:i/>
          <w:iCs/>
          <w:sz w:val="24"/>
          <w:szCs w:val="24"/>
        </w:rPr>
        <w:br/>
      </w:r>
      <w:r w:rsidRPr="003729E8">
        <w:rPr>
          <w:rFonts w:ascii="Times New Roman" w:hAnsi="Times New Roman" w:cs="Times New Roman"/>
          <w:i/>
          <w:iCs/>
          <w:sz w:val="24"/>
          <w:szCs w:val="24"/>
        </w:rPr>
        <w:t>a místopisné</w:t>
      </w:r>
      <w:r w:rsidRPr="003729E8">
        <w:rPr>
          <w:rFonts w:ascii="Times New Roman" w:hAnsi="Times New Roman" w:cs="Times New Roman"/>
          <w:sz w:val="24"/>
          <w:szCs w:val="24"/>
        </w:rPr>
        <w:t xml:space="preserve"> III/8, Praha 1859, s. 340–360.</w:t>
      </w:r>
    </w:p>
    <w:p w14:paraId="329CB0AA" w14:textId="0A4AD68F" w:rsidR="00B87844" w:rsidRDefault="00B87844" w:rsidP="00386E58">
      <w:pPr>
        <w:spacing w:line="360" w:lineRule="auto"/>
        <w:jc w:val="both"/>
        <w:rPr>
          <w:rFonts w:ascii="Times New Roman" w:hAnsi="Times New Roman" w:cs="Times New Roman"/>
          <w:sz w:val="24"/>
          <w:szCs w:val="24"/>
        </w:rPr>
      </w:pPr>
    </w:p>
    <w:p w14:paraId="7415F3CD" w14:textId="09370719" w:rsidR="00256A31" w:rsidRDefault="00256A31" w:rsidP="00386E58">
      <w:pPr>
        <w:spacing w:line="360" w:lineRule="auto"/>
        <w:jc w:val="both"/>
        <w:rPr>
          <w:rFonts w:ascii="Times New Roman" w:hAnsi="Times New Roman" w:cs="Times New Roman"/>
          <w:sz w:val="24"/>
          <w:szCs w:val="24"/>
        </w:rPr>
      </w:pPr>
    </w:p>
    <w:p w14:paraId="1F17F4DE" w14:textId="7519B79F" w:rsidR="00256A31" w:rsidRDefault="00256A31" w:rsidP="00386E58">
      <w:pPr>
        <w:spacing w:line="360" w:lineRule="auto"/>
        <w:jc w:val="both"/>
        <w:rPr>
          <w:rFonts w:ascii="Times New Roman" w:hAnsi="Times New Roman" w:cs="Times New Roman"/>
          <w:sz w:val="24"/>
          <w:szCs w:val="24"/>
        </w:rPr>
      </w:pPr>
    </w:p>
    <w:p w14:paraId="76A639D5" w14:textId="62058FF2" w:rsidR="00256A31" w:rsidRDefault="00256A31" w:rsidP="00386E58">
      <w:pPr>
        <w:spacing w:line="360" w:lineRule="auto"/>
        <w:jc w:val="both"/>
        <w:rPr>
          <w:rFonts w:ascii="Times New Roman" w:hAnsi="Times New Roman" w:cs="Times New Roman"/>
          <w:sz w:val="24"/>
          <w:szCs w:val="24"/>
        </w:rPr>
      </w:pPr>
    </w:p>
    <w:p w14:paraId="0A702297" w14:textId="0AEBAF02" w:rsidR="00256A31" w:rsidRDefault="00256A31" w:rsidP="00386E58">
      <w:pPr>
        <w:spacing w:line="360" w:lineRule="auto"/>
        <w:jc w:val="both"/>
        <w:rPr>
          <w:rFonts w:ascii="Times New Roman" w:hAnsi="Times New Roman" w:cs="Times New Roman"/>
          <w:sz w:val="24"/>
          <w:szCs w:val="24"/>
        </w:rPr>
      </w:pPr>
    </w:p>
    <w:p w14:paraId="0EA5A364" w14:textId="0379E7A2" w:rsidR="00256A31" w:rsidRDefault="00256A31" w:rsidP="00386E58">
      <w:pPr>
        <w:spacing w:line="360" w:lineRule="auto"/>
        <w:jc w:val="both"/>
        <w:rPr>
          <w:rFonts w:ascii="Times New Roman" w:hAnsi="Times New Roman" w:cs="Times New Roman"/>
          <w:sz w:val="24"/>
          <w:szCs w:val="24"/>
        </w:rPr>
      </w:pPr>
    </w:p>
    <w:p w14:paraId="76B7DD15" w14:textId="06A9676B" w:rsidR="00256A31" w:rsidRDefault="00256A31" w:rsidP="00386E58">
      <w:pPr>
        <w:spacing w:line="360" w:lineRule="auto"/>
        <w:jc w:val="both"/>
        <w:rPr>
          <w:rFonts w:ascii="Times New Roman" w:hAnsi="Times New Roman" w:cs="Times New Roman"/>
          <w:sz w:val="24"/>
          <w:szCs w:val="24"/>
        </w:rPr>
      </w:pPr>
    </w:p>
    <w:p w14:paraId="2BF11FDB" w14:textId="5C5FDFEF" w:rsidR="00256A31" w:rsidRDefault="00256A31" w:rsidP="00386E58">
      <w:pPr>
        <w:spacing w:line="360" w:lineRule="auto"/>
        <w:jc w:val="both"/>
        <w:rPr>
          <w:rFonts w:ascii="Times New Roman" w:hAnsi="Times New Roman" w:cs="Times New Roman"/>
          <w:sz w:val="24"/>
          <w:szCs w:val="24"/>
        </w:rPr>
      </w:pPr>
    </w:p>
    <w:p w14:paraId="651EC9AF" w14:textId="692C340F" w:rsidR="00256A31" w:rsidRDefault="00256A31" w:rsidP="00386E58">
      <w:pPr>
        <w:spacing w:line="360" w:lineRule="auto"/>
        <w:jc w:val="both"/>
        <w:rPr>
          <w:rFonts w:ascii="Times New Roman" w:hAnsi="Times New Roman" w:cs="Times New Roman"/>
          <w:sz w:val="24"/>
          <w:szCs w:val="24"/>
        </w:rPr>
      </w:pPr>
    </w:p>
    <w:p w14:paraId="5FD61C75" w14:textId="340E9BC2" w:rsidR="00256A31" w:rsidRDefault="00256A31" w:rsidP="00386E58">
      <w:pPr>
        <w:spacing w:line="360" w:lineRule="auto"/>
        <w:jc w:val="both"/>
        <w:rPr>
          <w:rFonts w:ascii="Times New Roman" w:hAnsi="Times New Roman" w:cs="Times New Roman"/>
          <w:sz w:val="24"/>
          <w:szCs w:val="24"/>
        </w:rPr>
      </w:pPr>
    </w:p>
    <w:p w14:paraId="2F7A207E" w14:textId="7B3D5265" w:rsidR="00256A31" w:rsidRDefault="00256A31" w:rsidP="00386E58">
      <w:pPr>
        <w:spacing w:line="360" w:lineRule="auto"/>
        <w:jc w:val="both"/>
        <w:rPr>
          <w:rFonts w:ascii="Times New Roman" w:hAnsi="Times New Roman" w:cs="Times New Roman"/>
          <w:sz w:val="24"/>
          <w:szCs w:val="24"/>
        </w:rPr>
      </w:pPr>
    </w:p>
    <w:p w14:paraId="7A8ED79C" w14:textId="54F283AA" w:rsidR="00256A31" w:rsidRDefault="00256A31" w:rsidP="00386E58">
      <w:pPr>
        <w:spacing w:line="360" w:lineRule="auto"/>
        <w:jc w:val="both"/>
        <w:rPr>
          <w:rFonts w:ascii="Times New Roman" w:hAnsi="Times New Roman" w:cs="Times New Roman"/>
          <w:sz w:val="24"/>
          <w:szCs w:val="24"/>
        </w:rPr>
      </w:pPr>
    </w:p>
    <w:p w14:paraId="76B204AB" w14:textId="266A1440" w:rsidR="00256A31" w:rsidRDefault="00256A31" w:rsidP="00386E58">
      <w:pPr>
        <w:spacing w:line="360" w:lineRule="auto"/>
        <w:jc w:val="both"/>
        <w:rPr>
          <w:rFonts w:ascii="Times New Roman" w:hAnsi="Times New Roman" w:cs="Times New Roman"/>
          <w:sz w:val="24"/>
          <w:szCs w:val="24"/>
        </w:rPr>
      </w:pPr>
    </w:p>
    <w:p w14:paraId="4E97A61A" w14:textId="2ACC1EE5" w:rsidR="00256A31" w:rsidRDefault="00256A31" w:rsidP="00386E58">
      <w:pPr>
        <w:spacing w:line="360" w:lineRule="auto"/>
        <w:jc w:val="both"/>
        <w:rPr>
          <w:rFonts w:ascii="Times New Roman" w:hAnsi="Times New Roman" w:cs="Times New Roman"/>
          <w:sz w:val="24"/>
          <w:szCs w:val="24"/>
        </w:rPr>
      </w:pPr>
    </w:p>
    <w:p w14:paraId="73C9FCCC" w14:textId="26F4147F" w:rsidR="00256A31" w:rsidRDefault="00256A31" w:rsidP="00386E58">
      <w:pPr>
        <w:spacing w:line="360" w:lineRule="auto"/>
        <w:jc w:val="both"/>
        <w:rPr>
          <w:rFonts w:ascii="Times New Roman" w:hAnsi="Times New Roman" w:cs="Times New Roman"/>
          <w:sz w:val="24"/>
          <w:szCs w:val="24"/>
        </w:rPr>
      </w:pPr>
    </w:p>
    <w:p w14:paraId="7CC325AC" w14:textId="65893A02" w:rsidR="00256A31" w:rsidRDefault="00256A31" w:rsidP="00386E58">
      <w:pPr>
        <w:spacing w:line="360" w:lineRule="auto"/>
        <w:jc w:val="both"/>
        <w:rPr>
          <w:rFonts w:ascii="Times New Roman" w:hAnsi="Times New Roman" w:cs="Times New Roman"/>
          <w:sz w:val="24"/>
          <w:szCs w:val="24"/>
        </w:rPr>
      </w:pPr>
    </w:p>
    <w:p w14:paraId="5C8348C0" w14:textId="338AC86A" w:rsidR="00256A31" w:rsidRDefault="00256A31" w:rsidP="00386E58">
      <w:pPr>
        <w:spacing w:line="360" w:lineRule="auto"/>
        <w:jc w:val="both"/>
        <w:rPr>
          <w:rFonts w:ascii="Times New Roman" w:hAnsi="Times New Roman" w:cs="Times New Roman"/>
          <w:sz w:val="24"/>
          <w:szCs w:val="24"/>
        </w:rPr>
      </w:pPr>
    </w:p>
    <w:p w14:paraId="6E375C1A" w14:textId="5CD54A3A" w:rsidR="00256A31" w:rsidRDefault="00256A31" w:rsidP="00386E58">
      <w:pPr>
        <w:spacing w:line="360" w:lineRule="auto"/>
        <w:jc w:val="both"/>
        <w:rPr>
          <w:rFonts w:ascii="Times New Roman" w:hAnsi="Times New Roman" w:cs="Times New Roman"/>
          <w:sz w:val="24"/>
          <w:szCs w:val="24"/>
        </w:rPr>
      </w:pPr>
    </w:p>
    <w:p w14:paraId="7D8D8BC7" w14:textId="77777777" w:rsidR="00256A31" w:rsidRDefault="00256A31" w:rsidP="00386E58">
      <w:pPr>
        <w:spacing w:line="360" w:lineRule="auto"/>
        <w:jc w:val="both"/>
        <w:rPr>
          <w:rFonts w:ascii="Times New Roman" w:hAnsi="Times New Roman" w:cs="Times New Roman"/>
          <w:sz w:val="24"/>
          <w:szCs w:val="24"/>
        </w:rPr>
      </w:pPr>
    </w:p>
    <w:p w14:paraId="609FC167" w14:textId="698F2DBB" w:rsidR="007109F8" w:rsidRPr="00535FA7" w:rsidRDefault="007109F8" w:rsidP="00535FA7">
      <w:pPr>
        <w:spacing w:line="360" w:lineRule="auto"/>
        <w:rPr>
          <w:rFonts w:ascii="Times New Roman" w:hAnsi="Times New Roman" w:cs="Times New Roman"/>
          <w:sz w:val="24"/>
          <w:szCs w:val="24"/>
        </w:rPr>
      </w:pPr>
      <w:r>
        <w:rPr>
          <w:rFonts w:ascii="Times New Roman" w:hAnsi="Times New Roman" w:cs="Times New Roman"/>
          <w:b/>
          <w:bCs/>
          <w:sz w:val="24"/>
          <w:szCs w:val="24"/>
        </w:rPr>
        <w:br w:type="page"/>
      </w:r>
    </w:p>
    <w:p w14:paraId="6C6D6CBB" w14:textId="025D85AE" w:rsidR="007109F8" w:rsidRPr="00256A31" w:rsidRDefault="007109F8" w:rsidP="007109F8">
      <w:pPr>
        <w:pStyle w:val="Odstavecseseznamem"/>
        <w:numPr>
          <w:ilvl w:val="0"/>
          <w:numId w:val="8"/>
        </w:numPr>
        <w:spacing w:line="360" w:lineRule="auto"/>
        <w:rPr>
          <w:rFonts w:ascii="Times New Roman" w:hAnsi="Times New Roman" w:cs="Times New Roman"/>
          <w:b/>
          <w:bCs/>
          <w:sz w:val="28"/>
          <w:szCs w:val="28"/>
        </w:rPr>
      </w:pPr>
      <w:r w:rsidRPr="00256A31">
        <w:rPr>
          <w:rFonts w:ascii="Times New Roman" w:hAnsi="Times New Roman" w:cs="Times New Roman"/>
          <w:b/>
          <w:bCs/>
          <w:sz w:val="28"/>
          <w:szCs w:val="28"/>
        </w:rPr>
        <w:lastRenderedPageBreak/>
        <w:t>Obrazová příloha</w:t>
      </w:r>
    </w:p>
    <w:p w14:paraId="58658475" w14:textId="77777777" w:rsidR="007109F8" w:rsidRDefault="007109F8" w:rsidP="007109F8">
      <w:pPr>
        <w:spacing w:line="360" w:lineRule="auto"/>
        <w:rPr>
          <w:rFonts w:ascii="Times New Roman" w:hAnsi="Times New Roman" w:cs="Times New Roman"/>
          <w:b/>
          <w:bCs/>
          <w:sz w:val="24"/>
          <w:szCs w:val="24"/>
        </w:rPr>
      </w:pPr>
    </w:p>
    <w:p w14:paraId="77CAE4DE" w14:textId="58DE04A8" w:rsidR="007109F8" w:rsidRDefault="007109F8" w:rsidP="007109F8">
      <w:pPr>
        <w:spacing w:line="360" w:lineRule="auto"/>
        <w:rPr>
          <w:rFonts w:ascii="Times New Roman" w:hAnsi="Times New Roman" w:cs="Times New Roman"/>
          <w:sz w:val="24"/>
          <w:szCs w:val="24"/>
        </w:rPr>
      </w:pPr>
      <w:r>
        <w:rPr>
          <w:noProof/>
        </w:rPr>
        <w:drawing>
          <wp:anchor distT="0" distB="0" distL="114300" distR="114300" simplePos="0" relativeHeight="251659264" behindDoc="1" locked="0" layoutInCell="1" allowOverlap="1" wp14:anchorId="177C7953" wp14:editId="1D472358">
            <wp:simplePos x="0" y="0"/>
            <wp:positionH relativeFrom="margin">
              <wp:align>center</wp:align>
            </wp:positionH>
            <wp:positionV relativeFrom="paragraph">
              <wp:posOffset>8255</wp:posOffset>
            </wp:positionV>
            <wp:extent cx="2809875" cy="1946275"/>
            <wp:effectExtent l="0" t="0" r="9525" b="0"/>
            <wp:wrapTight wrapText="bothSides">
              <wp:wrapPolygon edited="0">
                <wp:start x="0" y="0"/>
                <wp:lineTo x="0" y="21353"/>
                <wp:lineTo x="21527" y="21353"/>
                <wp:lineTo x="21527" y="0"/>
                <wp:lineTo x="0" y="0"/>
              </wp:wrapPolygon>
            </wp:wrapTight>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09875" cy="1946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BB02AC" w14:textId="77777777" w:rsidR="007109F8" w:rsidRDefault="007109F8" w:rsidP="007109F8">
      <w:pPr>
        <w:spacing w:line="360" w:lineRule="auto"/>
        <w:rPr>
          <w:rFonts w:ascii="Times New Roman" w:hAnsi="Times New Roman" w:cs="Times New Roman"/>
          <w:sz w:val="24"/>
          <w:szCs w:val="24"/>
        </w:rPr>
      </w:pPr>
    </w:p>
    <w:p w14:paraId="4A625B39" w14:textId="77777777" w:rsidR="007109F8" w:rsidRDefault="007109F8" w:rsidP="007109F8">
      <w:pPr>
        <w:spacing w:line="360" w:lineRule="auto"/>
        <w:rPr>
          <w:rFonts w:ascii="Times New Roman" w:hAnsi="Times New Roman" w:cs="Times New Roman"/>
          <w:sz w:val="24"/>
          <w:szCs w:val="24"/>
        </w:rPr>
      </w:pPr>
    </w:p>
    <w:p w14:paraId="3A527246" w14:textId="77777777" w:rsidR="007109F8" w:rsidRDefault="007109F8" w:rsidP="007109F8">
      <w:pPr>
        <w:spacing w:line="360" w:lineRule="auto"/>
        <w:rPr>
          <w:rFonts w:ascii="Times New Roman" w:hAnsi="Times New Roman" w:cs="Times New Roman"/>
          <w:sz w:val="24"/>
          <w:szCs w:val="24"/>
        </w:rPr>
      </w:pPr>
    </w:p>
    <w:p w14:paraId="07F6B5BC" w14:textId="77777777" w:rsidR="007109F8" w:rsidRDefault="007109F8" w:rsidP="007109F8">
      <w:pPr>
        <w:spacing w:line="360" w:lineRule="auto"/>
        <w:rPr>
          <w:rFonts w:ascii="Times New Roman" w:hAnsi="Times New Roman" w:cs="Times New Roman"/>
          <w:sz w:val="24"/>
          <w:szCs w:val="24"/>
        </w:rPr>
      </w:pPr>
    </w:p>
    <w:p w14:paraId="1EA699A8" w14:textId="77777777" w:rsidR="007109F8" w:rsidRDefault="007109F8" w:rsidP="007109F8">
      <w:pPr>
        <w:spacing w:line="360" w:lineRule="auto"/>
        <w:rPr>
          <w:rFonts w:ascii="Times New Roman" w:hAnsi="Times New Roman" w:cs="Times New Roman"/>
          <w:sz w:val="24"/>
          <w:szCs w:val="24"/>
        </w:rPr>
      </w:pPr>
    </w:p>
    <w:p w14:paraId="786189E2" w14:textId="34F50AC9" w:rsidR="007109F8" w:rsidRDefault="007109F8" w:rsidP="007109F8">
      <w:pPr>
        <w:spacing w:line="360" w:lineRule="auto"/>
        <w:rPr>
          <w:rFonts w:ascii="Times New Roman" w:hAnsi="Times New Roman" w:cs="Times New Roman"/>
          <w:sz w:val="24"/>
          <w:szCs w:val="24"/>
        </w:rPr>
      </w:pPr>
      <w:r>
        <w:rPr>
          <w:rFonts w:ascii="Times New Roman" w:hAnsi="Times New Roman" w:cs="Times New Roman"/>
          <w:sz w:val="24"/>
          <w:szCs w:val="24"/>
        </w:rPr>
        <w:t>[1] Půdorys kostela sv. Jiljí (původně sv. Mikuláše) v</w:t>
      </w:r>
      <w:r w:rsidR="00F045A0">
        <w:rPr>
          <w:rFonts w:ascii="Times New Roman" w:hAnsi="Times New Roman" w:cs="Times New Roman"/>
          <w:sz w:val="24"/>
          <w:szCs w:val="24"/>
        </w:rPr>
        <w:t> </w:t>
      </w:r>
      <w:r>
        <w:rPr>
          <w:rFonts w:ascii="Times New Roman" w:hAnsi="Times New Roman" w:cs="Times New Roman"/>
          <w:sz w:val="24"/>
          <w:szCs w:val="24"/>
        </w:rPr>
        <w:t>Nymburce</w:t>
      </w:r>
      <w:r w:rsidR="00F045A0">
        <w:rPr>
          <w:rFonts w:ascii="Times New Roman" w:hAnsi="Times New Roman" w:cs="Times New Roman"/>
          <w:sz w:val="24"/>
          <w:szCs w:val="24"/>
        </w:rPr>
        <w:t>.</w:t>
      </w:r>
    </w:p>
    <w:p w14:paraId="50F3AAB9" w14:textId="77777777" w:rsidR="007109F8" w:rsidRDefault="007109F8" w:rsidP="007109F8">
      <w:pPr>
        <w:rPr>
          <w:rFonts w:ascii="Times New Roman" w:hAnsi="Times New Roman" w:cs="Times New Roman"/>
          <w:sz w:val="24"/>
          <w:szCs w:val="24"/>
        </w:rPr>
      </w:pPr>
      <w:r>
        <w:rPr>
          <w:noProof/>
        </w:rPr>
        <w:drawing>
          <wp:anchor distT="0" distB="0" distL="114300" distR="114300" simplePos="0" relativeHeight="251661312" behindDoc="1" locked="0" layoutInCell="1" allowOverlap="1" wp14:anchorId="4D23B7AB" wp14:editId="6E49E6A5">
            <wp:simplePos x="0" y="0"/>
            <wp:positionH relativeFrom="margin">
              <wp:posOffset>2884170</wp:posOffset>
            </wp:positionH>
            <wp:positionV relativeFrom="paragraph">
              <wp:posOffset>275590</wp:posOffset>
            </wp:positionV>
            <wp:extent cx="2428875" cy="1619250"/>
            <wp:effectExtent l="0" t="0" r="9525" b="0"/>
            <wp:wrapTight wrapText="bothSides">
              <wp:wrapPolygon edited="0">
                <wp:start x="0" y="0"/>
                <wp:lineTo x="0" y="21346"/>
                <wp:lineTo x="21515" y="21346"/>
                <wp:lineTo x="21515" y="0"/>
                <wp:lineTo x="0" y="0"/>
              </wp:wrapPolygon>
            </wp:wrapTight>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28875"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1" locked="0" layoutInCell="1" allowOverlap="1" wp14:anchorId="24224BBE" wp14:editId="52C07EFB">
            <wp:simplePos x="0" y="0"/>
            <wp:positionH relativeFrom="margin">
              <wp:posOffset>0</wp:posOffset>
            </wp:positionH>
            <wp:positionV relativeFrom="paragraph">
              <wp:posOffset>275590</wp:posOffset>
            </wp:positionV>
            <wp:extent cx="2414270" cy="1609725"/>
            <wp:effectExtent l="0" t="0" r="5080" b="9525"/>
            <wp:wrapTight wrapText="bothSides">
              <wp:wrapPolygon edited="0">
                <wp:start x="0" y="0"/>
                <wp:lineTo x="0" y="21472"/>
                <wp:lineTo x="21475" y="21472"/>
                <wp:lineTo x="21475" y="0"/>
                <wp:lineTo x="0" y="0"/>
              </wp:wrapPolygon>
            </wp:wrapTight>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14270" cy="1609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E94C5B" w14:textId="77777777" w:rsidR="007109F8" w:rsidRPr="000E4393" w:rsidRDefault="007109F8" w:rsidP="007109F8">
      <w:pPr>
        <w:rPr>
          <w:rFonts w:ascii="Times New Roman" w:hAnsi="Times New Roman" w:cs="Times New Roman"/>
          <w:sz w:val="24"/>
          <w:szCs w:val="24"/>
        </w:rPr>
      </w:pPr>
    </w:p>
    <w:p w14:paraId="47230E08" w14:textId="77777777" w:rsidR="007109F8" w:rsidRPr="000E4393" w:rsidRDefault="007109F8" w:rsidP="007109F8">
      <w:pPr>
        <w:rPr>
          <w:rFonts w:ascii="Times New Roman" w:hAnsi="Times New Roman" w:cs="Times New Roman"/>
          <w:sz w:val="24"/>
          <w:szCs w:val="24"/>
        </w:rPr>
      </w:pPr>
    </w:p>
    <w:p w14:paraId="26DE33FB" w14:textId="77777777" w:rsidR="007109F8" w:rsidRDefault="007109F8" w:rsidP="007109F8">
      <w:pPr>
        <w:rPr>
          <w:rFonts w:ascii="Times New Roman" w:hAnsi="Times New Roman" w:cs="Times New Roman"/>
          <w:sz w:val="24"/>
          <w:szCs w:val="24"/>
        </w:rPr>
      </w:pPr>
    </w:p>
    <w:p w14:paraId="357CED51" w14:textId="77777777" w:rsidR="007109F8" w:rsidRDefault="007109F8" w:rsidP="007109F8">
      <w:pPr>
        <w:rPr>
          <w:rFonts w:ascii="Times New Roman" w:hAnsi="Times New Roman" w:cs="Times New Roman"/>
          <w:sz w:val="24"/>
          <w:szCs w:val="24"/>
        </w:rPr>
      </w:pPr>
    </w:p>
    <w:p w14:paraId="14A8FAB2" w14:textId="77777777" w:rsidR="007109F8" w:rsidRDefault="007109F8" w:rsidP="007109F8">
      <w:pPr>
        <w:rPr>
          <w:rFonts w:ascii="Times New Roman" w:hAnsi="Times New Roman" w:cs="Times New Roman"/>
          <w:sz w:val="24"/>
          <w:szCs w:val="24"/>
        </w:rPr>
      </w:pPr>
    </w:p>
    <w:p w14:paraId="31A62FF8" w14:textId="77777777" w:rsidR="007109F8" w:rsidRDefault="007109F8" w:rsidP="007109F8">
      <w:pPr>
        <w:rPr>
          <w:rFonts w:ascii="Times New Roman" w:hAnsi="Times New Roman" w:cs="Times New Roman"/>
          <w:sz w:val="24"/>
          <w:szCs w:val="24"/>
        </w:rPr>
      </w:pPr>
    </w:p>
    <w:p w14:paraId="4F8B0480" w14:textId="0C5D5EEC" w:rsidR="007109F8" w:rsidRDefault="007109F8" w:rsidP="007109F8">
      <w:pPr>
        <w:rPr>
          <w:rFonts w:ascii="Times New Roman" w:hAnsi="Times New Roman" w:cs="Times New Roman"/>
          <w:sz w:val="24"/>
          <w:szCs w:val="24"/>
        </w:rPr>
      </w:pPr>
      <w:r>
        <w:rPr>
          <w:rFonts w:ascii="Times New Roman" w:hAnsi="Times New Roman" w:cs="Times New Roman"/>
          <w:sz w:val="24"/>
          <w:szCs w:val="24"/>
        </w:rPr>
        <w:t>[2] Pilíře okolo presbytáře kostela sv. Jiljí</w:t>
      </w:r>
      <w:r w:rsidR="00A76546">
        <w:rPr>
          <w:rFonts w:ascii="Times New Roman" w:hAnsi="Times New Roman" w:cs="Times New Roman"/>
          <w:sz w:val="24"/>
          <w:szCs w:val="24"/>
        </w:rPr>
        <w:t xml:space="preserve"> v Nymburce</w:t>
      </w:r>
      <w:r>
        <w:rPr>
          <w:rFonts w:ascii="Times New Roman" w:hAnsi="Times New Roman" w:cs="Times New Roman"/>
          <w:sz w:val="24"/>
          <w:szCs w:val="24"/>
        </w:rPr>
        <w:t xml:space="preserve"> a hlavní lodi (pohled z jihu)</w:t>
      </w:r>
      <w:r w:rsidR="00F045A0">
        <w:rPr>
          <w:rFonts w:ascii="Times New Roman" w:hAnsi="Times New Roman" w:cs="Times New Roman"/>
          <w:sz w:val="24"/>
          <w:szCs w:val="24"/>
        </w:rPr>
        <w:t>.</w:t>
      </w:r>
    </w:p>
    <w:p w14:paraId="23388050" w14:textId="77777777" w:rsidR="007109F8" w:rsidRDefault="007109F8" w:rsidP="007109F8">
      <w:pPr>
        <w:rPr>
          <w:rFonts w:ascii="Times New Roman" w:hAnsi="Times New Roman" w:cs="Times New Roman"/>
          <w:sz w:val="24"/>
          <w:szCs w:val="24"/>
        </w:rPr>
      </w:pPr>
    </w:p>
    <w:p w14:paraId="499F406C" w14:textId="77777777" w:rsidR="007109F8" w:rsidRDefault="007109F8" w:rsidP="007109F8">
      <w:pPr>
        <w:rPr>
          <w:rFonts w:ascii="Times New Roman" w:hAnsi="Times New Roman" w:cs="Times New Roman"/>
          <w:sz w:val="24"/>
          <w:szCs w:val="24"/>
        </w:rPr>
      </w:pPr>
    </w:p>
    <w:p w14:paraId="7D775462" w14:textId="77777777" w:rsidR="007109F8" w:rsidRDefault="007109F8" w:rsidP="007109F8">
      <w:pPr>
        <w:rPr>
          <w:rFonts w:ascii="Times New Roman" w:hAnsi="Times New Roman" w:cs="Times New Roman"/>
          <w:sz w:val="24"/>
          <w:szCs w:val="24"/>
        </w:rPr>
      </w:pPr>
      <w:r>
        <w:rPr>
          <w:noProof/>
        </w:rPr>
        <w:drawing>
          <wp:anchor distT="0" distB="0" distL="114300" distR="114300" simplePos="0" relativeHeight="251662336" behindDoc="1" locked="0" layoutInCell="1" allowOverlap="1" wp14:anchorId="3DD43D8C" wp14:editId="1249FFF3">
            <wp:simplePos x="0" y="0"/>
            <wp:positionH relativeFrom="margin">
              <wp:align>center</wp:align>
            </wp:positionH>
            <wp:positionV relativeFrom="paragraph">
              <wp:posOffset>7620</wp:posOffset>
            </wp:positionV>
            <wp:extent cx="2533650" cy="1689100"/>
            <wp:effectExtent l="0" t="0" r="0" b="6350"/>
            <wp:wrapTight wrapText="bothSides">
              <wp:wrapPolygon edited="0">
                <wp:start x="0" y="0"/>
                <wp:lineTo x="0" y="21438"/>
                <wp:lineTo x="21438" y="21438"/>
                <wp:lineTo x="21438" y="0"/>
                <wp:lineTo x="0" y="0"/>
              </wp:wrapPolygon>
            </wp:wrapTight>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33650" cy="1689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ED3C0B" w14:textId="77777777" w:rsidR="007109F8" w:rsidRDefault="007109F8" w:rsidP="007109F8">
      <w:pPr>
        <w:rPr>
          <w:rFonts w:ascii="Times New Roman" w:hAnsi="Times New Roman" w:cs="Times New Roman"/>
          <w:sz w:val="24"/>
          <w:szCs w:val="24"/>
        </w:rPr>
      </w:pPr>
    </w:p>
    <w:p w14:paraId="5925695B" w14:textId="77777777" w:rsidR="007109F8" w:rsidRDefault="007109F8" w:rsidP="007109F8">
      <w:pPr>
        <w:rPr>
          <w:rFonts w:ascii="Times New Roman" w:hAnsi="Times New Roman" w:cs="Times New Roman"/>
          <w:sz w:val="24"/>
          <w:szCs w:val="24"/>
        </w:rPr>
      </w:pPr>
    </w:p>
    <w:p w14:paraId="0B47AF77" w14:textId="77777777" w:rsidR="007109F8" w:rsidRDefault="007109F8" w:rsidP="007109F8">
      <w:pPr>
        <w:rPr>
          <w:rFonts w:ascii="Times New Roman" w:hAnsi="Times New Roman" w:cs="Times New Roman"/>
          <w:sz w:val="24"/>
          <w:szCs w:val="24"/>
        </w:rPr>
      </w:pPr>
    </w:p>
    <w:p w14:paraId="58230ED1" w14:textId="77777777" w:rsidR="007109F8" w:rsidRDefault="007109F8" w:rsidP="007109F8">
      <w:pPr>
        <w:rPr>
          <w:rFonts w:ascii="Times New Roman" w:hAnsi="Times New Roman" w:cs="Times New Roman"/>
          <w:sz w:val="24"/>
          <w:szCs w:val="24"/>
        </w:rPr>
      </w:pPr>
    </w:p>
    <w:p w14:paraId="53FC56AB" w14:textId="77777777" w:rsidR="007109F8" w:rsidRDefault="007109F8" w:rsidP="007109F8">
      <w:pPr>
        <w:rPr>
          <w:rFonts w:ascii="Times New Roman" w:hAnsi="Times New Roman" w:cs="Times New Roman"/>
          <w:sz w:val="24"/>
          <w:szCs w:val="24"/>
        </w:rPr>
      </w:pPr>
    </w:p>
    <w:p w14:paraId="1295C9CC" w14:textId="1E8D4806" w:rsidR="007109F8" w:rsidRDefault="007109F8" w:rsidP="007109F8">
      <w:pPr>
        <w:rPr>
          <w:rFonts w:ascii="Times New Roman" w:hAnsi="Times New Roman" w:cs="Times New Roman"/>
          <w:sz w:val="24"/>
          <w:szCs w:val="24"/>
        </w:rPr>
      </w:pPr>
      <w:r>
        <w:rPr>
          <w:rFonts w:ascii="Times New Roman" w:hAnsi="Times New Roman" w:cs="Times New Roman"/>
          <w:sz w:val="24"/>
          <w:szCs w:val="24"/>
        </w:rPr>
        <w:t>[3] Severní loď kostela sv. Jiljí</w:t>
      </w:r>
      <w:r w:rsidR="00A76546">
        <w:rPr>
          <w:rFonts w:ascii="Times New Roman" w:hAnsi="Times New Roman" w:cs="Times New Roman"/>
          <w:sz w:val="24"/>
          <w:szCs w:val="24"/>
        </w:rPr>
        <w:t xml:space="preserve"> v Nymburce</w:t>
      </w:r>
      <w:r>
        <w:rPr>
          <w:rFonts w:ascii="Times New Roman" w:hAnsi="Times New Roman" w:cs="Times New Roman"/>
          <w:sz w:val="24"/>
          <w:szCs w:val="24"/>
        </w:rPr>
        <w:t xml:space="preserve"> s</w:t>
      </w:r>
      <w:r w:rsidR="00F045A0">
        <w:rPr>
          <w:rFonts w:ascii="Times New Roman" w:hAnsi="Times New Roman" w:cs="Times New Roman"/>
          <w:sz w:val="24"/>
          <w:szCs w:val="24"/>
        </w:rPr>
        <w:t> </w:t>
      </w:r>
      <w:r>
        <w:rPr>
          <w:rFonts w:ascii="Times New Roman" w:hAnsi="Times New Roman" w:cs="Times New Roman"/>
          <w:sz w:val="24"/>
          <w:szCs w:val="24"/>
        </w:rPr>
        <w:t>opěráky</w:t>
      </w:r>
      <w:r w:rsidR="00F045A0">
        <w:rPr>
          <w:rFonts w:ascii="Times New Roman" w:hAnsi="Times New Roman" w:cs="Times New Roman"/>
          <w:sz w:val="24"/>
          <w:szCs w:val="24"/>
        </w:rPr>
        <w:t>.</w:t>
      </w:r>
    </w:p>
    <w:p w14:paraId="176B4B43" w14:textId="77777777" w:rsidR="007109F8" w:rsidRDefault="007109F8" w:rsidP="007109F8">
      <w:pPr>
        <w:rPr>
          <w:rFonts w:ascii="Times New Roman" w:hAnsi="Times New Roman" w:cs="Times New Roman"/>
          <w:sz w:val="24"/>
          <w:szCs w:val="24"/>
        </w:rPr>
      </w:pPr>
      <w:r>
        <w:rPr>
          <w:noProof/>
        </w:rPr>
        <w:lastRenderedPageBreak/>
        <w:drawing>
          <wp:anchor distT="0" distB="0" distL="114300" distR="114300" simplePos="0" relativeHeight="251663360" behindDoc="1" locked="0" layoutInCell="1" allowOverlap="1" wp14:anchorId="3BECC9D2" wp14:editId="06074E24">
            <wp:simplePos x="0" y="0"/>
            <wp:positionH relativeFrom="margin">
              <wp:align>center</wp:align>
            </wp:positionH>
            <wp:positionV relativeFrom="paragraph">
              <wp:posOffset>381000</wp:posOffset>
            </wp:positionV>
            <wp:extent cx="2286000" cy="1524000"/>
            <wp:effectExtent l="0" t="0" r="0" b="0"/>
            <wp:wrapTight wrapText="bothSides">
              <wp:wrapPolygon edited="0">
                <wp:start x="21600" y="0"/>
                <wp:lineTo x="180" y="0"/>
                <wp:lineTo x="180" y="21330"/>
                <wp:lineTo x="21600" y="21330"/>
                <wp:lineTo x="21600" y="0"/>
              </wp:wrapPolygon>
            </wp:wrapTight>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a:off x="0" y="0"/>
                      <a:ext cx="2286000"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 </w:t>
      </w:r>
    </w:p>
    <w:p w14:paraId="0A330D01" w14:textId="77777777" w:rsidR="007109F8" w:rsidRPr="00962BB1" w:rsidRDefault="007109F8" w:rsidP="007109F8">
      <w:pPr>
        <w:rPr>
          <w:rFonts w:ascii="Times New Roman" w:hAnsi="Times New Roman" w:cs="Times New Roman"/>
          <w:sz w:val="24"/>
          <w:szCs w:val="24"/>
        </w:rPr>
      </w:pPr>
    </w:p>
    <w:p w14:paraId="638693A9" w14:textId="77777777" w:rsidR="007109F8" w:rsidRPr="00962BB1" w:rsidRDefault="007109F8" w:rsidP="007109F8">
      <w:pPr>
        <w:rPr>
          <w:rFonts w:ascii="Times New Roman" w:hAnsi="Times New Roman" w:cs="Times New Roman"/>
          <w:sz w:val="24"/>
          <w:szCs w:val="24"/>
        </w:rPr>
      </w:pPr>
    </w:p>
    <w:p w14:paraId="3CDBB25B" w14:textId="77777777" w:rsidR="007109F8" w:rsidRPr="00962BB1" w:rsidRDefault="007109F8" w:rsidP="007109F8">
      <w:pPr>
        <w:rPr>
          <w:rFonts w:ascii="Times New Roman" w:hAnsi="Times New Roman" w:cs="Times New Roman"/>
          <w:sz w:val="24"/>
          <w:szCs w:val="24"/>
        </w:rPr>
      </w:pPr>
    </w:p>
    <w:p w14:paraId="53561F7B" w14:textId="77777777" w:rsidR="007109F8" w:rsidRPr="00962BB1" w:rsidRDefault="007109F8" w:rsidP="007109F8">
      <w:pPr>
        <w:rPr>
          <w:rFonts w:ascii="Times New Roman" w:hAnsi="Times New Roman" w:cs="Times New Roman"/>
          <w:sz w:val="24"/>
          <w:szCs w:val="24"/>
        </w:rPr>
      </w:pPr>
    </w:p>
    <w:p w14:paraId="2A028408" w14:textId="77777777" w:rsidR="007109F8" w:rsidRDefault="007109F8" w:rsidP="007109F8">
      <w:pPr>
        <w:rPr>
          <w:rFonts w:ascii="Times New Roman" w:hAnsi="Times New Roman" w:cs="Times New Roman"/>
          <w:sz w:val="24"/>
          <w:szCs w:val="24"/>
        </w:rPr>
      </w:pPr>
    </w:p>
    <w:p w14:paraId="3D8FF249" w14:textId="77777777" w:rsidR="007109F8" w:rsidRDefault="007109F8" w:rsidP="007109F8">
      <w:pPr>
        <w:rPr>
          <w:rFonts w:ascii="Times New Roman" w:hAnsi="Times New Roman" w:cs="Times New Roman"/>
          <w:sz w:val="24"/>
          <w:szCs w:val="24"/>
        </w:rPr>
      </w:pPr>
    </w:p>
    <w:p w14:paraId="564EAA04" w14:textId="77777777" w:rsidR="007109F8" w:rsidRDefault="007109F8" w:rsidP="007109F8">
      <w:pPr>
        <w:rPr>
          <w:rFonts w:ascii="Times New Roman" w:hAnsi="Times New Roman" w:cs="Times New Roman"/>
          <w:sz w:val="24"/>
          <w:szCs w:val="24"/>
        </w:rPr>
      </w:pPr>
    </w:p>
    <w:p w14:paraId="22DD50F1" w14:textId="4432D3F5" w:rsidR="007109F8" w:rsidRDefault="007109F8" w:rsidP="007109F8">
      <w:pPr>
        <w:rPr>
          <w:rFonts w:ascii="Times New Roman" w:hAnsi="Times New Roman" w:cs="Times New Roman"/>
          <w:sz w:val="24"/>
          <w:szCs w:val="24"/>
        </w:rPr>
      </w:pPr>
      <w:r>
        <w:rPr>
          <w:rFonts w:ascii="Times New Roman" w:hAnsi="Times New Roman" w:cs="Times New Roman"/>
          <w:sz w:val="24"/>
          <w:szCs w:val="24"/>
        </w:rPr>
        <w:t>[4] Západní průčelí kostela sv. Jiljí v Nymburce.</w:t>
      </w:r>
    </w:p>
    <w:p w14:paraId="1F770033" w14:textId="77777777" w:rsidR="007109F8" w:rsidRDefault="007109F8" w:rsidP="007109F8">
      <w:pPr>
        <w:rPr>
          <w:rFonts w:ascii="Times New Roman" w:hAnsi="Times New Roman" w:cs="Times New Roman"/>
          <w:sz w:val="24"/>
          <w:szCs w:val="24"/>
        </w:rPr>
      </w:pPr>
      <w:r>
        <w:rPr>
          <w:noProof/>
        </w:rPr>
        <w:drawing>
          <wp:anchor distT="0" distB="0" distL="114300" distR="114300" simplePos="0" relativeHeight="251664384" behindDoc="1" locked="0" layoutInCell="1" allowOverlap="1" wp14:anchorId="614D6E2D" wp14:editId="7288AFE7">
            <wp:simplePos x="0" y="0"/>
            <wp:positionH relativeFrom="margin">
              <wp:align>center</wp:align>
            </wp:positionH>
            <wp:positionV relativeFrom="paragraph">
              <wp:posOffset>287020</wp:posOffset>
            </wp:positionV>
            <wp:extent cx="2066925" cy="1377950"/>
            <wp:effectExtent l="1588" t="0" r="0" b="0"/>
            <wp:wrapTight wrapText="bothSides">
              <wp:wrapPolygon edited="0">
                <wp:start x="21583" y="-25"/>
                <wp:lineTo x="282" y="-25"/>
                <wp:lineTo x="282" y="21177"/>
                <wp:lineTo x="21583" y="21177"/>
                <wp:lineTo x="21583" y="-25"/>
              </wp:wrapPolygon>
            </wp:wrapTight>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2066925" cy="1377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4F656B" w14:textId="77777777" w:rsidR="007109F8" w:rsidRPr="00962BB1" w:rsidRDefault="007109F8" w:rsidP="007109F8">
      <w:pPr>
        <w:rPr>
          <w:rFonts w:ascii="Times New Roman" w:hAnsi="Times New Roman" w:cs="Times New Roman"/>
          <w:sz w:val="24"/>
          <w:szCs w:val="24"/>
        </w:rPr>
      </w:pPr>
    </w:p>
    <w:p w14:paraId="07F278E4" w14:textId="77777777" w:rsidR="007109F8" w:rsidRPr="00962BB1" w:rsidRDefault="007109F8" w:rsidP="007109F8">
      <w:pPr>
        <w:rPr>
          <w:rFonts w:ascii="Times New Roman" w:hAnsi="Times New Roman" w:cs="Times New Roman"/>
          <w:sz w:val="24"/>
          <w:szCs w:val="24"/>
        </w:rPr>
      </w:pPr>
    </w:p>
    <w:p w14:paraId="7C146D16" w14:textId="77777777" w:rsidR="007109F8" w:rsidRPr="00962BB1" w:rsidRDefault="007109F8" w:rsidP="007109F8">
      <w:pPr>
        <w:rPr>
          <w:rFonts w:ascii="Times New Roman" w:hAnsi="Times New Roman" w:cs="Times New Roman"/>
          <w:sz w:val="24"/>
          <w:szCs w:val="24"/>
        </w:rPr>
      </w:pPr>
    </w:p>
    <w:p w14:paraId="36A9CFEA" w14:textId="77777777" w:rsidR="007109F8" w:rsidRPr="00962BB1" w:rsidRDefault="007109F8" w:rsidP="007109F8">
      <w:pPr>
        <w:rPr>
          <w:rFonts w:ascii="Times New Roman" w:hAnsi="Times New Roman" w:cs="Times New Roman"/>
          <w:sz w:val="24"/>
          <w:szCs w:val="24"/>
        </w:rPr>
      </w:pPr>
    </w:p>
    <w:p w14:paraId="2B9A25A4" w14:textId="77777777" w:rsidR="007109F8" w:rsidRPr="00962BB1" w:rsidRDefault="007109F8" w:rsidP="007109F8">
      <w:pPr>
        <w:rPr>
          <w:rFonts w:ascii="Times New Roman" w:hAnsi="Times New Roman" w:cs="Times New Roman"/>
          <w:sz w:val="24"/>
          <w:szCs w:val="24"/>
        </w:rPr>
      </w:pPr>
    </w:p>
    <w:p w14:paraId="53A2D20E" w14:textId="77777777" w:rsidR="007109F8" w:rsidRPr="00962BB1" w:rsidRDefault="007109F8" w:rsidP="007109F8">
      <w:pPr>
        <w:rPr>
          <w:rFonts w:ascii="Times New Roman" w:hAnsi="Times New Roman" w:cs="Times New Roman"/>
          <w:sz w:val="24"/>
          <w:szCs w:val="24"/>
        </w:rPr>
      </w:pPr>
    </w:p>
    <w:p w14:paraId="286135E2" w14:textId="7FB819BF" w:rsidR="007109F8" w:rsidRDefault="007109F8" w:rsidP="007109F8">
      <w:pPr>
        <w:rPr>
          <w:rFonts w:ascii="Times New Roman" w:hAnsi="Times New Roman" w:cs="Times New Roman"/>
          <w:sz w:val="24"/>
          <w:szCs w:val="24"/>
        </w:rPr>
      </w:pPr>
      <w:r>
        <w:rPr>
          <w:rFonts w:ascii="Times New Roman" w:hAnsi="Times New Roman" w:cs="Times New Roman"/>
          <w:sz w:val="24"/>
          <w:szCs w:val="24"/>
        </w:rPr>
        <w:t>[5] Vikýř na západním průčelí kostela sv. Jiljí</w:t>
      </w:r>
      <w:r w:rsidR="00A76546">
        <w:rPr>
          <w:rFonts w:ascii="Times New Roman" w:hAnsi="Times New Roman" w:cs="Times New Roman"/>
          <w:sz w:val="24"/>
          <w:szCs w:val="24"/>
        </w:rPr>
        <w:t xml:space="preserve"> v Nymburce</w:t>
      </w:r>
      <w:r w:rsidR="003522E4">
        <w:rPr>
          <w:rFonts w:ascii="Times New Roman" w:hAnsi="Times New Roman" w:cs="Times New Roman"/>
          <w:sz w:val="24"/>
          <w:szCs w:val="24"/>
        </w:rPr>
        <w:t>,</w:t>
      </w:r>
      <w:r>
        <w:rPr>
          <w:rFonts w:ascii="Times New Roman" w:hAnsi="Times New Roman" w:cs="Times New Roman"/>
          <w:sz w:val="24"/>
          <w:szCs w:val="24"/>
        </w:rPr>
        <w:t xml:space="preserve"> K</w:t>
      </w:r>
      <w:r w:rsidR="003522E4">
        <w:rPr>
          <w:rFonts w:ascii="Times New Roman" w:hAnsi="Times New Roman" w:cs="Times New Roman"/>
          <w:sz w:val="24"/>
          <w:szCs w:val="24"/>
        </w:rPr>
        <w:t>amil</w:t>
      </w:r>
      <w:r>
        <w:rPr>
          <w:rFonts w:ascii="Times New Roman" w:hAnsi="Times New Roman" w:cs="Times New Roman"/>
          <w:sz w:val="24"/>
          <w:szCs w:val="24"/>
        </w:rPr>
        <w:t xml:space="preserve"> Hilbert </w:t>
      </w:r>
      <w:r w:rsidR="003522E4">
        <w:rPr>
          <w:rFonts w:ascii="Times New Roman" w:hAnsi="Times New Roman" w:cs="Times New Roman"/>
          <w:sz w:val="24"/>
          <w:szCs w:val="24"/>
        </w:rPr>
        <w:t xml:space="preserve">– </w:t>
      </w:r>
      <w:r>
        <w:rPr>
          <w:rFonts w:ascii="Times New Roman" w:hAnsi="Times New Roman" w:cs="Times New Roman"/>
          <w:sz w:val="24"/>
          <w:szCs w:val="24"/>
        </w:rPr>
        <w:t>1916</w:t>
      </w:r>
      <w:r w:rsidR="00F045A0">
        <w:rPr>
          <w:rFonts w:ascii="Times New Roman" w:hAnsi="Times New Roman" w:cs="Times New Roman"/>
          <w:sz w:val="24"/>
          <w:szCs w:val="24"/>
        </w:rPr>
        <w:t>.</w:t>
      </w:r>
    </w:p>
    <w:p w14:paraId="345CEDED" w14:textId="77777777" w:rsidR="007109F8" w:rsidRDefault="007109F8" w:rsidP="007109F8">
      <w:pPr>
        <w:rPr>
          <w:rFonts w:ascii="Times New Roman" w:hAnsi="Times New Roman" w:cs="Times New Roman"/>
          <w:sz w:val="24"/>
          <w:szCs w:val="24"/>
        </w:rPr>
      </w:pPr>
    </w:p>
    <w:p w14:paraId="6C207A3B" w14:textId="77777777" w:rsidR="007109F8" w:rsidRDefault="007109F8" w:rsidP="007109F8">
      <w:pPr>
        <w:rPr>
          <w:rFonts w:ascii="Times New Roman" w:hAnsi="Times New Roman" w:cs="Times New Roman"/>
          <w:sz w:val="24"/>
          <w:szCs w:val="24"/>
        </w:rPr>
      </w:pPr>
    </w:p>
    <w:p w14:paraId="34FE212C" w14:textId="77777777" w:rsidR="007109F8" w:rsidRDefault="007109F8" w:rsidP="007109F8">
      <w:pPr>
        <w:rPr>
          <w:rFonts w:ascii="Times New Roman" w:hAnsi="Times New Roman" w:cs="Times New Roman"/>
          <w:sz w:val="24"/>
          <w:szCs w:val="24"/>
        </w:rPr>
      </w:pPr>
      <w:r>
        <w:rPr>
          <w:noProof/>
        </w:rPr>
        <w:drawing>
          <wp:anchor distT="0" distB="0" distL="114300" distR="114300" simplePos="0" relativeHeight="251665408" behindDoc="1" locked="0" layoutInCell="1" allowOverlap="1" wp14:anchorId="00D11EEB" wp14:editId="719BC35B">
            <wp:simplePos x="0" y="0"/>
            <wp:positionH relativeFrom="margin">
              <wp:posOffset>-521726</wp:posOffset>
            </wp:positionH>
            <wp:positionV relativeFrom="paragraph">
              <wp:posOffset>522263</wp:posOffset>
            </wp:positionV>
            <wp:extent cx="2314535" cy="1542835"/>
            <wp:effectExtent l="0" t="0" r="0" b="635"/>
            <wp:wrapTight wrapText="bothSides">
              <wp:wrapPolygon edited="0">
                <wp:start x="0" y="0"/>
                <wp:lineTo x="0" y="21342"/>
                <wp:lineTo x="21339" y="21342"/>
                <wp:lineTo x="21339" y="0"/>
                <wp:lineTo x="0" y="0"/>
              </wp:wrapPolygon>
            </wp:wrapTight>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23214" cy="15486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4B52A7" w14:textId="77777777" w:rsidR="007109F8" w:rsidRDefault="007109F8" w:rsidP="007109F8">
      <w:pPr>
        <w:rPr>
          <w:rFonts w:ascii="Times New Roman" w:hAnsi="Times New Roman" w:cs="Times New Roman"/>
          <w:sz w:val="24"/>
          <w:szCs w:val="24"/>
        </w:rPr>
      </w:pPr>
      <w:r>
        <w:rPr>
          <w:noProof/>
        </w:rPr>
        <w:drawing>
          <wp:anchor distT="0" distB="0" distL="114300" distR="114300" simplePos="0" relativeHeight="251701248" behindDoc="1" locked="0" layoutInCell="1" allowOverlap="1" wp14:anchorId="7FA27DC8" wp14:editId="17C0537A">
            <wp:simplePos x="0" y="0"/>
            <wp:positionH relativeFrom="page">
              <wp:posOffset>4744475</wp:posOffset>
            </wp:positionH>
            <wp:positionV relativeFrom="paragraph">
              <wp:posOffset>184785</wp:posOffset>
            </wp:positionV>
            <wp:extent cx="2414270" cy="1609725"/>
            <wp:effectExtent l="0" t="0" r="5080" b="9525"/>
            <wp:wrapTight wrapText="bothSides">
              <wp:wrapPolygon edited="0">
                <wp:start x="0" y="0"/>
                <wp:lineTo x="0" y="21472"/>
                <wp:lineTo x="21475" y="21472"/>
                <wp:lineTo x="21475" y="0"/>
                <wp:lineTo x="0" y="0"/>
              </wp:wrapPolygon>
            </wp:wrapTight>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14270" cy="16097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2" behindDoc="1" locked="0" layoutInCell="1" allowOverlap="1" wp14:anchorId="484F1F80" wp14:editId="1E784379">
            <wp:simplePos x="0" y="0"/>
            <wp:positionH relativeFrom="margin">
              <wp:align>center</wp:align>
            </wp:positionH>
            <wp:positionV relativeFrom="paragraph">
              <wp:posOffset>88265</wp:posOffset>
            </wp:positionV>
            <wp:extent cx="2515235" cy="1163320"/>
            <wp:effectExtent l="9208" t="0" r="8572" b="8573"/>
            <wp:wrapTight wrapText="bothSides">
              <wp:wrapPolygon edited="0">
                <wp:start x="21521" y="-171"/>
                <wp:lineTo x="90" y="-171"/>
                <wp:lineTo x="90" y="21405"/>
                <wp:lineTo x="21521" y="21405"/>
                <wp:lineTo x="21521" y="-171"/>
              </wp:wrapPolygon>
            </wp:wrapTight>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1101" t="55431" r="14080" b="-431"/>
                    <a:stretch/>
                  </pic:blipFill>
                  <pic:spPr bwMode="auto">
                    <a:xfrm rot="16200000">
                      <a:off x="0" y="0"/>
                      <a:ext cx="2515235" cy="1163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AE96F4" w14:textId="77777777" w:rsidR="007109F8" w:rsidRDefault="007109F8" w:rsidP="007109F8">
      <w:pPr>
        <w:jc w:val="center"/>
        <w:rPr>
          <w:rFonts w:ascii="Times New Roman" w:hAnsi="Times New Roman" w:cs="Times New Roman"/>
          <w:sz w:val="24"/>
          <w:szCs w:val="24"/>
        </w:rPr>
      </w:pPr>
    </w:p>
    <w:p w14:paraId="4CE1D0A7" w14:textId="77777777" w:rsidR="007109F8" w:rsidRDefault="007109F8" w:rsidP="007109F8">
      <w:pPr>
        <w:tabs>
          <w:tab w:val="left" w:pos="450"/>
        </w:tabs>
        <w:rPr>
          <w:rFonts w:ascii="Times New Roman" w:hAnsi="Times New Roman" w:cs="Times New Roman"/>
          <w:sz w:val="24"/>
          <w:szCs w:val="24"/>
        </w:rPr>
      </w:pPr>
      <w:r>
        <w:rPr>
          <w:rFonts w:ascii="Times New Roman" w:hAnsi="Times New Roman" w:cs="Times New Roman"/>
          <w:sz w:val="24"/>
          <w:szCs w:val="24"/>
        </w:rPr>
        <w:tab/>
      </w:r>
    </w:p>
    <w:p w14:paraId="0E0E717C" w14:textId="2A6480CB" w:rsidR="007109F8" w:rsidRPr="003E4D8E" w:rsidRDefault="007109F8" w:rsidP="007109F8">
      <w:pPr>
        <w:tabs>
          <w:tab w:val="left" w:pos="450"/>
        </w:tabs>
        <w:rPr>
          <w:rFonts w:ascii="Times New Roman" w:hAnsi="Times New Roman" w:cs="Times New Roman"/>
          <w:sz w:val="24"/>
          <w:szCs w:val="24"/>
        </w:rPr>
      </w:pPr>
      <w:r>
        <w:rPr>
          <w:rFonts w:ascii="Times New Roman" w:hAnsi="Times New Roman" w:cs="Times New Roman"/>
          <w:sz w:val="24"/>
          <w:szCs w:val="24"/>
        </w:rPr>
        <w:t>[6] Kružba (3. pole uprostřed) složená z hvězdy a dvou sférických čtyřúhelníků na presbytáři kostela sv. Jiljí</w:t>
      </w:r>
      <w:r w:rsidR="00A76546">
        <w:rPr>
          <w:rFonts w:ascii="Times New Roman" w:hAnsi="Times New Roman" w:cs="Times New Roman"/>
          <w:sz w:val="24"/>
          <w:szCs w:val="24"/>
        </w:rPr>
        <w:t xml:space="preserve"> v Nymburce</w:t>
      </w:r>
      <w:r>
        <w:rPr>
          <w:rFonts w:ascii="Times New Roman" w:hAnsi="Times New Roman" w:cs="Times New Roman"/>
          <w:sz w:val="24"/>
          <w:szCs w:val="24"/>
        </w:rPr>
        <w:t>. Po pravé i levé straně od středu jsou kružby stejné se změnou v zakončení dvou pásů sdruženého okna, které je trojlisté</w:t>
      </w:r>
      <w:r w:rsidR="003522E4">
        <w:rPr>
          <w:rFonts w:ascii="Times New Roman" w:hAnsi="Times New Roman" w:cs="Times New Roman"/>
          <w:sz w:val="24"/>
          <w:szCs w:val="24"/>
        </w:rPr>
        <w:t xml:space="preserve"> –</w:t>
      </w:r>
      <w:r>
        <w:rPr>
          <w:rFonts w:ascii="Times New Roman" w:hAnsi="Times New Roman" w:cs="Times New Roman"/>
          <w:sz w:val="24"/>
          <w:szCs w:val="24"/>
        </w:rPr>
        <w:t xml:space="preserve"> </w:t>
      </w:r>
      <w:r w:rsidR="003522E4">
        <w:rPr>
          <w:rFonts w:ascii="Times New Roman" w:hAnsi="Times New Roman" w:cs="Times New Roman"/>
          <w:sz w:val="24"/>
          <w:szCs w:val="24"/>
        </w:rPr>
        <w:t>z</w:t>
      </w:r>
      <w:r>
        <w:rPr>
          <w:rFonts w:ascii="Times New Roman" w:hAnsi="Times New Roman" w:cs="Times New Roman"/>
          <w:sz w:val="24"/>
          <w:szCs w:val="24"/>
        </w:rPr>
        <w:t>ávěr kostela konec 13. století, kružby K. Hilbert 1916</w:t>
      </w:r>
      <w:r w:rsidR="00F045A0">
        <w:rPr>
          <w:rFonts w:ascii="Times New Roman" w:hAnsi="Times New Roman" w:cs="Times New Roman"/>
          <w:sz w:val="24"/>
          <w:szCs w:val="24"/>
        </w:rPr>
        <w:t>.</w:t>
      </w:r>
    </w:p>
    <w:p w14:paraId="5B245B37" w14:textId="77777777" w:rsidR="007109F8" w:rsidRDefault="007109F8" w:rsidP="007109F8">
      <w:pPr>
        <w:rPr>
          <w:noProof/>
        </w:rPr>
      </w:pPr>
      <w:r>
        <w:rPr>
          <w:noProof/>
        </w:rPr>
        <w:lastRenderedPageBreak/>
        <w:drawing>
          <wp:anchor distT="0" distB="0" distL="114300" distR="114300" simplePos="0" relativeHeight="251667456" behindDoc="1" locked="0" layoutInCell="1" allowOverlap="1" wp14:anchorId="06C147DC" wp14:editId="3FEE80AA">
            <wp:simplePos x="0" y="0"/>
            <wp:positionH relativeFrom="margin">
              <wp:align>center</wp:align>
            </wp:positionH>
            <wp:positionV relativeFrom="paragraph">
              <wp:posOffset>213360</wp:posOffset>
            </wp:positionV>
            <wp:extent cx="2871470" cy="1914525"/>
            <wp:effectExtent l="0" t="0" r="5080" b="9525"/>
            <wp:wrapTight wrapText="bothSides">
              <wp:wrapPolygon edited="0">
                <wp:start x="0" y="0"/>
                <wp:lineTo x="0" y="21493"/>
                <wp:lineTo x="21495" y="21493"/>
                <wp:lineTo x="21495" y="0"/>
                <wp:lineTo x="0" y="0"/>
              </wp:wrapPolygon>
            </wp:wrapTight>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1470"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 </w:t>
      </w:r>
    </w:p>
    <w:p w14:paraId="1CCC3D86" w14:textId="77777777" w:rsidR="007109F8" w:rsidRDefault="007109F8" w:rsidP="007109F8">
      <w:pPr>
        <w:rPr>
          <w:rFonts w:ascii="Times New Roman" w:hAnsi="Times New Roman" w:cs="Times New Roman"/>
          <w:sz w:val="24"/>
          <w:szCs w:val="24"/>
        </w:rPr>
      </w:pPr>
    </w:p>
    <w:p w14:paraId="626110C6" w14:textId="77777777" w:rsidR="007109F8" w:rsidRPr="00BE65BD" w:rsidRDefault="007109F8" w:rsidP="007109F8">
      <w:pPr>
        <w:rPr>
          <w:rFonts w:ascii="Times New Roman" w:hAnsi="Times New Roman" w:cs="Times New Roman"/>
          <w:sz w:val="24"/>
          <w:szCs w:val="24"/>
        </w:rPr>
      </w:pPr>
    </w:p>
    <w:p w14:paraId="40CD66A1" w14:textId="77777777" w:rsidR="007109F8" w:rsidRPr="00BE65BD" w:rsidRDefault="007109F8" w:rsidP="007109F8">
      <w:pPr>
        <w:rPr>
          <w:rFonts w:ascii="Times New Roman" w:hAnsi="Times New Roman" w:cs="Times New Roman"/>
          <w:sz w:val="24"/>
          <w:szCs w:val="24"/>
        </w:rPr>
      </w:pPr>
    </w:p>
    <w:p w14:paraId="22E6FB24" w14:textId="77777777" w:rsidR="007109F8" w:rsidRPr="00BE65BD" w:rsidRDefault="007109F8" w:rsidP="007109F8">
      <w:pPr>
        <w:rPr>
          <w:rFonts w:ascii="Times New Roman" w:hAnsi="Times New Roman" w:cs="Times New Roman"/>
          <w:sz w:val="24"/>
          <w:szCs w:val="24"/>
        </w:rPr>
      </w:pPr>
    </w:p>
    <w:p w14:paraId="123D66F4" w14:textId="77777777" w:rsidR="007109F8" w:rsidRDefault="007109F8" w:rsidP="007109F8">
      <w:pPr>
        <w:rPr>
          <w:rFonts w:ascii="Times New Roman" w:hAnsi="Times New Roman" w:cs="Times New Roman"/>
          <w:sz w:val="24"/>
          <w:szCs w:val="24"/>
        </w:rPr>
      </w:pPr>
    </w:p>
    <w:p w14:paraId="58A34E12" w14:textId="77777777" w:rsidR="007109F8" w:rsidRDefault="007109F8" w:rsidP="007109F8">
      <w:pPr>
        <w:rPr>
          <w:rFonts w:ascii="Times New Roman" w:hAnsi="Times New Roman" w:cs="Times New Roman"/>
          <w:sz w:val="24"/>
          <w:szCs w:val="24"/>
        </w:rPr>
      </w:pPr>
    </w:p>
    <w:p w14:paraId="0BF6E18F" w14:textId="77777777" w:rsidR="007109F8" w:rsidRDefault="007109F8" w:rsidP="007109F8">
      <w:pPr>
        <w:rPr>
          <w:rFonts w:ascii="Times New Roman" w:hAnsi="Times New Roman" w:cs="Times New Roman"/>
          <w:sz w:val="24"/>
          <w:szCs w:val="24"/>
        </w:rPr>
      </w:pPr>
    </w:p>
    <w:p w14:paraId="1937D656" w14:textId="5D742BD9" w:rsidR="007109F8" w:rsidRDefault="007109F8" w:rsidP="007109F8">
      <w:pPr>
        <w:rPr>
          <w:rFonts w:ascii="Times New Roman" w:hAnsi="Times New Roman" w:cs="Times New Roman"/>
          <w:sz w:val="24"/>
          <w:szCs w:val="24"/>
        </w:rPr>
      </w:pPr>
      <w:r>
        <w:rPr>
          <w:rFonts w:ascii="Times New Roman" w:hAnsi="Times New Roman" w:cs="Times New Roman"/>
          <w:sz w:val="24"/>
          <w:szCs w:val="24"/>
        </w:rPr>
        <w:t>[7] Rozetové okno na jižní stěně hlavní lodi kostela sv. Jiljí</w:t>
      </w:r>
      <w:r w:rsidR="00A76546">
        <w:rPr>
          <w:rFonts w:ascii="Times New Roman" w:hAnsi="Times New Roman" w:cs="Times New Roman"/>
          <w:sz w:val="24"/>
          <w:szCs w:val="24"/>
        </w:rPr>
        <w:t xml:space="preserve"> v Nymburce</w:t>
      </w:r>
      <w:r w:rsidR="003522E4">
        <w:rPr>
          <w:rFonts w:ascii="Times New Roman" w:hAnsi="Times New Roman" w:cs="Times New Roman"/>
          <w:sz w:val="24"/>
          <w:szCs w:val="24"/>
        </w:rPr>
        <w:t xml:space="preserve"> –</w:t>
      </w:r>
      <w:r>
        <w:rPr>
          <w:rFonts w:ascii="Times New Roman" w:hAnsi="Times New Roman" w:cs="Times New Roman"/>
          <w:sz w:val="24"/>
          <w:szCs w:val="24"/>
        </w:rPr>
        <w:t xml:space="preserve"> </w:t>
      </w:r>
      <w:r w:rsidR="003522E4">
        <w:rPr>
          <w:rFonts w:ascii="Times New Roman" w:hAnsi="Times New Roman" w:cs="Times New Roman"/>
          <w:sz w:val="24"/>
          <w:szCs w:val="24"/>
        </w:rPr>
        <w:t>k</w:t>
      </w:r>
      <w:r>
        <w:rPr>
          <w:rFonts w:ascii="Times New Roman" w:hAnsi="Times New Roman" w:cs="Times New Roman"/>
          <w:sz w:val="24"/>
          <w:szCs w:val="24"/>
        </w:rPr>
        <w:t>ružba K. Hilbert 1916</w:t>
      </w:r>
      <w:r w:rsidR="00F045A0">
        <w:rPr>
          <w:rFonts w:ascii="Times New Roman" w:hAnsi="Times New Roman" w:cs="Times New Roman"/>
          <w:sz w:val="24"/>
          <w:szCs w:val="24"/>
        </w:rPr>
        <w:t>.</w:t>
      </w:r>
    </w:p>
    <w:p w14:paraId="0E265B3D" w14:textId="77777777" w:rsidR="007109F8" w:rsidRPr="00BE65BD" w:rsidRDefault="007109F8" w:rsidP="007109F8">
      <w:pPr>
        <w:rPr>
          <w:rFonts w:ascii="Times New Roman" w:hAnsi="Times New Roman" w:cs="Times New Roman"/>
          <w:sz w:val="24"/>
          <w:szCs w:val="24"/>
        </w:rPr>
      </w:pPr>
    </w:p>
    <w:p w14:paraId="7086FD43" w14:textId="77777777" w:rsidR="007109F8" w:rsidRDefault="007109F8" w:rsidP="007109F8">
      <w:pPr>
        <w:spacing w:line="360" w:lineRule="auto"/>
        <w:rPr>
          <w:rFonts w:ascii="Times New Roman" w:hAnsi="Times New Roman" w:cs="Times New Roman"/>
          <w:sz w:val="24"/>
          <w:szCs w:val="24"/>
        </w:rPr>
      </w:pPr>
    </w:p>
    <w:p w14:paraId="05AEE5D6" w14:textId="77777777" w:rsidR="007109F8" w:rsidRDefault="007109F8" w:rsidP="007109F8">
      <w:pPr>
        <w:rPr>
          <w:rFonts w:ascii="Times New Roman" w:hAnsi="Times New Roman" w:cs="Times New Roman"/>
          <w:sz w:val="24"/>
          <w:szCs w:val="24"/>
        </w:rPr>
      </w:pPr>
      <w:r>
        <w:rPr>
          <w:noProof/>
        </w:rPr>
        <w:drawing>
          <wp:anchor distT="0" distB="0" distL="114300" distR="114300" simplePos="0" relativeHeight="251668480" behindDoc="1" locked="0" layoutInCell="1" allowOverlap="1" wp14:anchorId="3BCAC702" wp14:editId="6D417BFA">
            <wp:simplePos x="0" y="0"/>
            <wp:positionH relativeFrom="margin">
              <wp:align>center</wp:align>
            </wp:positionH>
            <wp:positionV relativeFrom="paragraph">
              <wp:posOffset>35560</wp:posOffset>
            </wp:positionV>
            <wp:extent cx="2416175" cy="1610360"/>
            <wp:effectExtent l="2858" t="0" r="6032" b="6033"/>
            <wp:wrapTight wrapText="bothSides">
              <wp:wrapPolygon edited="0">
                <wp:start x="21574" y="-38"/>
                <wp:lineTo x="116" y="-38"/>
                <wp:lineTo x="116" y="21425"/>
                <wp:lineTo x="21574" y="21425"/>
                <wp:lineTo x="21574" y="-38"/>
              </wp:wrapPolygon>
            </wp:wrapTight>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2416175" cy="1610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B3E4D6" w14:textId="77777777" w:rsidR="007109F8" w:rsidRPr="00AA4B09" w:rsidRDefault="007109F8" w:rsidP="007109F8">
      <w:pPr>
        <w:rPr>
          <w:rFonts w:ascii="Times New Roman" w:hAnsi="Times New Roman" w:cs="Times New Roman"/>
          <w:sz w:val="24"/>
          <w:szCs w:val="24"/>
        </w:rPr>
      </w:pPr>
    </w:p>
    <w:p w14:paraId="0D5EB206" w14:textId="77777777" w:rsidR="007109F8" w:rsidRPr="00AA4B09" w:rsidRDefault="007109F8" w:rsidP="007109F8">
      <w:pPr>
        <w:rPr>
          <w:rFonts w:ascii="Times New Roman" w:hAnsi="Times New Roman" w:cs="Times New Roman"/>
          <w:sz w:val="24"/>
          <w:szCs w:val="24"/>
        </w:rPr>
      </w:pPr>
    </w:p>
    <w:p w14:paraId="04E04036" w14:textId="77777777" w:rsidR="007109F8" w:rsidRPr="00AA4B09" w:rsidRDefault="007109F8" w:rsidP="007109F8">
      <w:pPr>
        <w:rPr>
          <w:rFonts w:ascii="Times New Roman" w:hAnsi="Times New Roman" w:cs="Times New Roman"/>
          <w:sz w:val="24"/>
          <w:szCs w:val="24"/>
        </w:rPr>
      </w:pPr>
    </w:p>
    <w:p w14:paraId="2A0C1BA7" w14:textId="77777777" w:rsidR="007109F8" w:rsidRPr="00AA4B09" w:rsidRDefault="007109F8" w:rsidP="007109F8">
      <w:pPr>
        <w:rPr>
          <w:rFonts w:ascii="Times New Roman" w:hAnsi="Times New Roman" w:cs="Times New Roman"/>
          <w:sz w:val="24"/>
          <w:szCs w:val="24"/>
        </w:rPr>
      </w:pPr>
    </w:p>
    <w:p w14:paraId="2D8DACD0" w14:textId="77777777" w:rsidR="007109F8" w:rsidRPr="00AA4B09" w:rsidRDefault="007109F8" w:rsidP="007109F8">
      <w:pPr>
        <w:rPr>
          <w:rFonts w:ascii="Times New Roman" w:hAnsi="Times New Roman" w:cs="Times New Roman"/>
          <w:sz w:val="24"/>
          <w:szCs w:val="24"/>
        </w:rPr>
      </w:pPr>
    </w:p>
    <w:p w14:paraId="2F2B648E" w14:textId="77777777" w:rsidR="007109F8" w:rsidRDefault="007109F8" w:rsidP="007109F8">
      <w:pPr>
        <w:rPr>
          <w:rFonts w:ascii="Times New Roman" w:hAnsi="Times New Roman" w:cs="Times New Roman"/>
          <w:sz w:val="24"/>
          <w:szCs w:val="24"/>
        </w:rPr>
      </w:pPr>
    </w:p>
    <w:p w14:paraId="2EBD6FE2" w14:textId="77777777" w:rsidR="007109F8" w:rsidRDefault="007109F8" w:rsidP="007109F8">
      <w:pPr>
        <w:rPr>
          <w:rFonts w:ascii="Times New Roman" w:hAnsi="Times New Roman" w:cs="Times New Roman"/>
          <w:sz w:val="24"/>
          <w:szCs w:val="24"/>
        </w:rPr>
      </w:pPr>
    </w:p>
    <w:p w14:paraId="3479F1D7" w14:textId="73F70E33" w:rsidR="007109F8" w:rsidRDefault="007109F8" w:rsidP="007109F8">
      <w:pPr>
        <w:rPr>
          <w:rFonts w:ascii="Times New Roman" w:hAnsi="Times New Roman" w:cs="Times New Roman"/>
          <w:sz w:val="24"/>
          <w:szCs w:val="24"/>
        </w:rPr>
      </w:pPr>
      <w:r>
        <w:rPr>
          <w:rFonts w:ascii="Times New Roman" w:hAnsi="Times New Roman" w:cs="Times New Roman"/>
          <w:sz w:val="24"/>
          <w:szCs w:val="24"/>
        </w:rPr>
        <w:t>[8] Pohled z kůru na triumfální oblouk a presbytář kostela sv. Jiljí</w:t>
      </w:r>
      <w:r w:rsidR="00A76546">
        <w:rPr>
          <w:rFonts w:ascii="Times New Roman" w:hAnsi="Times New Roman" w:cs="Times New Roman"/>
          <w:sz w:val="24"/>
          <w:szCs w:val="24"/>
        </w:rPr>
        <w:t xml:space="preserve"> v Nymburce</w:t>
      </w:r>
      <w:r w:rsidR="00F045A0">
        <w:rPr>
          <w:rFonts w:ascii="Times New Roman" w:hAnsi="Times New Roman" w:cs="Times New Roman"/>
          <w:sz w:val="24"/>
          <w:szCs w:val="24"/>
        </w:rPr>
        <w:t>.</w:t>
      </w:r>
    </w:p>
    <w:p w14:paraId="453F9C8C" w14:textId="77777777" w:rsidR="007109F8" w:rsidRDefault="007109F8" w:rsidP="007109F8">
      <w:pPr>
        <w:rPr>
          <w:rFonts w:ascii="Times New Roman" w:hAnsi="Times New Roman" w:cs="Times New Roman"/>
          <w:sz w:val="24"/>
          <w:szCs w:val="24"/>
        </w:rPr>
      </w:pPr>
    </w:p>
    <w:p w14:paraId="34657FBA" w14:textId="77777777" w:rsidR="007109F8" w:rsidRPr="00AA4B09" w:rsidRDefault="007109F8" w:rsidP="007109F8">
      <w:pPr>
        <w:rPr>
          <w:rFonts w:ascii="Times New Roman" w:hAnsi="Times New Roman" w:cs="Times New Roman"/>
          <w:sz w:val="24"/>
          <w:szCs w:val="24"/>
        </w:rPr>
      </w:pPr>
      <w:r>
        <w:rPr>
          <w:noProof/>
        </w:rPr>
        <w:drawing>
          <wp:anchor distT="0" distB="0" distL="114300" distR="114300" simplePos="0" relativeHeight="251670528" behindDoc="1" locked="0" layoutInCell="1" allowOverlap="1" wp14:anchorId="043E2760" wp14:editId="5F794399">
            <wp:simplePos x="0" y="0"/>
            <wp:positionH relativeFrom="column">
              <wp:posOffset>3315970</wp:posOffset>
            </wp:positionH>
            <wp:positionV relativeFrom="paragraph">
              <wp:posOffset>147320</wp:posOffset>
            </wp:positionV>
            <wp:extent cx="2599055" cy="1732280"/>
            <wp:effectExtent l="0" t="4762" r="6032" b="6033"/>
            <wp:wrapTight wrapText="bothSides">
              <wp:wrapPolygon edited="0">
                <wp:start x="21640" y="59"/>
                <wp:lineTo x="108" y="59"/>
                <wp:lineTo x="108" y="21438"/>
                <wp:lineTo x="21640" y="21438"/>
                <wp:lineTo x="21640" y="59"/>
              </wp:wrapPolygon>
            </wp:wrapTight>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6200000">
                      <a:off x="0" y="0"/>
                      <a:ext cx="2599055" cy="1732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E1C662" w14:textId="77777777" w:rsidR="007109F8" w:rsidRPr="00AA4B09" w:rsidRDefault="007109F8" w:rsidP="007109F8">
      <w:pPr>
        <w:rPr>
          <w:rFonts w:ascii="Times New Roman" w:hAnsi="Times New Roman" w:cs="Times New Roman"/>
          <w:sz w:val="24"/>
          <w:szCs w:val="24"/>
        </w:rPr>
      </w:pPr>
      <w:r>
        <w:rPr>
          <w:noProof/>
        </w:rPr>
        <w:drawing>
          <wp:anchor distT="0" distB="0" distL="114300" distR="114300" simplePos="0" relativeHeight="251669504" behindDoc="1" locked="0" layoutInCell="1" allowOverlap="1" wp14:anchorId="4A23277D" wp14:editId="41AEB742">
            <wp:simplePos x="0" y="0"/>
            <wp:positionH relativeFrom="margin">
              <wp:align>left</wp:align>
            </wp:positionH>
            <wp:positionV relativeFrom="paragraph">
              <wp:posOffset>10795</wp:posOffset>
            </wp:positionV>
            <wp:extent cx="2614295" cy="1743075"/>
            <wp:effectExtent l="0" t="0" r="0" b="9525"/>
            <wp:wrapTight wrapText="bothSides">
              <wp:wrapPolygon edited="0">
                <wp:start x="0" y="0"/>
                <wp:lineTo x="0" y="21482"/>
                <wp:lineTo x="21406" y="21482"/>
                <wp:lineTo x="21406" y="0"/>
                <wp:lineTo x="0" y="0"/>
              </wp:wrapPolygon>
            </wp:wrapTight>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14295" cy="1743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845FD6" w14:textId="77777777" w:rsidR="007109F8" w:rsidRPr="00AA4B09" w:rsidRDefault="007109F8" w:rsidP="007109F8">
      <w:pPr>
        <w:rPr>
          <w:rFonts w:ascii="Times New Roman" w:hAnsi="Times New Roman" w:cs="Times New Roman"/>
          <w:sz w:val="24"/>
          <w:szCs w:val="24"/>
        </w:rPr>
      </w:pPr>
    </w:p>
    <w:p w14:paraId="755D8475" w14:textId="77777777" w:rsidR="007109F8" w:rsidRPr="00AA4B09" w:rsidRDefault="007109F8" w:rsidP="007109F8">
      <w:pPr>
        <w:rPr>
          <w:rFonts w:ascii="Times New Roman" w:hAnsi="Times New Roman" w:cs="Times New Roman"/>
          <w:sz w:val="24"/>
          <w:szCs w:val="24"/>
        </w:rPr>
      </w:pPr>
    </w:p>
    <w:p w14:paraId="1FAF760A" w14:textId="77777777" w:rsidR="007109F8" w:rsidRPr="00AA4B09" w:rsidRDefault="007109F8" w:rsidP="007109F8">
      <w:pPr>
        <w:rPr>
          <w:rFonts w:ascii="Times New Roman" w:hAnsi="Times New Roman" w:cs="Times New Roman"/>
          <w:sz w:val="24"/>
          <w:szCs w:val="24"/>
        </w:rPr>
      </w:pPr>
    </w:p>
    <w:p w14:paraId="29502916" w14:textId="77777777" w:rsidR="007109F8" w:rsidRPr="00AA4B09" w:rsidRDefault="007109F8" w:rsidP="007109F8">
      <w:pPr>
        <w:rPr>
          <w:rFonts w:ascii="Times New Roman" w:hAnsi="Times New Roman" w:cs="Times New Roman"/>
          <w:sz w:val="24"/>
          <w:szCs w:val="24"/>
        </w:rPr>
      </w:pPr>
    </w:p>
    <w:p w14:paraId="03450777" w14:textId="77777777" w:rsidR="007109F8" w:rsidRPr="00AA4B09" w:rsidRDefault="007109F8" w:rsidP="007109F8">
      <w:pPr>
        <w:rPr>
          <w:rFonts w:ascii="Times New Roman" w:hAnsi="Times New Roman" w:cs="Times New Roman"/>
          <w:sz w:val="24"/>
          <w:szCs w:val="24"/>
        </w:rPr>
      </w:pPr>
    </w:p>
    <w:p w14:paraId="0A3C04E0" w14:textId="77777777" w:rsidR="007109F8" w:rsidRDefault="007109F8" w:rsidP="007109F8">
      <w:pPr>
        <w:rPr>
          <w:rFonts w:ascii="Times New Roman" w:hAnsi="Times New Roman" w:cs="Times New Roman"/>
          <w:sz w:val="24"/>
          <w:szCs w:val="24"/>
        </w:rPr>
      </w:pPr>
    </w:p>
    <w:p w14:paraId="3B93B209" w14:textId="6461FFEC" w:rsidR="007109F8" w:rsidRDefault="007109F8" w:rsidP="007109F8">
      <w:pPr>
        <w:rPr>
          <w:rFonts w:ascii="Times New Roman" w:hAnsi="Times New Roman" w:cs="Times New Roman"/>
          <w:sz w:val="24"/>
          <w:szCs w:val="24"/>
        </w:rPr>
      </w:pPr>
      <w:r>
        <w:rPr>
          <w:rFonts w:ascii="Times New Roman" w:hAnsi="Times New Roman" w:cs="Times New Roman"/>
          <w:sz w:val="24"/>
          <w:szCs w:val="24"/>
        </w:rPr>
        <w:t xml:space="preserve">[9] Pohled do kaple kostela sv. Jiljí </w:t>
      </w:r>
      <w:r w:rsidR="00A76546">
        <w:rPr>
          <w:rFonts w:ascii="Times New Roman" w:hAnsi="Times New Roman" w:cs="Times New Roman"/>
          <w:sz w:val="24"/>
          <w:szCs w:val="24"/>
        </w:rPr>
        <w:t xml:space="preserve">v Nymburce </w:t>
      </w:r>
      <w:r>
        <w:rPr>
          <w:rFonts w:ascii="Times New Roman" w:hAnsi="Times New Roman" w:cs="Times New Roman"/>
          <w:sz w:val="24"/>
          <w:szCs w:val="24"/>
        </w:rPr>
        <w:t>na severní straně presbytáře</w:t>
      </w:r>
      <w:r w:rsidR="00F045A0">
        <w:rPr>
          <w:rFonts w:ascii="Times New Roman" w:hAnsi="Times New Roman" w:cs="Times New Roman"/>
          <w:sz w:val="24"/>
          <w:szCs w:val="24"/>
        </w:rPr>
        <w:t>.</w:t>
      </w:r>
    </w:p>
    <w:p w14:paraId="2C21D7A2" w14:textId="77777777" w:rsidR="007109F8" w:rsidRDefault="007109F8" w:rsidP="007109F8">
      <w:pPr>
        <w:rPr>
          <w:rFonts w:ascii="Times New Roman" w:hAnsi="Times New Roman" w:cs="Times New Roman"/>
          <w:sz w:val="24"/>
          <w:szCs w:val="24"/>
        </w:rPr>
      </w:pPr>
      <w:r>
        <w:rPr>
          <w:noProof/>
        </w:rPr>
        <w:lastRenderedPageBreak/>
        <w:drawing>
          <wp:anchor distT="0" distB="0" distL="114300" distR="114300" simplePos="0" relativeHeight="251700224" behindDoc="1" locked="0" layoutInCell="1" allowOverlap="1" wp14:anchorId="66B93870" wp14:editId="6AB71C3E">
            <wp:simplePos x="0" y="0"/>
            <wp:positionH relativeFrom="margin">
              <wp:posOffset>1658767</wp:posOffset>
            </wp:positionH>
            <wp:positionV relativeFrom="paragraph">
              <wp:posOffset>295959</wp:posOffset>
            </wp:positionV>
            <wp:extent cx="2428875" cy="1619250"/>
            <wp:effectExtent l="0" t="0" r="9525" b="0"/>
            <wp:wrapTight wrapText="bothSides">
              <wp:wrapPolygon edited="0">
                <wp:start x="0" y="0"/>
                <wp:lineTo x="0" y="21346"/>
                <wp:lineTo x="21515" y="21346"/>
                <wp:lineTo x="21515" y="0"/>
                <wp:lineTo x="0" y="0"/>
              </wp:wrapPolygon>
            </wp:wrapTight>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28875"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4080" behindDoc="1" locked="0" layoutInCell="1" allowOverlap="1" wp14:anchorId="0DC36486" wp14:editId="1BF40EAC">
            <wp:simplePos x="0" y="0"/>
            <wp:positionH relativeFrom="margin">
              <wp:posOffset>1661160</wp:posOffset>
            </wp:positionH>
            <wp:positionV relativeFrom="paragraph">
              <wp:posOffset>295275</wp:posOffset>
            </wp:positionV>
            <wp:extent cx="2438400" cy="1625600"/>
            <wp:effectExtent l="0" t="0" r="0" b="0"/>
            <wp:wrapTight wrapText="bothSides">
              <wp:wrapPolygon edited="0">
                <wp:start x="0" y="0"/>
                <wp:lineTo x="0" y="21263"/>
                <wp:lineTo x="21431" y="21263"/>
                <wp:lineTo x="21431" y="0"/>
                <wp:lineTo x="0" y="0"/>
              </wp:wrapPolygon>
            </wp:wrapTight>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38400" cy="162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5A1A46" w14:textId="77777777" w:rsidR="007109F8" w:rsidRPr="00285952" w:rsidRDefault="007109F8" w:rsidP="007109F8">
      <w:pPr>
        <w:rPr>
          <w:rFonts w:ascii="Times New Roman" w:hAnsi="Times New Roman" w:cs="Times New Roman"/>
          <w:sz w:val="24"/>
          <w:szCs w:val="24"/>
        </w:rPr>
      </w:pPr>
    </w:p>
    <w:p w14:paraId="00AEC0A8" w14:textId="77777777" w:rsidR="007109F8" w:rsidRPr="00285952" w:rsidRDefault="007109F8" w:rsidP="007109F8">
      <w:pPr>
        <w:rPr>
          <w:rFonts w:ascii="Times New Roman" w:hAnsi="Times New Roman" w:cs="Times New Roman"/>
          <w:sz w:val="24"/>
          <w:szCs w:val="24"/>
        </w:rPr>
      </w:pPr>
    </w:p>
    <w:p w14:paraId="4B219C9C" w14:textId="77777777" w:rsidR="007109F8" w:rsidRPr="00285952" w:rsidRDefault="007109F8" w:rsidP="007109F8">
      <w:pPr>
        <w:rPr>
          <w:rFonts w:ascii="Times New Roman" w:hAnsi="Times New Roman" w:cs="Times New Roman"/>
          <w:sz w:val="24"/>
          <w:szCs w:val="24"/>
        </w:rPr>
      </w:pPr>
    </w:p>
    <w:p w14:paraId="6381F39F" w14:textId="77777777" w:rsidR="007109F8" w:rsidRPr="00285952" w:rsidRDefault="007109F8" w:rsidP="007109F8">
      <w:pPr>
        <w:rPr>
          <w:rFonts w:ascii="Times New Roman" w:hAnsi="Times New Roman" w:cs="Times New Roman"/>
          <w:sz w:val="24"/>
          <w:szCs w:val="24"/>
        </w:rPr>
      </w:pPr>
    </w:p>
    <w:p w14:paraId="0B6C1619" w14:textId="77777777" w:rsidR="007109F8" w:rsidRPr="00285952" w:rsidRDefault="007109F8" w:rsidP="007109F8">
      <w:pPr>
        <w:rPr>
          <w:rFonts w:ascii="Times New Roman" w:hAnsi="Times New Roman" w:cs="Times New Roman"/>
          <w:sz w:val="24"/>
          <w:szCs w:val="24"/>
        </w:rPr>
      </w:pPr>
    </w:p>
    <w:p w14:paraId="4C986FCF" w14:textId="77777777" w:rsidR="007109F8" w:rsidRDefault="007109F8" w:rsidP="007109F8">
      <w:pPr>
        <w:rPr>
          <w:rFonts w:ascii="Times New Roman" w:hAnsi="Times New Roman" w:cs="Times New Roman"/>
          <w:sz w:val="24"/>
          <w:szCs w:val="24"/>
        </w:rPr>
      </w:pPr>
    </w:p>
    <w:p w14:paraId="0F0630EB" w14:textId="12BC8045" w:rsidR="007109F8" w:rsidRDefault="007109F8" w:rsidP="007109F8">
      <w:pPr>
        <w:rPr>
          <w:rFonts w:ascii="Times New Roman" w:hAnsi="Times New Roman" w:cs="Times New Roman"/>
          <w:sz w:val="24"/>
          <w:szCs w:val="24"/>
        </w:rPr>
      </w:pPr>
      <w:r w:rsidRPr="00285952">
        <w:rPr>
          <w:rFonts w:ascii="Times New Roman" w:hAnsi="Times New Roman" w:cs="Times New Roman"/>
          <w:sz w:val="24"/>
          <w:szCs w:val="24"/>
        </w:rPr>
        <w:t>[</w:t>
      </w:r>
      <w:r>
        <w:rPr>
          <w:rFonts w:ascii="Times New Roman" w:hAnsi="Times New Roman" w:cs="Times New Roman"/>
          <w:sz w:val="24"/>
          <w:szCs w:val="24"/>
        </w:rPr>
        <w:t>10</w:t>
      </w:r>
      <w:r w:rsidRPr="00285952">
        <w:rPr>
          <w:rFonts w:ascii="Times New Roman" w:hAnsi="Times New Roman" w:cs="Times New Roman"/>
          <w:sz w:val="24"/>
          <w:szCs w:val="24"/>
        </w:rPr>
        <w:t>]</w:t>
      </w:r>
      <w:r>
        <w:rPr>
          <w:rFonts w:ascii="Times New Roman" w:hAnsi="Times New Roman" w:cs="Times New Roman"/>
          <w:sz w:val="24"/>
          <w:szCs w:val="24"/>
        </w:rPr>
        <w:t xml:space="preserve"> Portál na jižní straně kostela sv. Jiljí </w:t>
      </w:r>
      <w:r w:rsidR="00A76546">
        <w:rPr>
          <w:rFonts w:ascii="Times New Roman" w:hAnsi="Times New Roman" w:cs="Times New Roman"/>
          <w:sz w:val="24"/>
          <w:szCs w:val="24"/>
        </w:rPr>
        <w:t xml:space="preserve">v Nymburce </w:t>
      </w:r>
      <w:r>
        <w:rPr>
          <w:rFonts w:ascii="Times New Roman" w:hAnsi="Times New Roman" w:cs="Times New Roman"/>
          <w:sz w:val="24"/>
          <w:szCs w:val="24"/>
        </w:rPr>
        <w:t>pod rozetou</w:t>
      </w:r>
      <w:r w:rsidR="003522E4">
        <w:rPr>
          <w:rFonts w:ascii="Times New Roman" w:hAnsi="Times New Roman" w:cs="Times New Roman"/>
          <w:sz w:val="24"/>
          <w:szCs w:val="24"/>
        </w:rPr>
        <w:t xml:space="preserve"> –</w:t>
      </w:r>
      <w:r>
        <w:rPr>
          <w:rFonts w:ascii="Times New Roman" w:hAnsi="Times New Roman" w:cs="Times New Roman"/>
          <w:sz w:val="24"/>
          <w:szCs w:val="24"/>
        </w:rPr>
        <w:t xml:space="preserve"> K. Hilbert 1916</w:t>
      </w:r>
      <w:r w:rsidR="00F045A0">
        <w:rPr>
          <w:rFonts w:ascii="Times New Roman" w:hAnsi="Times New Roman" w:cs="Times New Roman"/>
          <w:sz w:val="24"/>
          <w:szCs w:val="24"/>
        </w:rPr>
        <w:t>.</w:t>
      </w:r>
    </w:p>
    <w:p w14:paraId="7B8F5D3E" w14:textId="77777777" w:rsidR="007109F8" w:rsidRDefault="007109F8" w:rsidP="007109F8">
      <w:pPr>
        <w:rPr>
          <w:noProof/>
        </w:rPr>
      </w:pPr>
    </w:p>
    <w:p w14:paraId="45F9045E" w14:textId="6AF097A1" w:rsidR="007109F8" w:rsidRDefault="007109F8" w:rsidP="007109F8">
      <w:pPr>
        <w:rPr>
          <w:rFonts w:ascii="Times New Roman" w:hAnsi="Times New Roman" w:cs="Times New Roman"/>
          <w:sz w:val="24"/>
          <w:szCs w:val="24"/>
        </w:rPr>
      </w:pPr>
    </w:p>
    <w:p w14:paraId="7D2952E7" w14:textId="2AF5FDB7" w:rsidR="007109F8" w:rsidRPr="00F22A15" w:rsidRDefault="00F045A0" w:rsidP="007109F8">
      <w:pPr>
        <w:rPr>
          <w:rFonts w:ascii="Times New Roman" w:hAnsi="Times New Roman" w:cs="Times New Roman"/>
          <w:sz w:val="24"/>
          <w:szCs w:val="24"/>
        </w:rPr>
      </w:pPr>
      <w:r>
        <w:rPr>
          <w:noProof/>
        </w:rPr>
        <w:drawing>
          <wp:anchor distT="0" distB="0" distL="114300" distR="114300" simplePos="0" relativeHeight="251674624" behindDoc="1" locked="0" layoutInCell="1" allowOverlap="1" wp14:anchorId="7CE3937A" wp14:editId="4E47E6A1">
            <wp:simplePos x="0" y="0"/>
            <wp:positionH relativeFrom="margin">
              <wp:align>center</wp:align>
            </wp:positionH>
            <wp:positionV relativeFrom="paragraph">
              <wp:posOffset>82550</wp:posOffset>
            </wp:positionV>
            <wp:extent cx="2230120" cy="1486535"/>
            <wp:effectExtent l="0" t="9208" r="8573" b="8572"/>
            <wp:wrapTight wrapText="bothSides">
              <wp:wrapPolygon edited="0">
                <wp:start x="21689" y="134"/>
                <wp:lineTo x="101" y="134"/>
                <wp:lineTo x="101" y="21448"/>
                <wp:lineTo x="21689" y="21448"/>
                <wp:lineTo x="21689" y="134"/>
              </wp:wrapPolygon>
            </wp:wrapTight>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6200000">
                      <a:off x="0" y="0"/>
                      <a:ext cx="2230120" cy="1486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5E5012" w14:textId="77777777" w:rsidR="007109F8" w:rsidRDefault="007109F8" w:rsidP="007109F8">
      <w:pPr>
        <w:rPr>
          <w:rFonts w:ascii="Times New Roman" w:hAnsi="Times New Roman" w:cs="Times New Roman"/>
          <w:sz w:val="24"/>
          <w:szCs w:val="24"/>
        </w:rPr>
      </w:pPr>
    </w:p>
    <w:p w14:paraId="7E328898" w14:textId="77777777" w:rsidR="007109F8" w:rsidRDefault="007109F8" w:rsidP="007109F8">
      <w:pPr>
        <w:rPr>
          <w:rFonts w:ascii="Times New Roman" w:hAnsi="Times New Roman" w:cs="Times New Roman"/>
          <w:sz w:val="24"/>
          <w:szCs w:val="24"/>
        </w:rPr>
      </w:pPr>
    </w:p>
    <w:p w14:paraId="73AF290D" w14:textId="77777777" w:rsidR="007109F8" w:rsidRDefault="007109F8" w:rsidP="007109F8">
      <w:pPr>
        <w:rPr>
          <w:rFonts w:ascii="Times New Roman" w:hAnsi="Times New Roman" w:cs="Times New Roman"/>
          <w:sz w:val="24"/>
          <w:szCs w:val="24"/>
        </w:rPr>
      </w:pPr>
    </w:p>
    <w:p w14:paraId="21C6BF0D" w14:textId="77777777" w:rsidR="007109F8" w:rsidRDefault="007109F8" w:rsidP="007109F8">
      <w:pPr>
        <w:rPr>
          <w:rFonts w:ascii="Times New Roman" w:hAnsi="Times New Roman" w:cs="Times New Roman"/>
          <w:sz w:val="24"/>
          <w:szCs w:val="24"/>
        </w:rPr>
      </w:pPr>
    </w:p>
    <w:p w14:paraId="609C1BC7" w14:textId="77777777" w:rsidR="007109F8" w:rsidRDefault="007109F8" w:rsidP="007109F8">
      <w:pPr>
        <w:rPr>
          <w:rFonts w:ascii="Times New Roman" w:hAnsi="Times New Roman" w:cs="Times New Roman"/>
          <w:sz w:val="24"/>
          <w:szCs w:val="24"/>
        </w:rPr>
      </w:pPr>
    </w:p>
    <w:p w14:paraId="5FE29B20" w14:textId="77777777" w:rsidR="007109F8" w:rsidRDefault="007109F8" w:rsidP="007109F8">
      <w:pPr>
        <w:rPr>
          <w:rFonts w:ascii="Times New Roman" w:hAnsi="Times New Roman" w:cs="Times New Roman"/>
          <w:sz w:val="24"/>
          <w:szCs w:val="24"/>
        </w:rPr>
      </w:pPr>
    </w:p>
    <w:p w14:paraId="136601CE" w14:textId="40F80B96" w:rsidR="007109F8" w:rsidRDefault="007109F8" w:rsidP="007109F8">
      <w:pPr>
        <w:rPr>
          <w:rFonts w:ascii="Times New Roman" w:hAnsi="Times New Roman" w:cs="Times New Roman"/>
          <w:sz w:val="24"/>
          <w:szCs w:val="24"/>
        </w:rPr>
      </w:pPr>
      <w:r>
        <w:rPr>
          <w:rFonts w:ascii="Times New Roman" w:hAnsi="Times New Roman" w:cs="Times New Roman"/>
          <w:sz w:val="24"/>
          <w:szCs w:val="24"/>
        </w:rPr>
        <w:t>[11] Jižní cihlová věž kostela sv. Jiljí</w:t>
      </w:r>
      <w:r w:rsidR="00A76546">
        <w:rPr>
          <w:rFonts w:ascii="Times New Roman" w:hAnsi="Times New Roman" w:cs="Times New Roman"/>
          <w:sz w:val="24"/>
          <w:szCs w:val="24"/>
        </w:rPr>
        <w:t xml:space="preserve"> v Nymburce</w:t>
      </w:r>
      <w:r w:rsidR="00F045A0">
        <w:rPr>
          <w:rFonts w:ascii="Times New Roman" w:hAnsi="Times New Roman" w:cs="Times New Roman"/>
          <w:sz w:val="24"/>
          <w:szCs w:val="24"/>
        </w:rPr>
        <w:t>.</w:t>
      </w:r>
    </w:p>
    <w:p w14:paraId="4B5FF3E2" w14:textId="77777777" w:rsidR="007109F8" w:rsidRPr="00F22A15" w:rsidRDefault="007109F8" w:rsidP="007109F8">
      <w:pPr>
        <w:rPr>
          <w:rFonts w:ascii="Times New Roman" w:hAnsi="Times New Roman" w:cs="Times New Roman"/>
          <w:sz w:val="24"/>
          <w:szCs w:val="24"/>
        </w:rPr>
      </w:pPr>
    </w:p>
    <w:p w14:paraId="3B1BF9D9" w14:textId="77777777" w:rsidR="007109F8" w:rsidRPr="00F22A15" w:rsidRDefault="007109F8" w:rsidP="007109F8">
      <w:pPr>
        <w:rPr>
          <w:rFonts w:ascii="Times New Roman" w:hAnsi="Times New Roman" w:cs="Times New Roman"/>
          <w:sz w:val="24"/>
          <w:szCs w:val="24"/>
        </w:rPr>
      </w:pPr>
    </w:p>
    <w:p w14:paraId="3B4CBE04" w14:textId="77777777" w:rsidR="007109F8" w:rsidRPr="00F22A15" w:rsidRDefault="007109F8" w:rsidP="007109F8">
      <w:pPr>
        <w:rPr>
          <w:rFonts w:ascii="Times New Roman" w:hAnsi="Times New Roman" w:cs="Times New Roman"/>
          <w:sz w:val="24"/>
          <w:szCs w:val="24"/>
        </w:rPr>
      </w:pPr>
      <w:r>
        <w:rPr>
          <w:noProof/>
        </w:rPr>
        <w:drawing>
          <wp:anchor distT="0" distB="0" distL="114300" distR="114300" simplePos="0" relativeHeight="251675648" behindDoc="1" locked="0" layoutInCell="1" allowOverlap="1" wp14:anchorId="5B40A3F5" wp14:editId="59DED4CE">
            <wp:simplePos x="0" y="0"/>
            <wp:positionH relativeFrom="column">
              <wp:posOffset>-226695</wp:posOffset>
            </wp:positionH>
            <wp:positionV relativeFrom="paragraph">
              <wp:posOffset>124460</wp:posOffset>
            </wp:positionV>
            <wp:extent cx="2517775" cy="1678305"/>
            <wp:effectExtent l="635" t="0" r="0" b="0"/>
            <wp:wrapTight wrapText="bothSides">
              <wp:wrapPolygon edited="0">
                <wp:start x="21595" y="-8"/>
                <wp:lineTo x="185" y="-8"/>
                <wp:lineTo x="185" y="21322"/>
                <wp:lineTo x="21595" y="21322"/>
                <wp:lineTo x="21595" y="-8"/>
              </wp:wrapPolygon>
            </wp:wrapTight>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2517775" cy="16783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672" behindDoc="1" locked="0" layoutInCell="1" allowOverlap="1" wp14:anchorId="5496C4C4" wp14:editId="37077C8E">
            <wp:simplePos x="0" y="0"/>
            <wp:positionH relativeFrom="column">
              <wp:posOffset>2595880</wp:posOffset>
            </wp:positionH>
            <wp:positionV relativeFrom="paragraph">
              <wp:posOffset>241300</wp:posOffset>
            </wp:positionV>
            <wp:extent cx="2971800" cy="1981200"/>
            <wp:effectExtent l="0" t="0" r="0" b="0"/>
            <wp:wrapTight wrapText="bothSides">
              <wp:wrapPolygon edited="0">
                <wp:start x="0" y="0"/>
                <wp:lineTo x="0" y="21392"/>
                <wp:lineTo x="21462" y="21392"/>
                <wp:lineTo x="21462" y="0"/>
                <wp:lineTo x="0" y="0"/>
              </wp:wrapPolygon>
            </wp:wrapTight>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71800"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228489" w14:textId="77777777" w:rsidR="007109F8" w:rsidRPr="00F22A15" w:rsidRDefault="007109F8" w:rsidP="007109F8">
      <w:pPr>
        <w:rPr>
          <w:rFonts w:ascii="Times New Roman" w:hAnsi="Times New Roman" w:cs="Times New Roman"/>
          <w:sz w:val="24"/>
          <w:szCs w:val="24"/>
        </w:rPr>
      </w:pPr>
    </w:p>
    <w:p w14:paraId="69433084" w14:textId="77777777" w:rsidR="007109F8" w:rsidRPr="00F22A15" w:rsidRDefault="007109F8" w:rsidP="007109F8">
      <w:pPr>
        <w:rPr>
          <w:rFonts w:ascii="Times New Roman" w:hAnsi="Times New Roman" w:cs="Times New Roman"/>
          <w:sz w:val="24"/>
          <w:szCs w:val="24"/>
        </w:rPr>
      </w:pPr>
    </w:p>
    <w:p w14:paraId="51A9335C" w14:textId="77777777" w:rsidR="007109F8" w:rsidRPr="00F22A15" w:rsidRDefault="007109F8" w:rsidP="007109F8">
      <w:pPr>
        <w:rPr>
          <w:rFonts w:ascii="Times New Roman" w:hAnsi="Times New Roman" w:cs="Times New Roman"/>
          <w:sz w:val="24"/>
          <w:szCs w:val="24"/>
        </w:rPr>
      </w:pPr>
    </w:p>
    <w:p w14:paraId="6324307A" w14:textId="77777777" w:rsidR="007109F8" w:rsidRDefault="007109F8" w:rsidP="007109F8">
      <w:pPr>
        <w:rPr>
          <w:rFonts w:ascii="Times New Roman" w:hAnsi="Times New Roman" w:cs="Times New Roman"/>
          <w:sz w:val="24"/>
          <w:szCs w:val="24"/>
        </w:rPr>
      </w:pPr>
    </w:p>
    <w:p w14:paraId="7E64B346" w14:textId="77777777" w:rsidR="007109F8" w:rsidRDefault="007109F8" w:rsidP="007109F8">
      <w:pPr>
        <w:rPr>
          <w:rFonts w:ascii="Times New Roman" w:hAnsi="Times New Roman" w:cs="Times New Roman"/>
          <w:sz w:val="24"/>
          <w:szCs w:val="24"/>
        </w:rPr>
      </w:pPr>
    </w:p>
    <w:p w14:paraId="783E8767" w14:textId="77777777" w:rsidR="007109F8" w:rsidRDefault="007109F8" w:rsidP="007109F8">
      <w:pPr>
        <w:rPr>
          <w:rFonts w:ascii="Times New Roman" w:hAnsi="Times New Roman" w:cs="Times New Roman"/>
          <w:sz w:val="24"/>
          <w:szCs w:val="24"/>
        </w:rPr>
      </w:pPr>
    </w:p>
    <w:p w14:paraId="11DD67BE" w14:textId="77777777" w:rsidR="007109F8" w:rsidRDefault="007109F8" w:rsidP="007109F8">
      <w:pPr>
        <w:rPr>
          <w:rFonts w:ascii="Times New Roman" w:hAnsi="Times New Roman" w:cs="Times New Roman"/>
          <w:sz w:val="24"/>
          <w:szCs w:val="24"/>
        </w:rPr>
      </w:pPr>
    </w:p>
    <w:p w14:paraId="75E19818" w14:textId="77777777" w:rsidR="007109F8" w:rsidRDefault="007109F8" w:rsidP="007109F8">
      <w:pPr>
        <w:rPr>
          <w:rFonts w:ascii="Times New Roman" w:hAnsi="Times New Roman" w:cs="Times New Roman"/>
          <w:sz w:val="24"/>
          <w:szCs w:val="24"/>
        </w:rPr>
      </w:pPr>
    </w:p>
    <w:p w14:paraId="6A94DA23" w14:textId="0EB3C521" w:rsidR="007109F8" w:rsidRDefault="007109F8" w:rsidP="007109F8">
      <w:pPr>
        <w:rPr>
          <w:rFonts w:ascii="Times New Roman" w:hAnsi="Times New Roman" w:cs="Times New Roman"/>
          <w:sz w:val="24"/>
          <w:szCs w:val="24"/>
        </w:rPr>
      </w:pPr>
      <w:r>
        <w:rPr>
          <w:rFonts w:ascii="Times New Roman" w:hAnsi="Times New Roman" w:cs="Times New Roman"/>
          <w:sz w:val="24"/>
          <w:szCs w:val="24"/>
        </w:rPr>
        <w:t xml:space="preserve">[12] Hlavní loď kostela sv. Jiljí </w:t>
      </w:r>
      <w:r w:rsidR="00A76546">
        <w:rPr>
          <w:rFonts w:ascii="Times New Roman" w:hAnsi="Times New Roman" w:cs="Times New Roman"/>
          <w:sz w:val="24"/>
          <w:szCs w:val="24"/>
        </w:rPr>
        <w:t xml:space="preserve">v Nymburce </w:t>
      </w:r>
      <w:r>
        <w:rPr>
          <w:rFonts w:ascii="Times New Roman" w:hAnsi="Times New Roman" w:cs="Times New Roman"/>
          <w:sz w:val="24"/>
          <w:szCs w:val="24"/>
        </w:rPr>
        <w:t>se čtyřmi klenebními poli křížové žebrové klenby</w:t>
      </w:r>
      <w:r w:rsidR="00535FA7">
        <w:rPr>
          <w:rFonts w:ascii="Times New Roman" w:hAnsi="Times New Roman" w:cs="Times New Roman"/>
          <w:sz w:val="24"/>
          <w:szCs w:val="24"/>
        </w:rPr>
        <w:t xml:space="preserve"> – 50. léta 14. století</w:t>
      </w:r>
      <w:r w:rsidR="00F045A0">
        <w:rPr>
          <w:rFonts w:ascii="Times New Roman" w:hAnsi="Times New Roman" w:cs="Times New Roman"/>
          <w:sz w:val="24"/>
          <w:szCs w:val="24"/>
        </w:rPr>
        <w:t>.</w:t>
      </w:r>
    </w:p>
    <w:p w14:paraId="6B814FA6" w14:textId="77777777" w:rsidR="007109F8" w:rsidRDefault="007109F8" w:rsidP="007109F8">
      <w:pPr>
        <w:rPr>
          <w:rFonts w:ascii="Times New Roman" w:hAnsi="Times New Roman" w:cs="Times New Roman"/>
          <w:sz w:val="24"/>
          <w:szCs w:val="24"/>
        </w:rPr>
      </w:pPr>
      <w:r>
        <w:rPr>
          <w:noProof/>
        </w:rPr>
        <w:lastRenderedPageBreak/>
        <w:drawing>
          <wp:anchor distT="0" distB="0" distL="114300" distR="114300" simplePos="0" relativeHeight="251677696" behindDoc="1" locked="0" layoutInCell="1" allowOverlap="1" wp14:anchorId="354215E6" wp14:editId="434EE8E1">
            <wp:simplePos x="0" y="0"/>
            <wp:positionH relativeFrom="margin">
              <wp:posOffset>2322195</wp:posOffset>
            </wp:positionH>
            <wp:positionV relativeFrom="paragraph">
              <wp:posOffset>459740</wp:posOffset>
            </wp:positionV>
            <wp:extent cx="2300605" cy="1533525"/>
            <wp:effectExtent l="2540" t="0" r="6985" b="6985"/>
            <wp:wrapTight wrapText="bothSides">
              <wp:wrapPolygon edited="0">
                <wp:start x="21576" y="-36"/>
                <wp:lineTo x="113" y="-36"/>
                <wp:lineTo x="113" y="21430"/>
                <wp:lineTo x="21576" y="21430"/>
                <wp:lineTo x="21576" y="-36"/>
              </wp:wrapPolygon>
            </wp:wrapTight>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0" y="0"/>
                      <a:ext cx="2300605"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9744" behindDoc="1" locked="0" layoutInCell="1" allowOverlap="1" wp14:anchorId="4548CECA" wp14:editId="1531E710">
            <wp:simplePos x="0" y="0"/>
            <wp:positionH relativeFrom="margin">
              <wp:posOffset>-32385</wp:posOffset>
            </wp:positionH>
            <wp:positionV relativeFrom="paragraph">
              <wp:posOffset>419100</wp:posOffset>
            </wp:positionV>
            <wp:extent cx="2528570" cy="1685925"/>
            <wp:effectExtent l="0" t="0" r="5080" b="9525"/>
            <wp:wrapTight wrapText="bothSides">
              <wp:wrapPolygon edited="0">
                <wp:start x="0" y="0"/>
                <wp:lineTo x="0" y="21478"/>
                <wp:lineTo x="21481" y="21478"/>
                <wp:lineTo x="21481" y="0"/>
                <wp:lineTo x="0" y="0"/>
              </wp:wrapPolygon>
            </wp:wrapTight>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28570"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8720" behindDoc="1" locked="0" layoutInCell="1" allowOverlap="1" wp14:anchorId="367A15D3" wp14:editId="04A3FE4C">
            <wp:simplePos x="0" y="0"/>
            <wp:positionH relativeFrom="margin">
              <wp:posOffset>4034790</wp:posOffset>
            </wp:positionH>
            <wp:positionV relativeFrom="paragraph">
              <wp:posOffset>457835</wp:posOffset>
            </wp:positionV>
            <wp:extent cx="2291080" cy="1527810"/>
            <wp:effectExtent l="635" t="0" r="0" b="0"/>
            <wp:wrapTight wrapText="bothSides">
              <wp:wrapPolygon edited="0">
                <wp:start x="6" y="21609"/>
                <wp:lineTo x="21378" y="21609"/>
                <wp:lineTo x="21378" y="332"/>
                <wp:lineTo x="6" y="332"/>
                <wp:lineTo x="6" y="21609"/>
              </wp:wrapPolygon>
            </wp:wrapTight>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2291080" cy="15278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D97276" w14:textId="77777777" w:rsidR="007109F8" w:rsidRDefault="007109F8" w:rsidP="007109F8">
      <w:pPr>
        <w:rPr>
          <w:rFonts w:ascii="Times New Roman" w:hAnsi="Times New Roman" w:cs="Times New Roman"/>
          <w:sz w:val="24"/>
          <w:szCs w:val="24"/>
        </w:rPr>
      </w:pPr>
    </w:p>
    <w:p w14:paraId="63090D14" w14:textId="4F990E03" w:rsidR="007109F8" w:rsidRDefault="007109F8" w:rsidP="007109F8">
      <w:pPr>
        <w:rPr>
          <w:rFonts w:ascii="Times New Roman" w:hAnsi="Times New Roman" w:cs="Times New Roman"/>
          <w:sz w:val="24"/>
          <w:szCs w:val="24"/>
        </w:rPr>
      </w:pPr>
      <w:r>
        <w:rPr>
          <w:rFonts w:ascii="Times New Roman" w:hAnsi="Times New Roman" w:cs="Times New Roman"/>
          <w:sz w:val="24"/>
          <w:szCs w:val="24"/>
        </w:rPr>
        <w:t>[13] Baldachýnové konzoly se svorníky zdobenými erby (vlevo erb Olomouckého biskupství, vpravo erb pánů z Vlašimi) v hlavní lodi kostela sv. Jiljí</w:t>
      </w:r>
      <w:r w:rsidR="003522E4">
        <w:rPr>
          <w:rFonts w:ascii="Times New Roman" w:hAnsi="Times New Roman" w:cs="Times New Roman"/>
          <w:sz w:val="24"/>
          <w:szCs w:val="24"/>
        </w:rPr>
        <w:t xml:space="preserve"> </w:t>
      </w:r>
      <w:r w:rsidR="00A76546">
        <w:rPr>
          <w:rFonts w:ascii="Times New Roman" w:hAnsi="Times New Roman" w:cs="Times New Roman"/>
          <w:sz w:val="24"/>
          <w:szCs w:val="24"/>
        </w:rPr>
        <w:t xml:space="preserve">v Nymburce </w:t>
      </w:r>
      <w:r w:rsidR="003522E4">
        <w:rPr>
          <w:rFonts w:ascii="Times New Roman" w:hAnsi="Times New Roman" w:cs="Times New Roman"/>
          <w:sz w:val="24"/>
          <w:szCs w:val="24"/>
        </w:rPr>
        <w:t>–</w:t>
      </w:r>
      <w:r>
        <w:rPr>
          <w:rFonts w:ascii="Times New Roman" w:hAnsi="Times New Roman" w:cs="Times New Roman"/>
          <w:sz w:val="24"/>
          <w:szCs w:val="24"/>
        </w:rPr>
        <w:t xml:space="preserve"> </w:t>
      </w:r>
      <w:r w:rsidR="003522E4">
        <w:rPr>
          <w:rFonts w:ascii="Times New Roman" w:hAnsi="Times New Roman" w:cs="Times New Roman"/>
          <w:sz w:val="24"/>
          <w:szCs w:val="24"/>
        </w:rPr>
        <w:t>p</w:t>
      </w:r>
      <w:r>
        <w:rPr>
          <w:rFonts w:ascii="Times New Roman" w:hAnsi="Times New Roman" w:cs="Times New Roman"/>
          <w:sz w:val="24"/>
          <w:szCs w:val="24"/>
        </w:rPr>
        <w:t>olovina 14. století</w:t>
      </w:r>
      <w:r w:rsidR="00F045A0">
        <w:rPr>
          <w:rFonts w:ascii="Times New Roman" w:hAnsi="Times New Roman" w:cs="Times New Roman"/>
          <w:sz w:val="24"/>
          <w:szCs w:val="24"/>
        </w:rPr>
        <w:t>.</w:t>
      </w:r>
    </w:p>
    <w:p w14:paraId="71E7577F" w14:textId="77777777" w:rsidR="007109F8" w:rsidRDefault="007109F8" w:rsidP="007109F8">
      <w:pPr>
        <w:rPr>
          <w:rFonts w:ascii="Times New Roman" w:hAnsi="Times New Roman" w:cs="Times New Roman"/>
          <w:sz w:val="24"/>
          <w:szCs w:val="24"/>
        </w:rPr>
      </w:pPr>
    </w:p>
    <w:p w14:paraId="5314A895" w14:textId="77777777" w:rsidR="007109F8" w:rsidRDefault="007109F8" w:rsidP="007109F8">
      <w:pPr>
        <w:rPr>
          <w:rFonts w:ascii="Times New Roman" w:hAnsi="Times New Roman" w:cs="Times New Roman"/>
          <w:sz w:val="24"/>
          <w:szCs w:val="24"/>
        </w:rPr>
      </w:pPr>
    </w:p>
    <w:p w14:paraId="5A94494C" w14:textId="77777777" w:rsidR="007109F8" w:rsidRDefault="007109F8" w:rsidP="007109F8">
      <w:pPr>
        <w:rPr>
          <w:rFonts w:ascii="Times New Roman" w:hAnsi="Times New Roman" w:cs="Times New Roman"/>
          <w:sz w:val="24"/>
          <w:szCs w:val="24"/>
        </w:rPr>
      </w:pPr>
      <w:r>
        <w:rPr>
          <w:noProof/>
        </w:rPr>
        <w:drawing>
          <wp:anchor distT="0" distB="0" distL="114300" distR="114300" simplePos="0" relativeHeight="251680768" behindDoc="1" locked="0" layoutInCell="1" allowOverlap="1" wp14:anchorId="225F5765" wp14:editId="3EA8707E">
            <wp:simplePos x="0" y="0"/>
            <wp:positionH relativeFrom="margin">
              <wp:posOffset>-78740</wp:posOffset>
            </wp:positionH>
            <wp:positionV relativeFrom="paragraph">
              <wp:posOffset>318135</wp:posOffset>
            </wp:positionV>
            <wp:extent cx="2359660" cy="1572895"/>
            <wp:effectExtent l="0" t="6668" r="0" b="0"/>
            <wp:wrapTight wrapText="bothSides">
              <wp:wrapPolygon edited="0">
                <wp:start x="21661" y="92"/>
                <wp:lineTo x="212" y="92"/>
                <wp:lineTo x="212" y="21282"/>
                <wp:lineTo x="21661" y="21282"/>
                <wp:lineTo x="21661" y="92"/>
              </wp:wrapPolygon>
            </wp:wrapTight>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6200000">
                      <a:off x="0" y="0"/>
                      <a:ext cx="2359660" cy="15728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1792" behindDoc="1" locked="0" layoutInCell="1" allowOverlap="1" wp14:anchorId="5EF07175" wp14:editId="493D6D9F">
            <wp:simplePos x="0" y="0"/>
            <wp:positionH relativeFrom="column">
              <wp:posOffset>2519045</wp:posOffset>
            </wp:positionH>
            <wp:positionV relativeFrom="paragraph">
              <wp:posOffset>49725</wp:posOffset>
            </wp:positionV>
            <wp:extent cx="2921000" cy="1947545"/>
            <wp:effectExtent l="0" t="0" r="0" b="0"/>
            <wp:wrapTight wrapText="bothSides">
              <wp:wrapPolygon edited="0">
                <wp:start x="0" y="0"/>
                <wp:lineTo x="0" y="21339"/>
                <wp:lineTo x="21412" y="21339"/>
                <wp:lineTo x="21412" y="0"/>
                <wp:lineTo x="0" y="0"/>
              </wp:wrapPolygon>
            </wp:wrapTight>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21000" cy="1947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CCDB67" w14:textId="77777777" w:rsidR="007109F8" w:rsidRDefault="007109F8" w:rsidP="007109F8">
      <w:pPr>
        <w:rPr>
          <w:rFonts w:ascii="Times New Roman" w:hAnsi="Times New Roman" w:cs="Times New Roman"/>
          <w:sz w:val="24"/>
          <w:szCs w:val="24"/>
        </w:rPr>
      </w:pPr>
    </w:p>
    <w:p w14:paraId="1F09BC63" w14:textId="77777777" w:rsidR="007109F8" w:rsidRDefault="007109F8" w:rsidP="007109F8">
      <w:pPr>
        <w:rPr>
          <w:rFonts w:ascii="Times New Roman" w:hAnsi="Times New Roman" w:cs="Times New Roman"/>
          <w:sz w:val="24"/>
          <w:szCs w:val="24"/>
        </w:rPr>
      </w:pPr>
    </w:p>
    <w:p w14:paraId="538CDDC2" w14:textId="77777777" w:rsidR="007109F8" w:rsidRDefault="007109F8" w:rsidP="007109F8">
      <w:pPr>
        <w:rPr>
          <w:rFonts w:ascii="Times New Roman" w:hAnsi="Times New Roman" w:cs="Times New Roman"/>
          <w:sz w:val="24"/>
          <w:szCs w:val="24"/>
        </w:rPr>
      </w:pPr>
    </w:p>
    <w:p w14:paraId="5E24335E" w14:textId="77777777" w:rsidR="007109F8" w:rsidRDefault="007109F8" w:rsidP="007109F8">
      <w:pPr>
        <w:rPr>
          <w:rFonts w:ascii="Times New Roman" w:hAnsi="Times New Roman" w:cs="Times New Roman"/>
          <w:sz w:val="24"/>
          <w:szCs w:val="24"/>
        </w:rPr>
      </w:pPr>
    </w:p>
    <w:p w14:paraId="2DD37976" w14:textId="77777777" w:rsidR="007109F8" w:rsidRDefault="007109F8" w:rsidP="007109F8">
      <w:pPr>
        <w:rPr>
          <w:rFonts w:ascii="Times New Roman" w:hAnsi="Times New Roman" w:cs="Times New Roman"/>
          <w:sz w:val="24"/>
          <w:szCs w:val="24"/>
        </w:rPr>
      </w:pPr>
    </w:p>
    <w:p w14:paraId="24E77551" w14:textId="77777777" w:rsidR="007109F8" w:rsidRDefault="007109F8" w:rsidP="007109F8">
      <w:pPr>
        <w:rPr>
          <w:rFonts w:ascii="Times New Roman" w:hAnsi="Times New Roman" w:cs="Times New Roman"/>
          <w:sz w:val="24"/>
          <w:szCs w:val="24"/>
        </w:rPr>
      </w:pPr>
    </w:p>
    <w:p w14:paraId="4BA18D3C" w14:textId="77777777" w:rsidR="007109F8" w:rsidRDefault="007109F8" w:rsidP="007109F8">
      <w:pPr>
        <w:rPr>
          <w:rFonts w:ascii="Times New Roman" w:hAnsi="Times New Roman" w:cs="Times New Roman"/>
          <w:sz w:val="24"/>
          <w:szCs w:val="24"/>
        </w:rPr>
      </w:pPr>
    </w:p>
    <w:p w14:paraId="0FB4016E" w14:textId="58A9B7D0" w:rsidR="007109F8" w:rsidRDefault="007109F8" w:rsidP="007109F8">
      <w:pPr>
        <w:rPr>
          <w:rFonts w:ascii="Times New Roman" w:hAnsi="Times New Roman" w:cs="Times New Roman"/>
          <w:sz w:val="24"/>
          <w:szCs w:val="24"/>
        </w:rPr>
      </w:pPr>
      <w:r>
        <w:rPr>
          <w:rFonts w:ascii="Times New Roman" w:hAnsi="Times New Roman" w:cs="Times New Roman"/>
          <w:sz w:val="24"/>
          <w:szCs w:val="24"/>
        </w:rPr>
        <w:t xml:space="preserve">[14] Severní loď kostela sv. Jiljí </w:t>
      </w:r>
      <w:r w:rsidR="00A76546">
        <w:rPr>
          <w:rFonts w:ascii="Times New Roman" w:hAnsi="Times New Roman" w:cs="Times New Roman"/>
          <w:sz w:val="24"/>
          <w:szCs w:val="24"/>
        </w:rPr>
        <w:t xml:space="preserve">v Nymburce </w:t>
      </w:r>
      <w:r>
        <w:rPr>
          <w:rFonts w:ascii="Times New Roman" w:hAnsi="Times New Roman" w:cs="Times New Roman"/>
          <w:sz w:val="24"/>
          <w:szCs w:val="24"/>
        </w:rPr>
        <w:t>s křížovou žebrovou klenbou</w:t>
      </w:r>
      <w:r w:rsidR="003522E4">
        <w:rPr>
          <w:rFonts w:ascii="Times New Roman" w:hAnsi="Times New Roman" w:cs="Times New Roman"/>
          <w:sz w:val="24"/>
          <w:szCs w:val="24"/>
        </w:rPr>
        <w:t>,</w:t>
      </w:r>
      <w:r>
        <w:rPr>
          <w:rFonts w:ascii="Times New Roman" w:hAnsi="Times New Roman" w:cs="Times New Roman"/>
          <w:sz w:val="24"/>
          <w:szCs w:val="24"/>
        </w:rPr>
        <w:t xml:space="preserve"> </w:t>
      </w:r>
    </w:p>
    <w:p w14:paraId="07A78925" w14:textId="10F1792A" w:rsidR="007109F8" w:rsidRDefault="007109F8" w:rsidP="007109F8">
      <w:pPr>
        <w:rPr>
          <w:rFonts w:ascii="Times New Roman" w:hAnsi="Times New Roman" w:cs="Times New Roman"/>
          <w:sz w:val="24"/>
          <w:szCs w:val="24"/>
        </w:rPr>
      </w:pPr>
    </w:p>
    <w:p w14:paraId="4144FC0D" w14:textId="1AC1F9BB" w:rsidR="007109F8" w:rsidRPr="00311E33" w:rsidRDefault="00F045A0" w:rsidP="007109F8">
      <w:pPr>
        <w:rPr>
          <w:rFonts w:ascii="Times New Roman" w:hAnsi="Times New Roman" w:cs="Times New Roman"/>
          <w:sz w:val="24"/>
          <w:szCs w:val="24"/>
        </w:rPr>
      </w:pPr>
      <w:r>
        <w:rPr>
          <w:noProof/>
        </w:rPr>
        <w:drawing>
          <wp:anchor distT="0" distB="0" distL="114300" distR="114300" simplePos="0" relativeHeight="251682816" behindDoc="1" locked="0" layoutInCell="1" allowOverlap="1" wp14:anchorId="54A3379D" wp14:editId="1E963AA0">
            <wp:simplePos x="0" y="0"/>
            <wp:positionH relativeFrom="margin">
              <wp:align>center</wp:align>
            </wp:positionH>
            <wp:positionV relativeFrom="paragraph">
              <wp:posOffset>53975</wp:posOffset>
            </wp:positionV>
            <wp:extent cx="2785745" cy="1857375"/>
            <wp:effectExtent l="0" t="0" r="0" b="9525"/>
            <wp:wrapTight wrapText="bothSides">
              <wp:wrapPolygon edited="0">
                <wp:start x="0" y="0"/>
                <wp:lineTo x="0" y="21489"/>
                <wp:lineTo x="21418" y="21489"/>
                <wp:lineTo x="21418" y="0"/>
                <wp:lineTo x="0" y="0"/>
              </wp:wrapPolygon>
            </wp:wrapTight>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85745"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864DA0" w14:textId="77777777" w:rsidR="007109F8" w:rsidRPr="00311E33" w:rsidRDefault="007109F8" w:rsidP="007109F8">
      <w:pPr>
        <w:rPr>
          <w:rFonts w:ascii="Times New Roman" w:hAnsi="Times New Roman" w:cs="Times New Roman"/>
          <w:sz w:val="24"/>
          <w:szCs w:val="24"/>
        </w:rPr>
      </w:pPr>
    </w:p>
    <w:p w14:paraId="515CB0DD" w14:textId="77777777" w:rsidR="007109F8" w:rsidRPr="00311E33" w:rsidRDefault="007109F8" w:rsidP="007109F8">
      <w:pPr>
        <w:rPr>
          <w:rFonts w:ascii="Times New Roman" w:hAnsi="Times New Roman" w:cs="Times New Roman"/>
          <w:sz w:val="24"/>
          <w:szCs w:val="24"/>
        </w:rPr>
      </w:pPr>
    </w:p>
    <w:p w14:paraId="6BFA01E6" w14:textId="77777777" w:rsidR="007109F8" w:rsidRPr="00311E33" w:rsidRDefault="007109F8" w:rsidP="007109F8">
      <w:pPr>
        <w:rPr>
          <w:rFonts w:ascii="Times New Roman" w:hAnsi="Times New Roman" w:cs="Times New Roman"/>
          <w:sz w:val="24"/>
          <w:szCs w:val="24"/>
        </w:rPr>
      </w:pPr>
    </w:p>
    <w:p w14:paraId="7127B8CE" w14:textId="77777777" w:rsidR="007109F8" w:rsidRPr="00311E33" w:rsidRDefault="007109F8" w:rsidP="007109F8">
      <w:pPr>
        <w:rPr>
          <w:rFonts w:ascii="Times New Roman" w:hAnsi="Times New Roman" w:cs="Times New Roman"/>
          <w:sz w:val="24"/>
          <w:szCs w:val="24"/>
        </w:rPr>
      </w:pPr>
    </w:p>
    <w:p w14:paraId="1BE9B88A" w14:textId="77777777" w:rsidR="007109F8" w:rsidRPr="00311E33" w:rsidRDefault="007109F8" w:rsidP="007109F8">
      <w:pPr>
        <w:rPr>
          <w:rFonts w:ascii="Times New Roman" w:hAnsi="Times New Roman" w:cs="Times New Roman"/>
          <w:sz w:val="24"/>
          <w:szCs w:val="24"/>
        </w:rPr>
      </w:pPr>
    </w:p>
    <w:p w14:paraId="1E2EEE7F" w14:textId="77777777" w:rsidR="00F045A0" w:rsidRDefault="00F045A0" w:rsidP="007109F8">
      <w:pPr>
        <w:rPr>
          <w:rFonts w:ascii="Times New Roman" w:hAnsi="Times New Roman" w:cs="Times New Roman"/>
          <w:sz w:val="24"/>
          <w:szCs w:val="24"/>
        </w:rPr>
      </w:pPr>
    </w:p>
    <w:p w14:paraId="705949CA" w14:textId="776A079C" w:rsidR="007109F8" w:rsidRDefault="007109F8" w:rsidP="007109F8">
      <w:pPr>
        <w:rPr>
          <w:rFonts w:ascii="Times New Roman" w:hAnsi="Times New Roman" w:cs="Times New Roman"/>
          <w:sz w:val="24"/>
          <w:szCs w:val="24"/>
        </w:rPr>
      </w:pPr>
      <w:r>
        <w:rPr>
          <w:rFonts w:ascii="Times New Roman" w:hAnsi="Times New Roman" w:cs="Times New Roman"/>
          <w:sz w:val="24"/>
          <w:szCs w:val="24"/>
        </w:rPr>
        <w:t xml:space="preserve">[15] Jižní loď kostela sv. Jiljí </w:t>
      </w:r>
      <w:r w:rsidR="00A76546">
        <w:rPr>
          <w:rFonts w:ascii="Times New Roman" w:hAnsi="Times New Roman" w:cs="Times New Roman"/>
          <w:sz w:val="24"/>
          <w:szCs w:val="24"/>
        </w:rPr>
        <w:t xml:space="preserve">v Nymburce </w:t>
      </w:r>
      <w:r>
        <w:rPr>
          <w:rFonts w:ascii="Times New Roman" w:hAnsi="Times New Roman" w:cs="Times New Roman"/>
          <w:sz w:val="24"/>
          <w:szCs w:val="24"/>
        </w:rPr>
        <w:t>se třemi poli křížové žebrové klenby</w:t>
      </w:r>
      <w:r w:rsidR="00F045A0">
        <w:rPr>
          <w:rFonts w:ascii="Times New Roman" w:hAnsi="Times New Roman" w:cs="Times New Roman"/>
          <w:sz w:val="24"/>
          <w:szCs w:val="24"/>
        </w:rPr>
        <w:t>.</w:t>
      </w:r>
    </w:p>
    <w:p w14:paraId="2C70CB69" w14:textId="77777777" w:rsidR="007109F8" w:rsidRDefault="007109F8" w:rsidP="007109F8">
      <w:pPr>
        <w:rPr>
          <w:rFonts w:ascii="Times New Roman" w:hAnsi="Times New Roman" w:cs="Times New Roman"/>
          <w:sz w:val="24"/>
          <w:szCs w:val="24"/>
        </w:rPr>
      </w:pPr>
    </w:p>
    <w:p w14:paraId="7E384CE3" w14:textId="77777777" w:rsidR="007109F8" w:rsidRPr="006B7E92" w:rsidRDefault="007109F8" w:rsidP="007109F8">
      <w:pPr>
        <w:rPr>
          <w:rFonts w:ascii="Times New Roman" w:hAnsi="Times New Roman" w:cs="Times New Roman"/>
          <w:sz w:val="24"/>
          <w:szCs w:val="24"/>
        </w:rPr>
      </w:pPr>
      <w:r>
        <w:rPr>
          <w:noProof/>
        </w:rPr>
        <w:drawing>
          <wp:anchor distT="0" distB="0" distL="114300" distR="114300" simplePos="0" relativeHeight="251683840" behindDoc="1" locked="0" layoutInCell="1" allowOverlap="1" wp14:anchorId="5D09F3A7" wp14:editId="61D5440E">
            <wp:simplePos x="0" y="0"/>
            <wp:positionH relativeFrom="margin">
              <wp:align>center</wp:align>
            </wp:positionH>
            <wp:positionV relativeFrom="paragraph">
              <wp:posOffset>0</wp:posOffset>
            </wp:positionV>
            <wp:extent cx="2785110" cy="1857375"/>
            <wp:effectExtent l="0" t="0" r="0" b="9525"/>
            <wp:wrapTight wrapText="bothSides">
              <wp:wrapPolygon edited="0">
                <wp:start x="0" y="0"/>
                <wp:lineTo x="0" y="21489"/>
                <wp:lineTo x="21423" y="21489"/>
                <wp:lineTo x="21423" y="0"/>
                <wp:lineTo x="0" y="0"/>
              </wp:wrapPolygon>
            </wp:wrapTight>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85110"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EAA72F" w14:textId="77777777" w:rsidR="007109F8" w:rsidRPr="006B7E92" w:rsidRDefault="007109F8" w:rsidP="007109F8">
      <w:pPr>
        <w:rPr>
          <w:rFonts w:ascii="Times New Roman" w:hAnsi="Times New Roman" w:cs="Times New Roman"/>
          <w:sz w:val="24"/>
          <w:szCs w:val="24"/>
        </w:rPr>
      </w:pPr>
    </w:p>
    <w:p w14:paraId="551CA6B1" w14:textId="77777777" w:rsidR="007109F8" w:rsidRPr="006B7E92" w:rsidRDefault="007109F8" w:rsidP="007109F8">
      <w:pPr>
        <w:rPr>
          <w:rFonts w:ascii="Times New Roman" w:hAnsi="Times New Roman" w:cs="Times New Roman"/>
          <w:sz w:val="24"/>
          <w:szCs w:val="24"/>
        </w:rPr>
      </w:pPr>
    </w:p>
    <w:p w14:paraId="4733AE5D" w14:textId="77777777" w:rsidR="007109F8" w:rsidRPr="006B7E92" w:rsidRDefault="007109F8" w:rsidP="007109F8">
      <w:pPr>
        <w:rPr>
          <w:rFonts w:ascii="Times New Roman" w:hAnsi="Times New Roman" w:cs="Times New Roman"/>
          <w:sz w:val="24"/>
          <w:szCs w:val="24"/>
        </w:rPr>
      </w:pPr>
    </w:p>
    <w:p w14:paraId="24B50C5D" w14:textId="77777777" w:rsidR="007109F8" w:rsidRPr="006B7E92" w:rsidRDefault="007109F8" w:rsidP="007109F8">
      <w:pPr>
        <w:rPr>
          <w:rFonts w:ascii="Times New Roman" w:hAnsi="Times New Roman" w:cs="Times New Roman"/>
          <w:sz w:val="24"/>
          <w:szCs w:val="24"/>
        </w:rPr>
      </w:pPr>
    </w:p>
    <w:p w14:paraId="50A818D0" w14:textId="77777777" w:rsidR="007109F8" w:rsidRPr="006B7E92" w:rsidRDefault="007109F8" w:rsidP="007109F8">
      <w:pPr>
        <w:rPr>
          <w:rFonts w:ascii="Times New Roman" w:hAnsi="Times New Roman" w:cs="Times New Roman"/>
          <w:sz w:val="24"/>
          <w:szCs w:val="24"/>
        </w:rPr>
      </w:pPr>
    </w:p>
    <w:p w14:paraId="5BCCB2E9" w14:textId="77777777" w:rsidR="007109F8" w:rsidRDefault="007109F8" w:rsidP="007109F8">
      <w:pPr>
        <w:rPr>
          <w:rFonts w:ascii="Times New Roman" w:hAnsi="Times New Roman" w:cs="Times New Roman"/>
          <w:sz w:val="24"/>
          <w:szCs w:val="24"/>
        </w:rPr>
      </w:pPr>
    </w:p>
    <w:p w14:paraId="56F87C32" w14:textId="1F1004A3" w:rsidR="007109F8" w:rsidRDefault="007109F8" w:rsidP="007109F8">
      <w:pPr>
        <w:rPr>
          <w:rFonts w:ascii="Times New Roman" w:hAnsi="Times New Roman" w:cs="Times New Roman"/>
          <w:sz w:val="24"/>
          <w:szCs w:val="24"/>
        </w:rPr>
      </w:pPr>
      <w:r>
        <w:rPr>
          <w:rFonts w:ascii="Times New Roman" w:hAnsi="Times New Roman" w:cs="Times New Roman"/>
          <w:sz w:val="24"/>
          <w:szCs w:val="24"/>
        </w:rPr>
        <w:t>[16] Přízemí jižní věže sv. Jiljí</w:t>
      </w:r>
      <w:r w:rsidR="00A76546">
        <w:rPr>
          <w:rFonts w:ascii="Times New Roman" w:hAnsi="Times New Roman" w:cs="Times New Roman"/>
          <w:sz w:val="24"/>
          <w:szCs w:val="24"/>
        </w:rPr>
        <w:t xml:space="preserve"> v Nymburce</w:t>
      </w:r>
      <w:r>
        <w:rPr>
          <w:rFonts w:ascii="Times New Roman" w:hAnsi="Times New Roman" w:cs="Times New Roman"/>
          <w:sz w:val="24"/>
          <w:szCs w:val="24"/>
        </w:rPr>
        <w:t xml:space="preserve"> s jedním klenebním polem hvězdového žebrového stylu</w:t>
      </w:r>
      <w:r w:rsidR="00F045A0">
        <w:rPr>
          <w:rFonts w:ascii="Times New Roman" w:hAnsi="Times New Roman" w:cs="Times New Roman"/>
          <w:sz w:val="24"/>
          <w:szCs w:val="24"/>
        </w:rPr>
        <w:t>.</w:t>
      </w:r>
    </w:p>
    <w:p w14:paraId="15C1650E" w14:textId="77777777" w:rsidR="007109F8" w:rsidRDefault="007109F8" w:rsidP="007109F8">
      <w:pPr>
        <w:rPr>
          <w:rFonts w:ascii="Times New Roman" w:hAnsi="Times New Roman" w:cs="Times New Roman"/>
          <w:sz w:val="24"/>
          <w:szCs w:val="24"/>
        </w:rPr>
      </w:pPr>
    </w:p>
    <w:p w14:paraId="374E8A3A" w14:textId="77777777" w:rsidR="007109F8" w:rsidRDefault="007109F8" w:rsidP="007109F8">
      <w:pPr>
        <w:rPr>
          <w:rFonts w:ascii="Times New Roman" w:hAnsi="Times New Roman" w:cs="Times New Roman"/>
          <w:sz w:val="24"/>
          <w:szCs w:val="24"/>
        </w:rPr>
      </w:pPr>
    </w:p>
    <w:p w14:paraId="5B199920" w14:textId="77777777" w:rsidR="007109F8" w:rsidRDefault="007109F8" w:rsidP="007109F8">
      <w:pPr>
        <w:rPr>
          <w:rFonts w:ascii="Times New Roman" w:hAnsi="Times New Roman" w:cs="Times New Roman"/>
          <w:sz w:val="24"/>
          <w:szCs w:val="24"/>
        </w:rPr>
      </w:pPr>
    </w:p>
    <w:p w14:paraId="00145A76" w14:textId="77777777" w:rsidR="007109F8" w:rsidRDefault="007109F8" w:rsidP="007109F8">
      <w:pPr>
        <w:rPr>
          <w:rFonts w:ascii="Times New Roman" w:hAnsi="Times New Roman" w:cs="Times New Roman"/>
          <w:sz w:val="24"/>
          <w:szCs w:val="24"/>
        </w:rPr>
      </w:pPr>
      <w:r>
        <w:rPr>
          <w:noProof/>
        </w:rPr>
        <w:drawing>
          <wp:anchor distT="0" distB="0" distL="114300" distR="114300" simplePos="0" relativeHeight="251684864" behindDoc="1" locked="0" layoutInCell="1" allowOverlap="1" wp14:anchorId="4DA0A6A0" wp14:editId="2725244A">
            <wp:simplePos x="0" y="0"/>
            <wp:positionH relativeFrom="margin">
              <wp:posOffset>0</wp:posOffset>
            </wp:positionH>
            <wp:positionV relativeFrom="paragraph">
              <wp:posOffset>53975</wp:posOffset>
            </wp:positionV>
            <wp:extent cx="2357120" cy="1571625"/>
            <wp:effectExtent l="0" t="0" r="5080" b="9525"/>
            <wp:wrapTight wrapText="bothSides">
              <wp:wrapPolygon edited="0">
                <wp:start x="0" y="0"/>
                <wp:lineTo x="0" y="21469"/>
                <wp:lineTo x="21472" y="21469"/>
                <wp:lineTo x="21472" y="0"/>
                <wp:lineTo x="0" y="0"/>
              </wp:wrapPolygon>
            </wp:wrapTight>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57120" cy="1571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5888" behindDoc="1" locked="0" layoutInCell="1" allowOverlap="1" wp14:anchorId="56EDEE64" wp14:editId="00DF656C">
            <wp:simplePos x="0" y="0"/>
            <wp:positionH relativeFrom="margin">
              <wp:posOffset>2924175</wp:posOffset>
            </wp:positionH>
            <wp:positionV relativeFrom="paragraph">
              <wp:posOffset>49530</wp:posOffset>
            </wp:positionV>
            <wp:extent cx="2343150" cy="1562100"/>
            <wp:effectExtent l="0" t="0" r="0" b="0"/>
            <wp:wrapTight wrapText="bothSides">
              <wp:wrapPolygon edited="0">
                <wp:start x="0" y="0"/>
                <wp:lineTo x="0" y="21337"/>
                <wp:lineTo x="21424" y="21337"/>
                <wp:lineTo x="21424" y="0"/>
                <wp:lineTo x="0" y="0"/>
              </wp:wrapPolygon>
            </wp:wrapTight>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43150"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DF21AF" w14:textId="77777777" w:rsidR="007109F8" w:rsidRDefault="007109F8" w:rsidP="007109F8">
      <w:pPr>
        <w:rPr>
          <w:rFonts w:ascii="Times New Roman" w:hAnsi="Times New Roman" w:cs="Times New Roman"/>
          <w:sz w:val="24"/>
          <w:szCs w:val="24"/>
        </w:rPr>
      </w:pPr>
    </w:p>
    <w:p w14:paraId="361BEE9F" w14:textId="77777777" w:rsidR="007109F8" w:rsidRDefault="007109F8" w:rsidP="007109F8">
      <w:pPr>
        <w:rPr>
          <w:rFonts w:ascii="Times New Roman" w:hAnsi="Times New Roman" w:cs="Times New Roman"/>
          <w:sz w:val="24"/>
          <w:szCs w:val="24"/>
        </w:rPr>
      </w:pPr>
    </w:p>
    <w:p w14:paraId="689E2C24" w14:textId="77777777" w:rsidR="007109F8" w:rsidRDefault="007109F8" w:rsidP="007109F8">
      <w:pPr>
        <w:rPr>
          <w:rFonts w:ascii="Times New Roman" w:hAnsi="Times New Roman" w:cs="Times New Roman"/>
          <w:sz w:val="24"/>
          <w:szCs w:val="24"/>
        </w:rPr>
      </w:pPr>
    </w:p>
    <w:p w14:paraId="17104DE0" w14:textId="77777777" w:rsidR="007109F8" w:rsidRDefault="007109F8" w:rsidP="007109F8">
      <w:pPr>
        <w:rPr>
          <w:rFonts w:ascii="Times New Roman" w:hAnsi="Times New Roman" w:cs="Times New Roman"/>
          <w:sz w:val="24"/>
          <w:szCs w:val="24"/>
        </w:rPr>
      </w:pPr>
    </w:p>
    <w:p w14:paraId="67885A52" w14:textId="77777777" w:rsidR="007109F8" w:rsidRDefault="007109F8" w:rsidP="007109F8">
      <w:pPr>
        <w:rPr>
          <w:rFonts w:ascii="Times New Roman" w:hAnsi="Times New Roman" w:cs="Times New Roman"/>
          <w:sz w:val="24"/>
          <w:szCs w:val="24"/>
        </w:rPr>
      </w:pPr>
    </w:p>
    <w:p w14:paraId="74FDF4B8" w14:textId="77777777" w:rsidR="007109F8" w:rsidRDefault="007109F8" w:rsidP="007109F8">
      <w:pPr>
        <w:rPr>
          <w:rFonts w:ascii="Times New Roman" w:hAnsi="Times New Roman" w:cs="Times New Roman"/>
          <w:sz w:val="24"/>
          <w:szCs w:val="24"/>
        </w:rPr>
      </w:pPr>
      <w:r>
        <w:rPr>
          <w:rFonts w:ascii="Times New Roman" w:hAnsi="Times New Roman" w:cs="Times New Roman"/>
          <w:sz w:val="24"/>
          <w:szCs w:val="24"/>
        </w:rPr>
        <w:t xml:space="preserve">Matouš – anděl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Marek – lev </w:t>
      </w:r>
    </w:p>
    <w:p w14:paraId="4DA23D7D" w14:textId="77777777" w:rsidR="007109F8" w:rsidRDefault="007109F8" w:rsidP="007109F8">
      <w:pPr>
        <w:rPr>
          <w:rFonts w:ascii="Times New Roman" w:hAnsi="Times New Roman" w:cs="Times New Roman"/>
          <w:sz w:val="24"/>
          <w:szCs w:val="24"/>
        </w:rPr>
      </w:pPr>
      <w:r>
        <w:rPr>
          <w:noProof/>
        </w:rPr>
        <w:drawing>
          <wp:anchor distT="0" distB="0" distL="114300" distR="114300" simplePos="0" relativeHeight="251687936" behindDoc="1" locked="0" layoutInCell="1" allowOverlap="1" wp14:anchorId="154293B7" wp14:editId="36297ECB">
            <wp:simplePos x="0" y="0"/>
            <wp:positionH relativeFrom="margin">
              <wp:posOffset>2876550</wp:posOffset>
            </wp:positionH>
            <wp:positionV relativeFrom="paragraph">
              <wp:posOffset>9525</wp:posOffset>
            </wp:positionV>
            <wp:extent cx="2400300" cy="1600200"/>
            <wp:effectExtent l="0" t="0" r="0" b="0"/>
            <wp:wrapTight wrapText="bothSides">
              <wp:wrapPolygon edited="0">
                <wp:start x="0" y="0"/>
                <wp:lineTo x="0" y="21343"/>
                <wp:lineTo x="21429" y="21343"/>
                <wp:lineTo x="21429" y="0"/>
                <wp:lineTo x="0" y="0"/>
              </wp:wrapPolygon>
            </wp:wrapTight>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00300"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6912" behindDoc="1" locked="0" layoutInCell="1" allowOverlap="1" wp14:anchorId="70F1F045" wp14:editId="0C9B8A58">
            <wp:simplePos x="0" y="0"/>
            <wp:positionH relativeFrom="margin">
              <wp:posOffset>0</wp:posOffset>
            </wp:positionH>
            <wp:positionV relativeFrom="paragraph">
              <wp:posOffset>17780</wp:posOffset>
            </wp:positionV>
            <wp:extent cx="2386013" cy="1590675"/>
            <wp:effectExtent l="0" t="0" r="0" b="0"/>
            <wp:wrapTight wrapText="bothSides">
              <wp:wrapPolygon edited="0">
                <wp:start x="0" y="0"/>
                <wp:lineTo x="0" y="21212"/>
                <wp:lineTo x="21387" y="21212"/>
                <wp:lineTo x="21387" y="0"/>
                <wp:lineTo x="0" y="0"/>
              </wp:wrapPolygon>
            </wp:wrapTight>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86013" cy="1590675"/>
                    </a:xfrm>
                    <a:prstGeom prst="rect">
                      <a:avLst/>
                    </a:prstGeom>
                    <a:noFill/>
                    <a:ln>
                      <a:noFill/>
                    </a:ln>
                  </pic:spPr>
                </pic:pic>
              </a:graphicData>
            </a:graphic>
          </wp:anchor>
        </w:drawing>
      </w:r>
    </w:p>
    <w:p w14:paraId="641DCDFB" w14:textId="77777777" w:rsidR="007109F8" w:rsidRDefault="007109F8" w:rsidP="007109F8">
      <w:pPr>
        <w:rPr>
          <w:rFonts w:ascii="Times New Roman" w:hAnsi="Times New Roman" w:cs="Times New Roman"/>
          <w:sz w:val="24"/>
          <w:szCs w:val="24"/>
        </w:rPr>
      </w:pPr>
    </w:p>
    <w:p w14:paraId="667413C3" w14:textId="77777777" w:rsidR="007109F8" w:rsidRDefault="007109F8" w:rsidP="007109F8">
      <w:pPr>
        <w:rPr>
          <w:rFonts w:ascii="Times New Roman" w:hAnsi="Times New Roman" w:cs="Times New Roman"/>
          <w:sz w:val="24"/>
          <w:szCs w:val="24"/>
        </w:rPr>
      </w:pPr>
    </w:p>
    <w:p w14:paraId="0E270A2B" w14:textId="77777777" w:rsidR="007109F8" w:rsidRDefault="007109F8" w:rsidP="007109F8">
      <w:pPr>
        <w:rPr>
          <w:rFonts w:ascii="Times New Roman" w:hAnsi="Times New Roman" w:cs="Times New Roman"/>
          <w:sz w:val="24"/>
          <w:szCs w:val="24"/>
        </w:rPr>
      </w:pPr>
    </w:p>
    <w:p w14:paraId="0ABDBD6F" w14:textId="77777777" w:rsidR="007109F8" w:rsidRDefault="007109F8" w:rsidP="007109F8">
      <w:pPr>
        <w:rPr>
          <w:rFonts w:ascii="Times New Roman" w:hAnsi="Times New Roman" w:cs="Times New Roman"/>
          <w:sz w:val="24"/>
          <w:szCs w:val="24"/>
        </w:rPr>
      </w:pPr>
    </w:p>
    <w:p w14:paraId="2C190C70" w14:textId="77777777" w:rsidR="007109F8" w:rsidRDefault="007109F8" w:rsidP="007109F8">
      <w:pPr>
        <w:rPr>
          <w:rFonts w:ascii="Times New Roman" w:hAnsi="Times New Roman" w:cs="Times New Roman"/>
          <w:sz w:val="24"/>
          <w:szCs w:val="24"/>
        </w:rPr>
      </w:pPr>
    </w:p>
    <w:p w14:paraId="57FEF89B" w14:textId="77777777" w:rsidR="007109F8" w:rsidRDefault="007109F8" w:rsidP="007109F8">
      <w:pPr>
        <w:rPr>
          <w:rFonts w:ascii="Times New Roman" w:hAnsi="Times New Roman" w:cs="Times New Roman"/>
          <w:sz w:val="24"/>
          <w:szCs w:val="24"/>
        </w:rPr>
      </w:pPr>
      <w:r>
        <w:rPr>
          <w:rFonts w:ascii="Times New Roman" w:hAnsi="Times New Roman" w:cs="Times New Roman"/>
          <w:sz w:val="24"/>
          <w:szCs w:val="24"/>
        </w:rPr>
        <w:t xml:space="preserve">Jan – orel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Lukáš – býk </w:t>
      </w:r>
    </w:p>
    <w:p w14:paraId="6B943CEE" w14:textId="77777777" w:rsidR="007109F8" w:rsidRDefault="007109F8" w:rsidP="007109F8">
      <w:pPr>
        <w:rPr>
          <w:rFonts w:ascii="Times New Roman" w:hAnsi="Times New Roman" w:cs="Times New Roman"/>
          <w:sz w:val="24"/>
          <w:szCs w:val="24"/>
        </w:rPr>
      </w:pPr>
    </w:p>
    <w:p w14:paraId="30F26282" w14:textId="2FC25B41" w:rsidR="007109F8" w:rsidRDefault="007109F8" w:rsidP="007109F8">
      <w:pPr>
        <w:rPr>
          <w:rFonts w:ascii="Times New Roman" w:hAnsi="Times New Roman" w:cs="Times New Roman"/>
          <w:sz w:val="24"/>
          <w:szCs w:val="24"/>
        </w:rPr>
      </w:pPr>
      <w:r>
        <w:rPr>
          <w:rFonts w:ascii="Times New Roman" w:hAnsi="Times New Roman" w:cs="Times New Roman"/>
          <w:sz w:val="24"/>
          <w:szCs w:val="24"/>
        </w:rPr>
        <w:t>[17] Konzoly s reliéfy symbolů čtyř evangelistů v kostele sv. Jiljí</w:t>
      </w:r>
      <w:r w:rsidR="00A76546">
        <w:rPr>
          <w:rFonts w:ascii="Times New Roman" w:hAnsi="Times New Roman" w:cs="Times New Roman"/>
          <w:sz w:val="24"/>
          <w:szCs w:val="24"/>
        </w:rPr>
        <w:t xml:space="preserve"> v Nymburce</w:t>
      </w:r>
      <w:r>
        <w:rPr>
          <w:rFonts w:ascii="Times New Roman" w:hAnsi="Times New Roman" w:cs="Times New Roman"/>
          <w:sz w:val="24"/>
          <w:szCs w:val="24"/>
        </w:rPr>
        <w:t>. Stanislav Sucharda</w:t>
      </w:r>
      <w:r w:rsidR="003522E4">
        <w:rPr>
          <w:rFonts w:ascii="Times New Roman" w:hAnsi="Times New Roman" w:cs="Times New Roman"/>
          <w:sz w:val="24"/>
          <w:szCs w:val="24"/>
        </w:rPr>
        <w:t xml:space="preserve"> –</w:t>
      </w:r>
      <w:r>
        <w:rPr>
          <w:rFonts w:ascii="Times New Roman" w:hAnsi="Times New Roman" w:cs="Times New Roman"/>
          <w:sz w:val="24"/>
          <w:szCs w:val="24"/>
        </w:rPr>
        <w:t xml:space="preserve"> 1916</w:t>
      </w:r>
      <w:r w:rsidR="00F045A0">
        <w:rPr>
          <w:rFonts w:ascii="Times New Roman" w:hAnsi="Times New Roman" w:cs="Times New Roman"/>
          <w:sz w:val="24"/>
          <w:szCs w:val="24"/>
        </w:rPr>
        <w:t>.</w:t>
      </w:r>
    </w:p>
    <w:p w14:paraId="5DB9EC5E" w14:textId="77777777" w:rsidR="007109F8" w:rsidRDefault="007109F8" w:rsidP="007109F8">
      <w:pPr>
        <w:rPr>
          <w:rFonts w:ascii="Times New Roman" w:hAnsi="Times New Roman" w:cs="Times New Roman"/>
          <w:sz w:val="24"/>
          <w:szCs w:val="24"/>
        </w:rPr>
      </w:pPr>
    </w:p>
    <w:p w14:paraId="40ADB581" w14:textId="77777777" w:rsidR="007109F8" w:rsidRDefault="007109F8" w:rsidP="007109F8">
      <w:pPr>
        <w:rPr>
          <w:rFonts w:ascii="Times New Roman" w:hAnsi="Times New Roman" w:cs="Times New Roman"/>
          <w:sz w:val="24"/>
          <w:szCs w:val="24"/>
        </w:rPr>
      </w:pPr>
      <w:r>
        <w:rPr>
          <w:noProof/>
        </w:rPr>
        <w:lastRenderedPageBreak/>
        <w:drawing>
          <wp:anchor distT="0" distB="0" distL="114300" distR="114300" simplePos="0" relativeHeight="251689984" behindDoc="1" locked="0" layoutInCell="1" allowOverlap="1" wp14:anchorId="46170E70" wp14:editId="7D91A890">
            <wp:simplePos x="0" y="0"/>
            <wp:positionH relativeFrom="margin">
              <wp:posOffset>3064510</wp:posOffset>
            </wp:positionH>
            <wp:positionV relativeFrom="paragraph">
              <wp:posOffset>145415</wp:posOffset>
            </wp:positionV>
            <wp:extent cx="2486660" cy="1657350"/>
            <wp:effectExtent l="0" t="4445" r="4445" b="4445"/>
            <wp:wrapTight wrapText="bothSides">
              <wp:wrapPolygon edited="0">
                <wp:start x="21639" y="58"/>
                <wp:lineTo x="127" y="58"/>
                <wp:lineTo x="127" y="21410"/>
                <wp:lineTo x="21639" y="21410"/>
                <wp:lineTo x="21639" y="58"/>
              </wp:wrapPolygon>
            </wp:wrapTight>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6200000">
                      <a:off x="0" y="0"/>
                      <a:ext cx="2486660"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18EA28" w14:textId="77777777" w:rsidR="007109F8" w:rsidRDefault="007109F8" w:rsidP="007109F8">
      <w:pPr>
        <w:rPr>
          <w:rFonts w:ascii="Times New Roman" w:hAnsi="Times New Roman" w:cs="Times New Roman"/>
          <w:sz w:val="24"/>
          <w:szCs w:val="24"/>
        </w:rPr>
      </w:pPr>
      <w:r>
        <w:rPr>
          <w:noProof/>
        </w:rPr>
        <w:drawing>
          <wp:anchor distT="0" distB="0" distL="114300" distR="114300" simplePos="0" relativeHeight="251688960" behindDoc="1" locked="0" layoutInCell="1" allowOverlap="1" wp14:anchorId="57FCA043" wp14:editId="119CFF3D">
            <wp:simplePos x="0" y="0"/>
            <wp:positionH relativeFrom="margin">
              <wp:align>left</wp:align>
            </wp:positionH>
            <wp:positionV relativeFrom="paragraph">
              <wp:posOffset>73177</wp:posOffset>
            </wp:positionV>
            <wp:extent cx="2668270" cy="1778635"/>
            <wp:effectExtent l="0" t="0" r="0" b="0"/>
            <wp:wrapTight wrapText="bothSides">
              <wp:wrapPolygon edited="0">
                <wp:start x="0" y="0"/>
                <wp:lineTo x="0" y="21284"/>
                <wp:lineTo x="21436" y="21284"/>
                <wp:lineTo x="21436" y="0"/>
                <wp:lineTo x="0" y="0"/>
              </wp:wrapPolygon>
            </wp:wrapTight>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68270" cy="1778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DBE7A2" w14:textId="77777777" w:rsidR="007109F8" w:rsidRDefault="007109F8" w:rsidP="007109F8">
      <w:pPr>
        <w:rPr>
          <w:rFonts w:ascii="Times New Roman" w:hAnsi="Times New Roman" w:cs="Times New Roman"/>
          <w:sz w:val="24"/>
          <w:szCs w:val="24"/>
        </w:rPr>
      </w:pPr>
    </w:p>
    <w:p w14:paraId="0852094C" w14:textId="77777777" w:rsidR="007109F8" w:rsidRDefault="007109F8" w:rsidP="007109F8">
      <w:pPr>
        <w:rPr>
          <w:rFonts w:ascii="Times New Roman" w:hAnsi="Times New Roman" w:cs="Times New Roman"/>
          <w:sz w:val="24"/>
          <w:szCs w:val="24"/>
        </w:rPr>
      </w:pPr>
    </w:p>
    <w:p w14:paraId="4E3B5B1C" w14:textId="77777777" w:rsidR="007109F8" w:rsidRDefault="007109F8" w:rsidP="007109F8">
      <w:pPr>
        <w:rPr>
          <w:rFonts w:ascii="Times New Roman" w:hAnsi="Times New Roman" w:cs="Times New Roman"/>
          <w:sz w:val="24"/>
          <w:szCs w:val="24"/>
        </w:rPr>
      </w:pPr>
    </w:p>
    <w:p w14:paraId="56232B58" w14:textId="77777777" w:rsidR="007109F8" w:rsidRDefault="007109F8" w:rsidP="007109F8">
      <w:pPr>
        <w:rPr>
          <w:rFonts w:ascii="Times New Roman" w:hAnsi="Times New Roman" w:cs="Times New Roman"/>
          <w:sz w:val="24"/>
          <w:szCs w:val="24"/>
        </w:rPr>
      </w:pPr>
    </w:p>
    <w:p w14:paraId="1E42B792" w14:textId="77777777" w:rsidR="007109F8" w:rsidRDefault="007109F8" w:rsidP="007109F8">
      <w:pPr>
        <w:rPr>
          <w:rFonts w:ascii="Times New Roman" w:hAnsi="Times New Roman" w:cs="Times New Roman"/>
          <w:sz w:val="24"/>
          <w:szCs w:val="24"/>
        </w:rPr>
      </w:pPr>
    </w:p>
    <w:p w14:paraId="00892566" w14:textId="77777777" w:rsidR="007109F8" w:rsidRDefault="007109F8" w:rsidP="007109F8">
      <w:pPr>
        <w:rPr>
          <w:rFonts w:ascii="Times New Roman" w:hAnsi="Times New Roman" w:cs="Times New Roman"/>
          <w:sz w:val="24"/>
          <w:szCs w:val="24"/>
        </w:rPr>
      </w:pPr>
    </w:p>
    <w:p w14:paraId="286C66DD" w14:textId="77777777" w:rsidR="007109F8" w:rsidRDefault="007109F8" w:rsidP="007109F8">
      <w:pPr>
        <w:rPr>
          <w:rFonts w:ascii="Times New Roman" w:hAnsi="Times New Roman" w:cs="Times New Roman"/>
          <w:sz w:val="24"/>
          <w:szCs w:val="24"/>
        </w:rPr>
      </w:pPr>
    </w:p>
    <w:p w14:paraId="61B2F796" w14:textId="730674BD" w:rsidR="007109F8" w:rsidRDefault="007109F8" w:rsidP="007109F8">
      <w:pPr>
        <w:rPr>
          <w:rFonts w:ascii="Times New Roman" w:hAnsi="Times New Roman" w:cs="Times New Roman"/>
          <w:sz w:val="24"/>
          <w:szCs w:val="24"/>
        </w:rPr>
      </w:pPr>
      <w:r>
        <w:rPr>
          <w:rFonts w:ascii="Times New Roman" w:hAnsi="Times New Roman" w:cs="Times New Roman"/>
          <w:sz w:val="24"/>
          <w:szCs w:val="24"/>
        </w:rPr>
        <w:t>[18] Reliéf Veroničiny roušky u vchodu na tribunu</w:t>
      </w:r>
      <w:r w:rsidR="00A76546">
        <w:rPr>
          <w:rFonts w:ascii="Times New Roman" w:hAnsi="Times New Roman" w:cs="Times New Roman"/>
          <w:sz w:val="24"/>
          <w:szCs w:val="24"/>
        </w:rPr>
        <w:t xml:space="preserve"> v kostele sv Jiljí v Nymburce</w:t>
      </w:r>
      <w:r w:rsidR="00F045A0">
        <w:rPr>
          <w:rFonts w:ascii="Times New Roman" w:hAnsi="Times New Roman" w:cs="Times New Roman"/>
          <w:sz w:val="24"/>
          <w:szCs w:val="24"/>
        </w:rPr>
        <w:t>.</w:t>
      </w:r>
    </w:p>
    <w:p w14:paraId="29D12FE4" w14:textId="77777777" w:rsidR="007109F8" w:rsidRDefault="007109F8" w:rsidP="007109F8">
      <w:pPr>
        <w:rPr>
          <w:rFonts w:ascii="Times New Roman" w:hAnsi="Times New Roman" w:cs="Times New Roman"/>
          <w:sz w:val="24"/>
          <w:szCs w:val="24"/>
        </w:rPr>
      </w:pPr>
    </w:p>
    <w:p w14:paraId="5926F952" w14:textId="77777777" w:rsidR="007109F8" w:rsidRDefault="007109F8" w:rsidP="007109F8">
      <w:pPr>
        <w:rPr>
          <w:rFonts w:ascii="Times New Roman" w:hAnsi="Times New Roman" w:cs="Times New Roman"/>
          <w:sz w:val="24"/>
          <w:szCs w:val="24"/>
        </w:rPr>
      </w:pPr>
    </w:p>
    <w:p w14:paraId="4737A12B" w14:textId="77777777" w:rsidR="007109F8" w:rsidRDefault="007109F8" w:rsidP="007109F8">
      <w:pPr>
        <w:rPr>
          <w:rFonts w:ascii="Times New Roman" w:hAnsi="Times New Roman" w:cs="Times New Roman"/>
          <w:sz w:val="24"/>
          <w:szCs w:val="24"/>
        </w:rPr>
      </w:pPr>
      <w:r>
        <w:rPr>
          <w:noProof/>
        </w:rPr>
        <w:drawing>
          <wp:anchor distT="0" distB="0" distL="114300" distR="114300" simplePos="0" relativeHeight="251691008" behindDoc="1" locked="0" layoutInCell="1" allowOverlap="1" wp14:anchorId="4EF872EB" wp14:editId="2C5D7E35">
            <wp:simplePos x="0" y="0"/>
            <wp:positionH relativeFrom="margin">
              <wp:posOffset>187960</wp:posOffset>
            </wp:positionH>
            <wp:positionV relativeFrom="paragraph">
              <wp:posOffset>0</wp:posOffset>
            </wp:positionV>
            <wp:extent cx="2442845" cy="1628775"/>
            <wp:effectExtent l="0" t="0" r="0" b="9525"/>
            <wp:wrapTight wrapText="bothSides">
              <wp:wrapPolygon edited="0">
                <wp:start x="0" y="0"/>
                <wp:lineTo x="0" y="21474"/>
                <wp:lineTo x="21392" y="21474"/>
                <wp:lineTo x="21392" y="0"/>
                <wp:lineTo x="0" y="0"/>
              </wp:wrapPolygon>
            </wp:wrapTight>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42845"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2" behindDoc="1" locked="0" layoutInCell="1" allowOverlap="1" wp14:anchorId="19BF931E" wp14:editId="657BB3E6">
            <wp:simplePos x="0" y="0"/>
            <wp:positionH relativeFrom="margin">
              <wp:posOffset>3141014</wp:posOffset>
            </wp:positionH>
            <wp:positionV relativeFrom="paragraph">
              <wp:posOffset>0</wp:posOffset>
            </wp:positionV>
            <wp:extent cx="2428240" cy="1619250"/>
            <wp:effectExtent l="0" t="0" r="0" b="0"/>
            <wp:wrapTight wrapText="bothSides">
              <wp:wrapPolygon edited="0">
                <wp:start x="0" y="0"/>
                <wp:lineTo x="0" y="21346"/>
                <wp:lineTo x="21351" y="21346"/>
                <wp:lineTo x="21351" y="0"/>
                <wp:lineTo x="0" y="0"/>
              </wp:wrapPolygon>
            </wp:wrapTight>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28240"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2EDB6B" w14:textId="77777777" w:rsidR="007109F8" w:rsidRDefault="007109F8" w:rsidP="007109F8">
      <w:pPr>
        <w:rPr>
          <w:rFonts w:ascii="Times New Roman" w:hAnsi="Times New Roman" w:cs="Times New Roman"/>
          <w:sz w:val="24"/>
          <w:szCs w:val="24"/>
        </w:rPr>
      </w:pPr>
    </w:p>
    <w:p w14:paraId="6CA467D1" w14:textId="77777777" w:rsidR="007109F8" w:rsidRDefault="007109F8" w:rsidP="007109F8">
      <w:pPr>
        <w:rPr>
          <w:rFonts w:ascii="Times New Roman" w:hAnsi="Times New Roman" w:cs="Times New Roman"/>
          <w:sz w:val="24"/>
          <w:szCs w:val="24"/>
        </w:rPr>
      </w:pPr>
    </w:p>
    <w:p w14:paraId="7A2FB5DB" w14:textId="77777777" w:rsidR="007109F8" w:rsidRDefault="007109F8" w:rsidP="007109F8">
      <w:pPr>
        <w:rPr>
          <w:rFonts w:ascii="Times New Roman" w:hAnsi="Times New Roman" w:cs="Times New Roman"/>
          <w:sz w:val="24"/>
          <w:szCs w:val="24"/>
        </w:rPr>
      </w:pPr>
    </w:p>
    <w:p w14:paraId="1360995C" w14:textId="77777777" w:rsidR="007109F8" w:rsidRDefault="007109F8" w:rsidP="007109F8">
      <w:pPr>
        <w:rPr>
          <w:rFonts w:ascii="Times New Roman" w:hAnsi="Times New Roman" w:cs="Times New Roman"/>
          <w:sz w:val="24"/>
          <w:szCs w:val="24"/>
        </w:rPr>
      </w:pPr>
    </w:p>
    <w:p w14:paraId="7BE80934" w14:textId="77777777" w:rsidR="007109F8" w:rsidRDefault="007109F8" w:rsidP="007109F8">
      <w:pPr>
        <w:rPr>
          <w:rFonts w:ascii="Times New Roman" w:hAnsi="Times New Roman" w:cs="Times New Roman"/>
          <w:sz w:val="24"/>
          <w:szCs w:val="24"/>
        </w:rPr>
      </w:pPr>
    </w:p>
    <w:p w14:paraId="0FB6053B" w14:textId="3C03432B" w:rsidR="007109F8" w:rsidRDefault="007109F8" w:rsidP="007109F8">
      <w:pPr>
        <w:rPr>
          <w:rFonts w:ascii="Times New Roman" w:hAnsi="Times New Roman" w:cs="Times New Roman"/>
          <w:sz w:val="24"/>
          <w:szCs w:val="24"/>
        </w:rPr>
      </w:pPr>
      <w:r>
        <w:rPr>
          <w:rFonts w:ascii="Times New Roman" w:hAnsi="Times New Roman" w:cs="Times New Roman"/>
          <w:sz w:val="24"/>
          <w:szCs w:val="24"/>
        </w:rPr>
        <w:t xml:space="preserve">[19] Kaple sv. Doroty v kostele sv. Jiljí </w:t>
      </w:r>
      <w:r w:rsidR="00A76546">
        <w:rPr>
          <w:rFonts w:ascii="Times New Roman" w:hAnsi="Times New Roman" w:cs="Times New Roman"/>
          <w:sz w:val="24"/>
          <w:szCs w:val="24"/>
        </w:rPr>
        <w:t xml:space="preserve">v Nymburce </w:t>
      </w:r>
      <w:r>
        <w:rPr>
          <w:rFonts w:ascii="Times New Roman" w:hAnsi="Times New Roman" w:cs="Times New Roman"/>
          <w:sz w:val="24"/>
          <w:szCs w:val="24"/>
        </w:rPr>
        <w:t>s křížovou žebrovou klenbou nesenou na baldachýnových konzolách</w:t>
      </w:r>
      <w:r w:rsidR="00E05877">
        <w:rPr>
          <w:rFonts w:ascii="Times New Roman" w:hAnsi="Times New Roman" w:cs="Times New Roman"/>
          <w:sz w:val="24"/>
          <w:szCs w:val="24"/>
        </w:rPr>
        <w:t xml:space="preserve"> –</w:t>
      </w:r>
      <w:r>
        <w:rPr>
          <w:rFonts w:ascii="Times New Roman" w:hAnsi="Times New Roman" w:cs="Times New Roman"/>
          <w:sz w:val="24"/>
          <w:szCs w:val="24"/>
        </w:rPr>
        <w:t xml:space="preserve"> 1370/1916</w:t>
      </w:r>
      <w:r w:rsidR="00F045A0">
        <w:rPr>
          <w:rFonts w:ascii="Times New Roman" w:hAnsi="Times New Roman" w:cs="Times New Roman"/>
          <w:sz w:val="24"/>
          <w:szCs w:val="24"/>
        </w:rPr>
        <w:t>.</w:t>
      </w:r>
    </w:p>
    <w:p w14:paraId="54F36D4B" w14:textId="77777777" w:rsidR="007109F8" w:rsidRDefault="007109F8" w:rsidP="007109F8">
      <w:pPr>
        <w:rPr>
          <w:rFonts w:ascii="Times New Roman" w:hAnsi="Times New Roman" w:cs="Times New Roman"/>
          <w:sz w:val="24"/>
          <w:szCs w:val="24"/>
        </w:rPr>
      </w:pPr>
    </w:p>
    <w:p w14:paraId="19B4AD51" w14:textId="77777777" w:rsidR="007109F8" w:rsidRDefault="007109F8" w:rsidP="007109F8">
      <w:pPr>
        <w:rPr>
          <w:rFonts w:ascii="Times New Roman" w:hAnsi="Times New Roman" w:cs="Times New Roman"/>
          <w:sz w:val="24"/>
          <w:szCs w:val="24"/>
        </w:rPr>
      </w:pPr>
    </w:p>
    <w:p w14:paraId="4369B273" w14:textId="77777777" w:rsidR="007109F8" w:rsidRDefault="007109F8" w:rsidP="007109F8">
      <w:pPr>
        <w:rPr>
          <w:rFonts w:ascii="Times New Roman" w:hAnsi="Times New Roman" w:cs="Times New Roman"/>
          <w:sz w:val="24"/>
          <w:szCs w:val="24"/>
        </w:rPr>
      </w:pPr>
      <w:r>
        <w:rPr>
          <w:noProof/>
        </w:rPr>
        <w:drawing>
          <wp:anchor distT="0" distB="0" distL="114300" distR="114300" simplePos="0" relativeHeight="251693056" behindDoc="1" locked="0" layoutInCell="1" allowOverlap="1" wp14:anchorId="55B15BC4" wp14:editId="101A468C">
            <wp:simplePos x="0" y="0"/>
            <wp:positionH relativeFrom="margin">
              <wp:align>center</wp:align>
            </wp:positionH>
            <wp:positionV relativeFrom="paragraph">
              <wp:posOffset>10795</wp:posOffset>
            </wp:positionV>
            <wp:extent cx="2242820" cy="1495425"/>
            <wp:effectExtent l="0" t="7303" r="0" b="0"/>
            <wp:wrapTight wrapText="bothSides">
              <wp:wrapPolygon edited="0">
                <wp:start x="21670" y="105"/>
                <wp:lineTo x="205" y="105"/>
                <wp:lineTo x="205" y="21293"/>
                <wp:lineTo x="21670" y="21293"/>
                <wp:lineTo x="21670" y="105"/>
              </wp:wrapPolygon>
            </wp:wrapTight>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200000">
                      <a:off x="0" y="0"/>
                      <a:ext cx="2242820" cy="1495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EFBE31" w14:textId="77777777" w:rsidR="007109F8" w:rsidRDefault="007109F8" w:rsidP="007109F8">
      <w:pPr>
        <w:rPr>
          <w:rFonts w:ascii="Times New Roman" w:hAnsi="Times New Roman" w:cs="Times New Roman"/>
          <w:sz w:val="24"/>
          <w:szCs w:val="24"/>
        </w:rPr>
      </w:pPr>
    </w:p>
    <w:p w14:paraId="30604487" w14:textId="77777777" w:rsidR="007109F8" w:rsidRDefault="007109F8" w:rsidP="007109F8">
      <w:pPr>
        <w:rPr>
          <w:rFonts w:ascii="Times New Roman" w:hAnsi="Times New Roman" w:cs="Times New Roman"/>
          <w:sz w:val="24"/>
          <w:szCs w:val="24"/>
        </w:rPr>
      </w:pPr>
    </w:p>
    <w:p w14:paraId="7831CA01" w14:textId="77777777" w:rsidR="007109F8" w:rsidRDefault="007109F8" w:rsidP="007109F8">
      <w:pPr>
        <w:rPr>
          <w:rFonts w:ascii="Times New Roman" w:hAnsi="Times New Roman" w:cs="Times New Roman"/>
          <w:sz w:val="24"/>
          <w:szCs w:val="24"/>
        </w:rPr>
      </w:pPr>
    </w:p>
    <w:p w14:paraId="291F75D6" w14:textId="77777777" w:rsidR="007109F8" w:rsidRDefault="007109F8" w:rsidP="007109F8">
      <w:pPr>
        <w:rPr>
          <w:rFonts w:ascii="Times New Roman" w:hAnsi="Times New Roman" w:cs="Times New Roman"/>
          <w:sz w:val="24"/>
          <w:szCs w:val="24"/>
        </w:rPr>
      </w:pPr>
    </w:p>
    <w:p w14:paraId="36F854C1" w14:textId="77777777" w:rsidR="007109F8" w:rsidRDefault="007109F8" w:rsidP="007109F8">
      <w:pPr>
        <w:rPr>
          <w:rFonts w:ascii="Times New Roman" w:hAnsi="Times New Roman" w:cs="Times New Roman"/>
          <w:sz w:val="24"/>
          <w:szCs w:val="24"/>
        </w:rPr>
      </w:pPr>
    </w:p>
    <w:p w14:paraId="6FD84AEC" w14:textId="77777777" w:rsidR="007109F8" w:rsidRDefault="007109F8" w:rsidP="007109F8">
      <w:pPr>
        <w:rPr>
          <w:rFonts w:ascii="Times New Roman" w:hAnsi="Times New Roman" w:cs="Times New Roman"/>
          <w:sz w:val="24"/>
          <w:szCs w:val="24"/>
        </w:rPr>
      </w:pPr>
    </w:p>
    <w:p w14:paraId="57BF45A1" w14:textId="5320F0D7" w:rsidR="007109F8" w:rsidRDefault="007109F8" w:rsidP="007109F8">
      <w:pPr>
        <w:rPr>
          <w:rFonts w:ascii="Times New Roman" w:hAnsi="Times New Roman" w:cs="Times New Roman"/>
          <w:sz w:val="24"/>
          <w:szCs w:val="24"/>
        </w:rPr>
      </w:pPr>
      <w:r>
        <w:rPr>
          <w:rFonts w:ascii="Times New Roman" w:hAnsi="Times New Roman" w:cs="Times New Roman"/>
          <w:sz w:val="24"/>
          <w:szCs w:val="24"/>
        </w:rPr>
        <w:t>[20] Jižní věž kostela sv. Jiljí</w:t>
      </w:r>
      <w:r w:rsidR="00A76546">
        <w:rPr>
          <w:rFonts w:ascii="Times New Roman" w:hAnsi="Times New Roman" w:cs="Times New Roman"/>
          <w:sz w:val="24"/>
          <w:szCs w:val="24"/>
        </w:rPr>
        <w:t xml:space="preserve"> v Nymburce</w:t>
      </w:r>
      <w:r w:rsidR="00F045A0">
        <w:rPr>
          <w:rFonts w:ascii="Times New Roman" w:hAnsi="Times New Roman" w:cs="Times New Roman"/>
          <w:sz w:val="24"/>
          <w:szCs w:val="24"/>
        </w:rPr>
        <w:t>.</w:t>
      </w:r>
      <w:r>
        <w:rPr>
          <w:rFonts w:ascii="Times New Roman" w:hAnsi="Times New Roman" w:cs="Times New Roman"/>
          <w:sz w:val="24"/>
          <w:szCs w:val="24"/>
        </w:rPr>
        <w:t xml:space="preserve"> </w:t>
      </w:r>
    </w:p>
    <w:p w14:paraId="5FDF221B" w14:textId="77777777" w:rsidR="007109F8" w:rsidRDefault="007109F8" w:rsidP="007109F8">
      <w:pPr>
        <w:rPr>
          <w:rFonts w:ascii="Times New Roman" w:hAnsi="Times New Roman" w:cs="Times New Roman"/>
          <w:sz w:val="24"/>
          <w:szCs w:val="24"/>
        </w:rPr>
      </w:pPr>
      <w:r>
        <w:rPr>
          <w:noProof/>
        </w:rPr>
        <w:lastRenderedPageBreak/>
        <w:drawing>
          <wp:anchor distT="0" distB="0" distL="114300" distR="114300" simplePos="0" relativeHeight="251672576" behindDoc="1" locked="0" layoutInCell="1" allowOverlap="1" wp14:anchorId="5B112241" wp14:editId="3B5BF6B3">
            <wp:simplePos x="0" y="0"/>
            <wp:positionH relativeFrom="margin">
              <wp:posOffset>1353820</wp:posOffset>
            </wp:positionH>
            <wp:positionV relativeFrom="paragraph">
              <wp:posOffset>344170</wp:posOffset>
            </wp:positionV>
            <wp:extent cx="2728595" cy="1819275"/>
            <wp:effectExtent l="0" t="0" r="0" b="9525"/>
            <wp:wrapTight wrapText="bothSides">
              <wp:wrapPolygon edited="0">
                <wp:start x="0" y="0"/>
                <wp:lineTo x="0" y="21487"/>
                <wp:lineTo x="21414" y="21487"/>
                <wp:lineTo x="21414" y="0"/>
                <wp:lineTo x="0" y="0"/>
              </wp:wrapPolygon>
            </wp:wrapTight>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2859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600" behindDoc="1" locked="0" layoutInCell="1" allowOverlap="1" wp14:anchorId="5213F7C2" wp14:editId="6314B94C">
            <wp:simplePos x="0" y="0"/>
            <wp:positionH relativeFrom="column">
              <wp:posOffset>4472305</wp:posOffset>
            </wp:positionH>
            <wp:positionV relativeFrom="paragraph">
              <wp:posOffset>382270</wp:posOffset>
            </wp:positionV>
            <wp:extent cx="1943100" cy="1696720"/>
            <wp:effectExtent l="0" t="0" r="0" b="0"/>
            <wp:wrapTight wrapText="bothSides">
              <wp:wrapPolygon edited="0">
                <wp:start x="0" y="0"/>
                <wp:lineTo x="0" y="21341"/>
                <wp:lineTo x="21388" y="21341"/>
                <wp:lineTo x="21388" y="0"/>
                <wp:lineTo x="0" y="0"/>
              </wp:wrapPolygon>
            </wp:wrapTight>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2322" t="33730" r="27083"/>
                    <a:stretch/>
                  </pic:blipFill>
                  <pic:spPr bwMode="auto">
                    <a:xfrm>
                      <a:off x="0" y="0"/>
                      <a:ext cx="1943100" cy="169672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1552" behindDoc="1" locked="0" layoutInCell="1" allowOverlap="1" wp14:anchorId="2D158110" wp14:editId="2D04FE3B">
            <wp:simplePos x="0" y="0"/>
            <wp:positionH relativeFrom="margin">
              <wp:posOffset>-1089660</wp:posOffset>
            </wp:positionH>
            <wp:positionV relativeFrom="paragraph">
              <wp:posOffset>438150</wp:posOffset>
            </wp:positionV>
            <wp:extent cx="2595245" cy="1730375"/>
            <wp:effectExtent l="0" t="5715" r="8890" b="8890"/>
            <wp:wrapTight wrapText="bothSides">
              <wp:wrapPolygon edited="0">
                <wp:start x="21648" y="71"/>
                <wp:lineTo x="85" y="71"/>
                <wp:lineTo x="85" y="21473"/>
                <wp:lineTo x="21648" y="21473"/>
                <wp:lineTo x="21648" y="71"/>
              </wp:wrapPolygon>
            </wp:wrapTight>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6200000">
                      <a:off x="0" y="0"/>
                      <a:ext cx="2595245" cy="1730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2C3FE0" w14:textId="77777777" w:rsidR="007109F8" w:rsidRDefault="007109F8" w:rsidP="007109F8">
      <w:pPr>
        <w:rPr>
          <w:rFonts w:ascii="Times New Roman" w:hAnsi="Times New Roman" w:cs="Times New Roman"/>
          <w:sz w:val="24"/>
          <w:szCs w:val="24"/>
        </w:rPr>
      </w:pPr>
    </w:p>
    <w:p w14:paraId="529B3496" w14:textId="77777777" w:rsidR="007109F8" w:rsidRDefault="007109F8" w:rsidP="007109F8">
      <w:pPr>
        <w:rPr>
          <w:rFonts w:ascii="Times New Roman" w:hAnsi="Times New Roman" w:cs="Times New Roman"/>
          <w:sz w:val="24"/>
          <w:szCs w:val="24"/>
        </w:rPr>
      </w:pPr>
    </w:p>
    <w:p w14:paraId="273D51E2" w14:textId="50BE171D" w:rsidR="007109F8" w:rsidRDefault="007109F8" w:rsidP="007109F8">
      <w:pPr>
        <w:rPr>
          <w:rFonts w:ascii="Times New Roman" w:hAnsi="Times New Roman" w:cs="Times New Roman"/>
          <w:sz w:val="24"/>
          <w:szCs w:val="24"/>
        </w:rPr>
      </w:pPr>
      <w:r>
        <w:rPr>
          <w:rFonts w:ascii="Times New Roman" w:hAnsi="Times New Roman" w:cs="Times New Roman"/>
          <w:sz w:val="24"/>
          <w:szCs w:val="24"/>
        </w:rPr>
        <w:t xml:space="preserve">[21] Portál jižní předsíně kostela sv. Jiljí </w:t>
      </w:r>
      <w:r w:rsidR="00A76546">
        <w:rPr>
          <w:rFonts w:ascii="Times New Roman" w:hAnsi="Times New Roman" w:cs="Times New Roman"/>
          <w:sz w:val="24"/>
          <w:szCs w:val="24"/>
        </w:rPr>
        <w:t xml:space="preserve">v Nymburce </w:t>
      </w:r>
      <w:r>
        <w:rPr>
          <w:rFonts w:ascii="Times New Roman" w:hAnsi="Times New Roman" w:cs="Times New Roman"/>
          <w:sz w:val="24"/>
          <w:szCs w:val="24"/>
        </w:rPr>
        <w:t>s bustou Přemysla Otakara II., nápis: PREM. OT. I.</w:t>
      </w:r>
      <w:r w:rsidR="005C5FEE">
        <w:rPr>
          <w:rFonts w:ascii="Times New Roman" w:hAnsi="Times New Roman" w:cs="Times New Roman"/>
          <w:sz w:val="24"/>
          <w:szCs w:val="24"/>
        </w:rPr>
        <w:t xml:space="preserve"> – </w:t>
      </w:r>
      <w:r w:rsidR="00535FA7">
        <w:rPr>
          <w:rFonts w:ascii="Times New Roman" w:hAnsi="Times New Roman" w:cs="Times New Roman"/>
          <w:sz w:val="24"/>
          <w:szCs w:val="24"/>
        </w:rPr>
        <w:t>o</w:t>
      </w:r>
      <w:r>
        <w:rPr>
          <w:rFonts w:ascii="Times New Roman" w:hAnsi="Times New Roman" w:cs="Times New Roman"/>
          <w:sz w:val="24"/>
          <w:szCs w:val="24"/>
        </w:rPr>
        <w:t>stění konec 13. století</w:t>
      </w:r>
      <w:r w:rsidR="00F045A0">
        <w:rPr>
          <w:rFonts w:ascii="Times New Roman" w:hAnsi="Times New Roman" w:cs="Times New Roman"/>
          <w:sz w:val="24"/>
          <w:szCs w:val="24"/>
        </w:rPr>
        <w:t>.</w:t>
      </w:r>
    </w:p>
    <w:p w14:paraId="767B1A73" w14:textId="77777777" w:rsidR="007109F8" w:rsidRPr="00464CF0" w:rsidRDefault="007109F8" w:rsidP="007109F8">
      <w:pPr>
        <w:rPr>
          <w:rFonts w:ascii="Times New Roman" w:hAnsi="Times New Roman" w:cs="Times New Roman"/>
          <w:sz w:val="24"/>
          <w:szCs w:val="24"/>
        </w:rPr>
      </w:pPr>
    </w:p>
    <w:p w14:paraId="6BB29553" w14:textId="77777777" w:rsidR="007109F8" w:rsidRPr="00464CF0" w:rsidRDefault="007109F8" w:rsidP="007109F8">
      <w:pPr>
        <w:rPr>
          <w:rFonts w:ascii="Times New Roman" w:hAnsi="Times New Roman" w:cs="Times New Roman"/>
          <w:sz w:val="24"/>
          <w:szCs w:val="24"/>
        </w:rPr>
      </w:pPr>
    </w:p>
    <w:p w14:paraId="3D17928E" w14:textId="77777777" w:rsidR="007109F8" w:rsidRPr="00464CF0" w:rsidRDefault="007109F8" w:rsidP="007109F8">
      <w:pPr>
        <w:rPr>
          <w:rFonts w:ascii="Times New Roman" w:hAnsi="Times New Roman" w:cs="Times New Roman"/>
          <w:sz w:val="24"/>
          <w:szCs w:val="24"/>
        </w:rPr>
      </w:pPr>
      <w:r>
        <w:rPr>
          <w:noProof/>
        </w:rPr>
        <w:drawing>
          <wp:anchor distT="0" distB="0" distL="114300" distR="114300" simplePos="0" relativeHeight="251695104" behindDoc="1" locked="0" layoutInCell="1" allowOverlap="1" wp14:anchorId="3399F8D9" wp14:editId="34EC6763">
            <wp:simplePos x="0" y="0"/>
            <wp:positionH relativeFrom="margin">
              <wp:align>center</wp:align>
            </wp:positionH>
            <wp:positionV relativeFrom="paragraph">
              <wp:posOffset>43815</wp:posOffset>
            </wp:positionV>
            <wp:extent cx="2153920" cy="1435735"/>
            <wp:effectExtent l="0" t="2858" r="0" b="0"/>
            <wp:wrapTight wrapText="bothSides">
              <wp:wrapPolygon edited="0">
                <wp:start x="21629" y="43"/>
                <wp:lineTo x="232" y="43"/>
                <wp:lineTo x="232" y="21251"/>
                <wp:lineTo x="21629" y="21251"/>
                <wp:lineTo x="21629" y="43"/>
              </wp:wrapPolygon>
            </wp:wrapTight>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6200000">
                      <a:off x="0" y="0"/>
                      <a:ext cx="2153920" cy="1435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5E1FBC" w14:textId="77777777" w:rsidR="007109F8" w:rsidRDefault="007109F8" w:rsidP="007109F8">
      <w:pPr>
        <w:tabs>
          <w:tab w:val="left" w:pos="2040"/>
        </w:tabs>
        <w:rPr>
          <w:rFonts w:ascii="Times New Roman" w:hAnsi="Times New Roman" w:cs="Times New Roman"/>
          <w:sz w:val="24"/>
          <w:szCs w:val="24"/>
        </w:rPr>
      </w:pPr>
      <w:r>
        <w:rPr>
          <w:rFonts w:ascii="Times New Roman" w:hAnsi="Times New Roman" w:cs="Times New Roman"/>
          <w:sz w:val="24"/>
          <w:szCs w:val="24"/>
        </w:rPr>
        <w:tab/>
      </w:r>
    </w:p>
    <w:p w14:paraId="51F45A72" w14:textId="77777777" w:rsidR="007109F8" w:rsidRDefault="007109F8" w:rsidP="007109F8">
      <w:pPr>
        <w:tabs>
          <w:tab w:val="left" w:pos="2040"/>
        </w:tabs>
        <w:rPr>
          <w:rFonts w:ascii="Times New Roman" w:hAnsi="Times New Roman" w:cs="Times New Roman"/>
          <w:sz w:val="24"/>
          <w:szCs w:val="24"/>
        </w:rPr>
      </w:pPr>
    </w:p>
    <w:p w14:paraId="263E9784" w14:textId="77777777" w:rsidR="007109F8" w:rsidRDefault="007109F8" w:rsidP="007109F8">
      <w:pPr>
        <w:tabs>
          <w:tab w:val="left" w:pos="2040"/>
        </w:tabs>
        <w:rPr>
          <w:rFonts w:ascii="Times New Roman" w:hAnsi="Times New Roman" w:cs="Times New Roman"/>
          <w:sz w:val="24"/>
          <w:szCs w:val="24"/>
        </w:rPr>
      </w:pPr>
    </w:p>
    <w:p w14:paraId="4A475D19" w14:textId="77777777" w:rsidR="007109F8" w:rsidRDefault="007109F8" w:rsidP="007109F8">
      <w:pPr>
        <w:tabs>
          <w:tab w:val="left" w:pos="2040"/>
        </w:tabs>
        <w:rPr>
          <w:rFonts w:ascii="Times New Roman" w:hAnsi="Times New Roman" w:cs="Times New Roman"/>
          <w:sz w:val="24"/>
          <w:szCs w:val="24"/>
        </w:rPr>
      </w:pPr>
    </w:p>
    <w:p w14:paraId="2ECB6020" w14:textId="77777777" w:rsidR="007109F8" w:rsidRDefault="007109F8" w:rsidP="007109F8">
      <w:pPr>
        <w:tabs>
          <w:tab w:val="left" w:pos="2040"/>
        </w:tabs>
        <w:rPr>
          <w:rFonts w:ascii="Times New Roman" w:hAnsi="Times New Roman" w:cs="Times New Roman"/>
          <w:sz w:val="24"/>
          <w:szCs w:val="24"/>
        </w:rPr>
      </w:pPr>
    </w:p>
    <w:p w14:paraId="4B336F82" w14:textId="77777777" w:rsidR="007109F8" w:rsidRDefault="007109F8" w:rsidP="007109F8">
      <w:pPr>
        <w:tabs>
          <w:tab w:val="left" w:pos="2040"/>
        </w:tabs>
        <w:rPr>
          <w:rFonts w:ascii="Times New Roman" w:hAnsi="Times New Roman" w:cs="Times New Roman"/>
          <w:sz w:val="24"/>
          <w:szCs w:val="24"/>
        </w:rPr>
      </w:pPr>
    </w:p>
    <w:p w14:paraId="0F49BDCC" w14:textId="618E9E3A" w:rsidR="007109F8" w:rsidRDefault="007109F8" w:rsidP="007109F8">
      <w:pPr>
        <w:tabs>
          <w:tab w:val="left" w:pos="2040"/>
        </w:tabs>
        <w:rPr>
          <w:rFonts w:ascii="Times New Roman" w:hAnsi="Times New Roman" w:cs="Times New Roman"/>
          <w:sz w:val="24"/>
          <w:szCs w:val="24"/>
        </w:rPr>
      </w:pPr>
      <w:r>
        <w:rPr>
          <w:rFonts w:ascii="Times New Roman" w:hAnsi="Times New Roman" w:cs="Times New Roman"/>
          <w:sz w:val="24"/>
          <w:szCs w:val="24"/>
        </w:rPr>
        <w:t>[22] Kruchta (kůr) kostela sv. Jiljí</w:t>
      </w:r>
      <w:r w:rsidR="00A76546">
        <w:rPr>
          <w:rFonts w:ascii="Times New Roman" w:hAnsi="Times New Roman" w:cs="Times New Roman"/>
          <w:sz w:val="24"/>
          <w:szCs w:val="24"/>
        </w:rPr>
        <w:t xml:space="preserve"> v Nymburce</w:t>
      </w:r>
      <w:r w:rsidR="00F045A0">
        <w:rPr>
          <w:rFonts w:ascii="Times New Roman" w:hAnsi="Times New Roman" w:cs="Times New Roman"/>
          <w:sz w:val="24"/>
          <w:szCs w:val="24"/>
        </w:rPr>
        <w:t>.</w:t>
      </w:r>
    </w:p>
    <w:p w14:paraId="1B030058" w14:textId="77777777" w:rsidR="007109F8" w:rsidRPr="00464CF0" w:rsidRDefault="007109F8" w:rsidP="007109F8">
      <w:pPr>
        <w:tabs>
          <w:tab w:val="left" w:pos="2040"/>
        </w:tabs>
        <w:rPr>
          <w:rFonts w:ascii="Times New Roman" w:hAnsi="Times New Roman" w:cs="Times New Roman"/>
          <w:sz w:val="24"/>
          <w:szCs w:val="24"/>
        </w:rPr>
      </w:pPr>
    </w:p>
    <w:p w14:paraId="5D310383" w14:textId="77777777" w:rsidR="007109F8" w:rsidRPr="00464CF0" w:rsidRDefault="007109F8" w:rsidP="007109F8">
      <w:pPr>
        <w:rPr>
          <w:rFonts w:ascii="Times New Roman" w:hAnsi="Times New Roman" w:cs="Times New Roman"/>
          <w:sz w:val="24"/>
          <w:szCs w:val="24"/>
        </w:rPr>
      </w:pPr>
      <w:r>
        <w:rPr>
          <w:noProof/>
        </w:rPr>
        <w:drawing>
          <wp:anchor distT="0" distB="0" distL="114300" distR="114300" simplePos="0" relativeHeight="251696128" behindDoc="0" locked="0" layoutInCell="1" allowOverlap="1" wp14:anchorId="6C471089" wp14:editId="7D525439">
            <wp:simplePos x="0" y="0"/>
            <wp:positionH relativeFrom="margin">
              <wp:posOffset>0</wp:posOffset>
            </wp:positionH>
            <wp:positionV relativeFrom="paragraph">
              <wp:posOffset>295910</wp:posOffset>
            </wp:positionV>
            <wp:extent cx="2499995" cy="1666875"/>
            <wp:effectExtent l="0" t="0" r="0" b="9525"/>
            <wp:wrapSquare wrapText="bothSides"/>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99995" cy="1666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60A6BC" w14:textId="77777777" w:rsidR="007109F8" w:rsidRPr="00464CF0" w:rsidRDefault="007109F8" w:rsidP="007109F8">
      <w:pPr>
        <w:rPr>
          <w:rFonts w:ascii="Times New Roman" w:hAnsi="Times New Roman" w:cs="Times New Roman"/>
          <w:sz w:val="24"/>
          <w:szCs w:val="24"/>
        </w:rPr>
      </w:pPr>
      <w:r>
        <w:rPr>
          <w:noProof/>
        </w:rPr>
        <w:drawing>
          <wp:anchor distT="0" distB="0" distL="114300" distR="114300" simplePos="0" relativeHeight="251697152" behindDoc="1" locked="0" layoutInCell="1" allowOverlap="1" wp14:anchorId="5A7603AB" wp14:editId="7C77A5C9">
            <wp:simplePos x="0" y="0"/>
            <wp:positionH relativeFrom="margin">
              <wp:posOffset>3181350</wp:posOffset>
            </wp:positionH>
            <wp:positionV relativeFrom="paragraph">
              <wp:posOffset>24130</wp:posOffset>
            </wp:positionV>
            <wp:extent cx="2476500" cy="1651000"/>
            <wp:effectExtent l="0" t="0" r="0" b="6350"/>
            <wp:wrapTight wrapText="bothSides">
              <wp:wrapPolygon edited="0">
                <wp:start x="0" y="0"/>
                <wp:lineTo x="0" y="21434"/>
                <wp:lineTo x="21434" y="21434"/>
                <wp:lineTo x="21434" y="0"/>
                <wp:lineTo x="0" y="0"/>
              </wp:wrapPolygon>
            </wp:wrapTight>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76500" cy="1651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E95495" w14:textId="77777777" w:rsidR="007109F8" w:rsidRPr="00464CF0" w:rsidRDefault="007109F8" w:rsidP="007109F8">
      <w:pPr>
        <w:rPr>
          <w:rFonts w:ascii="Times New Roman" w:hAnsi="Times New Roman" w:cs="Times New Roman"/>
          <w:sz w:val="24"/>
          <w:szCs w:val="24"/>
        </w:rPr>
      </w:pPr>
    </w:p>
    <w:p w14:paraId="2C5ED39D" w14:textId="77777777" w:rsidR="007109F8" w:rsidRPr="00464CF0" w:rsidRDefault="007109F8" w:rsidP="007109F8">
      <w:pPr>
        <w:rPr>
          <w:rFonts w:ascii="Times New Roman" w:hAnsi="Times New Roman" w:cs="Times New Roman"/>
          <w:sz w:val="24"/>
          <w:szCs w:val="24"/>
        </w:rPr>
      </w:pPr>
    </w:p>
    <w:p w14:paraId="4CE8EEB3" w14:textId="77777777" w:rsidR="007109F8" w:rsidRDefault="007109F8" w:rsidP="007109F8">
      <w:pPr>
        <w:rPr>
          <w:rFonts w:ascii="Times New Roman" w:hAnsi="Times New Roman" w:cs="Times New Roman"/>
          <w:sz w:val="24"/>
          <w:szCs w:val="24"/>
        </w:rPr>
      </w:pPr>
    </w:p>
    <w:p w14:paraId="1F1A1981" w14:textId="77777777" w:rsidR="007109F8" w:rsidRDefault="007109F8" w:rsidP="007109F8">
      <w:pPr>
        <w:rPr>
          <w:rFonts w:ascii="Times New Roman" w:hAnsi="Times New Roman" w:cs="Times New Roman"/>
          <w:sz w:val="24"/>
          <w:szCs w:val="24"/>
        </w:rPr>
      </w:pPr>
    </w:p>
    <w:p w14:paraId="4751207C" w14:textId="77777777" w:rsidR="007109F8" w:rsidRDefault="007109F8" w:rsidP="007109F8">
      <w:pPr>
        <w:rPr>
          <w:rFonts w:ascii="Times New Roman" w:hAnsi="Times New Roman" w:cs="Times New Roman"/>
          <w:sz w:val="24"/>
          <w:szCs w:val="24"/>
        </w:rPr>
      </w:pPr>
    </w:p>
    <w:p w14:paraId="0E581ED9" w14:textId="6EFB9451" w:rsidR="007109F8" w:rsidRDefault="007109F8" w:rsidP="007109F8">
      <w:pPr>
        <w:rPr>
          <w:rFonts w:ascii="Times New Roman" w:hAnsi="Times New Roman" w:cs="Times New Roman"/>
          <w:sz w:val="24"/>
          <w:szCs w:val="24"/>
        </w:rPr>
      </w:pPr>
      <w:r>
        <w:rPr>
          <w:rFonts w:ascii="Times New Roman" w:hAnsi="Times New Roman" w:cs="Times New Roman"/>
          <w:sz w:val="24"/>
          <w:szCs w:val="24"/>
        </w:rPr>
        <w:t>[23] Síťová klenba původně z jižní předsíně kostela sv. Jiljí</w:t>
      </w:r>
      <w:r w:rsidR="00A76546">
        <w:rPr>
          <w:rFonts w:ascii="Times New Roman" w:hAnsi="Times New Roman" w:cs="Times New Roman"/>
          <w:sz w:val="24"/>
          <w:szCs w:val="24"/>
        </w:rPr>
        <w:t xml:space="preserve"> v Nymburce</w:t>
      </w:r>
      <w:r w:rsidR="00F045A0">
        <w:rPr>
          <w:rFonts w:ascii="Times New Roman" w:hAnsi="Times New Roman" w:cs="Times New Roman"/>
          <w:sz w:val="24"/>
          <w:szCs w:val="24"/>
        </w:rPr>
        <w:t>.</w:t>
      </w:r>
    </w:p>
    <w:p w14:paraId="65A43097" w14:textId="77777777" w:rsidR="007109F8" w:rsidRDefault="007109F8" w:rsidP="007109F8">
      <w:pPr>
        <w:rPr>
          <w:rFonts w:ascii="Times New Roman" w:hAnsi="Times New Roman" w:cs="Times New Roman"/>
          <w:sz w:val="24"/>
          <w:szCs w:val="24"/>
        </w:rPr>
      </w:pPr>
      <w:r>
        <w:rPr>
          <w:noProof/>
        </w:rPr>
        <w:lastRenderedPageBreak/>
        <w:drawing>
          <wp:anchor distT="0" distB="0" distL="114300" distR="114300" simplePos="0" relativeHeight="251698176" behindDoc="1" locked="0" layoutInCell="1" allowOverlap="1" wp14:anchorId="15201B17" wp14:editId="0BBBF9A1">
            <wp:simplePos x="0" y="0"/>
            <wp:positionH relativeFrom="margin">
              <wp:align>center</wp:align>
            </wp:positionH>
            <wp:positionV relativeFrom="paragraph">
              <wp:posOffset>0</wp:posOffset>
            </wp:positionV>
            <wp:extent cx="2385695" cy="1590675"/>
            <wp:effectExtent l="0" t="0" r="0" b="9525"/>
            <wp:wrapTight wrapText="bothSides">
              <wp:wrapPolygon edited="0">
                <wp:start x="0" y="0"/>
                <wp:lineTo x="0" y="21471"/>
                <wp:lineTo x="21387" y="21471"/>
                <wp:lineTo x="21387" y="0"/>
                <wp:lineTo x="0" y="0"/>
              </wp:wrapPolygon>
            </wp:wrapTight>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85695" cy="1590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E8EED0" w14:textId="77777777" w:rsidR="007109F8" w:rsidRDefault="007109F8" w:rsidP="007109F8">
      <w:pPr>
        <w:rPr>
          <w:rFonts w:ascii="Times New Roman" w:hAnsi="Times New Roman" w:cs="Times New Roman"/>
          <w:sz w:val="24"/>
          <w:szCs w:val="24"/>
        </w:rPr>
      </w:pPr>
    </w:p>
    <w:p w14:paraId="111E993A" w14:textId="77777777" w:rsidR="007109F8" w:rsidRDefault="007109F8" w:rsidP="007109F8">
      <w:pPr>
        <w:rPr>
          <w:rFonts w:ascii="Times New Roman" w:hAnsi="Times New Roman" w:cs="Times New Roman"/>
          <w:sz w:val="24"/>
          <w:szCs w:val="24"/>
        </w:rPr>
      </w:pPr>
    </w:p>
    <w:p w14:paraId="5DE8FC9E" w14:textId="77777777" w:rsidR="007109F8" w:rsidRDefault="007109F8" w:rsidP="007109F8">
      <w:pPr>
        <w:rPr>
          <w:rFonts w:ascii="Times New Roman" w:hAnsi="Times New Roman" w:cs="Times New Roman"/>
          <w:sz w:val="24"/>
          <w:szCs w:val="24"/>
        </w:rPr>
      </w:pPr>
    </w:p>
    <w:p w14:paraId="4E301C3A" w14:textId="77777777" w:rsidR="007109F8" w:rsidRDefault="007109F8" w:rsidP="007109F8">
      <w:pPr>
        <w:rPr>
          <w:rFonts w:ascii="Times New Roman" w:hAnsi="Times New Roman" w:cs="Times New Roman"/>
          <w:sz w:val="24"/>
          <w:szCs w:val="24"/>
        </w:rPr>
      </w:pPr>
    </w:p>
    <w:p w14:paraId="26B7CD51" w14:textId="77777777" w:rsidR="007109F8" w:rsidRDefault="007109F8" w:rsidP="007109F8">
      <w:pPr>
        <w:rPr>
          <w:rFonts w:ascii="Times New Roman" w:hAnsi="Times New Roman" w:cs="Times New Roman"/>
          <w:sz w:val="24"/>
          <w:szCs w:val="24"/>
        </w:rPr>
      </w:pPr>
    </w:p>
    <w:p w14:paraId="744C53A5" w14:textId="773EA018" w:rsidR="007109F8" w:rsidRDefault="007109F8" w:rsidP="007109F8">
      <w:pPr>
        <w:rPr>
          <w:rFonts w:ascii="Times New Roman" w:hAnsi="Times New Roman" w:cs="Times New Roman"/>
          <w:sz w:val="24"/>
          <w:szCs w:val="24"/>
        </w:rPr>
      </w:pPr>
      <w:r>
        <w:rPr>
          <w:rFonts w:ascii="Times New Roman" w:hAnsi="Times New Roman" w:cs="Times New Roman"/>
          <w:sz w:val="24"/>
          <w:szCs w:val="24"/>
        </w:rPr>
        <w:t>[24] Pohled do presbytáře kostela sv. Jiljí</w:t>
      </w:r>
      <w:r w:rsidR="00A76546">
        <w:rPr>
          <w:rFonts w:ascii="Times New Roman" w:hAnsi="Times New Roman" w:cs="Times New Roman"/>
          <w:sz w:val="24"/>
          <w:szCs w:val="24"/>
        </w:rPr>
        <w:t xml:space="preserve"> v Nymburce</w:t>
      </w:r>
      <w:r w:rsidR="00F045A0">
        <w:rPr>
          <w:rFonts w:ascii="Times New Roman" w:hAnsi="Times New Roman" w:cs="Times New Roman"/>
          <w:sz w:val="24"/>
          <w:szCs w:val="24"/>
        </w:rPr>
        <w:t>.</w:t>
      </w:r>
    </w:p>
    <w:p w14:paraId="2F31DC20" w14:textId="77777777" w:rsidR="007109F8" w:rsidRDefault="007109F8" w:rsidP="007109F8">
      <w:pPr>
        <w:rPr>
          <w:rFonts w:ascii="Times New Roman" w:hAnsi="Times New Roman" w:cs="Times New Roman"/>
          <w:sz w:val="24"/>
          <w:szCs w:val="24"/>
        </w:rPr>
      </w:pPr>
      <w:r>
        <w:rPr>
          <w:noProof/>
        </w:rPr>
        <w:drawing>
          <wp:anchor distT="0" distB="0" distL="114300" distR="114300" simplePos="0" relativeHeight="251699200" behindDoc="1" locked="0" layoutInCell="1" allowOverlap="1" wp14:anchorId="456458C6" wp14:editId="35AE821E">
            <wp:simplePos x="0" y="0"/>
            <wp:positionH relativeFrom="margin">
              <wp:align>center</wp:align>
            </wp:positionH>
            <wp:positionV relativeFrom="paragraph">
              <wp:posOffset>13335</wp:posOffset>
            </wp:positionV>
            <wp:extent cx="2528570" cy="1685925"/>
            <wp:effectExtent l="0" t="0" r="5080" b="9525"/>
            <wp:wrapTight wrapText="bothSides">
              <wp:wrapPolygon edited="0">
                <wp:start x="0" y="0"/>
                <wp:lineTo x="0" y="21478"/>
                <wp:lineTo x="21481" y="21478"/>
                <wp:lineTo x="21481" y="0"/>
                <wp:lineTo x="0" y="0"/>
              </wp:wrapPolygon>
            </wp:wrapTight>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28570"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D682C8" w14:textId="77777777" w:rsidR="007109F8" w:rsidRDefault="007109F8" w:rsidP="007109F8">
      <w:pPr>
        <w:rPr>
          <w:rFonts w:ascii="Times New Roman" w:hAnsi="Times New Roman" w:cs="Times New Roman"/>
          <w:sz w:val="24"/>
          <w:szCs w:val="24"/>
        </w:rPr>
      </w:pPr>
    </w:p>
    <w:p w14:paraId="0E63ED41" w14:textId="77777777" w:rsidR="007109F8" w:rsidRDefault="007109F8" w:rsidP="007109F8">
      <w:pPr>
        <w:rPr>
          <w:rFonts w:ascii="Times New Roman" w:hAnsi="Times New Roman" w:cs="Times New Roman"/>
          <w:sz w:val="24"/>
          <w:szCs w:val="24"/>
        </w:rPr>
      </w:pPr>
    </w:p>
    <w:p w14:paraId="2A918BBD" w14:textId="77777777" w:rsidR="007109F8" w:rsidRDefault="007109F8" w:rsidP="007109F8">
      <w:pPr>
        <w:rPr>
          <w:rFonts w:ascii="Times New Roman" w:hAnsi="Times New Roman" w:cs="Times New Roman"/>
          <w:sz w:val="24"/>
          <w:szCs w:val="24"/>
        </w:rPr>
      </w:pPr>
    </w:p>
    <w:p w14:paraId="2CAAA32F" w14:textId="77777777" w:rsidR="007109F8" w:rsidRDefault="007109F8" w:rsidP="007109F8">
      <w:pPr>
        <w:rPr>
          <w:rFonts w:ascii="Times New Roman" w:hAnsi="Times New Roman" w:cs="Times New Roman"/>
          <w:sz w:val="24"/>
          <w:szCs w:val="24"/>
        </w:rPr>
      </w:pPr>
    </w:p>
    <w:p w14:paraId="29430D87" w14:textId="77777777" w:rsidR="007109F8" w:rsidRDefault="007109F8" w:rsidP="007109F8">
      <w:pPr>
        <w:rPr>
          <w:rFonts w:ascii="Times New Roman" w:hAnsi="Times New Roman" w:cs="Times New Roman"/>
          <w:sz w:val="24"/>
          <w:szCs w:val="24"/>
        </w:rPr>
      </w:pPr>
    </w:p>
    <w:p w14:paraId="0C6ACA84" w14:textId="77777777" w:rsidR="007109F8" w:rsidRDefault="007109F8" w:rsidP="007109F8">
      <w:pPr>
        <w:rPr>
          <w:rFonts w:ascii="Times New Roman" w:hAnsi="Times New Roman" w:cs="Times New Roman"/>
          <w:sz w:val="24"/>
          <w:szCs w:val="24"/>
        </w:rPr>
      </w:pPr>
    </w:p>
    <w:p w14:paraId="77E7CE97" w14:textId="24801722" w:rsidR="007109F8" w:rsidRDefault="007109F8" w:rsidP="007109F8">
      <w:pPr>
        <w:rPr>
          <w:rFonts w:ascii="Times New Roman" w:hAnsi="Times New Roman" w:cs="Times New Roman"/>
          <w:sz w:val="24"/>
          <w:szCs w:val="24"/>
        </w:rPr>
      </w:pPr>
      <w:r>
        <w:rPr>
          <w:rFonts w:ascii="Times New Roman" w:hAnsi="Times New Roman" w:cs="Times New Roman"/>
          <w:sz w:val="24"/>
          <w:szCs w:val="24"/>
        </w:rPr>
        <w:t>[25] Trojdílná gotická sedil</w:t>
      </w:r>
      <w:r w:rsidR="0009319E">
        <w:rPr>
          <w:rFonts w:ascii="Times New Roman" w:hAnsi="Times New Roman" w:cs="Times New Roman"/>
          <w:sz w:val="24"/>
          <w:szCs w:val="24"/>
        </w:rPr>
        <w:t>i</w:t>
      </w:r>
      <w:r>
        <w:rPr>
          <w:rFonts w:ascii="Times New Roman" w:hAnsi="Times New Roman" w:cs="Times New Roman"/>
          <w:sz w:val="24"/>
          <w:szCs w:val="24"/>
        </w:rPr>
        <w:t>e v presbytáři kostela sv. Jiljí</w:t>
      </w:r>
      <w:r w:rsidR="00A76546">
        <w:rPr>
          <w:rFonts w:ascii="Times New Roman" w:hAnsi="Times New Roman" w:cs="Times New Roman"/>
          <w:sz w:val="24"/>
          <w:szCs w:val="24"/>
        </w:rPr>
        <w:t xml:space="preserve"> v Nymburce</w:t>
      </w:r>
      <w:r w:rsidR="00535FA7">
        <w:rPr>
          <w:rFonts w:ascii="Times New Roman" w:hAnsi="Times New Roman" w:cs="Times New Roman"/>
          <w:sz w:val="24"/>
          <w:szCs w:val="24"/>
        </w:rPr>
        <w:t xml:space="preserve"> –</w:t>
      </w:r>
      <w:r>
        <w:rPr>
          <w:rFonts w:ascii="Times New Roman" w:hAnsi="Times New Roman" w:cs="Times New Roman"/>
          <w:sz w:val="24"/>
          <w:szCs w:val="24"/>
        </w:rPr>
        <w:t xml:space="preserve"> konec 13. století/1916</w:t>
      </w:r>
      <w:r w:rsidR="00F045A0">
        <w:rPr>
          <w:rFonts w:ascii="Times New Roman" w:hAnsi="Times New Roman" w:cs="Times New Roman"/>
          <w:sz w:val="24"/>
          <w:szCs w:val="24"/>
        </w:rPr>
        <w:t>.</w:t>
      </w:r>
    </w:p>
    <w:p w14:paraId="12ED703E" w14:textId="758A2B01" w:rsidR="007109F8" w:rsidRDefault="007109F8" w:rsidP="007109F8">
      <w:pPr>
        <w:rPr>
          <w:rFonts w:ascii="Times New Roman" w:hAnsi="Times New Roman" w:cs="Times New Roman"/>
          <w:sz w:val="24"/>
          <w:szCs w:val="24"/>
        </w:rPr>
      </w:pPr>
    </w:p>
    <w:p w14:paraId="39F7B7E4" w14:textId="38BFE7FF" w:rsidR="007109F8" w:rsidRDefault="007109F8" w:rsidP="007109F8">
      <w:pPr>
        <w:rPr>
          <w:rFonts w:ascii="Times New Roman" w:hAnsi="Times New Roman" w:cs="Times New Roman"/>
          <w:sz w:val="24"/>
          <w:szCs w:val="24"/>
        </w:rPr>
      </w:pPr>
    </w:p>
    <w:p w14:paraId="6F567699" w14:textId="22C74CBA" w:rsidR="007109F8" w:rsidRDefault="0018602F" w:rsidP="007109F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7392" behindDoc="1" locked="0" layoutInCell="1" allowOverlap="1" wp14:anchorId="11DB1C42" wp14:editId="748532F3">
            <wp:simplePos x="0" y="0"/>
            <wp:positionH relativeFrom="margin">
              <wp:posOffset>194658</wp:posOffset>
            </wp:positionH>
            <wp:positionV relativeFrom="paragraph">
              <wp:posOffset>53381</wp:posOffset>
            </wp:positionV>
            <wp:extent cx="1990090" cy="2656840"/>
            <wp:effectExtent l="0" t="0" r="0" b="0"/>
            <wp:wrapTight wrapText="bothSides">
              <wp:wrapPolygon edited="0">
                <wp:start x="0" y="0"/>
                <wp:lineTo x="0" y="21373"/>
                <wp:lineTo x="21297" y="21373"/>
                <wp:lineTo x="21297" y="0"/>
                <wp:lineTo x="0" y="0"/>
              </wp:wrapPolygon>
            </wp:wrapTight>
            <wp:docPr id="9" name="Obrázek 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descr="Obsah obrázku text&#10;&#10;Popis byl vytvořen automaticky"/>
                    <pic:cNvPicPr/>
                  </pic:nvPicPr>
                  <pic:blipFill rotWithShape="1">
                    <a:blip r:embed="rId63" cstate="print">
                      <a:extLst>
                        <a:ext uri="{28A0092B-C50C-407E-A947-70E740481C1C}">
                          <a14:useLocalDpi xmlns:a14="http://schemas.microsoft.com/office/drawing/2010/main" val="0"/>
                        </a:ext>
                      </a:extLst>
                    </a:blip>
                    <a:srcRect l="7343" t="7305" r="5904" b="5844"/>
                    <a:stretch/>
                  </pic:blipFill>
                  <pic:spPr bwMode="auto">
                    <a:xfrm>
                      <a:off x="0" y="0"/>
                      <a:ext cx="1990090" cy="2656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10C471" w14:textId="7C6D57B4" w:rsidR="007109F8" w:rsidRDefault="0018602F" w:rsidP="007109F8">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8416" behindDoc="1" locked="0" layoutInCell="1" allowOverlap="1" wp14:anchorId="03835DA1" wp14:editId="13398C45">
            <wp:simplePos x="0" y="0"/>
            <wp:positionH relativeFrom="margin">
              <wp:posOffset>2821613</wp:posOffset>
            </wp:positionH>
            <wp:positionV relativeFrom="paragraph">
              <wp:posOffset>107192</wp:posOffset>
            </wp:positionV>
            <wp:extent cx="2334895" cy="1953895"/>
            <wp:effectExtent l="0" t="0" r="8255" b="8255"/>
            <wp:wrapTight wrapText="bothSides">
              <wp:wrapPolygon edited="0">
                <wp:start x="0" y="0"/>
                <wp:lineTo x="0" y="21481"/>
                <wp:lineTo x="21500" y="21481"/>
                <wp:lineTo x="21500" y="0"/>
                <wp:lineTo x="0" y="0"/>
              </wp:wrapPolygon>
            </wp:wrapTight>
            <wp:docPr id="10" name="Obrázek 10" descr="Obsah obrázku text, bílá tabu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descr="Obsah obrázku text, bílá tabule&#10;&#10;Popis byl vytvořen automaticky"/>
                    <pic:cNvPicPr/>
                  </pic:nvPicPr>
                  <pic:blipFill rotWithShape="1">
                    <a:blip r:embed="rId64">
                      <a:extLst>
                        <a:ext uri="{28A0092B-C50C-407E-A947-70E740481C1C}">
                          <a14:useLocalDpi xmlns:a14="http://schemas.microsoft.com/office/drawing/2010/main" val="0"/>
                        </a:ext>
                      </a:extLst>
                    </a:blip>
                    <a:srcRect l="9590" t="39376" r="7682" b="8695"/>
                    <a:stretch/>
                  </pic:blipFill>
                  <pic:spPr bwMode="auto">
                    <a:xfrm>
                      <a:off x="0" y="0"/>
                      <a:ext cx="2334895" cy="1953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4CFC71" w14:textId="5639A49F" w:rsidR="007109F8" w:rsidRDefault="007109F8" w:rsidP="007109F8">
      <w:pPr>
        <w:rPr>
          <w:rFonts w:ascii="Times New Roman" w:hAnsi="Times New Roman" w:cs="Times New Roman"/>
          <w:sz w:val="24"/>
          <w:szCs w:val="24"/>
        </w:rPr>
      </w:pPr>
    </w:p>
    <w:p w14:paraId="457D4947" w14:textId="79BAC7F0" w:rsidR="007109F8" w:rsidRDefault="007109F8" w:rsidP="007109F8">
      <w:pPr>
        <w:rPr>
          <w:rFonts w:ascii="Times New Roman" w:hAnsi="Times New Roman" w:cs="Times New Roman"/>
          <w:sz w:val="24"/>
          <w:szCs w:val="24"/>
        </w:rPr>
      </w:pPr>
    </w:p>
    <w:p w14:paraId="1F168F7E" w14:textId="77777777" w:rsidR="0018602F" w:rsidRDefault="0018602F" w:rsidP="007109F8">
      <w:pPr>
        <w:rPr>
          <w:rFonts w:ascii="Times New Roman" w:hAnsi="Times New Roman" w:cs="Times New Roman"/>
          <w:sz w:val="24"/>
          <w:szCs w:val="24"/>
        </w:rPr>
      </w:pPr>
    </w:p>
    <w:p w14:paraId="6977D414" w14:textId="77777777" w:rsidR="0018602F" w:rsidRDefault="0018602F" w:rsidP="007109F8">
      <w:pPr>
        <w:rPr>
          <w:rFonts w:ascii="Times New Roman" w:hAnsi="Times New Roman" w:cs="Times New Roman"/>
          <w:sz w:val="24"/>
          <w:szCs w:val="24"/>
        </w:rPr>
      </w:pPr>
    </w:p>
    <w:p w14:paraId="4292C211" w14:textId="77777777" w:rsidR="0018602F" w:rsidRDefault="0018602F" w:rsidP="007109F8">
      <w:pPr>
        <w:rPr>
          <w:rFonts w:ascii="Times New Roman" w:hAnsi="Times New Roman" w:cs="Times New Roman"/>
          <w:sz w:val="24"/>
          <w:szCs w:val="24"/>
        </w:rPr>
      </w:pPr>
    </w:p>
    <w:p w14:paraId="162C6065" w14:textId="77777777" w:rsidR="0018602F" w:rsidRDefault="0018602F" w:rsidP="007109F8">
      <w:pPr>
        <w:rPr>
          <w:rFonts w:ascii="Times New Roman" w:hAnsi="Times New Roman" w:cs="Times New Roman"/>
          <w:sz w:val="24"/>
          <w:szCs w:val="24"/>
        </w:rPr>
      </w:pPr>
    </w:p>
    <w:p w14:paraId="6215BC82" w14:textId="77777777" w:rsidR="0018602F" w:rsidRDefault="0018602F" w:rsidP="007109F8">
      <w:pPr>
        <w:rPr>
          <w:rFonts w:ascii="Times New Roman" w:hAnsi="Times New Roman" w:cs="Times New Roman"/>
          <w:sz w:val="24"/>
          <w:szCs w:val="24"/>
        </w:rPr>
      </w:pPr>
    </w:p>
    <w:p w14:paraId="155CF9F2" w14:textId="77777777" w:rsidR="0018602F" w:rsidRDefault="0018602F" w:rsidP="007109F8">
      <w:pPr>
        <w:rPr>
          <w:rFonts w:ascii="Times New Roman" w:hAnsi="Times New Roman" w:cs="Times New Roman"/>
          <w:sz w:val="24"/>
          <w:szCs w:val="24"/>
        </w:rPr>
      </w:pPr>
    </w:p>
    <w:p w14:paraId="72C2BA38" w14:textId="77777777" w:rsidR="0018602F" w:rsidRDefault="0018602F" w:rsidP="007109F8">
      <w:pPr>
        <w:rPr>
          <w:rFonts w:ascii="Times New Roman" w:hAnsi="Times New Roman" w:cs="Times New Roman"/>
          <w:sz w:val="24"/>
          <w:szCs w:val="24"/>
        </w:rPr>
      </w:pPr>
    </w:p>
    <w:p w14:paraId="7270F48B" w14:textId="11A69910" w:rsidR="007109F8" w:rsidRDefault="007109F8" w:rsidP="007109F8">
      <w:pPr>
        <w:rPr>
          <w:rFonts w:ascii="Times New Roman" w:hAnsi="Times New Roman" w:cs="Times New Roman"/>
          <w:sz w:val="24"/>
          <w:szCs w:val="24"/>
        </w:rPr>
      </w:pPr>
      <w:r>
        <w:rPr>
          <w:rFonts w:ascii="Times New Roman" w:hAnsi="Times New Roman" w:cs="Times New Roman"/>
          <w:sz w:val="24"/>
          <w:szCs w:val="24"/>
        </w:rPr>
        <w:t>[26] Vazba cihlového zdiva, rukopis disertační práce V. Kotrby</w:t>
      </w:r>
      <w:r w:rsidR="00F045A0">
        <w:rPr>
          <w:rFonts w:ascii="Times New Roman" w:hAnsi="Times New Roman" w:cs="Times New Roman"/>
          <w:sz w:val="24"/>
          <w:szCs w:val="24"/>
        </w:rPr>
        <w:t>.</w:t>
      </w:r>
      <w:r>
        <w:rPr>
          <w:rFonts w:ascii="Times New Roman" w:hAnsi="Times New Roman" w:cs="Times New Roman"/>
          <w:sz w:val="24"/>
          <w:szCs w:val="24"/>
        </w:rPr>
        <w:t xml:space="preserve"> </w:t>
      </w:r>
    </w:p>
    <w:p w14:paraId="72626AD5" w14:textId="39C7C65D" w:rsidR="007109F8" w:rsidRDefault="0018602F" w:rsidP="007109F8">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02272" behindDoc="1" locked="0" layoutInCell="1" allowOverlap="1" wp14:anchorId="02C278BE" wp14:editId="77B0194E">
            <wp:simplePos x="0" y="0"/>
            <wp:positionH relativeFrom="margin">
              <wp:posOffset>-30480</wp:posOffset>
            </wp:positionH>
            <wp:positionV relativeFrom="paragraph">
              <wp:posOffset>0</wp:posOffset>
            </wp:positionV>
            <wp:extent cx="5760720" cy="1777365"/>
            <wp:effectExtent l="0" t="0" r="0" b="0"/>
            <wp:wrapTight wrapText="bothSides">
              <wp:wrapPolygon edited="0">
                <wp:start x="0" y="0"/>
                <wp:lineTo x="0" y="21299"/>
                <wp:lineTo x="21500" y="21299"/>
                <wp:lineTo x="21500" y="0"/>
                <wp:lineTo x="0" y="0"/>
              </wp:wrapPolygon>
            </wp:wrapTight>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pic:cNvPicPr/>
                  </pic:nvPicPr>
                  <pic:blipFill>
                    <a:blip r:embed="rId65">
                      <a:extLst>
                        <a:ext uri="{28A0092B-C50C-407E-A947-70E740481C1C}">
                          <a14:useLocalDpi xmlns:a14="http://schemas.microsoft.com/office/drawing/2010/main" val="0"/>
                        </a:ext>
                      </a:extLst>
                    </a:blip>
                    <a:stretch>
                      <a:fillRect/>
                    </a:stretch>
                  </pic:blipFill>
                  <pic:spPr>
                    <a:xfrm>
                      <a:off x="0" y="0"/>
                      <a:ext cx="5760720" cy="1777365"/>
                    </a:xfrm>
                    <a:prstGeom prst="rect">
                      <a:avLst/>
                    </a:prstGeom>
                  </pic:spPr>
                </pic:pic>
              </a:graphicData>
            </a:graphic>
            <wp14:sizeRelH relativeFrom="page">
              <wp14:pctWidth>0</wp14:pctWidth>
            </wp14:sizeRelH>
            <wp14:sizeRelV relativeFrom="page">
              <wp14:pctHeight>0</wp14:pctHeight>
            </wp14:sizeRelV>
          </wp:anchor>
        </w:drawing>
      </w:r>
      <w:r w:rsidR="007109F8">
        <w:rPr>
          <w:rFonts w:ascii="Times New Roman" w:hAnsi="Times New Roman" w:cs="Times New Roman"/>
          <w:sz w:val="24"/>
          <w:szCs w:val="24"/>
        </w:rPr>
        <w:t>[27] Profilace žeber poslední dvacetiletí 13. století, 6) Nymburk, děkanský kostel, presbytář 7) V. Brod, kapitulní síň, Čáslav, presbytář 8) V. Brod, stř. presbytář 9) Plzeň, minorité, boční loď 10) Zl. Koruna, Andělé str</w:t>
      </w:r>
      <w:r w:rsidR="00F045A0">
        <w:rPr>
          <w:rFonts w:ascii="Times New Roman" w:hAnsi="Times New Roman" w:cs="Times New Roman"/>
          <w:sz w:val="24"/>
          <w:szCs w:val="24"/>
        </w:rPr>
        <w:t>.</w:t>
      </w:r>
    </w:p>
    <w:p w14:paraId="44A974C6" w14:textId="77777777" w:rsidR="007109F8" w:rsidRPr="000E4393" w:rsidRDefault="007109F8" w:rsidP="007109F8">
      <w:pPr>
        <w:rPr>
          <w:rFonts w:ascii="Times New Roman" w:hAnsi="Times New Roman" w:cs="Times New Roman"/>
          <w:sz w:val="24"/>
          <w:szCs w:val="24"/>
        </w:rPr>
      </w:pPr>
    </w:p>
    <w:p w14:paraId="33F1B276" w14:textId="0975A815" w:rsidR="007109F8" w:rsidRPr="000E4393" w:rsidRDefault="007109F8" w:rsidP="007109F8">
      <w:pPr>
        <w:rPr>
          <w:rFonts w:ascii="Times New Roman" w:hAnsi="Times New Roman" w:cs="Times New Roman"/>
          <w:sz w:val="24"/>
          <w:szCs w:val="24"/>
        </w:rPr>
      </w:pPr>
      <w:r w:rsidRPr="005B2DA9">
        <w:rPr>
          <w:rFonts w:ascii="Times New Roman" w:hAnsi="Times New Roman" w:cs="Times New Roman"/>
          <w:noProof/>
          <w:sz w:val="24"/>
          <w:szCs w:val="24"/>
        </w:rPr>
        <w:drawing>
          <wp:anchor distT="0" distB="0" distL="114300" distR="114300" simplePos="0" relativeHeight="251703296" behindDoc="1" locked="0" layoutInCell="1" allowOverlap="1" wp14:anchorId="5980C436" wp14:editId="3BF42203">
            <wp:simplePos x="0" y="0"/>
            <wp:positionH relativeFrom="margin">
              <wp:posOffset>1232314</wp:posOffset>
            </wp:positionH>
            <wp:positionV relativeFrom="paragraph">
              <wp:posOffset>0</wp:posOffset>
            </wp:positionV>
            <wp:extent cx="2142490" cy="2272665"/>
            <wp:effectExtent l="0" t="0" r="0" b="0"/>
            <wp:wrapTight wrapText="bothSides">
              <wp:wrapPolygon edited="0">
                <wp:start x="0" y="0"/>
                <wp:lineTo x="0" y="21365"/>
                <wp:lineTo x="21318" y="21365"/>
                <wp:lineTo x="21318" y="0"/>
                <wp:lineTo x="0" y="0"/>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42490" cy="2272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582D3C" w14:textId="4FDB8C3A" w:rsidR="007109F8" w:rsidRDefault="007109F8" w:rsidP="007109F8">
      <w:pPr>
        <w:rPr>
          <w:rFonts w:ascii="Times New Roman" w:hAnsi="Times New Roman" w:cs="Times New Roman"/>
          <w:sz w:val="24"/>
          <w:szCs w:val="24"/>
        </w:rPr>
      </w:pPr>
    </w:p>
    <w:p w14:paraId="03CC44DF" w14:textId="06B00224" w:rsidR="007109F8" w:rsidRDefault="007109F8" w:rsidP="007109F8">
      <w:pPr>
        <w:rPr>
          <w:rFonts w:ascii="Times New Roman" w:hAnsi="Times New Roman" w:cs="Times New Roman"/>
          <w:sz w:val="24"/>
          <w:szCs w:val="24"/>
        </w:rPr>
      </w:pPr>
    </w:p>
    <w:p w14:paraId="4E7ACBF8" w14:textId="77777777" w:rsidR="007109F8" w:rsidRDefault="007109F8" w:rsidP="007109F8"/>
    <w:p w14:paraId="57EFC255" w14:textId="77777777" w:rsidR="007109F8" w:rsidRPr="005B2DA9" w:rsidRDefault="007109F8" w:rsidP="007109F8"/>
    <w:p w14:paraId="23FF1D88" w14:textId="77777777" w:rsidR="007109F8" w:rsidRPr="005B2DA9" w:rsidRDefault="007109F8" w:rsidP="007109F8"/>
    <w:p w14:paraId="0D1CBE68" w14:textId="77777777" w:rsidR="007109F8" w:rsidRPr="005B2DA9" w:rsidRDefault="007109F8" w:rsidP="007109F8"/>
    <w:p w14:paraId="22C140A6" w14:textId="77777777" w:rsidR="007109F8" w:rsidRPr="005B2DA9" w:rsidRDefault="007109F8" w:rsidP="007109F8"/>
    <w:p w14:paraId="43BAD904" w14:textId="1167D037" w:rsidR="007109F8" w:rsidRDefault="007109F8" w:rsidP="007109F8">
      <w:pPr>
        <w:rPr>
          <w:rFonts w:ascii="Times New Roman" w:hAnsi="Times New Roman" w:cs="Times New Roman"/>
          <w:sz w:val="24"/>
          <w:szCs w:val="24"/>
        </w:rPr>
      </w:pPr>
      <w:r>
        <w:rPr>
          <w:rFonts w:ascii="Times New Roman" w:hAnsi="Times New Roman" w:cs="Times New Roman"/>
          <w:sz w:val="24"/>
          <w:szCs w:val="24"/>
        </w:rPr>
        <w:t>[</w:t>
      </w:r>
      <w:r w:rsidRPr="005B2DA9">
        <w:rPr>
          <w:rFonts w:ascii="Times New Roman" w:hAnsi="Times New Roman" w:cs="Times New Roman"/>
          <w:sz w:val="24"/>
          <w:szCs w:val="24"/>
        </w:rPr>
        <w:t>2</w:t>
      </w:r>
      <w:r>
        <w:rPr>
          <w:rFonts w:ascii="Times New Roman" w:hAnsi="Times New Roman" w:cs="Times New Roman"/>
          <w:sz w:val="24"/>
          <w:szCs w:val="24"/>
        </w:rPr>
        <w:t>8</w:t>
      </w:r>
      <w:r w:rsidRPr="005B2DA9">
        <w:rPr>
          <w:rFonts w:ascii="Times New Roman" w:hAnsi="Times New Roman" w:cs="Times New Roman"/>
          <w:sz w:val="24"/>
          <w:szCs w:val="24"/>
        </w:rPr>
        <w:t xml:space="preserve">] </w:t>
      </w:r>
      <w:r>
        <w:rPr>
          <w:rFonts w:ascii="Times New Roman" w:hAnsi="Times New Roman" w:cs="Times New Roman"/>
          <w:sz w:val="24"/>
          <w:szCs w:val="24"/>
        </w:rPr>
        <w:t>Okno na severovýchodní části bývalé sakristie</w:t>
      </w:r>
      <w:r w:rsidR="00535FA7">
        <w:rPr>
          <w:rFonts w:ascii="Times New Roman" w:hAnsi="Times New Roman" w:cs="Times New Roman"/>
          <w:sz w:val="24"/>
          <w:szCs w:val="24"/>
        </w:rPr>
        <w:t xml:space="preserve"> </w:t>
      </w:r>
      <w:r w:rsidR="00A76546">
        <w:rPr>
          <w:rFonts w:ascii="Times New Roman" w:hAnsi="Times New Roman" w:cs="Times New Roman"/>
          <w:sz w:val="24"/>
          <w:szCs w:val="24"/>
        </w:rPr>
        <w:t xml:space="preserve">kostela sv. Jiljí v Nymburce </w:t>
      </w:r>
      <w:r w:rsidR="00535FA7">
        <w:rPr>
          <w:rFonts w:ascii="Times New Roman" w:hAnsi="Times New Roman" w:cs="Times New Roman"/>
          <w:sz w:val="24"/>
          <w:szCs w:val="24"/>
        </w:rPr>
        <w:t>–</w:t>
      </w:r>
      <w:r>
        <w:rPr>
          <w:rFonts w:ascii="Times New Roman" w:hAnsi="Times New Roman" w:cs="Times New Roman"/>
          <w:sz w:val="24"/>
          <w:szCs w:val="24"/>
        </w:rPr>
        <w:t xml:space="preserve"> konec 13. století</w:t>
      </w:r>
      <w:r w:rsidR="00F045A0">
        <w:rPr>
          <w:rFonts w:ascii="Times New Roman" w:hAnsi="Times New Roman" w:cs="Times New Roman"/>
          <w:sz w:val="24"/>
          <w:szCs w:val="24"/>
        </w:rPr>
        <w:t>.</w:t>
      </w:r>
    </w:p>
    <w:p w14:paraId="7224407F" w14:textId="3405D18A" w:rsidR="007109F8" w:rsidRDefault="007109F8" w:rsidP="007109F8"/>
    <w:p w14:paraId="73CB445D" w14:textId="4D0795DE" w:rsidR="007109F8" w:rsidRPr="00441404" w:rsidRDefault="007109F8" w:rsidP="007109F8"/>
    <w:p w14:paraId="580AAA48" w14:textId="7DD56B5F" w:rsidR="007109F8" w:rsidRPr="00441404" w:rsidRDefault="00F045A0" w:rsidP="007109F8">
      <w:r>
        <w:rPr>
          <w:noProof/>
        </w:rPr>
        <w:drawing>
          <wp:anchor distT="0" distB="0" distL="114300" distR="114300" simplePos="0" relativeHeight="251705344" behindDoc="0" locked="0" layoutInCell="1" allowOverlap="1" wp14:anchorId="02EDF590" wp14:editId="60D17318">
            <wp:simplePos x="0" y="0"/>
            <wp:positionH relativeFrom="margin">
              <wp:posOffset>982345</wp:posOffset>
            </wp:positionH>
            <wp:positionV relativeFrom="paragraph">
              <wp:posOffset>4445</wp:posOffset>
            </wp:positionV>
            <wp:extent cx="1657985" cy="2404745"/>
            <wp:effectExtent l="0" t="0" r="0" b="0"/>
            <wp:wrapThrough wrapText="bothSides">
              <wp:wrapPolygon edited="0">
                <wp:start x="0" y="0"/>
                <wp:lineTo x="0" y="21389"/>
                <wp:lineTo x="21344" y="21389"/>
                <wp:lineTo x="21344" y="0"/>
                <wp:lineTo x="0" y="0"/>
              </wp:wrapPolygon>
            </wp:wrapThrough>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l="23124" t="18969" r="55318" b="25452"/>
                    <a:stretch/>
                  </pic:blipFill>
                  <pic:spPr bwMode="auto">
                    <a:xfrm>
                      <a:off x="0" y="0"/>
                      <a:ext cx="1657985" cy="2404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3367CC" w14:textId="44DA39D3" w:rsidR="007109F8" w:rsidRPr="00441404" w:rsidRDefault="007109F8" w:rsidP="007109F8"/>
    <w:p w14:paraId="4B21B634" w14:textId="5E445FB1" w:rsidR="007109F8" w:rsidRPr="00441404" w:rsidRDefault="00F045A0" w:rsidP="007109F8">
      <w:r>
        <w:rPr>
          <w:noProof/>
        </w:rPr>
        <w:drawing>
          <wp:anchor distT="0" distB="0" distL="114300" distR="114300" simplePos="0" relativeHeight="251704320" behindDoc="0" locked="0" layoutInCell="1" allowOverlap="1" wp14:anchorId="1FC99121" wp14:editId="0F8D8FED">
            <wp:simplePos x="0" y="0"/>
            <wp:positionH relativeFrom="column">
              <wp:posOffset>3279140</wp:posOffset>
            </wp:positionH>
            <wp:positionV relativeFrom="paragraph">
              <wp:posOffset>93345</wp:posOffset>
            </wp:positionV>
            <wp:extent cx="1541145" cy="1350645"/>
            <wp:effectExtent l="0" t="0" r="1905" b="1905"/>
            <wp:wrapThrough wrapText="bothSides">
              <wp:wrapPolygon edited="0">
                <wp:start x="0" y="0"/>
                <wp:lineTo x="0" y="21326"/>
                <wp:lineTo x="21360" y="21326"/>
                <wp:lineTo x="21360" y="0"/>
                <wp:lineTo x="0" y="0"/>
              </wp:wrapPolygon>
            </wp:wrapThrough>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l="24986" t="44927" r="67863" b="43925"/>
                    <a:stretch/>
                  </pic:blipFill>
                  <pic:spPr bwMode="auto">
                    <a:xfrm>
                      <a:off x="0" y="0"/>
                      <a:ext cx="1541145" cy="1350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57D276" w14:textId="77777777" w:rsidR="007109F8" w:rsidRPr="00441404" w:rsidRDefault="007109F8" w:rsidP="007109F8"/>
    <w:p w14:paraId="2F31F673" w14:textId="7B09096A" w:rsidR="007109F8" w:rsidRPr="00441404" w:rsidRDefault="007109F8" w:rsidP="007109F8"/>
    <w:p w14:paraId="2AC85DBD" w14:textId="77777777" w:rsidR="007109F8" w:rsidRPr="00441404" w:rsidRDefault="007109F8" w:rsidP="007109F8"/>
    <w:p w14:paraId="63C0EBD5" w14:textId="257F72EE" w:rsidR="007109F8" w:rsidRPr="00441404" w:rsidRDefault="007109F8" w:rsidP="007109F8"/>
    <w:p w14:paraId="7B2431DA" w14:textId="58687633" w:rsidR="007109F8" w:rsidRDefault="007109F8" w:rsidP="007109F8"/>
    <w:p w14:paraId="0187D4C5" w14:textId="77777777" w:rsidR="00F045A0" w:rsidRDefault="00F045A0" w:rsidP="007109F8">
      <w:pPr>
        <w:rPr>
          <w:rFonts w:ascii="Times New Roman" w:hAnsi="Times New Roman" w:cs="Times New Roman"/>
          <w:sz w:val="24"/>
          <w:szCs w:val="24"/>
        </w:rPr>
      </w:pPr>
    </w:p>
    <w:p w14:paraId="3699727B" w14:textId="07D1C7F0" w:rsidR="007109F8" w:rsidRDefault="007109F8" w:rsidP="007109F8">
      <w:pPr>
        <w:rPr>
          <w:rFonts w:ascii="Times New Roman" w:hAnsi="Times New Roman" w:cs="Times New Roman"/>
          <w:sz w:val="24"/>
          <w:szCs w:val="24"/>
        </w:rPr>
      </w:pPr>
      <w:r>
        <w:rPr>
          <w:rFonts w:ascii="Times New Roman" w:hAnsi="Times New Roman" w:cs="Times New Roman"/>
          <w:sz w:val="24"/>
          <w:szCs w:val="24"/>
        </w:rPr>
        <w:t>[</w:t>
      </w:r>
      <w:r w:rsidRPr="005B2DA9">
        <w:rPr>
          <w:rFonts w:ascii="Times New Roman" w:hAnsi="Times New Roman" w:cs="Times New Roman"/>
          <w:sz w:val="24"/>
          <w:szCs w:val="24"/>
        </w:rPr>
        <w:t>2</w:t>
      </w:r>
      <w:r>
        <w:rPr>
          <w:rFonts w:ascii="Times New Roman" w:hAnsi="Times New Roman" w:cs="Times New Roman"/>
          <w:sz w:val="24"/>
          <w:szCs w:val="24"/>
        </w:rPr>
        <w:t>9</w:t>
      </w:r>
      <w:r w:rsidRPr="005B2DA9">
        <w:rPr>
          <w:rFonts w:ascii="Times New Roman" w:hAnsi="Times New Roman" w:cs="Times New Roman"/>
          <w:sz w:val="24"/>
          <w:szCs w:val="24"/>
        </w:rPr>
        <w:t>]</w:t>
      </w:r>
      <w:r>
        <w:rPr>
          <w:rFonts w:ascii="Times New Roman" w:hAnsi="Times New Roman" w:cs="Times New Roman"/>
          <w:sz w:val="24"/>
          <w:szCs w:val="24"/>
        </w:rPr>
        <w:t xml:space="preserve"> Velká pečeť Jana Očka, biskupa olomouckého, 16. 10. 1354</w:t>
      </w:r>
      <w:r w:rsidR="00F045A0">
        <w:rPr>
          <w:rFonts w:ascii="Times New Roman" w:hAnsi="Times New Roman" w:cs="Times New Roman"/>
          <w:sz w:val="24"/>
          <w:szCs w:val="24"/>
        </w:rPr>
        <w:t>.</w:t>
      </w:r>
    </w:p>
    <w:p w14:paraId="4CC18593" w14:textId="4B7A2789" w:rsidR="007109F8" w:rsidRDefault="00A76546" w:rsidP="007109F8">
      <w:pPr>
        <w:spacing w:line="360" w:lineRule="auto"/>
        <w:rPr>
          <w:rFonts w:ascii="Times New Roman" w:hAnsi="Times New Roman" w:cs="Times New Roman"/>
          <w:sz w:val="24"/>
          <w:szCs w:val="24"/>
        </w:rPr>
      </w:pPr>
      <w:r>
        <w:rPr>
          <w:noProof/>
        </w:rPr>
        <w:lastRenderedPageBreak/>
        <w:drawing>
          <wp:anchor distT="0" distB="0" distL="114300" distR="114300" simplePos="0" relativeHeight="251706368" behindDoc="0" locked="0" layoutInCell="1" allowOverlap="1" wp14:anchorId="520A88A0" wp14:editId="284B9B4C">
            <wp:simplePos x="0" y="0"/>
            <wp:positionH relativeFrom="margin">
              <wp:align>center</wp:align>
            </wp:positionH>
            <wp:positionV relativeFrom="paragraph">
              <wp:posOffset>5715</wp:posOffset>
            </wp:positionV>
            <wp:extent cx="1646555" cy="2305050"/>
            <wp:effectExtent l="0" t="0" r="0" b="0"/>
            <wp:wrapThrough wrapText="bothSides">
              <wp:wrapPolygon edited="0">
                <wp:start x="0" y="0"/>
                <wp:lineTo x="0" y="21421"/>
                <wp:lineTo x="21242" y="21421"/>
                <wp:lineTo x="21242" y="0"/>
                <wp:lineTo x="0" y="0"/>
              </wp:wrapPolygon>
            </wp:wrapThrough>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l="55763" t="19836" r="22937" b="27132"/>
                    <a:stretch/>
                  </pic:blipFill>
                  <pic:spPr bwMode="auto">
                    <a:xfrm>
                      <a:off x="0" y="0"/>
                      <a:ext cx="1646555" cy="2305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2E2DD2" w14:textId="75EE2123" w:rsidR="007109F8" w:rsidRDefault="007109F8" w:rsidP="007109F8">
      <w:pPr>
        <w:spacing w:line="360" w:lineRule="auto"/>
        <w:rPr>
          <w:rFonts w:ascii="Times New Roman" w:hAnsi="Times New Roman" w:cs="Times New Roman"/>
          <w:sz w:val="24"/>
          <w:szCs w:val="24"/>
        </w:rPr>
      </w:pPr>
    </w:p>
    <w:p w14:paraId="01A0ADD4" w14:textId="2C85AC5D" w:rsidR="007109F8" w:rsidRDefault="007109F8" w:rsidP="007109F8">
      <w:pPr>
        <w:spacing w:line="360" w:lineRule="auto"/>
        <w:rPr>
          <w:rFonts w:ascii="Times New Roman" w:hAnsi="Times New Roman" w:cs="Times New Roman"/>
          <w:sz w:val="24"/>
          <w:szCs w:val="24"/>
        </w:rPr>
      </w:pPr>
    </w:p>
    <w:p w14:paraId="0C395E02" w14:textId="2F2BF539" w:rsidR="007109F8" w:rsidRDefault="007109F8" w:rsidP="007109F8">
      <w:pPr>
        <w:spacing w:line="360" w:lineRule="auto"/>
        <w:rPr>
          <w:rFonts w:ascii="Times New Roman" w:hAnsi="Times New Roman" w:cs="Times New Roman"/>
          <w:sz w:val="24"/>
          <w:szCs w:val="24"/>
        </w:rPr>
      </w:pPr>
    </w:p>
    <w:p w14:paraId="0FD82ADA" w14:textId="77777777" w:rsidR="007109F8" w:rsidRDefault="007109F8" w:rsidP="007109F8">
      <w:pPr>
        <w:spacing w:line="360" w:lineRule="auto"/>
        <w:rPr>
          <w:rFonts w:ascii="Times New Roman" w:hAnsi="Times New Roman" w:cs="Times New Roman"/>
          <w:sz w:val="24"/>
          <w:szCs w:val="24"/>
        </w:rPr>
      </w:pPr>
    </w:p>
    <w:p w14:paraId="72F0AE0B" w14:textId="768F91D9" w:rsidR="007109F8" w:rsidRDefault="007109F8" w:rsidP="007109F8">
      <w:pPr>
        <w:spacing w:line="360" w:lineRule="auto"/>
        <w:rPr>
          <w:rFonts w:ascii="Times New Roman" w:hAnsi="Times New Roman" w:cs="Times New Roman"/>
          <w:sz w:val="24"/>
          <w:szCs w:val="24"/>
        </w:rPr>
      </w:pPr>
    </w:p>
    <w:p w14:paraId="38FBC388" w14:textId="2D890A9B" w:rsidR="009B2D87" w:rsidRDefault="009B2D87" w:rsidP="007109F8">
      <w:pPr>
        <w:spacing w:line="360" w:lineRule="auto"/>
        <w:rPr>
          <w:rFonts w:ascii="Times New Roman" w:hAnsi="Times New Roman" w:cs="Times New Roman"/>
          <w:sz w:val="24"/>
          <w:szCs w:val="24"/>
        </w:rPr>
      </w:pPr>
    </w:p>
    <w:p w14:paraId="7D6899BF" w14:textId="77777777" w:rsidR="009B2D87" w:rsidRDefault="009B2D87" w:rsidP="007109F8">
      <w:pPr>
        <w:spacing w:line="360" w:lineRule="auto"/>
        <w:rPr>
          <w:rFonts w:ascii="Times New Roman" w:hAnsi="Times New Roman" w:cs="Times New Roman"/>
          <w:sz w:val="24"/>
          <w:szCs w:val="24"/>
        </w:rPr>
      </w:pPr>
    </w:p>
    <w:p w14:paraId="5BCE8584" w14:textId="59A33818" w:rsidR="007109F8" w:rsidRDefault="007109F8" w:rsidP="007109F8">
      <w:pPr>
        <w:spacing w:line="360" w:lineRule="auto"/>
        <w:rPr>
          <w:rFonts w:ascii="Times New Roman" w:hAnsi="Times New Roman" w:cs="Times New Roman"/>
          <w:sz w:val="24"/>
          <w:szCs w:val="24"/>
        </w:rPr>
      </w:pPr>
      <w:r>
        <w:rPr>
          <w:rFonts w:ascii="Times New Roman" w:hAnsi="Times New Roman" w:cs="Times New Roman"/>
          <w:sz w:val="24"/>
          <w:szCs w:val="24"/>
        </w:rPr>
        <w:t>[30</w:t>
      </w:r>
      <w:r w:rsidRPr="005B2DA9">
        <w:rPr>
          <w:rFonts w:ascii="Times New Roman" w:hAnsi="Times New Roman" w:cs="Times New Roman"/>
          <w:sz w:val="24"/>
          <w:szCs w:val="24"/>
        </w:rPr>
        <w:t>]</w:t>
      </w:r>
      <w:r>
        <w:rPr>
          <w:rFonts w:ascii="Times New Roman" w:hAnsi="Times New Roman" w:cs="Times New Roman"/>
          <w:sz w:val="24"/>
          <w:szCs w:val="24"/>
        </w:rPr>
        <w:t xml:space="preserve"> </w:t>
      </w:r>
      <w:r w:rsidR="0009319E">
        <w:rPr>
          <w:rFonts w:ascii="Times New Roman" w:hAnsi="Times New Roman" w:cs="Times New Roman"/>
          <w:sz w:val="24"/>
          <w:szCs w:val="24"/>
        </w:rPr>
        <w:t>Erb Olomouckého biskupství v audienčním sálu hradu Lauf na severní stěně, (1361)</w:t>
      </w:r>
      <w:r w:rsidR="00F045A0">
        <w:rPr>
          <w:rFonts w:ascii="Times New Roman" w:hAnsi="Times New Roman" w:cs="Times New Roman"/>
          <w:sz w:val="24"/>
          <w:szCs w:val="24"/>
        </w:rPr>
        <w:t>.</w:t>
      </w:r>
    </w:p>
    <w:p w14:paraId="1CE4FAF6" w14:textId="0E646D7C" w:rsidR="007109F8" w:rsidRDefault="007109F8" w:rsidP="007109F8"/>
    <w:p w14:paraId="3DC8F7C7" w14:textId="61D65CF1" w:rsidR="0009319E" w:rsidRDefault="0009319E" w:rsidP="007109F8"/>
    <w:p w14:paraId="77B8669C" w14:textId="78455F70" w:rsidR="0009319E" w:rsidRDefault="0009319E" w:rsidP="007109F8"/>
    <w:p w14:paraId="186B33C4" w14:textId="3366D812" w:rsidR="0009319E" w:rsidRDefault="009B2D87" w:rsidP="007109F8">
      <w:r>
        <w:rPr>
          <w:noProof/>
        </w:rPr>
        <w:drawing>
          <wp:anchor distT="0" distB="0" distL="114300" distR="114300" simplePos="0" relativeHeight="251709440" behindDoc="1" locked="0" layoutInCell="1" allowOverlap="1" wp14:anchorId="01F7F17F" wp14:editId="354A7079">
            <wp:simplePos x="0" y="0"/>
            <wp:positionH relativeFrom="column">
              <wp:posOffset>773070</wp:posOffset>
            </wp:positionH>
            <wp:positionV relativeFrom="paragraph">
              <wp:posOffset>455</wp:posOffset>
            </wp:positionV>
            <wp:extent cx="3803650" cy="2251075"/>
            <wp:effectExtent l="0" t="0" r="6350" b="0"/>
            <wp:wrapTight wrapText="bothSides">
              <wp:wrapPolygon edited="0">
                <wp:start x="0" y="0"/>
                <wp:lineTo x="0" y="21387"/>
                <wp:lineTo x="21528" y="21387"/>
                <wp:lineTo x="21528" y="0"/>
                <wp:lineTo x="0" y="0"/>
              </wp:wrapPolygon>
            </wp:wrapTight>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03650" cy="2251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A825F8" w14:textId="7532C7A9" w:rsidR="0009319E" w:rsidRPr="00441404" w:rsidRDefault="0009319E" w:rsidP="007109F8"/>
    <w:p w14:paraId="4FDFAB02" w14:textId="7C4D0FDF" w:rsidR="007109F8" w:rsidRPr="007109F8" w:rsidRDefault="007109F8" w:rsidP="007109F8">
      <w:pPr>
        <w:spacing w:line="360" w:lineRule="auto"/>
        <w:jc w:val="both"/>
        <w:rPr>
          <w:rFonts w:ascii="Times New Roman" w:hAnsi="Times New Roman" w:cs="Times New Roman"/>
          <w:sz w:val="24"/>
          <w:szCs w:val="24"/>
        </w:rPr>
      </w:pPr>
    </w:p>
    <w:p w14:paraId="7A55ACC9" w14:textId="0B7C0056" w:rsidR="007109F8" w:rsidRDefault="007109F8" w:rsidP="007109F8">
      <w:pPr>
        <w:spacing w:line="360" w:lineRule="auto"/>
        <w:ind w:left="360"/>
        <w:jc w:val="both"/>
        <w:rPr>
          <w:rFonts w:ascii="Times New Roman" w:hAnsi="Times New Roman" w:cs="Times New Roman"/>
          <w:sz w:val="24"/>
          <w:szCs w:val="24"/>
        </w:rPr>
      </w:pPr>
    </w:p>
    <w:p w14:paraId="2F2595E5" w14:textId="67BF21DB" w:rsidR="009B2D87" w:rsidRPr="009B2D87" w:rsidRDefault="009B2D87" w:rsidP="009B2D87">
      <w:pPr>
        <w:rPr>
          <w:rFonts w:ascii="Times New Roman" w:hAnsi="Times New Roman" w:cs="Times New Roman"/>
          <w:sz w:val="24"/>
          <w:szCs w:val="24"/>
        </w:rPr>
      </w:pPr>
    </w:p>
    <w:p w14:paraId="2A82BD61" w14:textId="74A7FE83" w:rsidR="009B2D87" w:rsidRPr="009B2D87" w:rsidRDefault="009B2D87" w:rsidP="009B2D87">
      <w:pPr>
        <w:rPr>
          <w:rFonts w:ascii="Times New Roman" w:hAnsi="Times New Roman" w:cs="Times New Roman"/>
          <w:sz w:val="24"/>
          <w:szCs w:val="24"/>
        </w:rPr>
      </w:pPr>
    </w:p>
    <w:p w14:paraId="6BDBE458" w14:textId="6DD3EE70" w:rsidR="009B2D87" w:rsidRPr="009B2D87" w:rsidRDefault="009B2D87" w:rsidP="009B2D87">
      <w:pPr>
        <w:rPr>
          <w:rFonts w:ascii="Times New Roman" w:hAnsi="Times New Roman" w:cs="Times New Roman"/>
          <w:sz w:val="24"/>
          <w:szCs w:val="24"/>
        </w:rPr>
      </w:pPr>
    </w:p>
    <w:p w14:paraId="766F433C" w14:textId="25733B13" w:rsidR="009B2D87" w:rsidRPr="009B2D87" w:rsidRDefault="009B2D87" w:rsidP="009B2D87">
      <w:pPr>
        <w:rPr>
          <w:rFonts w:ascii="Times New Roman" w:hAnsi="Times New Roman" w:cs="Times New Roman"/>
          <w:sz w:val="24"/>
          <w:szCs w:val="24"/>
        </w:rPr>
      </w:pPr>
    </w:p>
    <w:p w14:paraId="50AE1F7E" w14:textId="42FB0B93" w:rsidR="009B2D87" w:rsidRDefault="009B2D87" w:rsidP="009B2D87">
      <w:pPr>
        <w:rPr>
          <w:rFonts w:ascii="Times New Roman" w:hAnsi="Times New Roman" w:cs="Times New Roman"/>
          <w:sz w:val="24"/>
          <w:szCs w:val="24"/>
        </w:rPr>
      </w:pPr>
    </w:p>
    <w:p w14:paraId="13A7DDC7" w14:textId="224231EE" w:rsidR="006A5AA1" w:rsidRDefault="009B2D87" w:rsidP="009B2D87">
      <w:pPr>
        <w:rPr>
          <w:rFonts w:ascii="Times New Roman" w:hAnsi="Times New Roman" w:cs="Times New Roman"/>
          <w:sz w:val="24"/>
          <w:szCs w:val="24"/>
        </w:rPr>
      </w:pPr>
      <w:r>
        <w:rPr>
          <w:rFonts w:ascii="Times New Roman" w:hAnsi="Times New Roman" w:cs="Times New Roman"/>
          <w:sz w:val="24"/>
          <w:szCs w:val="24"/>
        </w:rPr>
        <w:t>[31</w:t>
      </w:r>
      <w:r w:rsidRPr="005B2DA9">
        <w:rPr>
          <w:rFonts w:ascii="Times New Roman" w:hAnsi="Times New Roman" w:cs="Times New Roman"/>
          <w:sz w:val="24"/>
          <w:szCs w:val="24"/>
        </w:rPr>
        <w:t>]</w:t>
      </w:r>
      <w:r>
        <w:rPr>
          <w:rFonts w:ascii="Times New Roman" w:hAnsi="Times New Roman" w:cs="Times New Roman"/>
          <w:sz w:val="24"/>
          <w:szCs w:val="24"/>
        </w:rPr>
        <w:t xml:space="preserve"> Půdorys kostela sv. Jiljí</w:t>
      </w:r>
      <w:r w:rsidR="00A76546">
        <w:rPr>
          <w:rFonts w:ascii="Times New Roman" w:hAnsi="Times New Roman" w:cs="Times New Roman"/>
          <w:sz w:val="24"/>
          <w:szCs w:val="24"/>
        </w:rPr>
        <w:t xml:space="preserve"> v Nymburce</w:t>
      </w:r>
      <w:r w:rsidR="008C5623">
        <w:rPr>
          <w:rFonts w:ascii="Times New Roman" w:hAnsi="Times New Roman" w:cs="Times New Roman"/>
          <w:sz w:val="24"/>
          <w:szCs w:val="24"/>
        </w:rPr>
        <w:t xml:space="preserve"> – </w:t>
      </w:r>
      <w:r>
        <w:rPr>
          <w:rFonts w:ascii="Times New Roman" w:hAnsi="Times New Roman" w:cs="Times New Roman"/>
          <w:sz w:val="24"/>
          <w:szCs w:val="24"/>
        </w:rPr>
        <w:t xml:space="preserve">A–I okna v lodích i vedlejších kaplích (s. </w:t>
      </w:r>
      <w:r w:rsidR="008C5623">
        <w:rPr>
          <w:rFonts w:ascii="Times New Roman" w:hAnsi="Times New Roman" w:cs="Times New Roman"/>
          <w:sz w:val="24"/>
          <w:szCs w:val="24"/>
        </w:rPr>
        <w:t>31</w:t>
      </w:r>
      <w:r>
        <w:rPr>
          <w:rFonts w:ascii="Times New Roman" w:hAnsi="Times New Roman" w:cs="Times New Roman"/>
          <w:sz w:val="24"/>
          <w:szCs w:val="24"/>
        </w:rPr>
        <w:t>–3</w:t>
      </w:r>
      <w:r w:rsidR="008C5623">
        <w:rPr>
          <w:rFonts w:ascii="Times New Roman" w:hAnsi="Times New Roman" w:cs="Times New Roman"/>
          <w:sz w:val="24"/>
          <w:szCs w:val="24"/>
        </w:rPr>
        <w:t>2</w:t>
      </w:r>
      <w:r>
        <w:rPr>
          <w:rFonts w:ascii="Times New Roman" w:hAnsi="Times New Roman" w:cs="Times New Roman"/>
          <w:sz w:val="24"/>
          <w:szCs w:val="24"/>
        </w:rPr>
        <w:t>), a</w:t>
      </w:r>
      <w:r w:rsidR="005E5DDB">
        <w:rPr>
          <w:rFonts w:ascii="Times New Roman" w:hAnsi="Times New Roman" w:cs="Times New Roman"/>
          <w:sz w:val="24"/>
          <w:szCs w:val="24"/>
        </w:rPr>
        <w:t xml:space="preserve">, b </w:t>
      </w:r>
      <w:r>
        <w:rPr>
          <w:rFonts w:ascii="Times New Roman" w:hAnsi="Times New Roman" w:cs="Times New Roman"/>
          <w:sz w:val="24"/>
          <w:szCs w:val="24"/>
        </w:rPr>
        <w:t>–</w:t>
      </w:r>
      <w:r w:rsidR="005E5DDB">
        <w:rPr>
          <w:rFonts w:ascii="Times New Roman" w:hAnsi="Times New Roman" w:cs="Times New Roman"/>
          <w:sz w:val="24"/>
          <w:szCs w:val="24"/>
        </w:rPr>
        <w:t xml:space="preserve"> hlavice vítězného oblouku, c – hlavice presbytáře v závěru, d – přípory druhého klenebního pole, d/1 – nejzachovalejší přípora.</w:t>
      </w:r>
    </w:p>
    <w:p w14:paraId="05B6F84D" w14:textId="4BDFA3C0" w:rsidR="006A5AA1" w:rsidRDefault="006A5AA1">
      <w:pPr>
        <w:rPr>
          <w:rFonts w:ascii="Times New Roman" w:hAnsi="Times New Roman" w:cs="Times New Roman"/>
          <w:sz w:val="24"/>
          <w:szCs w:val="24"/>
        </w:rPr>
      </w:pPr>
      <w:r>
        <w:rPr>
          <w:rFonts w:ascii="Times New Roman" w:hAnsi="Times New Roman" w:cs="Times New Roman"/>
          <w:sz w:val="24"/>
          <w:szCs w:val="24"/>
        </w:rPr>
        <w:br w:type="page"/>
      </w:r>
    </w:p>
    <w:p w14:paraId="715FD54F" w14:textId="088EC261" w:rsidR="00F045A0" w:rsidRPr="00F045A0" w:rsidRDefault="00F045A0" w:rsidP="00F045A0">
      <w:pPr>
        <w:pStyle w:val="Odstavecseseznamem"/>
        <w:numPr>
          <w:ilvl w:val="0"/>
          <w:numId w:val="8"/>
        </w:numPr>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Pr="00F045A0">
        <w:rPr>
          <w:rFonts w:ascii="Times New Roman" w:hAnsi="Times New Roman" w:cs="Times New Roman"/>
          <w:b/>
          <w:bCs/>
          <w:sz w:val="28"/>
          <w:szCs w:val="28"/>
        </w:rPr>
        <w:t>Seznam vyobrazení</w:t>
      </w:r>
    </w:p>
    <w:p w14:paraId="0487367B" w14:textId="77777777" w:rsidR="00F045A0" w:rsidRPr="00B32F74" w:rsidRDefault="00F045A0" w:rsidP="00F045A0">
      <w:pPr>
        <w:spacing w:line="360" w:lineRule="auto"/>
        <w:rPr>
          <w:rFonts w:ascii="Times New Roman" w:hAnsi="Times New Roman" w:cs="Times New Roman"/>
          <w:b/>
          <w:bCs/>
          <w:sz w:val="24"/>
          <w:szCs w:val="24"/>
        </w:rPr>
      </w:pPr>
      <w:r w:rsidRPr="00B32F74">
        <w:rPr>
          <w:rFonts w:ascii="Times New Roman" w:hAnsi="Times New Roman" w:cs="Times New Roman"/>
          <w:b/>
          <w:bCs/>
          <w:sz w:val="24"/>
          <w:szCs w:val="24"/>
        </w:rPr>
        <w:t>Zdroje obrazové přílohy:</w:t>
      </w:r>
    </w:p>
    <w:p w14:paraId="41642053" w14:textId="09F154D1" w:rsidR="00F045A0" w:rsidRDefault="00F045A0" w:rsidP="00F045A0">
      <w:pPr>
        <w:spacing w:line="360" w:lineRule="auto"/>
        <w:rPr>
          <w:rFonts w:ascii="Times New Roman" w:hAnsi="Times New Roman" w:cs="Times New Roman"/>
          <w:sz w:val="24"/>
          <w:szCs w:val="24"/>
        </w:rPr>
      </w:pPr>
      <w:r>
        <w:rPr>
          <w:rFonts w:ascii="Times New Roman" w:hAnsi="Times New Roman" w:cs="Times New Roman"/>
          <w:sz w:val="24"/>
          <w:szCs w:val="24"/>
        </w:rPr>
        <w:t>[1] Nymburk, půdorys kostela sv. Jiljí (původně sv. Mikuláše) v</w:t>
      </w:r>
      <w:r w:rsidR="00EA35BB">
        <w:rPr>
          <w:rFonts w:ascii="Times New Roman" w:hAnsi="Times New Roman" w:cs="Times New Roman"/>
          <w:sz w:val="24"/>
          <w:szCs w:val="24"/>
        </w:rPr>
        <w:t> </w:t>
      </w:r>
      <w:r>
        <w:rPr>
          <w:rFonts w:ascii="Times New Roman" w:hAnsi="Times New Roman" w:cs="Times New Roman"/>
          <w:sz w:val="24"/>
          <w:szCs w:val="24"/>
        </w:rPr>
        <w:t>Nymburce</w:t>
      </w:r>
      <w:r w:rsidR="00EA35BB">
        <w:rPr>
          <w:rFonts w:ascii="Times New Roman" w:hAnsi="Times New Roman" w:cs="Times New Roman"/>
          <w:sz w:val="24"/>
          <w:szCs w:val="24"/>
        </w:rPr>
        <w:t>.</w:t>
      </w:r>
      <w:r>
        <w:rPr>
          <w:rFonts w:ascii="Times New Roman" w:hAnsi="Times New Roman" w:cs="Times New Roman"/>
          <w:sz w:val="24"/>
          <w:szCs w:val="24"/>
        </w:rPr>
        <w:t xml:space="preserve"> </w:t>
      </w:r>
      <w:r w:rsidR="00EA35BB">
        <w:rPr>
          <w:rFonts w:ascii="Times New Roman" w:hAnsi="Times New Roman" w:cs="Times New Roman"/>
          <w:sz w:val="24"/>
          <w:szCs w:val="24"/>
        </w:rPr>
        <w:t>(</w:t>
      </w:r>
      <w:r>
        <w:rPr>
          <w:rFonts w:ascii="Times New Roman" w:hAnsi="Times New Roman" w:cs="Times New Roman"/>
          <w:sz w:val="24"/>
          <w:szCs w:val="24"/>
        </w:rPr>
        <w:t xml:space="preserve">Emanuel Poche, </w:t>
      </w:r>
      <w:r w:rsidRPr="001C2FEE">
        <w:rPr>
          <w:rFonts w:ascii="Times New Roman" w:hAnsi="Times New Roman" w:cs="Times New Roman"/>
          <w:i/>
          <w:iCs/>
          <w:sz w:val="24"/>
          <w:szCs w:val="24"/>
        </w:rPr>
        <w:t>Umělecké památky Čechy</w:t>
      </w:r>
      <w:r>
        <w:rPr>
          <w:rFonts w:ascii="Times New Roman" w:hAnsi="Times New Roman" w:cs="Times New Roman"/>
          <w:sz w:val="24"/>
          <w:szCs w:val="24"/>
        </w:rPr>
        <w:t xml:space="preserve">, </w:t>
      </w:r>
      <w:r w:rsidRPr="001C2FEE">
        <w:rPr>
          <w:rFonts w:ascii="Times New Roman" w:hAnsi="Times New Roman" w:cs="Times New Roman"/>
          <w:i/>
          <w:iCs/>
          <w:sz w:val="24"/>
          <w:szCs w:val="24"/>
        </w:rPr>
        <w:t>K–O</w:t>
      </w:r>
      <w:r>
        <w:rPr>
          <w:rFonts w:ascii="Times New Roman" w:hAnsi="Times New Roman" w:cs="Times New Roman"/>
          <w:sz w:val="24"/>
          <w:szCs w:val="24"/>
        </w:rPr>
        <w:t>, Praha 1979, s. 513</w:t>
      </w:r>
      <w:r w:rsidR="00EA35BB">
        <w:rPr>
          <w:rFonts w:ascii="Times New Roman" w:hAnsi="Times New Roman" w:cs="Times New Roman"/>
          <w:sz w:val="24"/>
          <w:szCs w:val="24"/>
        </w:rPr>
        <w:t>)</w:t>
      </w:r>
    </w:p>
    <w:p w14:paraId="3938D743" w14:textId="2243A136" w:rsidR="00F045A0" w:rsidRPr="00535FA7" w:rsidRDefault="00F045A0" w:rsidP="00F045A0">
      <w:pPr>
        <w:spacing w:line="360" w:lineRule="auto"/>
        <w:rPr>
          <w:rFonts w:ascii="Times New Roman" w:hAnsi="Times New Roman" w:cs="Times New Roman"/>
          <w:sz w:val="24"/>
          <w:szCs w:val="24"/>
        </w:rPr>
      </w:pPr>
      <w:r w:rsidRPr="00535FA7">
        <w:rPr>
          <w:rFonts w:ascii="Times New Roman" w:hAnsi="Times New Roman" w:cs="Times New Roman"/>
          <w:sz w:val="24"/>
          <w:szCs w:val="24"/>
        </w:rPr>
        <w:t>[2]</w:t>
      </w:r>
      <w:r>
        <w:rPr>
          <w:rFonts w:ascii="Times New Roman" w:hAnsi="Times New Roman" w:cs="Times New Roman"/>
          <w:sz w:val="24"/>
          <w:szCs w:val="24"/>
        </w:rPr>
        <w:t xml:space="preserve"> Nymburk, pilíře okolo presbytáře kostela sv. Jiljí a hlavní lodi (pohled z jihu).</w:t>
      </w:r>
      <w:r w:rsidR="00EA35BB">
        <w:rPr>
          <w:rFonts w:ascii="Times New Roman" w:hAnsi="Times New Roman" w:cs="Times New Roman"/>
          <w:sz w:val="24"/>
          <w:szCs w:val="24"/>
        </w:rPr>
        <w:t xml:space="preserve"> (foto archiv autora)</w:t>
      </w:r>
    </w:p>
    <w:p w14:paraId="54A6E747" w14:textId="6EDC34C5" w:rsidR="00F045A0" w:rsidRPr="00535FA7" w:rsidRDefault="00F045A0" w:rsidP="00F045A0">
      <w:pPr>
        <w:spacing w:line="360" w:lineRule="auto"/>
        <w:rPr>
          <w:rFonts w:ascii="Times New Roman" w:hAnsi="Times New Roman" w:cs="Times New Roman"/>
          <w:sz w:val="24"/>
          <w:szCs w:val="24"/>
        </w:rPr>
      </w:pPr>
      <w:r w:rsidRPr="00535FA7">
        <w:rPr>
          <w:rFonts w:ascii="Times New Roman" w:hAnsi="Times New Roman" w:cs="Times New Roman"/>
          <w:sz w:val="24"/>
          <w:szCs w:val="24"/>
        </w:rPr>
        <w:t>[</w:t>
      </w:r>
      <w:r>
        <w:rPr>
          <w:rFonts w:ascii="Times New Roman" w:hAnsi="Times New Roman" w:cs="Times New Roman"/>
          <w:sz w:val="24"/>
          <w:szCs w:val="24"/>
        </w:rPr>
        <w:t>3</w:t>
      </w:r>
      <w:r w:rsidRPr="00535FA7">
        <w:rPr>
          <w:rFonts w:ascii="Times New Roman" w:hAnsi="Times New Roman" w:cs="Times New Roman"/>
          <w:sz w:val="24"/>
          <w:szCs w:val="24"/>
        </w:rPr>
        <w:t>]</w:t>
      </w:r>
      <w:r>
        <w:rPr>
          <w:rFonts w:ascii="Times New Roman" w:hAnsi="Times New Roman" w:cs="Times New Roman"/>
          <w:sz w:val="24"/>
          <w:szCs w:val="24"/>
        </w:rPr>
        <w:t xml:space="preserve"> Nymburk, severní loď kostela sv. Jiljí s opěráky.</w:t>
      </w:r>
      <w:r w:rsidR="00EA35BB">
        <w:rPr>
          <w:rFonts w:ascii="Times New Roman" w:hAnsi="Times New Roman" w:cs="Times New Roman"/>
          <w:sz w:val="24"/>
          <w:szCs w:val="24"/>
        </w:rPr>
        <w:t xml:space="preserve"> (foto archiv autora)</w:t>
      </w:r>
    </w:p>
    <w:p w14:paraId="220362A4" w14:textId="32DCF9BA" w:rsidR="00F045A0" w:rsidRPr="00535FA7" w:rsidRDefault="00F045A0" w:rsidP="00F045A0">
      <w:pPr>
        <w:spacing w:line="360" w:lineRule="auto"/>
        <w:rPr>
          <w:rFonts w:ascii="Times New Roman" w:hAnsi="Times New Roman" w:cs="Times New Roman"/>
          <w:sz w:val="24"/>
          <w:szCs w:val="24"/>
        </w:rPr>
      </w:pPr>
      <w:r w:rsidRPr="00535FA7">
        <w:rPr>
          <w:rFonts w:ascii="Times New Roman" w:hAnsi="Times New Roman" w:cs="Times New Roman"/>
          <w:sz w:val="24"/>
          <w:szCs w:val="24"/>
        </w:rPr>
        <w:t>[</w:t>
      </w:r>
      <w:r>
        <w:rPr>
          <w:rFonts w:ascii="Times New Roman" w:hAnsi="Times New Roman" w:cs="Times New Roman"/>
          <w:sz w:val="24"/>
          <w:szCs w:val="24"/>
        </w:rPr>
        <w:t>4</w:t>
      </w:r>
      <w:r w:rsidRPr="00535FA7">
        <w:rPr>
          <w:rFonts w:ascii="Times New Roman" w:hAnsi="Times New Roman" w:cs="Times New Roman"/>
          <w:sz w:val="24"/>
          <w:szCs w:val="24"/>
        </w:rPr>
        <w:t>]</w:t>
      </w:r>
      <w:r>
        <w:rPr>
          <w:rFonts w:ascii="Times New Roman" w:hAnsi="Times New Roman" w:cs="Times New Roman"/>
          <w:sz w:val="24"/>
          <w:szCs w:val="24"/>
        </w:rPr>
        <w:t xml:space="preserve"> Nymburk, západní průčelí kostela sv. Jiljí.</w:t>
      </w:r>
      <w:r w:rsidR="00EA35BB">
        <w:rPr>
          <w:rFonts w:ascii="Times New Roman" w:hAnsi="Times New Roman" w:cs="Times New Roman"/>
          <w:sz w:val="24"/>
          <w:szCs w:val="24"/>
        </w:rPr>
        <w:t xml:space="preserve"> (foto archiv autora)</w:t>
      </w:r>
    </w:p>
    <w:p w14:paraId="76EBEADE" w14:textId="5ED1E264" w:rsidR="00F045A0" w:rsidRPr="00535FA7" w:rsidRDefault="00F045A0" w:rsidP="00F045A0">
      <w:pPr>
        <w:spacing w:line="360" w:lineRule="auto"/>
        <w:rPr>
          <w:rFonts w:ascii="Times New Roman" w:hAnsi="Times New Roman" w:cs="Times New Roman"/>
          <w:sz w:val="24"/>
          <w:szCs w:val="24"/>
        </w:rPr>
      </w:pPr>
      <w:r w:rsidRPr="00535FA7">
        <w:rPr>
          <w:rFonts w:ascii="Times New Roman" w:hAnsi="Times New Roman" w:cs="Times New Roman"/>
          <w:sz w:val="24"/>
          <w:szCs w:val="24"/>
        </w:rPr>
        <w:t>[</w:t>
      </w:r>
      <w:r>
        <w:rPr>
          <w:rFonts w:ascii="Times New Roman" w:hAnsi="Times New Roman" w:cs="Times New Roman"/>
          <w:sz w:val="24"/>
          <w:szCs w:val="24"/>
        </w:rPr>
        <w:t>5</w:t>
      </w:r>
      <w:r w:rsidRPr="00535FA7">
        <w:rPr>
          <w:rFonts w:ascii="Times New Roman" w:hAnsi="Times New Roman" w:cs="Times New Roman"/>
          <w:sz w:val="24"/>
          <w:szCs w:val="24"/>
        </w:rPr>
        <w:t>]</w:t>
      </w:r>
      <w:r>
        <w:rPr>
          <w:rFonts w:ascii="Times New Roman" w:hAnsi="Times New Roman" w:cs="Times New Roman"/>
          <w:sz w:val="24"/>
          <w:szCs w:val="24"/>
        </w:rPr>
        <w:t xml:space="preserve"> Nymburk, vikýř na západním průčelí kostela sv. Jiljí, Kamil Hilbert – 1916.</w:t>
      </w:r>
      <w:r w:rsidR="00EA35BB">
        <w:rPr>
          <w:rFonts w:ascii="Times New Roman" w:hAnsi="Times New Roman" w:cs="Times New Roman"/>
          <w:sz w:val="24"/>
          <w:szCs w:val="24"/>
        </w:rPr>
        <w:t xml:space="preserve"> (foto archiv autora)</w:t>
      </w:r>
    </w:p>
    <w:p w14:paraId="539E36D1" w14:textId="13DFE82F" w:rsidR="00F045A0" w:rsidRPr="00535FA7" w:rsidRDefault="00F045A0" w:rsidP="00F045A0">
      <w:pPr>
        <w:spacing w:line="360" w:lineRule="auto"/>
        <w:rPr>
          <w:rFonts w:ascii="Times New Roman" w:hAnsi="Times New Roman" w:cs="Times New Roman"/>
          <w:sz w:val="24"/>
          <w:szCs w:val="24"/>
        </w:rPr>
      </w:pPr>
      <w:r w:rsidRPr="00535FA7">
        <w:rPr>
          <w:rFonts w:ascii="Times New Roman" w:hAnsi="Times New Roman" w:cs="Times New Roman"/>
          <w:sz w:val="24"/>
          <w:szCs w:val="24"/>
        </w:rPr>
        <w:t>[</w:t>
      </w:r>
      <w:r>
        <w:rPr>
          <w:rFonts w:ascii="Times New Roman" w:hAnsi="Times New Roman" w:cs="Times New Roman"/>
          <w:sz w:val="24"/>
          <w:szCs w:val="24"/>
        </w:rPr>
        <w:t>6</w:t>
      </w:r>
      <w:r w:rsidRPr="00535FA7">
        <w:rPr>
          <w:rFonts w:ascii="Times New Roman" w:hAnsi="Times New Roman" w:cs="Times New Roman"/>
          <w:sz w:val="24"/>
          <w:szCs w:val="24"/>
        </w:rPr>
        <w:t>]</w:t>
      </w:r>
      <w:r>
        <w:rPr>
          <w:rFonts w:ascii="Times New Roman" w:hAnsi="Times New Roman" w:cs="Times New Roman"/>
          <w:sz w:val="24"/>
          <w:szCs w:val="24"/>
        </w:rPr>
        <w:t xml:space="preserve"> Nymburk, kružba (3. pole uprostřed) složená z hvězdy a dvou sférických čtyřúhelníků na presbytáři kostela sv. Jiljí. Po pravé i levé straně od středu jsou kružby stejné se změnou v zakončení dvou pásů sdruženého okna, které je trojlisté – závěr kostela konec 13. století, kružby K. Hilbert 1916.</w:t>
      </w:r>
      <w:r w:rsidR="00EA35BB">
        <w:rPr>
          <w:rFonts w:ascii="Times New Roman" w:hAnsi="Times New Roman" w:cs="Times New Roman"/>
          <w:sz w:val="24"/>
          <w:szCs w:val="24"/>
        </w:rPr>
        <w:t xml:space="preserve"> (foto archiv autora)</w:t>
      </w:r>
    </w:p>
    <w:p w14:paraId="77A9C69D" w14:textId="64BBD12C" w:rsidR="00F045A0" w:rsidRPr="00535FA7" w:rsidRDefault="00F045A0" w:rsidP="00F045A0">
      <w:pPr>
        <w:spacing w:line="360" w:lineRule="auto"/>
        <w:rPr>
          <w:rFonts w:ascii="Times New Roman" w:hAnsi="Times New Roman" w:cs="Times New Roman"/>
          <w:sz w:val="24"/>
          <w:szCs w:val="24"/>
        </w:rPr>
      </w:pPr>
      <w:r w:rsidRPr="00535FA7">
        <w:rPr>
          <w:rFonts w:ascii="Times New Roman" w:hAnsi="Times New Roman" w:cs="Times New Roman"/>
          <w:sz w:val="24"/>
          <w:szCs w:val="24"/>
        </w:rPr>
        <w:t>[</w:t>
      </w:r>
      <w:r>
        <w:rPr>
          <w:rFonts w:ascii="Times New Roman" w:hAnsi="Times New Roman" w:cs="Times New Roman"/>
          <w:sz w:val="24"/>
          <w:szCs w:val="24"/>
        </w:rPr>
        <w:t>7</w:t>
      </w:r>
      <w:r w:rsidRPr="00535FA7">
        <w:rPr>
          <w:rFonts w:ascii="Times New Roman" w:hAnsi="Times New Roman" w:cs="Times New Roman"/>
          <w:sz w:val="24"/>
          <w:szCs w:val="24"/>
        </w:rPr>
        <w:t>]</w:t>
      </w:r>
      <w:r>
        <w:rPr>
          <w:rFonts w:ascii="Times New Roman" w:hAnsi="Times New Roman" w:cs="Times New Roman"/>
          <w:sz w:val="24"/>
          <w:szCs w:val="24"/>
        </w:rPr>
        <w:t xml:space="preserve"> Nymburk, rozetové okno na jižní stěně hlavní lodi kostela sv. Jiljí – kružba K. Hilbert 1916.</w:t>
      </w:r>
      <w:r w:rsidR="00EA35BB">
        <w:rPr>
          <w:rFonts w:ascii="Times New Roman" w:hAnsi="Times New Roman" w:cs="Times New Roman"/>
          <w:sz w:val="24"/>
          <w:szCs w:val="24"/>
        </w:rPr>
        <w:t xml:space="preserve"> (foto archiv autora)</w:t>
      </w:r>
    </w:p>
    <w:p w14:paraId="47357B4E" w14:textId="05C91F2E" w:rsidR="00F045A0" w:rsidRPr="00535FA7" w:rsidRDefault="00F045A0" w:rsidP="00F045A0">
      <w:pPr>
        <w:spacing w:line="360" w:lineRule="auto"/>
        <w:rPr>
          <w:rFonts w:ascii="Times New Roman" w:hAnsi="Times New Roman" w:cs="Times New Roman"/>
          <w:sz w:val="24"/>
          <w:szCs w:val="24"/>
        </w:rPr>
      </w:pPr>
      <w:r w:rsidRPr="00535FA7">
        <w:rPr>
          <w:rFonts w:ascii="Times New Roman" w:hAnsi="Times New Roman" w:cs="Times New Roman"/>
          <w:sz w:val="24"/>
          <w:szCs w:val="24"/>
        </w:rPr>
        <w:t>[</w:t>
      </w:r>
      <w:r>
        <w:rPr>
          <w:rFonts w:ascii="Times New Roman" w:hAnsi="Times New Roman" w:cs="Times New Roman"/>
          <w:sz w:val="24"/>
          <w:szCs w:val="24"/>
        </w:rPr>
        <w:t>8</w:t>
      </w:r>
      <w:r w:rsidRPr="00535FA7">
        <w:rPr>
          <w:rFonts w:ascii="Times New Roman" w:hAnsi="Times New Roman" w:cs="Times New Roman"/>
          <w:sz w:val="24"/>
          <w:szCs w:val="24"/>
        </w:rPr>
        <w:t>]</w:t>
      </w:r>
      <w:r>
        <w:rPr>
          <w:rFonts w:ascii="Times New Roman" w:hAnsi="Times New Roman" w:cs="Times New Roman"/>
          <w:sz w:val="24"/>
          <w:szCs w:val="24"/>
        </w:rPr>
        <w:t xml:space="preserve"> Nymburk, pohled z kůru na triumfální oblouk a presbytář kostela sv. Jiljí.</w:t>
      </w:r>
      <w:r w:rsidR="00EA35BB">
        <w:rPr>
          <w:rFonts w:ascii="Times New Roman" w:hAnsi="Times New Roman" w:cs="Times New Roman"/>
          <w:sz w:val="24"/>
          <w:szCs w:val="24"/>
        </w:rPr>
        <w:t xml:space="preserve"> (foto archiv autora)</w:t>
      </w:r>
    </w:p>
    <w:p w14:paraId="69C84C5B" w14:textId="002D0205" w:rsidR="00F045A0" w:rsidRPr="00535FA7" w:rsidRDefault="00F045A0" w:rsidP="00F045A0">
      <w:pPr>
        <w:spacing w:line="360" w:lineRule="auto"/>
        <w:rPr>
          <w:rFonts w:ascii="Times New Roman" w:hAnsi="Times New Roman" w:cs="Times New Roman"/>
          <w:sz w:val="24"/>
          <w:szCs w:val="24"/>
        </w:rPr>
      </w:pPr>
      <w:r w:rsidRPr="00535FA7">
        <w:rPr>
          <w:rFonts w:ascii="Times New Roman" w:hAnsi="Times New Roman" w:cs="Times New Roman"/>
          <w:sz w:val="24"/>
          <w:szCs w:val="24"/>
        </w:rPr>
        <w:t>[</w:t>
      </w:r>
      <w:r>
        <w:rPr>
          <w:rFonts w:ascii="Times New Roman" w:hAnsi="Times New Roman" w:cs="Times New Roman"/>
          <w:sz w:val="24"/>
          <w:szCs w:val="24"/>
        </w:rPr>
        <w:t>9</w:t>
      </w:r>
      <w:r w:rsidRPr="00535FA7">
        <w:rPr>
          <w:rFonts w:ascii="Times New Roman" w:hAnsi="Times New Roman" w:cs="Times New Roman"/>
          <w:sz w:val="24"/>
          <w:szCs w:val="24"/>
        </w:rPr>
        <w:t>]</w:t>
      </w:r>
      <w:r>
        <w:rPr>
          <w:rFonts w:ascii="Times New Roman" w:hAnsi="Times New Roman" w:cs="Times New Roman"/>
          <w:sz w:val="24"/>
          <w:szCs w:val="24"/>
        </w:rPr>
        <w:t xml:space="preserve"> Nymburk, pohled do kaple kostela sv. Jiljí na severní straně presbytáře.</w:t>
      </w:r>
      <w:r w:rsidR="00EA35BB">
        <w:rPr>
          <w:rFonts w:ascii="Times New Roman" w:hAnsi="Times New Roman" w:cs="Times New Roman"/>
          <w:sz w:val="24"/>
          <w:szCs w:val="24"/>
        </w:rPr>
        <w:t xml:space="preserve"> (foto archiv autora)</w:t>
      </w:r>
    </w:p>
    <w:p w14:paraId="442623EA" w14:textId="4B057A99" w:rsidR="00F045A0" w:rsidRPr="00535FA7" w:rsidRDefault="00F045A0" w:rsidP="00F045A0">
      <w:pPr>
        <w:spacing w:line="360" w:lineRule="auto"/>
        <w:rPr>
          <w:rFonts w:ascii="Times New Roman" w:hAnsi="Times New Roman" w:cs="Times New Roman"/>
          <w:sz w:val="24"/>
          <w:szCs w:val="24"/>
        </w:rPr>
      </w:pPr>
      <w:r w:rsidRPr="00535FA7">
        <w:rPr>
          <w:rFonts w:ascii="Times New Roman" w:hAnsi="Times New Roman" w:cs="Times New Roman"/>
          <w:sz w:val="24"/>
          <w:szCs w:val="24"/>
        </w:rPr>
        <w:t>[</w:t>
      </w:r>
      <w:r>
        <w:rPr>
          <w:rFonts w:ascii="Times New Roman" w:hAnsi="Times New Roman" w:cs="Times New Roman"/>
          <w:sz w:val="24"/>
          <w:szCs w:val="24"/>
        </w:rPr>
        <w:t>10</w:t>
      </w:r>
      <w:r w:rsidRPr="00535FA7">
        <w:rPr>
          <w:rFonts w:ascii="Times New Roman" w:hAnsi="Times New Roman" w:cs="Times New Roman"/>
          <w:sz w:val="24"/>
          <w:szCs w:val="24"/>
        </w:rPr>
        <w:t>]</w:t>
      </w:r>
      <w:r>
        <w:rPr>
          <w:rFonts w:ascii="Times New Roman" w:hAnsi="Times New Roman" w:cs="Times New Roman"/>
          <w:sz w:val="24"/>
          <w:szCs w:val="24"/>
        </w:rPr>
        <w:t xml:space="preserve"> Nymburk, portál na jižní straně kostela sv. Jiljí pod rozetou – K. Hilbert 1916.</w:t>
      </w:r>
      <w:r w:rsidR="00EA35BB">
        <w:rPr>
          <w:rFonts w:ascii="Times New Roman" w:hAnsi="Times New Roman" w:cs="Times New Roman"/>
          <w:sz w:val="24"/>
          <w:szCs w:val="24"/>
        </w:rPr>
        <w:t xml:space="preserve"> (foto archiv autora)</w:t>
      </w:r>
    </w:p>
    <w:p w14:paraId="063C8E38" w14:textId="40BCE21F" w:rsidR="00F045A0" w:rsidRPr="00535FA7" w:rsidRDefault="00F045A0" w:rsidP="00F045A0">
      <w:pPr>
        <w:spacing w:line="360" w:lineRule="auto"/>
        <w:rPr>
          <w:rFonts w:ascii="Times New Roman" w:hAnsi="Times New Roman" w:cs="Times New Roman"/>
          <w:sz w:val="24"/>
          <w:szCs w:val="24"/>
        </w:rPr>
      </w:pPr>
      <w:r w:rsidRPr="00535FA7">
        <w:rPr>
          <w:rFonts w:ascii="Times New Roman" w:hAnsi="Times New Roman" w:cs="Times New Roman"/>
          <w:sz w:val="24"/>
          <w:szCs w:val="24"/>
        </w:rPr>
        <w:t>[</w:t>
      </w:r>
      <w:r>
        <w:rPr>
          <w:rFonts w:ascii="Times New Roman" w:hAnsi="Times New Roman" w:cs="Times New Roman"/>
          <w:sz w:val="24"/>
          <w:szCs w:val="24"/>
        </w:rPr>
        <w:t>11</w:t>
      </w:r>
      <w:r w:rsidRPr="00535FA7">
        <w:rPr>
          <w:rFonts w:ascii="Times New Roman" w:hAnsi="Times New Roman" w:cs="Times New Roman"/>
          <w:sz w:val="24"/>
          <w:szCs w:val="24"/>
        </w:rPr>
        <w:t>]</w:t>
      </w:r>
      <w:r>
        <w:rPr>
          <w:rFonts w:ascii="Times New Roman" w:hAnsi="Times New Roman" w:cs="Times New Roman"/>
          <w:sz w:val="24"/>
          <w:szCs w:val="24"/>
        </w:rPr>
        <w:t xml:space="preserve"> Nymburk, Jižní cihlová věž kostela sv. Jiljí.</w:t>
      </w:r>
      <w:r w:rsidR="00EA35BB">
        <w:rPr>
          <w:rFonts w:ascii="Times New Roman" w:hAnsi="Times New Roman" w:cs="Times New Roman"/>
          <w:sz w:val="24"/>
          <w:szCs w:val="24"/>
        </w:rPr>
        <w:t xml:space="preserve"> (foto archiv autora)</w:t>
      </w:r>
    </w:p>
    <w:p w14:paraId="5C28B563" w14:textId="6BDB09BB" w:rsidR="00F045A0" w:rsidRPr="00535FA7" w:rsidRDefault="00F045A0" w:rsidP="00F045A0">
      <w:pPr>
        <w:spacing w:line="360" w:lineRule="auto"/>
        <w:rPr>
          <w:rFonts w:ascii="Times New Roman" w:hAnsi="Times New Roman" w:cs="Times New Roman"/>
          <w:sz w:val="24"/>
          <w:szCs w:val="24"/>
        </w:rPr>
      </w:pPr>
      <w:r w:rsidRPr="00535FA7">
        <w:rPr>
          <w:rFonts w:ascii="Times New Roman" w:hAnsi="Times New Roman" w:cs="Times New Roman"/>
          <w:sz w:val="24"/>
          <w:szCs w:val="24"/>
        </w:rPr>
        <w:t>[</w:t>
      </w:r>
      <w:r>
        <w:rPr>
          <w:rFonts w:ascii="Times New Roman" w:hAnsi="Times New Roman" w:cs="Times New Roman"/>
          <w:sz w:val="24"/>
          <w:szCs w:val="24"/>
        </w:rPr>
        <w:t>12</w:t>
      </w:r>
      <w:r w:rsidRPr="00535FA7">
        <w:rPr>
          <w:rFonts w:ascii="Times New Roman" w:hAnsi="Times New Roman" w:cs="Times New Roman"/>
          <w:sz w:val="24"/>
          <w:szCs w:val="24"/>
        </w:rPr>
        <w:t>]</w:t>
      </w:r>
      <w:r>
        <w:rPr>
          <w:rFonts w:ascii="Times New Roman" w:hAnsi="Times New Roman" w:cs="Times New Roman"/>
          <w:sz w:val="24"/>
          <w:szCs w:val="24"/>
        </w:rPr>
        <w:t xml:space="preserve"> Nymburk, hlavní loď kostela sv. Jiljí se čtyřmi klenebními poli křížové žebrové klenby – 50. léta 14. století.</w:t>
      </w:r>
      <w:r w:rsidR="00EA35BB">
        <w:rPr>
          <w:rFonts w:ascii="Times New Roman" w:hAnsi="Times New Roman" w:cs="Times New Roman"/>
          <w:sz w:val="24"/>
          <w:szCs w:val="24"/>
        </w:rPr>
        <w:t xml:space="preserve"> (foto archiv autora)</w:t>
      </w:r>
    </w:p>
    <w:p w14:paraId="20C375E7" w14:textId="291DCAAD" w:rsidR="00F045A0" w:rsidRPr="00535FA7" w:rsidRDefault="00F045A0" w:rsidP="00F045A0">
      <w:pPr>
        <w:spacing w:line="360" w:lineRule="auto"/>
        <w:rPr>
          <w:rFonts w:ascii="Times New Roman" w:hAnsi="Times New Roman" w:cs="Times New Roman"/>
          <w:sz w:val="24"/>
          <w:szCs w:val="24"/>
        </w:rPr>
      </w:pPr>
      <w:r w:rsidRPr="00535FA7">
        <w:rPr>
          <w:rFonts w:ascii="Times New Roman" w:hAnsi="Times New Roman" w:cs="Times New Roman"/>
          <w:sz w:val="24"/>
          <w:szCs w:val="24"/>
        </w:rPr>
        <w:t>[</w:t>
      </w:r>
      <w:r>
        <w:rPr>
          <w:rFonts w:ascii="Times New Roman" w:hAnsi="Times New Roman" w:cs="Times New Roman"/>
          <w:sz w:val="24"/>
          <w:szCs w:val="24"/>
        </w:rPr>
        <w:t>13</w:t>
      </w:r>
      <w:r w:rsidRPr="00535FA7">
        <w:rPr>
          <w:rFonts w:ascii="Times New Roman" w:hAnsi="Times New Roman" w:cs="Times New Roman"/>
          <w:sz w:val="24"/>
          <w:szCs w:val="24"/>
        </w:rPr>
        <w:t>]</w:t>
      </w:r>
      <w:r>
        <w:rPr>
          <w:rFonts w:ascii="Times New Roman" w:hAnsi="Times New Roman" w:cs="Times New Roman"/>
          <w:sz w:val="24"/>
          <w:szCs w:val="24"/>
        </w:rPr>
        <w:t xml:space="preserve"> Nymburk, baldachýnové konzoly se svorníky zdobenými erby (vlevo erb Olomouckého biskupství, vpravo erb pánů z Vlašimi) v hlavní lodi kostela sv. Jiljí – polovina 14. století.</w:t>
      </w:r>
      <w:r w:rsidR="00EA35BB">
        <w:rPr>
          <w:rFonts w:ascii="Times New Roman" w:hAnsi="Times New Roman" w:cs="Times New Roman"/>
          <w:sz w:val="24"/>
          <w:szCs w:val="24"/>
        </w:rPr>
        <w:t xml:space="preserve"> (foto archiv autora)</w:t>
      </w:r>
    </w:p>
    <w:p w14:paraId="058ED7B8" w14:textId="3429F080" w:rsidR="00F045A0" w:rsidRPr="00535FA7" w:rsidRDefault="00F045A0" w:rsidP="00F045A0">
      <w:pPr>
        <w:spacing w:line="360" w:lineRule="auto"/>
        <w:rPr>
          <w:rFonts w:ascii="Times New Roman" w:hAnsi="Times New Roman" w:cs="Times New Roman"/>
          <w:sz w:val="24"/>
          <w:szCs w:val="24"/>
        </w:rPr>
      </w:pPr>
      <w:r w:rsidRPr="00535FA7">
        <w:rPr>
          <w:rFonts w:ascii="Times New Roman" w:hAnsi="Times New Roman" w:cs="Times New Roman"/>
          <w:sz w:val="24"/>
          <w:szCs w:val="24"/>
        </w:rPr>
        <w:lastRenderedPageBreak/>
        <w:t>[</w:t>
      </w:r>
      <w:r>
        <w:rPr>
          <w:rFonts w:ascii="Times New Roman" w:hAnsi="Times New Roman" w:cs="Times New Roman"/>
          <w:sz w:val="24"/>
          <w:szCs w:val="24"/>
        </w:rPr>
        <w:t>14</w:t>
      </w:r>
      <w:r w:rsidRPr="00535FA7">
        <w:rPr>
          <w:rFonts w:ascii="Times New Roman" w:hAnsi="Times New Roman" w:cs="Times New Roman"/>
          <w:sz w:val="24"/>
          <w:szCs w:val="24"/>
        </w:rPr>
        <w:t>]</w:t>
      </w:r>
      <w:r>
        <w:rPr>
          <w:rFonts w:ascii="Times New Roman" w:hAnsi="Times New Roman" w:cs="Times New Roman"/>
          <w:sz w:val="24"/>
          <w:szCs w:val="24"/>
        </w:rPr>
        <w:t xml:space="preserve"> Nymburk, severní loď kostela sv. Jiljí s křížovou žebrovou klenbou.</w:t>
      </w:r>
      <w:r w:rsidR="00EA35BB">
        <w:rPr>
          <w:rFonts w:ascii="Times New Roman" w:hAnsi="Times New Roman" w:cs="Times New Roman"/>
          <w:sz w:val="24"/>
          <w:szCs w:val="24"/>
        </w:rPr>
        <w:t xml:space="preserve"> (foto archiv autora)</w:t>
      </w:r>
    </w:p>
    <w:p w14:paraId="53F6552E" w14:textId="546BEDB4" w:rsidR="00F045A0" w:rsidRPr="00535FA7" w:rsidRDefault="00F045A0" w:rsidP="00F045A0">
      <w:pPr>
        <w:spacing w:line="360" w:lineRule="auto"/>
        <w:rPr>
          <w:rFonts w:ascii="Times New Roman" w:hAnsi="Times New Roman" w:cs="Times New Roman"/>
          <w:sz w:val="24"/>
          <w:szCs w:val="24"/>
        </w:rPr>
      </w:pPr>
      <w:r w:rsidRPr="00535FA7">
        <w:rPr>
          <w:rFonts w:ascii="Times New Roman" w:hAnsi="Times New Roman" w:cs="Times New Roman"/>
          <w:sz w:val="24"/>
          <w:szCs w:val="24"/>
        </w:rPr>
        <w:t>[</w:t>
      </w:r>
      <w:r>
        <w:rPr>
          <w:rFonts w:ascii="Times New Roman" w:hAnsi="Times New Roman" w:cs="Times New Roman"/>
          <w:sz w:val="24"/>
          <w:szCs w:val="24"/>
        </w:rPr>
        <w:t>15</w:t>
      </w:r>
      <w:r w:rsidRPr="00535FA7">
        <w:rPr>
          <w:rFonts w:ascii="Times New Roman" w:hAnsi="Times New Roman" w:cs="Times New Roman"/>
          <w:sz w:val="24"/>
          <w:szCs w:val="24"/>
        </w:rPr>
        <w:t>]</w:t>
      </w:r>
      <w:r>
        <w:rPr>
          <w:rFonts w:ascii="Times New Roman" w:hAnsi="Times New Roman" w:cs="Times New Roman"/>
          <w:sz w:val="24"/>
          <w:szCs w:val="24"/>
        </w:rPr>
        <w:t xml:space="preserve"> Nymburk, jižní loď kostela sv. Jiljí se třemi poli křížové žebrové klenby.</w:t>
      </w:r>
      <w:r w:rsidR="00EA35BB">
        <w:rPr>
          <w:rFonts w:ascii="Times New Roman" w:hAnsi="Times New Roman" w:cs="Times New Roman"/>
          <w:sz w:val="24"/>
          <w:szCs w:val="24"/>
        </w:rPr>
        <w:t xml:space="preserve"> (foto archiv autora)</w:t>
      </w:r>
    </w:p>
    <w:p w14:paraId="2C2EAD6A" w14:textId="2E2A875D" w:rsidR="00F045A0" w:rsidRPr="00535FA7" w:rsidRDefault="00F045A0" w:rsidP="00F045A0">
      <w:pPr>
        <w:spacing w:line="360" w:lineRule="auto"/>
        <w:rPr>
          <w:rFonts w:ascii="Times New Roman" w:hAnsi="Times New Roman" w:cs="Times New Roman"/>
          <w:sz w:val="24"/>
          <w:szCs w:val="24"/>
        </w:rPr>
      </w:pPr>
      <w:r w:rsidRPr="00535FA7">
        <w:rPr>
          <w:rFonts w:ascii="Times New Roman" w:hAnsi="Times New Roman" w:cs="Times New Roman"/>
          <w:sz w:val="24"/>
          <w:szCs w:val="24"/>
        </w:rPr>
        <w:t>[</w:t>
      </w:r>
      <w:r>
        <w:rPr>
          <w:rFonts w:ascii="Times New Roman" w:hAnsi="Times New Roman" w:cs="Times New Roman"/>
          <w:sz w:val="24"/>
          <w:szCs w:val="24"/>
        </w:rPr>
        <w:t>16</w:t>
      </w:r>
      <w:r w:rsidRPr="00535FA7">
        <w:rPr>
          <w:rFonts w:ascii="Times New Roman" w:hAnsi="Times New Roman" w:cs="Times New Roman"/>
          <w:sz w:val="24"/>
          <w:szCs w:val="24"/>
        </w:rPr>
        <w:t>]</w:t>
      </w:r>
      <w:r>
        <w:rPr>
          <w:rFonts w:ascii="Times New Roman" w:hAnsi="Times New Roman" w:cs="Times New Roman"/>
          <w:sz w:val="24"/>
          <w:szCs w:val="24"/>
        </w:rPr>
        <w:t xml:space="preserve"> Nymburk, Přízemí jižní věže sv. Jiljí s jedním klenebním polem hvězdového žebrového stylu.</w:t>
      </w:r>
      <w:r w:rsidR="00EA35BB">
        <w:rPr>
          <w:rFonts w:ascii="Times New Roman" w:hAnsi="Times New Roman" w:cs="Times New Roman"/>
          <w:sz w:val="24"/>
          <w:szCs w:val="24"/>
        </w:rPr>
        <w:t xml:space="preserve"> (foto archiv autora)</w:t>
      </w:r>
    </w:p>
    <w:p w14:paraId="15BF7DF9" w14:textId="3A796AE8" w:rsidR="00F045A0" w:rsidRPr="00535FA7" w:rsidRDefault="00F045A0" w:rsidP="00F045A0">
      <w:pPr>
        <w:spacing w:line="360" w:lineRule="auto"/>
        <w:rPr>
          <w:rFonts w:ascii="Times New Roman" w:hAnsi="Times New Roman" w:cs="Times New Roman"/>
          <w:sz w:val="24"/>
          <w:szCs w:val="24"/>
        </w:rPr>
      </w:pPr>
      <w:r w:rsidRPr="00535FA7">
        <w:rPr>
          <w:rFonts w:ascii="Times New Roman" w:hAnsi="Times New Roman" w:cs="Times New Roman"/>
          <w:sz w:val="24"/>
          <w:szCs w:val="24"/>
        </w:rPr>
        <w:t>[</w:t>
      </w:r>
      <w:r>
        <w:rPr>
          <w:rFonts w:ascii="Times New Roman" w:hAnsi="Times New Roman" w:cs="Times New Roman"/>
          <w:sz w:val="24"/>
          <w:szCs w:val="24"/>
        </w:rPr>
        <w:t>17</w:t>
      </w:r>
      <w:r w:rsidRPr="00535FA7">
        <w:rPr>
          <w:rFonts w:ascii="Times New Roman" w:hAnsi="Times New Roman" w:cs="Times New Roman"/>
          <w:sz w:val="24"/>
          <w:szCs w:val="24"/>
        </w:rPr>
        <w:t>]</w:t>
      </w:r>
      <w:r>
        <w:rPr>
          <w:rFonts w:ascii="Times New Roman" w:hAnsi="Times New Roman" w:cs="Times New Roman"/>
          <w:sz w:val="24"/>
          <w:szCs w:val="24"/>
        </w:rPr>
        <w:t xml:space="preserve"> Nymburk, konzoly s reliéfy symbolů čtyř evangelistů v kostele sv. Jiljí</w:t>
      </w:r>
      <w:r w:rsidR="00EA35BB">
        <w:rPr>
          <w:rFonts w:ascii="Times New Roman" w:hAnsi="Times New Roman" w:cs="Times New Roman"/>
          <w:sz w:val="24"/>
          <w:szCs w:val="24"/>
        </w:rPr>
        <w:t xml:space="preserve">, </w:t>
      </w:r>
      <w:r>
        <w:rPr>
          <w:rFonts w:ascii="Times New Roman" w:hAnsi="Times New Roman" w:cs="Times New Roman"/>
          <w:sz w:val="24"/>
          <w:szCs w:val="24"/>
        </w:rPr>
        <w:t>Stanislav Sucharda 1916.</w:t>
      </w:r>
      <w:r w:rsidR="00EA35BB">
        <w:rPr>
          <w:rFonts w:ascii="Times New Roman" w:hAnsi="Times New Roman" w:cs="Times New Roman"/>
          <w:sz w:val="24"/>
          <w:szCs w:val="24"/>
        </w:rPr>
        <w:t xml:space="preserve"> (foto archiv autora)</w:t>
      </w:r>
    </w:p>
    <w:p w14:paraId="6E50715A" w14:textId="2BB0A1BE" w:rsidR="00F045A0" w:rsidRPr="00535FA7" w:rsidRDefault="00F045A0" w:rsidP="00F045A0">
      <w:pPr>
        <w:spacing w:line="360" w:lineRule="auto"/>
        <w:rPr>
          <w:rFonts w:ascii="Times New Roman" w:hAnsi="Times New Roman" w:cs="Times New Roman"/>
          <w:sz w:val="24"/>
          <w:szCs w:val="24"/>
        </w:rPr>
      </w:pPr>
      <w:r w:rsidRPr="00535FA7">
        <w:rPr>
          <w:rFonts w:ascii="Times New Roman" w:hAnsi="Times New Roman" w:cs="Times New Roman"/>
          <w:sz w:val="24"/>
          <w:szCs w:val="24"/>
        </w:rPr>
        <w:t>[</w:t>
      </w:r>
      <w:r>
        <w:rPr>
          <w:rFonts w:ascii="Times New Roman" w:hAnsi="Times New Roman" w:cs="Times New Roman"/>
          <w:sz w:val="24"/>
          <w:szCs w:val="24"/>
        </w:rPr>
        <w:t>18</w:t>
      </w:r>
      <w:r w:rsidRPr="00535FA7">
        <w:rPr>
          <w:rFonts w:ascii="Times New Roman" w:hAnsi="Times New Roman" w:cs="Times New Roman"/>
          <w:sz w:val="24"/>
          <w:szCs w:val="24"/>
        </w:rPr>
        <w:t>]</w:t>
      </w:r>
      <w:r>
        <w:rPr>
          <w:rFonts w:ascii="Times New Roman" w:hAnsi="Times New Roman" w:cs="Times New Roman"/>
          <w:sz w:val="24"/>
          <w:szCs w:val="24"/>
        </w:rPr>
        <w:t xml:space="preserve"> Nymburk, reliéf Veroničiny roušky u vchodu na tribunu.</w:t>
      </w:r>
      <w:r w:rsidR="00EA35BB">
        <w:rPr>
          <w:rFonts w:ascii="Times New Roman" w:hAnsi="Times New Roman" w:cs="Times New Roman"/>
          <w:sz w:val="24"/>
          <w:szCs w:val="24"/>
        </w:rPr>
        <w:t xml:space="preserve"> (foto archiv autora)</w:t>
      </w:r>
    </w:p>
    <w:p w14:paraId="1F1976DE" w14:textId="6C4A6116" w:rsidR="00F045A0" w:rsidRPr="00535FA7" w:rsidRDefault="00F045A0" w:rsidP="00F045A0">
      <w:pPr>
        <w:spacing w:line="360" w:lineRule="auto"/>
        <w:rPr>
          <w:rFonts w:ascii="Times New Roman" w:hAnsi="Times New Roman" w:cs="Times New Roman"/>
          <w:sz w:val="24"/>
          <w:szCs w:val="24"/>
        </w:rPr>
      </w:pPr>
      <w:r w:rsidRPr="00535FA7">
        <w:rPr>
          <w:rFonts w:ascii="Times New Roman" w:hAnsi="Times New Roman" w:cs="Times New Roman"/>
          <w:sz w:val="24"/>
          <w:szCs w:val="24"/>
        </w:rPr>
        <w:t>[</w:t>
      </w:r>
      <w:r>
        <w:rPr>
          <w:rFonts w:ascii="Times New Roman" w:hAnsi="Times New Roman" w:cs="Times New Roman"/>
          <w:sz w:val="24"/>
          <w:szCs w:val="24"/>
        </w:rPr>
        <w:t>19</w:t>
      </w:r>
      <w:r w:rsidRPr="00535FA7">
        <w:rPr>
          <w:rFonts w:ascii="Times New Roman" w:hAnsi="Times New Roman" w:cs="Times New Roman"/>
          <w:sz w:val="24"/>
          <w:szCs w:val="24"/>
        </w:rPr>
        <w:t>]</w:t>
      </w:r>
      <w:r>
        <w:rPr>
          <w:rFonts w:ascii="Times New Roman" w:hAnsi="Times New Roman" w:cs="Times New Roman"/>
          <w:sz w:val="24"/>
          <w:szCs w:val="24"/>
        </w:rPr>
        <w:t xml:space="preserve"> Nymburk, kaple sv. Doroty v kostele sv. Jiljí s křížovou žebrovou klenbou nesenou na baldachýnových konzolách – 1370/1916.</w:t>
      </w:r>
      <w:r w:rsidR="00EA35BB">
        <w:rPr>
          <w:rFonts w:ascii="Times New Roman" w:hAnsi="Times New Roman" w:cs="Times New Roman"/>
          <w:sz w:val="24"/>
          <w:szCs w:val="24"/>
        </w:rPr>
        <w:t xml:space="preserve"> (foto archiv autora)</w:t>
      </w:r>
    </w:p>
    <w:p w14:paraId="2EF1EF27" w14:textId="2A64F3AC" w:rsidR="00F045A0" w:rsidRPr="00535FA7" w:rsidRDefault="00F045A0" w:rsidP="00F045A0">
      <w:pPr>
        <w:spacing w:line="360" w:lineRule="auto"/>
        <w:rPr>
          <w:rFonts w:ascii="Times New Roman" w:hAnsi="Times New Roman" w:cs="Times New Roman"/>
          <w:sz w:val="24"/>
          <w:szCs w:val="24"/>
        </w:rPr>
      </w:pPr>
      <w:r w:rsidRPr="00535FA7">
        <w:rPr>
          <w:rFonts w:ascii="Times New Roman" w:hAnsi="Times New Roman" w:cs="Times New Roman"/>
          <w:sz w:val="24"/>
          <w:szCs w:val="24"/>
        </w:rPr>
        <w:t>[</w:t>
      </w:r>
      <w:r>
        <w:rPr>
          <w:rFonts w:ascii="Times New Roman" w:hAnsi="Times New Roman" w:cs="Times New Roman"/>
          <w:sz w:val="24"/>
          <w:szCs w:val="24"/>
        </w:rPr>
        <w:t>20</w:t>
      </w:r>
      <w:r w:rsidRPr="00535FA7">
        <w:rPr>
          <w:rFonts w:ascii="Times New Roman" w:hAnsi="Times New Roman" w:cs="Times New Roman"/>
          <w:sz w:val="24"/>
          <w:szCs w:val="24"/>
        </w:rPr>
        <w:t>]</w:t>
      </w:r>
      <w:r>
        <w:rPr>
          <w:rFonts w:ascii="Times New Roman" w:hAnsi="Times New Roman" w:cs="Times New Roman"/>
          <w:sz w:val="24"/>
          <w:szCs w:val="24"/>
        </w:rPr>
        <w:t xml:space="preserve"> Nymburk, jižní věž kostela sv. Jiljí.</w:t>
      </w:r>
      <w:r w:rsidR="00EA35BB">
        <w:rPr>
          <w:rFonts w:ascii="Times New Roman" w:hAnsi="Times New Roman" w:cs="Times New Roman"/>
          <w:sz w:val="24"/>
          <w:szCs w:val="24"/>
        </w:rPr>
        <w:t xml:space="preserve"> (foto archiv autora)</w:t>
      </w:r>
    </w:p>
    <w:p w14:paraId="1270701B" w14:textId="51ADAB46" w:rsidR="00F045A0" w:rsidRPr="00535FA7" w:rsidRDefault="00F045A0" w:rsidP="00F045A0">
      <w:pPr>
        <w:spacing w:line="360" w:lineRule="auto"/>
        <w:rPr>
          <w:rFonts w:ascii="Times New Roman" w:hAnsi="Times New Roman" w:cs="Times New Roman"/>
          <w:sz w:val="24"/>
          <w:szCs w:val="24"/>
        </w:rPr>
      </w:pPr>
      <w:r w:rsidRPr="00535FA7">
        <w:rPr>
          <w:rFonts w:ascii="Times New Roman" w:hAnsi="Times New Roman" w:cs="Times New Roman"/>
          <w:sz w:val="24"/>
          <w:szCs w:val="24"/>
        </w:rPr>
        <w:t>[</w:t>
      </w:r>
      <w:r>
        <w:rPr>
          <w:rFonts w:ascii="Times New Roman" w:hAnsi="Times New Roman" w:cs="Times New Roman"/>
          <w:sz w:val="24"/>
          <w:szCs w:val="24"/>
        </w:rPr>
        <w:t>21</w:t>
      </w:r>
      <w:r w:rsidRPr="00535FA7">
        <w:rPr>
          <w:rFonts w:ascii="Times New Roman" w:hAnsi="Times New Roman" w:cs="Times New Roman"/>
          <w:sz w:val="24"/>
          <w:szCs w:val="24"/>
        </w:rPr>
        <w:t>]</w:t>
      </w:r>
      <w:r>
        <w:rPr>
          <w:rFonts w:ascii="Times New Roman" w:hAnsi="Times New Roman" w:cs="Times New Roman"/>
          <w:sz w:val="24"/>
          <w:szCs w:val="24"/>
        </w:rPr>
        <w:t xml:space="preserve"> Nymburk, portál jižní předsíně kostela sv. Jiljí s bustou Přemysla Otakara II., nápis: PREM. OT. I. – ostění konec 13. století.</w:t>
      </w:r>
      <w:r w:rsidR="00EA35BB">
        <w:rPr>
          <w:rFonts w:ascii="Times New Roman" w:hAnsi="Times New Roman" w:cs="Times New Roman"/>
          <w:sz w:val="24"/>
          <w:szCs w:val="24"/>
        </w:rPr>
        <w:t xml:space="preserve"> (foto archiv autora)</w:t>
      </w:r>
    </w:p>
    <w:p w14:paraId="7E89737A" w14:textId="55611A65" w:rsidR="00F045A0" w:rsidRPr="00535FA7" w:rsidRDefault="00F045A0" w:rsidP="00F045A0">
      <w:pPr>
        <w:spacing w:line="360" w:lineRule="auto"/>
        <w:rPr>
          <w:rFonts w:ascii="Times New Roman" w:hAnsi="Times New Roman" w:cs="Times New Roman"/>
          <w:sz w:val="24"/>
          <w:szCs w:val="24"/>
        </w:rPr>
      </w:pPr>
      <w:r w:rsidRPr="00535FA7">
        <w:rPr>
          <w:rFonts w:ascii="Times New Roman" w:hAnsi="Times New Roman" w:cs="Times New Roman"/>
          <w:sz w:val="24"/>
          <w:szCs w:val="24"/>
        </w:rPr>
        <w:t>[</w:t>
      </w:r>
      <w:r>
        <w:rPr>
          <w:rFonts w:ascii="Times New Roman" w:hAnsi="Times New Roman" w:cs="Times New Roman"/>
          <w:sz w:val="24"/>
          <w:szCs w:val="24"/>
        </w:rPr>
        <w:t>22</w:t>
      </w:r>
      <w:r w:rsidRPr="00535FA7">
        <w:rPr>
          <w:rFonts w:ascii="Times New Roman" w:hAnsi="Times New Roman" w:cs="Times New Roman"/>
          <w:sz w:val="24"/>
          <w:szCs w:val="24"/>
        </w:rPr>
        <w:t>]</w:t>
      </w:r>
      <w:r>
        <w:rPr>
          <w:rFonts w:ascii="Times New Roman" w:hAnsi="Times New Roman" w:cs="Times New Roman"/>
          <w:sz w:val="24"/>
          <w:szCs w:val="24"/>
        </w:rPr>
        <w:t xml:space="preserve"> Nymburk, kruchta (kůr) kostela sv. Jiljí.</w:t>
      </w:r>
      <w:r w:rsidR="00EA35BB">
        <w:rPr>
          <w:rFonts w:ascii="Times New Roman" w:hAnsi="Times New Roman" w:cs="Times New Roman"/>
          <w:sz w:val="24"/>
          <w:szCs w:val="24"/>
        </w:rPr>
        <w:t xml:space="preserve"> (foto archiv autora)</w:t>
      </w:r>
    </w:p>
    <w:p w14:paraId="7A200DF2" w14:textId="3CF4D421" w:rsidR="00F045A0" w:rsidRPr="00535FA7" w:rsidRDefault="00F045A0" w:rsidP="00F045A0">
      <w:pPr>
        <w:spacing w:line="360" w:lineRule="auto"/>
        <w:rPr>
          <w:rFonts w:ascii="Times New Roman" w:hAnsi="Times New Roman" w:cs="Times New Roman"/>
          <w:sz w:val="24"/>
          <w:szCs w:val="24"/>
        </w:rPr>
      </w:pPr>
      <w:r w:rsidRPr="00535FA7">
        <w:rPr>
          <w:rFonts w:ascii="Times New Roman" w:hAnsi="Times New Roman" w:cs="Times New Roman"/>
          <w:sz w:val="24"/>
          <w:szCs w:val="24"/>
        </w:rPr>
        <w:t>[</w:t>
      </w:r>
      <w:r>
        <w:rPr>
          <w:rFonts w:ascii="Times New Roman" w:hAnsi="Times New Roman" w:cs="Times New Roman"/>
          <w:sz w:val="24"/>
          <w:szCs w:val="24"/>
        </w:rPr>
        <w:t>23</w:t>
      </w:r>
      <w:r w:rsidRPr="00535FA7">
        <w:rPr>
          <w:rFonts w:ascii="Times New Roman" w:hAnsi="Times New Roman" w:cs="Times New Roman"/>
          <w:sz w:val="24"/>
          <w:szCs w:val="24"/>
        </w:rPr>
        <w:t>]</w:t>
      </w:r>
      <w:r>
        <w:rPr>
          <w:rFonts w:ascii="Times New Roman" w:hAnsi="Times New Roman" w:cs="Times New Roman"/>
          <w:sz w:val="24"/>
          <w:szCs w:val="24"/>
        </w:rPr>
        <w:t xml:space="preserve"> Nymburk, Síťová klenba původně z jižní předsíně kostela sv. Jiljí.</w:t>
      </w:r>
      <w:r w:rsidR="00EA35BB">
        <w:rPr>
          <w:rFonts w:ascii="Times New Roman" w:hAnsi="Times New Roman" w:cs="Times New Roman"/>
          <w:sz w:val="24"/>
          <w:szCs w:val="24"/>
        </w:rPr>
        <w:t xml:space="preserve"> (foto archiv autora)</w:t>
      </w:r>
    </w:p>
    <w:p w14:paraId="3AC3FC38" w14:textId="5B22651A" w:rsidR="00F045A0" w:rsidRPr="00535FA7" w:rsidRDefault="00F045A0" w:rsidP="00F045A0">
      <w:pPr>
        <w:spacing w:line="360" w:lineRule="auto"/>
        <w:rPr>
          <w:rFonts w:ascii="Times New Roman" w:hAnsi="Times New Roman" w:cs="Times New Roman"/>
          <w:sz w:val="24"/>
          <w:szCs w:val="24"/>
        </w:rPr>
      </w:pPr>
      <w:r w:rsidRPr="00535FA7">
        <w:rPr>
          <w:rFonts w:ascii="Times New Roman" w:hAnsi="Times New Roman" w:cs="Times New Roman"/>
          <w:sz w:val="24"/>
          <w:szCs w:val="24"/>
        </w:rPr>
        <w:t>[</w:t>
      </w:r>
      <w:r>
        <w:rPr>
          <w:rFonts w:ascii="Times New Roman" w:hAnsi="Times New Roman" w:cs="Times New Roman"/>
          <w:sz w:val="24"/>
          <w:szCs w:val="24"/>
        </w:rPr>
        <w:t>24</w:t>
      </w:r>
      <w:r w:rsidRPr="00535FA7">
        <w:rPr>
          <w:rFonts w:ascii="Times New Roman" w:hAnsi="Times New Roman" w:cs="Times New Roman"/>
          <w:sz w:val="24"/>
          <w:szCs w:val="24"/>
        </w:rPr>
        <w:t>]</w:t>
      </w:r>
      <w:r>
        <w:rPr>
          <w:rFonts w:ascii="Times New Roman" w:hAnsi="Times New Roman" w:cs="Times New Roman"/>
          <w:sz w:val="24"/>
          <w:szCs w:val="24"/>
        </w:rPr>
        <w:t xml:space="preserve"> Nymburk, Pohled do presbytáře kostela sv. Jiljí – konec 13. století/Kamil Hilbert 1916.</w:t>
      </w:r>
      <w:r w:rsidR="00EA35BB">
        <w:rPr>
          <w:rFonts w:ascii="Times New Roman" w:hAnsi="Times New Roman" w:cs="Times New Roman"/>
          <w:sz w:val="24"/>
          <w:szCs w:val="24"/>
        </w:rPr>
        <w:t xml:space="preserve"> (foto archiv autora)</w:t>
      </w:r>
    </w:p>
    <w:p w14:paraId="0BAFBB33" w14:textId="3E7A7FC1" w:rsidR="00F045A0" w:rsidRDefault="00F045A0" w:rsidP="00F045A0">
      <w:pPr>
        <w:spacing w:line="360" w:lineRule="auto"/>
        <w:rPr>
          <w:rFonts w:ascii="Times New Roman" w:hAnsi="Times New Roman" w:cs="Times New Roman"/>
          <w:sz w:val="24"/>
          <w:szCs w:val="24"/>
        </w:rPr>
      </w:pPr>
      <w:r w:rsidRPr="00535FA7">
        <w:rPr>
          <w:rFonts w:ascii="Times New Roman" w:hAnsi="Times New Roman" w:cs="Times New Roman"/>
          <w:sz w:val="24"/>
          <w:szCs w:val="24"/>
        </w:rPr>
        <w:t>[</w:t>
      </w:r>
      <w:r>
        <w:rPr>
          <w:rFonts w:ascii="Times New Roman" w:hAnsi="Times New Roman" w:cs="Times New Roman"/>
          <w:sz w:val="24"/>
          <w:szCs w:val="24"/>
        </w:rPr>
        <w:t>25</w:t>
      </w:r>
      <w:r w:rsidRPr="00535FA7">
        <w:rPr>
          <w:rFonts w:ascii="Times New Roman" w:hAnsi="Times New Roman" w:cs="Times New Roman"/>
          <w:sz w:val="24"/>
          <w:szCs w:val="24"/>
        </w:rPr>
        <w:t>]</w:t>
      </w:r>
      <w:r>
        <w:rPr>
          <w:rFonts w:ascii="Times New Roman" w:hAnsi="Times New Roman" w:cs="Times New Roman"/>
          <w:sz w:val="24"/>
          <w:szCs w:val="24"/>
        </w:rPr>
        <w:t xml:space="preserve"> Nymburk, trojdílná gotická sedilie v presbytáři kostela sv. Jiljí – konec 13. století/1916.</w:t>
      </w:r>
      <w:r w:rsidR="00EA35BB">
        <w:rPr>
          <w:rFonts w:ascii="Times New Roman" w:hAnsi="Times New Roman" w:cs="Times New Roman"/>
          <w:sz w:val="24"/>
          <w:szCs w:val="24"/>
        </w:rPr>
        <w:t xml:space="preserve"> (foto archiv autora)</w:t>
      </w:r>
    </w:p>
    <w:p w14:paraId="6FAD589C" w14:textId="6C16A41A" w:rsidR="00F045A0" w:rsidRDefault="00F045A0" w:rsidP="00F045A0">
      <w:pPr>
        <w:spacing w:line="360" w:lineRule="auto"/>
        <w:rPr>
          <w:rFonts w:ascii="Times New Roman" w:hAnsi="Times New Roman" w:cs="Times New Roman"/>
          <w:sz w:val="24"/>
          <w:szCs w:val="24"/>
        </w:rPr>
      </w:pPr>
      <w:r>
        <w:rPr>
          <w:rFonts w:ascii="Times New Roman" w:hAnsi="Times New Roman" w:cs="Times New Roman"/>
          <w:sz w:val="24"/>
          <w:szCs w:val="24"/>
        </w:rPr>
        <w:t xml:space="preserve">[26] Vazba cihlového zdiva, rukopis disertační práce V. Kotrby – Viktor Kotrba, </w:t>
      </w:r>
      <w:r w:rsidRPr="00745AE4">
        <w:rPr>
          <w:rFonts w:ascii="Times New Roman" w:hAnsi="Times New Roman" w:cs="Times New Roman"/>
          <w:sz w:val="24"/>
          <w:szCs w:val="24"/>
        </w:rPr>
        <w:t>Viktor Kotrba</w:t>
      </w:r>
      <w:r>
        <w:rPr>
          <w:rFonts w:ascii="Times New Roman" w:hAnsi="Times New Roman" w:cs="Times New Roman"/>
          <w:sz w:val="24"/>
          <w:szCs w:val="24"/>
        </w:rPr>
        <w:t xml:space="preserve">, </w:t>
      </w:r>
      <w:r w:rsidRPr="005C4BE8">
        <w:rPr>
          <w:rFonts w:ascii="Times New Roman" w:hAnsi="Times New Roman" w:cs="Times New Roman"/>
          <w:i/>
          <w:iCs/>
          <w:sz w:val="24"/>
          <w:szCs w:val="24"/>
        </w:rPr>
        <w:t>Česká středověká architektura cihlová</w:t>
      </w:r>
      <w:r>
        <w:rPr>
          <w:rFonts w:ascii="Times New Roman" w:hAnsi="Times New Roman" w:cs="Times New Roman"/>
          <w:sz w:val="24"/>
          <w:szCs w:val="24"/>
        </w:rPr>
        <w:t>, rkp. disertační práce, Praha 1951, s. 12–13.</w:t>
      </w:r>
      <w:r w:rsidR="00EA35BB">
        <w:rPr>
          <w:rFonts w:ascii="Times New Roman" w:hAnsi="Times New Roman" w:cs="Times New Roman"/>
          <w:sz w:val="24"/>
          <w:szCs w:val="24"/>
        </w:rPr>
        <w:t xml:space="preserve"> (foto archiv autora)</w:t>
      </w:r>
    </w:p>
    <w:p w14:paraId="682D44A4" w14:textId="3C3AC564" w:rsidR="00F045A0" w:rsidRDefault="00F045A0" w:rsidP="00F045A0">
      <w:pPr>
        <w:spacing w:line="360" w:lineRule="auto"/>
        <w:rPr>
          <w:rFonts w:ascii="Times New Roman" w:hAnsi="Times New Roman" w:cs="Times New Roman"/>
          <w:sz w:val="24"/>
          <w:szCs w:val="24"/>
        </w:rPr>
      </w:pPr>
      <w:r>
        <w:rPr>
          <w:rFonts w:ascii="Times New Roman" w:hAnsi="Times New Roman" w:cs="Times New Roman"/>
          <w:sz w:val="24"/>
          <w:szCs w:val="24"/>
        </w:rPr>
        <w:t xml:space="preserve">[27] Profilace žeber poslední dvacetiletí 13. století, 6) Nymburk, děkanský kostel, presbytář 7) V. Brod, kapitulní síň, Čáslav, presbytář 8) V. Brod, stř. presbytář 9) Plzeň, minorité, boční loď 10) Zl. Koruna, Andělé str. </w:t>
      </w:r>
      <w:r w:rsidR="00307E05">
        <w:rPr>
          <w:rFonts w:ascii="Times New Roman" w:hAnsi="Times New Roman" w:cs="Times New Roman"/>
          <w:sz w:val="24"/>
          <w:szCs w:val="24"/>
        </w:rPr>
        <w:t>(</w:t>
      </w:r>
      <w:r>
        <w:rPr>
          <w:rFonts w:ascii="Times New Roman" w:hAnsi="Times New Roman" w:cs="Times New Roman"/>
          <w:sz w:val="24"/>
          <w:szCs w:val="24"/>
        </w:rPr>
        <w:t xml:space="preserve">Václav Mencl, Tvary klenebních žeber v české gotické architektuře, </w:t>
      </w:r>
      <w:r w:rsidRPr="00955D13">
        <w:rPr>
          <w:rFonts w:ascii="Times New Roman" w:hAnsi="Times New Roman" w:cs="Times New Roman"/>
          <w:i/>
          <w:iCs/>
          <w:sz w:val="24"/>
          <w:szCs w:val="24"/>
        </w:rPr>
        <w:t xml:space="preserve">Zprávy památkové péče </w:t>
      </w:r>
      <w:r w:rsidRPr="00955D13">
        <w:rPr>
          <w:rFonts w:ascii="Times New Roman" w:hAnsi="Times New Roman" w:cs="Times New Roman"/>
          <w:sz w:val="24"/>
          <w:szCs w:val="24"/>
        </w:rPr>
        <w:t>IX–X,</w:t>
      </w:r>
      <w:r>
        <w:rPr>
          <w:rFonts w:ascii="Times New Roman" w:hAnsi="Times New Roman" w:cs="Times New Roman"/>
          <w:sz w:val="24"/>
          <w:szCs w:val="24"/>
        </w:rPr>
        <w:t xml:space="preserve"> 1951–1952, s. 272</w:t>
      </w:r>
      <w:r w:rsidR="00CE2FDC">
        <w:rPr>
          <w:rFonts w:ascii="Times New Roman" w:hAnsi="Times New Roman" w:cs="Times New Roman"/>
          <w:sz w:val="24"/>
          <w:szCs w:val="24"/>
        </w:rPr>
        <w:t>, obr. 4</w:t>
      </w:r>
      <w:r>
        <w:rPr>
          <w:rFonts w:ascii="Times New Roman" w:hAnsi="Times New Roman" w:cs="Times New Roman"/>
          <w:sz w:val="24"/>
          <w:szCs w:val="24"/>
        </w:rPr>
        <w:t>.</w:t>
      </w:r>
      <w:r w:rsidR="00307E05">
        <w:rPr>
          <w:rFonts w:ascii="Times New Roman" w:hAnsi="Times New Roman" w:cs="Times New Roman"/>
          <w:sz w:val="24"/>
          <w:szCs w:val="24"/>
        </w:rPr>
        <w:t>)</w:t>
      </w:r>
    </w:p>
    <w:p w14:paraId="2BAF3E0B" w14:textId="38F05402" w:rsidR="00F045A0" w:rsidRDefault="00F045A0" w:rsidP="00F045A0">
      <w:pPr>
        <w:spacing w:line="360" w:lineRule="auto"/>
        <w:rPr>
          <w:rFonts w:ascii="Times New Roman" w:hAnsi="Times New Roman" w:cs="Times New Roman"/>
          <w:sz w:val="24"/>
          <w:szCs w:val="24"/>
        </w:rPr>
      </w:pPr>
      <w:r>
        <w:rPr>
          <w:rFonts w:ascii="Times New Roman" w:hAnsi="Times New Roman" w:cs="Times New Roman"/>
          <w:sz w:val="24"/>
          <w:szCs w:val="24"/>
        </w:rPr>
        <w:t>[28] Okno na severovýchodní části bývalé sakristie – konec 13. století</w:t>
      </w:r>
      <w:r w:rsidRPr="00307E05">
        <w:rPr>
          <w:rFonts w:ascii="Times New Roman" w:hAnsi="Times New Roman" w:cs="Times New Roman"/>
          <w:sz w:val="24"/>
          <w:szCs w:val="24"/>
        </w:rPr>
        <w:t xml:space="preserve"> </w:t>
      </w:r>
      <w:r w:rsidR="00307E05" w:rsidRPr="00307E05">
        <w:rPr>
          <w:rFonts w:ascii="Times New Roman" w:hAnsi="Times New Roman" w:cs="Times New Roman"/>
          <w:sz w:val="24"/>
          <w:szCs w:val="24"/>
        </w:rPr>
        <w:t>(</w:t>
      </w:r>
      <w:r w:rsidRPr="009B2D87">
        <w:rPr>
          <w:rFonts w:ascii="Times New Roman" w:hAnsi="Times New Roman" w:cs="Times New Roman"/>
          <w:sz w:val="24"/>
          <w:szCs w:val="24"/>
        </w:rPr>
        <w:t>Tereza Veselá</w:t>
      </w:r>
      <w:r>
        <w:rPr>
          <w:rFonts w:ascii="Times New Roman" w:hAnsi="Times New Roman" w:cs="Times New Roman"/>
          <w:i/>
          <w:iCs/>
          <w:sz w:val="24"/>
          <w:szCs w:val="24"/>
        </w:rPr>
        <w:t xml:space="preserve">, </w:t>
      </w:r>
      <w:r w:rsidRPr="000548A4">
        <w:rPr>
          <w:rFonts w:ascii="Times New Roman" w:hAnsi="Times New Roman" w:cs="Times New Roman"/>
          <w:i/>
          <w:iCs/>
          <w:sz w:val="24"/>
          <w:szCs w:val="24"/>
        </w:rPr>
        <w:t xml:space="preserve">Vznik a prvotní vývoj sakrálního centra při chrámu Sv. Mikuláše (dnes Sv. Jiljí) v královském městě </w:t>
      </w:r>
      <w:r w:rsidRPr="000548A4">
        <w:rPr>
          <w:rFonts w:ascii="Times New Roman" w:hAnsi="Times New Roman" w:cs="Times New Roman"/>
          <w:i/>
          <w:iCs/>
          <w:sz w:val="24"/>
          <w:szCs w:val="24"/>
        </w:rPr>
        <w:lastRenderedPageBreak/>
        <w:t>Nymburk</w:t>
      </w:r>
      <w:r w:rsidRPr="000548A4">
        <w:rPr>
          <w:rFonts w:ascii="Times New Roman" w:hAnsi="Times New Roman" w:cs="Times New Roman"/>
          <w:sz w:val="24"/>
          <w:szCs w:val="24"/>
        </w:rPr>
        <w:t xml:space="preserve"> (bakalářská práce)</w:t>
      </w:r>
      <w:r>
        <w:rPr>
          <w:rFonts w:ascii="Times New Roman" w:hAnsi="Times New Roman" w:cs="Times New Roman"/>
          <w:sz w:val="24"/>
          <w:szCs w:val="24"/>
        </w:rPr>
        <w:t>,</w:t>
      </w:r>
      <w:r w:rsidRPr="005B2DA9">
        <w:rPr>
          <w:rFonts w:ascii="Times New Roman" w:hAnsi="Times New Roman" w:cs="Times New Roman"/>
          <w:sz w:val="24"/>
          <w:szCs w:val="24"/>
        </w:rPr>
        <w:t xml:space="preserve"> </w:t>
      </w:r>
      <w:r w:rsidRPr="000548A4">
        <w:rPr>
          <w:rFonts w:ascii="Times New Roman" w:hAnsi="Times New Roman" w:cs="Times New Roman"/>
          <w:sz w:val="24"/>
          <w:szCs w:val="24"/>
        </w:rPr>
        <w:t>Ústav dějin křesťanského umění KTF UK, Praha 2009</w:t>
      </w:r>
      <w:r>
        <w:rPr>
          <w:rFonts w:ascii="Times New Roman" w:hAnsi="Times New Roman" w:cs="Times New Roman"/>
          <w:sz w:val="24"/>
          <w:szCs w:val="24"/>
        </w:rPr>
        <w:t>, obrazová příloha s. 20</w:t>
      </w:r>
      <w:r w:rsidR="00907F3D">
        <w:rPr>
          <w:rFonts w:ascii="Times New Roman" w:hAnsi="Times New Roman" w:cs="Times New Roman"/>
          <w:sz w:val="24"/>
          <w:szCs w:val="24"/>
        </w:rPr>
        <w:t>, obr. 35</w:t>
      </w:r>
      <w:r>
        <w:rPr>
          <w:rFonts w:ascii="Times New Roman" w:hAnsi="Times New Roman" w:cs="Times New Roman"/>
          <w:sz w:val="24"/>
          <w:szCs w:val="24"/>
        </w:rPr>
        <w:t>.</w:t>
      </w:r>
      <w:r w:rsidR="00307E05">
        <w:rPr>
          <w:rFonts w:ascii="Times New Roman" w:hAnsi="Times New Roman" w:cs="Times New Roman"/>
          <w:sz w:val="24"/>
          <w:szCs w:val="24"/>
        </w:rPr>
        <w:t>)</w:t>
      </w:r>
    </w:p>
    <w:p w14:paraId="7CEBE623" w14:textId="42F2A8F6" w:rsidR="00F045A0" w:rsidRDefault="00F045A0" w:rsidP="00F045A0">
      <w:pPr>
        <w:spacing w:line="360" w:lineRule="auto"/>
        <w:rPr>
          <w:rFonts w:ascii="Times New Roman" w:hAnsi="Times New Roman" w:cs="Times New Roman"/>
          <w:sz w:val="24"/>
          <w:szCs w:val="24"/>
        </w:rPr>
      </w:pPr>
      <w:r>
        <w:rPr>
          <w:rFonts w:ascii="Times New Roman" w:hAnsi="Times New Roman" w:cs="Times New Roman"/>
          <w:sz w:val="24"/>
          <w:szCs w:val="24"/>
        </w:rPr>
        <w:t>[29</w:t>
      </w:r>
      <w:r w:rsidRPr="005B2DA9">
        <w:rPr>
          <w:rFonts w:ascii="Times New Roman" w:hAnsi="Times New Roman" w:cs="Times New Roman"/>
          <w:sz w:val="24"/>
          <w:szCs w:val="24"/>
        </w:rPr>
        <w:t>]</w:t>
      </w:r>
      <w:r>
        <w:rPr>
          <w:rFonts w:ascii="Times New Roman" w:hAnsi="Times New Roman" w:cs="Times New Roman"/>
          <w:sz w:val="24"/>
          <w:szCs w:val="24"/>
        </w:rPr>
        <w:t xml:space="preserve"> Velká pečeť Jana Očka, biskupa olomouckého, 16. 10. 1354</w:t>
      </w:r>
      <w:r w:rsidR="00307E05">
        <w:rPr>
          <w:rFonts w:ascii="Times New Roman" w:hAnsi="Times New Roman" w:cs="Times New Roman"/>
          <w:sz w:val="24"/>
          <w:szCs w:val="24"/>
        </w:rPr>
        <w:t>.</w:t>
      </w:r>
      <w:r>
        <w:rPr>
          <w:rFonts w:ascii="Times New Roman" w:hAnsi="Times New Roman" w:cs="Times New Roman"/>
          <w:sz w:val="24"/>
          <w:szCs w:val="24"/>
        </w:rPr>
        <w:t xml:space="preserve"> </w:t>
      </w:r>
      <w:r w:rsidR="00307E05">
        <w:rPr>
          <w:rFonts w:ascii="Times New Roman" w:hAnsi="Times New Roman" w:cs="Times New Roman"/>
          <w:sz w:val="24"/>
          <w:szCs w:val="24"/>
        </w:rPr>
        <w:t>(</w:t>
      </w:r>
      <w:r>
        <w:rPr>
          <w:rFonts w:ascii="Times New Roman" w:hAnsi="Times New Roman" w:cs="Times New Roman"/>
          <w:sz w:val="24"/>
          <w:szCs w:val="24"/>
        </w:rPr>
        <w:t xml:space="preserve">Vladimír Růžek, K původu druhého pražského arcibiskupa Jana Očka (z Vlašimě?), in: </w:t>
      </w:r>
      <w:r w:rsidRPr="00441404">
        <w:rPr>
          <w:rFonts w:ascii="Times New Roman" w:hAnsi="Times New Roman" w:cs="Times New Roman"/>
          <w:i/>
          <w:iCs/>
          <w:sz w:val="24"/>
          <w:szCs w:val="24"/>
        </w:rPr>
        <w:t>Zvláštní příloha Sborníku archivních prací</w:t>
      </w:r>
      <w:r>
        <w:rPr>
          <w:rFonts w:ascii="Times New Roman" w:hAnsi="Times New Roman" w:cs="Times New Roman"/>
          <w:sz w:val="24"/>
          <w:szCs w:val="24"/>
        </w:rPr>
        <w:t xml:space="preserve"> </w:t>
      </w:r>
      <w:r w:rsidRPr="00441404">
        <w:rPr>
          <w:rFonts w:ascii="Times New Roman" w:hAnsi="Times New Roman" w:cs="Times New Roman"/>
          <w:i/>
          <w:iCs/>
          <w:sz w:val="24"/>
          <w:szCs w:val="24"/>
        </w:rPr>
        <w:t>64</w:t>
      </w:r>
      <w:r>
        <w:rPr>
          <w:rFonts w:ascii="Times New Roman" w:hAnsi="Times New Roman" w:cs="Times New Roman"/>
          <w:sz w:val="24"/>
          <w:szCs w:val="24"/>
        </w:rPr>
        <w:t>, 1, 2014, s. 86</w:t>
      </w:r>
      <w:r w:rsidR="00483045">
        <w:rPr>
          <w:rFonts w:ascii="Times New Roman" w:hAnsi="Times New Roman" w:cs="Times New Roman"/>
          <w:sz w:val="24"/>
          <w:szCs w:val="24"/>
        </w:rPr>
        <w:t>, obr. 3</w:t>
      </w:r>
      <w:r>
        <w:rPr>
          <w:rFonts w:ascii="Times New Roman" w:hAnsi="Times New Roman" w:cs="Times New Roman"/>
          <w:sz w:val="24"/>
          <w:szCs w:val="24"/>
        </w:rPr>
        <w:t>.</w:t>
      </w:r>
      <w:r w:rsidR="00307E05">
        <w:rPr>
          <w:rFonts w:ascii="Times New Roman" w:hAnsi="Times New Roman" w:cs="Times New Roman"/>
          <w:sz w:val="24"/>
          <w:szCs w:val="24"/>
        </w:rPr>
        <w:t>)</w:t>
      </w:r>
    </w:p>
    <w:p w14:paraId="00E8CB20" w14:textId="688E369D" w:rsidR="00F045A0" w:rsidRDefault="00F045A0" w:rsidP="00F045A0">
      <w:pPr>
        <w:spacing w:line="360" w:lineRule="auto"/>
        <w:rPr>
          <w:rFonts w:ascii="Times New Roman" w:hAnsi="Times New Roman" w:cs="Times New Roman"/>
          <w:sz w:val="24"/>
          <w:szCs w:val="24"/>
        </w:rPr>
      </w:pPr>
      <w:r>
        <w:rPr>
          <w:rFonts w:ascii="Times New Roman" w:hAnsi="Times New Roman" w:cs="Times New Roman"/>
          <w:sz w:val="24"/>
          <w:szCs w:val="24"/>
        </w:rPr>
        <w:t>[30</w:t>
      </w:r>
      <w:r w:rsidRPr="005B2DA9">
        <w:rPr>
          <w:rFonts w:ascii="Times New Roman" w:hAnsi="Times New Roman" w:cs="Times New Roman"/>
          <w:sz w:val="24"/>
          <w:szCs w:val="24"/>
        </w:rPr>
        <w:t>]</w:t>
      </w:r>
      <w:r>
        <w:rPr>
          <w:rFonts w:ascii="Times New Roman" w:hAnsi="Times New Roman" w:cs="Times New Roman"/>
          <w:sz w:val="24"/>
          <w:szCs w:val="24"/>
        </w:rPr>
        <w:t xml:space="preserve"> Erb Olomouckého biskupství v audienčním sálu hradu Lauf na severní stěně, 1361</w:t>
      </w:r>
      <w:r w:rsidR="00307E05">
        <w:rPr>
          <w:rFonts w:ascii="Times New Roman" w:hAnsi="Times New Roman" w:cs="Times New Roman"/>
          <w:sz w:val="24"/>
          <w:szCs w:val="24"/>
        </w:rPr>
        <w:t>.</w:t>
      </w:r>
      <w:r>
        <w:rPr>
          <w:rFonts w:ascii="Times New Roman" w:hAnsi="Times New Roman" w:cs="Times New Roman"/>
          <w:sz w:val="24"/>
          <w:szCs w:val="24"/>
        </w:rPr>
        <w:t xml:space="preserve"> </w:t>
      </w:r>
      <w:r w:rsidR="00307E05">
        <w:rPr>
          <w:rFonts w:ascii="Times New Roman" w:hAnsi="Times New Roman" w:cs="Times New Roman"/>
          <w:sz w:val="24"/>
          <w:szCs w:val="24"/>
        </w:rPr>
        <w:t>(</w:t>
      </w:r>
      <w:r>
        <w:rPr>
          <w:rFonts w:ascii="Times New Roman" w:hAnsi="Times New Roman" w:cs="Times New Roman"/>
          <w:sz w:val="24"/>
          <w:szCs w:val="24"/>
        </w:rPr>
        <w:t xml:space="preserve">Vladimír Růžek, K původu druhého pražského arcibiskupa Jana Očka (z Vlašimě?), in: </w:t>
      </w:r>
      <w:r w:rsidRPr="00441404">
        <w:rPr>
          <w:rFonts w:ascii="Times New Roman" w:hAnsi="Times New Roman" w:cs="Times New Roman"/>
          <w:i/>
          <w:iCs/>
          <w:sz w:val="24"/>
          <w:szCs w:val="24"/>
        </w:rPr>
        <w:t>Zvláštní příloha Sborníku archivních prací</w:t>
      </w:r>
      <w:r>
        <w:rPr>
          <w:rFonts w:ascii="Times New Roman" w:hAnsi="Times New Roman" w:cs="Times New Roman"/>
          <w:sz w:val="24"/>
          <w:szCs w:val="24"/>
        </w:rPr>
        <w:t xml:space="preserve"> </w:t>
      </w:r>
      <w:r w:rsidRPr="00441404">
        <w:rPr>
          <w:rFonts w:ascii="Times New Roman" w:hAnsi="Times New Roman" w:cs="Times New Roman"/>
          <w:i/>
          <w:iCs/>
          <w:sz w:val="24"/>
          <w:szCs w:val="24"/>
        </w:rPr>
        <w:t>64</w:t>
      </w:r>
      <w:r>
        <w:rPr>
          <w:rFonts w:ascii="Times New Roman" w:hAnsi="Times New Roman" w:cs="Times New Roman"/>
          <w:sz w:val="24"/>
          <w:szCs w:val="24"/>
        </w:rPr>
        <w:t>, 1, 2014, s. 99</w:t>
      </w:r>
      <w:r w:rsidR="00483045">
        <w:rPr>
          <w:rFonts w:ascii="Times New Roman" w:hAnsi="Times New Roman" w:cs="Times New Roman"/>
          <w:sz w:val="24"/>
          <w:szCs w:val="24"/>
        </w:rPr>
        <w:t>, obr. 28</w:t>
      </w:r>
      <w:r w:rsidR="00307E05">
        <w:rPr>
          <w:rFonts w:ascii="Times New Roman" w:hAnsi="Times New Roman" w:cs="Times New Roman"/>
          <w:sz w:val="24"/>
          <w:szCs w:val="24"/>
        </w:rPr>
        <w:t>)</w:t>
      </w:r>
    </w:p>
    <w:p w14:paraId="5D99D3D1" w14:textId="76154A57" w:rsidR="00F045A0" w:rsidRDefault="00F045A0" w:rsidP="00F045A0">
      <w:pPr>
        <w:rPr>
          <w:rFonts w:ascii="Times New Roman" w:hAnsi="Times New Roman" w:cs="Times New Roman"/>
          <w:sz w:val="24"/>
          <w:szCs w:val="24"/>
        </w:rPr>
      </w:pPr>
      <w:r>
        <w:rPr>
          <w:rFonts w:ascii="Times New Roman" w:hAnsi="Times New Roman" w:cs="Times New Roman"/>
          <w:sz w:val="24"/>
          <w:szCs w:val="24"/>
        </w:rPr>
        <w:t>[31</w:t>
      </w:r>
      <w:r w:rsidRPr="005B2DA9">
        <w:rPr>
          <w:rFonts w:ascii="Times New Roman" w:hAnsi="Times New Roman" w:cs="Times New Roman"/>
          <w:sz w:val="24"/>
          <w:szCs w:val="24"/>
        </w:rPr>
        <w:t>]</w:t>
      </w:r>
      <w:r>
        <w:rPr>
          <w:rFonts w:ascii="Times New Roman" w:hAnsi="Times New Roman" w:cs="Times New Roman"/>
          <w:sz w:val="24"/>
          <w:szCs w:val="24"/>
        </w:rPr>
        <w:t xml:space="preserve"> Půdorys kostela sv. Jiljí</w:t>
      </w:r>
      <w:r w:rsidR="006A07E5">
        <w:rPr>
          <w:rFonts w:ascii="Times New Roman" w:hAnsi="Times New Roman" w:cs="Times New Roman"/>
          <w:sz w:val="24"/>
          <w:szCs w:val="24"/>
        </w:rPr>
        <w:t xml:space="preserve"> – A–I okna v lodích i vedlejších kaplích (s. 31–32), </w:t>
      </w:r>
      <w:r w:rsidR="006A07E5">
        <w:rPr>
          <w:rFonts w:ascii="Times New Roman" w:hAnsi="Times New Roman" w:cs="Times New Roman"/>
          <w:sz w:val="24"/>
          <w:szCs w:val="24"/>
        </w:rPr>
        <w:br/>
        <w:t>a, b – hlavice vítězného oblouku, c – hlavice presbytáře v závěru, d – přípory druhého klenebního pole, d/1 – nejzachovalejší přípora.</w:t>
      </w:r>
      <w:r w:rsidR="00307E05">
        <w:rPr>
          <w:rFonts w:ascii="Times New Roman" w:hAnsi="Times New Roman" w:cs="Times New Roman"/>
          <w:sz w:val="24"/>
          <w:szCs w:val="24"/>
        </w:rPr>
        <w:t>. (</w:t>
      </w:r>
      <w:r w:rsidRPr="009B2D87">
        <w:rPr>
          <w:rFonts w:ascii="Times New Roman" w:hAnsi="Times New Roman" w:cs="Times New Roman"/>
          <w:sz w:val="24"/>
          <w:szCs w:val="24"/>
        </w:rPr>
        <w:t>Tereza Veselá</w:t>
      </w:r>
      <w:r>
        <w:rPr>
          <w:rFonts w:ascii="Times New Roman" w:hAnsi="Times New Roman" w:cs="Times New Roman"/>
          <w:i/>
          <w:iCs/>
          <w:sz w:val="24"/>
          <w:szCs w:val="24"/>
        </w:rPr>
        <w:t xml:space="preserve">, </w:t>
      </w:r>
      <w:r w:rsidRPr="000548A4">
        <w:rPr>
          <w:rFonts w:ascii="Times New Roman" w:hAnsi="Times New Roman" w:cs="Times New Roman"/>
          <w:i/>
          <w:iCs/>
          <w:sz w:val="24"/>
          <w:szCs w:val="24"/>
        </w:rPr>
        <w:t>Vznik a prvotní vývoj sakrálního centra při chrámu Sv. Mikuláše (dnes Sv. Jiljí) v královském městě Nymburk</w:t>
      </w:r>
      <w:r w:rsidRPr="000548A4">
        <w:rPr>
          <w:rFonts w:ascii="Times New Roman" w:hAnsi="Times New Roman" w:cs="Times New Roman"/>
          <w:sz w:val="24"/>
          <w:szCs w:val="24"/>
        </w:rPr>
        <w:t xml:space="preserve"> (bakalářská práce)</w:t>
      </w:r>
      <w:r>
        <w:rPr>
          <w:rFonts w:ascii="Times New Roman" w:hAnsi="Times New Roman" w:cs="Times New Roman"/>
          <w:sz w:val="24"/>
          <w:szCs w:val="24"/>
        </w:rPr>
        <w:t>,</w:t>
      </w:r>
      <w:r w:rsidRPr="005B2DA9">
        <w:rPr>
          <w:rFonts w:ascii="Times New Roman" w:hAnsi="Times New Roman" w:cs="Times New Roman"/>
          <w:sz w:val="24"/>
          <w:szCs w:val="24"/>
        </w:rPr>
        <w:t xml:space="preserve"> </w:t>
      </w:r>
      <w:r w:rsidRPr="000548A4">
        <w:rPr>
          <w:rFonts w:ascii="Times New Roman" w:hAnsi="Times New Roman" w:cs="Times New Roman"/>
          <w:sz w:val="24"/>
          <w:szCs w:val="24"/>
        </w:rPr>
        <w:t>Ústav dějin křesťanského umění KTF UK, Praha 2009</w:t>
      </w:r>
      <w:r>
        <w:rPr>
          <w:rFonts w:ascii="Times New Roman" w:hAnsi="Times New Roman" w:cs="Times New Roman"/>
          <w:sz w:val="24"/>
          <w:szCs w:val="24"/>
        </w:rPr>
        <w:t>, obrazová příloha s. 1</w:t>
      </w:r>
      <w:r w:rsidR="00483045">
        <w:rPr>
          <w:rFonts w:ascii="Times New Roman" w:hAnsi="Times New Roman" w:cs="Times New Roman"/>
          <w:sz w:val="24"/>
          <w:szCs w:val="24"/>
        </w:rPr>
        <w:t>2, obr. 18</w:t>
      </w:r>
      <w:r w:rsidR="00307E05">
        <w:rPr>
          <w:rFonts w:ascii="Times New Roman" w:hAnsi="Times New Roman" w:cs="Times New Roman"/>
          <w:sz w:val="24"/>
          <w:szCs w:val="24"/>
        </w:rPr>
        <w:t>)</w:t>
      </w:r>
    </w:p>
    <w:p w14:paraId="1A5A411A" w14:textId="77777777" w:rsidR="00F045A0" w:rsidRDefault="00F045A0" w:rsidP="00F045A0">
      <w:pPr>
        <w:rPr>
          <w:rFonts w:ascii="Times New Roman" w:hAnsi="Times New Roman" w:cs="Times New Roman"/>
          <w:b/>
          <w:bCs/>
          <w:sz w:val="28"/>
          <w:szCs w:val="28"/>
        </w:rPr>
      </w:pPr>
    </w:p>
    <w:p w14:paraId="3A61DC3B" w14:textId="77777777" w:rsidR="00F045A0" w:rsidRDefault="00F045A0" w:rsidP="00F045A0">
      <w:pPr>
        <w:rPr>
          <w:rFonts w:ascii="Times New Roman" w:hAnsi="Times New Roman" w:cs="Times New Roman"/>
          <w:b/>
          <w:bCs/>
          <w:sz w:val="28"/>
          <w:szCs w:val="28"/>
        </w:rPr>
      </w:pPr>
    </w:p>
    <w:p w14:paraId="65D388D7" w14:textId="77777777" w:rsidR="00F045A0" w:rsidRDefault="00F045A0" w:rsidP="00F045A0">
      <w:pPr>
        <w:rPr>
          <w:rFonts w:ascii="Times New Roman" w:hAnsi="Times New Roman" w:cs="Times New Roman"/>
          <w:b/>
          <w:bCs/>
          <w:sz w:val="28"/>
          <w:szCs w:val="28"/>
        </w:rPr>
      </w:pPr>
    </w:p>
    <w:p w14:paraId="435FF5E5" w14:textId="77777777" w:rsidR="00F045A0" w:rsidRDefault="00F045A0" w:rsidP="00F045A0">
      <w:pPr>
        <w:rPr>
          <w:rFonts w:ascii="Times New Roman" w:hAnsi="Times New Roman" w:cs="Times New Roman"/>
          <w:b/>
          <w:bCs/>
          <w:sz w:val="28"/>
          <w:szCs w:val="28"/>
        </w:rPr>
      </w:pPr>
    </w:p>
    <w:p w14:paraId="03AB8D84" w14:textId="77777777" w:rsidR="00F045A0" w:rsidRDefault="00F045A0" w:rsidP="00F045A0">
      <w:pPr>
        <w:rPr>
          <w:rFonts w:ascii="Times New Roman" w:hAnsi="Times New Roman" w:cs="Times New Roman"/>
          <w:b/>
          <w:bCs/>
          <w:sz w:val="28"/>
          <w:szCs w:val="28"/>
        </w:rPr>
      </w:pPr>
    </w:p>
    <w:p w14:paraId="026A037C" w14:textId="77777777" w:rsidR="00F045A0" w:rsidRDefault="00F045A0" w:rsidP="00F045A0">
      <w:pPr>
        <w:rPr>
          <w:rFonts w:ascii="Times New Roman" w:hAnsi="Times New Roman" w:cs="Times New Roman"/>
          <w:b/>
          <w:bCs/>
          <w:sz w:val="28"/>
          <w:szCs w:val="28"/>
        </w:rPr>
      </w:pPr>
    </w:p>
    <w:p w14:paraId="7F8D75C4" w14:textId="77777777" w:rsidR="00F045A0" w:rsidRDefault="00F045A0" w:rsidP="00F045A0">
      <w:pPr>
        <w:rPr>
          <w:rFonts w:ascii="Times New Roman" w:hAnsi="Times New Roman" w:cs="Times New Roman"/>
          <w:b/>
          <w:bCs/>
          <w:sz w:val="28"/>
          <w:szCs w:val="28"/>
        </w:rPr>
      </w:pPr>
    </w:p>
    <w:p w14:paraId="237A2E0D" w14:textId="77777777" w:rsidR="00F045A0" w:rsidRDefault="00F045A0" w:rsidP="00F045A0">
      <w:pPr>
        <w:rPr>
          <w:rFonts w:ascii="Times New Roman" w:hAnsi="Times New Roman" w:cs="Times New Roman"/>
          <w:b/>
          <w:bCs/>
          <w:sz w:val="28"/>
          <w:szCs w:val="28"/>
        </w:rPr>
      </w:pPr>
    </w:p>
    <w:p w14:paraId="7FA0C328" w14:textId="530976EB" w:rsidR="00F045A0" w:rsidRDefault="00F045A0" w:rsidP="00F045A0">
      <w:pPr>
        <w:rPr>
          <w:rFonts w:ascii="Times New Roman" w:hAnsi="Times New Roman" w:cs="Times New Roman"/>
          <w:b/>
          <w:bCs/>
          <w:sz w:val="28"/>
          <w:szCs w:val="28"/>
        </w:rPr>
      </w:pPr>
    </w:p>
    <w:p w14:paraId="2D240517" w14:textId="59E41686" w:rsidR="00B647A2" w:rsidRDefault="00B647A2" w:rsidP="00F045A0">
      <w:pPr>
        <w:rPr>
          <w:rFonts w:ascii="Times New Roman" w:hAnsi="Times New Roman" w:cs="Times New Roman"/>
          <w:b/>
          <w:bCs/>
          <w:sz w:val="28"/>
          <w:szCs w:val="28"/>
        </w:rPr>
      </w:pPr>
    </w:p>
    <w:p w14:paraId="1E410459" w14:textId="3F5092DD" w:rsidR="00B647A2" w:rsidRDefault="00B647A2" w:rsidP="00F045A0">
      <w:pPr>
        <w:rPr>
          <w:rFonts w:ascii="Times New Roman" w:hAnsi="Times New Roman" w:cs="Times New Roman"/>
          <w:b/>
          <w:bCs/>
          <w:sz w:val="28"/>
          <w:szCs w:val="28"/>
        </w:rPr>
      </w:pPr>
    </w:p>
    <w:p w14:paraId="111EFB89" w14:textId="6CA462AD" w:rsidR="00B647A2" w:rsidRDefault="00B647A2" w:rsidP="00F045A0">
      <w:pPr>
        <w:rPr>
          <w:rFonts w:ascii="Times New Roman" w:hAnsi="Times New Roman" w:cs="Times New Roman"/>
          <w:b/>
          <w:bCs/>
          <w:sz w:val="28"/>
          <w:szCs w:val="28"/>
        </w:rPr>
      </w:pPr>
    </w:p>
    <w:p w14:paraId="796A719E" w14:textId="77777777" w:rsidR="00B647A2" w:rsidRDefault="00B647A2" w:rsidP="00F045A0">
      <w:pPr>
        <w:rPr>
          <w:rFonts w:ascii="Times New Roman" w:hAnsi="Times New Roman" w:cs="Times New Roman"/>
          <w:b/>
          <w:bCs/>
          <w:sz w:val="28"/>
          <w:szCs w:val="28"/>
        </w:rPr>
      </w:pPr>
    </w:p>
    <w:p w14:paraId="26241156" w14:textId="77777777" w:rsidR="00F045A0" w:rsidRDefault="00F045A0" w:rsidP="00F045A0">
      <w:pPr>
        <w:rPr>
          <w:rFonts w:ascii="Times New Roman" w:hAnsi="Times New Roman" w:cs="Times New Roman"/>
          <w:b/>
          <w:bCs/>
          <w:sz w:val="28"/>
          <w:szCs w:val="28"/>
        </w:rPr>
      </w:pPr>
    </w:p>
    <w:p w14:paraId="0616E7A9" w14:textId="77777777" w:rsidR="00F045A0" w:rsidRDefault="00F045A0" w:rsidP="00F045A0">
      <w:pPr>
        <w:rPr>
          <w:rFonts w:ascii="Times New Roman" w:hAnsi="Times New Roman" w:cs="Times New Roman"/>
          <w:b/>
          <w:bCs/>
          <w:sz w:val="28"/>
          <w:szCs w:val="28"/>
        </w:rPr>
      </w:pPr>
    </w:p>
    <w:p w14:paraId="1B0A67A4" w14:textId="77777777" w:rsidR="00F045A0" w:rsidRDefault="00F045A0" w:rsidP="00F045A0">
      <w:pPr>
        <w:rPr>
          <w:rFonts w:ascii="Times New Roman" w:hAnsi="Times New Roman" w:cs="Times New Roman"/>
          <w:b/>
          <w:bCs/>
          <w:sz w:val="28"/>
          <w:szCs w:val="28"/>
        </w:rPr>
      </w:pPr>
    </w:p>
    <w:p w14:paraId="15D9849B" w14:textId="5FCA28E1" w:rsidR="005E5DDB" w:rsidRPr="00F045A0" w:rsidRDefault="00F045A0" w:rsidP="00F045A0">
      <w:pPr>
        <w:pStyle w:val="Odstavecseseznamem"/>
        <w:numPr>
          <w:ilvl w:val="0"/>
          <w:numId w:val="8"/>
        </w:num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006A5AA1" w:rsidRPr="00F045A0">
        <w:rPr>
          <w:rFonts w:ascii="Times New Roman" w:hAnsi="Times New Roman" w:cs="Times New Roman"/>
          <w:b/>
          <w:bCs/>
          <w:sz w:val="28"/>
          <w:szCs w:val="28"/>
        </w:rPr>
        <w:t>Anotace</w:t>
      </w:r>
    </w:p>
    <w:tbl>
      <w:tblPr>
        <w:tblStyle w:val="Mkatabulky"/>
        <w:tblW w:w="8500" w:type="dxa"/>
        <w:tblLook w:val="04A0" w:firstRow="1" w:lastRow="0" w:firstColumn="1" w:lastColumn="0" w:noHBand="0" w:noVBand="1"/>
      </w:tblPr>
      <w:tblGrid>
        <w:gridCol w:w="2830"/>
        <w:gridCol w:w="5670"/>
      </w:tblGrid>
      <w:tr w:rsidR="006A5AA1" w14:paraId="4F371641" w14:textId="77777777" w:rsidTr="00681B01">
        <w:trPr>
          <w:trHeight w:val="490"/>
        </w:trPr>
        <w:tc>
          <w:tcPr>
            <w:tcW w:w="2830" w:type="dxa"/>
          </w:tcPr>
          <w:p w14:paraId="383C0CE0" w14:textId="4A91198B" w:rsidR="006A5AA1" w:rsidRPr="00681B01" w:rsidRDefault="006A5AA1" w:rsidP="00681B01">
            <w:pPr>
              <w:jc w:val="both"/>
              <w:rPr>
                <w:rFonts w:ascii="Times New Roman" w:hAnsi="Times New Roman" w:cs="Times New Roman"/>
                <w:b/>
                <w:bCs/>
                <w:sz w:val="24"/>
                <w:szCs w:val="24"/>
              </w:rPr>
            </w:pPr>
            <w:r w:rsidRPr="00681B01">
              <w:rPr>
                <w:rFonts w:ascii="Times New Roman" w:hAnsi="Times New Roman" w:cs="Times New Roman"/>
                <w:b/>
                <w:bCs/>
                <w:sz w:val="24"/>
                <w:szCs w:val="24"/>
              </w:rPr>
              <w:t>Jméno a příjmení:</w:t>
            </w:r>
          </w:p>
        </w:tc>
        <w:tc>
          <w:tcPr>
            <w:tcW w:w="5670" w:type="dxa"/>
          </w:tcPr>
          <w:p w14:paraId="72C6C9C2" w14:textId="04E49E4B" w:rsidR="006A5AA1" w:rsidRDefault="006A5AA1" w:rsidP="00681B01">
            <w:pPr>
              <w:jc w:val="both"/>
              <w:rPr>
                <w:rFonts w:ascii="Times New Roman" w:hAnsi="Times New Roman" w:cs="Times New Roman"/>
                <w:sz w:val="24"/>
                <w:szCs w:val="24"/>
              </w:rPr>
            </w:pPr>
            <w:r>
              <w:rPr>
                <w:rFonts w:ascii="Times New Roman" w:hAnsi="Times New Roman" w:cs="Times New Roman"/>
                <w:sz w:val="24"/>
                <w:szCs w:val="24"/>
              </w:rPr>
              <w:t>Magdaléna Volejníková</w:t>
            </w:r>
          </w:p>
        </w:tc>
      </w:tr>
      <w:tr w:rsidR="006A5AA1" w14:paraId="5A80AE25" w14:textId="77777777" w:rsidTr="00681B01">
        <w:trPr>
          <w:trHeight w:val="514"/>
        </w:trPr>
        <w:tc>
          <w:tcPr>
            <w:tcW w:w="2830" w:type="dxa"/>
          </w:tcPr>
          <w:p w14:paraId="0F5DA258" w14:textId="7E9776AA" w:rsidR="006A5AA1" w:rsidRPr="00681B01" w:rsidRDefault="006A5AA1" w:rsidP="00681B01">
            <w:pPr>
              <w:jc w:val="both"/>
              <w:rPr>
                <w:rFonts w:ascii="Times New Roman" w:hAnsi="Times New Roman" w:cs="Times New Roman"/>
                <w:b/>
                <w:bCs/>
                <w:sz w:val="24"/>
                <w:szCs w:val="24"/>
              </w:rPr>
            </w:pPr>
            <w:r w:rsidRPr="00681B01">
              <w:rPr>
                <w:rFonts w:ascii="Times New Roman" w:hAnsi="Times New Roman" w:cs="Times New Roman"/>
                <w:b/>
                <w:bCs/>
                <w:sz w:val="24"/>
                <w:szCs w:val="24"/>
              </w:rPr>
              <w:t>Katedra:</w:t>
            </w:r>
          </w:p>
        </w:tc>
        <w:tc>
          <w:tcPr>
            <w:tcW w:w="5670" w:type="dxa"/>
          </w:tcPr>
          <w:p w14:paraId="1629BE92" w14:textId="7492ECFC" w:rsidR="006A5AA1" w:rsidRDefault="006A5AA1" w:rsidP="00681B01">
            <w:pPr>
              <w:jc w:val="both"/>
              <w:rPr>
                <w:rFonts w:ascii="Times New Roman" w:hAnsi="Times New Roman" w:cs="Times New Roman"/>
                <w:sz w:val="24"/>
                <w:szCs w:val="24"/>
              </w:rPr>
            </w:pPr>
            <w:r>
              <w:rPr>
                <w:rFonts w:ascii="Times New Roman" w:hAnsi="Times New Roman" w:cs="Times New Roman"/>
                <w:sz w:val="24"/>
                <w:szCs w:val="24"/>
              </w:rPr>
              <w:t>Katedra dějin umění</w:t>
            </w:r>
          </w:p>
        </w:tc>
      </w:tr>
      <w:tr w:rsidR="006A5AA1" w14:paraId="7E4D754D" w14:textId="77777777" w:rsidTr="00681B01">
        <w:trPr>
          <w:trHeight w:val="490"/>
        </w:trPr>
        <w:tc>
          <w:tcPr>
            <w:tcW w:w="2830" w:type="dxa"/>
          </w:tcPr>
          <w:p w14:paraId="15A5A9BF" w14:textId="1D8BC416" w:rsidR="006A5AA1" w:rsidRPr="00681B01" w:rsidRDefault="006A5AA1" w:rsidP="00681B01">
            <w:pPr>
              <w:jc w:val="both"/>
              <w:rPr>
                <w:rFonts w:ascii="Times New Roman" w:hAnsi="Times New Roman" w:cs="Times New Roman"/>
                <w:b/>
                <w:bCs/>
                <w:sz w:val="24"/>
                <w:szCs w:val="24"/>
              </w:rPr>
            </w:pPr>
            <w:r w:rsidRPr="00681B01">
              <w:rPr>
                <w:rFonts w:ascii="Times New Roman" w:hAnsi="Times New Roman" w:cs="Times New Roman"/>
                <w:b/>
                <w:bCs/>
                <w:sz w:val="24"/>
                <w:szCs w:val="24"/>
              </w:rPr>
              <w:t>Vedoucí práce:</w:t>
            </w:r>
          </w:p>
        </w:tc>
        <w:tc>
          <w:tcPr>
            <w:tcW w:w="5670" w:type="dxa"/>
          </w:tcPr>
          <w:p w14:paraId="0F6DB1DF" w14:textId="3EA555B5" w:rsidR="006A5AA1" w:rsidRDefault="006A5AA1" w:rsidP="00681B01">
            <w:pPr>
              <w:jc w:val="both"/>
              <w:rPr>
                <w:rFonts w:ascii="Times New Roman" w:hAnsi="Times New Roman" w:cs="Times New Roman"/>
                <w:sz w:val="24"/>
                <w:szCs w:val="24"/>
              </w:rPr>
            </w:pPr>
            <w:r>
              <w:rPr>
                <w:rFonts w:ascii="Times New Roman" w:hAnsi="Times New Roman" w:cs="Times New Roman"/>
                <w:sz w:val="24"/>
                <w:szCs w:val="24"/>
              </w:rPr>
              <w:t>doc. PhDr. Ing. Pavol Černý</w:t>
            </w:r>
          </w:p>
        </w:tc>
      </w:tr>
      <w:tr w:rsidR="006A5AA1" w14:paraId="6DC0E78C" w14:textId="77777777" w:rsidTr="00681B01">
        <w:trPr>
          <w:trHeight w:val="514"/>
        </w:trPr>
        <w:tc>
          <w:tcPr>
            <w:tcW w:w="2830" w:type="dxa"/>
          </w:tcPr>
          <w:p w14:paraId="7C99FB23" w14:textId="47392680" w:rsidR="006A5AA1" w:rsidRPr="00681B01" w:rsidRDefault="006A5AA1" w:rsidP="00681B01">
            <w:pPr>
              <w:jc w:val="both"/>
              <w:rPr>
                <w:rFonts w:ascii="Times New Roman" w:hAnsi="Times New Roman" w:cs="Times New Roman"/>
                <w:b/>
                <w:bCs/>
                <w:sz w:val="24"/>
                <w:szCs w:val="24"/>
              </w:rPr>
            </w:pPr>
            <w:r w:rsidRPr="00681B01">
              <w:rPr>
                <w:rFonts w:ascii="Times New Roman" w:hAnsi="Times New Roman" w:cs="Times New Roman"/>
                <w:b/>
                <w:bCs/>
                <w:sz w:val="24"/>
                <w:szCs w:val="24"/>
              </w:rPr>
              <w:t>Rok obhajoby:</w:t>
            </w:r>
          </w:p>
        </w:tc>
        <w:tc>
          <w:tcPr>
            <w:tcW w:w="5670" w:type="dxa"/>
          </w:tcPr>
          <w:p w14:paraId="3A446AC5" w14:textId="13607EE5" w:rsidR="006A5AA1" w:rsidRDefault="006A5AA1" w:rsidP="00681B01">
            <w:pPr>
              <w:jc w:val="both"/>
              <w:rPr>
                <w:rFonts w:ascii="Times New Roman" w:hAnsi="Times New Roman" w:cs="Times New Roman"/>
                <w:sz w:val="24"/>
                <w:szCs w:val="24"/>
              </w:rPr>
            </w:pPr>
            <w:r>
              <w:rPr>
                <w:rFonts w:ascii="Times New Roman" w:hAnsi="Times New Roman" w:cs="Times New Roman"/>
                <w:sz w:val="24"/>
                <w:szCs w:val="24"/>
              </w:rPr>
              <w:t>2022</w:t>
            </w:r>
          </w:p>
        </w:tc>
      </w:tr>
    </w:tbl>
    <w:p w14:paraId="65F72EC6" w14:textId="776CFB52" w:rsidR="006A5AA1" w:rsidRDefault="006A5AA1" w:rsidP="00681B01">
      <w:pPr>
        <w:jc w:val="both"/>
        <w:rPr>
          <w:rFonts w:ascii="Times New Roman" w:hAnsi="Times New Roman" w:cs="Times New Roman"/>
          <w:sz w:val="24"/>
          <w:szCs w:val="24"/>
        </w:rPr>
      </w:pPr>
    </w:p>
    <w:tbl>
      <w:tblPr>
        <w:tblpPr w:leftFromText="141" w:rightFromText="141" w:vertAnchor="text" w:tblpX="1" w:tblpY="1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30"/>
        <w:gridCol w:w="5703"/>
      </w:tblGrid>
      <w:tr w:rsidR="006A5AA1" w14:paraId="4EC92C36" w14:textId="68530350" w:rsidTr="006A5AA1">
        <w:trPr>
          <w:trHeight w:val="557"/>
        </w:trPr>
        <w:tc>
          <w:tcPr>
            <w:tcW w:w="2830" w:type="dxa"/>
          </w:tcPr>
          <w:p w14:paraId="010F9B65" w14:textId="1452FFA3" w:rsidR="006A5AA1" w:rsidRPr="00681B01" w:rsidRDefault="006A5AA1" w:rsidP="00681B01">
            <w:pPr>
              <w:jc w:val="both"/>
              <w:rPr>
                <w:rFonts w:ascii="Times New Roman" w:hAnsi="Times New Roman" w:cs="Times New Roman"/>
                <w:b/>
                <w:bCs/>
                <w:sz w:val="24"/>
                <w:szCs w:val="24"/>
              </w:rPr>
            </w:pPr>
            <w:r w:rsidRPr="00681B01">
              <w:rPr>
                <w:rFonts w:ascii="Times New Roman" w:hAnsi="Times New Roman" w:cs="Times New Roman"/>
                <w:b/>
                <w:bCs/>
                <w:sz w:val="24"/>
                <w:szCs w:val="24"/>
              </w:rPr>
              <w:t>Název práce:</w:t>
            </w:r>
          </w:p>
        </w:tc>
        <w:tc>
          <w:tcPr>
            <w:tcW w:w="5703" w:type="dxa"/>
          </w:tcPr>
          <w:p w14:paraId="53B2F611" w14:textId="2DA59D5D" w:rsidR="006A5AA1" w:rsidRDefault="006A5AA1" w:rsidP="00681B01">
            <w:pPr>
              <w:jc w:val="both"/>
              <w:rPr>
                <w:rFonts w:ascii="Times New Roman" w:hAnsi="Times New Roman" w:cs="Times New Roman"/>
                <w:sz w:val="24"/>
                <w:szCs w:val="24"/>
              </w:rPr>
            </w:pPr>
            <w:r>
              <w:rPr>
                <w:rFonts w:ascii="Times New Roman" w:hAnsi="Times New Roman" w:cs="Times New Roman"/>
                <w:sz w:val="24"/>
                <w:szCs w:val="24"/>
              </w:rPr>
              <w:t>Gotická architektura kostela sv. Jiljí</w:t>
            </w:r>
            <w:r w:rsidR="00AB2814">
              <w:rPr>
                <w:rFonts w:ascii="Times New Roman" w:hAnsi="Times New Roman" w:cs="Times New Roman"/>
                <w:sz w:val="24"/>
                <w:szCs w:val="24"/>
              </w:rPr>
              <w:t xml:space="preserve"> v Nymburce</w:t>
            </w:r>
          </w:p>
        </w:tc>
      </w:tr>
      <w:tr w:rsidR="006A5AA1" w14:paraId="6352CCB6" w14:textId="6E4454A9" w:rsidTr="006A5AA1">
        <w:trPr>
          <w:trHeight w:val="546"/>
        </w:trPr>
        <w:tc>
          <w:tcPr>
            <w:tcW w:w="2830" w:type="dxa"/>
          </w:tcPr>
          <w:p w14:paraId="422367D2" w14:textId="49114CBB" w:rsidR="006A5AA1" w:rsidRPr="00681B01" w:rsidRDefault="006A5AA1" w:rsidP="00681B01">
            <w:pPr>
              <w:jc w:val="both"/>
              <w:rPr>
                <w:rFonts w:ascii="Times New Roman" w:hAnsi="Times New Roman" w:cs="Times New Roman"/>
                <w:b/>
                <w:bCs/>
                <w:sz w:val="24"/>
                <w:szCs w:val="24"/>
              </w:rPr>
            </w:pPr>
            <w:r w:rsidRPr="00681B01">
              <w:rPr>
                <w:rFonts w:ascii="Times New Roman" w:hAnsi="Times New Roman" w:cs="Times New Roman"/>
                <w:b/>
                <w:bCs/>
                <w:sz w:val="24"/>
                <w:szCs w:val="24"/>
              </w:rPr>
              <w:t xml:space="preserve">Název v angličtině: </w:t>
            </w:r>
          </w:p>
        </w:tc>
        <w:tc>
          <w:tcPr>
            <w:tcW w:w="5703" w:type="dxa"/>
          </w:tcPr>
          <w:p w14:paraId="4E70C4A4" w14:textId="4033C935" w:rsidR="006A5AA1" w:rsidRDefault="006A5AA1" w:rsidP="00681B01">
            <w:pPr>
              <w:jc w:val="both"/>
              <w:rPr>
                <w:rFonts w:ascii="Times New Roman" w:hAnsi="Times New Roman" w:cs="Times New Roman"/>
                <w:sz w:val="24"/>
                <w:szCs w:val="24"/>
              </w:rPr>
            </w:pPr>
            <w:r>
              <w:rPr>
                <w:rFonts w:ascii="Times New Roman" w:hAnsi="Times New Roman" w:cs="Times New Roman"/>
                <w:sz w:val="24"/>
                <w:szCs w:val="24"/>
              </w:rPr>
              <w:t>Gothic architecture of st. Giles church</w:t>
            </w:r>
            <w:r w:rsidR="00AB2814">
              <w:rPr>
                <w:rFonts w:ascii="Times New Roman" w:hAnsi="Times New Roman" w:cs="Times New Roman"/>
                <w:sz w:val="24"/>
                <w:szCs w:val="24"/>
              </w:rPr>
              <w:t xml:space="preserve"> in Nymburk</w:t>
            </w:r>
          </w:p>
        </w:tc>
      </w:tr>
      <w:tr w:rsidR="006A5AA1" w14:paraId="06C0DF80" w14:textId="3D57790F" w:rsidTr="006A5AA1">
        <w:trPr>
          <w:trHeight w:val="1213"/>
        </w:trPr>
        <w:tc>
          <w:tcPr>
            <w:tcW w:w="2830" w:type="dxa"/>
          </w:tcPr>
          <w:p w14:paraId="4141720B" w14:textId="216B06E9" w:rsidR="006A5AA1" w:rsidRPr="00681B01" w:rsidRDefault="006A5AA1" w:rsidP="00681B01">
            <w:pPr>
              <w:jc w:val="both"/>
              <w:rPr>
                <w:rFonts w:ascii="Times New Roman" w:hAnsi="Times New Roman" w:cs="Times New Roman"/>
                <w:b/>
                <w:bCs/>
                <w:sz w:val="24"/>
                <w:szCs w:val="24"/>
              </w:rPr>
            </w:pPr>
            <w:r w:rsidRPr="00681B01">
              <w:rPr>
                <w:rFonts w:ascii="Times New Roman" w:hAnsi="Times New Roman" w:cs="Times New Roman"/>
                <w:b/>
                <w:bCs/>
                <w:sz w:val="24"/>
                <w:szCs w:val="24"/>
              </w:rPr>
              <w:t>Anotace práce:</w:t>
            </w:r>
          </w:p>
        </w:tc>
        <w:tc>
          <w:tcPr>
            <w:tcW w:w="5703" w:type="dxa"/>
          </w:tcPr>
          <w:p w14:paraId="5FCC128F" w14:textId="217C03F2" w:rsidR="006A5AA1" w:rsidRDefault="00363C72" w:rsidP="00681B01">
            <w:pPr>
              <w:jc w:val="both"/>
              <w:rPr>
                <w:rFonts w:ascii="Times New Roman" w:hAnsi="Times New Roman" w:cs="Times New Roman"/>
                <w:sz w:val="24"/>
                <w:szCs w:val="24"/>
              </w:rPr>
            </w:pPr>
            <w:r>
              <w:rPr>
                <w:rFonts w:ascii="Times New Roman" w:hAnsi="Times New Roman" w:cs="Times New Roman"/>
                <w:sz w:val="24"/>
                <w:szCs w:val="24"/>
              </w:rPr>
              <w:t>Bakalářská práce je zaměřena na nejstarší architekturu kostela sv. Jiljí v Nymburce a rozebírá jeho stavební historii především částí z konce 13. století. Snaží se pojmout vývoj bádání na toto téma. A představuje počátky cihlové architektury na sever od Alp a na území českých zemí především 13. a 14. století. Součástí je i snaha zapojení stavby do kontextu gotické architektury</w:t>
            </w:r>
            <w:r w:rsidR="000B0E95">
              <w:rPr>
                <w:rFonts w:ascii="Times New Roman" w:hAnsi="Times New Roman" w:cs="Times New Roman"/>
                <w:sz w:val="24"/>
                <w:szCs w:val="24"/>
              </w:rPr>
              <w:t xml:space="preserve"> v Evropě (na sever od Alp) a v českých zemích</w:t>
            </w:r>
            <w:r w:rsidR="004C79AA">
              <w:rPr>
                <w:rFonts w:ascii="Times New Roman" w:hAnsi="Times New Roman" w:cs="Times New Roman"/>
                <w:sz w:val="24"/>
                <w:szCs w:val="24"/>
              </w:rPr>
              <w:t>.</w:t>
            </w:r>
          </w:p>
        </w:tc>
      </w:tr>
      <w:tr w:rsidR="006A5AA1" w14:paraId="2ADFC0CD" w14:textId="06D46D2F" w:rsidTr="004C79AA">
        <w:trPr>
          <w:trHeight w:val="586"/>
        </w:trPr>
        <w:tc>
          <w:tcPr>
            <w:tcW w:w="2830" w:type="dxa"/>
          </w:tcPr>
          <w:p w14:paraId="42A40EFC" w14:textId="69317460" w:rsidR="006A5AA1" w:rsidRPr="00681B01" w:rsidRDefault="006A5AA1" w:rsidP="00681B01">
            <w:pPr>
              <w:jc w:val="both"/>
              <w:rPr>
                <w:rFonts w:ascii="Times New Roman" w:hAnsi="Times New Roman" w:cs="Times New Roman"/>
                <w:b/>
                <w:bCs/>
                <w:sz w:val="24"/>
                <w:szCs w:val="24"/>
              </w:rPr>
            </w:pPr>
            <w:r w:rsidRPr="00681B01">
              <w:rPr>
                <w:rFonts w:ascii="Times New Roman" w:hAnsi="Times New Roman" w:cs="Times New Roman"/>
                <w:b/>
                <w:bCs/>
                <w:sz w:val="24"/>
                <w:szCs w:val="24"/>
              </w:rPr>
              <w:t>Klíčová slova:</w:t>
            </w:r>
          </w:p>
        </w:tc>
        <w:tc>
          <w:tcPr>
            <w:tcW w:w="5703" w:type="dxa"/>
          </w:tcPr>
          <w:p w14:paraId="1E6D5647" w14:textId="7A390277" w:rsidR="006A5AA1" w:rsidRDefault="00363C72" w:rsidP="00681B01">
            <w:pPr>
              <w:jc w:val="both"/>
              <w:rPr>
                <w:rFonts w:ascii="Times New Roman" w:hAnsi="Times New Roman" w:cs="Times New Roman"/>
                <w:sz w:val="24"/>
                <w:szCs w:val="24"/>
              </w:rPr>
            </w:pPr>
            <w:r>
              <w:rPr>
                <w:rFonts w:ascii="Times New Roman" w:hAnsi="Times New Roman" w:cs="Times New Roman"/>
                <w:sz w:val="24"/>
                <w:szCs w:val="24"/>
              </w:rPr>
              <w:t xml:space="preserve">Nymburk, </w:t>
            </w:r>
            <w:r w:rsidR="0090633D">
              <w:rPr>
                <w:rFonts w:ascii="Times New Roman" w:hAnsi="Times New Roman" w:cs="Times New Roman"/>
                <w:sz w:val="24"/>
                <w:szCs w:val="24"/>
              </w:rPr>
              <w:t>děkanský</w:t>
            </w:r>
            <w:r w:rsidR="0019583E">
              <w:rPr>
                <w:rFonts w:ascii="Times New Roman" w:hAnsi="Times New Roman" w:cs="Times New Roman"/>
                <w:sz w:val="24"/>
                <w:szCs w:val="24"/>
              </w:rPr>
              <w:t xml:space="preserve"> </w:t>
            </w:r>
            <w:r>
              <w:rPr>
                <w:rFonts w:ascii="Times New Roman" w:hAnsi="Times New Roman" w:cs="Times New Roman"/>
                <w:sz w:val="24"/>
                <w:szCs w:val="24"/>
              </w:rPr>
              <w:t xml:space="preserve">kostel, </w:t>
            </w:r>
            <w:r w:rsidR="0019583E">
              <w:rPr>
                <w:rFonts w:ascii="Times New Roman" w:hAnsi="Times New Roman" w:cs="Times New Roman"/>
                <w:sz w:val="24"/>
                <w:szCs w:val="24"/>
              </w:rPr>
              <w:t>gotická architektura</w:t>
            </w:r>
            <w:r>
              <w:rPr>
                <w:rFonts w:ascii="Times New Roman" w:hAnsi="Times New Roman" w:cs="Times New Roman"/>
                <w:sz w:val="24"/>
                <w:szCs w:val="24"/>
              </w:rPr>
              <w:t>, cihla</w:t>
            </w:r>
            <w:r w:rsidR="0019583E">
              <w:rPr>
                <w:rFonts w:ascii="Times New Roman" w:hAnsi="Times New Roman" w:cs="Times New Roman"/>
                <w:sz w:val="24"/>
                <w:szCs w:val="24"/>
              </w:rPr>
              <w:t>, cihlová architektura</w:t>
            </w:r>
            <w:r w:rsidR="00AB505C">
              <w:rPr>
                <w:rFonts w:ascii="Times New Roman" w:hAnsi="Times New Roman" w:cs="Times New Roman"/>
                <w:sz w:val="24"/>
                <w:szCs w:val="24"/>
              </w:rPr>
              <w:t>, presbytář, české země</w:t>
            </w:r>
            <w:r w:rsidR="00312176">
              <w:rPr>
                <w:rFonts w:ascii="Times New Roman" w:hAnsi="Times New Roman" w:cs="Times New Roman"/>
                <w:sz w:val="24"/>
                <w:szCs w:val="24"/>
              </w:rPr>
              <w:t>, Přemysl Otakar II., Václav II.</w:t>
            </w:r>
          </w:p>
        </w:tc>
      </w:tr>
      <w:tr w:rsidR="006A5AA1" w14:paraId="3DA628D4" w14:textId="54ED1D21" w:rsidTr="006A5AA1">
        <w:trPr>
          <w:trHeight w:val="1334"/>
        </w:trPr>
        <w:tc>
          <w:tcPr>
            <w:tcW w:w="2830" w:type="dxa"/>
          </w:tcPr>
          <w:p w14:paraId="08018709" w14:textId="41937897" w:rsidR="006A5AA1" w:rsidRPr="00681B01" w:rsidRDefault="006A5AA1" w:rsidP="00681B01">
            <w:pPr>
              <w:jc w:val="both"/>
              <w:rPr>
                <w:rFonts w:ascii="Times New Roman" w:hAnsi="Times New Roman" w:cs="Times New Roman"/>
                <w:b/>
                <w:bCs/>
                <w:sz w:val="24"/>
                <w:szCs w:val="24"/>
              </w:rPr>
            </w:pPr>
            <w:r w:rsidRPr="00681B01">
              <w:rPr>
                <w:rFonts w:ascii="Times New Roman" w:hAnsi="Times New Roman" w:cs="Times New Roman"/>
                <w:b/>
                <w:bCs/>
                <w:sz w:val="24"/>
                <w:szCs w:val="24"/>
              </w:rPr>
              <w:t>Anotace v angličtině:</w:t>
            </w:r>
          </w:p>
        </w:tc>
        <w:tc>
          <w:tcPr>
            <w:tcW w:w="5703" w:type="dxa"/>
          </w:tcPr>
          <w:p w14:paraId="27836277" w14:textId="3BECBFEA" w:rsidR="006A5AA1" w:rsidRPr="00504796" w:rsidRDefault="004C79AA" w:rsidP="00681B01">
            <w:pPr>
              <w:jc w:val="both"/>
              <w:rPr>
                <w:rFonts w:ascii="Times New Roman" w:hAnsi="Times New Roman" w:cs="Times New Roman"/>
                <w:sz w:val="24"/>
                <w:szCs w:val="24"/>
                <w:lang w:val="en-GB"/>
              </w:rPr>
            </w:pPr>
            <w:r w:rsidRPr="00504796">
              <w:rPr>
                <w:rFonts w:ascii="Times New Roman" w:hAnsi="Times New Roman" w:cs="Times New Roman"/>
                <w:sz w:val="24"/>
                <w:szCs w:val="24"/>
                <w:lang w:val="en-GB"/>
              </w:rPr>
              <w:t xml:space="preserve">The bachelor thesis is focused on the st. Giles church </w:t>
            </w:r>
            <w:r w:rsidR="00AB2814" w:rsidRPr="00504796">
              <w:rPr>
                <w:rFonts w:ascii="Times New Roman" w:hAnsi="Times New Roman" w:cs="Times New Roman"/>
                <w:sz w:val="24"/>
                <w:szCs w:val="24"/>
                <w:lang w:val="en-GB"/>
              </w:rPr>
              <w:t xml:space="preserve">in Nymburk </w:t>
            </w:r>
            <w:r w:rsidRPr="00504796">
              <w:rPr>
                <w:rFonts w:ascii="Times New Roman" w:hAnsi="Times New Roman" w:cs="Times New Roman"/>
                <w:sz w:val="24"/>
                <w:szCs w:val="24"/>
                <w:lang w:val="en-GB"/>
              </w:rPr>
              <w:t>and his oldest architecture and is analysing his building history primarily from the en</w:t>
            </w:r>
            <w:r w:rsidR="00681B01" w:rsidRPr="00504796">
              <w:rPr>
                <w:rFonts w:ascii="Times New Roman" w:hAnsi="Times New Roman" w:cs="Times New Roman"/>
                <w:sz w:val="24"/>
                <w:szCs w:val="24"/>
                <w:lang w:val="en-GB"/>
              </w:rPr>
              <w:t>d</w:t>
            </w:r>
            <w:r w:rsidRPr="00504796">
              <w:rPr>
                <w:rFonts w:ascii="Times New Roman" w:hAnsi="Times New Roman" w:cs="Times New Roman"/>
                <w:sz w:val="24"/>
                <w:szCs w:val="24"/>
                <w:lang w:val="en-GB"/>
              </w:rPr>
              <w:t xml:space="preserve"> of the 13th century. It</w:t>
            </w:r>
            <w:r w:rsidR="00681B01" w:rsidRPr="00504796">
              <w:rPr>
                <w:rFonts w:ascii="Times New Roman" w:hAnsi="Times New Roman" w:cs="Times New Roman"/>
                <w:sz w:val="24"/>
                <w:szCs w:val="24"/>
                <w:lang w:val="en-GB"/>
              </w:rPr>
              <w:t xml:space="preserve"> is</w:t>
            </w:r>
            <w:r w:rsidRPr="00504796">
              <w:rPr>
                <w:rFonts w:ascii="Times New Roman" w:hAnsi="Times New Roman" w:cs="Times New Roman"/>
                <w:sz w:val="24"/>
                <w:szCs w:val="24"/>
                <w:lang w:val="en-GB"/>
              </w:rPr>
              <w:t xml:space="preserve"> trying to include the progress of research on this topic. And it</w:t>
            </w:r>
            <w:r w:rsidR="00681B01" w:rsidRPr="00504796">
              <w:rPr>
                <w:rFonts w:ascii="Times New Roman" w:hAnsi="Times New Roman" w:cs="Times New Roman"/>
                <w:sz w:val="24"/>
                <w:szCs w:val="24"/>
                <w:lang w:val="en-GB"/>
              </w:rPr>
              <w:t xml:space="preserve"> i</w:t>
            </w:r>
            <w:r w:rsidRPr="00504796">
              <w:rPr>
                <w:rFonts w:ascii="Times New Roman" w:hAnsi="Times New Roman" w:cs="Times New Roman"/>
                <w:sz w:val="24"/>
                <w:szCs w:val="24"/>
                <w:lang w:val="en-GB"/>
              </w:rPr>
              <w:t xml:space="preserve">s introducing </w:t>
            </w:r>
            <w:r w:rsidR="00504796" w:rsidRPr="00504796">
              <w:rPr>
                <w:rFonts w:ascii="Times New Roman" w:hAnsi="Times New Roman" w:cs="Times New Roman"/>
                <w:sz w:val="24"/>
                <w:szCs w:val="24"/>
                <w:lang w:val="en-GB"/>
              </w:rPr>
              <w:t xml:space="preserve">the </w:t>
            </w:r>
            <w:r w:rsidRPr="00504796">
              <w:rPr>
                <w:rFonts w:ascii="Times New Roman" w:hAnsi="Times New Roman" w:cs="Times New Roman"/>
                <w:sz w:val="24"/>
                <w:szCs w:val="24"/>
                <w:lang w:val="en-GB"/>
              </w:rPr>
              <w:t xml:space="preserve">beginnings of the brick architecture to the north of Alps and on the area of </w:t>
            </w:r>
            <w:r w:rsidR="00504796" w:rsidRPr="00504796">
              <w:rPr>
                <w:rFonts w:ascii="Times New Roman" w:hAnsi="Times New Roman" w:cs="Times New Roman"/>
                <w:sz w:val="24"/>
                <w:szCs w:val="24"/>
                <w:lang w:val="en-GB"/>
              </w:rPr>
              <w:t>Czech</w:t>
            </w:r>
            <w:r w:rsidRPr="00504796">
              <w:rPr>
                <w:rFonts w:ascii="Times New Roman" w:hAnsi="Times New Roman" w:cs="Times New Roman"/>
                <w:sz w:val="24"/>
                <w:szCs w:val="24"/>
                <w:lang w:val="en-GB"/>
              </w:rPr>
              <w:t xml:space="preserve"> lands mainly in the 13th and 14th centuries. A</w:t>
            </w:r>
            <w:r w:rsidR="00393BC0" w:rsidRPr="00504796">
              <w:rPr>
                <w:rFonts w:ascii="Times New Roman" w:hAnsi="Times New Roman" w:cs="Times New Roman"/>
                <w:sz w:val="24"/>
                <w:szCs w:val="24"/>
                <w:lang w:val="en-GB"/>
              </w:rPr>
              <w:t>nother</w:t>
            </w:r>
            <w:r w:rsidRPr="00504796">
              <w:rPr>
                <w:rFonts w:ascii="Times New Roman" w:hAnsi="Times New Roman" w:cs="Times New Roman"/>
                <w:sz w:val="24"/>
                <w:szCs w:val="24"/>
                <w:lang w:val="en-GB"/>
              </w:rPr>
              <w:t xml:space="preserve"> component </w:t>
            </w:r>
            <w:r w:rsidR="00393BC0" w:rsidRPr="00504796">
              <w:rPr>
                <w:rFonts w:ascii="Times New Roman" w:hAnsi="Times New Roman" w:cs="Times New Roman"/>
                <w:sz w:val="24"/>
                <w:szCs w:val="24"/>
                <w:lang w:val="en-GB"/>
              </w:rPr>
              <w:t>of the bachelor thesis is an effort to connect the church to the context of a gothic architecture</w:t>
            </w:r>
            <w:r w:rsidR="00EE7129" w:rsidRPr="00504796">
              <w:rPr>
                <w:rFonts w:ascii="Times New Roman" w:hAnsi="Times New Roman" w:cs="Times New Roman"/>
                <w:sz w:val="24"/>
                <w:szCs w:val="24"/>
                <w:lang w:val="en-GB"/>
              </w:rPr>
              <w:t xml:space="preserve"> in medieval Europe (north of Alps) and </w:t>
            </w:r>
            <w:r w:rsidR="00504796" w:rsidRPr="00504796">
              <w:rPr>
                <w:rFonts w:ascii="Times New Roman" w:hAnsi="Times New Roman" w:cs="Times New Roman"/>
                <w:sz w:val="24"/>
                <w:szCs w:val="24"/>
                <w:lang w:val="en-GB"/>
              </w:rPr>
              <w:t>Czech</w:t>
            </w:r>
            <w:r w:rsidR="00EE7129" w:rsidRPr="00504796">
              <w:rPr>
                <w:rFonts w:ascii="Times New Roman" w:hAnsi="Times New Roman" w:cs="Times New Roman"/>
                <w:sz w:val="24"/>
                <w:szCs w:val="24"/>
                <w:lang w:val="en-GB"/>
              </w:rPr>
              <w:t xml:space="preserve"> lands</w:t>
            </w:r>
            <w:r w:rsidR="00393BC0" w:rsidRPr="00504796">
              <w:rPr>
                <w:rFonts w:ascii="Times New Roman" w:hAnsi="Times New Roman" w:cs="Times New Roman"/>
                <w:sz w:val="24"/>
                <w:szCs w:val="24"/>
                <w:lang w:val="en-GB"/>
              </w:rPr>
              <w:t xml:space="preserve">. </w:t>
            </w:r>
          </w:p>
        </w:tc>
      </w:tr>
      <w:tr w:rsidR="006A5AA1" w14:paraId="435D5890" w14:textId="474F2822" w:rsidTr="00393BC0">
        <w:trPr>
          <w:trHeight w:val="678"/>
        </w:trPr>
        <w:tc>
          <w:tcPr>
            <w:tcW w:w="2830" w:type="dxa"/>
          </w:tcPr>
          <w:p w14:paraId="05FC83EA" w14:textId="1A3DC4B7" w:rsidR="006A5AA1" w:rsidRPr="00681B01" w:rsidRDefault="006A5AA1" w:rsidP="00681B01">
            <w:pPr>
              <w:jc w:val="both"/>
              <w:rPr>
                <w:rFonts w:ascii="Times New Roman" w:hAnsi="Times New Roman" w:cs="Times New Roman"/>
                <w:b/>
                <w:bCs/>
                <w:sz w:val="24"/>
                <w:szCs w:val="24"/>
              </w:rPr>
            </w:pPr>
            <w:r w:rsidRPr="00681B01">
              <w:rPr>
                <w:rFonts w:ascii="Times New Roman" w:hAnsi="Times New Roman" w:cs="Times New Roman"/>
                <w:b/>
                <w:bCs/>
                <w:sz w:val="24"/>
                <w:szCs w:val="24"/>
              </w:rPr>
              <w:t>Klíčová slova v angličtině:</w:t>
            </w:r>
          </w:p>
        </w:tc>
        <w:tc>
          <w:tcPr>
            <w:tcW w:w="5703" w:type="dxa"/>
          </w:tcPr>
          <w:p w14:paraId="42C37D43" w14:textId="68EB15A5" w:rsidR="006A5AA1" w:rsidRDefault="00393BC0" w:rsidP="00681B01">
            <w:pPr>
              <w:jc w:val="both"/>
              <w:rPr>
                <w:rFonts w:ascii="Times New Roman" w:hAnsi="Times New Roman" w:cs="Times New Roman"/>
                <w:sz w:val="24"/>
                <w:szCs w:val="24"/>
              </w:rPr>
            </w:pPr>
            <w:r>
              <w:rPr>
                <w:rFonts w:ascii="Times New Roman" w:hAnsi="Times New Roman" w:cs="Times New Roman"/>
                <w:sz w:val="24"/>
                <w:szCs w:val="24"/>
              </w:rPr>
              <w:t xml:space="preserve">Nymburk, </w:t>
            </w:r>
            <w:r w:rsidR="00956F5A">
              <w:rPr>
                <w:rFonts w:ascii="Times New Roman" w:hAnsi="Times New Roman" w:cs="Times New Roman"/>
                <w:sz w:val="24"/>
                <w:szCs w:val="24"/>
              </w:rPr>
              <w:t xml:space="preserve">deanery </w:t>
            </w:r>
            <w:r>
              <w:rPr>
                <w:rFonts w:ascii="Times New Roman" w:hAnsi="Times New Roman" w:cs="Times New Roman"/>
                <w:sz w:val="24"/>
                <w:szCs w:val="24"/>
              </w:rPr>
              <w:t>church, gothic</w:t>
            </w:r>
            <w:r w:rsidR="00FC5570">
              <w:rPr>
                <w:rFonts w:ascii="Times New Roman" w:hAnsi="Times New Roman" w:cs="Times New Roman"/>
                <w:sz w:val="24"/>
                <w:szCs w:val="24"/>
              </w:rPr>
              <w:t xml:space="preserve"> architecture</w:t>
            </w:r>
            <w:r>
              <w:rPr>
                <w:rFonts w:ascii="Times New Roman" w:hAnsi="Times New Roman" w:cs="Times New Roman"/>
                <w:sz w:val="24"/>
                <w:szCs w:val="24"/>
              </w:rPr>
              <w:t>, brick</w:t>
            </w:r>
            <w:r w:rsidR="00FC5570">
              <w:rPr>
                <w:rFonts w:ascii="Times New Roman" w:hAnsi="Times New Roman" w:cs="Times New Roman"/>
                <w:sz w:val="24"/>
                <w:szCs w:val="24"/>
              </w:rPr>
              <w:t>, brick architecture</w:t>
            </w:r>
            <w:r w:rsidR="00C8577E">
              <w:rPr>
                <w:rFonts w:ascii="Times New Roman" w:hAnsi="Times New Roman" w:cs="Times New Roman"/>
                <w:sz w:val="24"/>
                <w:szCs w:val="24"/>
              </w:rPr>
              <w:t xml:space="preserve">, presbytery, Czech lands, </w:t>
            </w:r>
            <w:r w:rsidR="007B46FD">
              <w:rPr>
                <w:rFonts w:ascii="Times New Roman" w:hAnsi="Times New Roman" w:cs="Times New Roman"/>
                <w:sz w:val="24"/>
                <w:szCs w:val="24"/>
              </w:rPr>
              <w:t>Přemysl Otakar II., Václav II.</w:t>
            </w:r>
            <w:r w:rsidR="00CA647A">
              <w:rPr>
                <w:rFonts w:ascii="Times New Roman" w:hAnsi="Times New Roman" w:cs="Times New Roman"/>
                <w:sz w:val="24"/>
                <w:szCs w:val="24"/>
              </w:rPr>
              <w:t>1</w:t>
            </w:r>
          </w:p>
        </w:tc>
      </w:tr>
      <w:tr w:rsidR="006A5AA1" w14:paraId="4D0CAD43" w14:textId="50BEC788" w:rsidTr="00393BC0">
        <w:trPr>
          <w:trHeight w:val="560"/>
        </w:trPr>
        <w:tc>
          <w:tcPr>
            <w:tcW w:w="2830" w:type="dxa"/>
          </w:tcPr>
          <w:p w14:paraId="0775CB80" w14:textId="1FB27E3E" w:rsidR="006A5AA1" w:rsidRPr="00681B01" w:rsidRDefault="00363C72" w:rsidP="00681B01">
            <w:pPr>
              <w:jc w:val="both"/>
              <w:rPr>
                <w:rFonts w:ascii="Times New Roman" w:hAnsi="Times New Roman" w:cs="Times New Roman"/>
                <w:b/>
                <w:bCs/>
                <w:sz w:val="24"/>
                <w:szCs w:val="24"/>
              </w:rPr>
            </w:pPr>
            <w:r w:rsidRPr="00681B01">
              <w:rPr>
                <w:rFonts w:ascii="Times New Roman" w:hAnsi="Times New Roman" w:cs="Times New Roman"/>
                <w:b/>
                <w:bCs/>
                <w:sz w:val="24"/>
                <w:szCs w:val="24"/>
              </w:rPr>
              <w:t>Přílohy vázané v práci:</w:t>
            </w:r>
          </w:p>
        </w:tc>
        <w:tc>
          <w:tcPr>
            <w:tcW w:w="5703" w:type="dxa"/>
          </w:tcPr>
          <w:p w14:paraId="41F98D5D" w14:textId="6622FCA1" w:rsidR="006A5AA1" w:rsidRDefault="00393BC0" w:rsidP="00681B01">
            <w:pPr>
              <w:jc w:val="both"/>
              <w:rPr>
                <w:rFonts w:ascii="Times New Roman" w:hAnsi="Times New Roman" w:cs="Times New Roman"/>
                <w:sz w:val="24"/>
                <w:szCs w:val="24"/>
              </w:rPr>
            </w:pPr>
            <w:r>
              <w:rPr>
                <w:rFonts w:ascii="Times New Roman" w:hAnsi="Times New Roman" w:cs="Times New Roman"/>
                <w:sz w:val="24"/>
                <w:szCs w:val="24"/>
              </w:rPr>
              <w:t>Obrazová příloha (12 stran), vložené CD</w:t>
            </w:r>
          </w:p>
        </w:tc>
      </w:tr>
      <w:tr w:rsidR="006A5AA1" w14:paraId="382111D0" w14:textId="4BB85571" w:rsidTr="00393BC0">
        <w:trPr>
          <w:trHeight w:val="554"/>
        </w:trPr>
        <w:tc>
          <w:tcPr>
            <w:tcW w:w="2830" w:type="dxa"/>
          </w:tcPr>
          <w:p w14:paraId="4939593B" w14:textId="792A5135" w:rsidR="006A5AA1" w:rsidRPr="00681B01" w:rsidRDefault="00363C72" w:rsidP="00681B01">
            <w:pPr>
              <w:jc w:val="both"/>
              <w:rPr>
                <w:rFonts w:ascii="Times New Roman" w:hAnsi="Times New Roman" w:cs="Times New Roman"/>
                <w:b/>
                <w:bCs/>
                <w:sz w:val="24"/>
                <w:szCs w:val="24"/>
              </w:rPr>
            </w:pPr>
            <w:r w:rsidRPr="00681B01">
              <w:rPr>
                <w:rFonts w:ascii="Times New Roman" w:hAnsi="Times New Roman" w:cs="Times New Roman"/>
                <w:b/>
                <w:bCs/>
                <w:sz w:val="24"/>
                <w:szCs w:val="24"/>
              </w:rPr>
              <w:t>Rozsah práce:</w:t>
            </w:r>
          </w:p>
        </w:tc>
        <w:tc>
          <w:tcPr>
            <w:tcW w:w="5703" w:type="dxa"/>
          </w:tcPr>
          <w:p w14:paraId="79B2A311" w14:textId="5A0DFED2" w:rsidR="006A5AA1" w:rsidRDefault="00393BC0" w:rsidP="00681B01">
            <w:pPr>
              <w:jc w:val="both"/>
              <w:rPr>
                <w:rFonts w:ascii="Times New Roman" w:hAnsi="Times New Roman" w:cs="Times New Roman"/>
                <w:sz w:val="24"/>
                <w:szCs w:val="24"/>
              </w:rPr>
            </w:pPr>
            <w:r>
              <w:rPr>
                <w:rFonts w:ascii="Times New Roman" w:hAnsi="Times New Roman" w:cs="Times New Roman"/>
                <w:sz w:val="24"/>
                <w:szCs w:val="24"/>
              </w:rPr>
              <w:t>6</w:t>
            </w:r>
            <w:r w:rsidR="00307E05">
              <w:rPr>
                <w:rFonts w:ascii="Times New Roman" w:hAnsi="Times New Roman" w:cs="Times New Roman"/>
                <w:sz w:val="24"/>
                <w:szCs w:val="24"/>
              </w:rPr>
              <w:t>6</w:t>
            </w:r>
            <w:r>
              <w:rPr>
                <w:rFonts w:ascii="Times New Roman" w:hAnsi="Times New Roman" w:cs="Times New Roman"/>
                <w:sz w:val="24"/>
                <w:szCs w:val="24"/>
              </w:rPr>
              <w:t xml:space="preserve"> stran</w:t>
            </w:r>
          </w:p>
        </w:tc>
      </w:tr>
      <w:tr w:rsidR="006A5AA1" w14:paraId="2B534A32" w14:textId="607134CC" w:rsidTr="00393BC0">
        <w:trPr>
          <w:trHeight w:val="562"/>
        </w:trPr>
        <w:tc>
          <w:tcPr>
            <w:tcW w:w="2830" w:type="dxa"/>
          </w:tcPr>
          <w:p w14:paraId="2BF9DB00" w14:textId="79C48F73" w:rsidR="006A5AA1" w:rsidRPr="00681B01" w:rsidRDefault="00363C72" w:rsidP="00681B01">
            <w:pPr>
              <w:jc w:val="both"/>
              <w:rPr>
                <w:rFonts w:ascii="Times New Roman" w:hAnsi="Times New Roman" w:cs="Times New Roman"/>
                <w:b/>
                <w:bCs/>
                <w:sz w:val="24"/>
                <w:szCs w:val="24"/>
              </w:rPr>
            </w:pPr>
            <w:r w:rsidRPr="00681B01">
              <w:rPr>
                <w:rFonts w:ascii="Times New Roman" w:hAnsi="Times New Roman" w:cs="Times New Roman"/>
                <w:b/>
                <w:bCs/>
                <w:sz w:val="24"/>
                <w:szCs w:val="24"/>
              </w:rPr>
              <w:t>Jazyk práce:</w:t>
            </w:r>
          </w:p>
        </w:tc>
        <w:tc>
          <w:tcPr>
            <w:tcW w:w="5703" w:type="dxa"/>
          </w:tcPr>
          <w:p w14:paraId="720368D2" w14:textId="69090ECD" w:rsidR="006A5AA1" w:rsidRDefault="00393BC0" w:rsidP="00681B01">
            <w:pPr>
              <w:jc w:val="both"/>
              <w:rPr>
                <w:rFonts w:ascii="Times New Roman" w:hAnsi="Times New Roman" w:cs="Times New Roman"/>
                <w:sz w:val="24"/>
                <w:szCs w:val="24"/>
              </w:rPr>
            </w:pPr>
            <w:r>
              <w:rPr>
                <w:rFonts w:ascii="Times New Roman" w:hAnsi="Times New Roman" w:cs="Times New Roman"/>
                <w:sz w:val="24"/>
                <w:szCs w:val="24"/>
              </w:rPr>
              <w:t>Český</w:t>
            </w:r>
          </w:p>
        </w:tc>
      </w:tr>
    </w:tbl>
    <w:p w14:paraId="2AF265A9" w14:textId="77777777" w:rsidR="006A5AA1" w:rsidRPr="009B2D87" w:rsidRDefault="006A5AA1" w:rsidP="009B2D87">
      <w:pPr>
        <w:rPr>
          <w:rFonts w:ascii="Times New Roman" w:hAnsi="Times New Roman" w:cs="Times New Roman"/>
          <w:sz w:val="24"/>
          <w:szCs w:val="24"/>
        </w:rPr>
      </w:pPr>
    </w:p>
    <w:sectPr w:rsidR="006A5AA1" w:rsidRPr="009B2D87" w:rsidSect="00681D2F">
      <w:footerReference w:type="default" r:id="rId70"/>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9D49A6" w14:textId="77777777" w:rsidR="00456ECD" w:rsidRDefault="00456ECD" w:rsidP="004934FD">
      <w:pPr>
        <w:spacing w:after="0" w:line="240" w:lineRule="auto"/>
      </w:pPr>
      <w:r>
        <w:separator/>
      </w:r>
    </w:p>
  </w:endnote>
  <w:endnote w:type="continuationSeparator" w:id="0">
    <w:p w14:paraId="3E2292FF" w14:textId="77777777" w:rsidR="00456ECD" w:rsidRDefault="00456ECD" w:rsidP="004934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ambria">
    <w:altName w:val="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3BA2F2" w14:textId="2EB2A2B9" w:rsidR="004443F5" w:rsidRDefault="004443F5" w:rsidP="00681D2F">
    <w:pPr>
      <w:pStyle w:val="Zpat"/>
    </w:pPr>
  </w:p>
  <w:p w14:paraId="6D8E52C6" w14:textId="77777777" w:rsidR="004443F5" w:rsidRDefault="004443F5">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0D9633" w14:textId="146736F0" w:rsidR="004443F5" w:rsidRDefault="004443F5" w:rsidP="00681D2F">
    <w:pPr>
      <w:pStyle w:val="Zpat"/>
      <w:jc w:val="center"/>
    </w:pPr>
    <w:r>
      <w:fldChar w:fldCharType="begin"/>
    </w:r>
    <w:r>
      <w:instrText>PAGE   \* MERGEFORMAT</w:instrText>
    </w:r>
    <w:r>
      <w:fldChar w:fldCharType="separate"/>
    </w:r>
    <w: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104BC1" w14:textId="77777777" w:rsidR="00456ECD" w:rsidRDefault="00456ECD" w:rsidP="004934FD">
      <w:pPr>
        <w:spacing w:after="0" w:line="240" w:lineRule="auto"/>
      </w:pPr>
      <w:r>
        <w:separator/>
      </w:r>
    </w:p>
  </w:footnote>
  <w:footnote w:type="continuationSeparator" w:id="0">
    <w:p w14:paraId="1A37CC28" w14:textId="77777777" w:rsidR="00456ECD" w:rsidRDefault="00456ECD" w:rsidP="004934FD">
      <w:pPr>
        <w:spacing w:after="0" w:line="240" w:lineRule="auto"/>
      </w:pPr>
      <w:r>
        <w:continuationSeparator/>
      </w:r>
    </w:p>
  </w:footnote>
  <w:footnote w:id="1">
    <w:p w14:paraId="50BF8551" w14:textId="6657A261" w:rsidR="004443F5" w:rsidRDefault="004443F5">
      <w:pPr>
        <w:pStyle w:val="Textpoznpodarou"/>
      </w:pPr>
      <w:r>
        <w:rPr>
          <w:rStyle w:val="Znakapoznpodarou"/>
        </w:rPr>
        <w:footnoteRef/>
      </w:r>
      <w:r>
        <w:t xml:space="preserve"> Kostel sv. Jiljí, </w:t>
      </w:r>
      <w:r w:rsidRPr="004934FD">
        <w:rPr>
          <w:i/>
          <w:iCs/>
        </w:rPr>
        <w:t>NPÚ Památkový katalog</w:t>
      </w:r>
      <w:r>
        <w:t xml:space="preserve">, </w:t>
      </w:r>
      <w:hyperlink r:id="rId1" w:history="1">
        <w:r>
          <w:rPr>
            <w:rStyle w:val="Hypertextovodkaz"/>
          </w:rPr>
          <w:t>kostel sv. Jiljí - Památkový Katalog (pamatkovykatalog.cz)</w:t>
        </w:r>
      </w:hyperlink>
      <w:r>
        <w:t>, vyhledáno 12.9. 2021.</w:t>
      </w:r>
    </w:p>
  </w:footnote>
  <w:footnote w:id="2">
    <w:p w14:paraId="11EDAC00" w14:textId="4D483976" w:rsidR="004443F5" w:rsidRPr="00684BEA" w:rsidRDefault="004443F5" w:rsidP="00596794">
      <w:pPr>
        <w:spacing w:after="0" w:line="360" w:lineRule="auto"/>
        <w:jc w:val="both"/>
        <w:rPr>
          <w:rFonts w:cstheme="minorHAnsi"/>
          <w:sz w:val="20"/>
          <w:szCs w:val="20"/>
        </w:rPr>
      </w:pPr>
      <w:r>
        <w:rPr>
          <w:rStyle w:val="Znakapoznpodarou"/>
        </w:rPr>
        <w:footnoteRef/>
      </w:r>
      <w:r>
        <w:t xml:space="preserve"> </w:t>
      </w:r>
      <w:r w:rsidR="00684BEA" w:rsidRPr="00684BEA">
        <w:rPr>
          <w:rFonts w:cstheme="minorHAnsi"/>
          <w:sz w:val="20"/>
          <w:szCs w:val="20"/>
        </w:rPr>
        <w:t xml:space="preserve">Viktor Kotrba, </w:t>
      </w:r>
      <w:r w:rsidR="00684BEA" w:rsidRPr="00684BEA">
        <w:rPr>
          <w:rFonts w:cstheme="minorHAnsi"/>
          <w:i/>
          <w:iCs/>
          <w:sz w:val="20"/>
          <w:szCs w:val="20"/>
        </w:rPr>
        <w:t>Česká středověká architektura cihlová</w:t>
      </w:r>
      <w:r w:rsidR="00684BEA" w:rsidRPr="00684BEA">
        <w:rPr>
          <w:rFonts w:cstheme="minorHAnsi"/>
          <w:sz w:val="20"/>
          <w:szCs w:val="20"/>
        </w:rPr>
        <w:t>, rkp. disertační práce, Praha 1951.</w:t>
      </w:r>
    </w:p>
  </w:footnote>
  <w:footnote w:id="3">
    <w:p w14:paraId="088ED675" w14:textId="07B649A7" w:rsidR="004443F5" w:rsidRDefault="004443F5" w:rsidP="001221D2">
      <w:pPr>
        <w:pStyle w:val="Textpoznpodarou"/>
      </w:pPr>
      <w:r>
        <w:rPr>
          <w:rStyle w:val="Znakapoznpodarou"/>
        </w:rPr>
        <w:footnoteRef/>
      </w:r>
      <w:r>
        <w:t xml:space="preserve"> </w:t>
      </w:r>
      <w:r w:rsidR="00DA34F0" w:rsidRPr="00DA34F0">
        <w:rPr>
          <w:rFonts w:cstheme="minorHAnsi"/>
        </w:rPr>
        <w:t xml:space="preserve">Emanuel Poche, </w:t>
      </w:r>
      <w:r w:rsidR="00DA34F0" w:rsidRPr="00DA34F0">
        <w:rPr>
          <w:rFonts w:cstheme="minorHAnsi"/>
          <w:i/>
          <w:iCs/>
        </w:rPr>
        <w:t>Umělecké památky Čech, 2., K–O</w:t>
      </w:r>
      <w:r w:rsidR="00DA34F0" w:rsidRPr="00DA34F0">
        <w:rPr>
          <w:rFonts w:cstheme="minorHAnsi"/>
        </w:rPr>
        <w:t>, Praha 1978</w:t>
      </w:r>
      <w:r>
        <w:t xml:space="preserve"> s. 511–514</w:t>
      </w:r>
      <w:r w:rsidR="00DA34F0">
        <w:t>.</w:t>
      </w:r>
    </w:p>
  </w:footnote>
  <w:footnote w:id="4">
    <w:p w14:paraId="09227499" w14:textId="77777777" w:rsidR="004443F5" w:rsidRDefault="004443F5" w:rsidP="001221D2">
      <w:pPr>
        <w:pStyle w:val="Textpoznpodarou"/>
      </w:pPr>
      <w:r>
        <w:rPr>
          <w:rStyle w:val="Znakapoznpodarou"/>
        </w:rPr>
        <w:footnoteRef/>
      </w:r>
      <w:r>
        <w:t xml:space="preserve"> Helena Dáňová, </w:t>
      </w:r>
      <w:r w:rsidRPr="005C4BE8">
        <w:rPr>
          <w:i/>
          <w:iCs/>
        </w:rPr>
        <w:t>Středověká architektura katedrály sv. Ducha v Hradci Králové</w:t>
      </w:r>
      <w:r>
        <w:t xml:space="preserve"> (bakalářská práce), FF UP Olomouc 1999.</w:t>
      </w:r>
    </w:p>
  </w:footnote>
  <w:footnote w:id="5">
    <w:p w14:paraId="4400FFC2" w14:textId="347117C6" w:rsidR="004443F5" w:rsidRDefault="004443F5" w:rsidP="001221D2">
      <w:pPr>
        <w:pStyle w:val="Textpoznpodarou"/>
      </w:pPr>
      <w:r>
        <w:rPr>
          <w:rStyle w:val="Znakapoznpodarou"/>
        </w:rPr>
        <w:footnoteRef/>
      </w:r>
      <w:r>
        <w:t xml:space="preserve"> Bohumil Samek, </w:t>
      </w:r>
      <w:r w:rsidRPr="005B617A">
        <w:rPr>
          <w:i/>
          <w:iCs/>
        </w:rPr>
        <w:t>Umělecké památky Moravy a Slezska A–I</w:t>
      </w:r>
      <w:r>
        <w:t>, Praha 1994, s. 174–191.</w:t>
      </w:r>
    </w:p>
  </w:footnote>
  <w:footnote w:id="6">
    <w:p w14:paraId="41E63C9D" w14:textId="068B7CA4" w:rsidR="004443F5" w:rsidRPr="003915F8" w:rsidRDefault="004443F5" w:rsidP="001221D2">
      <w:pPr>
        <w:pStyle w:val="Textpoznpodarou"/>
        <w:rPr>
          <w:rFonts w:cstheme="minorHAnsi"/>
        </w:rPr>
      </w:pPr>
      <w:r>
        <w:rPr>
          <w:rStyle w:val="Znakapoznpodarou"/>
        </w:rPr>
        <w:footnoteRef/>
      </w:r>
      <w:r>
        <w:t xml:space="preserve"> </w:t>
      </w:r>
      <w:r w:rsidRPr="005C4BE8">
        <w:rPr>
          <w:rFonts w:cstheme="minorHAnsi"/>
        </w:rPr>
        <w:t xml:space="preserve">Janusz </w:t>
      </w:r>
      <w:r w:rsidRPr="005C4BE8">
        <w:rPr>
          <w:rFonts w:cstheme="minorHAnsi"/>
          <w:color w:val="202124"/>
          <w:shd w:val="clear" w:color="auto" w:fill="FFFFFF"/>
        </w:rPr>
        <w:t xml:space="preserve">Kębłowski, </w:t>
      </w:r>
      <w:r w:rsidRPr="005C4BE8">
        <w:rPr>
          <w:rFonts w:cstheme="minorHAnsi"/>
          <w:i/>
          <w:iCs/>
        </w:rPr>
        <w:t>Dzieje sztuky polskiej</w:t>
      </w:r>
      <w:r>
        <w:rPr>
          <w:rFonts w:cstheme="minorHAnsi"/>
        </w:rPr>
        <w:t xml:space="preserve">, </w:t>
      </w:r>
      <w:r w:rsidRPr="003915F8">
        <w:rPr>
          <w:rFonts w:cstheme="minorHAnsi"/>
          <w:i/>
          <w:iCs/>
        </w:rPr>
        <w:t>panorama zjawisk od zarania do wspólczesności</w:t>
      </w:r>
      <w:r w:rsidRPr="003915F8">
        <w:rPr>
          <w:rFonts w:cstheme="minorHAnsi"/>
        </w:rPr>
        <w:t>, Warszawa 1987</w:t>
      </w:r>
      <w:r>
        <w:rPr>
          <w:rFonts w:cstheme="minorHAnsi"/>
        </w:rPr>
        <w:t xml:space="preserve">, </w:t>
      </w:r>
      <w:r>
        <w:rPr>
          <w:rFonts w:cstheme="minorHAnsi"/>
        </w:rPr>
        <w:br/>
        <w:t>s. 50</w:t>
      </w:r>
      <w:r w:rsidRPr="003915F8">
        <w:rPr>
          <w:rFonts w:cstheme="minorHAnsi"/>
        </w:rPr>
        <w:t xml:space="preserve">. </w:t>
      </w:r>
      <w:r w:rsidRPr="003915F8">
        <w:rPr>
          <w:rFonts w:cstheme="minorHAnsi"/>
          <w:color w:val="202124"/>
          <w:shd w:val="clear" w:color="auto" w:fill="FFFFFF"/>
        </w:rPr>
        <w:t xml:space="preserve"> </w:t>
      </w:r>
    </w:p>
  </w:footnote>
  <w:footnote w:id="7">
    <w:p w14:paraId="62A47252" w14:textId="44D9E05B" w:rsidR="004443F5" w:rsidRPr="005E4091" w:rsidRDefault="004443F5" w:rsidP="005E4091">
      <w:pPr>
        <w:spacing w:line="240" w:lineRule="auto"/>
        <w:jc w:val="both"/>
        <w:rPr>
          <w:rFonts w:ascii="Times New Roman" w:hAnsi="Times New Roman" w:cs="Times New Roman"/>
          <w:sz w:val="24"/>
          <w:szCs w:val="24"/>
        </w:rPr>
      </w:pPr>
      <w:r>
        <w:rPr>
          <w:rStyle w:val="Znakapoznpodarou"/>
        </w:rPr>
        <w:footnoteRef/>
      </w:r>
      <w:r>
        <w:t xml:space="preserve"> </w:t>
      </w:r>
      <w:r w:rsidRPr="003915F8">
        <w:rPr>
          <w:rFonts w:cstheme="minorHAnsi"/>
          <w:sz w:val="20"/>
          <w:szCs w:val="20"/>
        </w:rPr>
        <w:t xml:space="preserve">Boguslaw Czechowicz, </w:t>
      </w:r>
      <w:r w:rsidRPr="003915F8">
        <w:rPr>
          <w:rFonts w:cstheme="minorHAnsi"/>
          <w:i/>
          <w:iCs/>
          <w:sz w:val="20"/>
          <w:szCs w:val="20"/>
        </w:rPr>
        <w:t>Dvě centra v koruně, Čechy a Slezsko na cestách integrace a rozkolu v kontextu ideologie, politiky a umění (1348-1458)</w:t>
      </w:r>
      <w:r w:rsidRPr="003915F8">
        <w:rPr>
          <w:rFonts w:cstheme="minorHAnsi"/>
          <w:sz w:val="20"/>
          <w:szCs w:val="20"/>
        </w:rPr>
        <w:t>, České Budějovice – Hradec Králové 2011</w:t>
      </w:r>
      <w:r>
        <w:rPr>
          <w:rFonts w:cstheme="minorHAnsi"/>
          <w:sz w:val="20"/>
          <w:szCs w:val="20"/>
        </w:rPr>
        <w:t>, s. 12–34</w:t>
      </w:r>
      <w:r w:rsidRPr="003915F8">
        <w:rPr>
          <w:rFonts w:cstheme="minorHAnsi"/>
          <w:sz w:val="20"/>
          <w:szCs w:val="20"/>
        </w:rPr>
        <w:t>.</w:t>
      </w:r>
    </w:p>
  </w:footnote>
  <w:footnote w:id="8">
    <w:p w14:paraId="7B553D1B" w14:textId="17A83E98" w:rsidR="004443F5" w:rsidRDefault="004443F5">
      <w:pPr>
        <w:pStyle w:val="Textpoznpodarou"/>
      </w:pPr>
      <w:r>
        <w:rPr>
          <w:rStyle w:val="Znakapoznpodarou"/>
        </w:rPr>
        <w:footnoteRef/>
      </w:r>
      <w:r>
        <w:t xml:space="preserve"> Ibidem, s. 12–14</w:t>
      </w:r>
    </w:p>
  </w:footnote>
  <w:footnote w:id="9">
    <w:p w14:paraId="5A33DC39" w14:textId="5D837983" w:rsidR="004443F5" w:rsidRDefault="004443F5">
      <w:pPr>
        <w:pStyle w:val="Textpoznpodarou"/>
      </w:pPr>
      <w:r>
        <w:rPr>
          <w:rStyle w:val="Znakapoznpodarou"/>
        </w:rPr>
        <w:footnoteRef/>
      </w:r>
      <w:r>
        <w:t xml:space="preserve"> Karel Sklenář – Zuzana Sklenářová – Miloslav Slabina, </w:t>
      </w:r>
      <w:r w:rsidRPr="00321236">
        <w:rPr>
          <w:i/>
          <w:iCs/>
        </w:rPr>
        <w:t>Encyklopedie pravěku v Čechách, na Moravě a ve Slezsku</w:t>
      </w:r>
      <w:r>
        <w:t>, Praha 2002, s. 16.</w:t>
      </w:r>
    </w:p>
  </w:footnote>
  <w:footnote w:id="10">
    <w:p w14:paraId="6FC41084" w14:textId="30395AB3" w:rsidR="004443F5" w:rsidRDefault="004443F5">
      <w:pPr>
        <w:pStyle w:val="Textpoznpodarou"/>
      </w:pPr>
      <w:r>
        <w:rPr>
          <w:rStyle w:val="Znakapoznpodarou"/>
        </w:rPr>
        <w:footnoteRef/>
      </w:r>
      <w:r>
        <w:t xml:space="preserve"> Karel Kuča, </w:t>
      </w:r>
      <w:r w:rsidRPr="00CD081A">
        <w:rPr>
          <w:rFonts w:cstheme="minorHAnsi"/>
          <w:i/>
          <w:iCs/>
        </w:rPr>
        <w:t>Města a městečka v Čechách, na Moravě a ve Slezsku Ml–Pan</w:t>
      </w:r>
      <w:r w:rsidRPr="00CD081A">
        <w:rPr>
          <w:rFonts w:cstheme="minorHAnsi"/>
        </w:rPr>
        <w:t>, Praha 2000</w:t>
      </w:r>
      <w:r>
        <w:rPr>
          <w:rFonts w:cstheme="minorHAnsi"/>
        </w:rPr>
        <w:t>,</w:t>
      </w:r>
      <w:r>
        <w:t xml:space="preserve"> s. 531.</w:t>
      </w:r>
    </w:p>
  </w:footnote>
  <w:footnote w:id="11">
    <w:p w14:paraId="067E9B90" w14:textId="7049580B" w:rsidR="004443F5" w:rsidRDefault="004443F5">
      <w:pPr>
        <w:pStyle w:val="Textpoznpodarou"/>
      </w:pPr>
      <w:r>
        <w:rPr>
          <w:rStyle w:val="Znakapoznpodarou"/>
        </w:rPr>
        <w:footnoteRef/>
      </w:r>
      <w:r>
        <w:t xml:space="preserve"> </w:t>
      </w:r>
      <w:r w:rsidR="00B01BE8" w:rsidRPr="00B01BE8">
        <w:rPr>
          <w:rFonts w:cstheme="minorHAnsi"/>
        </w:rPr>
        <w:t xml:space="preserve">Karel Vladislav Zap, Nymburk, Královské město nad Labem, </w:t>
      </w:r>
      <w:r w:rsidR="00B01BE8" w:rsidRPr="00B01BE8">
        <w:rPr>
          <w:rFonts w:cstheme="minorHAnsi"/>
          <w:i/>
          <w:iCs/>
        </w:rPr>
        <w:t>Památky archeologické a místopisné</w:t>
      </w:r>
      <w:r w:rsidR="00B01BE8" w:rsidRPr="00B01BE8">
        <w:rPr>
          <w:rFonts w:cstheme="minorHAnsi"/>
        </w:rPr>
        <w:t xml:space="preserve"> III/8, Praha 1859</w:t>
      </w:r>
      <w:r w:rsidRPr="00B01BE8">
        <w:rPr>
          <w:rFonts w:cstheme="minorHAnsi"/>
        </w:rPr>
        <w:t>,</w:t>
      </w:r>
      <w:r>
        <w:t xml:space="preserve"> s. 341</w:t>
      </w:r>
      <w:r w:rsidR="00B01BE8">
        <w:t>.</w:t>
      </w:r>
    </w:p>
  </w:footnote>
  <w:footnote w:id="12">
    <w:p w14:paraId="028EB299" w14:textId="1262E687" w:rsidR="004443F5" w:rsidRDefault="004443F5" w:rsidP="00F60342">
      <w:pPr>
        <w:pStyle w:val="Textpoznpodarou"/>
      </w:pPr>
      <w:r>
        <w:rPr>
          <w:rStyle w:val="Znakapoznpodarou"/>
        </w:rPr>
        <w:footnoteRef/>
      </w:r>
      <w:r>
        <w:t xml:space="preserve"> Antonín Profous, </w:t>
      </w:r>
      <w:r w:rsidRPr="00F60342">
        <w:rPr>
          <w:i/>
          <w:iCs/>
        </w:rPr>
        <w:t>Místní jména v Čechách, jejich vznik, pův. význam a změny</w:t>
      </w:r>
      <w:r>
        <w:t>, Praha 1949, s. 240. – „</w:t>
      </w:r>
      <w:r w:rsidRPr="00F60342">
        <w:rPr>
          <w:i/>
          <w:iCs/>
        </w:rPr>
        <w:t>Honorius III. monio Tepl. curtim Noui Montis super Albiam confirmat</w:t>
      </w:r>
      <w:r>
        <w:t xml:space="preserve">.“ </w:t>
      </w:r>
    </w:p>
  </w:footnote>
  <w:footnote w:id="13">
    <w:p w14:paraId="016354A0" w14:textId="79D06311" w:rsidR="004443F5" w:rsidRDefault="004443F5">
      <w:pPr>
        <w:pStyle w:val="Textpoznpodarou"/>
      </w:pPr>
      <w:r>
        <w:rPr>
          <w:rStyle w:val="Znakapoznpodarou"/>
        </w:rPr>
        <w:footnoteRef/>
      </w:r>
      <w:r>
        <w:t xml:space="preserve"> Jiří Kuthan, </w:t>
      </w:r>
      <w:r w:rsidRPr="0011341F">
        <w:rPr>
          <w:rFonts w:cstheme="minorHAnsi"/>
          <w:i/>
          <w:iCs/>
        </w:rPr>
        <w:t>Dílo knížat a králů z rodu Přemyslovců</w:t>
      </w:r>
      <w:r w:rsidRPr="0011341F">
        <w:rPr>
          <w:rFonts w:cstheme="minorHAnsi"/>
        </w:rPr>
        <w:t>, Praha 2018</w:t>
      </w:r>
      <w:r>
        <w:rPr>
          <w:rFonts w:cstheme="minorHAnsi"/>
        </w:rPr>
        <w:t>, přílohy</w:t>
      </w:r>
      <w:r w:rsidRPr="00F60342">
        <w:rPr>
          <w:rFonts w:cstheme="minorHAnsi"/>
        </w:rPr>
        <w:t xml:space="preserve"> </w:t>
      </w:r>
      <w:r w:rsidRPr="00EF22BD">
        <w:rPr>
          <w:rFonts w:cstheme="minorHAnsi"/>
        </w:rPr>
        <w:t>s. 489</w:t>
      </w:r>
      <w:r>
        <w:rPr>
          <w:rFonts w:cstheme="minorHAnsi"/>
        </w:rPr>
        <w:t>.</w:t>
      </w:r>
    </w:p>
  </w:footnote>
  <w:footnote w:id="14">
    <w:p w14:paraId="2DE2EC1B" w14:textId="67E6BE32" w:rsidR="004443F5" w:rsidRDefault="004443F5">
      <w:pPr>
        <w:pStyle w:val="Textpoznpodarou"/>
      </w:pPr>
      <w:r>
        <w:rPr>
          <w:rStyle w:val="Znakapoznpodarou"/>
        </w:rPr>
        <w:footnoteRef/>
      </w:r>
      <w:r>
        <w:t xml:space="preserve"> Viz kapitola 3., kde se věnuji více dataci a jejímu odůvodnění.</w:t>
      </w:r>
    </w:p>
  </w:footnote>
  <w:footnote w:id="15">
    <w:p w14:paraId="0BC07AED" w14:textId="18A50790" w:rsidR="004443F5" w:rsidRDefault="004443F5">
      <w:pPr>
        <w:pStyle w:val="Textpoznpodarou"/>
      </w:pPr>
      <w:r>
        <w:rPr>
          <w:rStyle w:val="Znakapoznpodarou"/>
        </w:rPr>
        <w:footnoteRef/>
      </w:r>
      <w:r>
        <w:t xml:space="preserve"> Markéta Jarošová, </w:t>
      </w:r>
      <w:r w:rsidRPr="00402CAF">
        <w:rPr>
          <w:i/>
          <w:iCs/>
        </w:rPr>
        <w:t>Středověká architektura mendikantských řeholí ve Slezsku</w:t>
      </w:r>
      <w:r>
        <w:t xml:space="preserve"> (rigorózní práce), Ústav pro dějiny umění FF UK, Praha 2012, s. 11.</w:t>
      </w:r>
    </w:p>
  </w:footnote>
  <w:footnote w:id="16">
    <w:p w14:paraId="7DE9408D" w14:textId="7F2DC580" w:rsidR="004443F5" w:rsidRDefault="004443F5">
      <w:pPr>
        <w:pStyle w:val="Textpoznpodarou"/>
      </w:pPr>
      <w:r>
        <w:rPr>
          <w:rStyle w:val="Znakapoznpodarou"/>
        </w:rPr>
        <w:footnoteRef/>
      </w:r>
      <w:r>
        <w:t xml:space="preserve"> </w:t>
      </w:r>
      <w:r w:rsidRPr="00D010C4">
        <w:rPr>
          <w:rFonts w:cstheme="minorHAnsi"/>
          <w:i/>
          <w:iCs/>
        </w:rPr>
        <w:t>Sbírka pramenů práva městského Království Českého</w:t>
      </w:r>
      <w:r w:rsidRPr="00D010C4">
        <w:rPr>
          <w:rFonts w:cstheme="minorHAnsi"/>
        </w:rPr>
        <w:t xml:space="preserve"> II, </w:t>
      </w:r>
      <w:r w:rsidRPr="00D010C4">
        <w:rPr>
          <w:rFonts w:cstheme="minorHAnsi"/>
          <w:i/>
          <w:iCs/>
        </w:rPr>
        <w:t>Privilegia královských měst venkovských v královstvím Českém z let 1225 až 1419</w:t>
      </w:r>
      <w:r w:rsidRPr="00D010C4">
        <w:rPr>
          <w:rFonts w:cstheme="minorHAnsi"/>
        </w:rPr>
        <w:t xml:space="preserve">, </w:t>
      </w:r>
      <w:r w:rsidR="00773A87" w:rsidRPr="00D010C4">
        <w:rPr>
          <w:rFonts w:cstheme="minorHAnsi"/>
        </w:rPr>
        <w:t>ed.</w:t>
      </w:r>
      <w:r w:rsidR="00773A87">
        <w:rPr>
          <w:rFonts w:cstheme="minorHAnsi"/>
        </w:rPr>
        <w:t xml:space="preserve"> </w:t>
      </w:r>
      <w:r w:rsidR="00773A87">
        <w:t>Jaromír Čelakovský</w:t>
      </w:r>
      <w:r w:rsidR="00773A87" w:rsidRPr="00D010C4">
        <w:rPr>
          <w:rFonts w:cstheme="minorHAnsi"/>
        </w:rPr>
        <w:t xml:space="preserve">, </w:t>
      </w:r>
      <w:r w:rsidRPr="00D010C4">
        <w:rPr>
          <w:rFonts w:cstheme="minorHAnsi"/>
        </w:rPr>
        <w:t>Praha 1895</w:t>
      </w:r>
      <w:r>
        <w:rPr>
          <w:rFonts w:cstheme="minorHAnsi"/>
        </w:rPr>
        <w:t>, s. 101–102.</w:t>
      </w:r>
    </w:p>
  </w:footnote>
  <w:footnote w:id="17">
    <w:p w14:paraId="33C0D8A6" w14:textId="3D4F3701" w:rsidR="004443F5" w:rsidRDefault="004443F5">
      <w:pPr>
        <w:pStyle w:val="Textpoznpodarou"/>
      </w:pPr>
      <w:r>
        <w:rPr>
          <w:rStyle w:val="Znakapoznpodarou"/>
        </w:rPr>
        <w:footnoteRef/>
      </w:r>
      <w:r>
        <w:t xml:space="preserve"> </w:t>
      </w:r>
      <w:r w:rsidRPr="0058258A">
        <w:rPr>
          <w:i/>
          <w:iCs/>
        </w:rPr>
        <w:t>Pulkavova kronika česká</w:t>
      </w:r>
      <w:r>
        <w:t xml:space="preserve">, Národní knihovna České republiky, </w:t>
      </w:r>
      <w:hyperlink r:id="rId2" w:anchor="search" w:history="1">
        <w:r>
          <w:rPr>
            <w:rStyle w:val="Hypertextovodkaz"/>
          </w:rPr>
          <w:t>Manuscriptorium</w:t>
        </w:r>
      </w:hyperlink>
      <w:r>
        <w:t xml:space="preserve">, vyhledáno 2.11.2021. </w:t>
      </w:r>
    </w:p>
  </w:footnote>
  <w:footnote w:id="18">
    <w:p w14:paraId="52EA92E4" w14:textId="3CFFBD86" w:rsidR="004443F5" w:rsidRDefault="004443F5">
      <w:pPr>
        <w:pStyle w:val="Textpoznpodarou"/>
      </w:pPr>
      <w:r>
        <w:rPr>
          <w:rStyle w:val="Znakapoznpodarou"/>
        </w:rPr>
        <w:footnoteRef/>
      </w:r>
      <w:r>
        <w:t xml:space="preserve"> </w:t>
      </w:r>
      <w:r w:rsidR="00A15CAE" w:rsidRPr="00A15CAE">
        <w:rPr>
          <w:rFonts w:cstheme="minorHAnsi"/>
        </w:rPr>
        <w:t xml:space="preserve">Petr Macek – Petr Zahradník, Dominikánský klášter v Nymburku, in: </w:t>
      </w:r>
      <w:r w:rsidR="00A15CAE" w:rsidRPr="00A15CAE">
        <w:rPr>
          <w:rFonts w:cstheme="minorHAnsi"/>
          <w:i/>
          <w:iCs/>
        </w:rPr>
        <w:t>Historická inspirace, Sborník k poctě Dobroslava Líbala</w:t>
      </w:r>
      <w:r w:rsidR="00A15CAE" w:rsidRPr="00A15CAE">
        <w:rPr>
          <w:rFonts w:cstheme="minorHAnsi"/>
        </w:rPr>
        <w:t>, eds. Martin Kubelík – Milan Pavlík – Josef Štulc, Praha 2001</w:t>
      </w:r>
      <w:r w:rsidRPr="00A15CAE">
        <w:rPr>
          <w:rFonts w:cstheme="minorHAnsi"/>
        </w:rPr>
        <w:t>,</w:t>
      </w:r>
      <w:r>
        <w:t xml:space="preserve"> s. 246.</w:t>
      </w:r>
    </w:p>
  </w:footnote>
  <w:footnote w:id="19">
    <w:p w14:paraId="7A9EE726" w14:textId="241AB00C" w:rsidR="004443F5" w:rsidRDefault="004443F5">
      <w:pPr>
        <w:pStyle w:val="Textpoznpodarou"/>
      </w:pPr>
      <w:r>
        <w:rPr>
          <w:rStyle w:val="Znakapoznpodarou"/>
        </w:rPr>
        <w:footnoteRef/>
      </w:r>
      <w:r>
        <w:t xml:space="preserve"> </w:t>
      </w:r>
      <w:r w:rsidRPr="004E2743">
        <w:rPr>
          <w:rFonts w:cstheme="minorHAnsi"/>
        </w:rPr>
        <w:t xml:space="preserve">Petr Žitavský, </w:t>
      </w:r>
      <w:r w:rsidRPr="004E2743">
        <w:rPr>
          <w:rFonts w:cstheme="minorHAnsi"/>
          <w:i/>
          <w:iCs/>
        </w:rPr>
        <w:t>Zbraslavská kronika, Chronicon aulae regiae</w:t>
      </w:r>
      <w:r w:rsidRPr="004E2743">
        <w:rPr>
          <w:rFonts w:cstheme="minorHAnsi"/>
        </w:rPr>
        <w:t>, Praha 1976, s. 176–179</w:t>
      </w:r>
      <w:r>
        <w:rPr>
          <w:rFonts w:cstheme="minorHAnsi"/>
        </w:rPr>
        <w:t>.</w:t>
      </w:r>
    </w:p>
  </w:footnote>
  <w:footnote w:id="20">
    <w:p w14:paraId="1460A2C1" w14:textId="36A8DB7D" w:rsidR="004443F5" w:rsidRDefault="004443F5">
      <w:pPr>
        <w:pStyle w:val="Textpoznpodarou"/>
      </w:pPr>
      <w:r>
        <w:rPr>
          <w:rStyle w:val="Znakapoznpodarou"/>
        </w:rPr>
        <w:footnoteRef/>
      </w:r>
      <w:r>
        <w:t xml:space="preserve"> Městská správa spočívala v rukou rychtáře a 12 přísežných/kmetů/šefů později konšelové. Ti byli každý rok obměňováni. Jelikož tím ale městská rada trpěla, nechal král Jan roku 1337 ustanovit, že se budou obměňovat jen jednou za tři roky. S tím, že šest jich v radě zůstalo a šest se jich prostřídalo.</w:t>
      </w:r>
    </w:p>
  </w:footnote>
  <w:footnote w:id="21">
    <w:p w14:paraId="401DA1E6" w14:textId="6CA1C3DC" w:rsidR="004443F5" w:rsidRDefault="004443F5">
      <w:pPr>
        <w:pStyle w:val="Textpoznpodarou"/>
      </w:pPr>
      <w:r>
        <w:rPr>
          <w:rStyle w:val="Znakapoznpodarou"/>
        </w:rPr>
        <w:footnoteRef/>
      </w:r>
      <w:r>
        <w:t xml:space="preserve"> </w:t>
      </w:r>
      <w:r w:rsidR="00B01BE8">
        <w:t>Viz Zap (pozn 11),</w:t>
      </w:r>
      <w:r w:rsidRPr="00E90136">
        <w:rPr>
          <w:rFonts w:cstheme="minorHAnsi"/>
        </w:rPr>
        <w:t xml:space="preserve"> s.</w:t>
      </w:r>
      <w:r>
        <w:rPr>
          <w:rFonts w:cstheme="minorHAnsi"/>
        </w:rPr>
        <w:t xml:space="preserve"> 342</w:t>
      </w:r>
      <w:r w:rsidR="00B01BE8">
        <w:rPr>
          <w:rFonts w:cstheme="minorHAnsi"/>
        </w:rPr>
        <w:t>.</w:t>
      </w:r>
    </w:p>
  </w:footnote>
  <w:footnote w:id="22">
    <w:p w14:paraId="060445D5" w14:textId="7B475FB9" w:rsidR="004443F5" w:rsidRDefault="004443F5">
      <w:pPr>
        <w:pStyle w:val="Textpoznpodarou"/>
      </w:pPr>
      <w:r>
        <w:rPr>
          <w:rStyle w:val="Znakapoznpodarou"/>
        </w:rPr>
        <w:footnoteRef/>
      </w:r>
      <w:r>
        <w:t xml:space="preserve">, </w:t>
      </w:r>
      <w:r w:rsidRPr="000044D0">
        <w:rPr>
          <w:rFonts w:cstheme="minorHAnsi"/>
          <w:i/>
          <w:iCs/>
        </w:rPr>
        <w:t>Sbírka pramenů práva městského Království Českého</w:t>
      </w:r>
      <w:r w:rsidRPr="000044D0">
        <w:rPr>
          <w:rFonts w:cstheme="minorHAnsi"/>
        </w:rPr>
        <w:t xml:space="preserve"> II, </w:t>
      </w:r>
      <w:r w:rsidRPr="000044D0">
        <w:rPr>
          <w:rFonts w:cstheme="minorHAnsi"/>
          <w:i/>
          <w:iCs/>
        </w:rPr>
        <w:t>Privilegia královských měst venkovských v královstvím Českém z let 1225 až 1419</w:t>
      </w:r>
      <w:r w:rsidRPr="000044D0">
        <w:rPr>
          <w:rFonts w:cstheme="minorHAnsi"/>
        </w:rPr>
        <w:t xml:space="preserve">, </w:t>
      </w:r>
      <w:r w:rsidR="00773A87">
        <w:rPr>
          <w:rFonts w:cstheme="minorHAnsi"/>
        </w:rPr>
        <w:t xml:space="preserve">ed. </w:t>
      </w:r>
      <w:r w:rsidR="00773A87">
        <w:t>Jaromír Čelakovský</w:t>
      </w:r>
      <w:r w:rsidR="00773A87" w:rsidRPr="000044D0">
        <w:rPr>
          <w:rFonts w:cstheme="minorHAnsi"/>
        </w:rPr>
        <w:t xml:space="preserve"> </w:t>
      </w:r>
      <w:r w:rsidRPr="000044D0">
        <w:rPr>
          <w:rFonts w:cstheme="minorHAnsi"/>
        </w:rPr>
        <w:t>Praha 1895, s</w:t>
      </w:r>
      <w:r>
        <w:rPr>
          <w:rFonts w:cstheme="minorHAnsi"/>
        </w:rPr>
        <w:t>. 382–383.</w:t>
      </w:r>
    </w:p>
  </w:footnote>
  <w:footnote w:id="23">
    <w:p w14:paraId="2F4A2A8F" w14:textId="74C5B742" w:rsidR="004443F5" w:rsidRDefault="004443F5">
      <w:pPr>
        <w:pStyle w:val="Textpoznpodarou"/>
      </w:pPr>
      <w:r>
        <w:rPr>
          <w:rStyle w:val="Znakapoznpodarou"/>
        </w:rPr>
        <w:footnoteRef/>
      </w:r>
      <w:r>
        <w:t xml:space="preserve"> </w:t>
      </w:r>
      <w:r w:rsidR="00B01BE8">
        <w:t>Viz Zap (pozn 11),</w:t>
      </w:r>
      <w:r w:rsidR="00B01BE8" w:rsidRPr="00E90136">
        <w:rPr>
          <w:rFonts w:cstheme="minorHAnsi"/>
        </w:rPr>
        <w:t xml:space="preserve"> </w:t>
      </w:r>
      <w:r w:rsidRPr="00E90136">
        <w:rPr>
          <w:rFonts w:cstheme="minorHAnsi"/>
        </w:rPr>
        <w:t>s.</w:t>
      </w:r>
      <w:r>
        <w:rPr>
          <w:rFonts w:cstheme="minorHAnsi"/>
        </w:rPr>
        <w:t xml:space="preserve"> 342</w:t>
      </w:r>
      <w:r w:rsidR="00B01BE8">
        <w:rPr>
          <w:rFonts w:cstheme="minorHAnsi"/>
        </w:rPr>
        <w:t>.</w:t>
      </w:r>
    </w:p>
  </w:footnote>
  <w:footnote w:id="24">
    <w:p w14:paraId="62424C1B" w14:textId="4EEC76CC" w:rsidR="004443F5" w:rsidRDefault="004443F5" w:rsidP="00E90136">
      <w:pPr>
        <w:pStyle w:val="Textpoznpodarou"/>
      </w:pPr>
      <w:r>
        <w:rPr>
          <w:rStyle w:val="Znakapoznpodarou"/>
        </w:rPr>
        <w:footnoteRef/>
      </w:r>
      <w:r>
        <w:t xml:space="preserve"> Ibidem</w:t>
      </w:r>
      <w:r w:rsidRPr="00E90136">
        <w:rPr>
          <w:rFonts w:cstheme="minorHAnsi"/>
        </w:rPr>
        <w:t>, s.</w:t>
      </w:r>
      <w:r>
        <w:rPr>
          <w:rFonts w:cstheme="minorHAnsi"/>
        </w:rPr>
        <w:t xml:space="preserve"> 343. – </w:t>
      </w:r>
      <w:r w:rsidRPr="00E90136">
        <w:rPr>
          <w:rFonts w:cstheme="minorHAnsi"/>
        </w:rPr>
        <w:t>Tento termín užívá Zap</w:t>
      </w:r>
      <w:r>
        <w:rPr>
          <w:rFonts w:cstheme="minorHAnsi"/>
        </w:rPr>
        <w:t xml:space="preserve"> ve svém textu. Nejspíše bylo použito na vazbě knihy, ta se ale nedochovala celá.</w:t>
      </w:r>
    </w:p>
  </w:footnote>
  <w:footnote w:id="25">
    <w:p w14:paraId="574FA318" w14:textId="6F2DA299" w:rsidR="004443F5" w:rsidRDefault="004443F5">
      <w:pPr>
        <w:pStyle w:val="Textpoznpodarou"/>
      </w:pPr>
      <w:r>
        <w:rPr>
          <w:rStyle w:val="Znakapoznpodarou"/>
        </w:rPr>
        <w:footnoteRef/>
      </w:r>
      <w:r>
        <w:t xml:space="preserve"> Karel Dolista</w:t>
      </w:r>
      <w:r w:rsidRPr="00033C7D">
        <w:rPr>
          <w:rFonts w:cstheme="minorHAnsi"/>
        </w:rPr>
        <w:t>, Předhusitský Nymburk a jeho nejstarší kniha městského soudu,</w:t>
      </w:r>
      <w:r>
        <w:rPr>
          <w:rFonts w:ascii="Times New Roman" w:hAnsi="Times New Roman" w:cs="Times New Roman"/>
          <w:sz w:val="24"/>
          <w:szCs w:val="24"/>
        </w:rPr>
        <w:t xml:space="preserve"> </w:t>
      </w:r>
      <w:r w:rsidRPr="00033C7D">
        <w:rPr>
          <w:rFonts w:cstheme="minorHAnsi"/>
          <w:i/>
          <w:iCs/>
        </w:rPr>
        <w:t>Sborník archivních prací archivu ministerstva vnitra</w:t>
      </w:r>
      <w:r w:rsidRPr="00033C7D">
        <w:rPr>
          <w:rFonts w:cstheme="minorHAnsi"/>
        </w:rPr>
        <w:t xml:space="preserve"> XXVI/1, Praha 1976, s.</w:t>
      </w:r>
      <w:r>
        <w:rPr>
          <w:rFonts w:cstheme="minorHAnsi"/>
        </w:rPr>
        <w:t xml:space="preserve"> 141–143.</w:t>
      </w:r>
    </w:p>
  </w:footnote>
  <w:footnote w:id="26">
    <w:p w14:paraId="4D140063" w14:textId="4712B2EE" w:rsidR="00C800AC" w:rsidRDefault="00C800AC">
      <w:pPr>
        <w:pStyle w:val="Textpoznpodarou"/>
      </w:pPr>
      <w:r>
        <w:rPr>
          <w:rStyle w:val="Znakapoznpodarou"/>
        </w:rPr>
        <w:footnoteRef/>
      </w:r>
      <w:r>
        <w:t xml:space="preserve"> Jan Pavel, </w:t>
      </w:r>
      <w:r w:rsidRPr="00C800AC">
        <w:rPr>
          <w:i/>
          <w:iCs/>
        </w:rPr>
        <w:t>Nymburk, historický a stavební vývoj města</w:t>
      </w:r>
      <w:r>
        <w:t>, Nymburk 1970, s. 21.</w:t>
      </w:r>
    </w:p>
  </w:footnote>
  <w:footnote w:id="27">
    <w:p w14:paraId="21F2B141" w14:textId="11B8C703" w:rsidR="002171F7" w:rsidRDefault="002171F7">
      <w:pPr>
        <w:pStyle w:val="Textpoznpodarou"/>
      </w:pPr>
      <w:r>
        <w:rPr>
          <w:rStyle w:val="Znakapoznpodarou"/>
        </w:rPr>
        <w:footnoteRef/>
      </w:r>
      <w:r>
        <w:t xml:space="preserve"> Josef Merkl, </w:t>
      </w:r>
      <w:r w:rsidRPr="002171F7">
        <w:rPr>
          <w:i/>
          <w:iCs/>
        </w:rPr>
        <w:t>Dějiny královského města Nymburka</w:t>
      </w:r>
      <w:r>
        <w:t>, Nymburk 2012, s. 83–85.</w:t>
      </w:r>
    </w:p>
  </w:footnote>
  <w:footnote w:id="28">
    <w:p w14:paraId="2FC92225" w14:textId="443BC1D9" w:rsidR="002171F7" w:rsidRDefault="002171F7">
      <w:pPr>
        <w:pStyle w:val="Textpoznpodarou"/>
      </w:pPr>
      <w:r>
        <w:rPr>
          <w:rStyle w:val="Znakapoznpodarou"/>
        </w:rPr>
        <w:footnoteRef/>
      </w:r>
      <w:r>
        <w:t xml:space="preserve"> Občané kteří odmítli přestoupit na katolictví, dle Merkla se jednalo až o 2/3 obyvatel. Město trpělo porážkou i v rámci konfiskace statků, odnětím privilegií a povinností zaplatit pokutu 6000 zl. – Josef Merkl, </w:t>
      </w:r>
      <w:r w:rsidRPr="002171F7">
        <w:rPr>
          <w:i/>
          <w:iCs/>
        </w:rPr>
        <w:t>Dějiny královského města Nymburka</w:t>
      </w:r>
      <w:r>
        <w:t>, Nymburk 2012, s. 113.</w:t>
      </w:r>
    </w:p>
  </w:footnote>
  <w:footnote w:id="29">
    <w:p w14:paraId="3C23AE52" w14:textId="713679A0" w:rsidR="00005BBF" w:rsidRDefault="00005BBF">
      <w:pPr>
        <w:pStyle w:val="Textpoznpodarou"/>
      </w:pPr>
      <w:r>
        <w:rPr>
          <w:rStyle w:val="Znakapoznpodarou"/>
        </w:rPr>
        <w:footnoteRef/>
      </w:r>
      <w:r>
        <w:t xml:space="preserve"> Městský kostel, který se stal při vpádu útočištěm občanů, byl jako poslední hradba prolomen r. 1639</w:t>
      </w:r>
      <w:r w:rsidR="002364F3">
        <w:t xml:space="preserve">, vojsko se do interiéru dostalo zničením severního portálu a povraždili všechny, co se zde schovávali. – Jan Pavel, </w:t>
      </w:r>
      <w:r w:rsidR="002364F3" w:rsidRPr="00C800AC">
        <w:rPr>
          <w:i/>
          <w:iCs/>
        </w:rPr>
        <w:t>Nymburk, historický a stavební vývoj města</w:t>
      </w:r>
      <w:r w:rsidR="002364F3">
        <w:t>, Nymburk 1970, s. 25. – Na tuto událost jako vzpomínka jsou v současnosti dveře severního portálu zavřené a nikdy se neotevírají.</w:t>
      </w:r>
    </w:p>
  </w:footnote>
  <w:footnote w:id="30">
    <w:p w14:paraId="315D863E" w14:textId="19F03DB2" w:rsidR="00F73817" w:rsidRDefault="00F73817">
      <w:pPr>
        <w:pStyle w:val="Textpoznpodarou"/>
      </w:pPr>
      <w:r>
        <w:rPr>
          <w:rStyle w:val="Znakapoznpodarou"/>
        </w:rPr>
        <w:footnoteRef/>
      </w:r>
      <w:r>
        <w:t xml:space="preserve"> Jan Pavel, </w:t>
      </w:r>
      <w:r w:rsidRPr="00C800AC">
        <w:rPr>
          <w:i/>
          <w:iCs/>
        </w:rPr>
        <w:t>Nymburk, historický a stavební vývoj města</w:t>
      </w:r>
      <w:r>
        <w:t>, Nymburk 1970, s. 28–31.</w:t>
      </w:r>
    </w:p>
  </w:footnote>
  <w:footnote w:id="31">
    <w:p w14:paraId="7BA3F099" w14:textId="6AF4E4BE" w:rsidR="00FF00A2" w:rsidRDefault="00FF00A2">
      <w:pPr>
        <w:pStyle w:val="Textpoznpodarou"/>
      </w:pPr>
      <w:r>
        <w:rPr>
          <w:rStyle w:val="Znakapoznpodarou"/>
        </w:rPr>
        <w:footnoteRef/>
      </w:r>
      <w:r>
        <w:t xml:space="preserve"> Josef Merkl, </w:t>
      </w:r>
      <w:r w:rsidRPr="002171F7">
        <w:rPr>
          <w:i/>
          <w:iCs/>
        </w:rPr>
        <w:t>Dějiny královského města Nymburka</w:t>
      </w:r>
      <w:r>
        <w:t>, Nymburk 2012, s. 117.</w:t>
      </w:r>
    </w:p>
  </w:footnote>
  <w:footnote w:id="32">
    <w:p w14:paraId="0B6183A4" w14:textId="1E52AEB5" w:rsidR="002171F7" w:rsidRDefault="002171F7">
      <w:pPr>
        <w:pStyle w:val="Textpoznpodarou"/>
      </w:pPr>
      <w:r>
        <w:rPr>
          <w:rStyle w:val="Znakapoznpodarou"/>
        </w:rPr>
        <w:footnoteRef/>
      </w:r>
      <w:r>
        <w:t xml:space="preserve"> </w:t>
      </w:r>
      <w:r w:rsidR="00FF00A2">
        <w:t xml:space="preserve">Jan Pavel, </w:t>
      </w:r>
      <w:r w:rsidR="00FF00A2" w:rsidRPr="00C800AC">
        <w:rPr>
          <w:i/>
          <w:iCs/>
        </w:rPr>
        <w:t>Nymburk, historický a stavební vývoj města</w:t>
      </w:r>
      <w:r w:rsidR="00FF00A2">
        <w:t xml:space="preserve">, Nymburk 1970, s. </w:t>
      </w:r>
      <w:r>
        <w:t>31.</w:t>
      </w:r>
    </w:p>
  </w:footnote>
  <w:footnote w:id="33">
    <w:p w14:paraId="74C0B228" w14:textId="77777777" w:rsidR="009E6D69" w:rsidRPr="00FE7331" w:rsidRDefault="009E6D69" w:rsidP="009E6D69">
      <w:pPr>
        <w:pStyle w:val="Textpoznpodarou"/>
        <w:rPr>
          <w:rFonts w:cstheme="minorHAnsi"/>
        </w:rPr>
      </w:pPr>
      <w:r w:rsidRPr="00FE7331">
        <w:rPr>
          <w:rStyle w:val="Znakapoznpodarou"/>
          <w:rFonts w:cstheme="minorHAnsi"/>
        </w:rPr>
        <w:footnoteRef/>
      </w:r>
      <w:r w:rsidRPr="00FE7331">
        <w:rPr>
          <w:rFonts w:cstheme="minorHAnsi"/>
        </w:rPr>
        <w:t xml:space="preserve"> </w:t>
      </w:r>
      <w:r>
        <w:rPr>
          <w:rFonts w:cstheme="minorHAnsi"/>
        </w:rPr>
        <w:t>Viz Poche (pozn. 3), s. 513.</w:t>
      </w:r>
    </w:p>
  </w:footnote>
  <w:footnote w:id="34">
    <w:p w14:paraId="7A5E0627" w14:textId="60ACF94C" w:rsidR="004443F5" w:rsidRDefault="004443F5">
      <w:pPr>
        <w:pStyle w:val="Textpoznpodarou"/>
      </w:pPr>
      <w:r>
        <w:rPr>
          <w:rStyle w:val="Znakapoznpodarou"/>
        </w:rPr>
        <w:footnoteRef/>
      </w:r>
      <w:r>
        <w:t xml:space="preserve"> Sv. Mikuláš jako oblíbený patron obchodníků a kolonistů. Změna názvu na sv. Jiljí možná mohla souviset s působením dominikánských mnichů od sv. Jiljí. Variantou též může být, že Nymburk po třicetileté válce byl město plné rozvalin a obecní dluhy dosáhly obrovských rozměrů, které se splácely ještě dlouhé roky poté. Sv. Jiljí jako patron žebráků, při opuštěnosti též pomocníkem v nouzi. </w:t>
      </w:r>
    </w:p>
  </w:footnote>
  <w:footnote w:id="35">
    <w:p w14:paraId="6C6FC182" w14:textId="12BC8A43" w:rsidR="004443F5" w:rsidRDefault="004443F5">
      <w:pPr>
        <w:pStyle w:val="Textpoznpodarou"/>
      </w:pPr>
      <w:r>
        <w:rPr>
          <w:rStyle w:val="Znakapoznpodarou"/>
        </w:rPr>
        <w:footnoteRef/>
      </w:r>
      <w:r>
        <w:t xml:space="preserve"> </w:t>
      </w:r>
      <w:r w:rsidR="002C6EB5" w:rsidRPr="002C6EB5">
        <w:rPr>
          <w:rFonts w:cstheme="minorHAnsi"/>
        </w:rPr>
        <w:t xml:space="preserve">František Antonín Tingl, </w:t>
      </w:r>
      <w:r w:rsidR="002C6EB5" w:rsidRPr="002C6EB5">
        <w:rPr>
          <w:rFonts w:eastAsia="Times New Roman" w:cstheme="minorHAnsi"/>
          <w:i/>
          <w:iCs/>
          <w:color w:val="212529"/>
          <w:lang w:eastAsia="cs-CZ"/>
        </w:rPr>
        <w:t>Liber primus confirmationum ad beneficia ecclesiastica Pragensem per Archidioecesim nunc prima vice typis editus. Tomus primus, Inchoans ab anno 1354 usque 1362</w:t>
      </w:r>
      <w:r w:rsidR="002C6EB5" w:rsidRPr="002C6EB5">
        <w:rPr>
          <w:rFonts w:eastAsia="Times New Roman" w:cstheme="minorHAnsi"/>
          <w:color w:val="212529"/>
          <w:lang w:eastAsia="cs-CZ"/>
        </w:rPr>
        <w:t>, Praha 1867.,</w:t>
      </w:r>
      <w:r w:rsidR="002C6EB5">
        <w:rPr>
          <w:rFonts w:ascii="Times New Roman" w:eastAsia="Times New Roman" w:hAnsi="Times New Roman" w:cs="Times New Roman"/>
          <w:color w:val="212529"/>
          <w:sz w:val="24"/>
          <w:szCs w:val="24"/>
          <w:lang w:eastAsia="cs-CZ"/>
        </w:rPr>
        <w:t xml:space="preserve"> </w:t>
      </w:r>
      <w:r w:rsidR="002C6EB5">
        <w:rPr>
          <w:rFonts w:ascii="Times New Roman" w:eastAsia="Times New Roman" w:hAnsi="Times New Roman" w:cs="Times New Roman"/>
          <w:color w:val="212529"/>
          <w:sz w:val="24"/>
          <w:szCs w:val="24"/>
          <w:lang w:eastAsia="cs-CZ"/>
        </w:rPr>
        <w:br/>
      </w:r>
      <w:r>
        <w:t>s. 15. – původní text: „</w:t>
      </w:r>
      <w:r w:rsidRPr="000548A4">
        <w:rPr>
          <w:i/>
          <w:iCs/>
        </w:rPr>
        <w:t>Nos Joh. dictus Paduanus etc. Ad presentacionem horiesti viri Jacobi magistri summi de Nurnburga, dis</w:t>
      </w:r>
      <w:r>
        <w:rPr>
          <w:i/>
          <w:iCs/>
        </w:rPr>
        <w:t>cr</w:t>
      </w:r>
      <w:r w:rsidRPr="000548A4">
        <w:rPr>
          <w:i/>
          <w:iCs/>
        </w:rPr>
        <w:t>. virum Nicolaum clericum quondam Hermanni carnificis de Raychnaw, ad altare S. Anne in ecclesia in Nurburg de nouo dotatum, cuius patronatus ad predictum Jacobum dinoscitur pertinere, legitime duximus instituendum, ipsum ad idem cum omnibus juribus et pertinencijs commissasibi cum et regimine in spiritualibus et temporalibus, auctoritate etc. Datum Prage A. D. 1355. die 27. mensis Februarij</w:t>
      </w:r>
      <w:r>
        <w:t>.“</w:t>
      </w:r>
    </w:p>
  </w:footnote>
  <w:footnote w:id="36">
    <w:p w14:paraId="6F5A3BF6" w14:textId="0FB2B531" w:rsidR="004443F5" w:rsidRDefault="004443F5">
      <w:pPr>
        <w:pStyle w:val="Textpoznpodarou"/>
      </w:pPr>
      <w:r>
        <w:rPr>
          <w:rStyle w:val="Znakapoznpodarou"/>
        </w:rPr>
        <w:footnoteRef/>
      </w:r>
      <w:r>
        <w:t xml:space="preserve"> </w:t>
      </w:r>
      <w:r w:rsidR="00477A69" w:rsidRPr="00477A69">
        <w:rPr>
          <w:rFonts w:cstheme="minorHAnsi"/>
        </w:rPr>
        <w:t xml:space="preserve">Tereza Veselá, </w:t>
      </w:r>
      <w:r w:rsidR="00477A69" w:rsidRPr="00477A69">
        <w:rPr>
          <w:rFonts w:cstheme="minorHAnsi"/>
          <w:i/>
          <w:iCs/>
        </w:rPr>
        <w:t>Vznik a prvotní vývoj sakrálního centra při chrámu Sv. Mikuláše (dnes Sv. Jiljí) v královském městě Nymburk</w:t>
      </w:r>
      <w:r w:rsidR="00477A69" w:rsidRPr="00477A69">
        <w:rPr>
          <w:rFonts w:cstheme="minorHAnsi"/>
        </w:rPr>
        <w:t xml:space="preserve"> (bakalářská práce), Ústav dějin křesťanského umění KTF UK, Praha 2009,</w:t>
      </w:r>
      <w:r w:rsidR="00477A69">
        <w:rPr>
          <w:rFonts w:ascii="Times New Roman" w:hAnsi="Times New Roman" w:cs="Times New Roman"/>
          <w:sz w:val="24"/>
          <w:szCs w:val="24"/>
        </w:rPr>
        <w:t xml:space="preserve"> </w:t>
      </w:r>
      <w:r>
        <w:t>s. 21</w:t>
      </w:r>
      <w:r w:rsidR="00477A69">
        <w:t>.</w:t>
      </w:r>
    </w:p>
  </w:footnote>
  <w:footnote w:id="37">
    <w:p w14:paraId="60C4C603" w14:textId="75AEC97F" w:rsidR="004443F5" w:rsidRDefault="004443F5">
      <w:pPr>
        <w:pStyle w:val="Textpoznpodarou"/>
      </w:pPr>
      <w:r>
        <w:rPr>
          <w:rStyle w:val="Znakapoznpodarou"/>
        </w:rPr>
        <w:footnoteRef/>
      </w:r>
      <w:r>
        <w:t xml:space="preserve"> Marek Ďurčanský, </w:t>
      </w:r>
      <w:r w:rsidRPr="00F9533B">
        <w:rPr>
          <w:i/>
          <w:iCs/>
        </w:rPr>
        <w:t>Česká města a jejich správa za třicetileté války, Zemský a lokální kontext</w:t>
      </w:r>
      <w:r>
        <w:t xml:space="preserve">, Praha 2014, </w:t>
      </w:r>
      <w:r>
        <w:br/>
        <w:t>s. 161.</w:t>
      </w:r>
    </w:p>
  </w:footnote>
  <w:footnote w:id="38">
    <w:p w14:paraId="7A41218A" w14:textId="3843EEFF" w:rsidR="004443F5" w:rsidRDefault="004443F5">
      <w:pPr>
        <w:pStyle w:val="Textpoznpodarou"/>
      </w:pPr>
      <w:r>
        <w:rPr>
          <w:rStyle w:val="Znakapoznpodarou"/>
        </w:rPr>
        <w:footnoteRef/>
      </w:r>
      <w:r>
        <w:t xml:space="preserve"> Viz kapitola 2., listina o darování pozemků Dominikánskému řádu Přemyslem Otakarem II., text listiny.</w:t>
      </w:r>
    </w:p>
  </w:footnote>
  <w:footnote w:id="39">
    <w:p w14:paraId="2462FAB8" w14:textId="091B6F64" w:rsidR="004443F5" w:rsidRDefault="004443F5">
      <w:pPr>
        <w:pStyle w:val="Textpoznpodarou"/>
      </w:pPr>
      <w:r>
        <w:rPr>
          <w:rStyle w:val="Znakapoznpodarou"/>
        </w:rPr>
        <w:footnoteRef/>
      </w:r>
      <w:r>
        <w:t xml:space="preserve"> Václav Novotný, </w:t>
      </w:r>
      <w:r w:rsidRPr="00996BD6">
        <w:rPr>
          <w:i/>
          <w:iCs/>
        </w:rPr>
        <w:t>České dějiny 1/4</w:t>
      </w:r>
      <w:r>
        <w:t xml:space="preserve">, Praha 1937, s. 369. – Ve starší literatuře je udáván rok 1273, z důvodu listiny </w:t>
      </w:r>
      <w:r w:rsidRPr="00996BD6">
        <w:rPr>
          <w:i/>
          <w:iCs/>
        </w:rPr>
        <w:t>Schlesinger, Stad</w:t>
      </w:r>
      <w:r>
        <w:rPr>
          <w:i/>
          <w:iCs/>
        </w:rPr>
        <w:t>t</w:t>
      </w:r>
      <w:r w:rsidRPr="00996BD6">
        <w:rPr>
          <w:i/>
          <w:iCs/>
        </w:rPr>
        <w:t>buch</w:t>
      </w:r>
      <w:r>
        <w:t xml:space="preserve"> ze dne 26. března. Ta byla již před rokem 1937 předatována do roku 1278. Listinu neznáme z originálu, ale pouze z potvrzení Karla IV. Též by bylo zvláštní, že se pronotář Henricus neobjevil na žádném textu od března 1273 do listopadu 1274. Avšak po tomto roce se s ním setkáváme běžně.</w:t>
      </w:r>
    </w:p>
  </w:footnote>
  <w:footnote w:id="40">
    <w:p w14:paraId="5A910A64" w14:textId="77777777" w:rsidR="004443F5" w:rsidRPr="008C105C" w:rsidRDefault="004443F5" w:rsidP="00017AE9">
      <w:pPr>
        <w:pStyle w:val="Textpoznpodarou"/>
        <w:rPr>
          <w:rFonts w:cstheme="minorHAnsi"/>
        </w:rPr>
      </w:pPr>
      <w:r>
        <w:rPr>
          <w:rStyle w:val="Znakapoznpodarou"/>
        </w:rPr>
        <w:footnoteRef/>
      </w:r>
      <w:r>
        <w:t xml:space="preserve"> Vladimír Denkstein, </w:t>
      </w:r>
      <w:r w:rsidRPr="008C105C">
        <w:rPr>
          <w:rFonts w:cstheme="minorHAnsi"/>
        </w:rPr>
        <w:t xml:space="preserve">Děkanský kostel sv. Jiljí v Nymburce, in: </w:t>
      </w:r>
      <w:r w:rsidRPr="008C105C">
        <w:rPr>
          <w:rFonts w:cstheme="minorHAnsi"/>
          <w:i/>
          <w:iCs/>
        </w:rPr>
        <w:t>Ročenka kruhu pro pěstování dějin umění za rok 1934</w:t>
      </w:r>
      <w:r w:rsidRPr="008C105C">
        <w:rPr>
          <w:rFonts w:cstheme="minorHAnsi"/>
        </w:rPr>
        <w:t>, Praha 1935</w:t>
      </w:r>
      <w:r>
        <w:rPr>
          <w:rFonts w:cstheme="minorHAnsi"/>
        </w:rPr>
        <w:t>, s. 112.</w:t>
      </w:r>
    </w:p>
  </w:footnote>
  <w:footnote w:id="41">
    <w:p w14:paraId="7D8F4475" w14:textId="2EF8108E" w:rsidR="004443F5" w:rsidRPr="00FE7331" w:rsidRDefault="004443F5">
      <w:pPr>
        <w:pStyle w:val="Textpoznpodarou"/>
        <w:rPr>
          <w:rFonts w:cstheme="minorHAnsi"/>
        </w:rPr>
      </w:pPr>
      <w:r>
        <w:rPr>
          <w:rStyle w:val="Znakapoznpodarou"/>
        </w:rPr>
        <w:footnoteRef/>
      </w:r>
      <w:r w:rsidRPr="00FE7331">
        <w:rPr>
          <w:rFonts w:cstheme="minorHAnsi"/>
        </w:rPr>
        <w:t xml:space="preserve"> </w:t>
      </w:r>
      <w:r w:rsidRPr="00FE7331">
        <w:rPr>
          <w:rFonts w:cstheme="minorHAnsi"/>
          <w:i/>
          <w:iCs/>
        </w:rPr>
        <w:t xml:space="preserve">Codex iurus municipalis regni Bohemiae </w:t>
      </w:r>
      <w:r w:rsidRPr="00FE7331">
        <w:rPr>
          <w:rFonts w:cstheme="minorHAnsi"/>
        </w:rPr>
        <w:t xml:space="preserve">II, </w:t>
      </w:r>
      <w:r w:rsidR="00773A87" w:rsidRPr="00FE7331">
        <w:rPr>
          <w:rFonts w:cstheme="minorHAnsi"/>
        </w:rPr>
        <w:t>ed.</w:t>
      </w:r>
      <w:r w:rsidR="00773A87">
        <w:rPr>
          <w:rFonts w:cstheme="minorHAnsi"/>
        </w:rPr>
        <w:t xml:space="preserve"> </w:t>
      </w:r>
      <w:r w:rsidR="00773A87" w:rsidRPr="00FE7331">
        <w:rPr>
          <w:rFonts w:cstheme="minorHAnsi"/>
        </w:rPr>
        <w:t>Jaromír Čelakovský</w:t>
      </w:r>
      <w:r w:rsidR="00773A87">
        <w:rPr>
          <w:rFonts w:cstheme="minorHAnsi"/>
        </w:rPr>
        <w:t xml:space="preserve">, </w:t>
      </w:r>
      <w:r w:rsidRPr="00FE7331">
        <w:rPr>
          <w:rFonts w:cstheme="minorHAnsi"/>
        </w:rPr>
        <w:t>Praha 1895, s. 249</w:t>
      </w:r>
      <w:r>
        <w:rPr>
          <w:rFonts w:cstheme="minorHAnsi"/>
        </w:rPr>
        <w:t>.</w:t>
      </w:r>
    </w:p>
  </w:footnote>
  <w:footnote w:id="42">
    <w:p w14:paraId="62DC1503" w14:textId="08411940" w:rsidR="004443F5" w:rsidRDefault="004443F5">
      <w:pPr>
        <w:pStyle w:val="Textpoznpodarou"/>
      </w:pPr>
      <w:r>
        <w:rPr>
          <w:rStyle w:val="Znakapoznpodarou"/>
        </w:rPr>
        <w:footnoteRef/>
      </w:r>
      <w:r>
        <w:t xml:space="preserve"> </w:t>
      </w:r>
      <w:r w:rsidR="005201B8">
        <w:t>Viz. Poche (pozn. 3)</w:t>
      </w:r>
      <w:r>
        <w:t>, s. 513</w:t>
      </w:r>
      <w:r w:rsidR="005201B8">
        <w:t>.</w:t>
      </w:r>
    </w:p>
  </w:footnote>
  <w:footnote w:id="43">
    <w:p w14:paraId="725161C1" w14:textId="5DA4F436" w:rsidR="004443F5" w:rsidRDefault="004443F5">
      <w:pPr>
        <w:pStyle w:val="Textpoznpodarou"/>
      </w:pPr>
      <w:r>
        <w:rPr>
          <w:rStyle w:val="Znakapoznpodarou"/>
        </w:rPr>
        <w:footnoteRef/>
      </w:r>
      <w:r>
        <w:t xml:space="preserve"> Karel Kuča, </w:t>
      </w:r>
      <w:r w:rsidRPr="00CD081A">
        <w:rPr>
          <w:rFonts w:cstheme="minorHAnsi"/>
          <w:i/>
          <w:iCs/>
        </w:rPr>
        <w:t>Města a městečka v Čechách, na Moravě a ve Slezsku Ml–Pan</w:t>
      </w:r>
      <w:r w:rsidRPr="00CD081A">
        <w:rPr>
          <w:rFonts w:cstheme="minorHAnsi"/>
        </w:rPr>
        <w:t>, Praha 2000, s. 529.</w:t>
      </w:r>
    </w:p>
  </w:footnote>
  <w:footnote w:id="44">
    <w:p w14:paraId="5B5EB1F0" w14:textId="62D6D7B7" w:rsidR="004443F5" w:rsidRDefault="004443F5" w:rsidP="00FE7331">
      <w:pPr>
        <w:pStyle w:val="Textpoznpodarou"/>
      </w:pPr>
      <w:r>
        <w:rPr>
          <w:rStyle w:val="Znakapoznpodarou"/>
        </w:rPr>
        <w:footnoteRef/>
      </w:r>
      <w:r>
        <w:t xml:space="preserve"> </w:t>
      </w:r>
      <w:r w:rsidR="00477A69">
        <w:t>Viz Veselá (pozn. 2</w:t>
      </w:r>
      <w:r w:rsidR="00854459">
        <w:t>9</w:t>
      </w:r>
      <w:r w:rsidR="00477A69">
        <w:t>),</w:t>
      </w:r>
      <w:r>
        <w:t xml:space="preserve"> s. 24</w:t>
      </w:r>
      <w:r w:rsidR="00B01BE8">
        <w:t>.</w:t>
      </w:r>
    </w:p>
  </w:footnote>
  <w:footnote w:id="45">
    <w:p w14:paraId="5ADD1F26" w14:textId="50BD9F60" w:rsidR="004443F5" w:rsidRDefault="004443F5" w:rsidP="00FE7331">
      <w:pPr>
        <w:pStyle w:val="Textpoznpodarou"/>
      </w:pPr>
      <w:r>
        <w:rPr>
          <w:rStyle w:val="Znakapoznpodarou"/>
        </w:rPr>
        <w:footnoteRef/>
      </w:r>
      <w:r>
        <w:t xml:space="preserve"> </w:t>
      </w:r>
      <w:r w:rsidR="00B01BE8">
        <w:t>Viz Veselá (pozn. 2</w:t>
      </w:r>
      <w:r w:rsidR="00854459">
        <w:t>9</w:t>
      </w:r>
      <w:r w:rsidR="00B01BE8">
        <w:t xml:space="preserve">), </w:t>
      </w:r>
      <w:r>
        <w:t>str. 25-27</w:t>
      </w:r>
      <w:r w:rsidR="00B01BE8">
        <w:t>.</w:t>
      </w:r>
    </w:p>
  </w:footnote>
  <w:footnote w:id="46">
    <w:p w14:paraId="6C56A8EE" w14:textId="3BC149E5" w:rsidR="004443F5" w:rsidRDefault="004443F5" w:rsidP="00E83955">
      <w:pPr>
        <w:pStyle w:val="Textpoznpodarou"/>
      </w:pPr>
      <w:r>
        <w:rPr>
          <w:rStyle w:val="Znakapoznpodarou"/>
        </w:rPr>
        <w:footnoteRef/>
      </w:r>
      <w:r>
        <w:t xml:space="preserve"> </w:t>
      </w:r>
      <w:r w:rsidR="005201B8">
        <w:t>Viz Poche (pozn. 3)</w:t>
      </w:r>
      <w:r>
        <w:t>, s. 514</w:t>
      </w:r>
      <w:r w:rsidR="005201B8">
        <w:t>.</w:t>
      </w:r>
    </w:p>
  </w:footnote>
  <w:footnote w:id="47">
    <w:p w14:paraId="24002B5F" w14:textId="4CA454CD" w:rsidR="004443F5" w:rsidRDefault="004443F5">
      <w:pPr>
        <w:pStyle w:val="Textpoznpodarou"/>
      </w:pPr>
      <w:r>
        <w:rPr>
          <w:rStyle w:val="Znakapoznpodarou"/>
        </w:rPr>
        <w:footnoteRef/>
      </w:r>
      <w:r>
        <w:t xml:space="preserve"> Ibidem, s. 514</w:t>
      </w:r>
    </w:p>
  </w:footnote>
  <w:footnote w:id="48">
    <w:p w14:paraId="25E99B93" w14:textId="57561629" w:rsidR="004443F5" w:rsidRDefault="004443F5">
      <w:pPr>
        <w:pStyle w:val="Textpoznpodarou"/>
      </w:pPr>
      <w:r>
        <w:rPr>
          <w:rStyle w:val="Znakapoznpodarou"/>
        </w:rPr>
        <w:footnoteRef/>
      </w:r>
      <w:r>
        <w:t xml:space="preserve"> Ibidem, s. 514</w:t>
      </w:r>
    </w:p>
  </w:footnote>
  <w:footnote w:id="49">
    <w:p w14:paraId="539BA1CE" w14:textId="062DDF25" w:rsidR="004443F5" w:rsidRDefault="004443F5" w:rsidP="00E83955">
      <w:pPr>
        <w:pStyle w:val="Textpoznpodarou"/>
      </w:pPr>
      <w:r>
        <w:rPr>
          <w:rStyle w:val="Znakapoznpodarou"/>
        </w:rPr>
        <w:footnoteRef/>
      </w:r>
      <w:r>
        <w:t xml:space="preserve"> </w:t>
      </w:r>
      <w:r w:rsidR="00B01BE8">
        <w:t>Viz Veselá (pozn. 2</w:t>
      </w:r>
      <w:r w:rsidR="00854459">
        <w:t>9</w:t>
      </w:r>
      <w:r w:rsidR="00B01BE8">
        <w:t xml:space="preserve">), </w:t>
      </w:r>
      <w:r>
        <w:t>s. 24</w:t>
      </w:r>
      <w:r w:rsidR="00B01BE8">
        <w:t>.</w:t>
      </w:r>
    </w:p>
  </w:footnote>
  <w:footnote w:id="50">
    <w:p w14:paraId="149B32AE" w14:textId="1C389137" w:rsidR="004443F5" w:rsidRDefault="004443F5" w:rsidP="00E83955">
      <w:pPr>
        <w:pStyle w:val="Textpoznpodarou"/>
      </w:pPr>
      <w:r>
        <w:rPr>
          <w:rStyle w:val="Znakapoznpodarou"/>
        </w:rPr>
        <w:footnoteRef/>
      </w:r>
      <w:r>
        <w:t xml:space="preserve"> </w:t>
      </w:r>
      <w:r w:rsidR="005201B8">
        <w:t>Viz Poche (pozn. 3)</w:t>
      </w:r>
      <w:r>
        <w:t>, s. 513</w:t>
      </w:r>
      <w:r w:rsidR="005201B8">
        <w:t>.</w:t>
      </w:r>
    </w:p>
  </w:footnote>
  <w:footnote w:id="51">
    <w:p w14:paraId="5CE8E781" w14:textId="0D569FAE" w:rsidR="004443F5" w:rsidRDefault="004443F5" w:rsidP="00E83955">
      <w:pPr>
        <w:pStyle w:val="Textpoznpodarou"/>
      </w:pPr>
      <w:r>
        <w:rPr>
          <w:rStyle w:val="Znakapoznpodarou"/>
        </w:rPr>
        <w:footnoteRef/>
      </w:r>
      <w:r>
        <w:t xml:space="preserve"> František Kavka, </w:t>
      </w:r>
      <w:r w:rsidRPr="0080496B">
        <w:rPr>
          <w:i/>
          <w:iCs/>
        </w:rPr>
        <w:t>České umění gotické 1350</w:t>
      </w:r>
      <w:r>
        <w:rPr>
          <w:i/>
          <w:iCs/>
        </w:rPr>
        <w:t>–</w:t>
      </w:r>
      <w:r w:rsidRPr="0080496B">
        <w:rPr>
          <w:i/>
          <w:iCs/>
        </w:rPr>
        <w:t>1420</w:t>
      </w:r>
      <w:r>
        <w:t>, Praha 1970, s. 99.</w:t>
      </w:r>
    </w:p>
  </w:footnote>
  <w:footnote w:id="52">
    <w:p w14:paraId="752FA99F" w14:textId="4AD1B315" w:rsidR="004443F5" w:rsidRDefault="004443F5">
      <w:pPr>
        <w:pStyle w:val="Textpoznpodarou"/>
      </w:pPr>
      <w:r>
        <w:rPr>
          <w:rStyle w:val="Znakapoznpodarou"/>
        </w:rPr>
        <w:footnoteRef/>
      </w:r>
      <w:r>
        <w:t xml:space="preserve"> </w:t>
      </w:r>
      <w:r w:rsidR="00596794">
        <w:t>Viz Kotrba (pozn. 2)</w:t>
      </w:r>
      <w:r>
        <w:t>, s. 99</w:t>
      </w:r>
      <w:r w:rsidR="00596794">
        <w:t>.</w:t>
      </w:r>
    </w:p>
  </w:footnote>
  <w:footnote w:id="53">
    <w:p w14:paraId="4C64DF14" w14:textId="77777777" w:rsidR="004443F5" w:rsidRDefault="004443F5" w:rsidP="00E83955">
      <w:pPr>
        <w:pStyle w:val="Textpoznpodarou"/>
      </w:pPr>
      <w:r>
        <w:rPr>
          <w:rStyle w:val="Znakapoznpodarou"/>
        </w:rPr>
        <w:footnoteRef/>
      </w:r>
      <w:r>
        <w:t xml:space="preserve"> Armování je vyztužení stropu, křížem armované desky. Desky, které přenášejí zatížení oběma směry. Stropní deska a její výztuž je nad podporami zesílena v obou směrech v pruzích o šířce minimálně ¼ rozpětí na každou stranu od středu podpor a tvoří silně vyztužené podporové pruhy. Tento prvek přenáší zatížení ze střední desky prostřednictvím hlavic do sloupů. — Pozemní stavitelství II., </w:t>
      </w:r>
      <w:r w:rsidRPr="0058378C">
        <w:rPr>
          <w:i/>
          <w:iCs/>
        </w:rPr>
        <w:t>Stropní konstrukce</w:t>
      </w:r>
      <w:r>
        <w:t xml:space="preserve">, </w:t>
      </w:r>
      <w:hyperlink r:id="rId3" w:history="1">
        <w:r w:rsidRPr="00896C20">
          <w:rPr>
            <w:rStyle w:val="Hypertextovodkaz"/>
          </w:rPr>
          <w:t>http://fast10.vsb.cz/studijni-materialy/ps2/stropni-konstrukce.html</w:t>
        </w:r>
      </w:hyperlink>
      <w:r>
        <w:t>, vyhledáno 12. 5. 2020.</w:t>
      </w:r>
    </w:p>
  </w:footnote>
  <w:footnote w:id="54">
    <w:p w14:paraId="6247A4F5" w14:textId="3D279781" w:rsidR="004443F5" w:rsidRDefault="004443F5">
      <w:pPr>
        <w:pStyle w:val="Textpoznpodarou"/>
      </w:pPr>
      <w:r>
        <w:rPr>
          <w:rStyle w:val="Znakapoznpodarou"/>
        </w:rPr>
        <w:footnoteRef/>
      </w:r>
      <w:r>
        <w:t xml:space="preserve"> </w:t>
      </w:r>
      <w:r w:rsidR="00B01BE8">
        <w:t>Viz Veselá (pozn. 2</w:t>
      </w:r>
      <w:r w:rsidR="00854459">
        <w:t>9</w:t>
      </w:r>
      <w:r w:rsidR="00B01BE8">
        <w:t xml:space="preserve">), </w:t>
      </w:r>
      <w:r>
        <w:t>s. 31</w:t>
      </w:r>
      <w:r w:rsidR="00B01BE8">
        <w:t>.</w:t>
      </w:r>
    </w:p>
  </w:footnote>
  <w:footnote w:id="55">
    <w:p w14:paraId="4A1516A1" w14:textId="52071734" w:rsidR="004443F5" w:rsidRPr="004524C2" w:rsidRDefault="004443F5" w:rsidP="004524C2">
      <w:pPr>
        <w:spacing w:line="240" w:lineRule="auto"/>
        <w:jc w:val="both"/>
        <w:rPr>
          <w:rFonts w:ascii="Times New Roman" w:hAnsi="Times New Roman" w:cs="Times New Roman"/>
          <w:sz w:val="24"/>
          <w:szCs w:val="24"/>
        </w:rPr>
      </w:pPr>
      <w:r>
        <w:rPr>
          <w:rStyle w:val="Znakapoznpodarou"/>
        </w:rPr>
        <w:footnoteRef/>
      </w:r>
      <w:r>
        <w:t xml:space="preserve"> </w:t>
      </w:r>
      <w:r>
        <w:rPr>
          <w:rFonts w:cstheme="minorHAnsi"/>
          <w:sz w:val="20"/>
          <w:szCs w:val="20"/>
        </w:rPr>
        <w:t>Národní technické muzeum – Muzeum architektury a stavitelství, Archiv architektury, fond č. 16 – Kamil Hilbert, Kostel sv. Jiljí v Nymburce - polní náčrty, (1913–1916), identifikátor 20080729/06.</w:t>
      </w:r>
    </w:p>
  </w:footnote>
  <w:footnote w:id="56">
    <w:p w14:paraId="54CEE7DE" w14:textId="07EDA988" w:rsidR="004443F5" w:rsidRDefault="004443F5" w:rsidP="00E83955">
      <w:pPr>
        <w:pStyle w:val="Textpoznpodarou"/>
      </w:pPr>
      <w:r>
        <w:rPr>
          <w:rStyle w:val="Znakapoznpodarou"/>
        </w:rPr>
        <w:footnoteRef/>
      </w:r>
      <w:r>
        <w:t xml:space="preserve"> </w:t>
      </w:r>
      <w:r w:rsidR="005201B8">
        <w:t>Viz Poche (pozn. 3)</w:t>
      </w:r>
      <w:r>
        <w:t>, s. 514</w:t>
      </w:r>
      <w:r w:rsidR="005201B8">
        <w:t>.</w:t>
      </w:r>
    </w:p>
  </w:footnote>
  <w:footnote w:id="57">
    <w:p w14:paraId="20A2152E" w14:textId="06C2B5C1" w:rsidR="004443F5" w:rsidRDefault="004443F5" w:rsidP="00E83955">
      <w:pPr>
        <w:pStyle w:val="Textpoznpodarou"/>
      </w:pPr>
      <w:r>
        <w:rPr>
          <w:rStyle w:val="Znakapoznpodarou"/>
        </w:rPr>
        <w:footnoteRef/>
      </w:r>
      <w:r>
        <w:t xml:space="preserve"> Ibidem, s. 514–515</w:t>
      </w:r>
    </w:p>
  </w:footnote>
  <w:footnote w:id="58">
    <w:p w14:paraId="45F5A5D5" w14:textId="10E7EB82" w:rsidR="004443F5" w:rsidRDefault="004443F5">
      <w:pPr>
        <w:pStyle w:val="Textpoznpodarou"/>
      </w:pPr>
      <w:r>
        <w:rPr>
          <w:rStyle w:val="Znakapoznpodarou"/>
        </w:rPr>
        <w:footnoteRef/>
      </w:r>
      <w:r>
        <w:t xml:space="preserve"> </w:t>
      </w:r>
      <w:r w:rsidR="00596794">
        <w:t xml:space="preserve">Viz Kotrba (pozn. 2), </w:t>
      </w:r>
      <w:r>
        <w:t>s. 1–4</w:t>
      </w:r>
      <w:r w:rsidR="00596794">
        <w:t>.</w:t>
      </w:r>
    </w:p>
  </w:footnote>
  <w:footnote w:id="59">
    <w:p w14:paraId="5FB54980" w14:textId="7626DD55" w:rsidR="004443F5" w:rsidRPr="002C6EB5" w:rsidRDefault="004443F5" w:rsidP="002C6EB5">
      <w:pPr>
        <w:spacing w:line="360" w:lineRule="auto"/>
        <w:jc w:val="both"/>
        <w:rPr>
          <w:rFonts w:ascii="Times New Roman" w:eastAsia="Times New Roman" w:hAnsi="Times New Roman" w:cs="Times New Roman"/>
          <w:color w:val="212529"/>
          <w:sz w:val="24"/>
          <w:szCs w:val="24"/>
          <w:lang w:eastAsia="cs-CZ"/>
        </w:rPr>
      </w:pPr>
      <w:r>
        <w:rPr>
          <w:rStyle w:val="Znakapoznpodarou"/>
        </w:rPr>
        <w:footnoteRef/>
      </w:r>
      <w:r>
        <w:t xml:space="preserve"> </w:t>
      </w:r>
      <w:r w:rsidR="002C6EB5" w:rsidRPr="002C6EB5">
        <w:rPr>
          <w:rFonts w:cstheme="minorHAnsi"/>
          <w:sz w:val="20"/>
          <w:szCs w:val="20"/>
        </w:rPr>
        <w:t xml:space="preserve">Alexander Lehouck, The very beginning of Brick Architecture North of Alps: The case of the Low Countries in the question of the Cistercian origin, </w:t>
      </w:r>
      <w:r w:rsidR="002C6EB5" w:rsidRPr="002C6EB5">
        <w:rPr>
          <w:rFonts w:cstheme="minorHAnsi"/>
          <w:i/>
          <w:iCs/>
          <w:sz w:val="20"/>
          <w:szCs w:val="20"/>
        </w:rPr>
        <w:t>Academia.edu</w:t>
      </w:r>
      <w:r w:rsidR="002C6EB5" w:rsidRPr="002C6EB5">
        <w:rPr>
          <w:rFonts w:cstheme="minorHAnsi"/>
          <w:sz w:val="20"/>
          <w:szCs w:val="20"/>
        </w:rPr>
        <w:t xml:space="preserve">, </w:t>
      </w:r>
      <w:hyperlink r:id="rId4" w:history="1">
        <w:r w:rsidR="002C6EB5" w:rsidRPr="002C6EB5">
          <w:rPr>
            <w:rStyle w:val="Hypertextovodkaz"/>
            <w:rFonts w:cstheme="minorHAnsi"/>
            <w:sz w:val="20"/>
            <w:szCs w:val="20"/>
          </w:rPr>
          <w:t>(1) (PDF) The very beginning of Brick Architecture North of the Alps: the case of the Low Countries in the question of the Cistercian origin | Alexander Lehouck - Academia.edu</w:t>
        </w:r>
      </w:hyperlink>
      <w:r w:rsidR="002C6EB5" w:rsidRPr="002C6EB5">
        <w:rPr>
          <w:rFonts w:cstheme="minorHAnsi"/>
          <w:sz w:val="20"/>
          <w:szCs w:val="20"/>
        </w:rPr>
        <w:t>, vyhledáno 1.9. 2021.</w:t>
      </w:r>
      <w:r w:rsidRPr="002C6EB5">
        <w:rPr>
          <w:rFonts w:cstheme="minorHAnsi"/>
          <w:sz w:val="20"/>
          <w:szCs w:val="20"/>
        </w:rPr>
        <w:t>,</w:t>
      </w:r>
      <w:r>
        <w:t xml:space="preserve"> s. 42</w:t>
      </w:r>
      <w:r w:rsidR="002C6EB5">
        <w:t>.</w:t>
      </w:r>
    </w:p>
  </w:footnote>
  <w:footnote w:id="60">
    <w:p w14:paraId="28C72899" w14:textId="129D82EC" w:rsidR="004443F5" w:rsidRDefault="004443F5" w:rsidP="007A0FAD">
      <w:pPr>
        <w:pStyle w:val="Textpoznpodarou"/>
      </w:pPr>
      <w:r>
        <w:rPr>
          <w:rStyle w:val="Znakapoznpodarou"/>
        </w:rPr>
        <w:footnoteRef/>
      </w:r>
      <w:r>
        <w:t xml:space="preserve"> </w:t>
      </w:r>
      <w:r w:rsidR="00596794">
        <w:t xml:space="preserve">Viz Kotrba (pozn. 2), </w:t>
      </w:r>
      <w:r>
        <w:t>s. 12–13</w:t>
      </w:r>
      <w:r w:rsidR="00596794">
        <w:t>.</w:t>
      </w:r>
    </w:p>
  </w:footnote>
  <w:footnote w:id="61">
    <w:p w14:paraId="1374A940" w14:textId="524ABA3F" w:rsidR="004443F5" w:rsidRDefault="004443F5">
      <w:pPr>
        <w:pStyle w:val="Textpoznpodarou"/>
      </w:pPr>
      <w:r>
        <w:rPr>
          <w:rStyle w:val="Znakapoznpodarou"/>
        </w:rPr>
        <w:footnoteRef/>
      </w:r>
      <w:r>
        <w:t xml:space="preserve"> </w:t>
      </w:r>
      <w:r w:rsidR="002C6EB5">
        <w:t>Viz Lehouck (pozn. 52)</w:t>
      </w:r>
      <w:r>
        <w:t>, s. 42</w:t>
      </w:r>
      <w:r w:rsidR="002C6EB5">
        <w:t>.</w:t>
      </w:r>
    </w:p>
  </w:footnote>
  <w:footnote w:id="62">
    <w:p w14:paraId="4E123762" w14:textId="5DC43C92" w:rsidR="00D74B41" w:rsidRPr="00684BEA" w:rsidRDefault="00D74B41">
      <w:pPr>
        <w:pStyle w:val="Textpoznpodarou"/>
      </w:pPr>
      <w:r>
        <w:rPr>
          <w:rStyle w:val="Znakapoznpodarou"/>
        </w:rPr>
        <w:footnoteRef/>
      </w:r>
      <w:r>
        <w:t xml:space="preserve"> </w:t>
      </w:r>
      <w:r w:rsidRPr="00684BEA">
        <w:t xml:space="preserve">Ringsted, Esrum i </w:t>
      </w:r>
      <w:r w:rsidRPr="00684BEA">
        <w:rPr>
          <w:rFonts w:cstheme="minorHAnsi"/>
        </w:rPr>
        <w:t>Sor</w:t>
      </w:r>
      <w:r w:rsidRPr="00684BEA">
        <w:rPr>
          <w:rFonts w:cstheme="minorHAnsi"/>
          <w:color w:val="000000"/>
          <w:shd w:val="clear" w:color="auto" w:fill="FFFFFF"/>
        </w:rPr>
        <w:t>Ø</w:t>
      </w:r>
      <w:r w:rsidRPr="00D74B41">
        <w:rPr>
          <w:rFonts w:cstheme="minorHAnsi"/>
          <w:color w:val="000000"/>
          <w:shd w:val="clear" w:color="auto" w:fill="FFFFFF"/>
        </w:rPr>
        <w:t xml:space="preserve"> se nacházejí na dánském ostrově </w:t>
      </w:r>
      <w:r w:rsidRPr="00684BEA">
        <w:rPr>
          <w:rFonts w:cstheme="minorHAnsi"/>
          <w:color w:val="000000"/>
          <w:shd w:val="clear" w:color="auto" w:fill="FFFFFF"/>
        </w:rPr>
        <w:t>Roskilde</w:t>
      </w:r>
      <w:r>
        <w:rPr>
          <w:rFonts w:cstheme="minorHAnsi"/>
          <w:color w:val="000000"/>
          <w:shd w:val="clear" w:color="auto" w:fill="FFFFFF"/>
        </w:rPr>
        <w:t xml:space="preserve"> (jehož součástí je i Kodaň). Nejseverněji je umístěn </w:t>
      </w:r>
      <w:r w:rsidRPr="00684BEA">
        <w:rPr>
          <w:rFonts w:cstheme="minorHAnsi"/>
          <w:color w:val="000000"/>
          <w:shd w:val="clear" w:color="auto" w:fill="FFFFFF"/>
        </w:rPr>
        <w:t>Esrum nad Esrum SØ.</w:t>
      </w:r>
    </w:p>
  </w:footnote>
  <w:footnote w:id="63">
    <w:p w14:paraId="66C93DBB" w14:textId="2AC09352" w:rsidR="00D74B41" w:rsidRDefault="00D74B41">
      <w:pPr>
        <w:pStyle w:val="Textpoznpodarou"/>
      </w:pPr>
      <w:r>
        <w:rPr>
          <w:rStyle w:val="Znakapoznpodarou"/>
        </w:rPr>
        <w:footnoteRef/>
      </w:r>
      <w:r>
        <w:t xml:space="preserve"> </w:t>
      </w:r>
      <w:r w:rsidRPr="00554590">
        <w:rPr>
          <w:i/>
          <w:iCs/>
        </w:rPr>
        <w:t>Absolon</w:t>
      </w:r>
      <w:r w:rsidR="001906F7">
        <w:t xml:space="preserve"> se poprvé objevuje v </w:t>
      </w:r>
      <w:r w:rsidR="001906F7" w:rsidRPr="00412C6C">
        <w:rPr>
          <w:i/>
          <w:iCs/>
        </w:rPr>
        <w:t>Annalista Saxo</w:t>
      </w:r>
      <w:r w:rsidR="001906F7">
        <w:t xml:space="preserve"> kronice jako spoluúčastník banketu (1157), který pořádal král </w:t>
      </w:r>
      <w:r w:rsidR="001906F7" w:rsidRPr="00684BEA">
        <w:t>Sweyn</w:t>
      </w:r>
      <w:r w:rsidR="001906F7">
        <w:t xml:space="preserve"> a jako doprovod Valdemara, ten se stává r. 1158 dánským králem a Absolon se stává biskupem v</w:t>
      </w:r>
      <w:r w:rsidR="00412C6C">
        <w:t> </w:t>
      </w:r>
      <w:r w:rsidR="001906F7" w:rsidRPr="00684BEA">
        <w:t>Roskilde</w:t>
      </w:r>
      <w:r w:rsidR="00412C6C">
        <w:t xml:space="preserve"> téhož roku. Král a biskup měli pevné pouto a biskup je královým hlavním poradcem, v rámci toho je hlavním propagátorem imperiálních tendencí Dánska a současně mu pomáhá na cestě k ovládnutí baltské oblasti. – </w:t>
      </w:r>
      <w:r w:rsidR="006D07D5">
        <w:t xml:space="preserve">Hugh Chisholm, </w:t>
      </w:r>
      <w:r w:rsidR="006D07D5" w:rsidRPr="00554590">
        <w:rPr>
          <w:i/>
          <w:iCs/>
        </w:rPr>
        <w:t>The Encyklopaedia Britannica, a dictionary of arts, sciences, literature and general information XI. edition</w:t>
      </w:r>
      <w:r w:rsidR="006D07D5">
        <w:t>, vol. I, England 1910, s. 73–74.</w:t>
      </w:r>
    </w:p>
  </w:footnote>
  <w:footnote w:id="64">
    <w:p w14:paraId="160044E5" w14:textId="31346086" w:rsidR="004443F5" w:rsidRPr="0071630E" w:rsidRDefault="004443F5">
      <w:pPr>
        <w:pStyle w:val="Textpoznpodarou"/>
        <w:rPr>
          <w:color w:val="000000"/>
        </w:rPr>
      </w:pPr>
      <w:r>
        <w:rPr>
          <w:rStyle w:val="Znakapoznpodarou"/>
        </w:rPr>
        <w:footnoteRef/>
      </w:r>
      <w:r>
        <w:t xml:space="preserve"> „</w:t>
      </w:r>
      <w:r w:rsidRPr="000959A7">
        <w:rPr>
          <w:i/>
          <w:iCs/>
        </w:rPr>
        <w:t xml:space="preserve">Datování pomocí termoluminiscence: </w:t>
      </w:r>
      <w:r w:rsidRPr="000959A7">
        <w:rPr>
          <w:i/>
          <w:iCs/>
          <w:color w:val="000000"/>
        </w:rPr>
        <w:t>U materiálů, které na počátku svého osudu prošly tepelným zpracováním při vysokých teplotách (vypalovaná keramika, cihly), byly v tom okamžiku uvolněny všechny elektrony zachycené v metastabilních polohách v záchytných centrech. Prázdná centra jsou nadále obsazována elektrony v důsledku dávky od přírodních radionuklidů v samotném materiálu i jeho okolí, případně též z kosmického záření. Odtud: dávka, kterou materiál obdržel a my ji můžeme změřit pomocí termoluminiscenční odezvy, je úměrná stáří T předmětu od jeho vypálení.</w:t>
      </w:r>
      <w:r>
        <w:rPr>
          <w:color w:val="000000"/>
        </w:rPr>
        <w:t>“ – Milan Šiňor, Termoluminiscenční datování</w:t>
      </w:r>
      <w:r w:rsidRPr="0071630E">
        <w:rPr>
          <w:i/>
          <w:iCs/>
          <w:color w:val="000000"/>
        </w:rPr>
        <w:t>, www-troja.fjfi.cvut.cz</w:t>
      </w:r>
      <w:r>
        <w:rPr>
          <w:color w:val="000000"/>
        </w:rPr>
        <w:t xml:space="preserve">, </w:t>
      </w:r>
      <w:hyperlink r:id="rId5" w:history="1">
        <w:r>
          <w:rPr>
            <w:rStyle w:val="Hypertextovodkaz"/>
          </w:rPr>
          <w:t>Termoluminiscenční datování (cvut.cz)</w:t>
        </w:r>
      </w:hyperlink>
      <w:r>
        <w:t>, vyhledáno 8.12. 2021.</w:t>
      </w:r>
    </w:p>
  </w:footnote>
  <w:footnote w:id="65">
    <w:p w14:paraId="5F6AC7E8" w14:textId="522AABC9" w:rsidR="005D30C3" w:rsidRDefault="005D30C3">
      <w:pPr>
        <w:pStyle w:val="Textpoznpodarou"/>
      </w:pPr>
      <w:r>
        <w:rPr>
          <w:rStyle w:val="Znakapoznpodarou"/>
        </w:rPr>
        <w:footnoteRef/>
      </w:r>
      <w:r>
        <w:t xml:space="preserve"> Též pod názvem klášter </w:t>
      </w:r>
      <w:r w:rsidRPr="00684BEA">
        <w:t>Pudagla</w:t>
      </w:r>
      <w:r>
        <w:t>. V současné době se nachází na severní hranici Německa s Polskem na německé části</w:t>
      </w:r>
      <w:r w:rsidR="00541453">
        <w:t xml:space="preserve"> (Meklenbursko-Přední Pomořansko)</w:t>
      </w:r>
      <w:r>
        <w:t>.</w:t>
      </w:r>
    </w:p>
  </w:footnote>
  <w:footnote w:id="66">
    <w:p w14:paraId="747B7787" w14:textId="6CA84902" w:rsidR="00541453" w:rsidRDefault="00541453">
      <w:pPr>
        <w:pStyle w:val="Textpoznpodarou"/>
      </w:pPr>
      <w:r>
        <w:rPr>
          <w:rStyle w:val="Znakapoznpodarou"/>
        </w:rPr>
        <w:footnoteRef/>
      </w:r>
      <w:r>
        <w:t xml:space="preserve"> Nacházející se jihovýchodně od Rostocku.</w:t>
      </w:r>
    </w:p>
  </w:footnote>
  <w:footnote w:id="67">
    <w:p w14:paraId="0090E02B" w14:textId="4C91974C" w:rsidR="00CF081B" w:rsidRDefault="00CF081B">
      <w:pPr>
        <w:pStyle w:val="Textpoznpodarou"/>
      </w:pPr>
      <w:r>
        <w:rPr>
          <w:rStyle w:val="Znakapoznpodarou"/>
        </w:rPr>
        <w:footnoteRef/>
      </w:r>
      <w:r>
        <w:t xml:space="preserve"> Jihovýchodně od</w:t>
      </w:r>
      <w:r w:rsidR="00B03E5D">
        <w:t xml:space="preserve"> po</w:t>
      </w:r>
      <w:r w:rsidR="00093632">
        <w:t>l</w:t>
      </w:r>
      <w:r w:rsidR="00B03E5D">
        <w:t>ského</w:t>
      </w:r>
      <w:r>
        <w:t xml:space="preserve"> Štětína</w:t>
      </w:r>
      <w:r w:rsidR="00B03E5D">
        <w:t xml:space="preserve"> (Szczecin)</w:t>
      </w:r>
      <w:r>
        <w:t xml:space="preserve"> </w:t>
      </w:r>
      <w:r w:rsidR="00B03E5D">
        <w:t xml:space="preserve">v blízkosti jezera </w:t>
      </w:r>
      <w:r w:rsidR="00B03E5D" w:rsidRPr="00684BEA">
        <w:t>Miedwie</w:t>
      </w:r>
      <w:r w:rsidR="00B03E5D">
        <w:t>.</w:t>
      </w:r>
    </w:p>
  </w:footnote>
  <w:footnote w:id="68">
    <w:p w14:paraId="003DCB34" w14:textId="77777777" w:rsidR="0014679B" w:rsidRDefault="0014679B" w:rsidP="0014679B">
      <w:pPr>
        <w:pStyle w:val="Textpoznpodarou"/>
      </w:pPr>
      <w:r>
        <w:rPr>
          <w:rStyle w:val="Znakapoznpodarou"/>
        </w:rPr>
        <w:footnoteRef/>
      </w:r>
      <w:r>
        <w:t xml:space="preserve"> Tumský ostrov (Ostrów Tumski) je součástí Vratislavi a je její nejstarší částí. Původně byl ostrovem mezi dvěma rameny řeky Odry.</w:t>
      </w:r>
    </w:p>
  </w:footnote>
  <w:footnote w:id="69">
    <w:p w14:paraId="2794D4A4" w14:textId="644D0894" w:rsidR="004443F5" w:rsidRDefault="004443F5">
      <w:pPr>
        <w:pStyle w:val="Textpoznpodarou"/>
      </w:pPr>
      <w:r>
        <w:rPr>
          <w:rStyle w:val="Znakapoznpodarou"/>
        </w:rPr>
        <w:footnoteRef/>
      </w:r>
      <w:r>
        <w:t xml:space="preserve"> </w:t>
      </w:r>
      <w:r w:rsidRPr="00942343">
        <w:t>Celá kapitola je kombinací informací</w:t>
      </w:r>
      <w:r>
        <w:t xml:space="preserve"> z více zdrojů. – </w:t>
      </w:r>
      <w:r w:rsidR="002C6EB5">
        <w:t xml:space="preserve">Viz Lehouck (pozn. 52), </w:t>
      </w:r>
      <w:r>
        <w:t xml:space="preserve">s. 41–51., </w:t>
      </w:r>
      <w:r w:rsidRPr="000A5EFC">
        <w:rPr>
          <w:rFonts w:cstheme="minorHAnsi"/>
        </w:rPr>
        <w:t xml:space="preserve">Mariusz Caban, The Origins of the Brick Architecture in Silesia. Brick Size, Composition, Chronology, </w:t>
      </w:r>
      <w:r w:rsidRPr="000A5EFC">
        <w:rPr>
          <w:rFonts w:cstheme="minorHAnsi"/>
          <w:i/>
          <w:iCs/>
        </w:rPr>
        <w:t>Academia.edu</w:t>
      </w:r>
      <w:r w:rsidRPr="000A5EFC">
        <w:rPr>
          <w:rFonts w:cstheme="minorHAnsi"/>
        </w:rPr>
        <w:t xml:space="preserve">, </w:t>
      </w:r>
      <w:hyperlink r:id="rId6" w:history="1">
        <w:r w:rsidRPr="000A5EFC">
          <w:rPr>
            <w:rStyle w:val="Hypertextovodkaz"/>
            <w:rFonts w:cstheme="minorHAnsi"/>
          </w:rPr>
          <w:t>(1) (PDF) The Origins of the Brick Architecture in Silesia. Brick Size, Composition, Chronology. | Mariusz Caban - Academia.edu</w:t>
        </w:r>
      </w:hyperlink>
      <w:r w:rsidRPr="000A5EFC">
        <w:rPr>
          <w:rFonts w:cstheme="minorHAnsi"/>
        </w:rPr>
        <w:t>, vyhledáno 1.9. 2021.</w:t>
      </w:r>
      <w:r>
        <w:rPr>
          <w:rFonts w:cstheme="minorHAnsi"/>
        </w:rPr>
        <w:t xml:space="preserve">, </w:t>
      </w:r>
      <w:r w:rsidRPr="000A5EFC">
        <w:rPr>
          <w:rFonts w:cstheme="minorHAnsi"/>
        </w:rPr>
        <w:t xml:space="preserve">Marius Caban, Bricks from medieval castle in Ostrów Tumski (Wroclaw) – Case study, </w:t>
      </w:r>
      <w:r w:rsidRPr="000A5EFC">
        <w:rPr>
          <w:rFonts w:cstheme="minorHAnsi"/>
          <w:i/>
          <w:iCs/>
        </w:rPr>
        <w:t>Academia.edu</w:t>
      </w:r>
      <w:r w:rsidRPr="000A5EFC">
        <w:rPr>
          <w:rFonts w:cstheme="minorHAnsi"/>
        </w:rPr>
        <w:t xml:space="preserve">, </w:t>
      </w:r>
      <w:hyperlink r:id="rId7" w:history="1">
        <w:r w:rsidRPr="000A5EFC">
          <w:rPr>
            <w:rStyle w:val="Hypertextovodkaz"/>
            <w:rFonts w:cstheme="minorHAnsi"/>
          </w:rPr>
          <w:t>(1) (PDF) Bricks from Medieval Castle in Ostrów Tumski (Wroclaw) – Case Study | Mariusz Caban and Wojciech Bartz - Academia.edu</w:t>
        </w:r>
      </w:hyperlink>
      <w:r w:rsidRPr="000A5EFC">
        <w:rPr>
          <w:rFonts w:cstheme="minorHAnsi"/>
        </w:rPr>
        <w:t>, vyhledáno 8.12. 2021</w:t>
      </w:r>
      <w:r>
        <w:rPr>
          <w:rFonts w:cstheme="minorHAnsi"/>
        </w:rPr>
        <w:t xml:space="preserve">., </w:t>
      </w:r>
      <w:r w:rsidR="00596794">
        <w:t xml:space="preserve">Viz Kotrba (pozn. 2), </w:t>
      </w:r>
      <w:r>
        <w:rPr>
          <w:rFonts w:cstheme="minorHAnsi"/>
        </w:rPr>
        <w:t xml:space="preserve">s. 26–30., </w:t>
      </w:r>
      <w:r w:rsidRPr="000A5EFC">
        <w:rPr>
          <w:rFonts w:cstheme="minorHAnsi"/>
        </w:rPr>
        <w:t xml:space="preserve">Helena Dáňová, </w:t>
      </w:r>
      <w:r w:rsidRPr="000A5EFC">
        <w:rPr>
          <w:rFonts w:cstheme="minorHAnsi"/>
          <w:i/>
          <w:iCs/>
        </w:rPr>
        <w:t>Středověká architektura katedrály sv. Ducha v Hradci Králové</w:t>
      </w:r>
      <w:r w:rsidRPr="000A5EFC">
        <w:rPr>
          <w:rFonts w:cstheme="minorHAnsi"/>
        </w:rPr>
        <w:t xml:space="preserve"> (bakalářská práce), FF UP Olomouc 1999</w:t>
      </w:r>
      <w:r>
        <w:rPr>
          <w:rFonts w:cstheme="minorHAnsi"/>
        </w:rPr>
        <w:t xml:space="preserve">, s. 33–36. </w:t>
      </w:r>
      <w:r>
        <w:t xml:space="preserve"> </w:t>
      </w:r>
    </w:p>
  </w:footnote>
  <w:footnote w:id="70">
    <w:p w14:paraId="0CB48C8C" w14:textId="77777777" w:rsidR="004443F5" w:rsidRDefault="004443F5" w:rsidP="00BE2A46">
      <w:pPr>
        <w:pStyle w:val="Textpoznpodarou"/>
      </w:pPr>
      <w:r>
        <w:rPr>
          <w:rStyle w:val="Znakapoznpodarou"/>
        </w:rPr>
        <w:footnoteRef/>
      </w:r>
      <w:r>
        <w:t xml:space="preserve"> Miloslav Pojsl, </w:t>
      </w:r>
      <w:r w:rsidRPr="004443F5">
        <w:rPr>
          <w:i/>
          <w:iCs/>
        </w:rPr>
        <w:t>Velehrad, stavební památky bývalého cisterciáckého kláštera</w:t>
      </w:r>
      <w:r>
        <w:t>, Brno 1990, s. 39–40.</w:t>
      </w:r>
    </w:p>
  </w:footnote>
  <w:footnote w:id="71">
    <w:p w14:paraId="32B2DA03" w14:textId="07C316CF" w:rsidR="004443F5" w:rsidRPr="00596794" w:rsidRDefault="004443F5" w:rsidP="00596794">
      <w:pPr>
        <w:spacing w:after="0" w:line="240" w:lineRule="auto"/>
        <w:jc w:val="both"/>
        <w:rPr>
          <w:rFonts w:ascii="Times New Roman" w:hAnsi="Times New Roman" w:cs="Times New Roman"/>
          <w:b/>
          <w:bCs/>
          <w:sz w:val="24"/>
          <w:szCs w:val="24"/>
        </w:rPr>
      </w:pPr>
      <w:r>
        <w:rPr>
          <w:rStyle w:val="Znakapoznpodarou"/>
        </w:rPr>
        <w:footnoteRef/>
      </w:r>
      <w:r>
        <w:t xml:space="preserve"> </w:t>
      </w:r>
      <w:r w:rsidR="00596794">
        <w:t xml:space="preserve">Viz Kotrba (pozn. 2), </w:t>
      </w:r>
      <w:r>
        <w:t xml:space="preserve">s. 52–100, </w:t>
      </w:r>
      <w:r w:rsidR="00596794" w:rsidRPr="00596794">
        <w:rPr>
          <w:rFonts w:cstheme="minorHAnsi"/>
          <w:sz w:val="20"/>
          <w:szCs w:val="20"/>
        </w:rPr>
        <w:t xml:space="preserve">Helena Dáňová, </w:t>
      </w:r>
      <w:r w:rsidR="00596794" w:rsidRPr="00596794">
        <w:rPr>
          <w:rFonts w:cstheme="minorHAnsi"/>
          <w:i/>
          <w:iCs/>
          <w:sz w:val="20"/>
          <w:szCs w:val="20"/>
        </w:rPr>
        <w:t>Středověká architektura katedrály sv. Ducha v Hradci Králové</w:t>
      </w:r>
      <w:r w:rsidR="00596794" w:rsidRPr="00596794">
        <w:rPr>
          <w:rFonts w:cstheme="minorHAnsi"/>
          <w:sz w:val="20"/>
          <w:szCs w:val="20"/>
        </w:rPr>
        <w:t xml:space="preserve"> (bakalářská práce), FF UP Olomouc 1999</w:t>
      </w:r>
      <w:r w:rsidR="00596794">
        <w:rPr>
          <w:rFonts w:cstheme="minorHAnsi"/>
          <w:sz w:val="20"/>
          <w:szCs w:val="20"/>
        </w:rPr>
        <w:t xml:space="preserve">, </w:t>
      </w:r>
      <w:r w:rsidRPr="00596794">
        <w:rPr>
          <w:rFonts w:cstheme="minorHAnsi"/>
          <w:sz w:val="20"/>
          <w:szCs w:val="20"/>
        </w:rPr>
        <w:t xml:space="preserve">s. 82–89, Helena Soukupová Středověká architektura mendikantských řeholí v Opavě, </w:t>
      </w:r>
      <w:r w:rsidRPr="00596794">
        <w:rPr>
          <w:rFonts w:cstheme="minorHAnsi"/>
          <w:i/>
          <w:iCs/>
          <w:sz w:val="20"/>
          <w:szCs w:val="20"/>
        </w:rPr>
        <w:t>Časopis Slezského muzea</w:t>
      </w:r>
      <w:r w:rsidRPr="00596794">
        <w:rPr>
          <w:rFonts w:cstheme="minorHAnsi"/>
          <w:sz w:val="20"/>
          <w:szCs w:val="20"/>
        </w:rPr>
        <w:t xml:space="preserve"> XXIV, 1975, s. 120–130.</w:t>
      </w:r>
    </w:p>
  </w:footnote>
  <w:footnote w:id="72">
    <w:p w14:paraId="3B0E970A" w14:textId="31CD6046" w:rsidR="004443F5" w:rsidRDefault="004443F5" w:rsidP="00596794">
      <w:pPr>
        <w:pStyle w:val="Textpoznpodarou"/>
      </w:pPr>
      <w:r>
        <w:rPr>
          <w:rStyle w:val="Znakapoznpodarou"/>
        </w:rPr>
        <w:footnoteRef/>
      </w:r>
      <w:r>
        <w:t xml:space="preserve"> </w:t>
      </w:r>
      <w:r w:rsidR="00596794">
        <w:t>Viz Dáňová (pozn. 64)</w:t>
      </w:r>
      <w:r>
        <w:t>, s. 84–85</w:t>
      </w:r>
      <w:r w:rsidR="00596794">
        <w:t>.</w:t>
      </w:r>
    </w:p>
  </w:footnote>
  <w:footnote w:id="73">
    <w:p w14:paraId="71CE74B3" w14:textId="3A4454EE" w:rsidR="004443F5" w:rsidRDefault="004443F5">
      <w:pPr>
        <w:pStyle w:val="Textpoznpodarou"/>
      </w:pPr>
      <w:r>
        <w:rPr>
          <w:rStyle w:val="Znakapoznpodarou"/>
        </w:rPr>
        <w:footnoteRef/>
      </w:r>
      <w:r>
        <w:t xml:space="preserve"> </w:t>
      </w:r>
      <w:r w:rsidR="00596794">
        <w:t xml:space="preserve">Viz Kotrba (pozn. 2), </w:t>
      </w:r>
      <w:r>
        <w:t>s. 86–100</w:t>
      </w:r>
      <w:r w:rsidR="00596794">
        <w:t>.</w:t>
      </w:r>
    </w:p>
  </w:footnote>
  <w:footnote w:id="74">
    <w:p w14:paraId="1FD3E7D0" w14:textId="6FB86B77" w:rsidR="004443F5" w:rsidRDefault="004443F5">
      <w:pPr>
        <w:pStyle w:val="Textpoznpodarou"/>
      </w:pPr>
      <w:r>
        <w:rPr>
          <w:rStyle w:val="Znakapoznpodarou"/>
        </w:rPr>
        <w:footnoteRef/>
      </w:r>
      <w:r>
        <w:t xml:space="preserve"> Pavel Choc, Vývoj cest a dopravy v Čechách do 13. století,</w:t>
      </w:r>
      <w:r w:rsidR="00E87553">
        <w:t xml:space="preserve"> in:</w:t>
      </w:r>
      <w:r>
        <w:t xml:space="preserve"> </w:t>
      </w:r>
      <w:r w:rsidRPr="00ED1E78">
        <w:rPr>
          <w:i/>
          <w:iCs/>
        </w:rPr>
        <w:t>Sborník Československé společnosti zeměpisné</w:t>
      </w:r>
      <w:r>
        <w:t xml:space="preserve"> 70, 1965, s. 28.</w:t>
      </w:r>
    </w:p>
  </w:footnote>
  <w:footnote w:id="75">
    <w:p w14:paraId="7216FE9E" w14:textId="51A7BCDB" w:rsidR="004443F5" w:rsidRDefault="004443F5">
      <w:pPr>
        <w:pStyle w:val="Textpoznpodarou"/>
      </w:pPr>
      <w:r>
        <w:rPr>
          <w:rStyle w:val="Znakapoznpodarou"/>
        </w:rPr>
        <w:footnoteRef/>
      </w:r>
      <w:r>
        <w:t xml:space="preserve"> Paul Crossley, </w:t>
      </w:r>
      <w:r w:rsidRPr="00364C31">
        <w:rPr>
          <w:i/>
          <w:iCs/>
        </w:rPr>
        <w:t>Gothic architecture in the reign of Kazimir the Great, Church architecture in Lesser Poland 1320–1360</w:t>
      </w:r>
      <w:r>
        <w:t xml:space="preserve">, Kraków 1965, s. 133. </w:t>
      </w:r>
    </w:p>
  </w:footnote>
  <w:footnote w:id="76">
    <w:p w14:paraId="67134A13" w14:textId="1E315AD7" w:rsidR="004443F5" w:rsidRDefault="004443F5">
      <w:pPr>
        <w:pStyle w:val="Textpoznpodarou"/>
      </w:pPr>
      <w:r>
        <w:rPr>
          <w:rStyle w:val="Znakapoznpodarou"/>
        </w:rPr>
        <w:footnoteRef/>
      </w:r>
      <w:r>
        <w:t xml:space="preserve"> Ibidem s. 130</w:t>
      </w:r>
    </w:p>
  </w:footnote>
  <w:footnote w:id="77">
    <w:p w14:paraId="218C2F93" w14:textId="046BB8AC" w:rsidR="004443F5" w:rsidRDefault="00596794">
      <w:pPr>
        <w:pStyle w:val="Textpoznpodarou"/>
      </w:pPr>
      <w:r>
        <w:t xml:space="preserve">Viz Dáňová (pozn. 64), </w:t>
      </w:r>
      <w:r w:rsidR="004443F5">
        <w:t>s. 86</w:t>
      </w:r>
      <w:r>
        <w:t>.</w:t>
      </w:r>
    </w:p>
  </w:footnote>
  <w:footnote w:id="78">
    <w:p w14:paraId="3D30DCBE" w14:textId="56D79397" w:rsidR="004443F5" w:rsidRDefault="004443F5">
      <w:pPr>
        <w:pStyle w:val="Textpoznpodarou"/>
      </w:pPr>
      <w:r>
        <w:rPr>
          <w:rStyle w:val="Znakapoznpodarou"/>
        </w:rPr>
        <w:footnoteRef/>
      </w:r>
      <w:r>
        <w:t xml:space="preserve"> Měřeno k výšce klenby.</w:t>
      </w:r>
    </w:p>
  </w:footnote>
  <w:footnote w:id="79">
    <w:p w14:paraId="2E332DDE" w14:textId="14A30198" w:rsidR="004443F5" w:rsidRDefault="004443F5">
      <w:pPr>
        <w:pStyle w:val="Textpoznpodarou"/>
      </w:pPr>
      <w:r>
        <w:rPr>
          <w:rStyle w:val="Znakapoznpodarou"/>
        </w:rPr>
        <w:footnoteRef/>
      </w:r>
      <w:r>
        <w:t xml:space="preserve"> </w:t>
      </w:r>
      <w:r w:rsidR="00596794">
        <w:t xml:space="preserve">Viz Dáňová (pozn. 64), </w:t>
      </w:r>
      <w:r>
        <w:t>s. 89, 95</w:t>
      </w:r>
      <w:r w:rsidR="00596794">
        <w:t>.</w:t>
      </w:r>
    </w:p>
  </w:footnote>
  <w:footnote w:id="80">
    <w:p w14:paraId="46E3BE11" w14:textId="778BDABE" w:rsidR="004443F5" w:rsidRDefault="004443F5">
      <w:pPr>
        <w:pStyle w:val="Textpoznpodarou"/>
      </w:pPr>
      <w:r>
        <w:rPr>
          <w:rStyle w:val="Znakapoznpodarou"/>
        </w:rPr>
        <w:footnoteRef/>
      </w:r>
      <w:r>
        <w:t xml:space="preserve"> Měřeno mnou z architektonických nákresů Kamila Hilberta. - </w:t>
      </w:r>
      <w:r w:rsidR="00477A69" w:rsidRPr="00477A69">
        <w:rPr>
          <w:rFonts w:eastAsia="Times New Roman" w:cstheme="minorHAnsi"/>
          <w:color w:val="212529"/>
          <w:lang w:eastAsia="cs-CZ"/>
        </w:rPr>
        <w:t>Hilbert</w:t>
      </w:r>
      <w:r w:rsidR="00477A69" w:rsidRPr="00477A69">
        <w:rPr>
          <w:rFonts w:eastAsia="Times New Roman" w:cstheme="minorHAnsi"/>
          <w:b/>
          <w:bCs/>
          <w:color w:val="212529"/>
          <w:lang w:eastAsia="cs-CZ"/>
        </w:rPr>
        <w:t xml:space="preserve"> </w:t>
      </w:r>
      <w:r w:rsidR="00477A69" w:rsidRPr="00477A69">
        <w:rPr>
          <w:rFonts w:cstheme="minorHAnsi"/>
        </w:rPr>
        <w:t xml:space="preserve">Národní technické muzeum – Muzeum architektury a stavitelství, Archiv architektury, fond č. 16 – Kamil Hilbert, Kostel sv. Jiljí v Nymburce - polní náčrty, (1913–1916), identifikátor </w:t>
      </w:r>
      <w:r>
        <w:rPr>
          <w:rFonts w:eastAsia="Times New Roman" w:cstheme="minorHAnsi"/>
          <w:color w:val="212529"/>
          <w:lang w:eastAsia="cs-CZ"/>
        </w:rPr>
        <w:t>20080729/06.</w:t>
      </w:r>
    </w:p>
  </w:footnote>
  <w:footnote w:id="81">
    <w:p w14:paraId="6B3D9950" w14:textId="77777777" w:rsidR="00303E54" w:rsidRDefault="00303E54" w:rsidP="00303E54">
      <w:pPr>
        <w:pStyle w:val="Textpoznpodarou"/>
      </w:pPr>
      <w:r>
        <w:rPr>
          <w:rStyle w:val="Znakapoznpodarou"/>
        </w:rPr>
        <w:footnoteRef/>
      </w:r>
      <w:r>
        <w:t xml:space="preserve"> Tabulku jsem vytvořila na základě dokumentů z archivu Ústavu dějin umění Akademie věd ČR z Písemné pozůstalosti Ing. Arch. Viktora Kotrby. - </w:t>
      </w:r>
      <w:r w:rsidRPr="00833D7B">
        <w:rPr>
          <w:rFonts w:cstheme="minorHAnsi"/>
        </w:rPr>
        <w:t xml:space="preserve">Ústav dějin umění Akademie věd ČR – Oddělení dokumentace, </w:t>
      </w:r>
      <w:r w:rsidRPr="00833D7B">
        <w:rPr>
          <w:rFonts w:cstheme="minorHAnsi"/>
          <w:i/>
          <w:iCs/>
        </w:rPr>
        <w:t>Písemná pozůstalost Ing. Arch. Viktora Kotrby</w:t>
      </w:r>
      <w:r w:rsidRPr="00833D7B">
        <w:rPr>
          <w:rFonts w:cstheme="minorHAnsi"/>
        </w:rPr>
        <w:t>, karton 92 sv. 2, Cihlová architektura</w:t>
      </w:r>
      <w:r>
        <w:rPr>
          <w:rFonts w:cstheme="minorHAnsi"/>
        </w:rPr>
        <w:t>.</w:t>
      </w:r>
    </w:p>
  </w:footnote>
  <w:footnote w:id="82">
    <w:p w14:paraId="70D29F6C" w14:textId="244C21E4" w:rsidR="004443F5" w:rsidRDefault="004443F5">
      <w:pPr>
        <w:pStyle w:val="Textpoznpodarou"/>
      </w:pPr>
      <w:r>
        <w:rPr>
          <w:rStyle w:val="Znakapoznpodarou"/>
        </w:rPr>
        <w:footnoteRef/>
      </w:r>
      <w:r>
        <w:t xml:space="preserve"> </w:t>
      </w:r>
      <w:r w:rsidR="00B01BE8">
        <w:t>Viz Zap (pozn 11).</w:t>
      </w:r>
    </w:p>
  </w:footnote>
  <w:footnote w:id="83">
    <w:p w14:paraId="34983AAC" w14:textId="423D1B9E" w:rsidR="004443F5" w:rsidRDefault="004443F5">
      <w:pPr>
        <w:pStyle w:val="Textpoznpodarou"/>
      </w:pPr>
      <w:r>
        <w:rPr>
          <w:rStyle w:val="Znakapoznpodarou"/>
        </w:rPr>
        <w:footnoteRef/>
      </w:r>
      <w:r>
        <w:t xml:space="preserve"> </w:t>
      </w:r>
      <w:r w:rsidR="00B01BE8">
        <w:t>Ibidem</w:t>
      </w:r>
      <w:r>
        <w:t>, s. 354</w:t>
      </w:r>
      <w:r w:rsidR="00B01BE8">
        <w:t>.</w:t>
      </w:r>
    </w:p>
  </w:footnote>
  <w:footnote w:id="84">
    <w:p w14:paraId="6839615E" w14:textId="2C7D8110" w:rsidR="004443F5" w:rsidRDefault="004443F5">
      <w:pPr>
        <w:pStyle w:val="Textpoznpodarou"/>
      </w:pPr>
      <w:r>
        <w:rPr>
          <w:rStyle w:val="Znakapoznpodarou"/>
        </w:rPr>
        <w:footnoteRef/>
      </w:r>
      <w:r>
        <w:t xml:space="preserve"> Ibidem</w:t>
      </w:r>
    </w:p>
  </w:footnote>
  <w:footnote w:id="85">
    <w:p w14:paraId="351752BB" w14:textId="77777777" w:rsidR="004443F5" w:rsidRDefault="004443F5" w:rsidP="003F3F61">
      <w:pPr>
        <w:pStyle w:val="Textpoznpodarou"/>
      </w:pPr>
      <w:r>
        <w:rPr>
          <w:rStyle w:val="Znakapoznpodarou"/>
        </w:rPr>
        <w:footnoteRef/>
      </w:r>
      <w:r>
        <w:t xml:space="preserve"> Bernhard Grueber, Charakteristik der Baudenkmale Böhmens, IV. Die Übergangsperiode in Böhmen ums Jahr 1300, in: Karl Weiss, </w:t>
      </w:r>
      <w:r w:rsidRPr="00793DB4">
        <w:rPr>
          <w:rFonts w:cstheme="minorHAnsi"/>
          <w:i/>
          <w:iCs/>
        </w:rPr>
        <w:t>Mittheilungen der Kaiserl Königl Central-commission zur Erforschung und Erhaltung der Baudenkmale</w:t>
      </w:r>
      <w:r w:rsidRPr="00793DB4">
        <w:rPr>
          <w:rFonts w:cstheme="minorHAnsi"/>
        </w:rPr>
        <w:t xml:space="preserve"> </w:t>
      </w:r>
      <w:r>
        <w:t>I/11, Wien 1856, s. 217.</w:t>
      </w:r>
    </w:p>
  </w:footnote>
  <w:footnote w:id="86">
    <w:p w14:paraId="072F6B8F" w14:textId="69362F2E" w:rsidR="004443F5" w:rsidRPr="00793DB4" w:rsidRDefault="004443F5">
      <w:pPr>
        <w:pStyle w:val="Textpoznpodarou"/>
        <w:rPr>
          <w:rFonts w:cstheme="minorHAnsi"/>
        </w:rPr>
      </w:pPr>
      <w:r>
        <w:rPr>
          <w:rStyle w:val="Znakapoznpodarou"/>
        </w:rPr>
        <w:footnoteRef/>
      </w:r>
      <w:r>
        <w:t xml:space="preserve"> </w:t>
      </w:r>
      <w:r w:rsidRPr="00793DB4">
        <w:rPr>
          <w:rFonts w:cstheme="minorHAnsi"/>
        </w:rPr>
        <w:t xml:space="preserve">Recenze Nymburk, königl Stadt an der Elbe, von K. Zap, in: </w:t>
      </w:r>
      <w:r w:rsidRPr="00793DB4">
        <w:rPr>
          <w:rFonts w:cstheme="minorHAnsi"/>
          <w:i/>
          <w:iCs/>
        </w:rPr>
        <w:t>Mittheilungen der Kaiserl Königl Central-commission zur Erforschung und Erhaltung der Baudenkmale</w:t>
      </w:r>
      <w:r w:rsidRPr="00793DB4">
        <w:rPr>
          <w:rFonts w:cstheme="minorHAnsi"/>
        </w:rPr>
        <w:t xml:space="preserve"> VIII, Wien 1863, s. 33.</w:t>
      </w:r>
    </w:p>
  </w:footnote>
  <w:footnote w:id="87">
    <w:p w14:paraId="22551B12" w14:textId="3B0547C8" w:rsidR="004443F5" w:rsidRPr="000D7144" w:rsidRDefault="004443F5">
      <w:pPr>
        <w:pStyle w:val="Textpoznpodarou"/>
        <w:rPr>
          <w:rFonts w:cstheme="minorHAnsi"/>
        </w:rPr>
      </w:pPr>
      <w:r>
        <w:rPr>
          <w:rStyle w:val="Znakapoznpodarou"/>
        </w:rPr>
        <w:footnoteRef/>
      </w:r>
      <w:r>
        <w:t xml:space="preserve"> Josef Neuwirth, </w:t>
      </w:r>
      <w:r w:rsidRPr="0028478D">
        <w:rPr>
          <w:i/>
          <w:iCs/>
        </w:rPr>
        <w:t>Geschichte der christlichen Kunst in Böhmen bis zum Aussterben der Premysliden</w:t>
      </w:r>
      <w:r>
        <w:t>, Praha 1888, s. 396.</w:t>
      </w:r>
    </w:p>
  </w:footnote>
  <w:footnote w:id="88">
    <w:p w14:paraId="14CBBC67" w14:textId="12408A35" w:rsidR="004443F5" w:rsidRDefault="004443F5">
      <w:pPr>
        <w:pStyle w:val="Textpoznpodarou"/>
      </w:pPr>
      <w:r>
        <w:rPr>
          <w:rStyle w:val="Znakapoznpodarou"/>
        </w:rPr>
        <w:footnoteRef/>
      </w:r>
      <w:r>
        <w:t xml:space="preserve"> Josef Neuwirth, </w:t>
      </w:r>
      <w:r w:rsidRPr="0028478D">
        <w:rPr>
          <w:i/>
          <w:iCs/>
        </w:rPr>
        <w:t>Geschichte der christlichen Kunst in Böhmen bis zum Aussterben der Premysliden</w:t>
      </w:r>
      <w:r>
        <w:t>, Praha 1888, s. 345–396.</w:t>
      </w:r>
    </w:p>
  </w:footnote>
  <w:footnote w:id="89">
    <w:p w14:paraId="0CF9688F" w14:textId="77777777" w:rsidR="004443F5" w:rsidRDefault="004443F5" w:rsidP="00684F6B">
      <w:pPr>
        <w:pStyle w:val="Textpoznpodarou"/>
      </w:pPr>
      <w:r>
        <w:rPr>
          <w:rStyle w:val="Znakapoznpodarou"/>
        </w:rPr>
        <w:footnoteRef/>
      </w:r>
      <w:r>
        <w:t xml:space="preserve"> František Hrnčíř, </w:t>
      </w:r>
      <w:r w:rsidRPr="00684F6B">
        <w:rPr>
          <w:rFonts w:cstheme="minorHAnsi"/>
          <w:i/>
          <w:iCs/>
        </w:rPr>
        <w:t>Královské město Nymburk nad Labem, Obraz minulosti a přítomnosti</w:t>
      </w:r>
      <w:r w:rsidRPr="00684F6B">
        <w:rPr>
          <w:rFonts w:cstheme="minorHAnsi"/>
        </w:rPr>
        <w:t>, Nymburk 1894.</w:t>
      </w:r>
    </w:p>
  </w:footnote>
  <w:footnote w:id="90">
    <w:p w14:paraId="3AA6FB17" w14:textId="10A77D8A" w:rsidR="004443F5" w:rsidRDefault="004443F5">
      <w:pPr>
        <w:pStyle w:val="Textpoznpodarou"/>
      </w:pPr>
      <w:r>
        <w:rPr>
          <w:rStyle w:val="Znakapoznpodarou"/>
        </w:rPr>
        <w:footnoteRef/>
      </w:r>
      <w:r>
        <w:t xml:space="preserve"> František Bareš, </w:t>
      </w:r>
      <w:r w:rsidRPr="003D6798">
        <w:rPr>
          <w:rFonts w:cstheme="minorHAnsi"/>
        </w:rPr>
        <w:t>Nymburk nad Labem, in:</w:t>
      </w:r>
      <w:r w:rsidR="002F0815">
        <w:rPr>
          <w:rFonts w:cstheme="minorHAnsi"/>
        </w:rPr>
        <w:t xml:space="preserve"> František Bareš,</w:t>
      </w:r>
      <w:r w:rsidRPr="003D6798">
        <w:rPr>
          <w:rFonts w:cstheme="minorHAnsi"/>
        </w:rPr>
        <w:t xml:space="preserve"> </w:t>
      </w:r>
      <w:r w:rsidRPr="003D6798">
        <w:rPr>
          <w:rFonts w:cstheme="minorHAnsi"/>
          <w:i/>
          <w:iCs/>
        </w:rPr>
        <w:t>K vycházkám po Boleslavsku</w:t>
      </w:r>
      <w:r w:rsidRPr="003D6798">
        <w:rPr>
          <w:rFonts w:cstheme="minorHAnsi"/>
        </w:rPr>
        <w:t>, Mladá Boleslav 1907, s. 101–125</w:t>
      </w:r>
      <w:r>
        <w:rPr>
          <w:rFonts w:cstheme="minorHAnsi"/>
        </w:rPr>
        <w:t>.</w:t>
      </w:r>
    </w:p>
  </w:footnote>
  <w:footnote w:id="91">
    <w:p w14:paraId="0EBAF888" w14:textId="6562ACF6" w:rsidR="004443F5" w:rsidRDefault="004443F5">
      <w:pPr>
        <w:pStyle w:val="Textpoznpodarou"/>
      </w:pPr>
      <w:r>
        <w:rPr>
          <w:rStyle w:val="Znakapoznpodarou"/>
        </w:rPr>
        <w:footnoteRef/>
      </w:r>
      <w:r>
        <w:t xml:space="preserve"> Jan Emler, Nymburk, </w:t>
      </w:r>
      <w:r w:rsidRPr="0028478D">
        <w:rPr>
          <w:i/>
          <w:iCs/>
        </w:rPr>
        <w:t>Krása našeho domova</w:t>
      </w:r>
      <w:r>
        <w:t xml:space="preserve"> VII, 1911, s. 161–169.</w:t>
      </w:r>
    </w:p>
  </w:footnote>
  <w:footnote w:id="92">
    <w:p w14:paraId="03311A4C" w14:textId="7C8B236A" w:rsidR="004443F5" w:rsidRDefault="004443F5">
      <w:pPr>
        <w:pStyle w:val="Textpoznpodarou"/>
      </w:pPr>
      <w:r>
        <w:rPr>
          <w:rStyle w:val="Znakapoznpodarou"/>
        </w:rPr>
        <w:footnoteRef/>
      </w:r>
      <w:r>
        <w:t xml:space="preserve"> František Kulhánek, </w:t>
      </w:r>
      <w:r w:rsidRPr="00FA0F0F">
        <w:rPr>
          <w:i/>
          <w:iCs/>
        </w:rPr>
        <w:t>Dějiny královského města Nymburka</w:t>
      </w:r>
      <w:r>
        <w:t>, Nymburk 1911.</w:t>
      </w:r>
    </w:p>
  </w:footnote>
  <w:footnote w:id="93">
    <w:p w14:paraId="3F65BF82" w14:textId="6C6C5896" w:rsidR="004443F5" w:rsidRDefault="004443F5" w:rsidP="00FB5578">
      <w:pPr>
        <w:pStyle w:val="Textpoznpodarou"/>
      </w:pPr>
      <w:r>
        <w:rPr>
          <w:rStyle w:val="Znakapoznpodarou"/>
        </w:rPr>
        <w:footnoteRef/>
      </w:r>
      <w:r>
        <w:t xml:space="preserve"> Kulhánek pracoval s verzí z roku 1875 </w:t>
      </w:r>
      <w:r w:rsidRPr="00FB5578">
        <w:rPr>
          <w:rFonts w:cstheme="minorHAnsi"/>
          <w:i/>
          <w:iCs/>
        </w:rPr>
        <w:t>Dějiny národu českého w Čechách a w Moravě</w:t>
      </w:r>
      <w:r>
        <w:rPr>
          <w:rFonts w:cstheme="minorHAnsi"/>
        </w:rPr>
        <w:t>.</w:t>
      </w:r>
    </w:p>
  </w:footnote>
  <w:footnote w:id="94">
    <w:p w14:paraId="5F1DFF6D" w14:textId="47E00EC4" w:rsidR="004443F5" w:rsidRDefault="004443F5">
      <w:pPr>
        <w:pStyle w:val="Textpoznpodarou"/>
      </w:pPr>
      <w:r>
        <w:rPr>
          <w:rStyle w:val="Znakapoznpodarou"/>
        </w:rPr>
        <w:footnoteRef/>
      </w:r>
      <w:r>
        <w:t xml:space="preserve"> Josef Vítězslav Šimák, F. Kulhánek, Dějiny královského města, </w:t>
      </w:r>
      <w:r w:rsidRPr="00485E6D">
        <w:rPr>
          <w:i/>
          <w:iCs/>
        </w:rPr>
        <w:t>Český časopis historický</w:t>
      </w:r>
      <w:r>
        <w:t xml:space="preserve"> 24, 1918, s. 286–300.</w:t>
      </w:r>
    </w:p>
  </w:footnote>
  <w:footnote w:id="95">
    <w:p w14:paraId="0B95129A" w14:textId="01DE95EF" w:rsidR="004443F5" w:rsidRDefault="004443F5">
      <w:pPr>
        <w:pStyle w:val="Textpoznpodarou"/>
      </w:pPr>
      <w:r>
        <w:rPr>
          <w:rStyle w:val="Znakapoznpodarou"/>
        </w:rPr>
        <w:footnoteRef/>
      </w:r>
      <w:r>
        <w:t xml:space="preserve"> Vladimír Denkstein, </w:t>
      </w:r>
      <w:r w:rsidRPr="00232A79">
        <w:rPr>
          <w:rFonts w:cstheme="minorHAnsi"/>
        </w:rPr>
        <w:t xml:space="preserve">Děkanský kostel sv. Jiljí v Nymburce, in: </w:t>
      </w:r>
      <w:r w:rsidRPr="00232A79">
        <w:rPr>
          <w:rFonts w:cstheme="minorHAnsi"/>
          <w:i/>
          <w:iCs/>
        </w:rPr>
        <w:t>Ročenka kruhu pro pěstování dějin umění za rok 1934</w:t>
      </w:r>
      <w:r w:rsidRPr="00232A79">
        <w:rPr>
          <w:rFonts w:cstheme="minorHAnsi"/>
        </w:rPr>
        <w:t>, Praha 1935, s. 111–131</w:t>
      </w:r>
      <w:r>
        <w:rPr>
          <w:rFonts w:cstheme="minorHAnsi"/>
        </w:rPr>
        <w:t>.</w:t>
      </w:r>
    </w:p>
  </w:footnote>
  <w:footnote w:id="96">
    <w:p w14:paraId="24D18D53" w14:textId="18176673" w:rsidR="004443F5" w:rsidRDefault="004443F5">
      <w:pPr>
        <w:pStyle w:val="Textpoznpodarou"/>
      </w:pPr>
      <w:r>
        <w:rPr>
          <w:rStyle w:val="Znakapoznpodarou"/>
        </w:rPr>
        <w:footnoteRef/>
      </w:r>
      <w:r>
        <w:t xml:space="preserve"> Václav Mencl, </w:t>
      </w:r>
      <w:r w:rsidRPr="006804BC">
        <w:rPr>
          <w:i/>
          <w:iCs/>
        </w:rPr>
        <w:t>Česká architektura doby lucemburské</w:t>
      </w:r>
      <w:r>
        <w:t>, Praha 1948, s. 67–89.</w:t>
      </w:r>
    </w:p>
  </w:footnote>
  <w:footnote w:id="97">
    <w:p w14:paraId="47E66B00" w14:textId="029FCEFD" w:rsidR="004443F5" w:rsidRDefault="004443F5">
      <w:pPr>
        <w:pStyle w:val="Textpoznpodarou"/>
      </w:pPr>
      <w:r>
        <w:rPr>
          <w:rStyle w:val="Znakapoznpodarou"/>
        </w:rPr>
        <w:footnoteRef/>
      </w:r>
      <w:r>
        <w:t xml:space="preserve"> Václav Mencl, Románská a gotická hlavice jako prostředek k datování české architektury, </w:t>
      </w:r>
      <w:r w:rsidRPr="006804BC">
        <w:rPr>
          <w:i/>
          <w:iCs/>
        </w:rPr>
        <w:t>Zpráva památkové péče</w:t>
      </w:r>
      <w:r>
        <w:t xml:space="preserve"> X/1, 1950, s. 1–24.</w:t>
      </w:r>
    </w:p>
  </w:footnote>
  <w:footnote w:id="98">
    <w:p w14:paraId="737EC325" w14:textId="79710B99" w:rsidR="004443F5" w:rsidRDefault="004443F5">
      <w:pPr>
        <w:pStyle w:val="Textpoznpodarou"/>
      </w:pPr>
      <w:r>
        <w:rPr>
          <w:rStyle w:val="Znakapoznpodarou"/>
        </w:rPr>
        <w:footnoteRef/>
      </w:r>
      <w:r>
        <w:t xml:space="preserve"> Václav Mencl, </w:t>
      </w:r>
      <w:r w:rsidRPr="006804BC">
        <w:rPr>
          <w:i/>
          <w:iCs/>
        </w:rPr>
        <w:t>České středověké klenby</w:t>
      </w:r>
      <w:r>
        <w:t>, Praha 1974, s. 41–42.</w:t>
      </w:r>
    </w:p>
  </w:footnote>
  <w:footnote w:id="99">
    <w:p w14:paraId="1ECD6039" w14:textId="74BA465E" w:rsidR="004443F5" w:rsidRDefault="004443F5">
      <w:pPr>
        <w:pStyle w:val="Textpoznpodarou"/>
      </w:pPr>
      <w:r>
        <w:rPr>
          <w:rStyle w:val="Znakapoznpodarou"/>
        </w:rPr>
        <w:footnoteRef/>
      </w:r>
      <w:r>
        <w:t xml:space="preserve"> Vlasta Dvořáková, Václav Mencl, in: Rudolf Chadraba et al., </w:t>
      </w:r>
      <w:r w:rsidRPr="00B96EEC">
        <w:rPr>
          <w:i/>
          <w:iCs/>
        </w:rPr>
        <w:t>Kapitoly z českého dějepisu umění II. Dvacáté století</w:t>
      </w:r>
      <w:r>
        <w:t>, Praha 1987, s. 319.</w:t>
      </w:r>
    </w:p>
  </w:footnote>
  <w:footnote w:id="100">
    <w:p w14:paraId="6C025FDB" w14:textId="1758ED29" w:rsidR="004443F5" w:rsidRDefault="004443F5">
      <w:pPr>
        <w:pStyle w:val="Textpoznpodarou"/>
      </w:pPr>
      <w:r>
        <w:rPr>
          <w:rStyle w:val="Znakapoznpodarou"/>
        </w:rPr>
        <w:footnoteRef/>
      </w:r>
      <w:r>
        <w:t xml:space="preserve"> </w:t>
      </w:r>
      <w:r w:rsidR="00596794">
        <w:t>Viz Kotrba (pozn. 2).</w:t>
      </w:r>
    </w:p>
  </w:footnote>
  <w:footnote w:id="101">
    <w:p w14:paraId="2B7AC7AB" w14:textId="740C73B3" w:rsidR="004443F5" w:rsidRDefault="004443F5" w:rsidP="002437A3">
      <w:pPr>
        <w:pStyle w:val="Textpoznpodarou"/>
      </w:pPr>
      <w:r>
        <w:rPr>
          <w:rStyle w:val="Znakapoznpodarou"/>
        </w:rPr>
        <w:footnoteRef/>
      </w:r>
      <w:r>
        <w:t xml:space="preserve"> Viktor Kotrba, Architektura, in: František Kavka et al., </w:t>
      </w:r>
      <w:r w:rsidRPr="003D2EA0">
        <w:rPr>
          <w:i/>
          <w:iCs/>
        </w:rPr>
        <w:t>České umění gotické 1350–1420</w:t>
      </w:r>
      <w:r>
        <w:t>, Praha 1970, s. 56–109.</w:t>
      </w:r>
    </w:p>
  </w:footnote>
  <w:footnote w:id="102">
    <w:p w14:paraId="2A54D2CD" w14:textId="7F21F7A1" w:rsidR="004443F5" w:rsidRDefault="004443F5">
      <w:pPr>
        <w:pStyle w:val="Textpoznpodarou"/>
      </w:pPr>
      <w:r>
        <w:rPr>
          <w:rStyle w:val="Znakapoznpodarou"/>
        </w:rPr>
        <w:footnoteRef/>
      </w:r>
      <w:r>
        <w:t xml:space="preserve"> </w:t>
      </w:r>
      <w:r w:rsidRPr="000D7F58">
        <w:rPr>
          <w:i/>
          <w:iCs/>
        </w:rPr>
        <w:t>Umělecké památky Čech</w:t>
      </w:r>
      <w:r>
        <w:t xml:space="preserve">, </w:t>
      </w:r>
      <w:r w:rsidR="00044495">
        <w:t xml:space="preserve">ed. Zdeněk Wirth, </w:t>
      </w:r>
      <w:r>
        <w:t>Praha 1957, s. 536–538.</w:t>
      </w:r>
    </w:p>
  </w:footnote>
  <w:footnote w:id="103">
    <w:p w14:paraId="1555C6C4" w14:textId="3CCDD3E6" w:rsidR="004443F5" w:rsidRDefault="004443F5">
      <w:pPr>
        <w:pStyle w:val="Textpoznpodarou"/>
      </w:pPr>
      <w:r>
        <w:rPr>
          <w:rStyle w:val="Znakapoznpodarou"/>
        </w:rPr>
        <w:footnoteRef/>
      </w:r>
      <w:r>
        <w:t xml:space="preserve"> Zdeněk Wirth – Augusta Müllerová (eds.), Architektura v českém národním dědictví, Praha 1961, s. 273, 304, 782.</w:t>
      </w:r>
    </w:p>
  </w:footnote>
  <w:footnote w:id="104">
    <w:p w14:paraId="6AFEE1C5" w14:textId="2ECD7668" w:rsidR="004443F5" w:rsidRDefault="004443F5">
      <w:pPr>
        <w:pStyle w:val="Textpoznpodarou"/>
      </w:pPr>
      <w:r>
        <w:rPr>
          <w:rStyle w:val="Znakapoznpodarou"/>
        </w:rPr>
        <w:footnoteRef/>
      </w:r>
      <w:r>
        <w:t xml:space="preserve"> Jakub Pavel, </w:t>
      </w:r>
      <w:r w:rsidRPr="006C3D94">
        <w:rPr>
          <w:i/>
          <w:iCs/>
        </w:rPr>
        <w:t>Nymburk, historický a stavební vývoj města</w:t>
      </w:r>
      <w:r>
        <w:t>, Nymburk 1970.</w:t>
      </w:r>
    </w:p>
  </w:footnote>
  <w:footnote w:id="105">
    <w:p w14:paraId="1B9358D1" w14:textId="568A023E" w:rsidR="004443F5" w:rsidRDefault="004443F5">
      <w:pPr>
        <w:pStyle w:val="Textpoznpodarou"/>
      </w:pPr>
      <w:r>
        <w:rPr>
          <w:rStyle w:val="Znakapoznpodarou"/>
        </w:rPr>
        <w:footnoteRef/>
      </w:r>
      <w:r>
        <w:t xml:space="preserve"> Dobroslav Líbal, </w:t>
      </w:r>
      <w:r w:rsidRPr="00CC64F3">
        <w:rPr>
          <w:rFonts w:cstheme="minorHAnsi"/>
          <w:i/>
          <w:iCs/>
        </w:rPr>
        <w:t>Starobylá města v Československu, stavba jako obraz dějin</w:t>
      </w:r>
      <w:r w:rsidRPr="00CC64F3">
        <w:rPr>
          <w:rFonts w:cstheme="minorHAnsi"/>
        </w:rPr>
        <w:t>, Praha 1970</w:t>
      </w:r>
      <w:r>
        <w:rPr>
          <w:rFonts w:cstheme="minorHAnsi"/>
        </w:rPr>
        <w:t>, s. 78–80</w:t>
      </w:r>
      <w:r>
        <w:t>.</w:t>
      </w:r>
    </w:p>
  </w:footnote>
  <w:footnote w:id="106">
    <w:p w14:paraId="3D868DA8" w14:textId="2FEF8AE5" w:rsidR="004443F5" w:rsidRDefault="004443F5">
      <w:pPr>
        <w:pStyle w:val="Textpoznpodarou"/>
      </w:pPr>
      <w:r>
        <w:rPr>
          <w:rStyle w:val="Znakapoznpodarou"/>
        </w:rPr>
        <w:footnoteRef/>
      </w:r>
      <w:r>
        <w:t xml:space="preserve"> Dobroslav Líbal – J. Macháčková, </w:t>
      </w:r>
      <w:r w:rsidRPr="00494A4F">
        <w:rPr>
          <w:i/>
          <w:iCs/>
        </w:rPr>
        <w:t>Stavebně historický průzkum historických částí města</w:t>
      </w:r>
      <w:r>
        <w:t>, Praha 1970.</w:t>
      </w:r>
    </w:p>
  </w:footnote>
  <w:footnote w:id="107">
    <w:p w14:paraId="38D4BB1C" w14:textId="7F241E0C" w:rsidR="004443F5" w:rsidRDefault="004443F5">
      <w:pPr>
        <w:pStyle w:val="Textpoznpodarou"/>
      </w:pPr>
      <w:r>
        <w:rPr>
          <w:rStyle w:val="Znakapoznpodarou"/>
        </w:rPr>
        <w:footnoteRef/>
      </w:r>
      <w:r>
        <w:t xml:space="preserve"> Dobroslav Líbal, </w:t>
      </w:r>
      <w:r w:rsidRPr="00AA17E0">
        <w:rPr>
          <w:i/>
          <w:iCs/>
        </w:rPr>
        <w:t>Gotická architektura v Čechách a na Moravě</w:t>
      </w:r>
      <w:r>
        <w:t>, Praha 1948, s. 82.</w:t>
      </w:r>
    </w:p>
  </w:footnote>
  <w:footnote w:id="108">
    <w:p w14:paraId="3B68FB5D" w14:textId="6C40CDEA" w:rsidR="004443F5" w:rsidRPr="008D1298" w:rsidRDefault="004443F5" w:rsidP="00AA20DF">
      <w:pPr>
        <w:spacing w:after="0" w:line="240" w:lineRule="auto"/>
        <w:jc w:val="both"/>
        <w:rPr>
          <w:rFonts w:ascii="Times New Roman" w:hAnsi="Times New Roman" w:cs="Times New Roman"/>
          <w:sz w:val="24"/>
          <w:szCs w:val="24"/>
        </w:rPr>
      </w:pPr>
      <w:r>
        <w:rPr>
          <w:rStyle w:val="Znakapoznpodarou"/>
        </w:rPr>
        <w:footnoteRef/>
      </w:r>
      <w:r>
        <w:t xml:space="preserve"> </w:t>
      </w:r>
      <w:r w:rsidR="008D1298" w:rsidRPr="008D1298">
        <w:rPr>
          <w:rFonts w:cstheme="minorHAnsi"/>
          <w:i/>
          <w:iCs/>
          <w:sz w:val="20"/>
          <w:szCs w:val="20"/>
        </w:rPr>
        <w:t>Dějiny českého výtvarného umění, od počátku do konce středověku</w:t>
      </w:r>
      <w:r w:rsidR="008D1298" w:rsidRPr="008D1298">
        <w:rPr>
          <w:rFonts w:cstheme="minorHAnsi"/>
          <w:sz w:val="20"/>
          <w:szCs w:val="20"/>
        </w:rPr>
        <w:t xml:space="preserve"> I/1, ed. Rudolf Chadraba, Praha 1984</w:t>
      </w:r>
      <w:r>
        <w:t>,</w:t>
      </w:r>
      <w:r w:rsidRPr="00AA20DF">
        <w:rPr>
          <w:sz w:val="20"/>
          <w:szCs w:val="20"/>
        </w:rPr>
        <w:t xml:space="preserve"> s. 174, 192.</w:t>
      </w:r>
    </w:p>
  </w:footnote>
  <w:footnote w:id="109">
    <w:p w14:paraId="4EEE2DD1" w14:textId="177A4423" w:rsidR="004443F5" w:rsidRDefault="004443F5" w:rsidP="00AA20DF">
      <w:pPr>
        <w:pStyle w:val="Textpoznpodarou"/>
      </w:pPr>
      <w:r>
        <w:rPr>
          <w:rStyle w:val="Znakapoznpodarou"/>
        </w:rPr>
        <w:footnoteRef/>
      </w:r>
      <w:r>
        <w:t xml:space="preserve"> Svatopluk Šebek – Jana Hrabětová, </w:t>
      </w:r>
      <w:r w:rsidRPr="0024601E">
        <w:rPr>
          <w:i/>
          <w:iCs/>
        </w:rPr>
        <w:t>Soupis památek okresu Nymburk, Díl 1, Nemovité památky, část 1</w:t>
      </w:r>
      <w:r>
        <w:t>, Poděbrady 1971, s. 24.</w:t>
      </w:r>
    </w:p>
  </w:footnote>
  <w:footnote w:id="110">
    <w:p w14:paraId="6A57A7C5" w14:textId="7712282F" w:rsidR="004443F5" w:rsidRDefault="004443F5">
      <w:pPr>
        <w:pStyle w:val="Textpoznpodarou"/>
      </w:pPr>
      <w:r>
        <w:rPr>
          <w:rStyle w:val="Znakapoznpodarou"/>
        </w:rPr>
        <w:footnoteRef/>
      </w:r>
      <w:r>
        <w:t xml:space="preserve"> Karel Dolista, </w:t>
      </w:r>
      <w:r w:rsidRPr="003A0344">
        <w:rPr>
          <w:rFonts w:cstheme="minorHAnsi"/>
        </w:rPr>
        <w:t xml:space="preserve">Předhusitský Nymburk a jeho nejstarší kniha městského soudu, </w:t>
      </w:r>
      <w:r w:rsidRPr="003A0344">
        <w:rPr>
          <w:rFonts w:cstheme="minorHAnsi"/>
          <w:i/>
          <w:iCs/>
        </w:rPr>
        <w:t>Sborník archivních prací archivu ministerstva vnitra</w:t>
      </w:r>
      <w:r w:rsidRPr="003A0344">
        <w:rPr>
          <w:rFonts w:cstheme="minorHAnsi"/>
        </w:rPr>
        <w:t xml:space="preserve"> XXVI/1, Praha 1976, s. 139–201</w:t>
      </w:r>
      <w:r>
        <w:rPr>
          <w:rFonts w:cstheme="minorHAnsi"/>
        </w:rPr>
        <w:t>.</w:t>
      </w:r>
    </w:p>
  </w:footnote>
  <w:footnote w:id="111">
    <w:p w14:paraId="51CB6BD9" w14:textId="5794CD55" w:rsidR="004443F5" w:rsidRDefault="004443F5">
      <w:pPr>
        <w:pStyle w:val="Textpoznpodarou"/>
      </w:pPr>
      <w:r>
        <w:rPr>
          <w:rStyle w:val="Znakapoznpodarou"/>
        </w:rPr>
        <w:footnoteRef/>
      </w:r>
      <w:r>
        <w:t xml:space="preserve"> Emanuel Poche et al., </w:t>
      </w:r>
      <w:r w:rsidRPr="00E358C3">
        <w:rPr>
          <w:i/>
          <w:iCs/>
        </w:rPr>
        <w:t>Umělecké památky Čech K–O</w:t>
      </w:r>
      <w:r>
        <w:t>, Praha 1978, s. 511.</w:t>
      </w:r>
    </w:p>
  </w:footnote>
  <w:footnote w:id="112">
    <w:p w14:paraId="55C2350B" w14:textId="14BF1F70" w:rsidR="004443F5" w:rsidRDefault="004443F5">
      <w:pPr>
        <w:pStyle w:val="Textpoznpodarou"/>
      </w:pPr>
      <w:r>
        <w:rPr>
          <w:rStyle w:val="Znakapoznpodarou"/>
        </w:rPr>
        <w:footnoteRef/>
      </w:r>
      <w:r>
        <w:t xml:space="preserve"> Josef Poul, </w:t>
      </w:r>
      <w:r w:rsidRPr="00E358C3">
        <w:rPr>
          <w:i/>
          <w:iCs/>
        </w:rPr>
        <w:t>Děkanský chrám sv. Jiljí v Nymburce</w:t>
      </w:r>
      <w:r>
        <w:t>, Nymburk 1990.</w:t>
      </w:r>
    </w:p>
  </w:footnote>
  <w:footnote w:id="113">
    <w:p w14:paraId="03B0B068" w14:textId="2CC7125D" w:rsidR="004443F5" w:rsidRDefault="004443F5">
      <w:pPr>
        <w:pStyle w:val="Textpoznpodarou"/>
      </w:pPr>
      <w:r>
        <w:rPr>
          <w:rStyle w:val="Znakapoznpodarou"/>
        </w:rPr>
        <w:footnoteRef/>
      </w:r>
      <w:r>
        <w:t xml:space="preserve"> Karel Kuča, </w:t>
      </w:r>
      <w:r w:rsidRPr="00B71D9A">
        <w:rPr>
          <w:i/>
          <w:iCs/>
        </w:rPr>
        <w:t>Města, městečka v Čechách, na Moravě a ve Slezsku Ml–Pan</w:t>
      </w:r>
      <w:r>
        <w:t>, Praha 2000, s. 524–538.</w:t>
      </w:r>
    </w:p>
  </w:footnote>
  <w:footnote w:id="114">
    <w:p w14:paraId="236D300E" w14:textId="1DBF8EA1" w:rsidR="004443F5" w:rsidRDefault="004443F5">
      <w:pPr>
        <w:pStyle w:val="Textpoznpodarou"/>
      </w:pPr>
      <w:r>
        <w:rPr>
          <w:rStyle w:val="Znakapoznpodarou"/>
        </w:rPr>
        <w:footnoteRef/>
      </w:r>
      <w:r>
        <w:t xml:space="preserve"> Jan Řehounek, </w:t>
      </w:r>
      <w:r w:rsidRPr="002D688D">
        <w:rPr>
          <w:i/>
          <w:iCs/>
        </w:rPr>
        <w:t>Dějiny kostela sv. Jílji v Nymburce, „jak kameny o nich mluví“</w:t>
      </w:r>
      <w:r>
        <w:t>, Nymburk 2008.</w:t>
      </w:r>
    </w:p>
  </w:footnote>
  <w:footnote w:id="115">
    <w:p w14:paraId="3F19C0AD" w14:textId="01351705" w:rsidR="004443F5" w:rsidRDefault="004443F5">
      <w:pPr>
        <w:pStyle w:val="Textpoznpodarou"/>
      </w:pPr>
      <w:r>
        <w:rPr>
          <w:rStyle w:val="Znakapoznpodarou"/>
        </w:rPr>
        <w:footnoteRef/>
      </w:r>
      <w:r>
        <w:t xml:space="preserve"> Jan Červinka, </w:t>
      </w:r>
      <w:r w:rsidRPr="00D54F9F">
        <w:rPr>
          <w:i/>
          <w:iCs/>
        </w:rPr>
        <w:t>Jižní věž městského kostela v Nymburce</w:t>
      </w:r>
      <w:r>
        <w:t xml:space="preserve"> (diplomová práce), Katedra dějin umění FF UP Olomouc, Olomouc 2005.</w:t>
      </w:r>
    </w:p>
  </w:footnote>
  <w:footnote w:id="116">
    <w:p w14:paraId="155D0B4E" w14:textId="214ED1D2" w:rsidR="004443F5" w:rsidRDefault="004443F5">
      <w:pPr>
        <w:pStyle w:val="Textpoznpodarou"/>
      </w:pPr>
      <w:r>
        <w:rPr>
          <w:rStyle w:val="Znakapoznpodarou"/>
        </w:rPr>
        <w:footnoteRef/>
      </w:r>
      <w:r>
        <w:t xml:space="preserve"> </w:t>
      </w:r>
      <w:r w:rsidR="00B01BE8">
        <w:t>Viz Veselá (pozn. 2</w:t>
      </w:r>
      <w:r w:rsidR="00854459">
        <w:t>9</w:t>
      </w:r>
      <w:r w:rsidR="00B01BE8">
        <w:t>).</w:t>
      </w:r>
    </w:p>
  </w:footnote>
  <w:footnote w:id="117">
    <w:p w14:paraId="0AF53B37" w14:textId="3584850E" w:rsidR="004443F5" w:rsidRDefault="004443F5">
      <w:pPr>
        <w:pStyle w:val="Textpoznpodarou"/>
      </w:pPr>
      <w:r>
        <w:rPr>
          <w:rStyle w:val="Znakapoznpodarou"/>
        </w:rPr>
        <w:footnoteRef/>
      </w:r>
      <w:r>
        <w:t xml:space="preserve"> Tereza Veselá, </w:t>
      </w:r>
      <w:r w:rsidRPr="005B7A91">
        <w:rPr>
          <w:rFonts w:cstheme="minorHAnsi"/>
        </w:rPr>
        <w:t xml:space="preserve">Zhodnocení některých stavebních článků presbytáře kostela sv. Jiljí v Nymburce, </w:t>
      </w:r>
      <w:r w:rsidRPr="005B7A91">
        <w:rPr>
          <w:rFonts w:cstheme="minorHAnsi"/>
          <w:i/>
          <w:iCs/>
        </w:rPr>
        <w:t>Vlastivědný zpravodaj Polabí</w:t>
      </w:r>
      <w:r w:rsidRPr="005B7A91">
        <w:rPr>
          <w:rFonts w:cstheme="minorHAnsi"/>
        </w:rPr>
        <w:t xml:space="preserve"> 41, Poděbrady – Lysá nad Labem 2010, s. </w:t>
      </w:r>
      <w:r>
        <w:rPr>
          <w:rFonts w:cstheme="minorHAnsi"/>
        </w:rPr>
        <w:t>3</w:t>
      </w:r>
      <w:r w:rsidRPr="005B7A91">
        <w:rPr>
          <w:rFonts w:cstheme="minorHAnsi"/>
        </w:rPr>
        <w:t>–</w:t>
      </w:r>
      <w:r>
        <w:rPr>
          <w:rFonts w:cstheme="minorHAnsi"/>
        </w:rPr>
        <w:t>44.</w:t>
      </w:r>
    </w:p>
  </w:footnote>
  <w:footnote w:id="118">
    <w:p w14:paraId="15AAA257" w14:textId="3795B74A" w:rsidR="004443F5" w:rsidRDefault="004443F5">
      <w:pPr>
        <w:pStyle w:val="Textpoznpodarou"/>
      </w:pPr>
      <w:r>
        <w:rPr>
          <w:rStyle w:val="Znakapoznpodarou"/>
        </w:rPr>
        <w:footnoteRef/>
      </w:r>
      <w:r>
        <w:t xml:space="preserve"> Více se jim věnuji v šesté kapitole.</w:t>
      </w:r>
    </w:p>
  </w:footnote>
  <w:footnote w:id="119">
    <w:p w14:paraId="663F9C24" w14:textId="4C856FDF" w:rsidR="004443F5" w:rsidRDefault="004443F5">
      <w:pPr>
        <w:pStyle w:val="Textpoznpodarou"/>
      </w:pPr>
      <w:r>
        <w:rPr>
          <w:rStyle w:val="Znakapoznpodarou"/>
        </w:rPr>
        <w:footnoteRef/>
      </w:r>
      <w:r>
        <w:t xml:space="preserve"> Viz. kapitola druhá.</w:t>
      </w:r>
    </w:p>
  </w:footnote>
  <w:footnote w:id="120">
    <w:p w14:paraId="45B55D8D" w14:textId="42C968D2" w:rsidR="004443F5" w:rsidRDefault="004443F5">
      <w:pPr>
        <w:pStyle w:val="Textpoznpodarou"/>
      </w:pPr>
      <w:r>
        <w:rPr>
          <w:rStyle w:val="Znakapoznpodarou"/>
        </w:rPr>
        <w:footnoteRef/>
      </w:r>
      <w:r>
        <w:t xml:space="preserve"> </w:t>
      </w:r>
      <w:r w:rsidR="00B01BE8">
        <w:t>Viz Zap (pozn 11),</w:t>
      </w:r>
      <w:r w:rsidR="00B01BE8" w:rsidRPr="00E90136">
        <w:rPr>
          <w:rFonts w:cstheme="minorHAnsi"/>
        </w:rPr>
        <w:t xml:space="preserve"> </w:t>
      </w:r>
      <w:r>
        <w:t>s. 354</w:t>
      </w:r>
      <w:r w:rsidR="00B01BE8">
        <w:t>.</w:t>
      </w:r>
    </w:p>
  </w:footnote>
  <w:footnote w:id="121">
    <w:p w14:paraId="29716C2F" w14:textId="6068774E" w:rsidR="004443F5" w:rsidRDefault="004443F5">
      <w:pPr>
        <w:pStyle w:val="Textpoznpodarou"/>
      </w:pPr>
      <w:r>
        <w:rPr>
          <w:rStyle w:val="Znakapoznpodarou"/>
        </w:rPr>
        <w:footnoteRef/>
      </w:r>
      <w:r>
        <w:t xml:space="preserve"> Jan Řehounek, </w:t>
      </w:r>
      <w:r w:rsidRPr="00A37188">
        <w:rPr>
          <w:i/>
          <w:iCs/>
        </w:rPr>
        <w:t>Dějiny kostela sv. Jiljí v Nymburce „jak kameny o nich mluví“</w:t>
      </w:r>
      <w:r>
        <w:t>, Nymburk 2008, s. 6–8.</w:t>
      </w:r>
    </w:p>
  </w:footnote>
  <w:footnote w:id="122">
    <w:p w14:paraId="50685268" w14:textId="61FE2C25" w:rsidR="004443F5" w:rsidRDefault="004443F5">
      <w:pPr>
        <w:pStyle w:val="Textpoznpodarou"/>
      </w:pPr>
      <w:r>
        <w:rPr>
          <w:rStyle w:val="Znakapoznpodarou"/>
        </w:rPr>
        <w:footnoteRef/>
      </w:r>
      <w:r>
        <w:t xml:space="preserve"> Ibidem</w:t>
      </w:r>
    </w:p>
  </w:footnote>
  <w:footnote w:id="123">
    <w:p w14:paraId="5994D30D" w14:textId="716E3B81" w:rsidR="004443F5" w:rsidRDefault="004443F5">
      <w:pPr>
        <w:pStyle w:val="Textpoznpodarou"/>
      </w:pPr>
      <w:r>
        <w:rPr>
          <w:rStyle w:val="Znakapoznpodarou"/>
        </w:rPr>
        <w:footnoteRef/>
      </w:r>
      <w:r>
        <w:t xml:space="preserve"> </w:t>
      </w:r>
      <w:r w:rsidR="00596794">
        <w:t xml:space="preserve">Viz Kotrba (pozn. 2), </w:t>
      </w:r>
      <w:r>
        <w:t>s. 6</w:t>
      </w:r>
      <w:r w:rsidR="00596794">
        <w:t>.</w:t>
      </w:r>
    </w:p>
  </w:footnote>
  <w:footnote w:id="124">
    <w:p w14:paraId="268AFB48" w14:textId="2E6307FB" w:rsidR="004443F5" w:rsidRDefault="004443F5">
      <w:pPr>
        <w:pStyle w:val="Textpoznpodarou"/>
      </w:pPr>
      <w:r>
        <w:rPr>
          <w:rStyle w:val="Znakapoznpodarou"/>
        </w:rPr>
        <w:footnoteRef/>
      </w:r>
      <w:r>
        <w:t xml:space="preserve"> Ibidem</w:t>
      </w:r>
    </w:p>
  </w:footnote>
  <w:footnote w:id="125">
    <w:p w14:paraId="626F6B54" w14:textId="2781CBF2" w:rsidR="004443F5" w:rsidRDefault="004443F5">
      <w:pPr>
        <w:pStyle w:val="Textpoznpodarou"/>
      </w:pPr>
      <w:r>
        <w:rPr>
          <w:rStyle w:val="Znakapoznpodarou"/>
        </w:rPr>
        <w:footnoteRef/>
      </w:r>
      <w:r>
        <w:t xml:space="preserve"> </w:t>
      </w:r>
      <w:r w:rsidR="00477A69">
        <w:rPr>
          <w:rFonts w:eastAsia="Times New Roman" w:cstheme="minorHAnsi"/>
          <w:color w:val="212529"/>
          <w:lang w:eastAsia="cs-CZ"/>
        </w:rPr>
        <w:t>Viz Hilbert (pozn. 73)</w:t>
      </w:r>
      <w:r w:rsidRPr="004B76CD">
        <w:rPr>
          <w:rFonts w:eastAsia="Times New Roman" w:cstheme="minorHAnsi"/>
          <w:color w:val="212529"/>
          <w:lang w:eastAsia="cs-CZ"/>
        </w:rPr>
        <w:t xml:space="preserve">, </w:t>
      </w:r>
      <w:r>
        <w:rPr>
          <w:rFonts w:eastAsia="Times New Roman" w:cstheme="minorHAnsi"/>
          <w:color w:val="212529"/>
          <w:lang w:eastAsia="cs-CZ"/>
        </w:rPr>
        <w:t>20200715/02</w:t>
      </w:r>
      <w:r w:rsidR="00477A69">
        <w:rPr>
          <w:rFonts w:eastAsia="Times New Roman" w:cstheme="minorHAnsi"/>
          <w:color w:val="212529"/>
          <w:lang w:eastAsia="cs-CZ"/>
        </w:rPr>
        <w:t>.</w:t>
      </w:r>
    </w:p>
  </w:footnote>
  <w:footnote w:id="126">
    <w:p w14:paraId="1FAD20CA" w14:textId="750E7996" w:rsidR="004443F5" w:rsidRDefault="004443F5">
      <w:pPr>
        <w:pStyle w:val="Textpoznpodarou"/>
      </w:pPr>
      <w:r>
        <w:rPr>
          <w:rStyle w:val="Znakapoznpodarou"/>
        </w:rPr>
        <w:footnoteRef/>
      </w:r>
      <w:r>
        <w:t xml:space="preserve"> Více o podobnosti hlavic z presbytáře kostela v Nymburce a jiných příkladech v kapitole 7.</w:t>
      </w:r>
    </w:p>
  </w:footnote>
  <w:footnote w:id="127">
    <w:p w14:paraId="38D3B922" w14:textId="2C442B09" w:rsidR="00F6168E" w:rsidRDefault="00F6168E">
      <w:pPr>
        <w:pStyle w:val="Textpoznpodarou"/>
      </w:pPr>
      <w:r>
        <w:rPr>
          <w:rStyle w:val="Znakapoznpodarou"/>
        </w:rPr>
        <w:footnoteRef/>
      </w:r>
      <w:r>
        <w:t xml:space="preserve"> Nachází se mezi současnou polskou hranicí a Chomutovem. </w:t>
      </w:r>
    </w:p>
  </w:footnote>
  <w:footnote w:id="128">
    <w:p w14:paraId="36F17AEE" w14:textId="6B5F1A4A" w:rsidR="004443F5" w:rsidRDefault="004443F5">
      <w:pPr>
        <w:pStyle w:val="Textpoznpodarou"/>
      </w:pPr>
      <w:r>
        <w:rPr>
          <w:rStyle w:val="Znakapoznpodarou"/>
        </w:rPr>
        <w:footnoteRef/>
      </w:r>
      <w:r>
        <w:t xml:space="preserve"> </w:t>
      </w:r>
      <w:r w:rsidRPr="00E74A08">
        <w:rPr>
          <w:rFonts w:cstheme="minorHAnsi"/>
        </w:rPr>
        <w:t xml:space="preserve">Václav Mencl, Tvary klenebních žeber v české gotické architektuře, </w:t>
      </w:r>
      <w:r w:rsidRPr="00E74A08">
        <w:rPr>
          <w:rFonts w:cstheme="minorHAnsi"/>
          <w:i/>
          <w:iCs/>
        </w:rPr>
        <w:t xml:space="preserve">Zprávy památkové péče </w:t>
      </w:r>
      <w:r w:rsidRPr="00E74A08">
        <w:rPr>
          <w:rFonts w:cstheme="minorHAnsi"/>
        </w:rPr>
        <w:t xml:space="preserve">IX–X, 1951–1952, s. </w:t>
      </w:r>
      <w:r>
        <w:rPr>
          <w:rFonts w:cstheme="minorHAnsi"/>
        </w:rPr>
        <w:t>268–281</w:t>
      </w:r>
      <w:r w:rsidRPr="00E74A08">
        <w:rPr>
          <w:rFonts w:cstheme="minorHAnsi"/>
        </w:rPr>
        <w:t>.</w:t>
      </w:r>
    </w:p>
  </w:footnote>
  <w:footnote w:id="129">
    <w:p w14:paraId="76C966BC" w14:textId="4EEC4731" w:rsidR="004443F5" w:rsidRDefault="004443F5" w:rsidP="00916120">
      <w:pPr>
        <w:pStyle w:val="Textpoznpodarou"/>
      </w:pPr>
      <w:r>
        <w:rPr>
          <w:rStyle w:val="Znakapoznpodarou"/>
        </w:rPr>
        <w:footnoteRef/>
      </w:r>
      <w:r>
        <w:t xml:space="preserve"> </w:t>
      </w:r>
      <w:r w:rsidR="00B01BE8">
        <w:t>Viz Veselá (pozn. 2</w:t>
      </w:r>
      <w:r w:rsidR="00854459">
        <w:t>9</w:t>
      </w:r>
      <w:r w:rsidR="00B01BE8">
        <w:t xml:space="preserve">), </w:t>
      </w:r>
      <w:r>
        <w:t>obr. příloha s. 30</w:t>
      </w:r>
      <w:r w:rsidR="00B01BE8">
        <w:t>.</w:t>
      </w:r>
    </w:p>
  </w:footnote>
  <w:footnote w:id="130">
    <w:p w14:paraId="7BDFFE5B" w14:textId="5516EA10" w:rsidR="004443F5" w:rsidRDefault="004443F5">
      <w:pPr>
        <w:pStyle w:val="Textpoznpodarou"/>
      </w:pPr>
      <w:r>
        <w:rPr>
          <w:rStyle w:val="Znakapoznpodarou"/>
        </w:rPr>
        <w:footnoteRef/>
      </w:r>
      <w:r>
        <w:t xml:space="preserve"> </w:t>
      </w:r>
      <w:r w:rsidR="00B01BE8">
        <w:t>Viz Veselá (pozn. 2</w:t>
      </w:r>
      <w:r w:rsidR="00854459">
        <w:t>9</w:t>
      </w:r>
      <w:r w:rsidR="00B01BE8">
        <w:t xml:space="preserve">), </w:t>
      </w:r>
      <w:r>
        <w:t>s. 24</w:t>
      </w:r>
      <w:r w:rsidR="00B01BE8">
        <w:t>.</w:t>
      </w:r>
    </w:p>
  </w:footnote>
  <w:footnote w:id="131">
    <w:p w14:paraId="595E0772" w14:textId="2D954C3F" w:rsidR="004443F5" w:rsidRDefault="004443F5">
      <w:pPr>
        <w:pStyle w:val="Textpoznpodarou"/>
      </w:pPr>
      <w:r>
        <w:rPr>
          <w:rStyle w:val="Znakapoznpodarou"/>
        </w:rPr>
        <w:footnoteRef/>
      </w:r>
      <w:r>
        <w:t xml:space="preserve"> Jan Řehounek, </w:t>
      </w:r>
      <w:r w:rsidRPr="00A37188">
        <w:rPr>
          <w:i/>
          <w:iCs/>
        </w:rPr>
        <w:t>Dějiny kostela sv. Jiljí v Nymburce „jak kameny o nich mluví“</w:t>
      </w:r>
      <w:r>
        <w:t>, Nymburk 2008, s. 6.</w:t>
      </w:r>
    </w:p>
  </w:footnote>
  <w:footnote w:id="132">
    <w:p w14:paraId="64EDD17E" w14:textId="5B89C62F" w:rsidR="004443F5" w:rsidRDefault="004443F5">
      <w:pPr>
        <w:pStyle w:val="Textpoznpodarou"/>
      </w:pPr>
      <w:r>
        <w:rPr>
          <w:rStyle w:val="Znakapoznpodarou"/>
        </w:rPr>
        <w:footnoteRef/>
      </w:r>
      <w:r>
        <w:t xml:space="preserve"> Jan </w:t>
      </w:r>
      <w:r w:rsidRPr="0003271A">
        <w:t>Červinka</w:t>
      </w:r>
      <w:r>
        <w:t xml:space="preserve">, </w:t>
      </w:r>
      <w:r w:rsidRPr="0003271A">
        <w:rPr>
          <w:rFonts w:cstheme="minorHAnsi"/>
          <w:i/>
          <w:iCs/>
        </w:rPr>
        <w:t>Jižní věž městského kostela v Nymburce</w:t>
      </w:r>
      <w:r w:rsidRPr="0003271A">
        <w:rPr>
          <w:rFonts w:cstheme="minorHAnsi"/>
        </w:rPr>
        <w:t xml:space="preserve"> (diplomová práce), Katedra dějin umění FF UP Olomouc, Olomouc 2005</w:t>
      </w:r>
      <w:r>
        <w:rPr>
          <w:rFonts w:cstheme="minorHAnsi"/>
        </w:rPr>
        <w:t>,</w:t>
      </w:r>
      <w:r w:rsidRPr="0003271A">
        <w:t xml:space="preserve"> s. 33</w:t>
      </w:r>
      <w:r>
        <w:t>.</w:t>
      </w:r>
    </w:p>
  </w:footnote>
  <w:footnote w:id="133">
    <w:p w14:paraId="19F552B1" w14:textId="4A5D05AD" w:rsidR="004443F5" w:rsidRDefault="004443F5">
      <w:pPr>
        <w:pStyle w:val="Textpoznpodarou"/>
      </w:pPr>
      <w:r>
        <w:rPr>
          <w:rStyle w:val="Znakapoznpodarou"/>
        </w:rPr>
        <w:footnoteRef/>
      </w:r>
      <w:r>
        <w:t xml:space="preserve"> Václav Mencl, </w:t>
      </w:r>
      <w:bookmarkStart w:id="1" w:name="_Hlk89985306"/>
      <w:r>
        <w:t xml:space="preserve">Vývoj středověkého portálu v českých zemích, </w:t>
      </w:r>
      <w:r w:rsidRPr="00F30153">
        <w:rPr>
          <w:i/>
          <w:iCs/>
        </w:rPr>
        <w:t>Zprávy památkové péče</w:t>
      </w:r>
      <w:r>
        <w:t xml:space="preserve"> 20, 1960, s. </w:t>
      </w:r>
      <w:bookmarkEnd w:id="1"/>
      <w:r>
        <w:t>120–121.</w:t>
      </w:r>
    </w:p>
  </w:footnote>
  <w:footnote w:id="134">
    <w:p w14:paraId="6612A10A" w14:textId="1FC8ACE2" w:rsidR="004443F5" w:rsidRDefault="004443F5">
      <w:pPr>
        <w:pStyle w:val="Textpoznpodarou"/>
      </w:pPr>
      <w:r>
        <w:rPr>
          <w:rStyle w:val="Znakapoznpodarou"/>
        </w:rPr>
        <w:footnoteRef/>
      </w:r>
      <w:r>
        <w:t xml:space="preserve"> Václav Mencl, Vývoj středověkého portálu v českých zemích, </w:t>
      </w:r>
      <w:r w:rsidRPr="00F30153">
        <w:rPr>
          <w:i/>
          <w:iCs/>
        </w:rPr>
        <w:t>Zprávy památkové péče</w:t>
      </w:r>
      <w:r>
        <w:t xml:space="preserve"> 20, 1960, s. 26, 125.</w:t>
      </w:r>
    </w:p>
  </w:footnote>
  <w:footnote w:id="135">
    <w:p w14:paraId="2B2BD529" w14:textId="462EE619" w:rsidR="004443F5" w:rsidRDefault="004443F5" w:rsidP="003C765B">
      <w:pPr>
        <w:pStyle w:val="Textpoznpodarou"/>
      </w:pPr>
      <w:r>
        <w:rPr>
          <w:rStyle w:val="Znakapoznpodarou"/>
        </w:rPr>
        <w:footnoteRef/>
      </w:r>
      <w:r>
        <w:t xml:space="preserve"> Dobroslav Líbal, </w:t>
      </w:r>
      <w:r w:rsidRPr="001A437B">
        <w:rPr>
          <w:i/>
          <w:iCs/>
        </w:rPr>
        <w:t>Katalog gotické architektury v České republice do husitských válek</w:t>
      </w:r>
      <w:r>
        <w:t>, Praha 2001, s. 287.</w:t>
      </w:r>
    </w:p>
  </w:footnote>
  <w:footnote w:id="136">
    <w:p w14:paraId="084C84EA" w14:textId="0550383F" w:rsidR="004443F5" w:rsidRDefault="004443F5">
      <w:pPr>
        <w:pStyle w:val="Textpoznpodarou"/>
      </w:pPr>
      <w:r>
        <w:rPr>
          <w:rStyle w:val="Znakapoznpodarou"/>
        </w:rPr>
        <w:footnoteRef/>
      </w:r>
      <w:r>
        <w:t xml:space="preserve"> </w:t>
      </w:r>
      <w:r w:rsidR="00B01BE8">
        <w:t>Viz Veselá (pozn. 2</w:t>
      </w:r>
      <w:r w:rsidR="00854459">
        <w:t>9</w:t>
      </w:r>
      <w:r w:rsidR="00B01BE8">
        <w:t xml:space="preserve">), </w:t>
      </w:r>
      <w:r>
        <w:t>s. 30</w:t>
      </w:r>
      <w:r w:rsidR="00B01BE8">
        <w:t>.</w:t>
      </w:r>
    </w:p>
  </w:footnote>
  <w:footnote w:id="137">
    <w:p w14:paraId="02B8A4A2" w14:textId="0F4FBFCA" w:rsidR="004443F5" w:rsidRDefault="004443F5">
      <w:pPr>
        <w:pStyle w:val="Textpoznpodarou"/>
      </w:pPr>
      <w:r>
        <w:rPr>
          <w:rStyle w:val="Znakapoznpodarou"/>
        </w:rPr>
        <w:footnoteRef/>
      </w:r>
      <w:r>
        <w:t xml:space="preserve"> Děkuji za dodatečné informace na téma pečetí doby Jana „Očka“ z Vlašimi panu doktoru K. Müllerovi.</w:t>
      </w:r>
    </w:p>
  </w:footnote>
  <w:footnote w:id="138">
    <w:p w14:paraId="645C0EC1" w14:textId="3A4A7EA9" w:rsidR="004443F5" w:rsidRDefault="004443F5">
      <w:pPr>
        <w:pStyle w:val="Textpoznpodarou"/>
      </w:pPr>
      <w:r>
        <w:rPr>
          <w:rStyle w:val="Znakapoznpodarou"/>
        </w:rPr>
        <w:footnoteRef/>
      </w:r>
      <w:r>
        <w:t xml:space="preserve"> Vladimír Růžek, K původu druhého pražského arcibiskupa Jana Očka (z Vlašimě?), in: </w:t>
      </w:r>
      <w:r w:rsidRPr="00966BC5">
        <w:rPr>
          <w:i/>
          <w:iCs/>
        </w:rPr>
        <w:t>Zvláštní příloha Sborníku archivních prací 64</w:t>
      </w:r>
      <w:r>
        <w:t>, 1, 2014, s. 51.</w:t>
      </w:r>
    </w:p>
  </w:footnote>
  <w:footnote w:id="139">
    <w:p w14:paraId="485AAA2E" w14:textId="18B9B61A" w:rsidR="007656B5" w:rsidRDefault="007656B5">
      <w:pPr>
        <w:pStyle w:val="Textpoznpodarou"/>
      </w:pPr>
      <w:r>
        <w:rPr>
          <w:rStyle w:val="Znakapoznpodarou"/>
        </w:rPr>
        <w:footnoteRef/>
      </w:r>
      <w:r>
        <w:t xml:space="preserve"> Hrad je možno nalézt mezi severní částí CHKO Kokořínsko a Ústím nad Labem.</w:t>
      </w:r>
    </w:p>
  </w:footnote>
  <w:footnote w:id="140">
    <w:p w14:paraId="0DFC0E16" w14:textId="14A1E434" w:rsidR="004443F5" w:rsidRDefault="004443F5">
      <w:pPr>
        <w:pStyle w:val="Textpoznpodarou"/>
      </w:pPr>
      <w:r>
        <w:rPr>
          <w:rStyle w:val="Znakapoznpodarou"/>
        </w:rPr>
        <w:footnoteRef/>
      </w:r>
      <w:r>
        <w:t xml:space="preserve"> Ibidem, s. 3–100.</w:t>
      </w:r>
    </w:p>
  </w:footnote>
  <w:footnote w:id="141">
    <w:p w14:paraId="5B17BA48" w14:textId="12FE15C4" w:rsidR="004443F5" w:rsidRDefault="004443F5">
      <w:pPr>
        <w:pStyle w:val="Textpoznpodarou"/>
      </w:pPr>
      <w:r>
        <w:rPr>
          <w:rStyle w:val="Znakapoznpodarou"/>
        </w:rPr>
        <w:footnoteRef/>
      </w:r>
      <w:r>
        <w:t xml:space="preserve"> Jan Červinka, </w:t>
      </w:r>
      <w:r w:rsidRPr="00D54F9F">
        <w:rPr>
          <w:i/>
          <w:iCs/>
        </w:rPr>
        <w:t>Jižní věž městského kostela v Nymburce</w:t>
      </w:r>
      <w:r>
        <w:t xml:space="preserve"> (diplomová práce), Katedra dějin umění FF UP Olomouc, Olomouc 2005.</w:t>
      </w:r>
    </w:p>
  </w:footnote>
  <w:footnote w:id="142">
    <w:p w14:paraId="24D04EFD" w14:textId="3488AF0C" w:rsidR="004443F5" w:rsidRDefault="004443F5">
      <w:pPr>
        <w:pStyle w:val="Textpoznpodarou"/>
      </w:pPr>
      <w:r>
        <w:rPr>
          <w:rStyle w:val="Znakapoznpodarou"/>
        </w:rPr>
        <w:footnoteRef/>
      </w:r>
      <w:r>
        <w:t xml:space="preserve"> Jitka Císařová, </w:t>
      </w:r>
      <w:r w:rsidRPr="00F414CA">
        <w:rPr>
          <w:rFonts w:cstheme="minorHAnsi"/>
          <w:i/>
          <w:iCs/>
        </w:rPr>
        <w:t>Památkářská činnost Kamila Hilberta (1869–1933)</w:t>
      </w:r>
      <w:r w:rsidRPr="00F414CA">
        <w:rPr>
          <w:rFonts w:cstheme="minorHAnsi"/>
        </w:rPr>
        <w:t xml:space="preserve"> (diplomová práce), Ústav historických věd FF Univerzita Pardubice, Pardubice 2012, s. 6</w:t>
      </w:r>
      <w:r>
        <w:rPr>
          <w:rFonts w:cstheme="minorHAnsi"/>
        </w:rPr>
        <w:t>8</w:t>
      </w:r>
      <w:r w:rsidRPr="00F414CA">
        <w:rPr>
          <w:rFonts w:cstheme="minorHAnsi"/>
        </w:rPr>
        <w:t>–</w:t>
      </w:r>
      <w:r>
        <w:rPr>
          <w:rFonts w:cstheme="minorHAnsi"/>
        </w:rPr>
        <w:t>69.</w:t>
      </w:r>
    </w:p>
  </w:footnote>
  <w:footnote w:id="143">
    <w:p w14:paraId="47BE0F87" w14:textId="77777777" w:rsidR="004443F5" w:rsidRDefault="004443F5" w:rsidP="00BE59E7">
      <w:pPr>
        <w:pStyle w:val="Textpoznpodarou"/>
      </w:pPr>
      <w:r>
        <w:rPr>
          <w:rStyle w:val="Znakapoznpodarou"/>
        </w:rPr>
        <w:footnoteRef/>
      </w:r>
      <w:r>
        <w:t xml:space="preserve"> Ibidem, s. 67–70.</w:t>
      </w:r>
    </w:p>
  </w:footnote>
  <w:footnote w:id="144">
    <w:p w14:paraId="1D26502F" w14:textId="59CDD56C" w:rsidR="004443F5" w:rsidRDefault="004443F5">
      <w:pPr>
        <w:pStyle w:val="Textpoznpodarou"/>
      </w:pPr>
      <w:r>
        <w:rPr>
          <w:rStyle w:val="Znakapoznpodarou"/>
        </w:rPr>
        <w:footnoteRef/>
      </w:r>
      <w:r>
        <w:t xml:space="preserve"> </w:t>
      </w:r>
      <w:r w:rsidR="00477A69">
        <w:rPr>
          <w:rFonts w:eastAsia="Times New Roman" w:cstheme="minorHAnsi"/>
          <w:color w:val="212529"/>
          <w:lang w:eastAsia="cs-CZ"/>
        </w:rPr>
        <w:t>Viz Hilbert (pozn. 73),</w:t>
      </w:r>
      <w:r>
        <w:rPr>
          <w:rFonts w:eastAsia="Times New Roman" w:cstheme="minorHAnsi"/>
          <w:color w:val="212529"/>
          <w:lang w:eastAsia="cs-CZ"/>
        </w:rPr>
        <w:t xml:space="preserve"> 20200929/02</w:t>
      </w:r>
      <w:r w:rsidR="00477A69">
        <w:rPr>
          <w:rFonts w:eastAsia="Times New Roman" w:cstheme="minorHAnsi"/>
          <w:color w:val="212529"/>
          <w:lang w:eastAsia="cs-CZ"/>
        </w:rPr>
        <w:t>.</w:t>
      </w:r>
    </w:p>
  </w:footnote>
  <w:footnote w:id="145">
    <w:p w14:paraId="59C546F3" w14:textId="11F73D90" w:rsidR="004443F5" w:rsidRDefault="004443F5">
      <w:pPr>
        <w:pStyle w:val="Textpoznpodarou"/>
      </w:pPr>
      <w:r>
        <w:rPr>
          <w:rStyle w:val="Znakapoznpodarou"/>
        </w:rPr>
        <w:footnoteRef/>
      </w:r>
      <w:r>
        <w:t xml:space="preserve"> Děkuji paní Marcele Pachmanové, že mne udržovala stále v kontaktu s aktuálním stavem restaurování a podělila se se mnou o tyto informace.</w:t>
      </w:r>
    </w:p>
  </w:footnote>
  <w:footnote w:id="146">
    <w:p w14:paraId="2C40BB25" w14:textId="6B116776" w:rsidR="004443F5" w:rsidRDefault="004443F5">
      <w:pPr>
        <w:pStyle w:val="Textpoznpodarou"/>
      </w:pPr>
      <w:r>
        <w:rPr>
          <w:rStyle w:val="Znakapoznpodarou"/>
        </w:rPr>
        <w:footnoteRef/>
      </w:r>
      <w:r>
        <w:t xml:space="preserve"> </w:t>
      </w:r>
      <w:r w:rsidR="00477A69">
        <w:rPr>
          <w:rFonts w:eastAsia="Times New Roman" w:cstheme="minorHAnsi"/>
          <w:color w:val="212529"/>
          <w:lang w:eastAsia="cs-CZ"/>
        </w:rPr>
        <w:t>Viz Hilbert (pozn. 73),</w:t>
      </w:r>
      <w:r>
        <w:rPr>
          <w:rFonts w:eastAsia="Times New Roman" w:cstheme="minorHAnsi"/>
          <w:color w:val="212529"/>
          <w:lang w:eastAsia="cs-CZ"/>
        </w:rPr>
        <w:t xml:space="preserve"> 20080726/06–20200929/02 – Všechny popisy architektury vycházejí u nákresů Hilbertových z NTM a v rozmezí těchto signatur. </w:t>
      </w:r>
    </w:p>
  </w:footnote>
  <w:footnote w:id="147">
    <w:p w14:paraId="17A72386" w14:textId="6EA35376" w:rsidR="004443F5" w:rsidRPr="00A67506" w:rsidRDefault="004443F5">
      <w:pPr>
        <w:pStyle w:val="Textpoznpodarou"/>
        <w:rPr>
          <w:rFonts w:cstheme="minorHAnsi"/>
        </w:rPr>
      </w:pPr>
      <w:r>
        <w:rPr>
          <w:rStyle w:val="Znakapoznpodarou"/>
        </w:rPr>
        <w:footnoteRef/>
      </w:r>
      <w:r>
        <w:t xml:space="preserve"> Václav Mencl, </w:t>
      </w:r>
      <w:r w:rsidRPr="00A67506">
        <w:rPr>
          <w:rFonts w:cstheme="minorHAnsi"/>
          <w:i/>
          <w:iCs/>
        </w:rPr>
        <w:t>České středověké klenby</w:t>
      </w:r>
      <w:r w:rsidRPr="00A67506">
        <w:rPr>
          <w:rFonts w:cstheme="minorHAnsi"/>
        </w:rPr>
        <w:t>, Praha 1974, s. 42</w:t>
      </w:r>
      <w:r>
        <w:rPr>
          <w:rFonts w:cstheme="minorHAnsi"/>
        </w:rPr>
        <w:t>.</w:t>
      </w:r>
    </w:p>
  </w:footnote>
  <w:footnote w:id="148">
    <w:p w14:paraId="5E1520BB" w14:textId="6D1FA329" w:rsidR="004443F5" w:rsidRPr="008D1298" w:rsidRDefault="004443F5" w:rsidP="002A4907">
      <w:pPr>
        <w:spacing w:after="0" w:line="240" w:lineRule="auto"/>
        <w:jc w:val="both"/>
        <w:rPr>
          <w:rFonts w:ascii="Times New Roman" w:hAnsi="Times New Roman" w:cs="Times New Roman"/>
          <w:sz w:val="24"/>
          <w:szCs w:val="24"/>
        </w:rPr>
      </w:pPr>
      <w:r>
        <w:rPr>
          <w:rStyle w:val="Znakapoznpodarou"/>
        </w:rPr>
        <w:footnoteRef/>
      </w:r>
      <w:r>
        <w:t xml:space="preserve"> </w:t>
      </w:r>
      <w:r w:rsidR="008D1298" w:rsidRPr="008D1298">
        <w:rPr>
          <w:rFonts w:cstheme="minorHAnsi"/>
          <w:i/>
          <w:iCs/>
          <w:sz w:val="20"/>
          <w:szCs w:val="20"/>
        </w:rPr>
        <w:t>Dějiny českého výtvarného umění, od počátku do konce středověku</w:t>
      </w:r>
      <w:r w:rsidR="008D1298" w:rsidRPr="008D1298">
        <w:rPr>
          <w:rFonts w:cstheme="minorHAnsi"/>
          <w:sz w:val="20"/>
          <w:szCs w:val="20"/>
        </w:rPr>
        <w:t xml:space="preserve"> I/1, ed. Rudolf Chadraba, Praha 1984</w:t>
      </w:r>
      <w:r w:rsidRPr="00117A13">
        <w:rPr>
          <w:rFonts w:cstheme="minorHAnsi"/>
        </w:rPr>
        <w:t xml:space="preserve">, s. </w:t>
      </w:r>
      <w:r w:rsidRPr="008D1298">
        <w:rPr>
          <w:rFonts w:cstheme="minorHAnsi"/>
          <w:sz w:val="20"/>
          <w:szCs w:val="20"/>
        </w:rPr>
        <w:t>174, pozn. 117.</w:t>
      </w:r>
    </w:p>
  </w:footnote>
  <w:footnote w:id="149">
    <w:p w14:paraId="0E3C60E2" w14:textId="0C915FDE" w:rsidR="004443F5" w:rsidRDefault="004443F5" w:rsidP="002A4907">
      <w:pPr>
        <w:pStyle w:val="Textpoznpodarou"/>
      </w:pPr>
      <w:r>
        <w:rPr>
          <w:rStyle w:val="Znakapoznpodarou"/>
        </w:rPr>
        <w:footnoteRef/>
      </w:r>
      <w:r>
        <w:t xml:space="preserve"> Jana Veselá-Kolečková, Kostel sv. Petra a Pavla v Čáslavi (bakalářská práce), Ústav pro dějiny umění FF UK, Praha 2012, s. 14, 81.</w:t>
      </w:r>
    </w:p>
  </w:footnote>
  <w:footnote w:id="150">
    <w:p w14:paraId="30DF6FC7" w14:textId="7DFE2C71" w:rsidR="004443F5" w:rsidRPr="00183D3F" w:rsidRDefault="004443F5" w:rsidP="002A4907">
      <w:pPr>
        <w:spacing w:after="0" w:line="240" w:lineRule="auto"/>
        <w:jc w:val="both"/>
        <w:rPr>
          <w:rFonts w:ascii="Times New Roman" w:hAnsi="Times New Roman" w:cs="Times New Roman"/>
          <w:sz w:val="24"/>
          <w:szCs w:val="24"/>
        </w:rPr>
      </w:pPr>
      <w:r>
        <w:rPr>
          <w:rStyle w:val="Znakapoznpodarou"/>
        </w:rPr>
        <w:footnoteRef/>
      </w:r>
      <w:r>
        <w:t xml:space="preserve"> </w:t>
      </w:r>
      <w:r w:rsidRPr="00183D3F">
        <w:rPr>
          <w:rFonts w:cstheme="minorHAnsi"/>
          <w:sz w:val="20"/>
          <w:szCs w:val="20"/>
        </w:rPr>
        <w:t xml:space="preserve">Jiří Kuthan, </w:t>
      </w:r>
      <w:r w:rsidRPr="00183D3F">
        <w:rPr>
          <w:rFonts w:cstheme="minorHAnsi"/>
          <w:i/>
          <w:iCs/>
          <w:sz w:val="20"/>
          <w:szCs w:val="20"/>
        </w:rPr>
        <w:t>Česká architektura v době posledních Přemyslovců, města, hrady, kláštery, kostely</w:t>
      </w:r>
      <w:r w:rsidRPr="00183D3F">
        <w:rPr>
          <w:rFonts w:cstheme="minorHAnsi"/>
          <w:sz w:val="20"/>
          <w:szCs w:val="20"/>
        </w:rPr>
        <w:t>, Vimperk 1994</w:t>
      </w:r>
      <w:r>
        <w:rPr>
          <w:rFonts w:cstheme="minorHAnsi"/>
          <w:sz w:val="20"/>
          <w:szCs w:val="20"/>
        </w:rPr>
        <w:t>, s</w:t>
      </w:r>
      <w:r w:rsidRPr="00183D3F">
        <w:rPr>
          <w:rFonts w:cstheme="minorHAnsi"/>
          <w:sz w:val="20"/>
          <w:szCs w:val="20"/>
        </w:rPr>
        <w:t>.</w:t>
      </w:r>
      <w:r>
        <w:rPr>
          <w:rFonts w:cstheme="minorHAnsi"/>
          <w:sz w:val="20"/>
          <w:szCs w:val="20"/>
        </w:rPr>
        <w:t xml:space="preserve"> 249–250.</w:t>
      </w:r>
    </w:p>
  </w:footnote>
  <w:footnote w:id="151">
    <w:p w14:paraId="2650B0C2" w14:textId="28C4B98F" w:rsidR="004443F5" w:rsidRDefault="004443F5" w:rsidP="00405497">
      <w:pPr>
        <w:pStyle w:val="Textpoznpodarou"/>
      </w:pPr>
      <w:r>
        <w:rPr>
          <w:rStyle w:val="Znakapoznpodarou"/>
        </w:rPr>
        <w:footnoteRef/>
      </w:r>
      <w:r>
        <w:t xml:space="preserve"> </w:t>
      </w:r>
      <w:r w:rsidR="00854459">
        <w:t xml:space="preserve">Jana Veselá-Kolečková, Kostel sv. Petra a Pavla v Čáslavi (bakalářská práce), Ústav pro dějiny umění FF UK, Praha 2012, </w:t>
      </w:r>
      <w:r>
        <w:t>s. 33</w:t>
      </w:r>
      <w:r w:rsidR="00854459">
        <w:t>.</w:t>
      </w:r>
    </w:p>
  </w:footnote>
  <w:footnote w:id="152">
    <w:p w14:paraId="44BE112F" w14:textId="5DD64557" w:rsidR="004443F5" w:rsidRDefault="004443F5">
      <w:pPr>
        <w:pStyle w:val="Textpoznpodarou"/>
      </w:pPr>
      <w:r>
        <w:rPr>
          <w:rStyle w:val="Znakapoznpodarou"/>
        </w:rPr>
        <w:footnoteRef/>
      </w:r>
      <w:r>
        <w:t xml:space="preserve"> Milada Vilímková – Pavel Preiss, </w:t>
      </w:r>
      <w:r w:rsidRPr="003C7C2E">
        <w:rPr>
          <w:i/>
          <w:iCs/>
        </w:rPr>
        <w:t>Ve znamení břevna a růží, historický, kulturní a umělecký odkaz benediktinského opatství v Břevnově</w:t>
      </w:r>
      <w:r>
        <w:t>, Praha 1989, s. 112.</w:t>
      </w:r>
    </w:p>
  </w:footnote>
  <w:footnote w:id="153">
    <w:p w14:paraId="3C93AC59" w14:textId="3E38191A" w:rsidR="004443F5" w:rsidRDefault="004443F5">
      <w:pPr>
        <w:pStyle w:val="Textpoznpodarou"/>
      </w:pPr>
      <w:r>
        <w:rPr>
          <w:rStyle w:val="Znakapoznpodarou"/>
        </w:rPr>
        <w:footnoteRef/>
      </w:r>
      <w:r>
        <w:t xml:space="preserve"> </w:t>
      </w:r>
      <w:r w:rsidR="00A15CAE" w:rsidRPr="00A15CAE">
        <w:rPr>
          <w:rFonts w:cstheme="minorHAnsi"/>
        </w:rPr>
        <w:t xml:space="preserve">Petr Macek – Petr Zahradník, Dominikánský klášter v Nymburku, in: </w:t>
      </w:r>
      <w:r w:rsidR="00A15CAE" w:rsidRPr="00A15CAE">
        <w:rPr>
          <w:rFonts w:cstheme="minorHAnsi"/>
          <w:i/>
          <w:iCs/>
        </w:rPr>
        <w:t>Historická inspirace, Sborník k poctě Dobroslava Líbala</w:t>
      </w:r>
      <w:r w:rsidR="00A15CAE" w:rsidRPr="00A15CAE">
        <w:rPr>
          <w:rFonts w:cstheme="minorHAnsi"/>
        </w:rPr>
        <w:t>, eds. Martin Kubelík – Milan Pavlík – Josef Štulc, Praha 2001</w:t>
      </w:r>
      <w:r w:rsidRPr="00EF13D4">
        <w:rPr>
          <w:rFonts w:cstheme="minorHAnsi"/>
        </w:rPr>
        <w:t>, s.</w:t>
      </w:r>
      <w:r>
        <w:rPr>
          <w:rFonts w:cstheme="minorHAnsi"/>
        </w:rPr>
        <w:t xml:space="preserve"> 249.</w:t>
      </w:r>
    </w:p>
  </w:footnote>
  <w:footnote w:id="154">
    <w:p w14:paraId="6DEC3869" w14:textId="1875B3F9" w:rsidR="004443F5" w:rsidRDefault="004443F5">
      <w:pPr>
        <w:pStyle w:val="Textpoznpodarou"/>
      </w:pPr>
      <w:r>
        <w:rPr>
          <w:rStyle w:val="Znakapoznpodarou"/>
        </w:rPr>
        <w:footnoteRef/>
      </w:r>
      <w:r>
        <w:t xml:space="preserve"> Ibidem, s. 249–251</w:t>
      </w:r>
    </w:p>
  </w:footnote>
  <w:footnote w:id="155">
    <w:p w14:paraId="00BF52DF" w14:textId="709C86B0" w:rsidR="004443F5" w:rsidRDefault="004443F5">
      <w:pPr>
        <w:pStyle w:val="Textpoznpodarou"/>
      </w:pPr>
      <w:r>
        <w:rPr>
          <w:rStyle w:val="Znakapoznpodarou"/>
        </w:rPr>
        <w:footnoteRef/>
      </w:r>
      <w:r>
        <w:t xml:space="preserve"> Jiří Černý, Umělecké památky cisterciáckého kláštera ve Vyšší Brod, </w:t>
      </w:r>
      <w:r w:rsidRPr="004D0218">
        <w:rPr>
          <w:i/>
          <w:iCs/>
        </w:rPr>
        <w:t>Setkání 7–8</w:t>
      </w:r>
      <w:r>
        <w:t>, 2013, s. 6–7.</w:t>
      </w:r>
    </w:p>
  </w:footnote>
  <w:footnote w:id="156">
    <w:p w14:paraId="1FB58CC6" w14:textId="67379D11" w:rsidR="004443F5" w:rsidRDefault="004443F5">
      <w:pPr>
        <w:pStyle w:val="Textpoznpodarou"/>
      </w:pPr>
      <w:r w:rsidRPr="002A2553">
        <w:rPr>
          <w:rStyle w:val="Znakapoznpodarou"/>
        </w:rPr>
        <w:footnoteRef/>
      </w:r>
      <w:r w:rsidRPr="002A2553">
        <w:t xml:space="preserve"> </w:t>
      </w:r>
      <w:r w:rsidRPr="002A2553">
        <w:rPr>
          <w:rFonts w:cstheme="minorHAnsi"/>
        </w:rPr>
        <w:t xml:space="preserve">Emanuel Poche, </w:t>
      </w:r>
      <w:r w:rsidRPr="002A2553">
        <w:rPr>
          <w:rFonts w:cstheme="minorHAnsi"/>
          <w:i/>
          <w:iCs/>
        </w:rPr>
        <w:t>Umělecké památky Čech, 4., T–Ž</w:t>
      </w:r>
      <w:r w:rsidRPr="002A2553">
        <w:rPr>
          <w:rFonts w:cstheme="minorHAnsi"/>
        </w:rPr>
        <w:t>, Praha 1982, s. 21.</w:t>
      </w:r>
    </w:p>
  </w:footnote>
  <w:footnote w:id="157">
    <w:p w14:paraId="7D3F6B72" w14:textId="28BC9700" w:rsidR="004443F5" w:rsidRDefault="004443F5">
      <w:pPr>
        <w:pStyle w:val="Textpoznpodarou"/>
      </w:pPr>
      <w:r>
        <w:rPr>
          <w:rStyle w:val="Znakapoznpodarou"/>
        </w:rPr>
        <w:footnoteRef/>
      </w:r>
      <w:r>
        <w:t xml:space="preserve"> Jan Kypta – Robert Šimůnek et al., Farní kostel sv. Petra a Pavla v Nečaradci ve 12.–14 století, Architektura jako odraz sociálních proměn, </w:t>
      </w:r>
      <w:r w:rsidRPr="004066F0">
        <w:rPr>
          <w:i/>
          <w:iCs/>
        </w:rPr>
        <w:t>Průzkumy památek 19</w:t>
      </w:r>
      <w:r>
        <w:t xml:space="preserve">, 2, 2012, s. 53–55. </w:t>
      </w:r>
    </w:p>
  </w:footnote>
  <w:footnote w:id="158">
    <w:p w14:paraId="0330BCCB" w14:textId="7FBBBD54" w:rsidR="004443F5" w:rsidRDefault="004443F5">
      <w:pPr>
        <w:pStyle w:val="Textpoznpodarou"/>
      </w:pPr>
      <w:r>
        <w:rPr>
          <w:rStyle w:val="Znakapoznpodarou"/>
        </w:rPr>
        <w:footnoteRef/>
      </w:r>
      <w:r>
        <w:t xml:space="preserve"> </w:t>
      </w:r>
      <w:r w:rsidR="005201B8">
        <w:t>Viz Poche (pozn. 3)</w:t>
      </w:r>
      <w:r>
        <w:rPr>
          <w:rFonts w:cstheme="minorHAnsi"/>
        </w:rPr>
        <w:t xml:space="preserve">, </w:t>
      </w:r>
      <w:r w:rsidRPr="002A2553">
        <w:rPr>
          <w:rFonts w:cstheme="minorHAnsi"/>
        </w:rPr>
        <w:t>s</w:t>
      </w:r>
      <w:r>
        <w:rPr>
          <w:rFonts w:cstheme="minorHAnsi"/>
        </w:rPr>
        <w:t>. 206</w:t>
      </w:r>
      <w:r w:rsidRPr="002A2553">
        <w:rPr>
          <w:rFonts w:cstheme="minorHAnsi"/>
        </w:rPr>
        <w:t>.</w:t>
      </w:r>
    </w:p>
  </w:footnote>
  <w:footnote w:id="159">
    <w:p w14:paraId="2BF9F037" w14:textId="32DAF564" w:rsidR="004443F5" w:rsidRDefault="004443F5">
      <w:pPr>
        <w:pStyle w:val="Textpoznpodarou"/>
      </w:pPr>
      <w:r>
        <w:rPr>
          <w:rStyle w:val="Znakapoznpodarou"/>
        </w:rPr>
        <w:footnoteRef/>
      </w:r>
      <w:r>
        <w:t xml:space="preserve"> </w:t>
      </w:r>
      <w:r w:rsidRPr="002A2553">
        <w:rPr>
          <w:rFonts w:cstheme="minorHAnsi"/>
        </w:rPr>
        <w:t xml:space="preserve">Emanuel Poche, </w:t>
      </w:r>
      <w:r w:rsidRPr="002A2553">
        <w:rPr>
          <w:rFonts w:cstheme="minorHAnsi"/>
          <w:i/>
          <w:iCs/>
        </w:rPr>
        <w:t xml:space="preserve">Umělecké památky Čech, </w:t>
      </w:r>
      <w:r>
        <w:rPr>
          <w:rFonts w:cstheme="minorHAnsi"/>
          <w:i/>
          <w:iCs/>
        </w:rPr>
        <w:t>1</w:t>
      </w:r>
      <w:r w:rsidRPr="002A2553">
        <w:rPr>
          <w:rFonts w:cstheme="minorHAnsi"/>
          <w:i/>
          <w:iCs/>
        </w:rPr>
        <w:t xml:space="preserve">., </w:t>
      </w:r>
      <w:r>
        <w:rPr>
          <w:rFonts w:cstheme="minorHAnsi"/>
          <w:i/>
          <w:iCs/>
        </w:rPr>
        <w:t>A</w:t>
      </w:r>
      <w:r w:rsidRPr="002A2553">
        <w:rPr>
          <w:rFonts w:cstheme="minorHAnsi"/>
          <w:i/>
          <w:iCs/>
        </w:rPr>
        <w:t>–</w:t>
      </w:r>
      <w:r>
        <w:rPr>
          <w:rFonts w:cstheme="minorHAnsi"/>
          <w:i/>
          <w:iCs/>
        </w:rPr>
        <w:t>J</w:t>
      </w:r>
      <w:r w:rsidRPr="002A2553">
        <w:rPr>
          <w:rFonts w:cstheme="minorHAnsi"/>
        </w:rPr>
        <w:t xml:space="preserve">, Praha </w:t>
      </w:r>
      <w:r>
        <w:rPr>
          <w:rFonts w:cstheme="minorHAnsi"/>
        </w:rPr>
        <w:t>1977</w:t>
      </w:r>
      <w:r w:rsidRPr="002A2553">
        <w:rPr>
          <w:rFonts w:cstheme="minorHAnsi"/>
        </w:rPr>
        <w:t>, s</w:t>
      </w:r>
      <w:r>
        <w:rPr>
          <w:rFonts w:cstheme="minorHAnsi"/>
        </w:rPr>
        <w:t>. 486.</w:t>
      </w:r>
    </w:p>
  </w:footnote>
  <w:footnote w:id="160">
    <w:p w14:paraId="0D7937F3" w14:textId="64BDABA9" w:rsidR="004443F5" w:rsidRDefault="004443F5">
      <w:pPr>
        <w:pStyle w:val="Textpoznpodarou"/>
      </w:pPr>
      <w:r>
        <w:rPr>
          <w:rStyle w:val="Znakapoznpodarou"/>
        </w:rPr>
        <w:footnoteRef/>
      </w:r>
      <w:r>
        <w:t xml:space="preserve"> Růžena Baťková, </w:t>
      </w:r>
      <w:r w:rsidRPr="002E1CB2">
        <w:rPr>
          <w:i/>
          <w:iCs/>
        </w:rPr>
        <w:t>Umělecké památky Prahy, Nové Město, Vyšehrad, Vinohrady (Praha 1)</w:t>
      </w:r>
      <w:r>
        <w:t>, Praha 1998, s. 159.</w:t>
      </w:r>
    </w:p>
  </w:footnote>
  <w:footnote w:id="161">
    <w:p w14:paraId="56E2FDE4" w14:textId="181BCAF2" w:rsidR="004443F5" w:rsidRDefault="004443F5">
      <w:pPr>
        <w:pStyle w:val="Textpoznpodarou"/>
      </w:pPr>
      <w:r>
        <w:rPr>
          <w:rStyle w:val="Znakapoznpodarou"/>
        </w:rPr>
        <w:footnoteRef/>
      </w:r>
      <w:r>
        <w:t xml:space="preserve"> Dalibor Prix, Středověký městský kostel Panny Marie v Hlubčicích, </w:t>
      </w:r>
      <w:r w:rsidRPr="00A54763">
        <w:rPr>
          <w:i/>
          <w:iCs/>
        </w:rPr>
        <w:t>Průzkumy památek</w:t>
      </w:r>
      <w:r>
        <w:t xml:space="preserve"> X, 2, 2003, s. 22.</w:t>
      </w:r>
    </w:p>
  </w:footnote>
  <w:footnote w:id="162">
    <w:p w14:paraId="580F57A6" w14:textId="0158AC99" w:rsidR="004443F5" w:rsidRDefault="004443F5">
      <w:pPr>
        <w:pStyle w:val="Textpoznpodarou"/>
      </w:pPr>
      <w:r>
        <w:rPr>
          <w:rStyle w:val="Znakapoznpodarou"/>
        </w:rPr>
        <w:footnoteRef/>
      </w:r>
      <w:r>
        <w:t xml:space="preserve"> Ibidem, s. 20–53</w:t>
      </w:r>
    </w:p>
  </w:footnote>
  <w:footnote w:id="163">
    <w:p w14:paraId="2BCBD7D8" w14:textId="1DA8D9CC" w:rsidR="004443F5" w:rsidRDefault="004443F5">
      <w:pPr>
        <w:pStyle w:val="Textpoznpodarou"/>
      </w:pPr>
      <w:r>
        <w:rPr>
          <w:rStyle w:val="Znakapoznpodarou"/>
        </w:rPr>
        <w:footnoteRef/>
      </w:r>
      <w:r>
        <w:t xml:space="preserve"> </w:t>
      </w:r>
      <w:r w:rsidR="0065777F" w:rsidRPr="0065777F">
        <w:rPr>
          <w:rFonts w:cstheme="minorHAnsi"/>
          <w:i/>
          <w:iCs/>
          <w:color w:val="212529"/>
          <w:shd w:val="clear" w:color="auto" w:fill="FFFFFF"/>
        </w:rPr>
        <w:t>Geschichte der bildenden Kunst in Deutschland 3 Gotik</w:t>
      </w:r>
      <w:r w:rsidR="0065777F" w:rsidRPr="0065777F">
        <w:rPr>
          <w:rFonts w:cstheme="minorHAnsi"/>
          <w:color w:val="212529"/>
          <w:shd w:val="clear" w:color="auto" w:fill="FFFFFF"/>
        </w:rPr>
        <w:t>, eds. Bruno Klein – Thorsten Albrecht – Birgitt Borkopp-Restle et al., München 2007</w:t>
      </w:r>
      <w:r w:rsidRPr="0065777F">
        <w:rPr>
          <w:rFonts w:cstheme="minorHAnsi"/>
          <w:color w:val="212529"/>
          <w:shd w:val="clear" w:color="auto" w:fill="FFFFFF"/>
        </w:rPr>
        <w:t>,</w:t>
      </w:r>
      <w:r w:rsidRPr="000D495D">
        <w:rPr>
          <w:rFonts w:cstheme="minorHAnsi"/>
          <w:color w:val="212529"/>
          <w:shd w:val="clear" w:color="auto" w:fill="FFFFFF"/>
        </w:rPr>
        <w:t xml:space="preserve"> s.</w:t>
      </w:r>
      <w:r>
        <w:rPr>
          <w:rFonts w:cstheme="minorHAnsi"/>
          <w:color w:val="212529"/>
          <w:shd w:val="clear" w:color="auto" w:fill="FFFFFF"/>
        </w:rPr>
        <w:t xml:space="preserve"> 250–252.</w:t>
      </w:r>
    </w:p>
  </w:footnote>
  <w:footnote w:id="164">
    <w:p w14:paraId="1D70F75E" w14:textId="2731D837" w:rsidR="004443F5" w:rsidRDefault="004443F5">
      <w:pPr>
        <w:pStyle w:val="Textpoznpodarou"/>
      </w:pPr>
      <w:r>
        <w:rPr>
          <w:rStyle w:val="Znakapoznpodarou"/>
        </w:rPr>
        <w:footnoteRef/>
      </w:r>
      <w:r>
        <w:t xml:space="preserve"> Anette Schmelz, </w:t>
      </w:r>
      <w:r w:rsidRPr="000C5DAB">
        <w:rPr>
          <w:i/>
          <w:iCs/>
        </w:rPr>
        <w:t>Die Walpurgiskirche in Asfeld</w:t>
      </w:r>
      <w:r>
        <w:t xml:space="preserve"> (Magistra Artium), Institut für Kunstgeschichte der Johanne-Gutenberg-Universität, Mainz 2009, </w:t>
      </w:r>
      <w:hyperlink r:id="rId8" w:history="1">
        <w:r>
          <w:rPr>
            <w:rStyle w:val="Hypertextovodkaz"/>
          </w:rPr>
          <w:t>urbs-mediaevalis.de - 8 Bauanalyse, stilistische Einordnung und Datierung</w:t>
        </w:r>
      </w:hyperlink>
      <w:r>
        <w:t>.</w:t>
      </w:r>
    </w:p>
  </w:footnote>
  <w:footnote w:id="165">
    <w:p w14:paraId="1F368D4B" w14:textId="20B493BD" w:rsidR="004443F5" w:rsidRDefault="004443F5">
      <w:pPr>
        <w:pStyle w:val="Textpoznpodarou"/>
      </w:pPr>
      <w:r>
        <w:rPr>
          <w:rStyle w:val="Znakapoznpodarou"/>
        </w:rPr>
        <w:footnoteRef/>
      </w:r>
      <w:r>
        <w:t xml:space="preserve"> </w:t>
      </w:r>
      <w:r w:rsidR="0065777F" w:rsidRPr="0065777F">
        <w:rPr>
          <w:rFonts w:cstheme="minorHAnsi"/>
          <w:i/>
          <w:iCs/>
          <w:color w:val="212529"/>
          <w:shd w:val="clear" w:color="auto" w:fill="FFFFFF"/>
        </w:rPr>
        <w:t>Geschichte der bildenden Kunst in Deutschland 3 Gotik</w:t>
      </w:r>
      <w:r w:rsidR="0065777F" w:rsidRPr="0065777F">
        <w:rPr>
          <w:rFonts w:cstheme="minorHAnsi"/>
          <w:color w:val="212529"/>
          <w:shd w:val="clear" w:color="auto" w:fill="FFFFFF"/>
        </w:rPr>
        <w:t xml:space="preserve">, eds. Bruno Klein – Thorsten Albrecht – Birgitt Borkopp-Restle et al., </w:t>
      </w:r>
      <w:r w:rsidRPr="000D495D">
        <w:rPr>
          <w:rFonts w:cstheme="minorHAnsi"/>
          <w:color w:val="212529"/>
          <w:shd w:val="clear" w:color="auto" w:fill="FFFFFF"/>
        </w:rPr>
        <w:t>München 2007, s</w:t>
      </w:r>
      <w:r>
        <w:rPr>
          <w:rFonts w:cstheme="minorHAnsi"/>
          <w:color w:val="212529"/>
          <w:shd w:val="clear" w:color="auto" w:fill="FFFFFF"/>
        </w:rPr>
        <w:t>. 270–271</w:t>
      </w:r>
      <w:r w:rsidRPr="000D495D">
        <w:rPr>
          <w:rFonts w:cstheme="minorHAnsi"/>
          <w:color w:val="212529"/>
          <w:shd w:val="clear" w:color="auto" w:fill="FFFFFF"/>
        </w:rPr>
        <w:t>.</w:t>
      </w:r>
      <w:r>
        <w:rPr>
          <w:rFonts w:cstheme="minorHAnsi"/>
          <w:color w:val="212529"/>
          <w:shd w:val="clear" w:color="auto" w:fill="FFFFFF"/>
        </w:rPr>
        <w:t xml:space="preserve"> </w:t>
      </w:r>
    </w:p>
  </w:footnote>
  <w:footnote w:id="166">
    <w:p w14:paraId="00D36FEC" w14:textId="219C576F" w:rsidR="004443F5" w:rsidRDefault="004443F5">
      <w:pPr>
        <w:pStyle w:val="Textpoznpodarou"/>
      </w:pPr>
      <w:r>
        <w:rPr>
          <w:rStyle w:val="Znakapoznpodarou"/>
        </w:rPr>
        <w:footnoteRef/>
      </w:r>
      <w:r>
        <w:t xml:space="preserve"> Všechny kostely předchozí byly postaveny, nebo se započaly stavět v letech předcházejících výstavbě kostela v Nymburce.</w:t>
      </w:r>
    </w:p>
  </w:footnote>
  <w:footnote w:id="167">
    <w:p w14:paraId="12B8D08F" w14:textId="13B22CF4" w:rsidR="004443F5" w:rsidRDefault="004443F5">
      <w:pPr>
        <w:pStyle w:val="Textpoznpodarou"/>
      </w:pPr>
      <w:r>
        <w:rPr>
          <w:rStyle w:val="Znakapoznpodarou"/>
        </w:rPr>
        <w:footnoteRef/>
      </w:r>
      <w:r>
        <w:t xml:space="preserve"> </w:t>
      </w:r>
      <w:r w:rsidR="00A15CAE" w:rsidRPr="0065777F">
        <w:rPr>
          <w:rFonts w:cstheme="minorHAnsi"/>
          <w:i/>
          <w:iCs/>
          <w:color w:val="212529"/>
          <w:shd w:val="clear" w:color="auto" w:fill="FFFFFF"/>
        </w:rPr>
        <w:t>Geschichte der bildenden Kunst in Deutschland 3 Gotik</w:t>
      </w:r>
      <w:r w:rsidR="00A15CAE" w:rsidRPr="0065777F">
        <w:rPr>
          <w:rFonts w:cstheme="minorHAnsi"/>
          <w:color w:val="212529"/>
          <w:shd w:val="clear" w:color="auto" w:fill="FFFFFF"/>
        </w:rPr>
        <w:t>, eds. Bruno Klein – Thorsten Albrecht – Birgitt Borkopp-Restle et al.,</w:t>
      </w:r>
      <w:r w:rsidRPr="000D495D">
        <w:rPr>
          <w:rFonts w:cstheme="minorHAnsi"/>
          <w:color w:val="212529"/>
          <w:shd w:val="clear" w:color="auto" w:fill="FFFFFF"/>
        </w:rPr>
        <w:t xml:space="preserve"> München 2007, s.</w:t>
      </w:r>
      <w:r>
        <w:rPr>
          <w:rFonts w:cstheme="minorHAnsi"/>
          <w:color w:val="212529"/>
          <w:shd w:val="clear" w:color="auto" w:fill="FFFFFF"/>
        </w:rPr>
        <w:t xml:space="preserve"> 300–301.</w:t>
      </w:r>
    </w:p>
  </w:footnote>
  <w:footnote w:id="168">
    <w:p w14:paraId="28E949B4" w14:textId="79D72001" w:rsidR="004443F5" w:rsidRDefault="004443F5">
      <w:pPr>
        <w:pStyle w:val="Textpoznpodarou"/>
      </w:pPr>
      <w:r>
        <w:rPr>
          <w:rStyle w:val="Znakapoznpodarou"/>
        </w:rPr>
        <w:footnoteRef/>
      </w:r>
      <w:r>
        <w:t xml:space="preserve"> Aktuální Covidová situace mi velice znepříjemnila ve více případech i zamezila sehnání nejen, ale především zahraniční literatury.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A8317E"/>
    <w:multiLevelType w:val="multilevel"/>
    <w:tmpl w:val="1A2C8D5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11A65226"/>
    <w:multiLevelType w:val="multilevel"/>
    <w:tmpl w:val="2AA8F24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2AD85BDC"/>
    <w:multiLevelType w:val="multilevel"/>
    <w:tmpl w:val="82A680DE"/>
    <w:lvl w:ilvl="0">
      <w:start w:val="1"/>
      <w:numFmt w:val="none"/>
      <w:lvlText w:val="2."/>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33366335"/>
    <w:multiLevelType w:val="multilevel"/>
    <w:tmpl w:val="1A2C8D5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15:restartNumberingAfterBreak="0">
    <w:nsid w:val="4EED29FC"/>
    <w:multiLevelType w:val="hybridMultilevel"/>
    <w:tmpl w:val="86584C3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5454632D"/>
    <w:multiLevelType w:val="multilevel"/>
    <w:tmpl w:val="1A2C8D5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60AE2FF9"/>
    <w:multiLevelType w:val="hybridMultilevel"/>
    <w:tmpl w:val="A796A3E2"/>
    <w:lvl w:ilvl="0" w:tplc="980EC6FE">
      <w:start w:val="10"/>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632264B6"/>
    <w:multiLevelType w:val="multilevel"/>
    <w:tmpl w:val="B0AC241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68C228DA"/>
    <w:multiLevelType w:val="multilevel"/>
    <w:tmpl w:val="CFFED77C"/>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7C563915"/>
    <w:multiLevelType w:val="multilevel"/>
    <w:tmpl w:val="F5DA72F0"/>
    <w:lvl w:ilvl="0">
      <w:start w:val="1"/>
      <w:numFmt w:val="none"/>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1912694239">
    <w:abstractNumId w:val="1"/>
  </w:num>
  <w:num w:numId="2" w16cid:durableId="205876099">
    <w:abstractNumId w:val="4"/>
  </w:num>
  <w:num w:numId="3" w16cid:durableId="326637828">
    <w:abstractNumId w:val="7"/>
  </w:num>
  <w:num w:numId="4" w16cid:durableId="1665284438">
    <w:abstractNumId w:val="8"/>
  </w:num>
  <w:num w:numId="5" w16cid:durableId="57409698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596789345">
    <w:abstractNumId w:val="2"/>
  </w:num>
  <w:num w:numId="7" w16cid:durableId="1681159516">
    <w:abstractNumId w:val="9"/>
  </w:num>
  <w:num w:numId="8" w16cid:durableId="1258633651">
    <w:abstractNumId w:val="5"/>
  </w:num>
  <w:num w:numId="9" w16cid:durableId="1548107942">
    <w:abstractNumId w:val="3"/>
  </w:num>
  <w:num w:numId="10" w16cid:durableId="476535484">
    <w:abstractNumId w:val="6"/>
  </w:num>
  <w:num w:numId="11" w16cid:durableId="10412518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0339"/>
    <w:rsid w:val="00001142"/>
    <w:rsid w:val="0000271E"/>
    <w:rsid w:val="00002E48"/>
    <w:rsid w:val="0000392F"/>
    <w:rsid w:val="000044D0"/>
    <w:rsid w:val="00005BBF"/>
    <w:rsid w:val="0000741E"/>
    <w:rsid w:val="00017AE9"/>
    <w:rsid w:val="00027E59"/>
    <w:rsid w:val="0003271A"/>
    <w:rsid w:val="00033B33"/>
    <w:rsid w:val="00033C7D"/>
    <w:rsid w:val="00035730"/>
    <w:rsid w:val="00036BD6"/>
    <w:rsid w:val="00043E29"/>
    <w:rsid w:val="00044495"/>
    <w:rsid w:val="00052E49"/>
    <w:rsid w:val="000548A4"/>
    <w:rsid w:val="00055185"/>
    <w:rsid w:val="00066E45"/>
    <w:rsid w:val="0006734F"/>
    <w:rsid w:val="00084132"/>
    <w:rsid w:val="00087367"/>
    <w:rsid w:val="000910EB"/>
    <w:rsid w:val="0009319E"/>
    <w:rsid w:val="00093632"/>
    <w:rsid w:val="000959A7"/>
    <w:rsid w:val="00095AEC"/>
    <w:rsid w:val="0009784C"/>
    <w:rsid w:val="000A5EFC"/>
    <w:rsid w:val="000B0E95"/>
    <w:rsid w:val="000B3A86"/>
    <w:rsid w:val="000B50F2"/>
    <w:rsid w:val="000B62D4"/>
    <w:rsid w:val="000C3A2D"/>
    <w:rsid w:val="000C5DAB"/>
    <w:rsid w:val="000C6AD9"/>
    <w:rsid w:val="000D42A8"/>
    <w:rsid w:val="000D495D"/>
    <w:rsid w:val="000D4A04"/>
    <w:rsid w:val="000D54BB"/>
    <w:rsid w:val="000D7144"/>
    <w:rsid w:val="000D7D5A"/>
    <w:rsid w:val="000D7F58"/>
    <w:rsid w:val="000E1856"/>
    <w:rsid w:val="000E392F"/>
    <w:rsid w:val="000E48B3"/>
    <w:rsid w:val="000E499D"/>
    <w:rsid w:val="000E4AE0"/>
    <w:rsid w:val="000F2DCF"/>
    <w:rsid w:val="000F52BE"/>
    <w:rsid w:val="000F6664"/>
    <w:rsid w:val="00101624"/>
    <w:rsid w:val="00104012"/>
    <w:rsid w:val="00106C94"/>
    <w:rsid w:val="001104B4"/>
    <w:rsid w:val="0011341F"/>
    <w:rsid w:val="00117A13"/>
    <w:rsid w:val="001221D2"/>
    <w:rsid w:val="00127F93"/>
    <w:rsid w:val="001312E7"/>
    <w:rsid w:val="001405AA"/>
    <w:rsid w:val="0014181C"/>
    <w:rsid w:val="001427FA"/>
    <w:rsid w:val="0014557C"/>
    <w:rsid w:val="0014679B"/>
    <w:rsid w:val="001468AF"/>
    <w:rsid w:val="0016025C"/>
    <w:rsid w:val="001626F0"/>
    <w:rsid w:val="00162C06"/>
    <w:rsid w:val="00162F6E"/>
    <w:rsid w:val="001657FD"/>
    <w:rsid w:val="00167909"/>
    <w:rsid w:val="001701A3"/>
    <w:rsid w:val="00172B17"/>
    <w:rsid w:val="00176AC3"/>
    <w:rsid w:val="00177272"/>
    <w:rsid w:val="001810A6"/>
    <w:rsid w:val="00183D3F"/>
    <w:rsid w:val="0018602F"/>
    <w:rsid w:val="001906F7"/>
    <w:rsid w:val="00193196"/>
    <w:rsid w:val="0019583E"/>
    <w:rsid w:val="001A1A6A"/>
    <w:rsid w:val="001A437B"/>
    <w:rsid w:val="001A59D4"/>
    <w:rsid w:val="001B2B58"/>
    <w:rsid w:val="001B2E22"/>
    <w:rsid w:val="001B530A"/>
    <w:rsid w:val="001C1326"/>
    <w:rsid w:val="001C2A90"/>
    <w:rsid w:val="001D1115"/>
    <w:rsid w:val="001D29BA"/>
    <w:rsid w:val="001E155F"/>
    <w:rsid w:val="001E2C99"/>
    <w:rsid w:val="001E5E38"/>
    <w:rsid w:val="001E7FA0"/>
    <w:rsid w:val="001F3753"/>
    <w:rsid w:val="001F3E0F"/>
    <w:rsid w:val="00206236"/>
    <w:rsid w:val="0020688C"/>
    <w:rsid w:val="002159D0"/>
    <w:rsid w:val="00215F92"/>
    <w:rsid w:val="002165A4"/>
    <w:rsid w:val="002171F7"/>
    <w:rsid w:val="00223C4E"/>
    <w:rsid w:val="00224B28"/>
    <w:rsid w:val="00226AAC"/>
    <w:rsid w:val="00231461"/>
    <w:rsid w:val="00232166"/>
    <w:rsid w:val="00232A79"/>
    <w:rsid w:val="0023600D"/>
    <w:rsid w:val="002364F3"/>
    <w:rsid w:val="002437A3"/>
    <w:rsid w:val="0024601E"/>
    <w:rsid w:val="0025317E"/>
    <w:rsid w:val="002531EB"/>
    <w:rsid w:val="00256A31"/>
    <w:rsid w:val="00263402"/>
    <w:rsid w:val="00266614"/>
    <w:rsid w:val="0027141D"/>
    <w:rsid w:val="00271914"/>
    <w:rsid w:val="002725C4"/>
    <w:rsid w:val="00277F4B"/>
    <w:rsid w:val="0028478D"/>
    <w:rsid w:val="0028672D"/>
    <w:rsid w:val="0029682D"/>
    <w:rsid w:val="002A2553"/>
    <w:rsid w:val="002A32EF"/>
    <w:rsid w:val="002A457C"/>
    <w:rsid w:val="002A4907"/>
    <w:rsid w:val="002B6711"/>
    <w:rsid w:val="002C570F"/>
    <w:rsid w:val="002C6EB5"/>
    <w:rsid w:val="002C7644"/>
    <w:rsid w:val="002D25D8"/>
    <w:rsid w:val="002D282D"/>
    <w:rsid w:val="002D521A"/>
    <w:rsid w:val="002D67D8"/>
    <w:rsid w:val="002D688D"/>
    <w:rsid w:val="002E1CB2"/>
    <w:rsid w:val="002E3ABF"/>
    <w:rsid w:val="002E4D3C"/>
    <w:rsid w:val="002E5140"/>
    <w:rsid w:val="002F0815"/>
    <w:rsid w:val="002F4FA0"/>
    <w:rsid w:val="00303E54"/>
    <w:rsid w:val="00305BBD"/>
    <w:rsid w:val="00307E05"/>
    <w:rsid w:val="00311C2F"/>
    <w:rsid w:val="00312176"/>
    <w:rsid w:val="00321236"/>
    <w:rsid w:val="0032420B"/>
    <w:rsid w:val="003247CA"/>
    <w:rsid w:val="003256BC"/>
    <w:rsid w:val="00326ED7"/>
    <w:rsid w:val="00331631"/>
    <w:rsid w:val="003338E0"/>
    <w:rsid w:val="00335223"/>
    <w:rsid w:val="003364CA"/>
    <w:rsid w:val="00337099"/>
    <w:rsid w:val="00341CC7"/>
    <w:rsid w:val="003458C2"/>
    <w:rsid w:val="003522E4"/>
    <w:rsid w:val="00354869"/>
    <w:rsid w:val="00357C9D"/>
    <w:rsid w:val="00360339"/>
    <w:rsid w:val="00363857"/>
    <w:rsid w:val="00363C72"/>
    <w:rsid w:val="00364C31"/>
    <w:rsid w:val="00370C8C"/>
    <w:rsid w:val="00371943"/>
    <w:rsid w:val="003729E8"/>
    <w:rsid w:val="003827E0"/>
    <w:rsid w:val="00382832"/>
    <w:rsid w:val="00386E58"/>
    <w:rsid w:val="003915F8"/>
    <w:rsid w:val="0039236F"/>
    <w:rsid w:val="00393BC0"/>
    <w:rsid w:val="00396D42"/>
    <w:rsid w:val="003A0344"/>
    <w:rsid w:val="003A7CF8"/>
    <w:rsid w:val="003B0539"/>
    <w:rsid w:val="003B33D1"/>
    <w:rsid w:val="003B3714"/>
    <w:rsid w:val="003B6F43"/>
    <w:rsid w:val="003C3ECC"/>
    <w:rsid w:val="003C6EF3"/>
    <w:rsid w:val="003C765B"/>
    <w:rsid w:val="003C7C2E"/>
    <w:rsid w:val="003D2EA0"/>
    <w:rsid w:val="003D600B"/>
    <w:rsid w:val="003D6798"/>
    <w:rsid w:val="003E6ABA"/>
    <w:rsid w:val="003F3F61"/>
    <w:rsid w:val="003F774E"/>
    <w:rsid w:val="0040050D"/>
    <w:rsid w:val="004012BC"/>
    <w:rsid w:val="00402CAF"/>
    <w:rsid w:val="00405497"/>
    <w:rsid w:val="004066F0"/>
    <w:rsid w:val="00411CC3"/>
    <w:rsid w:val="00412C6C"/>
    <w:rsid w:val="00414255"/>
    <w:rsid w:val="00420C49"/>
    <w:rsid w:val="00422F90"/>
    <w:rsid w:val="00434A85"/>
    <w:rsid w:val="004443F5"/>
    <w:rsid w:val="00447096"/>
    <w:rsid w:val="004524C2"/>
    <w:rsid w:val="00456ECD"/>
    <w:rsid w:val="0046118B"/>
    <w:rsid w:val="0046280D"/>
    <w:rsid w:val="00462F7C"/>
    <w:rsid w:val="00463450"/>
    <w:rsid w:val="00477A69"/>
    <w:rsid w:val="00480617"/>
    <w:rsid w:val="00480ADC"/>
    <w:rsid w:val="00480B19"/>
    <w:rsid w:val="0048153C"/>
    <w:rsid w:val="00483045"/>
    <w:rsid w:val="00484577"/>
    <w:rsid w:val="00485CB5"/>
    <w:rsid w:val="00485E6D"/>
    <w:rsid w:val="004871EC"/>
    <w:rsid w:val="0049214A"/>
    <w:rsid w:val="00492637"/>
    <w:rsid w:val="00493359"/>
    <w:rsid w:val="004934FD"/>
    <w:rsid w:val="00494A4F"/>
    <w:rsid w:val="004A1B78"/>
    <w:rsid w:val="004A1BD8"/>
    <w:rsid w:val="004B11A8"/>
    <w:rsid w:val="004B12D6"/>
    <w:rsid w:val="004B3253"/>
    <w:rsid w:val="004B55FE"/>
    <w:rsid w:val="004B5BAA"/>
    <w:rsid w:val="004B76CD"/>
    <w:rsid w:val="004C05A4"/>
    <w:rsid w:val="004C15C2"/>
    <w:rsid w:val="004C264C"/>
    <w:rsid w:val="004C79AA"/>
    <w:rsid w:val="004D0218"/>
    <w:rsid w:val="004D0699"/>
    <w:rsid w:val="004D6AF4"/>
    <w:rsid w:val="004E2743"/>
    <w:rsid w:val="004F1244"/>
    <w:rsid w:val="004F318B"/>
    <w:rsid w:val="004F6202"/>
    <w:rsid w:val="00504796"/>
    <w:rsid w:val="005103E2"/>
    <w:rsid w:val="005201B8"/>
    <w:rsid w:val="005224B5"/>
    <w:rsid w:val="005261E5"/>
    <w:rsid w:val="00527EC8"/>
    <w:rsid w:val="00535FA7"/>
    <w:rsid w:val="00536BF4"/>
    <w:rsid w:val="00541453"/>
    <w:rsid w:val="00543A1D"/>
    <w:rsid w:val="00545FC9"/>
    <w:rsid w:val="005515E1"/>
    <w:rsid w:val="00554590"/>
    <w:rsid w:val="00555940"/>
    <w:rsid w:val="00555D72"/>
    <w:rsid w:val="0055654B"/>
    <w:rsid w:val="00567ADF"/>
    <w:rsid w:val="0057023C"/>
    <w:rsid w:val="00580942"/>
    <w:rsid w:val="0058258A"/>
    <w:rsid w:val="00586E19"/>
    <w:rsid w:val="00594DA8"/>
    <w:rsid w:val="00595482"/>
    <w:rsid w:val="005958EF"/>
    <w:rsid w:val="00596794"/>
    <w:rsid w:val="0059796E"/>
    <w:rsid w:val="005A1364"/>
    <w:rsid w:val="005A3A24"/>
    <w:rsid w:val="005A70CA"/>
    <w:rsid w:val="005B1C5B"/>
    <w:rsid w:val="005B33D4"/>
    <w:rsid w:val="005B4D2F"/>
    <w:rsid w:val="005B57BC"/>
    <w:rsid w:val="005B617A"/>
    <w:rsid w:val="005B7A91"/>
    <w:rsid w:val="005C3101"/>
    <w:rsid w:val="005C446C"/>
    <w:rsid w:val="005C449B"/>
    <w:rsid w:val="005C4BE8"/>
    <w:rsid w:val="005C5FEE"/>
    <w:rsid w:val="005C622D"/>
    <w:rsid w:val="005C6281"/>
    <w:rsid w:val="005D30C3"/>
    <w:rsid w:val="005D4A0C"/>
    <w:rsid w:val="005D54F4"/>
    <w:rsid w:val="005D5F98"/>
    <w:rsid w:val="005D6C01"/>
    <w:rsid w:val="005E0E5C"/>
    <w:rsid w:val="005E4091"/>
    <w:rsid w:val="005E4A42"/>
    <w:rsid w:val="005E5990"/>
    <w:rsid w:val="005E5DDB"/>
    <w:rsid w:val="005E7E17"/>
    <w:rsid w:val="005F061E"/>
    <w:rsid w:val="005F1596"/>
    <w:rsid w:val="005F5380"/>
    <w:rsid w:val="005F7990"/>
    <w:rsid w:val="00606240"/>
    <w:rsid w:val="006063DC"/>
    <w:rsid w:val="00606A46"/>
    <w:rsid w:val="00612C2F"/>
    <w:rsid w:val="00615092"/>
    <w:rsid w:val="006266B3"/>
    <w:rsid w:val="00633B00"/>
    <w:rsid w:val="006464FA"/>
    <w:rsid w:val="006465F1"/>
    <w:rsid w:val="0065777F"/>
    <w:rsid w:val="00657BB6"/>
    <w:rsid w:val="00660B8B"/>
    <w:rsid w:val="0066763A"/>
    <w:rsid w:val="00671A73"/>
    <w:rsid w:val="006739BD"/>
    <w:rsid w:val="006804BC"/>
    <w:rsid w:val="00681B01"/>
    <w:rsid w:val="00681D2F"/>
    <w:rsid w:val="00683CB3"/>
    <w:rsid w:val="00684AAB"/>
    <w:rsid w:val="00684BEA"/>
    <w:rsid w:val="00684F6B"/>
    <w:rsid w:val="0069030A"/>
    <w:rsid w:val="00694D64"/>
    <w:rsid w:val="006A07E5"/>
    <w:rsid w:val="006A0986"/>
    <w:rsid w:val="006A456E"/>
    <w:rsid w:val="006A4614"/>
    <w:rsid w:val="006A47CE"/>
    <w:rsid w:val="006A5AA1"/>
    <w:rsid w:val="006B122E"/>
    <w:rsid w:val="006B7C76"/>
    <w:rsid w:val="006C3D94"/>
    <w:rsid w:val="006C4235"/>
    <w:rsid w:val="006C4C73"/>
    <w:rsid w:val="006D072B"/>
    <w:rsid w:val="006D07D5"/>
    <w:rsid w:val="006D344D"/>
    <w:rsid w:val="006E406A"/>
    <w:rsid w:val="006F34CC"/>
    <w:rsid w:val="006F5D96"/>
    <w:rsid w:val="00705D1C"/>
    <w:rsid w:val="007109F8"/>
    <w:rsid w:val="0071630E"/>
    <w:rsid w:val="007205E2"/>
    <w:rsid w:val="0072073C"/>
    <w:rsid w:val="00721E17"/>
    <w:rsid w:val="007232D2"/>
    <w:rsid w:val="00726810"/>
    <w:rsid w:val="00737C37"/>
    <w:rsid w:val="00742419"/>
    <w:rsid w:val="00751872"/>
    <w:rsid w:val="007518E1"/>
    <w:rsid w:val="007546E1"/>
    <w:rsid w:val="0075546D"/>
    <w:rsid w:val="00756405"/>
    <w:rsid w:val="00756504"/>
    <w:rsid w:val="007656B5"/>
    <w:rsid w:val="00773A87"/>
    <w:rsid w:val="00776554"/>
    <w:rsid w:val="00777DC9"/>
    <w:rsid w:val="00785FEE"/>
    <w:rsid w:val="00786BEA"/>
    <w:rsid w:val="0079260C"/>
    <w:rsid w:val="00793DB4"/>
    <w:rsid w:val="007971B1"/>
    <w:rsid w:val="00797869"/>
    <w:rsid w:val="007A00F5"/>
    <w:rsid w:val="007A0FAD"/>
    <w:rsid w:val="007A23B9"/>
    <w:rsid w:val="007A23EA"/>
    <w:rsid w:val="007A46D8"/>
    <w:rsid w:val="007B351D"/>
    <w:rsid w:val="007B44C5"/>
    <w:rsid w:val="007B4618"/>
    <w:rsid w:val="007B46FD"/>
    <w:rsid w:val="007C1173"/>
    <w:rsid w:val="007C1656"/>
    <w:rsid w:val="007C6EA3"/>
    <w:rsid w:val="007D356A"/>
    <w:rsid w:val="007D44D5"/>
    <w:rsid w:val="007D7D72"/>
    <w:rsid w:val="007E06E7"/>
    <w:rsid w:val="007E33B2"/>
    <w:rsid w:val="007E4AB4"/>
    <w:rsid w:val="007F26B9"/>
    <w:rsid w:val="007F5420"/>
    <w:rsid w:val="007F73B6"/>
    <w:rsid w:val="007F78C3"/>
    <w:rsid w:val="0080274C"/>
    <w:rsid w:val="008063D7"/>
    <w:rsid w:val="00810297"/>
    <w:rsid w:val="008157A9"/>
    <w:rsid w:val="0081618E"/>
    <w:rsid w:val="00816903"/>
    <w:rsid w:val="008231F2"/>
    <w:rsid w:val="008246A4"/>
    <w:rsid w:val="00831E88"/>
    <w:rsid w:val="00833770"/>
    <w:rsid w:val="00833D7B"/>
    <w:rsid w:val="008363D1"/>
    <w:rsid w:val="0084093F"/>
    <w:rsid w:val="00844695"/>
    <w:rsid w:val="00846797"/>
    <w:rsid w:val="00847F9F"/>
    <w:rsid w:val="00854459"/>
    <w:rsid w:val="008552F8"/>
    <w:rsid w:val="008554A6"/>
    <w:rsid w:val="00864306"/>
    <w:rsid w:val="008646AA"/>
    <w:rsid w:val="00871E6F"/>
    <w:rsid w:val="0088121E"/>
    <w:rsid w:val="00883BDE"/>
    <w:rsid w:val="008844DF"/>
    <w:rsid w:val="00886188"/>
    <w:rsid w:val="00886C76"/>
    <w:rsid w:val="008943D4"/>
    <w:rsid w:val="00895D2A"/>
    <w:rsid w:val="008A2B83"/>
    <w:rsid w:val="008A5FF5"/>
    <w:rsid w:val="008A7124"/>
    <w:rsid w:val="008B1A4B"/>
    <w:rsid w:val="008B332F"/>
    <w:rsid w:val="008C105C"/>
    <w:rsid w:val="008C3E1C"/>
    <w:rsid w:val="008C47A3"/>
    <w:rsid w:val="008C5623"/>
    <w:rsid w:val="008D06D8"/>
    <w:rsid w:val="008D07D7"/>
    <w:rsid w:val="008D1298"/>
    <w:rsid w:val="008D2ED9"/>
    <w:rsid w:val="008D368A"/>
    <w:rsid w:val="008D5D75"/>
    <w:rsid w:val="008E3693"/>
    <w:rsid w:val="008E39E2"/>
    <w:rsid w:val="008E4A95"/>
    <w:rsid w:val="008E590A"/>
    <w:rsid w:val="008E66F7"/>
    <w:rsid w:val="008F0402"/>
    <w:rsid w:val="00900A9D"/>
    <w:rsid w:val="0090593B"/>
    <w:rsid w:val="0090633D"/>
    <w:rsid w:val="00907F3D"/>
    <w:rsid w:val="009131B8"/>
    <w:rsid w:val="00916120"/>
    <w:rsid w:val="009175C7"/>
    <w:rsid w:val="00922D36"/>
    <w:rsid w:val="0092620B"/>
    <w:rsid w:val="0092738C"/>
    <w:rsid w:val="00935091"/>
    <w:rsid w:val="00935F4C"/>
    <w:rsid w:val="00942343"/>
    <w:rsid w:val="00947C26"/>
    <w:rsid w:val="00950616"/>
    <w:rsid w:val="00950FA6"/>
    <w:rsid w:val="00952BEF"/>
    <w:rsid w:val="00952F05"/>
    <w:rsid w:val="00956F5A"/>
    <w:rsid w:val="009600D5"/>
    <w:rsid w:val="00960BE6"/>
    <w:rsid w:val="00966BC5"/>
    <w:rsid w:val="00980A0A"/>
    <w:rsid w:val="00990A67"/>
    <w:rsid w:val="00991225"/>
    <w:rsid w:val="0099151A"/>
    <w:rsid w:val="009934EF"/>
    <w:rsid w:val="00996BD6"/>
    <w:rsid w:val="009A247B"/>
    <w:rsid w:val="009A37C0"/>
    <w:rsid w:val="009B2670"/>
    <w:rsid w:val="009B2D87"/>
    <w:rsid w:val="009B628D"/>
    <w:rsid w:val="009D1DF3"/>
    <w:rsid w:val="009D3312"/>
    <w:rsid w:val="009D4E9B"/>
    <w:rsid w:val="009E0453"/>
    <w:rsid w:val="009E3065"/>
    <w:rsid w:val="009E3B27"/>
    <w:rsid w:val="009E6D69"/>
    <w:rsid w:val="009E7F36"/>
    <w:rsid w:val="009F1453"/>
    <w:rsid w:val="009F2042"/>
    <w:rsid w:val="00A036F0"/>
    <w:rsid w:val="00A07AD9"/>
    <w:rsid w:val="00A10C30"/>
    <w:rsid w:val="00A11B7E"/>
    <w:rsid w:val="00A15CAE"/>
    <w:rsid w:val="00A16DF7"/>
    <w:rsid w:val="00A2257A"/>
    <w:rsid w:val="00A25DCB"/>
    <w:rsid w:val="00A358DA"/>
    <w:rsid w:val="00A35A54"/>
    <w:rsid w:val="00A37188"/>
    <w:rsid w:val="00A4025E"/>
    <w:rsid w:val="00A418D6"/>
    <w:rsid w:val="00A46456"/>
    <w:rsid w:val="00A478DF"/>
    <w:rsid w:val="00A50A93"/>
    <w:rsid w:val="00A5183D"/>
    <w:rsid w:val="00A52910"/>
    <w:rsid w:val="00A54763"/>
    <w:rsid w:val="00A60D9D"/>
    <w:rsid w:val="00A63C79"/>
    <w:rsid w:val="00A6644B"/>
    <w:rsid w:val="00A67506"/>
    <w:rsid w:val="00A67603"/>
    <w:rsid w:val="00A735B5"/>
    <w:rsid w:val="00A739D4"/>
    <w:rsid w:val="00A74E5A"/>
    <w:rsid w:val="00A74E6B"/>
    <w:rsid w:val="00A752F6"/>
    <w:rsid w:val="00A76546"/>
    <w:rsid w:val="00A80ACB"/>
    <w:rsid w:val="00A86B66"/>
    <w:rsid w:val="00A90B39"/>
    <w:rsid w:val="00A952A2"/>
    <w:rsid w:val="00A962E3"/>
    <w:rsid w:val="00AA131A"/>
    <w:rsid w:val="00AA13B4"/>
    <w:rsid w:val="00AA17E0"/>
    <w:rsid w:val="00AA1FCA"/>
    <w:rsid w:val="00AA20DF"/>
    <w:rsid w:val="00AA73C6"/>
    <w:rsid w:val="00AA7596"/>
    <w:rsid w:val="00AB2814"/>
    <w:rsid w:val="00AB505C"/>
    <w:rsid w:val="00AB5D68"/>
    <w:rsid w:val="00AB65C6"/>
    <w:rsid w:val="00AC0C0C"/>
    <w:rsid w:val="00AC17F8"/>
    <w:rsid w:val="00AC4C11"/>
    <w:rsid w:val="00AC79FF"/>
    <w:rsid w:val="00AC7A32"/>
    <w:rsid w:val="00AD17F1"/>
    <w:rsid w:val="00AD5F62"/>
    <w:rsid w:val="00AD63AE"/>
    <w:rsid w:val="00AE5D18"/>
    <w:rsid w:val="00AF259C"/>
    <w:rsid w:val="00AF5B43"/>
    <w:rsid w:val="00B01BE8"/>
    <w:rsid w:val="00B03E5D"/>
    <w:rsid w:val="00B077FC"/>
    <w:rsid w:val="00B11C94"/>
    <w:rsid w:val="00B12B39"/>
    <w:rsid w:val="00B210E8"/>
    <w:rsid w:val="00B21BA8"/>
    <w:rsid w:val="00B41682"/>
    <w:rsid w:val="00B54FFF"/>
    <w:rsid w:val="00B57A4F"/>
    <w:rsid w:val="00B602E9"/>
    <w:rsid w:val="00B60449"/>
    <w:rsid w:val="00B61990"/>
    <w:rsid w:val="00B647A2"/>
    <w:rsid w:val="00B659B6"/>
    <w:rsid w:val="00B70D0B"/>
    <w:rsid w:val="00B71D9A"/>
    <w:rsid w:val="00B73061"/>
    <w:rsid w:val="00B74CA3"/>
    <w:rsid w:val="00B83CB1"/>
    <w:rsid w:val="00B8409C"/>
    <w:rsid w:val="00B85545"/>
    <w:rsid w:val="00B87844"/>
    <w:rsid w:val="00B87B1B"/>
    <w:rsid w:val="00B91451"/>
    <w:rsid w:val="00B944C3"/>
    <w:rsid w:val="00B95EC4"/>
    <w:rsid w:val="00B95FC0"/>
    <w:rsid w:val="00B96EEC"/>
    <w:rsid w:val="00BA10C0"/>
    <w:rsid w:val="00BA2844"/>
    <w:rsid w:val="00BA4432"/>
    <w:rsid w:val="00BA6797"/>
    <w:rsid w:val="00BA712C"/>
    <w:rsid w:val="00BB4A15"/>
    <w:rsid w:val="00BB7A8D"/>
    <w:rsid w:val="00BC4BD6"/>
    <w:rsid w:val="00BC5836"/>
    <w:rsid w:val="00BC5A8F"/>
    <w:rsid w:val="00BD14C2"/>
    <w:rsid w:val="00BD293B"/>
    <w:rsid w:val="00BD78C6"/>
    <w:rsid w:val="00BE0043"/>
    <w:rsid w:val="00BE0958"/>
    <w:rsid w:val="00BE2A46"/>
    <w:rsid w:val="00BE31F6"/>
    <w:rsid w:val="00BE59E7"/>
    <w:rsid w:val="00BF3C1A"/>
    <w:rsid w:val="00C01260"/>
    <w:rsid w:val="00C01593"/>
    <w:rsid w:val="00C033A0"/>
    <w:rsid w:val="00C14031"/>
    <w:rsid w:val="00C23609"/>
    <w:rsid w:val="00C361AF"/>
    <w:rsid w:val="00C40038"/>
    <w:rsid w:val="00C40241"/>
    <w:rsid w:val="00C45D65"/>
    <w:rsid w:val="00C478C6"/>
    <w:rsid w:val="00C52AE8"/>
    <w:rsid w:val="00C52DFA"/>
    <w:rsid w:val="00C57EFA"/>
    <w:rsid w:val="00C61C65"/>
    <w:rsid w:val="00C70FF5"/>
    <w:rsid w:val="00C800AC"/>
    <w:rsid w:val="00C80182"/>
    <w:rsid w:val="00C8391B"/>
    <w:rsid w:val="00C8577E"/>
    <w:rsid w:val="00C86E45"/>
    <w:rsid w:val="00C87F98"/>
    <w:rsid w:val="00C902B9"/>
    <w:rsid w:val="00C94C3B"/>
    <w:rsid w:val="00C96C7D"/>
    <w:rsid w:val="00CA3630"/>
    <w:rsid w:val="00CA647A"/>
    <w:rsid w:val="00CB20E4"/>
    <w:rsid w:val="00CB6076"/>
    <w:rsid w:val="00CC00F9"/>
    <w:rsid w:val="00CC479F"/>
    <w:rsid w:val="00CC4BFF"/>
    <w:rsid w:val="00CC5816"/>
    <w:rsid w:val="00CC64F3"/>
    <w:rsid w:val="00CD081A"/>
    <w:rsid w:val="00CD3723"/>
    <w:rsid w:val="00CE13AA"/>
    <w:rsid w:val="00CE2AF5"/>
    <w:rsid w:val="00CE2FDC"/>
    <w:rsid w:val="00CE3018"/>
    <w:rsid w:val="00CE4F39"/>
    <w:rsid w:val="00CE57A5"/>
    <w:rsid w:val="00CE5D26"/>
    <w:rsid w:val="00CF081B"/>
    <w:rsid w:val="00CF1392"/>
    <w:rsid w:val="00D010C4"/>
    <w:rsid w:val="00D118C6"/>
    <w:rsid w:val="00D15A0A"/>
    <w:rsid w:val="00D16B24"/>
    <w:rsid w:val="00D22689"/>
    <w:rsid w:val="00D254BB"/>
    <w:rsid w:val="00D25F80"/>
    <w:rsid w:val="00D31258"/>
    <w:rsid w:val="00D316E1"/>
    <w:rsid w:val="00D321CC"/>
    <w:rsid w:val="00D33461"/>
    <w:rsid w:val="00D41102"/>
    <w:rsid w:val="00D415ED"/>
    <w:rsid w:val="00D43401"/>
    <w:rsid w:val="00D47C88"/>
    <w:rsid w:val="00D521D4"/>
    <w:rsid w:val="00D54F9F"/>
    <w:rsid w:val="00D5549A"/>
    <w:rsid w:val="00D55749"/>
    <w:rsid w:val="00D5622B"/>
    <w:rsid w:val="00D5626D"/>
    <w:rsid w:val="00D60379"/>
    <w:rsid w:val="00D62F7B"/>
    <w:rsid w:val="00D6360A"/>
    <w:rsid w:val="00D7253D"/>
    <w:rsid w:val="00D72909"/>
    <w:rsid w:val="00D74B41"/>
    <w:rsid w:val="00D83AC5"/>
    <w:rsid w:val="00D873A6"/>
    <w:rsid w:val="00D92D7F"/>
    <w:rsid w:val="00D966B3"/>
    <w:rsid w:val="00D97E1F"/>
    <w:rsid w:val="00DA1D86"/>
    <w:rsid w:val="00DA34F0"/>
    <w:rsid w:val="00DB4737"/>
    <w:rsid w:val="00DB66E1"/>
    <w:rsid w:val="00DB7E77"/>
    <w:rsid w:val="00DC7148"/>
    <w:rsid w:val="00DC729C"/>
    <w:rsid w:val="00DC7DF1"/>
    <w:rsid w:val="00DD1A7C"/>
    <w:rsid w:val="00DD742A"/>
    <w:rsid w:val="00DE0271"/>
    <w:rsid w:val="00DE181F"/>
    <w:rsid w:val="00DE75F9"/>
    <w:rsid w:val="00DF0CC0"/>
    <w:rsid w:val="00DF28BE"/>
    <w:rsid w:val="00DF3BD4"/>
    <w:rsid w:val="00DF5348"/>
    <w:rsid w:val="00DF71A2"/>
    <w:rsid w:val="00DF7961"/>
    <w:rsid w:val="00E002C6"/>
    <w:rsid w:val="00E050C5"/>
    <w:rsid w:val="00E05877"/>
    <w:rsid w:val="00E10B99"/>
    <w:rsid w:val="00E13499"/>
    <w:rsid w:val="00E17911"/>
    <w:rsid w:val="00E20D0C"/>
    <w:rsid w:val="00E258EE"/>
    <w:rsid w:val="00E26042"/>
    <w:rsid w:val="00E311E8"/>
    <w:rsid w:val="00E33AF7"/>
    <w:rsid w:val="00E345CE"/>
    <w:rsid w:val="00E358C3"/>
    <w:rsid w:val="00E41BEA"/>
    <w:rsid w:val="00E424E2"/>
    <w:rsid w:val="00E43EDD"/>
    <w:rsid w:val="00E46BEA"/>
    <w:rsid w:val="00E5156C"/>
    <w:rsid w:val="00E63C48"/>
    <w:rsid w:val="00E661CC"/>
    <w:rsid w:val="00E71827"/>
    <w:rsid w:val="00E74A08"/>
    <w:rsid w:val="00E74AE2"/>
    <w:rsid w:val="00E8010E"/>
    <w:rsid w:val="00E8320D"/>
    <w:rsid w:val="00E836FB"/>
    <w:rsid w:val="00E83955"/>
    <w:rsid w:val="00E8419A"/>
    <w:rsid w:val="00E87553"/>
    <w:rsid w:val="00E90136"/>
    <w:rsid w:val="00E91481"/>
    <w:rsid w:val="00E91E6C"/>
    <w:rsid w:val="00E94437"/>
    <w:rsid w:val="00EA1E12"/>
    <w:rsid w:val="00EA35BB"/>
    <w:rsid w:val="00EB0377"/>
    <w:rsid w:val="00EB17CA"/>
    <w:rsid w:val="00EB3F47"/>
    <w:rsid w:val="00EB50D3"/>
    <w:rsid w:val="00EB53C5"/>
    <w:rsid w:val="00EC0D06"/>
    <w:rsid w:val="00ED1E78"/>
    <w:rsid w:val="00EE177F"/>
    <w:rsid w:val="00EE7129"/>
    <w:rsid w:val="00EF0AE9"/>
    <w:rsid w:val="00EF13D4"/>
    <w:rsid w:val="00EF22BD"/>
    <w:rsid w:val="00EF6650"/>
    <w:rsid w:val="00F013C5"/>
    <w:rsid w:val="00F045A0"/>
    <w:rsid w:val="00F048A0"/>
    <w:rsid w:val="00F062C6"/>
    <w:rsid w:val="00F17F5A"/>
    <w:rsid w:val="00F26539"/>
    <w:rsid w:val="00F30153"/>
    <w:rsid w:val="00F31106"/>
    <w:rsid w:val="00F414CA"/>
    <w:rsid w:val="00F43C2D"/>
    <w:rsid w:val="00F45476"/>
    <w:rsid w:val="00F4721B"/>
    <w:rsid w:val="00F60342"/>
    <w:rsid w:val="00F6168E"/>
    <w:rsid w:val="00F63BD0"/>
    <w:rsid w:val="00F63D85"/>
    <w:rsid w:val="00F63F27"/>
    <w:rsid w:val="00F73817"/>
    <w:rsid w:val="00F7471A"/>
    <w:rsid w:val="00F75572"/>
    <w:rsid w:val="00F827C0"/>
    <w:rsid w:val="00F8317F"/>
    <w:rsid w:val="00F831C4"/>
    <w:rsid w:val="00F866A7"/>
    <w:rsid w:val="00F904E7"/>
    <w:rsid w:val="00F9423B"/>
    <w:rsid w:val="00F9533B"/>
    <w:rsid w:val="00F95F2E"/>
    <w:rsid w:val="00F96478"/>
    <w:rsid w:val="00FA0F0F"/>
    <w:rsid w:val="00FA785E"/>
    <w:rsid w:val="00FB21C3"/>
    <w:rsid w:val="00FB35ED"/>
    <w:rsid w:val="00FB5578"/>
    <w:rsid w:val="00FB6AD0"/>
    <w:rsid w:val="00FC5570"/>
    <w:rsid w:val="00FD0EB0"/>
    <w:rsid w:val="00FD12D8"/>
    <w:rsid w:val="00FE0D7E"/>
    <w:rsid w:val="00FE6736"/>
    <w:rsid w:val="00FE7331"/>
    <w:rsid w:val="00FF00A2"/>
    <w:rsid w:val="00FF2124"/>
    <w:rsid w:val="00FF6314"/>
    <w:rsid w:val="00FF7D7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02A06A"/>
  <w15:chartTrackingRefBased/>
  <w15:docId w15:val="{E3DBDECF-8A21-49D1-A83A-48D03F5B01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next w:val="Normln"/>
    <w:link w:val="Nadpis1Char"/>
    <w:uiPriority w:val="9"/>
    <w:qFormat/>
    <w:rsid w:val="00D6360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D6360A"/>
    <w:rPr>
      <w:rFonts w:asciiTheme="majorHAnsi" w:eastAsiaTheme="majorEastAsia" w:hAnsiTheme="majorHAnsi" w:cstheme="majorBidi"/>
      <w:color w:val="2F5496" w:themeColor="accent1" w:themeShade="BF"/>
      <w:sz w:val="32"/>
      <w:szCs w:val="32"/>
    </w:rPr>
  </w:style>
  <w:style w:type="paragraph" w:styleId="Nadpisobsahu">
    <w:name w:val="TOC Heading"/>
    <w:basedOn w:val="Nadpis1"/>
    <w:next w:val="Normln"/>
    <w:uiPriority w:val="39"/>
    <w:unhideWhenUsed/>
    <w:qFormat/>
    <w:rsid w:val="00D6360A"/>
    <w:pPr>
      <w:outlineLvl w:val="9"/>
    </w:pPr>
    <w:rPr>
      <w:lang w:eastAsia="cs-CZ"/>
    </w:rPr>
  </w:style>
  <w:style w:type="paragraph" w:styleId="Obsah2">
    <w:name w:val="toc 2"/>
    <w:basedOn w:val="Normln"/>
    <w:next w:val="Normln"/>
    <w:autoRedefine/>
    <w:uiPriority w:val="39"/>
    <w:unhideWhenUsed/>
    <w:rsid w:val="00D6360A"/>
    <w:pPr>
      <w:spacing w:after="100"/>
      <w:ind w:left="220"/>
    </w:pPr>
    <w:rPr>
      <w:rFonts w:eastAsiaTheme="minorEastAsia" w:cs="Times New Roman"/>
      <w:lang w:eastAsia="cs-CZ"/>
    </w:rPr>
  </w:style>
  <w:style w:type="paragraph" w:styleId="Obsah1">
    <w:name w:val="toc 1"/>
    <w:basedOn w:val="Normln"/>
    <w:next w:val="Normln"/>
    <w:autoRedefine/>
    <w:uiPriority w:val="39"/>
    <w:unhideWhenUsed/>
    <w:rsid w:val="00D6360A"/>
    <w:pPr>
      <w:spacing w:after="100"/>
    </w:pPr>
    <w:rPr>
      <w:rFonts w:eastAsiaTheme="minorEastAsia" w:cs="Times New Roman"/>
      <w:lang w:eastAsia="cs-CZ"/>
    </w:rPr>
  </w:style>
  <w:style w:type="paragraph" w:styleId="Obsah3">
    <w:name w:val="toc 3"/>
    <w:basedOn w:val="Normln"/>
    <w:next w:val="Normln"/>
    <w:autoRedefine/>
    <w:uiPriority w:val="39"/>
    <w:unhideWhenUsed/>
    <w:rsid w:val="00D6360A"/>
    <w:pPr>
      <w:spacing w:after="100"/>
      <w:ind w:left="440"/>
    </w:pPr>
    <w:rPr>
      <w:rFonts w:eastAsiaTheme="minorEastAsia" w:cs="Times New Roman"/>
      <w:lang w:eastAsia="cs-CZ"/>
    </w:rPr>
  </w:style>
  <w:style w:type="paragraph" w:styleId="Odstavecseseznamem">
    <w:name w:val="List Paragraph"/>
    <w:basedOn w:val="Normln"/>
    <w:uiPriority w:val="34"/>
    <w:qFormat/>
    <w:rsid w:val="00D6360A"/>
    <w:pPr>
      <w:ind w:left="720"/>
      <w:contextualSpacing/>
    </w:pPr>
  </w:style>
  <w:style w:type="character" w:customStyle="1" w:styleId="a">
    <w:name w:val="a"/>
    <w:basedOn w:val="Standardnpsmoodstavce"/>
    <w:rsid w:val="00127F93"/>
  </w:style>
  <w:style w:type="character" w:styleId="Hypertextovodkaz">
    <w:name w:val="Hyperlink"/>
    <w:basedOn w:val="Standardnpsmoodstavce"/>
    <w:uiPriority w:val="99"/>
    <w:unhideWhenUsed/>
    <w:rsid w:val="008E590A"/>
    <w:rPr>
      <w:color w:val="0000FF"/>
      <w:u w:val="single"/>
    </w:rPr>
  </w:style>
  <w:style w:type="paragraph" w:styleId="Textpoznpodarou">
    <w:name w:val="footnote text"/>
    <w:basedOn w:val="Normln"/>
    <w:link w:val="TextpoznpodarouChar"/>
    <w:uiPriority w:val="99"/>
    <w:unhideWhenUsed/>
    <w:rsid w:val="004934FD"/>
    <w:pPr>
      <w:spacing w:after="0" w:line="240" w:lineRule="auto"/>
    </w:pPr>
    <w:rPr>
      <w:sz w:val="20"/>
      <w:szCs w:val="20"/>
    </w:rPr>
  </w:style>
  <w:style w:type="character" w:customStyle="1" w:styleId="TextpoznpodarouChar">
    <w:name w:val="Text pozn. pod čarou Char"/>
    <w:basedOn w:val="Standardnpsmoodstavce"/>
    <w:link w:val="Textpoznpodarou"/>
    <w:uiPriority w:val="99"/>
    <w:rsid w:val="004934FD"/>
    <w:rPr>
      <w:sz w:val="20"/>
      <w:szCs w:val="20"/>
    </w:rPr>
  </w:style>
  <w:style w:type="character" w:styleId="Znakapoznpodarou">
    <w:name w:val="footnote reference"/>
    <w:basedOn w:val="Standardnpsmoodstavce"/>
    <w:uiPriority w:val="99"/>
    <w:semiHidden/>
    <w:unhideWhenUsed/>
    <w:rsid w:val="004934FD"/>
    <w:rPr>
      <w:vertAlign w:val="superscript"/>
    </w:rPr>
  </w:style>
  <w:style w:type="paragraph" w:styleId="Zhlav">
    <w:name w:val="header"/>
    <w:basedOn w:val="Normln"/>
    <w:link w:val="ZhlavChar"/>
    <w:uiPriority w:val="99"/>
    <w:unhideWhenUsed/>
    <w:rsid w:val="00F60342"/>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F60342"/>
  </w:style>
  <w:style w:type="paragraph" w:styleId="Zpat">
    <w:name w:val="footer"/>
    <w:basedOn w:val="Normln"/>
    <w:link w:val="ZpatChar"/>
    <w:uiPriority w:val="99"/>
    <w:unhideWhenUsed/>
    <w:rsid w:val="00F60342"/>
    <w:pPr>
      <w:tabs>
        <w:tab w:val="center" w:pos="4536"/>
        <w:tab w:val="right" w:pos="9072"/>
      </w:tabs>
      <w:spacing w:after="0" w:line="240" w:lineRule="auto"/>
    </w:pPr>
  </w:style>
  <w:style w:type="character" w:customStyle="1" w:styleId="ZpatChar">
    <w:name w:val="Zápatí Char"/>
    <w:basedOn w:val="Standardnpsmoodstavce"/>
    <w:link w:val="Zpat"/>
    <w:uiPriority w:val="99"/>
    <w:rsid w:val="00F60342"/>
  </w:style>
  <w:style w:type="character" w:styleId="Nevyeenzmnka">
    <w:name w:val="Unresolved Mention"/>
    <w:basedOn w:val="Standardnpsmoodstavce"/>
    <w:uiPriority w:val="99"/>
    <w:semiHidden/>
    <w:unhideWhenUsed/>
    <w:rsid w:val="009A37C0"/>
    <w:rPr>
      <w:color w:val="605E5C"/>
      <w:shd w:val="clear" w:color="auto" w:fill="E1DFDD"/>
    </w:rPr>
  </w:style>
  <w:style w:type="table" w:styleId="Mkatabulky">
    <w:name w:val="Table Grid"/>
    <w:basedOn w:val="Normlntabulka"/>
    <w:uiPriority w:val="39"/>
    <w:rsid w:val="00567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rosttabulka3">
    <w:name w:val="Plain Table 3"/>
    <w:basedOn w:val="Normlntabulka"/>
    <w:uiPriority w:val="43"/>
    <w:rsid w:val="00567AD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Barevntabulkasmkou6">
    <w:name w:val="Grid Table 6 Colorful"/>
    <w:basedOn w:val="Normlntabulka"/>
    <w:uiPriority w:val="51"/>
    <w:rsid w:val="00567AD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ulkaseznamu3">
    <w:name w:val="List Table 3"/>
    <w:basedOn w:val="Normlntabulka"/>
    <w:uiPriority w:val="48"/>
    <w:rsid w:val="00567ADF"/>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Svtltabulkasmkou1">
    <w:name w:val="Grid Table 1 Light"/>
    <w:basedOn w:val="Normlntabulka"/>
    <w:uiPriority w:val="46"/>
    <w:rsid w:val="00567AD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Default">
    <w:name w:val="Default"/>
    <w:rsid w:val="003B33D1"/>
    <w:pPr>
      <w:autoSpaceDE w:val="0"/>
      <w:autoSpaceDN w:val="0"/>
      <w:adjustRightInd w:val="0"/>
      <w:spacing w:after="0" w:line="240" w:lineRule="auto"/>
    </w:pPr>
    <w:rPr>
      <w:rFonts w:ascii="Cambria" w:hAnsi="Cambria" w:cs="Cambria"/>
      <w:color w:val="000000"/>
      <w:sz w:val="24"/>
      <w:szCs w:val="24"/>
    </w:rPr>
  </w:style>
  <w:style w:type="paragraph" w:styleId="Zkladntext">
    <w:name w:val="Body Text"/>
    <w:basedOn w:val="Normln"/>
    <w:link w:val="ZkladntextChar"/>
    <w:uiPriority w:val="1"/>
    <w:qFormat/>
    <w:rsid w:val="00785FEE"/>
    <w:pPr>
      <w:widowControl w:val="0"/>
      <w:autoSpaceDE w:val="0"/>
      <w:autoSpaceDN w:val="0"/>
      <w:spacing w:after="0" w:line="240" w:lineRule="auto"/>
    </w:pPr>
    <w:rPr>
      <w:rFonts w:ascii="Cambria" w:eastAsia="Cambria" w:hAnsi="Cambria" w:cs="Cambria"/>
      <w:sz w:val="24"/>
      <w:szCs w:val="24"/>
    </w:rPr>
  </w:style>
  <w:style w:type="character" w:customStyle="1" w:styleId="ZkladntextChar">
    <w:name w:val="Základní text Char"/>
    <w:basedOn w:val="Standardnpsmoodstavce"/>
    <w:link w:val="Zkladntext"/>
    <w:uiPriority w:val="1"/>
    <w:rsid w:val="00785FEE"/>
    <w:rPr>
      <w:rFonts w:ascii="Cambria" w:eastAsia="Cambria" w:hAnsi="Cambria" w:cs="Cambria"/>
      <w:sz w:val="24"/>
      <w:szCs w:val="24"/>
    </w:rPr>
  </w:style>
  <w:style w:type="paragraph" w:styleId="Nzev">
    <w:name w:val="Title"/>
    <w:basedOn w:val="Normln"/>
    <w:next w:val="Normln"/>
    <w:link w:val="NzevChar"/>
    <w:uiPriority w:val="10"/>
    <w:qFormat/>
    <w:rsid w:val="00681D2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NzevChar">
    <w:name w:val="Název Char"/>
    <w:basedOn w:val="Standardnpsmoodstavce"/>
    <w:link w:val="Nzev"/>
    <w:uiPriority w:val="10"/>
    <w:rsid w:val="00681D2F"/>
    <w:rPr>
      <w:rFonts w:asciiTheme="majorHAnsi" w:eastAsiaTheme="majorEastAsia" w:hAnsiTheme="majorHAnsi" w:cstheme="majorBidi"/>
      <w:spacing w:val="-10"/>
      <w:kern w:val="28"/>
      <w:sz w:val="56"/>
      <w:szCs w:val="56"/>
    </w:rPr>
  </w:style>
  <w:style w:type="paragraph" w:styleId="Titulek">
    <w:name w:val="caption"/>
    <w:basedOn w:val="Normln"/>
    <w:next w:val="Normln"/>
    <w:uiPriority w:val="35"/>
    <w:unhideWhenUsed/>
    <w:qFormat/>
    <w:rsid w:val="00093632"/>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9440051">
      <w:bodyDiv w:val="1"/>
      <w:marLeft w:val="0"/>
      <w:marRight w:val="0"/>
      <w:marTop w:val="0"/>
      <w:marBottom w:val="0"/>
      <w:divBdr>
        <w:top w:val="none" w:sz="0" w:space="0" w:color="auto"/>
        <w:left w:val="none" w:sz="0" w:space="0" w:color="auto"/>
        <w:bottom w:val="none" w:sz="0" w:space="0" w:color="auto"/>
        <w:right w:val="none" w:sz="0" w:space="0" w:color="auto"/>
      </w:divBdr>
      <w:divsChild>
        <w:div w:id="27998351">
          <w:marLeft w:val="0"/>
          <w:marRight w:val="0"/>
          <w:marTop w:val="0"/>
          <w:marBottom w:val="0"/>
          <w:divBdr>
            <w:top w:val="none" w:sz="0" w:space="0" w:color="auto"/>
            <w:left w:val="none" w:sz="0" w:space="0" w:color="auto"/>
            <w:bottom w:val="none" w:sz="0" w:space="0" w:color="auto"/>
            <w:right w:val="none" w:sz="0" w:space="0" w:color="auto"/>
          </w:divBdr>
        </w:div>
        <w:div w:id="36705943">
          <w:marLeft w:val="0"/>
          <w:marRight w:val="0"/>
          <w:marTop w:val="0"/>
          <w:marBottom w:val="0"/>
          <w:divBdr>
            <w:top w:val="none" w:sz="0" w:space="0" w:color="auto"/>
            <w:left w:val="none" w:sz="0" w:space="0" w:color="auto"/>
            <w:bottom w:val="none" w:sz="0" w:space="0" w:color="auto"/>
            <w:right w:val="none" w:sz="0" w:space="0" w:color="auto"/>
          </w:divBdr>
        </w:div>
        <w:div w:id="99227220">
          <w:marLeft w:val="0"/>
          <w:marRight w:val="0"/>
          <w:marTop w:val="0"/>
          <w:marBottom w:val="0"/>
          <w:divBdr>
            <w:top w:val="none" w:sz="0" w:space="0" w:color="auto"/>
            <w:left w:val="none" w:sz="0" w:space="0" w:color="auto"/>
            <w:bottom w:val="none" w:sz="0" w:space="0" w:color="auto"/>
            <w:right w:val="none" w:sz="0" w:space="0" w:color="auto"/>
          </w:divBdr>
        </w:div>
        <w:div w:id="195391035">
          <w:marLeft w:val="0"/>
          <w:marRight w:val="0"/>
          <w:marTop w:val="0"/>
          <w:marBottom w:val="0"/>
          <w:divBdr>
            <w:top w:val="none" w:sz="0" w:space="0" w:color="auto"/>
            <w:left w:val="none" w:sz="0" w:space="0" w:color="auto"/>
            <w:bottom w:val="none" w:sz="0" w:space="0" w:color="auto"/>
            <w:right w:val="none" w:sz="0" w:space="0" w:color="auto"/>
          </w:divBdr>
        </w:div>
        <w:div w:id="450132391">
          <w:marLeft w:val="0"/>
          <w:marRight w:val="0"/>
          <w:marTop w:val="0"/>
          <w:marBottom w:val="0"/>
          <w:divBdr>
            <w:top w:val="none" w:sz="0" w:space="0" w:color="auto"/>
            <w:left w:val="none" w:sz="0" w:space="0" w:color="auto"/>
            <w:bottom w:val="none" w:sz="0" w:space="0" w:color="auto"/>
            <w:right w:val="none" w:sz="0" w:space="0" w:color="auto"/>
          </w:divBdr>
        </w:div>
        <w:div w:id="617880244">
          <w:marLeft w:val="0"/>
          <w:marRight w:val="0"/>
          <w:marTop w:val="0"/>
          <w:marBottom w:val="0"/>
          <w:divBdr>
            <w:top w:val="none" w:sz="0" w:space="0" w:color="auto"/>
            <w:left w:val="none" w:sz="0" w:space="0" w:color="auto"/>
            <w:bottom w:val="none" w:sz="0" w:space="0" w:color="auto"/>
            <w:right w:val="none" w:sz="0" w:space="0" w:color="auto"/>
          </w:divBdr>
        </w:div>
        <w:div w:id="823551357">
          <w:marLeft w:val="0"/>
          <w:marRight w:val="0"/>
          <w:marTop w:val="0"/>
          <w:marBottom w:val="0"/>
          <w:divBdr>
            <w:top w:val="none" w:sz="0" w:space="0" w:color="auto"/>
            <w:left w:val="none" w:sz="0" w:space="0" w:color="auto"/>
            <w:bottom w:val="none" w:sz="0" w:space="0" w:color="auto"/>
            <w:right w:val="none" w:sz="0" w:space="0" w:color="auto"/>
          </w:divBdr>
        </w:div>
        <w:div w:id="841823222">
          <w:marLeft w:val="0"/>
          <w:marRight w:val="0"/>
          <w:marTop w:val="0"/>
          <w:marBottom w:val="0"/>
          <w:divBdr>
            <w:top w:val="none" w:sz="0" w:space="0" w:color="auto"/>
            <w:left w:val="none" w:sz="0" w:space="0" w:color="auto"/>
            <w:bottom w:val="none" w:sz="0" w:space="0" w:color="auto"/>
            <w:right w:val="none" w:sz="0" w:space="0" w:color="auto"/>
          </w:divBdr>
        </w:div>
        <w:div w:id="969942129">
          <w:marLeft w:val="0"/>
          <w:marRight w:val="0"/>
          <w:marTop w:val="0"/>
          <w:marBottom w:val="0"/>
          <w:divBdr>
            <w:top w:val="none" w:sz="0" w:space="0" w:color="auto"/>
            <w:left w:val="none" w:sz="0" w:space="0" w:color="auto"/>
            <w:bottom w:val="none" w:sz="0" w:space="0" w:color="auto"/>
            <w:right w:val="none" w:sz="0" w:space="0" w:color="auto"/>
          </w:divBdr>
        </w:div>
        <w:div w:id="983200595">
          <w:marLeft w:val="0"/>
          <w:marRight w:val="0"/>
          <w:marTop w:val="0"/>
          <w:marBottom w:val="0"/>
          <w:divBdr>
            <w:top w:val="none" w:sz="0" w:space="0" w:color="auto"/>
            <w:left w:val="none" w:sz="0" w:space="0" w:color="auto"/>
            <w:bottom w:val="none" w:sz="0" w:space="0" w:color="auto"/>
            <w:right w:val="none" w:sz="0" w:space="0" w:color="auto"/>
          </w:divBdr>
        </w:div>
        <w:div w:id="1232229191">
          <w:marLeft w:val="0"/>
          <w:marRight w:val="0"/>
          <w:marTop w:val="0"/>
          <w:marBottom w:val="0"/>
          <w:divBdr>
            <w:top w:val="none" w:sz="0" w:space="0" w:color="auto"/>
            <w:left w:val="none" w:sz="0" w:space="0" w:color="auto"/>
            <w:bottom w:val="none" w:sz="0" w:space="0" w:color="auto"/>
            <w:right w:val="none" w:sz="0" w:space="0" w:color="auto"/>
          </w:divBdr>
        </w:div>
        <w:div w:id="1411274279">
          <w:marLeft w:val="0"/>
          <w:marRight w:val="0"/>
          <w:marTop w:val="0"/>
          <w:marBottom w:val="0"/>
          <w:divBdr>
            <w:top w:val="none" w:sz="0" w:space="0" w:color="auto"/>
            <w:left w:val="none" w:sz="0" w:space="0" w:color="auto"/>
            <w:bottom w:val="none" w:sz="0" w:space="0" w:color="auto"/>
            <w:right w:val="none" w:sz="0" w:space="0" w:color="auto"/>
          </w:divBdr>
        </w:div>
        <w:div w:id="1869373050">
          <w:marLeft w:val="0"/>
          <w:marRight w:val="0"/>
          <w:marTop w:val="0"/>
          <w:marBottom w:val="0"/>
          <w:divBdr>
            <w:top w:val="none" w:sz="0" w:space="0" w:color="auto"/>
            <w:left w:val="none" w:sz="0" w:space="0" w:color="auto"/>
            <w:bottom w:val="none" w:sz="0" w:space="0" w:color="auto"/>
            <w:right w:val="none" w:sz="0" w:space="0" w:color="auto"/>
          </w:divBdr>
        </w:div>
        <w:div w:id="1917086392">
          <w:marLeft w:val="0"/>
          <w:marRight w:val="0"/>
          <w:marTop w:val="0"/>
          <w:marBottom w:val="0"/>
          <w:divBdr>
            <w:top w:val="none" w:sz="0" w:space="0" w:color="auto"/>
            <w:left w:val="none" w:sz="0" w:space="0" w:color="auto"/>
            <w:bottom w:val="none" w:sz="0" w:space="0" w:color="auto"/>
            <w:right w:val="none" w:sz="0" w:space="0" w:color="auto"/>
          </w:divBdr>
        </w:div>
        <w:div w:id="2125997727">
          <w:marLeft w:val="0"/>
          <w:marRight w:val="0"/>
          <w:marTop w:val="0"/>
          <w:marBottom w:val="0"/>
          <w:divBdr>
            <w:top w:val="none" w:sz="0" w:space="0" w:color="auto"/>
            <w:left w:val="none" w:sz="0" w:space="0" w:color="auto"/>
            <w:bottom w:val="none" w:sz="0" w:space="0" w:color="auto"/>
            <w:right w:val="none" w:sz="0" w:space="0" w:color="auto"/>
          </w:divBdr>
        </w:div>
      </w:divsChild>
    </w:div>
    <w:div w:id="471483436">
      <w:bodyDiv w:val="1"/>
      <w:marLeft w:val="0"/>
      <w:marRight w:val="0"/>
      <w:marTop w:val="0"/>
      <w:marBottom w:val="0"/>
      <w:divBdr>
        <w:top w:val="none" w:sz="0" w:space="0" w:color="auto"/>
        <w:left w:val="none" w:sz="0" w:space="0" w:color="auto"/>
        <w:bottom w:val="none" w:sz="0" w:space="0" w:color="auto"/>
        <w:right w:val="none" w:sz="0" w:space="0" w:color="auto"/>
      </w:divBdr>
    </w:div>
    <w:div w:id="786125419">
      <w:bodyDiv w:val="1"/>
      <w:marLeft w:val="0"/>
      <w:marRight w:val="0"/>
      <w:marTop w:val="0"/>
      <w:marBottom w:val="0"/>
      <w:divBdr>
        <w:top w:val="none" w:sz="0" w:space="0" w:color="auto"/>
        <w:left w:val="none" w:sz="0" w:space="0" w:color="auto"/>
        <w:bottom w:val="none" w:sz="0" w:space="0" w:color="auto"/>
        <w:right w:val="none" w:sz="0" w:space="0" w:color="auto"/>
      </w:divBdr>
    </w:div>
    <w:div w:id="1039087150">
      <w:bodyDiv w:val="1"/>
      <w:marLeft w:val="0"/>
      <w:marRight w:val="0"/>
      <w:marTop w:val="0"/>
      <w:marBottom w:val="0"/>
      <w:divBdr>
        <w:top w:val="none" w:sz="0" w:space="0" w:color="auto"/>
        <w:left w:val="none" w:sz="0" w:space="0" w:color="auto"/>
        <w:bottom w:val="none" w:sz="0" w:space="0" w:color="auto"/>
        <w:right w:val="none" w:sz="0" w:space="0" w:color="auto"/>
      </w:divBdr>
    </w:div>
    <w:div w:id="1133062248">
      <w:bodyDiv w:val="1"/>
      <w:marLeft w:val="0"/>
      <w:marRight w:val="0"/>
      <w:marTop w:val="0"/>
      <w:marBottom w:val="0"/>
      <w:divBdr>
        <w:top w:val="none" w:sz="0" w:space="0" w:color="auto"/>
        <w:left w:val="none" w:sz="0" w:space="0" w:color="auto"/>
        <w:bottom w:val="none" w:sz="0" w:space="0" w:color="auto"/>
        <w:right w:val="none" w:sz="0" w:space="0" w:color="auto"/>
      </w:divBdr>
    </w:div>
    <w:div w:id="1462457773">
      <w:bodyDiv w:val="1"/>
      <w:marLeft w:val="0"/>
      <w:marRight w:val="0"/>
      <w:marTop w:val="0"/>
      <w:marBottom w:val="0"/>
      <w:divBdr>
        <w:top w:val="none" w:sz="0" w:space="0" w:color="auto"/>
        <w:left w:val="none" w:sz="0" w:space="0" w:color="auto"/>
        <w:bottom w:val="none" w:sz="0" w:space="0" w:color="auto"/>
        <w:right w:val="none" w:sz="0" w:space="0" w:color="auto"/>
      </w:divBdr>
    </w:div>
    <w:div w:id="1783181630">
      <w:bodyDiv w:val="1"/>
      <w:marLeft w:val="0"/>
      <w:marRight w:val="0"/>
      <w:marTop w:val="0"/>
      <w:marBottom w:val="0"/>
      <w:divBdr>
        <w:top w:val="none" w:sz="0" w:space="0" w:color="auto"/>
        <w:left w:val="none" w:sz="0" w:space="0" w:color="auto"/>
        <w:bottom w:val="none" w:sz="0" w:space="0" w:color="auto"/>
        <w:right w:val="none" w:sz="0" w:space="0" w:color="auto"/>
      </w:divBdr>
    </w:div>
    <w:div w:id="20992529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21" Type="http://schemas.openxmlformats.org/officeDocument/2006/relationships/hyperlink" Target="http://www-troja.fjfi.cvut.cz/~drska/edu/webfyz/iz/node5.html" TargetMode="External"/><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41.jpg"/><Relationship Id="rId68"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academia.edu/35302303/Christofer_Herrmann_Schlesien_in_Mittelalterliche_Architektur_in_Polen_Romanische_und_gotische_Baukunst_zwischen_Oder_und_Weichsel_Petersberg_2015_S_550_723" TargetMode="External"/><Relationship Id="rId29" Type="http://schemas.openxmlformats.org/officeDocument/2006/relationships/image" Target="media/image7.jpeg"/><Relationship Id="rId11" Type="http://schemas.openxmlformats.org/officeDocument/2006/relationships/hyperlink" Target="https://www.academia.edu/17808725/The_Origin_and_Rise_of_Brick_Technology_and_Use_in_Medieval_Pomerania_Pomerelia_and_Lower_Silesia" TargetMode="External"/><Relationship Id="rId24" Type="http://schemas.openxmlformats.org/officeDocument/2006/relationships/image" Target="media/image2.jpeg"/><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image" Target="media/image44.emf"/><Relationship Id="rId5" Type="http://schemas.openxmlformats.org/officeDocument/2006/relationships/webSettings" Target="webSettings.xml"/><Relationship Id="rId61" Type="http://schemas.openxmlformats.org/officeDocument/2006/relationships/image" Target="media/image39.jpeg"/><Relationship Id="rId19" Type="http://schemas.openxmlformats.org/officeDocument/2006/relationships/hyperlink" Target="https://www.academia.edu/37264862/Brick_Bonds_that_Built_Europe" TargetMode="External"/><Relationship Id="rId14" Type="http://schemas.openxmlformats.org/officeDocument/2006/relationships/hyperlink" Target="http://www.jstor.org/stable/41762309" TargetMode="External"/><Relationship Id="rId22" Type="http://schemas.openxmlformats.org/officeDocument/2006/relationships/hyperlink" Target="https://www.academia.edu/4713628/KAPLE_ZVAN%C3%81_CYRILKA_NA_VELEHRAD%C4%9A_NOV%C3%89_POZNATKY_K_JEJ%C3%8D_STAVEBN%C3%8D_HISTORII_Chapel_Called_Cyrilka_in_Velehrad_New_Facts_About_its_Building_History" TargetMode="Externa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42.jpg"/><Relationship Id="rId69" Type="http://schemas.openxmlformats.org/officeDocument/2006/relationships/image" Target="media/image47.jpeg"/><Relationship Id="rId8" Type="http://schemas.openxmlformats.org/officeDocument/2006/relationships/footer" Target="footer1.xml"/><Relationship Id="rId51" Type="http://schemas.openxmlformats.org/officeDocument/2006/relationships/image" Target="media/image29.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academia.edu/36847603/The_Origins_of_the_Brick_Architecture_in_Silesia_Brick_Size_Composition_Chronology" TargetMode="External"/><Relationship Id="rId17" Type="http://schemas.openxmlformats.org/officeDocument/2006/relationships/hyperlink" Target="https://www.academia.edu/40331477/The_very_beginning_of_Brick_Architecture_North_of_the_Alps_the_case_of_the_Low_Countries_in_the_question_of_the_Cistercian_origin" TargetMode="External"/><Relationship Id="rId25" Type="http://schemas.openxmlformats.org/officeDocument/2006/relationships/image" Target="media/image3.jpeg"/><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7.jpeg"/><Relationship Id="rId67" Type="http://schemas.openxmlformats.org/officeDocument/2006/relationships/image" Target="media/image45.png"/><Relationship Id="rId20" Type="http://schemas.openxmlformats.org/officeDocument/2006/relationships/hyperlink" Target="https://www.academia.edu/38903519/PRAGUE_WROC%C5%81AW_AND_KRAKOW_PUBLIC_AND_PRIVATE_SPACE_AT_THE_TIME_OF_THE_MEDIEVAL_TRANSITION" TargetMode="External"/><Relationship Id="rId41" Type="http://schemas.openxmlformats.org/officeDocument/2006/relationships/image" Target="media/image19.jpe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academia.edu/41584645/_Rolf_Toman_etc_Gothic_Architecture_Sculpture_z_lib_org_" TargetMode="External"/><Relationship Id="rId23" Type="http://schemas.openxmlformats.org/officeDocument/2006/relationships/image" Target="media/image1.jpeg"/><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hyperlink" Target="https://www.academia.edu/35770068/Gotycka_architektura_sakralna_na_%C5%9Al%C4%85sku_w_latach_1200_1420_G%C5%82%C3%B3wne_kierunki_rozwoju_Krak%C3%B3w_2017" TargetMode="Externa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hyperlink" Target="http://www.manuscriptorium.com/apps/index.php?direct=record&amp;pid=AIPDIG-NKCR__XXIII_F_2___25NYOP4-cs" TargetMode="External"/><Relationship Id="rId13" Type="http://schemas.openxmlformats.org/officeDocument/2006/relationships/hyperlink" Target="https://www.academia.edu/36848710/Bricks_from_Medieval_Castle_in_Ostr%C3%B3w_Tumski_Wroclaw_Case_Study" TargetMode="External"/><Relationship Id="rId18" Type="http://schemas.openxmlformats.org/officeDocument/2006/relationships/hyperlink" Target="https://www.academia.edu/20297536/O_wielkiej_karierze_maswerk%C3%B3w_tr%C3%B3jpromiennych_w_architekturze_europejskiej_oko%C5%82o_1300_roku_w_Ornament_i_dekoracja_dzie%C5%82a_sztuki_red_J_Daranowska_%C5%81ukaszewska_A_Dworzak_A_Betlej_Warszawa_2015_s_79_90" TargetMode="External"/><Relationship Id="rId39" Type="http://schemas.openxmlformats.org/officeDocument/2006/relationships/image" Target="media/image17.jpeg"/><Relationship Id="rId34" Type="http://schemas.openxmlformats.org/officeDocument/2006/relationships/image" Target="media/image12.jpeg"/><Relationship Id="rId50" Type="http://schemas.openxmlformats.org/officeDocument/2006/relationships/image" Target="media/image28.jpeg"/><Relationship Id="rId55" Type="http://schemas.openxmlformats.org/officeDocument/2006/relationships/image" Target="media/image33.jpeg"/></Relationships>
</file>

<file path=word/_rels/footnotes.xml.rels><?xml version="1.0" encoding="UTF-8" standalone="yes"?>
<Relationships xmlns="http://schemas.openxmlformats.org/package/2006/relationships"><Relationship Id="rId8" Type="http://schemas.openxmlformats.org/officeDocument/2006/relationships/hyperlink" Target="http://www.urbs-mediaevalis.de/pages/staedtetopographie/bull-staedte-a/alsfeld/kirchplatz-1/8.1.2.2.2-evangelische-pfarrkirche-in-geissnidda.php" TargetMode="External"/><Relationship Id="rId3" Type="http://schemas.openxmlformats.org/officeDocument/2006/relationships/hyperlink" Target="http://fast10.vsb.cz/studijni-materialy/ps2/stropni-konstrukce.html" TargetMode="External"/><Relationship Id="rId7" Type="http://schemas.openxmlformats.org/officeDocument/2006/relationships/hyperlink" Target="https://www.academia.edu/36848710/Bricks_from_Medieval_Castle_in_Ostr%C3%B3w_Tumski_Wroclaw_Case_Study" TargetMode="External"/><Relationship Id="rId2" Type="http://schemas.openxmlformats.org/officeDocument/2006/relationships/hyperlink" Target="http://www.manuscriptorium.com/apps/index.php?direct=record&amp;pid=AIPDIG-NKCR__XXIII_F_2___25NYOP4-cs" TargetMode="External"/><Relationship Id="rId1" Type="http://schemas.openxmlformats.org/officeDocument/2006/relationships/hyperlink" Target="https://pamatkovykatalog.cz/kostel-sv-jilji-2152276" TargetMode="External"/><Relationship Id="rId6" Type="http://schemas.openxmlformats.org/officeDocument/2006/relationships/hyperlink" Target="https://www.academia.edu/36847603/The_Origins_of_the_Brick_Architecture_in_Silesia_Brick_Size_Composition_Chronology" TargetMode="External"/><Relationship Id="rId5" Type="http://schemas.openxmlformats.org/officeDocument/2006/relationships/hyperlink" Target="http://www-troja.fjfi.cvut.cz/~drska/edu/webfyz/iz/node5.html" TargetMode="External"/><Relationship Id="rId4" Type="http://schemas.openxmlformats.org/officeDocument/2006/relationships/hyperlink" Target="https://www.academia.edu/40331477/The_very_beginning_of_Brick_Architecture_North_of_the_Alps_the_case_of_the_Low_Countries_in_the_question_of_the_Cistercian_origin"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9008FE-75AA-4AFD-B8B3-D7D11DAA94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15632</TotalTime>
  <Pages>66</Pages>
  <Words>16699</Words>
  <Characters>98527</Characters>
  <Application>Microsoft Office Word</Application>
  <DocSecurity>0</DocSecurity>
  <Lines>821</Lines>
  <Paragraphs>229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114997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Magda Volejníková</dc:creator>
  <cp:keywords/>
  <dc:description/>
  <cp:lastModifiedBy>Magda Volejníková</cp:lastModifiedBy>
  <cp:revision>98</cp:revision>
  <dcterms:created xsi:type="dcterms:W3CDTF">2020-10-23T13:41:00Z</dcterms:created>
  <dcterms:modified xsi:type="dcterms:W3CDTF">2022-04-28T09:14:00Z</dcterms:modified>
</cp:coreProperties>
</file>