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D3CA" w14:textId="3B0DF1C5" w:rsidR="00786B41" w:rsidRDefault="005D6C6A" w:rsidP="005D6C6A">
      <w:pPr>
        <w:spacing w:after="0" w:line="276" w:lineRule="auto"/>
        <w:jc w:val="both"/>
        <w:rPr>
          <w:rFonts w:ascii="Times New Roman" w:hAnsi="Times New Roman"/>
          <w:sz w:val="32"/>
          <w:szCs w:val="32"/>
        </w:rPr>
      </w:pPr>
      <w:r>
        <w:rPr>
          <w:rFonts w:ascii="Times New Roman" w:hAnsi="Times New Roman"/>
          <w:sz w:val="32"/>
          <w:szCs w:val="32"/>
        </w:rPr>
        <w:t xml:space="preserve">               </w:t>
      </w:r>
      <w:r w:rsidR="00A26EC6">
        <w:rPr>
          <w:rFonts w:ascii="Times New Roman" w:hAnsi="Times New Roman"/>
          <w:sz w:val="32"/>
          <w:szCs w:val="32"/>
        </w:rPr>
        <w:t xml:space="preserve">  </w:t>
      </w:r>
      <w:r w:rsidR="00B4179B">
        <w:rPr>
          <w:rFonts w:ascii="Times New Roman" w:hAnsi="Times New Roman"/>
          <w:sz w:val="32"/>
          <w:szCs w:val="32"/>
        </w:rPr>
        <w:t xml:space="preserve">UNIVERSITA </w:t>
      </w:r>
      <w:r w:rsidR="00786B41">
        <w:rPr>
          <w:rFonts w:ascii="Times New Roman" w:hAnsi="Times New Roman"/>
          <w:sz w:val="32"/>
          <w:szCs w:val="32"/>
        </w:rPr>
        <w:t>PALACKÉHO V OLOMOUCI</w:t>
      </w:r>
    </w:p>
    <w:p w14:paraId="7F3B79E2" w14:textId="27047187" w:rsidR="00427DB1" w:rsidRPr="00AB4C02" w:rsidRDefault="00915B44" w:rsidP="00E64D02">
      <w:pPr>
        <w:spacing w:after="0" w:line="276" w:lineRule="auto"/>
        <w:jc w:val="both"/>
        <w:rPr>
          <w:rFonts w:ascii="Times New Roman" w:hAnsi="Times New Roman"/>
          <w:sz w:val="28"/>
          <w:szCs w:val="28"/>
        </w:rPr>
      </w:pPr>
      <w:r>
        <w:rPr>
          <w:rFonts w:ascii="Times New Roman" w:hAnsi="Times New Roman"/>
          <w:sz w:val="28"/>
          <w:szCs w:val="28"/>
        </w:rPr>
        <w:t xml:space="preserve">                                        </w:t>
      </w:r>
      <w:r w:rsidR="00427DB1" w:rsidRPr="00AB4C02">
        <w:rPr>
          <w:rFonts w:ascii="Times New Roman" w:hAnsi="Times New Roman"/>
          <w:sz w:val="28"/>
          <w:szCs w:val="28"/>
        </w:rPr>
        <w:t>LÉKAŘSKÁ FAKULTA</w:t>
      </w:r>
    </w:p>
    <w:p w14:paraId="434ECE5A" w14:textId="77777777" w:rsidR="00974A5E" w:rsidRDefault="00915B44" w:rsidP="00E64D02">
      <w:pPr>
        <w:spacing w:after="0" w:line="276" w:lineRule="auto"/>
        <w:jc w:val="both"/>
        <w:rPr>
          <w:rFonts w:ascii="Times New Roman" w:hAnsi="Times New Roman"/>
          <w:sz w:val="24"/>
          <w:szCs w:val="24"/>
        </w:rPr>
      </w:pPr>
      <w:r>
        <w:rPr>
          <w:rFonts w:ascii="Times New Roman" w:hAnsi="Times New Roman"/>
          <w:sz w:val="24"/>
          <w:szCs w:val="24"/>
        </w:rPr>
        <w:t xml:space="preserve">                                              </w:t>
      </w:r>
      <w:r w:rsidR="0004144B">
        <w:rPr>
          <w:rFonts w:ascii="Times New Roman" w:hAnsi="Times New Roman"/>
          <w:sz w:val="24"/>
          <w:szCs w:val="24"/>
        </w:rPr>
        <w:t>Ú</w:t>
      </w:r>
      <w:r w:rsidR="00A26EC6">
        <w:rPr>
          <w:rFonts w:ascii="Times New Roman" w:hAnsi="Times New Roman"/>
          <w:sz w:val="24"/>
          <w:szCs w:val="24"/>
        </w:rPr>
        <w:t>stav veřejného zdravotnictví</w:t>
      </w:r>
    </w:p>
    <w:p w14:paraId="12D73330" w14:textId="77777777" w:rsidR="00974A5E" w:rsidRDefault="00974A5E" w:rsidP="00E64D02">
      <w:pPr>
        <w:spacing w:after="0" w:line="276" w:lineRule="auto"/>
        <w:jc w:val="both"/>
        <w:rPr>
          <w:rFonts w:ascii="Times New Roman" w:hAnsi="Times New Roman"/>
          <w:sz w:val="24"/>
          <w:szCs w:val="24"/>
        </w:rPr>
      </w:pPr>
    </w:p>
    <w:p w14:paraId="21DF13A4" w14:textId="77777777" w:rsidR="00974A5E" w:rsidRDefault="00974A5E" w:rsidP="00E64D02">
      <w:pPr>
        <w:spacing w:after="0" w:line="276" w:lineRule="auto"/>
        <w:jc w:val="both"/>
        <w:rPr>
          <w:rFonts w:ascii="Times New Roman" w:hAnsi="Times New Roman"/>
          <w:sz w:val="24"/>
          <w:szCs w:val="24"/>
        </w:rPr>
      </w:pPr>
    </w:p>
    <w:p w14:paraId="7A9AAF5A" w14:textId="77777777" w:rsidR="00974A5E" w:rsidRDefault="00974A5E" w:rsidP="00E64D02">
      <w:pPr>
        <w:spacing w:after="0" w:line="276" w:lineRule="auto"/>
        <w:jc w:val="both"/>
        <w:rPr>
          <w:rFonts w:ascii="Times New Roman" w:hAnsi="Times New Roman"/>
          <w:sz w:val="24"/>
          <w:szCs w:val="24"/>
        </w:rPr>
      </w:pPr>
    </w:p>
    <w:p w14:paraId="6997BF67" w14:textId="77777777" w:rsidR="00974A5E" w:rsidRDefault="00974A5E" w:rsidP="00E64D02">
      <w:pPr>
        <w:spacing w:after="0" w:line="276" w:lineRule="auto"/>
        <w:jc w:val="both"/>
        <w:rPr>
          <w:rFonts w:ascii="Times New Roman" w:hAnsi="Times New Roman"/>
          <w:sz w:val="24"/>
          <w:szCs w:val="24"/>
        </w:rPr>
      </w:pPr>
    </w:p>
    <w:p w14:paraId="1CA8201E" w14:textId="77777777" w:rsidR="00974A5E" w:rsidRDefault="00974A5E" w:rsidP="00E64D02">
      <w:pPr>
        <w:spacing w:after="0" w:line="276" w:lineRule="auto"/>
        <w:jc w:val="both"/>
        <w:rPr>
          <w:rFonts w:ascii="Times New Roman" w:hAnsi="Times New Roman"/>
          <w:sz w:val="24"/>
          <w:szCs w:val="24"/>
        </w:rPr>
      </w:pPr>
    </w:p>
    <w:p w14:paraId="0247066C" w14:textId="77777777" w:rsidR="00974A5E" w:rsidRDefault="00974A5E" w:rsidP="00E64D02">
      <w:pPr>
        <w:spacing w:after="0" w:line="276" w:lineRule="auto"/>
        <w:jc w:val="both"/>
        <w:rPr>
          <w:rFonts w:ascii="Times New Roman" w:hAnsi="Times New Roman"/>
          <w:sz w:val="24"/>
          <w:szCs w:val="24"/>
        </w:rPr>
      </w:pPr>
    </w:p>
    <w:p w14:paraId="4FF7F627" w14:textId="77777777" w:rsidR="00E75270" w:rsidRDefault="00E75270" w:rsidP="00E64D02">
      <w:pPr>
        <w:spacing w:after="0" w:line="276" w:lineRule="auto"/>
        <w:jc w:val="both"/>
        <w:rPr>
          <w:rFonts w:ascii="Times New Roman" w:hAnsi="Times New Roman"/>
          <w:sz w:val="24"/>
          <w:szCs w:val="24"/>
        </w:rPr>
      </w:pPr>
    </w:p>
    <w:p w14:paraId="73804F7A" w14:textId="77777777" w:rsidR="00974A5E" w:rsidRDefault="00974A5E" w:rsidP="00E64D02">
      <w:pPr>
        <w:spacing w:after="0" w:line="276" w:lineRule="auto"/>
        <w:jc w:val="both"/>
        <w:rPr>
          <w:rFonts w:ascii="Times New Roman" w:hAnsi="Times New Roman"/>
          <w:sz w:val="24"/>
          <w:szCs w:val="24"/>
        </w:rPr>
      </w:pPr>
    </w:p>
    <w:p w14:paraId="016AE1EB" w14:textId="0B6F4374" w:rsidR="000C4474" w:rsidRDefault="00974A5E" w:rsidP="00E64D02">
      <w:pPr>
        <w:spacing w:after="0" w:line="276" w:lineRule="auto"/>
        <w:jc w:val="both"/>
        <w:rPr>
          <w:rFonts w:ascii="Times New Roman" w:hAnsi="Times New Roman"/>
          <w:sz w:val="24"/>
          <w:szCs w:val="24"/>
        </w:rPr>
      </w:pPr>
      <w:r>
        <w:rPr>
          <w:rFonts w:ascii="Times New Roman" w:hAnsi="Times New Roman"/>
          <w:sz w:val="24"/>
          <w:szCs w:val="24"/>
        </w:rPr>
        <w:t xml:space="preserve">                                         </w:t>
      </w:r>
      <w:r w:rsidR="005D6C6A">
        <w:rPr>
          <w:rFonts w:ascii="Times New Roman" w:hAnsi="Times New Roman"/>
          <w:sz w:val="24"/>
          <w:szCs w:val="24"/>
        </w:rPr>
        <w:t xml:space="preserve">    </w:t>
      </w:r>
      <w:r w:rsidR="000C4474">
        <w:rPr>
          <w:rFonts w:ascii="Times New Roman" w:hAnsi="Times New Roman"/>
          <w:sz w:val="24"/>
          <w:szCs w:val="24"/>
        </w:rPr>
        <w:t xml:space="preserve">  </w:t>
      </w:r>
      <w:r>
        <w:rPr>
          <w:rFonts w:ascii="Times New Roman" w:hAnsi="Times New Roman"/>
          <w:sz w:val="24"/>
          <w:szCs w:val="24"/>
        </w:rPr>
        <w:t>Mgr. M</w:t>
      </w:r>
      <w:r w:rsidR="000C4474">
        <w:rPr>
          <w:rFonts w:ascii="Times New Roman" w:hAnsi="Times New Roman"/>
          <w:sz w:val="24"/>
          <w:szCs w:val="24"/>
        </w:rPr>
        <w:t>arcela Vyskočilová</w:t>
      </w:r>
    </w:p>
    <w:p w14:paraId="0E897645" w14:textId="77777777" w:rsidR="00590475" w:rsidRDefault="00590475" w:rsidP="00E64D02">
      <w:pPr>
        <w:spacing w:after="0" w:line="276" w:lineRule="auto"/>
        <w:jc w:val="both"/>
        <w:rPr>
          <w:rFonts w:ascii="Times New Roman" w:hAnsi="Times New Roman"/>
          <w:sz w:val="24"/>
          <w:szCs w:val="24"/>
        </w:rPr>
      </w:pPr>
    </w:p>
    <w:p w14:paraId="50176670" w14:textId="77777777" w:rsidR="00590475" w:rsidRDefault="00590475" w:rsidP="00E64D02">
      <w:pPr>
        <w:spacing w:after="0" w:line="276" w:lineRule="auto"/>
        <w:jc w:val="both"/>
        <w:rPr>
          <w:rFonts w:ascii="Times New Roman" w:hAnsi="Times New Roman"/>
          <w:sz w:val="24"/>
          <w:szCs w:val="24"/>
        </w:rPr>
      </w:pPr>
    </w:p>
    <w:p w14:paraId="1C536B97" w14:textId="77777777" w:rsidR="00590475" w:rsidRDefault="00590475" w:rsidP="00E64D02">
      <w:pPr>
        <w:spacing w:after="0" w:line="276" w:lineRule="auto"/>
        <w:jc w:val="both"/>
        <w:rPr>
          <w:rFonts w:ascii="Times New Roman" w:hAnsi="Times New Roman"/>
          <w:sz w:val="24"/>
          <w:szCs w:val="24"/>
        </w:rPr>
      </w:pPr>
    </w:p>
    <w:p w14:paraId="5FDC1EEB" w14:textId="77777777" w:rsidR="00590475" w:rsidRDefault="00590475" w:rsidP="00E64D02">
      <w:pPr>
        <w:spacing w:after="0" w:line="276" w:lineRule="auto"/>
        <w:jc w:val="both"/>
        <w:rPr>
          <w:rFonts w:ascii="Times New Roman" w:hAnsi="Times New Roman"/>
          <w:sz w:val="24"/>
          <w:szCs w:val="24"/>
        </w:rPr>
      </w:pPr>
    </w:p>
    <w:p w14:paraId="19C0435A" w14:textId="77777777" w:rsidR="00E75270" w:rsidRDefault="00E75270" w:rsidP="00E64D02">
      <w:pPr>
        <w:spacing w:after="0" w:line="276" w:lineRule="auto"/>
        <w:jc w:val="both"/>
        <w:rPr>
          <w:rFonts w:ascii="Times New Roman" w:hAnsi="Times New Roman"/>
          <w:sz w:val="24"/>
          <w:szCs w:val="24"/>
        </w:rPr>
      </w:pPr>
    </w:p>
    <w:p w14:paraId="472177BF" w14:textId="77777777" w:rsidR="00590475" w:rsidRDefault="00590475" w:rsidP="00E64D02">
      <w:pPr>
        <w:spacing w:after="0" w:line="276" w:lineRule="auto"/>
        <w:jc w:val="both"/>
        <w:rPr>
          <w:rFonts w:ascii="Times New Roman" w:hAnsi="Times New Roman"/>
          <w:sz w:val="24"/>
          <w:szCs w:val="24"/>
        </w:rPr>
      </w:pPr>
    </w:p>
    <w:p w14:paraId="09325291" w14:textId="2100E1FE" w:rsidR="003033AA" w:rsidRDefault="00D13475" w:rsidP="00E64D02">
      <w:pPr>
        <w:spacing w:after="0" w:line="276" w:lineRule="auto"/>
        <w:jc w:val="both"/>
        <w:rPr>
          <w:rFonts w:ascii="Times New Roman" w:hAnsi="Times New Roman"/>
          <w:b/>
          <w:bCs/>
          <w:sz w:val="28"/>
          <w:szCs w:val="28"/>
        </w:rPr>
      </w:pPr>
      <w:r>
        <w:rPr>
          <w:rFonts w:ascii="Times New Roman" w:hAnsi="Times New Roman"/>
          <w:b/>
          <w:bCs/>
          <w:sz w:val="28"/>
          <w:szCs w:val="28"/>
        </w:rPr>
        <w:t>Paliativní péče o dětské pacienty a jejich rodiny v ústavn</w:t>
      </w:r>
      <w:r w:rsidR="003033AA">
        <w:rPr>
          <w:rFonts w:ascii="Times New Roman" w:hAnsi="Times New Roman"/>
          <w:b/>
          <w:bCs/>
          <w:sz w:val="28"/>
          <w:szCs w:val="28"/>
        </w:rPr>
        <w:t>í</w:t>
      </w:r>
      <w:r>
        <w:rPr>
          <w:rFonts w:ascii="Times New Roman" w:hAnsi="Times New Roman"/>
          <w:b/>
          <w:bCs/>
          <w:sz w:val="28"/>
          <w:szCs w:val="28"/>
        </w:rPr>
        <w:t xml:space="preserve"> a domácí</w:t>
      </w:r>
      <w:r w:rsidR="003033AA">
        <w:rPr>
          <w:rFonts w:ascii="Times New Roman" w:hAnsi="Times New Roman"/>
          <w:b/>
          <w:bCs/>
          <w:sz w:val="28"/>
          <w:szCs w:val="28"/>
        </w:rPr>
        <w:t xml:space="preserve"> péči</w:t>
      </w:r>
    </w:p>
    <w:p w14:paraId="05C6AAF9" w14:textId="0AEE1973" w:rsidR="00BE66FE" w:rsidRDefault="003033AA" w:rsidP="00E64D02">
      <w:pPr>
        <w:spacing w:after="0" w:line="276" w:lineRule="auto"/>
        <w:jc w:val="both"/>
        <w:rPr>
          <w:rFonts w:ascii="Times New Roman" w:hAnsi="Times New Roman"/>
          <w:b/>
          <w:bCs/>
          <w:sz w:val="28"/>
          <w:szCs w:val="28"/>
        </w:rPr>
      </w:pPr>
      <w:r>
        <w:rPr>
          <w:rFonts w:ascii="Times New Roman" w:hAnsi="Times New Roman"/>
          <w:b/>
          <w:bCs/>
          <w:sz w:val="28"/>
          <w:szCs w:val="28"/>
        </w:rPr>
        <w:t xml:space="preserve">            </w:t>
      </w:r>
      <w:r w:rsidR="005D6C6A">
        <w:rPr>
          <w:rFonts w:ascii="Times New Roman" w:hAnsi="Times New Roman"/>
          <w:b/>
          <w:bCs/>
          <w:sz w:val="28"/>
          <w:szCs w:val="28"/>
        </w:rPr>
        <w:t xml:space="preserve">                         </w:t>
      </w:r>
      <w:r>
        <w:rPr>
          <w:rFonts w:ascii="Times New Roman" w:hAnsi="Times New Roman"/>
          <w:b/>
          <w:bCs/>
          <w:sz w:val="28"/>
          <w:szCs w:val="28"/>
        </w:rPr>
        <w:t xml:space="preserve">  u nás (v ČR) a v zahraničí</w:t>
      </w:r>
    </w:p>
    <w:p w14:paraId="3219F946" w14:textId="6B2D3F67" w:rsidR="001569F0" w:rsidRDefault="001569F0" w:rsidP="00E64D02">
      <w:pPr>
        <w:spacing w:after="0" w:line="276" w:lineRule="auto"/>
        <w:jc w:val="both"/>
        <w:rPr>
          <w:rFonts w:ascii="Times New Roman" w:hAnsi="Times New Roman"/>
          <w:sz w:val="24"/>
          <w:szCs w:val="24"/>
        </w:rPr>
      </w:pPr>
      <w:r>
        <w:rPr>
          <w:rFonts w:ascii="Times New Roman" w:hAnsi="Times New Roman"/>
          <w:sz w:val="24"/>
          <w:szCs w:val="24"/>
        </w:rPr>
        <w:t xml:space="preserve">                </w:t>
      </w:r>
      <w:r w:rsidR="005D6C6A">
        <w:rPr>
          <w:rFonts w:ascii="Times New Roman" w:hAnsi="Times New Roman"/>
          <w:sz w:val="24"/>
          <w:szCs w:val="24"/>
        </w:rPr>
        <w:t xml:space="preserve">                    </w:t>
      </w:r>
      <w:r>
        <w:rPr>
          <w:rFonts w:ascii="Times New Roman" w:hAnsi="Times New Roman"/>
          <w:sz w:val="24"/>
          <w:szCs w:val="24"/>
        </w:rPr>
        <w:t xml:space="preserve">      </w:t>
      </w:r>
      <w:r w:rsidR="003033AA">
        <w:rPr>
          <w:rFonts w:ascii="Times New Roman" w:hAnsi="Times New Roman"/>
          <w:sz w:val="24"/>
          <w:szCs w:val="24"/>
        </w:rPr>
        <w:t xml:space="preserve">                </w:t>
      </w:r>
      <w:r w:rsidR="00BE66FE">
        <w:rPr>
          <w:rFonts w:ascii="Times New Roman" w:hAnsi="Times New Roman"/>
          <w:sz w:val="24"/>
          <w:szCs w:val="24"/>
        </w:rPr>
        <w:t>Diplomová práce</w:t>
      </w:r>
    </w:p>
    <w:p w14:paraId="33F761C4" w14:textId="77777777" w:rsidR="001569F0" w:rsidRDefault="001569F0" w:rsidP="00E64D02">
      <w:pPr>
        <w:spacing w:after="0" w:line="276" w:lineRule="auto"/>
        <w:jc w:val="both"/>
        <w:rPr>
          <w:rFonts w:ascii="Times New Roman" w:hAnsi="Times New Roman"/>
          <w:sz w:val="24"/>
          <w:szCs w:val="24"/>
        </w:rPr>
      </w:pPr>
    </w:p>
    <w:p w14:paraId="09ED559D" w14:textId="77777777" w:rsidR="001569F0" w:rsidRDefault="001569F0" w:rsidP="00E64D02">
      <w:pPr>
        <w:spacing w:after="0" w:line="276" w:lineRule="auto"/>
        <w:jc w:val="both"/>
        <w:rPr>
          <w:rFonts w:ascii="Times New Roman" w:hAnsi="Times New Roman"/>
          <w:sz w:val="24"/>
          <w:szCs w:val="24"/>
        </w:rPr>
      </w:pPr>
    </w:p>
    <w:p w14:paraId="48FDBFBB" w14:textId="77777777" w:rsidR="001569F0" w:rsidRDefault="001569F0" w:rsidP="00E64D02">
      <w:pPr>
        <w:spacing w:after="0" w:line="276" w:lineRule="auto"/>
        <w:jc w:val="both"/>
        <w:rPr>
          <w:rFonts w:ascii="Times New Roman" w:hAnsi="Times New Roman"/>
          <w:sz w:val="24"/>
          <w:szCs w:val="24"/>
        </w:rPr>
      </w:pPr>
    </w:p>
    <w:p w14:paraId="3221A32B" w14:textId="77777777" w:rsidR="001569F0" w:rsidRDefault="001569F0" w:rsidP="00E64D02">
      <w:pPr>
        <w:spacing w:after="0" w:line="276" w:lineRule="auto"/>
        <w:jc w:val="both"/>
        <w:rPr>
          <w:rFonts w:ascii="Times New Roman" w:hAnsi="Times New Roman"/>
          <w:sz w:val="24"/>
          <w:szCs w:val="24"/>
        </w:rPr>
      </w:pPr>
    </w:p>
    <w:p w14:paraId="1D19B982" w14:textId="77777777" w:rsidR="001569F0" w:rsidRDefault="001569F0" w:rsidP="00E64D02">
      <w:pPr>
        <w:spacing w:after="0" w:line="276" w:lineRule="auto"/>
        <w:jc w:val="both"/>
        <w:rPr>
          <w:rFonts w:ascii="Times New Roman" w:hAnsi="Times New Roman"/>
          <w:sz w:val="24"/>
          <w:szCs w:val="24"/>
        </w:rPr>
      </w:pPr>
    </w:p>
    <w:p w14:paraId="1B317988" w14:textId="77777777" w:rsidR="001569F0" w:rsidRDefault="001569F0" w:rsidP="00E64D02">
      <w:pPr>
        <w:spacing w:after="0" w:line="276" w:lineRule="auto"/>
        <w:jc w:val="both"/>
        <w:rPr>
          <w:rFonts w:ascii="Times New Roman" w:hAnsi="Times New Roman"/>
          <w:sz w:val="24"/>
          <w:szCs w:val="24"/>
        </w:rPr>
      </w:pPr>
    </w:p>
    <w:p w14:paraId="05C27B81" w14:textId="77777777" w:rsidR="001569F0" w:rsidRDefault="001569F0" w:rsidP="00E64D02">
      <w:pPr>
        <w:spacing w:after="0" w:line="276" w:lineRule="auto"/>
        <w:jc w:val="both"/>
        <w:rPr>
          <w:rFonts w:ascii="Times New Roman" w:hAnsi="Times New Roman"/>
          <w:sz w:val="24"/>
          <w:szCs w:val="24"/>
        </w:rPr>
      </w:pPr>
    </w:p>
    <w:p w14:paraId="13FBB279" w14:textId="77777777" w:rsidR="001569F0" w:rsidRDefault="001569F0" w:rsidP="00E64D02">
      <w:pPr>
        <w:spacing w:after="0" w:line="276" w:lineRule="auto"/>
        <w:jc w:val="both"/>
        <w:rPr>
          <w:rFonts w:ascii="Times New Roman" w:hAnsi="Times New Roman"/>
          <w:sz w:val="24"/>
          <w:szCs w:val="24"/>
        </w:rPr>
      </w:pPr>
    </w:p>
    <w:p w14:paraId="5C4D7C18" w14:textId="77777777" w:rsidR="001569F0" w:rsidRDefault="001569F0" w:rsidP="00E64D02">
      <w:pPr>
        <w:spacing w:after="0" w:line="276" w:lineRule="auto"/>
        <w:jc w:val="both"/>
        <w:rPr>
          <w:rFonts w:ascii="Times New Roman" w:hAnsi="Times New Roman"/>
          <w:sz w:val="24"/>
          <w:szCs w:val="24"/>
        </w:rPr>
      </w:pPr>
    </w:p>
    <w:p w14:paraId="798F534D" w14:textId="77777777" w:rsidR="00F33652" w:rsidRDefault="00F33652" w:rsidP="00E64D02">
      <w:pPr>
        <w:spacing w:after="0" w:line="276" w:lineRule="auto"/>
        <w:jc w:val="both"/>
        <w:rPr>
          <w:rFonts w:ascii="Times New Roman" w:hAnsi="Times New Roman"/>
          <w:sz w:val="24"/>
          <w:szCs w:val="24"/>
        </w:rPr>
      </w:pPr>
    </w:p>
    <w:p w14:paraId="161E9AF2" w14:textId="7108B2D2" w:rsidR="001569F0" w:rsidRDefault="005D6C6A" w:rsidP="00E64D02">
      <w:pPr>
        <w:spacing w:after="0" w:line="276" w:lineRule="auto"/>
        <w:jc w:val="both"/>
        <w:rPr>
          <w:rFonts w:ascii="Times New Roman" w:hAnsi="Times New Roman"/>
          <w:sz w:val="24"/>
          <w:szCs w:val="24"/>
        </w:rPr>
      </w:pPr>
      <w:r>
        <w:rPr>
          <w:rFonts w:ascii="Times New Roman" w:hAnsi="Times New Roman"/>
          <w:sz w:val="24"/>
          <w:szCs w:val="24"/>
        </w:rPr>
        <w:t xml:space="preserve">                     </w:t>
      </w:r>
      <w:r w:rsidR="00E75270">
        <w:rPr>
          <w:rFonts w:ascii="Times New Roman" w:hAnsi="Times New Roman"/>
          <w:sz w:val="24"/>
          <w:szCs w:val="24"/>
        </w:rPr>
        <w:t xml:space="preserve"> </w:t>
      </w:r>
      <w:r w:rsidR="00B63908">
        <w:rPr>
          <w:rFonts w:ascii="Times New Roman" w:hAnsi="Times New Roman"/>
          <w:sz w:val="24"/>
          <w:szCs w:val="24"/>
        </w:rPr>
        <w:t>Vedoucí práce</w:t>
      </w:r>
      <w:r w:rsidR="0092045E">
        <w:rPr>
          <w:rFonts w:ascii="Times New Roman" w:hAnsi="Times New Roman"/>
          <w:sz w:val="24"/>
          <w:szCs w:val="24"/>
        </w:rPr>
        <w:t>: Pae</w:t>
      </w:r>
      <w:r w:rsidR="009C6D34">
        <w:rPr>
          <w:rFonts w:ascii="Times New Roman" w:hAnsi="Times New Roman"/>
          <w:sz w:val="24"/>
          <w:szCs w:val="24"/>
        </w:rPr>
        <w:t>d</w:t>
      </w:r>
      <w:r w:rsidR="0092045E">
        <w:rPr>
          <w:rFonts w:ascii="Times New Roman" w:hAnsi="Times New Roman"/>
          <w:sz w:val="24"/>
          <w:szCs w:val="24"/>
        </w:rPr>
        <w:t>Dr. Mgr.</w:t>
      </w:r>
      <w:r w:rsidR="00B8106C">
        <w:rPr>
          <w:rFonts w:ascii="Times New Roman" w:hAnsi="Times New Roman"/>
          <w:sz w:val="24"/>
          <w:szCs w:val="24"/>
        </w:rPr>
        <w:t xml:space="preserve"> Dagmar Tučková, Ph</w:t>
      </w:r>
      <w:r w:rsidR="000277B8">
        <w:rPr>
          <w:rFonts w:ascii="Times New Roman" w:hAnsi="Times New Roman"/>
          <w:sz w:val="24"/>
          <w:szCs w:val="24"/>
        </w:rPr>
        <w:t>.</w:t>
      </w:r>
      <w:r w:rsidR="00B8106C">
        <w:rPr>
          <w:rFonts w:ascii="Times New Roman" w:hAnsi="Times New Roman"/>
          <w:sz w:val="24"/>
          <w:szCs w:val="24"/>
        </w:rPr>
        <w:t>D. et Ph</w:t>
      </w:r>
      <w:r w:rsidR="000277B8">
        <w:rPr>
          <w:rFonts w:ascii="Times New Roman" w:hAnsi="Times New Roman"/>
          <w:sz w:val="24"/>
          <w:szCs w:val="24"/>
        </w:rPr>
        <w:t>.</w:t>
      </w:r>
      <w:r w:rsidR="00B8106C">
        <w:rPr>
          <w:rFonts w:ascii="Times New Roman" w:hAnsi="Times New Roman"/>
          <w:sz w:val="24"/>
          <w:szCs w:val="24"/>
        </w:rPr>
        <w:t>D</w:t>
      </w:r>
      <w:r w:rsidR="000277B8">
        <w:rPr>
          <w:rFonts w:ascii="Times New Roman" w:hAnsi="Times New Roman"/>
          <w:sz w:val="24"/>
          <w:szCs w:val="24"/>
        </w:rPr>
        <w:t>.</w:t>
      </w:r>
    </w:p>
    <w:p w14:paraId="75FE2DBE" w14:textId="77777777" w:rsidR="000277B8" w:rsidRDefault="000277B8" w:rsidP="00E64D02">
      <w:pPr>
        <w:spacing w:after="0" w:line="276" w:lineRule="auto"/>
        <w:jc w:val="both"/>
        <w:rPr>
          <w:rFonts w:ascii="Times New Roman" w:hAnsi="Times New Roman"/>
          <w:sz w:val="24"/>
          <w:szCs w:val="24"/>
        </w:rPr>
      </w:pPr>
    </w:p>
    <w:p w14:paraId="1F61CF4F" w14:textId="77777777" w:rsidR="001569F0" w:rsidRDefault="001569F0" w:rsidP="00E64D02">
      <w:pPr>
        <w:spacing w:after="0" w:line="276" w:lineRule="auto"/>
        <w:jc w:val="both"/>
        <w:rPr>
          <w:rFonts w:ascii="Times New Roman" w:hAnsi="Times New Roman"/>
          <w:sz w:val="24"/>
          <w:szCs w:val="24"/>
        </w:rPr>
      </w:pPr>
    </w:p>
    <w:p w14:paraId="640C6284" w14:textId="77777777" w:rsidR="001569F0" w:rsidRDefault="001569F0" w:rsidP="00E64D02">
      <w:pPr>
        <w:spacing w:after="0" w:line="276" w:lineRule="auto"/>
        <w:jc w:val="both"/>
        <w:rPr>
          <w:rFonts w:ascii="Times New Roman" w:hAnsi="Times New Roman"/>
          <w:sz w:val="24"/>
          <w:szCs w:val="24"/>
        </w:rPr>
      </w:pPr>
    </w:p>
    <w:p w14:paraId="1FB398C3" w14:textId="77777777" w:rsidR="001569F0" w:rsidRDefault="001569F0" w:rsidP="00E64D02">
      <w:pPr>
        <w:spacing w:after="0" w:line="276" w:lineRule="auto"/>
        <w:jc w:val="both"/>
        <w:rPr>
          <w:rFonts w:ascii="Times New Roman" w:hAnsi="Times New Roman"/>
          <w:sz w:val="24"/>
          <w:szCs w:val="24"/>
        </w:rPr>
      </w:pPr>
    </w:p>
    <w:p w14:paraId="19619D63" w14:textId="77777777" w:rsidR="001569F0" w:rsidRDefault="001569F0" w:rsidP="00E64D02">
      <w:pPr>
        <w:spacing w:after="0" w:line="276" w:lineRule="auto"/>
        <w:jc w:val="both"/>
        <w:rPr>
          <w:rFonts w:ascii="Times New Roman" w:hAnsi="Times New Roman"/>
          <w:sz w:val="24"/>
          <w:szCs w:val="24"/>
        </w:rPr>
      </w:pPr>
    </w:p>
    <w:p w14:paraId="2FEA1DB8" w14:textId="77777777" w:rsidR="001569F0" w:rsidRDefault="001569F0" w:rsidP="00E64D02">
      <w:pPr>
        <w:spacing w:after="0" w:line="276" w:lineRule="auto"/>
        <w:jc w:val="both"/>
        <w:rPr>
          <w:rFonts w:ascii="Times New Roman" w:hAnsi="Times New Roman"/>
          <w:sz w:val="24"/>
          <w:szCs w:val="24"/>
        </w:rPr>
      </w:pPr>
    </w:p>
    <w:p w14:paraId="0FD36660" w14:textId="77777777" w:rsidR="001569F0" w:rsidRDefault="001569F0" w:rsidP="00E64D02">
      <w:pPr>
        <w:spacing w:after="0" w:line="276" w:lineRule="auto"/>
        <w:jc w:val="both"/>
        <w:rPr>
          <w:rFonts w:ascii="Times New Roman" w:hAnsi="Times New Roman"/>
          <w:sz w:val="24"/>
          <w:szCs w:val="24"/>
        </w:rPr>
      </w:pPr>
    </w:p>
    <w:p w14:paraId="10B27710" w14:textId="77777777" w:rsidR="001569F0" w:rsidRDefault="001569F0" w:rsidP="00E64D02">
      <w:pPr>
        <w:spacing w:after="0" w:line="276" w:lineRule="auto"/>
        <w:jc w:val="both"/>
        <w:rPr>
          <w:rFonts w:ascii="Times New Roman" w:hAnsi="Times New Roman"/>
          <w:sz w:val="24"/>
          <w:szCs w:val="24"/>
        </w:rPr>
      </w:pPr>
    </w:p>
    <w:p w14:paraId="4603E033" w14:textId="77777777" w:rsidR="00F33652" w:rsidRDefault="00F33652" w:rsidP="009A1FDF">
      <w:pPr>
        <w:spacing w:after="0" w:line="276" w:lineRule="auto"/>
        <w:ind w:left="1985" w:right="1531"/>
        <w:jc w:val="both"/>
        <w:rPr>
          <w:rFonts w:ascii="Times New Roman" w:hAnsi="Times New Roman"/>
          <w:sz w:val="24"/>
          <w:szCs w:val="24"/>
        </w:rPr>
      </w:pPr>
    </w:p>
    <w:p w14:paraId="0F30E71D" w14:textId="6BF5DA60" w:rsidR="008379DA" w:rsidRDefault="005D6C6A" w:rsidP="009E66D6">
      <w:pPr>
        <w:spacing w:after="0" w:line="360" w:lineRule="auto"/>
        <w:ind w:right="1531"/>
        <w:jc w:val="both"/>
        <w:rPr>
          <w:rFonts w:ascii="Times New Roman" w:hAnsi="Times New Roman"/>
          <w:sz w:val="24"/>
          <w:szCs w:val="24"/>
        </w:rPr>
      </w:pPr>
      <w:r>
        <w:rPr>
          <w:rFonts w:ascii="Times New Roman" w:hAnsi="Times New Roman"/>
          <w:sz w:val="24"/>
          <w:szCs w:val="24"/>
        </w:rPr>
        <w:t xml:space="preserve">                                       </w:t>
      </w:r>
      <w:r w:rsidR="00D21AD6">
        <w:rPr>
          <w:rFonts w:ascii="Times New Roman" w:hAnsi="Times New Roman"/>
          <w:sz w:val="24"/>
          <w:szCs w:val="24"/>
        </w:rPr>
        <w:t xml:space="preserve">            </w:t>
      </w:r>
      <w:r w:rsidR="00E75270">
        <w:rPr>
          <w:rFonts w:ascii="Times New Roman" w:hAnsi="Times New Roman"/>
          <w:sz w:val="24"/>
          <w:szCs w:val="24"/>
        </w:rPr>
        <w:t xml:space="preserve">    </w:t>
      </w:r>
      <w:r w:rsidR="00CF2AF3">
        <w:rPr>
          <w:rFonts w:ascii="Times New Roman" w:hAnsi="Times New Roman"/>
          <w:sz w:val="24"/>
          <w:szCs w:val="24"/>
        </w:rPr>
        <w:t>Olomouc 202</w:t>
      </w:r>
      <w:r w:rsidR="002303F0">
        <w:rPr>
          <w:rFonts w:ascii="Times New Roman" w:hAnsi="Times New Roman"/>
          <w:sz w:val="24"/>
          <w:szCs w:val="24"/>
        </w:rPr>
        <w:t>4</w:t>
      </w:r>
      <w:r w:rsidR="00CF2AF3">
        <w:rPr>
          <w:rFonts w:ascii="Times New Roman" w:hAnsi="Times New Roman"/>
          <w:sz w:val="24"/>
          <w:szCs w:val="24"/>
        </w:rPr>
        <w:t xml:space="preserve"> </w:t>
      </w:r>
    </w:p>
    <w:p w14:paraId="438C3EEC" w14:textId="77777777" w:rsidR="00F718C9" w:rsidRPr="00E67E51" w:rsidRDefault="00F718C9" w:rsidP="00E67E51">
      <w:pPr>
        <w:spacing w:after="0" w:line="360" w:lineRule="auto"/>
        <w:ind w:right="1531"/>
        <w:jc w:val="both"/>
        <w:rPr>
          <w:rFonts w:ascii="Times New Roman" w:hAnsi="Times New Roman"/>
          <w:sz w:val="24"/>
          <w:szCs w:val="24"/>
        </w:rPr>
      </w:pPr>
    </w:p>
    <w:p w14:paraId="795FFA50" w14:textId="77777777" w:rsidR="00F718C9" w:rsidRPr="00E67E51" w:rsidRDefault="00F718C9" w:rsidP="00E67E51">
      <w:pPr>
        <w:spacing w:after="0" w:line="360" w:lineRule="auto"/>
        <w:ind w:right="1531"/>
        <w:jc w:val="both"/>
        <w:rPr>
          <w:rFonts w:ascii="Times New Roman" w:hAnsi="Times New Roman"/>
          <w:sz w:val="24"/>
          <w:szCs w:val="24"/>
        </w:rPr>
      </w:pPr>
    </w:p>
    <w:p w14:paraId="540B5374" w14:textId="77777777" w:rsidR="00F718C9" w:rsidRPr="00E67E51" w:rsidRDefault="00F718C9" w:rsidP="00E67E51">
      <w:pPr>
        <w:spacing w:after="0" w:line="360" w:lineRule="auto"/>
        <w:ind w:right="1531"/>
        <w:jc w:val="both"/>
        <w:rPr>
          <w:rFonts w:ascii="Times New Roman" w:hAnsi="Times New Roman"/>
          <w:sz w:val="24"/>
          <w:szCs w:val="24"/>
        </w:rPr>
      </w:pPr>
    </w:p>
    <w:p w14:paraId="38A502A6" w14:textId="77777777" w:rsidR="00F718C9" w:rsidRPr="00E67E51" w:rsidRDefault="00F718C9" w:rsidP="00E67E51">
      <w:pPr>
        <w:spacing w:after="0" w:line="360" w:lineRule="auto"/>
        <w:ind w:right="1531"/>
        <w:jc w:val="both"/>
        <w:rPr>
          <w:rFonts w:ascii="Times New Roman" w:hAnsi="Times New Roman"/>
          <w:sz w:val="24"/>
          <w:szCs w:val="24"/>
        </w:rPr>
      </w:pPr>
    </w:p>
    <w:p w14:paraId="5A744C3C" w14:textId="77777777" w:rsidR="00F718C9" w:rsidRPr="00E67E51" w:rsidRDefault="00F718C9" w:rsidP="00E67E51">
      <w:pPr>
        <w:spacing w:after="0" w:line="360" w:lineRule="auto"/>
        <w:ind w:right="1531"/>
        <w:jc w:val="both"/>
        <w:rPr>
          <w:rFonts w:ascii="Times New Roman" w:hAnsi="Times New Roman"/>
          <w:sz w:val="24"/>
          <w:szCs w:val="24"/>
        </w:rPr>
      </w:pPr>
    </w:p>
    <w:p w14:paraId="46B776E3" w14:textId="77777777" w:rsidR="00F718C9" w:rsidRPr="00E67E51" w:rsidRDefault="00F718C9" w:rsidP="00E67E51">
      <w:pPr>
        <w:spacing w:after="0" w:line="360" w:lineRule="auto"/>
        <w:ind w:right="1531"/>
        <w:jc w:val="both"/>
        <w:rPr>
          <w:rFonts w:ascii="Times New Roman" w:hAnsi="Times New Roman"/>
          <w:sz w:val="24"/>
          <w:szCs w:val="24"/>
        </w:rPr>
      </w:pPr>
    </w:p>
    <w:p w14:paraId="6F852D4D" w14:textId="77777777" w:rsidR="00F718C9" w:rsidRPr="00E67E51" w:rsidRDefault="00F718C9" w:rsidP="00E67E51">
      <w:pPr>
        <w:spacing w:after="0" w:line="360" w:lineRule="auto"/>
        <w:ind w:right="1531"/>
        <w:jc w:val="both"/>
        <w:rPr>
          <w:rFonts w:ascii="Times New Roman" w:hAnsi="Times New Roman"/>
          <w:sz w:val="24"/>
          <w:szCs w:val="24"/>
        </w:rPr>
      </w:pPr>
    </w:p>
    <w:p w14:paraId="0C2C0822" w14:textId="77777777" w:rsidR="00F718C9" w:rsidRPr="00E67E51" w:rsidRDefault="00F718C9" w:rsidP="00196643">
      <w:pPr>
        <w:spacing w:after="0" w:line="360" w:lineRule="auto"/>
        <w:ind w:right="1531"/>
        <w:jc w:val="both"/>
        <w:rPr>
          <w:rFonts w:ascii="Times New Roman" w:hAnsi="Times New Roman"/>
          <w:sz w:val="24"/>
          <w:szCs w:val="24"/>
        </w:rPr>
      </w:pPr>
    </w:p>
    <w:p w14:paraId="1D6ABBC0" w14:textId="77777777" w:rsidR="00F718C9" w:rsidRPr="00E67E51" w:rsidRDefault="00F718C9" w:rsidP="00196643">
      <w:pPr>
        <w:spacing w:after="0" w:line="360" w:lineRule="auto"/>
        <w:ind w:right="1531"/>
        <w:jc w:val="both"/>
        <w:rPr>
          <w:rFonts w:ascii="Times New Roman" w:hAnsi="Times New Roman"/>
          <w:sz w:val="24"/>
          <w:szCs w:val="24"/>
        </w:rPr>
      </w:pPr>
    </w:p>
    <w:p w14:paraId="0D2311C9" w14:textId="77777777" w:rsidR="00F718C9" w:rsidRPr="00E67E51" w:rsidRDefault="00F718C9" w:rsidP="00196643">
      <w:pPr>
        <w:spacing w:after="0" w:line="360" w:lineRule="auto"/>
        <w:ind w:right="1531"/>
        <w:jc w:val="both"/>
        <w:rPr>
          <w:rFonts w:ascii="Times New Roman" w:hAnsi="Times New Roman"/>
          <w:sz w:val="24"/>
          <w:szCs w:val="24"/>
        </w:rPr>
      </w:pPr>
    </w:p>
    <w:p w14:paraId="39680BDE" w14:textId="77777777" w:rsidR="00F718C9" w:rsidRPr="00E67E51" w:rsidRDefault="00F718C9" w:rsidP="00196643">
      <w:pPr>
        <w:spacing w:after="0" w:line="360" w:lineRule="auto"/>
        <w:ind w:right="1531"/>
        <w:jc w:val="both"/>
        <w:rPr>
          <w:rFonts w:ascii="Times New Roman" w:hAnsi="Times New Roman"/>
          <w:sz w:val="24"/>
          <w:szCs w:val="24"/>
        </w:rPr>
      </w:pPr>
    </w:p>
    <w:p w14:paraId="6AA87BA4" w14:textId="77777777" w:rsidR="00F718C9" w:rsidRPr="00E67E51" w:rsidRDefault="00F718C9" w:rsidP="00196643">
      <w:pPr>
        <w:spacing w:after="0" w:line="360" w:lineRule="auto"/>
        <w:ind w:right="1531"/>
        <w:jc w:val="both"/>
        <w:rPr>
          <w:rFonts w:ascii="Times New Roman" w:hAnsi="Times New Roman"/>
          <w:sz w:val="24"/>
          <w:szCs w:val="24"/>
        </w:rPr>
      </w:pPr>
    </w:p>
    <w:p w14:paraId="6F78FE52" w14:textId="77777777" w:rsidR="00F718C9" w:rsidRPr="00E67E51" w:rsidRDefault="00F718C9" w:rsidP="00196643">
      <w:pPr>
        <w:spacing w:after="0" w:line="360" w:lineRule="auto"/>
        <w:ind w:right="1531"/>
        <w:jc w:val="both"/>
        <w:rPr>
          <w:rFonts w:ascii="Times New Roman" w:hAnsi="Times New Roman"/>
          <w:sz w:val="24"/>
          <w:szCs w:val="24"/>
        </w:rPr>
      </w:pPr>
    </w:p>
    <w:p w14:paraId="0D53D0C1" w14:textId="77777777" w:rsidR="00F718C9" w:rsidRPr="00E67E51" w:rsidRDefault="00F718C9" w:rsidP="00196643">
      <w:pPr>
        <w:spacing w:after="0" w:line="360" w:lineRule="auto"/>
        <w:ind w:right="1531"/>
        <w:jc w:val="both"/>
        <w:rPr>
          <w:rFonts w:ascii="Times New Roman" w:hAnsi="Times New Roman"/>
          <w:sz w:val="24"/>
          <w:szCs w:val="24"/>
        </w:rPr>
      </w:pPr>
    </w:p>
    <w:p w14:paraId="2EB61FF8" w14:textId="77777777" w:rsidR="00F718C9" w:rsidRPr="00E67E51" w:rsidRDefault="00F718C9" w:rsidP="00196643">
      <w:pPr>
        <w:spacing w:after="0" w:line="360" w:lineRule="auto"/>
        <w:ind w:right="1531"/>
        <w:jc w:val="both"/>
        <w:rPr>
          <w:rFonts w:ascii="Times New Roman" w:hAnsi="Times New Roman"/>
          <w:sz w:val="24"/>
          <w:szCs w:val="24"/>
        </w:rPr>
      </w:pPr>
    </w:p>
    <w:p w14:paraId="280E9A45" w14:textId="77777777" w:rsidR="00F718C9" w:rsidRPr="00E67E51" w:rsidRDefault="00F718C9" w:rsidP="00196643">
      <w:pPr>
        <w:spacing w:after="0" w:line="360" w:lineRule="auto"/>
        <w:ind w:right="1531"/>
        <w:jc w:val="both"/>
        <w:rPr>
          <w:rFonts w:ascii="Times New Roman" w:hAnsi="Times New Roman"/>
          <w:sz w:val="24"/>
          <w:szCs w:val="24"/>
        </w:rPr>
      </w:pPr>
    </w:p>
    <w:p w14:paraId="031624C7" w14:textId="77777777" w:rsidR="00F718C9" w:rsidRPr="00E67E51" w:rsidRDefault="00F718C9" w:rsidP="00196643">
      <w:pPr>
        <w:spacing w:after="0" w:line="360" w:lineRule="auto"/>
        <w:ind w:right="1531"/>
        <w:jc w:val="both"/>
        <w:rPr>
          <w:rFonts w:ascii="Times New Roman" w:hAnsi="Times New Roman"/>
          <w:sz w:val="24"/>
          <w:szCs w:val="24"/>
        </w:rPr>
      </w:pPr>
    </w:p>
    <w:p w14:paraId="6BF1B97C" w14:textId="77777777" w:rsidR="00F718C9" w:rsidRPr="00E67E51" w:rsidRDefault="00F718C9" w:rsidP="00196643">
      <w:pPr>
        <w:spacing w:after="0" w:line="360" w:lineRule="auto"/>
        <w:ind w:right="1531"/>
        <w:jc w:val="both"/>
        <w:rPr>
          <w:rFonts w:ascii="Times New Roman" w:hAnsi="Times New Roman"/>
          <w:sz w:val="24"/>
          <w:szCs w:val="24"/>
        </w:rPr>
      </w:pPr>
    </w:p>
    <w:p w14:paraId="631DAE35" w14:textId="77777777" w:rsidR="00F718C9" w:rsidRPr="00E67E51" w:rsidRDefault="00F718C9" w:rsidP="00196643">
      <w:pPr>
        <w:spacing w:after="0" w:line="360" w:lineRule="auto"/>
        <w:ind w:right="1531"/>
        <w:jc w:val="both"/>
        <w:rPr>
          <w:rFonts w:ascii="Times New Roman" w:hAnsi="Times New Roman"/>
          <w:sz w:val="24"/>
          <w:szCs w:val="24"/>
        </w:rPr>
      </w:pPr>
    </w:p>
    <w:p w14:paraId="1838883A" w14:textId="77777777" w:rsidR="00F718C9" w:rsidRPr="00E67E51" w:rsidRDefault="00F718C9" w:rsidP="00196643">
      <w:pPr>
        <w:spacing w:after="0" w:line="360" w:lineRule="auto"/>
        <w:ind w:right="1531"/>
        <w:jc w:val="both"/>
        <w:rPr>
          <w:rFonts w:ascii="Times New Roman" w:hAnsi="Times New Roman"/>
          <w:sz w:val="24"/>
          <w:szCs w:val="24"/>
        </w:rPr>
      </w:pPr>
    </w:p>
    <w:p w14:paraId="581C81EF" w14:textId="77777777" w:rsidR="00F718C9" w:rsidRPr="00E67E51" w:rsidRDefault="00F718C9" w:rsidP="00196643">
      <w:pPr>
        <w:spacing w:after="0" w:line="360" w:lineRule="auto"/>
        <w:ind w:right="1531"/>
        <w:jc w:val="both"/>
        <w:rPr>
          <w:rFonts w:ascii="Times New Roman" w:hAnsi="Times New Roman"/>
          <w:sz w:val="24"/>
          <w:szCs w:val="24"/>
        </w:rPr>
      </w:pPr>
    </w:p>
    <w:p w14:paraId="309C94AD" w14:textId="77777777" w:rsidR="00F718C9" w:rsidRPr="00E67E51" w:rsidRDefault="00F718C9" w:rsidP="00196643">
      <w:pPr>
        <w:spacing w:after="0" w:line="360" w:lineRule="auto"/>
        <w:ind w:right="1531"/>
        <w:jc w:val="both"/>
        <w:rPr>
          <w:rFonts w:ascii="Times New Roman" w:hAnsi="Times New Roman"/>
          <w:sz w:val="24"/>
          <w:szCs w:val="24"/>
        </w:rPr>
      </w:pPr>
    </w:p>
    <w:p w14:paraId="698D76D7" w14:textId="77777777" w:rsidR="00F718C9" w:rsidRPr="00E67E51" w:rsidRDefault="00F718C9" w:rsidP="00196643">
      <w:pPr>
        <w:spacing w:after="0" w:line="360" w:lineRule="auto"/>
        <w:ind w:right="1531"/>
        <w:jc w:val="both"/>
        <w:rPr>
          <w:rFonts w:ascii="Times New Roman" w:hAnsi="Times New Roman"/>
          <w:sz w:val="24"/>
          <w:szCs w:val="24"/>
        </w:rPr>
      </w:pPr>
    </w:p>
    <w:p w14:paraId="3DCFCD75" w14:textId="77777777" w:rsidR="00F718C9" w:rsidRPr="00E67E51" w:rsidRDefault="00F718C9" w:rsidP="00196643">
      <w:pPr>
        <w:spacing w:after="0" w:line="360" w:lineRule="auto"/>
        <w:ind w:right="1531"/>
        <w:jc w:val="both"/>
        <w:rPr>
          <w:rFonts w:ascii="Times New Roman" w:hAnsi="Times New Roman"/>
          <w:sz w:val="24"/>
          <w:szCs w:val="24"/>
        </w:rPr>
      </w:pPr>
    </w:p>
    <w:p w14:paraId="75F65E92" w14:textId="32F368D2" w:rsidR="006F4CD7" w:rsidRPr="0010478A" w:rsidRDefault="009E3D13" w:rsidP="00196643">
      <w:pPr>
        <w:spacing w:after="0" w:line="360" w:lineRule="auto"/>
        <w:ind w:right="1531"/>
        <w:jc w:val="both"/>
        <w:rPr>
          <w:rFonts w:ascii="Times New Roman" w:hAnsi="Times New Roman"/>
          <w:sz w:val="24"/>
          <w:szCs w:val="24"/>
        </w:rPr>
      </w:pPr>
      <w:r w:rsidRPr="00E67E51">
        <w:rPr>
          <w:rFonts w:ascii="Times New Roman" w:hAnsi="Times New Roman"/>
          <w:sz w:val="24"/>
          <w:szCs w:val="24"/>
        </w:rPr>
        <w:t xml:space="preserve">Prohlašuji, že jsem diplomovou práci </w:t>
      </w:r>
      <w:r w:rsidR="005076DF" w:rsidRPr="00E67E51">
        <w:rPr>
          <w:rFonts w:ascii="Times New Roman" w:hAnsi="Times New Roman"/>
          <w:sz w:val="24"/>
          <w:szCs w:val="24"/>
        </w:rPr>
        <w:t>vypracovala samostatně pod</w:t>
      </w:r>
      <w:r w:rsidR="009F3497">
        <w:rPr>
          <w:rFonts w:ascii="Times New Roman" w:hAnsi="Times New Roman"/>
          <w:sz w:val="24"/>
          <w:szCs w:val="24"/>
        </w:rPr>
        <w:t xml:space="preserve"> </w:t>
      </w:r>
      <w:r w:rsidR="005076DF" w:rsidRPr="00E67E51">
        <w:rPr>
          <w:rFonts w:ascii="Times New Roman" w:hAnsi="Times New Roman"/>
          <w:sz w:val="24"/>
          <w:szCs w:val="24"/>
        </w:rPr>
        <w:t>odborným</w:t>
      </w:r>
      <w:r w:rsidR="00E67E51" w:rsidRPr="00E67E51">
        <w:rPr>
          <w:rFonts w:ascii="Times New Roman" w:hAnsi="Times New Roman"/>
          <w:sz w:val="24"/>
          <w:szCs w:val="24"/>
        </w:rPr>
        <w:t xml:space="preserve"> </w:t>
      </w:r>
      <w:r w:rsidR="005076DF" w:rsidRPr="00E67E51">
        <w:rPr>
          <w:rFonts w:ascii="Times New Roman" w:hAnsi="Times New Roman"/>
          <w:sz w:val="24"/>
          <w:szCs w:val="24"/>
        </w:rPr>
        <w:t xml:space="preserve">vedením </w:t>
      </w:r>
      <w:r w:rsidR="00974775" w:rsidRPr="00E67E51">
        <w:rPr>
          <w:rFonts w:ascii="Times New Roman" w:hAnsi="Times New Roman"/>
          <w:sz w:val="24"/>
          <w:szCs w:val="24"/>
        </w:rPr>
        <w:t>Pae</w:t>
      </w:r>
      <w:r w:rsidR="009C6D34" w:rsidRPr="00E67E51">
        <w:rPr>
          <w:rFonts w:ascii="Times New Roman" w:hAnsi="Times New Roman"/>
          <w:sz w:val="24"/>
          <w:szCs w:val="24"/>
        </w:rPr>
        <w:t>d</w:t>
      </w:r>
      <w:r w:rsidR="00974775" w:rsidRPr="00E67E51">
        <w:rPr>
          <w:rFonts w:ascii="Times New Roman" w:hAnsi="Times New Roman"/>
          <w:sz w:val="24"/>
          <w:szCs w:val="24"/>
        </w:rPr>
        <w:t>Dr. Mgr. Dagmar Tučkové,</w:t>
      </w:r>
      <w:r w:rsidR="009C6D34" w:rsidRPr="00E67E51">
        <w:rPr>
          <w:rFonts w:ascii="Times New Roman" w:hAnsi="Times New Roman"/>
          <w:sz w:val="24"/>
          <w:szCs w:val="24"/>
        </w:rPr>
        <w:t xml:space="preserve"> Ph.D</w:t>
      </w:r>
      <w:r w:rsidR="00B67AAA">
        <w:rPr>
          <w:rFonts w:ascii="Times New Roman" w:hAnsi="Times New Roman"/>
          <w:sz w:val="24"/>
          <w:szCs w:val="24"/>
        </w:rPr>
        <w:t>.</w:t>
      </w:r>
      <w:r w:rsidR="00A94837" w:rsidRPr="00E67E51">
        <w:rPr>
          <w:rFonts w:ascii="Times New Roman" w:hAnsi="Times New Roman"/>
          <w:sz w:val="24"/>
          <w:szCs w:val="24"/>
        </w:rPr>
        <w:t xml:space="preserve"> et Ph.D</w:t>
      </w:r>
      <w:r w:rsidR="00B67AAA">
        <w:rPr>
          <w:rFonts w:ascii="Times New Roman" w:hAnsi="Times New Roman"/>
          <w:sz w:val="24"/>
          <w:szCs w:val="24"/>
        </w:rPr>
        <w:t>.</w:t>
      </w:r>
      <w:r w:rsidR="00A94837" w:rsidRPr="00E67E51">
        <w:rPr>
          <w:rFonts w:ascii="Times New Roman" w:hAnsi="Times New Roman"/>
          <w:sz w:val="24"/>
          <w:szCs w:val="24"/>
        </w:rPr>
        <w:t xml:space="preserve">, </w:t>
      </w:r>
      <w:r w:rsidR="00F23C1B" w:rsidRPr="00E67E51">
        <w:rPr>
          <w:rFonts w:ascii="Times New Roman" w:hAnsi="Times New Roman"/>
          <w:sz w:val="24"/>
          <w:szCs w:val="24"/>
        </w:rPr>
        <w:t xml:space="preserve">s využitím pouze citovaných zdrojů v souladu se zákonem </w:t>
      </w:r>
      <w:r w:rsidR="008874C6" w:rsidRPr="00E67E51">
        <w:rPr>
          <w:rFonts w:ascii="Times New Roman" w:hAnsi="Times New Roman"/>
          <w:sz w:val="24"/>
          <w:szCs w:val="24"/>
        </w:rPr>
        <w:t>č. 121/2000 Sb.,</w:t>
      </w:r>
      <w:r w:rsidR="008508C8" w:rsidRPr="00E67E51">
        <w:rPr>
          <w:rFonts w:ascii="Times New Roman" w:hAnsi="Times New Roman"/>
          <w:sz w:val="24"/>
          <w:szCs w:val="24"/>
        </w:rPr>
        <w:t xml:space="preserve"> o právu autorském, o</w:t>
      </w:r>
      <w:r w:rsidR="00BD1FB9">
        <w:rPr>
          <w:rFonts w:ascii="Times New Roman" w:hAnsi="Times New Roman"/>
          <w:sz w:val="24"/>
          <w:szCs w:val="24"/>
        </w:rPr>
        <w:t xml:space="preserve"> právech souvisejících s</w:t>
      </w:r>
      <w:r w:rsidR="00D577DF">
        <w:rPr>
          <w:rFonts w:ascii="Times New Roman" w:hAnsi="Times New Roman"/>
          <w:sz w:val="24"/>
          <w:szCs w:val="24"/>
        </w:rPr>
        <w:t> právem autorským a o změně některých zákonů</w:t>
      </w:r>
      <w:r w:rsidR="00AB3D9D">
        <w:rPr>
          <w:rFonts w:ascii="Times New Roman" w:hAnsi="Times New Roman"/>
          <w:sz w:val="24"/>
          <w:szCs w:val="24"/>
        </w:rPr>
        <w:t xml:space="preserve"> (autorský zákon), ve znění pozdějších předpisů.</w:t>
      </w:r>
      <w:r w:rsidR="00974775" w:rsidRPr="00E67E51">
        <w:rPr>
          <w:rFonts w:ascii="Times New Roman" w:hAnsi="Times New Roman"/>
          <w:sz w:val="24"/>
          <w:szCs w:val="24"/>
        </w:rPr>
        <w:t xml:space="preserve">  </w:t>
      </w:r>
      <w:r w:rsidR="00CF2AF3" w:rsidRPr="00E67E51">
        <w:rPr>
          <w:rFonts w:ascii="Times New Roman" w:hAnsi="Times New Roman"/>
          <w:sz w:val="24"/>
          <w:szCs w:val="24"/>
        </w:rPr>
        <w:t xml:space="preserve">          </w:t>
      </w:r>
      <w:r w:rsidR="00126A25" w:rsidRPr="00E67E51">
        <w:rPr>
          <w:rFonts w:ascii="Times New Roman" w:hAnsi="Times New Roman"/>
          <w:b/>
          <w:bCs/>
          <w:sz w:val="24"/>
          <w:szCs w:val="24"/>
        </w:rPr>
        <w:t xml:space="preserve">                                  </w:t>
      </w:r>
    </w:p>
    <w:p w14:paraId="6DF5FB4C" w14:textId="77777777" w:rsidR="00BD1FB9" w:rsidRDefault="00BD1FB9" w:rsidP="00196643">
      <w:pPr>
        <w:spacing w:after="0" w:line="360" w:lineRule="auto"/>
        <w:jc w:val="both"/>
        <w:rPr>
          <w:rFonts w:ascii="Times New Roman" w:hAnsi="Times New Roman"/>
          <w:b/>
          <w:bCs/>
          <w:sz w:val="24"/>
          <w:szCs w:val="24"/>
        </w:rPr>
      </w:pPr>
    </w:p>
    <w:p w14:paraId="3AA37F07" w14:textId="77777777" w:rsidR="005D6C6A" w:rsidRDefault="005D6C6A" w:rsidP="00196643">
      <w:pPr>
        <w:spacing w:after="0" w:line="360" w:lineRule="auto"/>
        <w:jc w:val="both"/>
        <w:rPr>
          <w:rFonts w:ascii="Times New Roman" w:hAnsi="Times New Roman"/>
          <w:b/>
          <w:bCs/>
          <w:sz w:val="24"/>
          <w:szCs w:val="24"/>
        </w:rPr>
      </w:pPr>
    </w:p>
    <w:p w14:paraId="6AB38D9F" w14:textId="54AD8727" w:rsidR="00A958C1" w:rsidRDefault="005D6C6A" w:rsidP="00196643">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A958C1" w:rsidRPr="0063069A">
        <w:rPr>
          <w:rFonts w:ascii="Times New Roman" w:hAnsi="Times New Roman"/>
          <w:sz w:val="24"/>
          <w:szCs w:val="24"/>
        </w:rPr>
        <w:t xml:space="preserve">Šlapanice </w:t>
      </w:r>
      <w:r w:rsidR="00B44E61">
        <w:rPr>
          <w:rFonts w:ascii="Times New Roman" w:hAnsi="Times New Roman"/>
          <w:sz w:val="24"/>
          <w:szCs w:val="24"/>
        </w:rPr>
        <w:t>25.3.2024</w:t>
      </w:r>
    </w:p>
    <w:p w14:paraId="36E1038B" w14:textId="77777777" w:rsidR="0036738B" w:rsidRDefault="0036738B" w:rsidP="00E67E51">
      <w:pPr>
        <w:spacing w:after="0" w:line="360" w:lineRule="auto"/>
        <w:jc w:val="both"/>
        <w:rPr>
          <w:rFonts w:ascii="Times New Roman" w:hAnsi="Times New Roman"/>
          <w:sz w:val="24"/>
          <w:szCs w:val="24"/>
        </w:rPr>
      </w:pPr>
    </w:p>
    <w:p w14:paraId="69B5DE48" w14:textId="77777777" w:rsidR="0036738B" w:rsidRDefault="0036738B" w:rsidP="00E67E51">
      <w:pPr>
        <w:spacing w:after="0" w:line="360" w:lineRule="auto"/>
        <w:jc w:val="both"/>
        <w:rPr>
          <w:rFonts w:ascii="Times New Roman" w:hAnsi="Times New Roman"/>
          <w:sz w:val="24"/>
          <w:szCs w:val="24"/>
        </w:rPr>
      </w:pPr>
    </w:p>
    <w:p w14:paraId="5F6CA21D" w14:textId="77777777" w:rsidR="0036738B" w:rsidRDefault="0036738B" w:rsidP="00E67E51">
      <w:pPr>
        <w:spacing w:after="0" w:line="360" w:lineRule="auto"/>
        <w:jc w:val="both"/>
        <w:rPr>
          <w:rFonts w:ascii="Times New Roman" w:hAnsi="Times New Roman"/>
          <w:sz w:val="24"/>
          <w:szCs w:val="24"/>
        </w:rPr>
      </w:pPr>
    </w:p>
    <w:p w14:paraId="7C4C94C4" w14:textId="77777777" w:rsidR="0036738B" w:rsidRDefault="0036738B" w:rsidP="00E67E51">
      <w:pPr>
        <w:spacing w:after="0" w:line="360" w:lineRule="auto"/>
        <w:jc w:val="both"/>
        <w:rPr>
          <w:rFonts w:ascii="Times New Roman" w:hAnsi="Times New Roman"/>
          <w:sz w:val="24"/>
          <w:szCs w:val="24"/>
        </w:rPr>
      </w:pPr>
    </w:p>
    <w:p w14:paraId="4FA34E40" w14:textId="77777777" w:rsidR="0036738B" w:rsidRDefault="0036738B" w:rsidP="00E67E51">
      <w:pPr>
        <w:spacing w:after="0" w:line="360" w:lineRule="auto"/>
        <w:jc w:val="both"/>
        <w:rPr>
          <w:rFonts w:ascii="Times New Roman" w:hAnsi="Times New Roman"/>
          <w:sz w:val="24"/>
          <w:szCs w:val="24"/>
        </w:rPr>
      </w:pPr>
    </w:p>
    <w:p w14:paraId="12CE17E2" w14:textId="77777777" w:rsidR="0036738B" w:rsidRDefault="0036738B" w:rsidP="00E67E51">
      <w:pPr>
        <w:spacing w:after="0" w:line="360" w:lineRule="auto"/>
        <w:jc w:val="both"/>
        <w:rPr>
          <w:rFonts w:ascii="Times New Roman" w:hAnsi="Times New Roman"/>
          <w:sz w:val="24"/>
          <w:szCs w:val="24"/>
        </w:rPr>
      </w:pPr>
    </w:p>
    <w:p w14:paraId="76FD2B57" w14:textId="77777777" w:rsidR="0036738B" w:rsidRDefault="0036738B" w:rsidP="00E67E51">
      <w:pPr>
        <w:spacing w:after="0" w:line="360" w:lineRule="auto"/>
        <w:jc w:val="both"/>
        <w:rPr>
          <w:rFonts w:ascii="Times New Roman" w:hAnsi="Times New Roman"/>
          <w:sz w:val="24"/>
          <w:szCs w:val="24"/>
        </w:rPr>
      </w:pPr>
    </w:p>
    <w:p w14:paraId="3CA4F1B3" w14:textId="77777777" w:rsidR="0036738B" w:rsidRDefault="0036738B" w:rsidP="00E67E51">
      <w:pPr>
        <w:spacing w:after="0" w:line="360" w:lineRule="auto"/>
        <w:jc w:val="both"/>
        <w:rPr>
          <w:rFonts w:ascii="Times New Roman" w:hAnsi="Times New Roman"/>
          <w:sz w:val="24"/>
          <w:szCs w:val="24"/>
        </w:rPr>
      </w:pPr>
    </w:p>
    <w:p w14:paraId="10345850" w14:textId="77777777" w:rsidR="0036738B" w:rsidRDefault="0036738B" w:rsidP="00E67E51">
      <w:pPr>
        <w:spacing w:after="0" w:line="360" w:lineRule="auto"/>
        <w:jc w:val="both"/>
        <w:rPr>
          <w:rFonts w:ascii="Times New Roman" w:hAnsi="Times New Roman"/>
          <w:sz w:val="24"/>
          <w:szCs w:val="24"/>
        </w:rPr>
      </w:pPr>
    </w:p>
    <w:p w14:paraId="246CDABF" w14:textId="77777777" w:rsidR="0036738B" w:rsidRDefault="0036738B" w:rsidP="00E67E51">
      <w:pPr>
        <w:spacing w:after="0" w:line="360" w:lineRule="auto"/>
        <w:jc w:val="both"/>
        <w:rPr>
          <w:rFonts w:ascii="Times New Roman" w:hAnsi="Times New Roman"/>
          <w:sz w:val="24"/>
          <w:szCs w:val="24"/>
        </w:rPr>
      </w:pPr>
    </w:p>
    <w:p w14:paraId="3891FAC7" w14:textId="77777777" w:rsidR="0036738B" w:rsidRDefault="0036738B" w:rsidP="00E67E51">
      <w:pPr>
        <w:spacing w:after="0" w:line="360" w:lineRule="auto"/>
        <w:jc w:val="both"/>
        <w:rPr>
          <w:rFonts w:ascii="Times New Roman" w:hAnsi="Times New Roman"/>
          <w:sz w:val="24"/>
          <w:szCs w:val="24"/>
        </w:rPr>
      </w:pPr>
    </w:p>
    <w:p w14:paraId="01A09A30" w14:textId="77777777" w:rsidR="0036738B" w:rsidRDefault="0036738B" w:rsidP="00E67E51">
      <w:pPr>
        <w:spacing w:after="0" w:line="360" w:lineRule="auto"/>
        <w:jc w:val="both"/>
        <w:rPr>
          <w:rFonts w:ascii="Times New Roman" w:hAnsi="Times New Roman"/>
          <w:sz w:val="24"/>
          <w:szCs w:val="24"/>
        </w:rPr>
      </w:pPr>
    </w:p>
    <w:p w14:paraId="2418202A" w14:textId="77777777" w:rsidR="0036738B" w:rsidRDefault="0036738B" w:rsidP="00E67E51">
      <w:pPr>
        <w:spacing w:after="0" w:line="360" w:lineRule="auto"/>
        <w:jc w:val="both"/>
        <w:rPr>
          <w:rFonts w:ascii="Times New Roman" w:hAnsi="Times New Roman"/>
          <w:sz w:val="24"/>
          <w:szCs w:val="24"/>
        </w:rPr>
      </w:pPr>
    </w:p>
    <w:p w14:paraId="4E43BB21" w14:textId="77777777" w:rsidR="0036738B" w:rsidRDefault="0036738B" w:rsidP="00E67E51">
      <w:pPr>
        <w:spacing w:after="0" w:line="360" w:lineRule="auto"/>
        <w:jc w:val="both"/>
        <w:rPr>
          <w:rFonts w:ascii="Times New Roman" w:hAnsi="Times New Roman"/>
          <w:sz w:val="24"/>
          <w:szCs w:val="24"/>
        </w:rPr>
      </w:pPr>
    </w:p>
    <w:p w14:paraId="0F977675" w14:textId="77777777" w:rsidR="0036738B" w:rsidRDefault="0036738B" w:rsidP="00E67E51">
      <w:pPr>
        <w:spacing w:after="0" w:line="360" w:lineRule="auto"/>
        <w:jc w:val="both"/>
        <w:rPr>
          <w:rFonts w:ascii="Times New Roman" w:hAnsi="Times New Roman"/>
          <w:sz w:val="24"/>
          <w:szCs w:val="24"/>
        </w:rPr>
      </w:pPr>
    </w:p>
    <w:p w14:paraId="0B10AE56" w14:textId="77777777" w:rsidR="0036738B" w:rsidRDefault="0036738B" w:rsidP="00E67E51">
      <w:pPr>
        <w:spacing w:after="0" w:line="360" w:lineRule="auto"/>
        <w:jc w:val="both"/>
        <w:rPr>
          <w:rFonts w:ascii="Times New Roman" w:hAnsi="Times New Roman"/>
          <w:sz w:val="24"/>
          <w:szCs w:val="24"/>
        </w:rPr>
      </w:pPr>
    </w:p>
    <w:p w14:paraId="107D7515" w14:textId="77777777" w:rsidR="0036738B" w:rsidRDefault="0036738B" w:rsidP="00E67E51">
      <w:pPr>
        <w:spacing w:after="0" w:line="360" w:lineRule="auto"/>
        <w:jc w:val="both"/>
        <w:rPr>
          <w:rFonts w:ascii="Times New Roman" w:hAnsi="Times New Roman"/>
          <w:sz w:val="24"/>
          <w:szCs w:val="24"/>
        </w:rPr>
      </w:pPr>
    </w:p>
    <w:p w14:paraId="274F2AF5" w14:textId="77777777" w:rsidR="0036738B" w:rsidRDefault="0036738B" w:rsidP="00E67E51">
      <w:pPr>
        <w:spacing w:after="0" w:line="360" w:lineRule="auto"/>
        <w:jc w:val="both"/>
        <w:rPr>
          <w:rFonts w:ascii="Times New Roman" w:hAnsi="Times New Roman"/>
          <w:sz w:val="24"/>
          <w:szCs w:val="24"/>
        </w:rPr>
      </w:pPr>
    </w:p>
    <w:p w14:paraId="78490D39" w14:textId="77777777" w:rsidR="0036738B" w:rsidRDefault="0036738B" w:rsidP="00E67E51">
      <w:pPr>
        <w:spacing w:after="0" w:line="360" w:lineRule="auto"/>
        <w:jc w:val="both"/>
        <w:rPr>
          <w:rFonts w:ascii="Times New Roman" w:hAnsi="Times New Roman"/>
          <w:sz w:val="24"/>
          <w:szCs w:val="24"/>
        </w:rPr>
      </w:pPr>
    </w:p>
    <w:p w14:paraId="341D59E1" w14:textId="77777777" w:rsidR="0036738B" w:rsidRDefault="0036738B" w:rsidP="00E67E51">
      <w:pPr>
        <w:spacing w:after="0" w:line="360" w:lineRule="auto"/>
        <w:jc w:val="both"/>
        <w:rPr>
          <w:rFonts w:ascii="Times New Roman" w:hAnsi="Times New Roman"/>
          <w:sz w:val="24"/>
          <w:szCs w:val="24"/>
        </w:rPr>
      </w:pPr>
    </w:p>
    <w:p w14:paraId="5D0C5EB6" w14:textId="77777777" w:rsidR="0036738B" w:rsidRDefault="0036738B" w:rsidP="00E67E51">
      <w:pPr>
        <w:spacing w:after="0" w:line="360" w:lineRule="auto"/>
        <w:jc w:val="both"/>
        <w:rPr>
          <w:rFonts w:ascii="Times New Roman" w:hAnsi="Times New Roman"/>
          <w:sz w:val="24"/>
          <w:szCs w:val="24"/>
        </w:rPr>
      </w:pPr>
    </w:p>
    <w:p w14:paraId="3EFEFF3D" w14:textId="77777777" w:rsidR="0036738B" w:rsidRDefault="0036738B" w:rsidP="00E67E51">
      <w:pPr>
        <w:spacing w:after="0" w:line="360" w:lineRule="auto"/>
        <w:jc w:val="both"/>
        <w:rPr>
          <w:rFonts w:ascii="Times New Roman" w:hAnsi="Times New Roman"/>
          <w:sz w:val="24"/>
          <w:szCs w:val="24"/>
        </w:rPr>
      </w:pPr>
    </w:p>
    <w:p w14:paraId="2CF588AB" w14:textId="77777777" w:rsidR="0036738B" w:rsidRDefault="0036738B" w:rsidP="00E67E51">
      <w:pPr>
        <w:spacing w:after="0" w:line="360" w:lineRule="auto"/>
        <w:jc w:val="both"/>
        <w:rPr>
          <w:rFonts w:ascii="Times New Roman" w:hAnsi="Times New Roman"/>
          <w:sz w:val="24"/>
          <w:szCs w:val="24"/>
        </w:rPr>
      </w:pPr>
    </w:p>
    <w:p w14:paraId="35E767D8" w14:textId="77777777" w:rsidR="0036738B" w:rsidRDefault="0036738B" w:rsidP="00E67E51">
      <w:pPr>
        <w:spacing w:after="0" w:line="360" w:lineRule="auto"/>
        <w:jc w:val="both"/>
        <w:rPr>
          <w:rFonts w:ascii="Times New Roman" w:hAnsi="Times New Roman"/>
          <w:sz w:val="24"/>
          <w:szCs w:val="24"/>
        </w:rPr>
      </w:pPr>
    </w:p>
    <w:p w14:paraId="570A9D6E" w14:textId="77777777" w:rsidR="00F87FD1" w:rsidRDefault="00F87FD1" w:rsidP="00E67E51">
      <w:pPr>
        <w:spacing w:after="0" w:line="360" w:lineRule="auto"/>
        <w:jc w:val="both"/>
        <w:rPr>
          <w:rFonts w:ascii="Times New Roman" w:hAnsi="Times New Roman"/>
          <w:sz w:val="24"/>
          <w:szCs w:val="24"/>
        </w:rPr>
      </w:pPr>
    </w:p>
    <w:p w14:paraId="5A3C612B" w14:textId="77777777" w:rsidR="009F3497" w:rsidRDefault="009F3497" w:rsidP="00E67E51">
      <w:pPr>
        <w:spacing w:after="0" w:line="360" w:lineRule="auto"/>
        <w:jc w:val="both"/>
        <w:rPr>
          <w:rFonts w:ascii="Times New Roman" w:hAnsi="Times New Roman"/>
          <w:sz w:val="24"/>
          <w:szCs w:val="24"/>
        </w:rPr>
      </w:pPr>
    </w:p>
    <w:p w14:paraId="03BB661F" w14:textId="5F54AF6D" w:rsidR="0036738B" w:rsidRPr="00F87FD1" w:rsidRDefault="00EF696E" w:rsidP="00E67E51">
      <w:pPr>
        <w:spacing w:after="0" w:line="360" w:lineRule="auto"/>
        <w:jc w:val="both"/>
        <w:rPr>
          <w:rFonts w:ascii="Times New Roman" w:hAnsi="Times New Roman"/>
          <w:b/>
          <w:bCs/>
          <w:sz w:val="24"/>
          <w:szCs w:val="24"/>
        </w:rPr>
      </w:pPr>
      <w:r w:rsidRPr="00F87FD1">
        <w:rPr>
          <w:rFonts w:ascii="Times New Roman" w:hAnsi="Times New Roman"/>
          <w:b/>
          <w:bCs/>
          <w:sz w:val="24"/>
          <w:szCs w:val="24"/>
        </w:rPr>
        <w:t>Poděkování</w:t>
      </w:r>
    </w:p>
    <w:p w14:paraId="3930E424" w14:textId="77777777" w:rsidR="00EF696E" w:rsidRDefault="00EF696E" w:rsidP="00E67E51">
      <w:pPr>
        <w:spacing w:after="0" w:line="360" w:lineRule="auto"/>
        <w:jc w:val="both"/>
        <w:rPr>
          <w:rFonts w:ascii="Times New Roman" w:hAnsi="Times New Roman"/>
          <w:sz w:val="24"/>
          <w:szCs w:val="24"/>
        </w:rPr>
      </w:pPr>
    </w:p>
    <w:p w14:paraId="650602AE" w14:textId="2342CA82" w:rsidR="00147B0B" w:rsidRDefault="00DF1BFD" w:rsidP="00E67E51">
      <w:pPr>
        <w:spacing w:after="0" w:line="360" w:lineRule="auto"/>
        <w:jc w:val="both"/>
        <w:rPr>
          <w:rFonts w:ascii="Times New Roman" w:hAnsi="Times New Roman"/>
          <w:sz w:val="24"/>
          <w:szCs w:val="24"/>
        </w:rPr>
        <w:sectPr w:rsidR="00147B0B" w:rsidSect="00F94340">
          <w:footerReference w:type="default" r:id="rId8"/>
          <w:pgSz w:w="11906" w:h="16838"/>
          <w:pgMar w:top="1531" w:right="1531" w:bottom="1531" w:left="1985" w:header="709" w:footer="709" w:gutter="0"/>
          <w:cols w:space="708"/>
          <w:docGrid w:linePitch="360"/>
        </w:sectPr>
      </w:pPr>
      <w:r>
        <w:rPr>
          <w:rFonts w:ascii="Times New Roman" w:hAnsi="Times New Roman"/>
          <w:sz w:val="24"/>
          <w:szCs w:val="24"/>
        </w:rPr>
        <w:t xml:space="preserve">Chtěla bych </w:t>
      </w:r>
      <w:r w:rsidR="00611126">
        <w:rPr>
          <w:rFonts w:ascii="Times New Roman" w:hAnsi="Times New Roman"/>
          <w:sz w:val="24"/>
          <w:szCs w:val="24"/>
        </w:rPr>
        <w:t>poděkovat PaedDr. Mgr.</w:t>
      </w:r>
      <w:r w:rsidR="0063432A">
        <w:rPr>
          <w:rFonts w:ascii="Times New Roman" w:hAnsi="Times New Roman"/>
          <w:sz w:val="24"/>
          <w:szCs w:val="24"/>
        </w:rPr>
        <w:t xml:space="preserve"> Dagmar Tučkové, </w:t>
      </w:r>
      <w:r w:rsidR="00B44E61">
        <w:rPr>
          <w:rFonts w:ascii="Times New Roman" w:hAnsi="Times New Roman"/>
          <w:sz w:val="24"/>
          <w:szCs w:val="24"/>
        </w:rPr>
        <w:t>Ph. D</w:t>
      </w:r>
      <w:r w:rsidR="0063432A">
        <w:rPr>
          <w:rFonts w:ascii="Times New Roman" w:hAnsi="Times New Roman"/>
          <w:sz w:val="24"/>
          <w:szCs w:val="24"/>
        </w:rPr>
        <w:t xml:space="preserve"> et Ph.</w:t>
      </w:r>
      <w:r w:rsidR="00B44E61">
        <w:rPr>
          <w:rFonts w:ascii="Times New Roman" w:hAnsi="Times New Roman"/>
          <w:sz w:val="24"/>
          <w:szCs w:val="24"/>
        </w:rPr>
        <w:t xml:space="preserve"> </w:t>
      </w:r>
      <w:r w:rsidR="0063432A">
        <w:rPr>
          <w:rFonts w:ascii="Times New Roman" w:hAnsi="Times New Roman"/>
          <w:sz w:val="24"/>
          <w:szCs w:val="24"/>
        </w:rPr>
        <w:t>D</w:t>
      </w:r>
      <w:r w:rsidR="001E13C7">
        <w:rPr>
          <w:rFonts w:ascii="Times New Roman" w:hAnsi="Times New Roman"/>
          <w:sz w:val="24"/>
          <w:szCs w:val="24"/>
        </w:rPr>
        <w:t xml:space="preserve"> za odborné vedení mé diplomové práce</w:t>
      </w:r>
      <w:r w:rsidR="00611126">
        <w:rPr>
          <w:rFonts w:ascii="Times New Roman" w:hAnsi="Times New Roman"/>
          <w:sz w:val="24"/>
          <w:szCs w:val="24"/>
        </w:rPr>
        <w:t xml:space="preserve"> </w:t>
      </w:r>
      <w:r w:rsidR="00E04F0E">
        <w:rPr>
          <w:rFonts w:ascii="Times New Roman" w:hAnsi="Times New Roman"/>
          <w:sz w:val="24"/>
          <w:szCs w:val="24"/>
        </w:rPr>
        <w:t xml:space="preserve">a cenné rady, které mi poskytla. Dále bych chtěla poděkovat </w:t>
      </w:r>
      <w:r w:rsidR="004C1D90">
        <w:rPr>
          <w:rFonts w:ascii="Times New Roman" w:hAnsi="Times New Roman"/>
          <w:sz w:val="24"/>
          <w:szCs w:val="24"/>
        </w:rPr>
        <w:t xml:space="preserve">své rodině za trpělivost a podporu během mého </w:t>
      </w:r>
      <w:r w:rsidR="00A82109">
        <w:rPr>
          <w:rFonts w:ascii="Times New Roman" w:hAnsi="Times New Roman"/>
          <w:sz w:val="24"/>
          <w:szCs w:val="24"/>
        </w:rPr>
        <w:t xml:space="preserve">celého </w:t>
      </w:r>
      <w:r w:rsidR="004C1D90">
        <w:rPr>
          <w:rFonts w:ascii="Times New Roman" w:hAnsi="Times New Roman"/>
          <w:sz w:val="24"/>
          <w:szCs w:val="24"/>
        </w:rPr>
        <w:t>stu</w:t>
      </w:r>
      <w:r w:rsidR="001F5581">
        <w:rPr>
          <w:rFonts w:ascii="Times New Roman" w:hAnsi="Times New Roman"/>
          <w:sz w:val="24"/>
          <w:szCs w:val="24"/>
        </w:rPr>
        <w:t>dia.</w:t>
      </w:r>
    </w:p>
    <w:p w14:paraId="27D9EAA0" w14:textId="77777777" w:rsidR="00B70400" w:rsidRPr="006D2DB2" w:rsidRDefault="00B70400" w:rsidP="00EE4F80">
      <w:pPr>
        <w:pStyle w:val="NormalWeb"/>
        <w:spacing w:before="0" w:beforeAutospacing="0" w:after="160" w:afterAutospacing="0" w:line="360" w:lineRule="auto"/>
        <w:jc w:val="both"/>
        <w:rPr>
          <w:b/>
          <w:bCs/>
          <w:sz w:val="32"/>
          <w:szCs w:val="32"/>
        </w:rPr>
      </w:pPr>
      <w:r w:rsidRPr="006D2DB2">
        <w:rPr>
          <w:rFonts w:eastAsia="Calibri"/>
          <w:b/>
          <w:bCs/>
          <w:color w:val="000000" w:themeColor="text1"/>
          <w:kern w:val="24"/>
          <w:sz w:val="32"/>
          <w:szCs w:val="32"/>
        </w:rPr>
        <w:lastRenderedPageBreak/>
        <w:t>OBSAH:</w:t>
      </w:r>
    </w:p>
    <w:p w14:paraId="6E0ACD32" w14:textId="5C3370D2" w:rsidR="00B70400" w:rsidRPr="00625E88" w:rsidRDefault="00B70400" w:rsidP="00EE4F80">
      <w:pPr>
        <w:pStyle w:val="NormalWeb"/>
        <w:spacing w:before="0" w:beforeAutospacing="0" w:after="160" w:afterAutospacing="0" w:line="360" w:lineRule="auto"/>
        <w:jc w:val="both"/>
        <w:rPr>
          <w:b/>
          <w:bCs/>
        </w:rPr>
      </w:pPr>
      <w:r w:rsidRPr="00625E88">
        <w:rPr>
          <w:rFonts w:eastAsia="Calibri"/>
          <w:b/>
          <w:bCs/>
          <w:color w:val="000000" w:themeColor="text1"/>
          <w:kern w:val="24"/>
        </w:rPr>
        <w:t>ÚVOD………………………………………………………………………</w:t>
      </w:r>
      <w:r>
        <w:rPr>
          <w:rFonts w:eastAsia="Calibri"/>
          <w:b/>
          <w:bCs/>
          <w:color w:val="000000" w:themeColor="text1"/>
          <w:kern w:val="24"/>
        </w:rPr>
        <w:t>…</w:t>
      </w:r>
      <w:r w:rsidR="00170734">
        <w:rPr>
          <w:rFonts w:eastAsia="Calibri"/>
          <w:b/>
          <w:bCs/>
          <w:color w:val="000000" w:themeColor="text1"/>
          <w:kern w:val="24"/>
        </w:rPr>
        <w:t>……</w:t>
      </w:r>
      <w:r w:rsidR="00E428C1">
        <w:rPr>
          <w:rFonts w:eastAsia="Calibri"/>
          <w:b/>
          <w:bCs/>
          <w:color w:val="000000" w:themeColor="text1"/>
          <w:kern w:val="24"/>
        </w:rPr>
        <w:t>…</w:t>
      </w:r>
      <w:r w:rsidR="00D80D48">
        <w:rPr>
          <w:rFonts w:eastAsia="Calibri"/>
          <w:b/>
          <w:bCs/>
          <w:color w:val="000000" w:themeColor="text1"/>
          <w:kern w:val="24"/>
        </w:rPr>
        <w:t>..7</w:t>
      </w:r>
      <w:r w:rsidRPr="00625E88">
        <w:rPr>
          <w:rFonts w:eastAsia="Calibri"/>
          <w:b/>
          <w:bCs/>
          <w:color w:val="000000" w:themeColor="text1"/>
          <w:kern w:val="24"/>
        </w:rPr>
        <w:t xml:space="preserve">  </w:t>
      </w:r>
    </w:p>
    <w:p w14:paraId="2F6EE589" w14:textId="3D9F3C4B" w:rsidR="00B70400" w:rsidRPr="00625E88" w:rsidRDefault="00B70400" w:rsidP="00EE4F80">
      <w:pPr>
        <w:pStyle w:val="NormalWeb"/>
        <w:spacing w:before="0" w:beforeAutospacing="0" w:after="160" w:afterAutospacing="0" w:line="360" w:lineRule="auto"/>
        <w:jc w:val="both"/>
        <w:rPr>
          <w:rFonts w:eastAsia="Calibri"/>
          <w:b/>
          <w:bCs/>
          <w:color w:val="000000" w:themeColor="text1"/>
          <w:kern w:val="24"/>
        </w:rPr>
      </w:pPr>
      <w:r w:rsidRPr="00625E88">
        <w:rPr>
          <w:rFonts w:eastAsia="Calibri"/>
          <w:b/>
          <w:bCs/>
          <w:color w:val="000000" w:themeColor="text1"/>
          <w:kern w:val="24"/>
        </w:rPr>
        <w:t>TEORETICKÁ ČÁST………………………………………………………</w:t>
      </w:r>
      <w:r>
        <w:rPr>
          <w:rFonts w:eastAsia="Calibri"/>
          <w:b/>
          <w:bCs/>
          <w:color w:val="000000" w:themeColor="text1"/>
          <w:kern w:val="24"/>
        </w:rPr>
        <w:t>……</w:t>
      </w:r>
      <w:r w:rsidR="00B57BE5">
        <w:rPr>
          <w:rFonts w:eastAsia="Calibri"/>
          <w:b/>
          <w:bCs/>
          <w:color w:val="000000" w:themeColor="text1"/>
          <w:kern w:val="24"/>
        </w:rPr>
        <w:t>...</w:t>
      </w:r>
      <w:r w:rsidR="006F54D2">
        <w:rPr>
          <w:rFonts w:eastAsia="Calibri"/>
          <w:b/>
          <w:bCs/>
          <w:color w:val="000000" w:themeColor="text1"/>
          <w:kern w:val="24"/>
        </w:rPr>
        <w:t>..</w:t>
      </w:r>
      <w:r w:rsidR="006F40F5">
        <w:rPr>
          <w:rFonts w:eastAsia="Calibri"/>
          <w:b/>
          <w:bCs/>
          <w:color w:val="000000" w:themeColor="text1"/>
          <w:kern w:val="24"/>
        </w:rPr>
        <w:t>..9</w:t>
      </w:r>
    </w:p>
    <w:p w14:paraId="4C6881AD" w14:textId="45D5D557" w:rsidR="00B70400" w:rsidRPr="00625E88" w:rsidRDefault="003749A2" w:rsidP="00EE4F80">
      <w:pPr>
        <w:pStyle w:val="NormalWeb"/>
        <w:spacing w:before="0" w:beforeAutospacing="0" w:after="160" w:afterAutospacing="0" w:line="360" w:lineRule="auto"/>
        <w:jc w:val="both"/>
        <w:rPr>
          <w:rFonts w:eastAsia="Calibri"/>
          <w:color w:val="000000" w:themeColor="text1"/>
          <w:kern w:val="24"/>
        </w:rPr>
      </w:pPr>
      <w:r>
        <w:rPr>
          <w:rFonts w:eastAsia="Calibri"/>
          <w:b/>
          <w:bCs/>
          <w:color w:val="000000" w:themeColor="text1"/>
          <w:kern w:val="24"/>
        </w:rPr>
        <w:t>1</w:t>
      </w:r>
      <w:r w:rsidR="004B053A">
        <w:rPr>
          <w:rFonts w:eastAsia="Calibri"/>
          <w:b/>
          <w:bCs/>
          <w:color w:val="000000" w:themeColor="text1"/>
          <w:kern w:val="24"/>
        </w:rPr>
        <w:t xml:space="preserve"> </w:t>
      </w:r>
      <w:r w:rsidR="00730589">
        <w:rPr>
          <w:rFonts w:eastAsia="Calibri"/>
          <w:b/>
          <w:bCs/>
          <w:color w:val="000000" w:themeColor="text1"/>
          <w:kern w:val="24"/>
        </w:rPr>
        <w:t xml:space="preserve">    </w:t>
      </w:r>
      <w:r w:rsidR="008D4DF2">
        <w:rPr>
          <w:rFonts w:eastAsia="Calibri"/>
          <w:b/>
          <w:bCs/>
          <w:color w:val="000000" w:themeColor="text1"/>
          <w:kern w:val="24"/>
        </w:rPr>
        <w:t xml:space="preserve">  </w:t>
      </w:r>
      <w:r w:rsidR="00B70400" w:rsidRPr="00625E88">
        <w:rPr>
          <w:rFonts w:eastAsia="Calibri"/>
          <w:b/>
          <w:bCs/>
          <w:color w:val="000000" w:themeColor="text1"/>
          <w:kern w:val="24"/>
        </w:rPr>
        <w:t>PALIATIVNÍ PÉČE…………………………………………</w:t>
      </w:r>
      <w:r w:rsidR="00170734" w:rsidRPr="00625E88">
        <w:rPr>
          <w:rFonts w:eastAsia="Calibri"/>
          <w:b/>
          <w:bCs/>
          <w:color w:val="000000" w:themeColor="text1"/>
          <w:kern w:val="24"/>
        </w:rPr>
        <w:t>…</w:t>
      </w:r>
      <w:r w:rsidR="00170734">
        <w:rPr>
          <w:rFonts w:eastAsia="Calibri"/>
          <w:b/>
          <w:bCs/>
          <w:color w:val="000000" w:themeColor="text1"/>
          <w:kern w:val="24"/>
        </w:rPr>
        <w:t>…</w:t>
      </w:r>
      <w:r w:rsidR="006F54D2">
        <w:rPr>
          <w:rFonts w:eastAsia="Calibri"/>
          <w:b/>
          <w:bCs/>
          <w:color w:val="000000" w:themeColor="text1"/>
          <w:kern w:val="24"/>
        </w:rPr>
        <w:t>…………...</w:t>
      </w:r>
      <w:r w:rsidR="006F40F5">
        <w:rPr>
          <w:rFonts w:eastAsia="Calibri"/>
          <w:b/>
          <w:bCs/>
          <w:color w:val="000000" w:themeColor="text1"/>
          <w:kern w:val="24"/>
        </w:rPr>
        <w:t>.</w:t>
      </w:r>
      <w:r w:rsidR="00670962">
        <w:rPr>
          <w:rFonts w:eastAsia="Calibri"/>
          <w:b/>
          <w:bCs/>
          <w:color w:val="000000" w:themeColor="text1"/>
          <w:kern w:val="24"/>
        </w:rPr>
        <w:t>.</w:t>
      </w:r>
      <w:r w:rsidR="00B842C2">
        <w:rPr>
          <w:rFonts w:eastAsia="Calibri"/>
          <w:b/>
          <w:bCs/>
          <w:color w:val="000000" w:themeColor="text1"/>
          <w:kern w:val="24"/>
        </w:rPr>
        <w:t>.</w:t>
      </w:r>
      <w:r w:rsidR="00670962">
        <w:rPr>
          <w:rFonts w:eastAsia="Calibri"/>
          <w:b/>
          <w:bCs/>
          <w:color w:val="000000" w:themeColor="text1"/>
          <w:kern w:val="24"/>
        </w:rPr>
        <w:t>9</w:t>
      </w:r>
      <w:r w:rsidR="00B70400" w:rsidRPr="00625E88">
        <w:rPr>
          <w:rFonts w:eastAsia="Calibri"/>
          <w:color w:val="000000" w:themeColor="text1"/>
          <w:kern w:val="24"/>
        </w:rPr>
        <w:t xml:space="preserve"> </w:t>
      </w:r>
    </w:p>
    <w:p w14:paraId="60439992" w14:textId="04FF8184" w:rsidR="00B70400" w:rsidRDefault="00982B18" w:rsidP="00EE4F80">
      <w:pPr>
        <w:pStyle w:val="NormalWeb"/>
        <w:numPr>
          <w:ilvl w:val="1"/>
          <w:numId w:val="28"/>
        </w:numPr>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B70400">
        <w:rPr>
          <w:rFonts w:eastAsia="Calibri"/>
          <w:color w:val="000000" w:themeColor="text1"/>
          <w:kern w:val="24"/>
        </w:rPr>
        <w:t>DEFINICE PALIATIVNÍ PÉČE</w:t>
      </w:r>
      <w:r w:rsidR="00A604CB">
        <w:rPr>
          <w:rFonts w:eastAsia="Calibri"/>
          <w:color w:val="000000" w:themeColor="text1"/>
          <w:kern w:val="24"/>
        </w:rPr>
        <w:t xml:space="preserve"> </w:t>
      </w:r>
      <w:r w:rsidR="00B70400">
        <w:rPr>
          <w:rFonts w:eastAsia="Calibri"/>
          <w:color w:val="000000" w:themeColor="text1"/>
          <w:kern w:val="24"/>
        </w:rPr>
        <w:t>…………………………………</w:t>
      </w:r>
      <w:r w:rsidR="00B47C95">
        <w:rPr>
          <w:rFonts w:eastAsia="Calibri"/>
          <w:color w:val="000000" w:themeColor="text1"/>
          <w:kern w:val="24"/>
        </w:rPr>
        <w:t>……</w:t>
      </w:r>
      <w:r w:rsidR="00D37981">
        <w:rPr>
          <w:rFonts w:eastAsia="Calibri"/>
          <w:color w:val="000000" w:themeColor="text1"/>
          <w:kern w:val="24"/>
        </w:rPr>
        <w:t>…….10</w:t>
      </w:r>
    </w:p>
    <w:p w14:paraId="1C675A12" w14:textId="253A1F65" w:rsidR="00B70400" w:rsidRDefault="00E86667" w:rsidP="00EE4F80">
      <w:pPr>
        <w:pStyle w:val="NormalWeb"/>
        <w:numPr>
          <w:ilvl w:val="1"/>
          <w:numId w:val="28"/>
        </w:numPr>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5F4E37">
        <w:rPr>
          <w:rFonts w:eastAsia="Calibri"/>
          <w:color w:val="000000" w:themeColor="text1"/>
          <w:kern w:val="24"/>
        </w:rPr>
        <w:t xml:space="preserve">  </w:t>
      </w:r>
      <w:r w:rsidR="00B70400">
        <w:rPr>
          <w:rFonts w:eastAsia="Calibri"/>
          <w:color w:val="000000" w:themeColor="text1"/>
          <w:kern w:val="24"/>
        </w:rPr>
        <w:t>HISTORIE PALIATIVNÍ PÉČE………………………………</w:t>
      </w:r>
      <w:r w:rsidR="00E71446">
        <w:rPr>
          <w:rFonts w:eastAsia="Calibri"/>
          <w:color w:val="000000" w:themeColor="text1"/>
          <w:kern w:val="24"/>
        </w:rPr>
        <w:t>…</w:t>
      </w:r>
      <w:r w:rsidR="001B0BF9">
        <w:rPr>
          <w:rFonts w:eastAsia="Calibri"/>
          <w:color w:val="000000" w:themeColor="text1"/>
          <w:kern w:val="24"/>
        </w:rPr>
        <w:t>……</w:t>
      </w:r>
      <w:r w:rsidR="00D37981">
        <w:rPr>
          <w:rFonts w:eastAsia="Calibri"/>
          <w:color w:val="000000" w:themeColor="text1"/>
          <w:kern w:val="24"/>
        </w:rPr>
        <w:t>……..13</w:t>
      </w:r>
    </w:p>
    <w:p w14:paraId="43F72AD2" w14:textId="13A9A22C" w:rsidR="00B70400" w:rsidRDefault="00E86667" w:rsidP="00EE4F80">
      <w:pPr>
        <w:pStyle w:val="NormalWeb"/>
        <w:numPr>
          <w:ilvl w:val="1"/>
          <w:numId w:val="28"/>
        </w:numPr>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5F4E37">
        <w:rPr>
          <w:rFonts w:eastAsia="Calibri"/>
          <w:color w:val="000000" w:themeColor="text1"/>
          <w:kern w:val="24"/>
        </w:rPr>
        <w:t xml:space="preserve">  </w:t>
      </w:r>
      <w:r w:rsidR="00B70400">
        <w:rPr>
          <w:rFonts w:eastAsia="Calibri"/>
          <w:color w:val="000000" w:themeColor="text1"/>
          <w:kern w:val="24"/>
        </w:rPr>
        <w:t>DRUHY PALIATIVNÍ PÉČE……………………………………</w:t>
      </w:r>
      <w:r w:rsidR="00B47C95">
        <w:rPr>
          <w:rFonts w:eastAsia="Calibri"/>
          <w:color w:val="000000" w:themeColor="text1"/>
          <w:kern w:val="24"/>
        </w:rPr>
        <w:t>……</w:t>
      </w:r>
      <w:r w:rsidR="00D80D48">
        <w:rPr>
          <w:rFonts w:eastAsia="Calibri"/>
          <w:color w:val="000000" w:themeColor="text1"/>
          <w:kern w:val="24"/>
        </w:rPr>
        <w:t>……..17</w:t>
      </w:r>
    </w:p>
    <w:p w14:paraId="7C32A2A9" w14:textId="3F52D002" w:rsidR="00B70400" w:rsidRDefault="00394707" w:rsidP="00EE4F80">
      <w:pPr>
        <w:pStyle w:val="NormalWeb"/>
        <w:numPr>
          <w:ilvl w:val="1"/>
          <w:numId w:val="28"/>
        </w:numPr>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8A5596">
        <w:rPr>
          <w:rFonts w:eastAsia="Calibri"/>
          <w:color w:val="000000" w:themeColor="text1"/>
          <w:kern w:val="24"/>
        </w:rPr>
        <w:t xml:space="preserve">SPECIFIKA </w:t>
      </w:r>
      <w:r w:rsidR="00B70400">
        <w:rPr>
          <w:rFonts w:eastAsia="Calibri"/>
          <w:color w:val="000000" w:themeColor="text1"/>
          <w:kern w:val="24"/>
        </w:rPr>
        <w:t>DĚTSK</w:t>
      </w:r>
      <w:r w:rsidR="008A5596">
        <w:rPr>
          <w:rFonts w:eastAsia="Calibri"/>
          <w:color w:val="000000" w:themeColor="text1"/>
          <w:kern w:val="24"/>
        </w:rPr>
        <w:t>É</w:t>
      </w:r>
      <w:r w:rsidR="00B70400">
        <w:rPr>
          <w:rFonts w:eastAsia="Calibri"/>
          <w:color w:val="000000" w:themeColor="text1"/>
          <w:kern w:val="24"/>
        </w:rPr>
        <w:t xml:space="preserve"> PALIATIVNÍ PÉČE……………</w:t>
      </w:r>
      <w:r w:rsidR="008C710A">
        <w:rPr>
          <w:rFonts w:eastAsia="Calibri"/>
          <w:color w:val="000000" w:themeColor="text1"/>
          <w:kern w:val="24"/>
        </w:rPr>
        <w:t>…</w:t>
      </w:r>
      <w:r w:rsidR="00B70400">
        <w:rPr>
          <w:rFonts w:eastAsia="Calibri"/>
          <w:color w:val="000000" w:themeColor="text1"/>
          <w:kern w:val="24"/>
        </w:rPr>
        <w:t>………</w:t>
      </w:r>
      <w:r w:rsidR="005D6C6A">
        <w:rPr>
          <w:rFonts w:eastAsia="Calibri"/>
          <w:color w:val="000000" w:themeColor="text1"/>
          <w:kern w:val="24"/>
        </w:rPr>
        <w:t>…</w:t>
      </w:r>
      <w:r w:rsidR="00B33A00">
        <w:rPr>
          <w:rFonts w:eastAsia="Calibri"/>
          <w:color w:val="000000" w:themeColor="text1"/>
          <w:kern w:val="24"/>
        </w:rPr>
        <w:t>………19</w:t>
      </w:r>
    </w:p>
    <w:p w14:paraId="3D972E92" w14:textId="1DFD643A" w:rsidR="00B70400" w:rsidRDefault="005F4E37" w:rsidP="00EE4F80">
      <w:pPr>
        <w:pStyle w:val="NormalWeb"/>
        <w:numPr>
          <w:ilvl w:val="1"/>
          <w:numId w:val="28"/>
        </w:numPr>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F946EA">
        <w:rPr>
          <w:rFonts w:eastAsia="Calibri"/>
          <w:color w:val="000000" w:themeColor="text1"/>
          <w:kern w:val="24"/>
        </w:rPr>
        <w:t xml:space="preserve">  </w:t>
      </w:r>
      <w:r w:rsidR="00B70400">
        <w:rPr>
          <w:rFonts w:eastAsia="Calibri"/>
          <w:color w:val="000000" w:themeColor="text1"/>
          <w:kern w:val="24"/>
        </w:rPr>
        <w:t xml:space="preserve">DĚLENÍ DĚTSKÉHO VĚKU A NEJČASTĚJŠÍ DIAGNÓZY </w:t>
      </w:r>
    </w:p>
    <w:p w14:paraId="3D474574" w14:textId="77777777" w:rsidR="001D15E9" w:rsidRDefault="00F946EA" w:rsidP="00EE4F80">
      <w:pPr>
        <w:pStyle w:val="NormalWeb"/>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5F4E37">
        <w:rPr>
          <w:rFonts w:eastAsia="Calibri"/>
          <w:color w:val="000000" w:themeColor="text1"/>
          <w:kern w:val="24"/>
        </w:rPr>
        <w:t xml:space="preserve"> </w:t>
      </w:r>
      <w:r w:rsidR="00B70400">
        <w:rPr>
          <w:rFonts w:eastAsia="Calibri"/>
          <w:color w:val="000000" w:themeColor="text1"/>
          <w:kern w:val="24"/>
        </w:rPr>
        <w:t xml:space="preserve">PALIATIVNÍ PÉČE </w:t>
      </w:r>
      <w:r w:rsidR="005D6C6A">
        <w:rPr>
          <w:rFonts w:eastAsia="Calibri"/>
          <w:color w:val="000000" w:themeColor="text1"/>
          <w:kern w:val="24"/>
        </w:rPr>
        <w:t>SPOJENÉ S DANÝM VĚKEM DÍTĚTE………</w:t>
      </w:r>
      <w:r w:rsidR="00B33A00">
        <w:rPr>
          <w:rFonts w:eastAsia="Calibri"/>
          <w:color w:val="000000" w:themeColor="text1"/>
          <w:kern w:val="24"/>
        </w:rPr>
        <w:t>…….</w:t>
      </w:r>
      <w:r w:rsidR="005D0329">
        <w:rPr>
          <w:rFonts w:eastAsia="Calibri"/>
          <w:color w:val="000000" w:themeColor="text1"/>
          <w:kern w:val="24"/>
        </w:rPr>
        <w:t>.20</w:t>
      </w:r>
    </w:p>
    <w:p w14:paraId="347C71F0" w14:textId="026F4C1B" w:rsidR="00FB3CC9" w:rsidRDefault="00CD6C6A" w:rsidP="00FB3CC9">
      <w:pPr>
        <w:pStyle w:val="NormalWeb"/>
        <w:numPr>
          <w:ilvl w:val="1"/>
          <w:numId w:val="28"/>
        </w:numPr>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80207F">
        <w:rPr>
          <w:rFonts w:eastAsia="Calibri"/>
          <w:color w:val="000000" w:themeColor="text1"/>
          <w:kern w:val="24"/>
        </w:rPr>
        <w:t>SOUČASNÁ SITUACE V PPC V</w:t>
      </w:r>
      <w:r w:rsidR="00FB3CC9">
        <w:rPr>
          <w:rFonts w:eastAsia="Calibri"/>
          <w:color w:val="000000" w:themeColor="text1"/>
          <w:kern w:val="24"/>
        </w:rPr>
        <w:t xml:space="preserve"> NĚKTERÝCH STÁTECH EVROPY </w:t>
      </w:r>
    </w:p>
    <w:p w14:paraId="6BE27692" w14:textId="1B78DEE9" w:rsidR="00B70400" w:rsidRDefault="00CD6C6A" w:rsidP="00FB3CC9">
      <w:pPr>
        <w:pStyle w:val="NormalWeb"/>
        <w:spacing w:before="0" w:beforeAutospacing="0" w:after="160" w:afterAutospacing="0" w:line="360" w:lineRule="auto"/>
        <w:ind w:left="600"/>
        <w:jc w:val="both"/>
        <w:rPr>
          <w:rFonts w:eastAsia="Calibri"/>
          <w:color w:val="000000" w:themeColor="text1"/>
          <w:kern w:val="24"/>
        </w:rPr>
      </w:pPr>
      <w:r>
        <w:rPr>
          <w:rFonts w:eastAsia="Calibri"/>
          <w:color w:val="000000" w:themeColor="text1"/>
          <w:kern w:val="24"/>
        </w:rPr>
        <w:t xml:space="preserve">     </w:t>
      </w:r>
      <w:r w:rsidR="00FB3CC9">
        <w:rPr>
          <w:rFonts w:eastAsia="Calibri"/>
          <w:color w:val="000000" w:themeColor="text1"/>
          <w:kern w:val="24"/>
        </w:rPr>
        <w:t>(</w:t>
      </w:r>
      <w:r w:rsidR="0080207F">
        <w:rPr>
          <w:rFonts w:eastAsia="Calibri"/>
          <w:color w:val="000000" w:themeColor="text1"/>
          <w:kern w:val="24"/>
        </w:rPr>
        <w:t>ANGLI</w:t>
      </w:r>
      <w:r w:rsidR="00FB3CC9">
        <w:rPr>
          <w:rFonts w:eastAsia="Calibri"/>
          <w:color w:val="000000" w:themeColor="text1"/>
          <w:kern w:val="24"/>
        </w:rPr>
        <w:t>E</w:t>
      </w:r>
      <w:r w:rsidR="0080207F">
        <w:rPr>
          <w:rFonts w:eastAsia="Calibri"/>
          <w:color w:val="000000" w:themeColor="text1"/>
          <w:kern w:val="24"/>
        </w:rPr>
        <w:t>, NĚMECK</w:t>
      </w:r>
      <w:r w:rsidR="00FB3CC9">
        <w:rPr>
          <w:rFonts w:eastAsia="Calibri"/>
          <w:color w:val="000000" w:themeColor="text1"/>
          <w:kern w:val="24"/>
        </w:rPr>
        <w:t>O</w:t>
      </w:r>
      <w:r w:rsidR="0080207F">
        <w:rPr>
          <w:rFonts w:eastAsia="Calibri"/>
          <w:color w:val="000000" w:themeColor="text1"/>
          <w:kern w:val="24"/>
        </w:rPr>
        <w:t>, POLSK</w:t>
      </w:r>
      <w:r w:rsidR="00FB3CC9">
        <w:rPr>
          <w:rFonts w:eastAsia="Calibri"/>
          <w:color w:val="000000" w:themeColor="text1"/>
          <w:kern w:val="24"/>
        </w:rPr>
        <w:t>O</w:t>
      </w:r>
      <w:r w:rsidR="0080207F">
        <w:rPr>
          <w:rFonts w:eastAsia="Calibri"/>
          <w:color w:val="000000" w:themeColor="text1"/>
          <w:kern w:val="24"/>
        </w:rPr>
        <w:t xml:space="preserve"> A </w:t>
      </w:r>
      <w:r w:rsidR="00F95346">
        <w:rPr>
          <w:rFonts w:eastAsia="Calibri"/>
          <w:color w:val="000000" w:themeColor="text1"/>
          <w:kern w:val="24"/>
        </w:rPr>
        <w:t>ITÁLIE) …</w:t>
      </w:r>
      <w:r>
        <w:rPr>
          <w:rFonts w:eastAsia="Calibri"/>
          <w:color w:val="000000" w:themeColor="text1"/>
          <w:kern w:val="24"/>
        </w:rPr>
        <w:t>………………………</w:t>
      </w:r>
      <w:r w:rsidR="00F4142F">
        <w:rPr>
          <w:rFonts w:eastAsia="Calibri"/>
          <w:color w:val="000000" w:themeColor="text1"/>
          <w:kern w:val="24"/>
        </w:rPr>
        <w:t>...22</w:t>
      </w:r>
    </w:p>
    <w:p w14:paraId="01BB7A17" w14:textId="611990DB" w:rsidR="00756629" w:rsidRDefault="0080207F" w:rsidP="0080207F">
      <w:pPr>
        <w:pStyle w:val="NormalWeb"/>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1.7 </w:t>
      </w:r>
      <w:r w:rsidR="005F4E37">
        <w:rPr>
          <w:rFonts w:eastAsia="Calibri"/>
          <w:color w:val="000000" w:themeColor="text1"/>
          <w:kern w:val="24"/>
        </w:rPr>
        <w:t xml:space="preserve">  </w:t>
      </w:r>
      <w:r w:rsidR="00F946EA">
        <w:rPr>
          <w:rFonts w:eastAsia="Calibri"/>
          <w:color w:val="000000" w:themeColor="text1"/>
          <w:kern w:val="24"/>
        </w:rPr>
        <w:t xml:space="preserve">  </w:t>
      </w:r>
      <w:r w:rsidR="00B70400">
        <w:rPr>
          <w:rFonts w:eastAsia="Calibri"/>
          <w:color w:val="000000" w:themeColor="text1"/>
          <w:kern w:val="24"/>
        </w:rPr>
        <w:t>NORMY A DOPORUČENÍ PALIATIVNÍ PÉČE…………………</w:t>
      </w:r>
      <w:r w:rsidR="007148AC">
        <w:rPr>
          <w:rFonts w:eastAsia="Calibri"/>
          <w:color w:val="000000" w:themeColor="text1"/>
          <w:kern w:val="24"/>
        </w:rPr>
        <w:t>…</w:t>
      </w:r>
      <w:r w:rsidR="005D0329">
        <w:rPr>
          <w:rFonts w:eastAsia="Calibri"/>
          <w:color w:val="000000" w:themeColor="text1"/>
          <w:kern w:val="24"/>
        </w:rPr>
        <w:t>………2</w:t>
      </w:r>
      <w:r w:rsidR="00F4142F">
        <w:rPr>
          <w:rFonts w:eastAsia="Calibri"/>
          <w:color w:val="000000" w:themeColor="text1"/>
          <w:kern w:val="24"/>
        </w:rPr>
        <w:t>3</w:t>
      </w:r>
    </w:p>
    <w:p w14:paraId="4978A149" w14:textId="4F46406A" w:rsidR="00756629" w:rsidRPr="00FA586E" w:rsidRDefault="00932D11" w:rsidP="00EE4F80">
      <w:pPr>
        <w:spacing w:after="0" w:line="360" w:lineRule="auto"/>
        <w:jc w:val="both"/>
        <w:rPr>
          <w:rFonts w:ascii="Times New Roman" w:hAnsi="Times New Roman"/>
          <w:b/>
          <w:bCs/>
          <w:sz w:val="24"/>
          <w:szCs w:val="24"/>
        </w:rPr>
      </w:pPr>
      <w:r w:rsidRPr="00932D11">
        <w:rPr>
          <w:rFonts w:ascii="Times New Roman" w:hAnsi="Times New Roman"/>
          <w:b/>
          <w:bCs/>
          <w:sz w:val="24"/>
          <w:szCs w:val="24"/>
        </w:rPr>
        <w:t xml:space="preserve">2  </w:t>
      </w:r>
      <w:r w:rsidR="00B96EAA">
        <w:rPr>
          <w:rFonts w:ascii="Times New Roman" w:hAnsi="Times New Roman"/>
          <w:b/>
          <w:bCs/>
          <w:sz w:val="24"/>
          <w:szCs w:val="24"/>
        </w:rPr>
        <w:t xml:space="preserve">    </w:t>
      </w:r>
      <w:r w:rsidRPr="00932D11">
        <w:rPr>
          <w:rFonts w:ascii="Times New Roman" w:hAnsi="Times New Roman"/>
          <w:b/>
          <w:bCs/>
          <w:sz w:val="24"/>
          <w:szCs w:val="24"/>
        </w:rPr>
        <w:t xml:space="preserve"> VLIV PALIATIVNÍ PÉČE NA VEŘEJNÉ ZDRAVÍ</w:t>
      </w:r>
      <w:r w:rsidR="00FC347C">
        <w:rPr>
          <w:rFonts w:ascii="Times New Roman" w:hAnsi="Times New Roman"/>
          <w:b/>
          <w:bCs/>
          <w:sz w:val="24"/>
          <w:szCs w:val="24"/>
        </w:rPr>
        <w:t xml:space="preserve"> A SPOLEČNOST</w:t>
      </w:r>
      <w:r w:rsidR="00511E18">
        <w:rPr>
          <w:rFonts w:ascii="Times New Roman" w:hAnsi="Times New Roman"/>
          <w:b/>
          <w:bCs/>
          <w:sz w:val="24"/>
          <w:szCs w:val="24"/>
        </w:rPr>
        <w:t>…</w:t>
      </w:r>
      <w:r w:rsidR="00435983">
        <w:rPr>
          <w:rFonts w:ascii="Times New Roman" w:hAnsi="Times New Roman"/>
          <w:b/>
          <w:bCs/>
          <w:sz w:val="24"/>
          <w:szCs w:val="24"/>
        </w:rPr>
        <w:t>.</w:t>
      </w:r>
      <w:r w:rsidR="007148AC">
        <w:rPr>
          <w:rFonts w:ascii="Times New Roman" w:hAnsi="Times New Roman"/>
          <w:b/>
          <w:bCs/>
          <w:sz w:val="24"/>
          <w:szCs w:val="24"/>
        </w:rPr>
        <w:t>2</w:t>
      </w:r>
      <w:r w:rsidR="00F4142F">
        <w:rPr>
          <w:rFonts w:ascii="Times New Roman" w:hAnsi="Times New Roman"/>
          <w:b/>
          <w:bCs/>
          <w:sz w:val="24"/>
          <w:szCs w:val="24"/>
        </w:rPr>
        <w:t>7</w:t>
      </w:r>
    </w:p>
    <w:p w14:paraId="11BBBA61" w14:textId="15506332" w:rsidR="00B70400" w:rsidRPr="003361C3" w:rsidRDefault="00B70400" w:rsidP="00EE4F80">
      <w:pPr>
        <w:pStyle w:val="NormalWeb"/>
        <w:spacing w:before="0" w:beforeAutospacing="0" w:after="160" w:afterAutospacing="0" w:line="360" w:lineRule="auto"/>
        <w:jc w:val="both"/>
        <w:rPr>
          <w:b/>
          <w:bCs/>
        </w:rPr>
      </w:pPr>
      <w:r w:rsidRPr="003361C3">
        <w:rPr>
          <w:rFonts w:eastAsia="Calibri"/>
          <w:b/>
          <w:bCs/>
          <w:color w:val="000000" w:themeColor="text1"/>
          <w:kern w:val="24"/>
        </w:rPr>
        <w:t>METODICKÁ ČÁST……………………………………………………………</w:t>
      </w:r>
      <w:r w:rsidR="00C452B2">
        <w:rPr>
          <w:rFonts w:eastAsia="Calibri"/>
          <w:b/>
          <w:bCs/>
          <w:color w:val="000000" w:themeColor="text1"/>
          <w:kern w:val="24"/>
        </w:rPr>
        <w:t>..</w:t>
      </w:r>
      <w:r w:rsidR="003A2679">
        <w:rPr>
          <w:rFonts w:eastAsia="Calibri"/>
          <w:b/>
          <w:bCs/>
          <w:color w:val="000000" w:themeColor="text1"/>
          <w:kern w:val="24"/>
        </w:rPr>
        <w:t>.</w:t>
      </w:r>
      <w:r w:rsidR="005D0329">
        <w:rPr>
          <w:rFonts w:eastAsia="Calibri"/>
          <w:b/>
          <w:bCs/>
          <w:color w:val="000000" w:themeColor="text1"/>
          <w:kern w:val="24"/>
        </w:rPr>
        <w:t>...</w:t>
      </w:r>
      <w:r w:rsidR="00C11499">
        <w:rPr>
          <w:rFonts w:eastAsia="Calibri"/>
          <w:b/>
          <w:bCs/>
          <w:color w:val="000000" w:themeColor="text1"/>
          <w:kern w:val="24"/>
        </w:rPr>
        <w:t>2</w:t>
      </w:r>
      <w:r w:rsidR="00F4142F">
        <w:rPr>
          <w:rFonts w:eastAsia="Calibri"/>
          <w:b/>
          <w:bCs/>
          <w:color w:val="000000" w:themeColor="text1"/>
          <w:kern w:val="24"/>
        </w:rPr>
        <w:t>9</w:t>
      </w:r>
    </w:p>
    <w:p w14:paraId="69E9C725" w14:textId="63186BB2" w:rsidR="00B70400" w:rsidRDefault="00AD39BA" w:rsidP="00EE4F80">
      <w:pPr>
        <w:pStyle w:val="NormalWeb"/>
        <w:numPr>
          <w:ilvl w:val="0"/>
          <w:numId w:val="13"/>
        </w:numPr>
        <w:spacing w:before="0" w:beforeAutospacing="0" w:after="160" w:afterAutospacing="0" w:line="360" w:lineRule="auto"/>
        <w:jc w:val="both"/>
        <w:rPr>
          <w:rFonts w:eastAsia="Calibri"/>
          <w:b/>
          <w:bCs/>
          <w:color w:val="000000" w:themeColor="text1"/>
          <w:kern w:val="24"/>
        </w:rPr>
      </w:pPr>
      <w:r>
        <w:rPr>
          <w:rFonts w:eastAsia="Calibri"/>
          <w:b/>
          <w:bCs/>
          <w:color w:val="000000" w:themeColor="text1"/>
          <w:kern w:val="24"/>
        </w:rPr>
        <w:t xml:space="preserve">    </w:t>
      </w:r>
      <w:r w:rsidR="00B70400">
        <w:rPr>
          <w:rFonts w:eastAsia="Calibri"/>
          <w:b/>
          <w:bCs/>
          <w:color w:val="000000" w:themeColor="text1"/>
          <w:kern w:val="24"/>
        </w:rPr>
        <w:t>POKROČILÝ</w:t>
      </w:r>
      <w:r w:rsidR="005D6C6A">
        <w:rPr>
          <w:rFonts w:eastAsia="Calibri"/>
          <w:b/>
          <w:bCs/>
          <w:color w:val="000000" w:themeColor="text1"/>
          <w:kern w:val="24"/>
        </w:rPr>
        <w:t xml:space="preserve"> LITERÁRNÍ PŘEHLED………………………………</w:t>
      </w:r>
      <w:r w:rsidR="009135F0">
        <w:rPr>
          <w:rFonts w:eastAsia="Calibri"/>
          <w:b/>
          <w:bCs/>
          <w:color w:val="000000" w:themeColor="text1"/>
          <w:kern w:val="24"/>
        </w:rPr>
        <w:t>…</w:t>
      </w:r>
      <w:r w:rsidR="00643DB2">
        <w:rPr>
          <w:rFonts w:eastAsia="Calibri"/>
          <w:b/>
          <w:bCs/>
          <w:color w:val="000000" w:themeColor="text1"/>
          <w:kern w:val="24"/>
        </w:rPr>
        <w:t>…</w:t>
      </w:r>
      <w:r w:rsidR="00C452B2">
        <w:rPr>
          <w:rFonts w:eastAsia="Calibri"/>
          <w:b/>
          <w:bCs/>
          <w:color w:val="000000" w:themeColor="text1"/>
          <w:kern w:val="24"/>
        </w:rPr>
        <w:t>.</w:t>
      </w:r>
      <w:r w:rsidR="0008125D">
        <w:rPr>
          <w:rFonts w:eastAsia="Calibri"/>
          <w:b/>
          <w:bCs/>
          <w:color w:val="000000" w:themeColor="text1"/>
          <w:kern w:val="24"/>
        </w:rPr>
        <w:t>2</w:t>
      </w:r>
      <w:r w:rsidR="00F4142F">
        <w:rPr>
          <w:rFonts w:eastAsia="Calibri"/>
          <w:b/>
          <w:bCs/>
          <w:color w:val="000000" w:themeColor="text1"/>
          <w:kern w:val="24"/>
        </w:rPr>
        <w:t>9</w:t>
      </w:r>
    </w:p>
    <w:p w14:paraId="4FF38126" w14:textId="6D42CD1D" w:rsidR="003C6AC4" w:rsidRDefault="00AD39BA" w:rsidP="00EE4F80">
      <w:pPr>
        <w:pStyle w:val="NormalWeb"/>
        <w:spacing w:before="0" w:beforeAutospacing="0" w:after="160" w:afterAutospacing="0" w:line="360" w:lineRule="auto"/>
        <w:ind w:left="360"/>
        <w:jc w:val="both"/>
      </w:pPr>
      <w:r>
        <w:rPr>
          <w:rFonts w:eastAsia="Calibri"/>
          <w:color w:val="000000" w:themeColor="text1"/>
          <w:kern w:val="24"/>
        </w:rPr>
        <w:t xml:space="preserve">3.1     </w:t>
      </w:r>
      <w:r w:rsidR="00B70400" w:rsidRPr="00F61D04">
        <w:rPr>
          <w:rFonts w:eastAsia="Calibri"/>
          <w:color w:val="000000" w:themeColor="text1"/>
          <w:kern w:val="24"/>
        </w:rPr>
        <w:t>CÍL PRÁCE</w:t>
      </w:r>
      <w:r w:rsidR="0099022C">
        <w:rPr>
          <w:rFonts w:eastAsia="Calibri"/>
          <w:color w:val="000000" w:themeColor="text1"/>
          <w:kern w:val="24"/>
        </w:rPr>
        <w:t>…………………………………………………………</w:t>
      </w:r>
      <w:r w:rsidR="008606D4">
        <w:rPr>
          <w:rFonts w:eastAsia="Calibri"/>
          <w:color w:val="000000" w:themeColor="text1"/>
          <w:kern w:val="24"/>
        </w:rPr>
        <w:t>………</w:t>
      </w:r>
      <w:r w:rsidR="0008125D">
        <w:rPr>
          <w:rFonts w:eastAsia="Calibri"/>
          <w:color w:val="000000" w:themeColor="text1"/>
          <w:kern w:val="24"/>
        </w:rPr>
        <w:t>2</w:t>
      </w:r>
      <w:r w:rsidR="00986FCC">
        <w:rPr>
          <w:rFonts w:eastAsia="Calibri"/>
          <w:color w:val="000000" w:themeColor="text1"/>
          <w:kern w:val="24"/>
        </w:rPr>
        <w:t>9</w:t>
      </w:r>
    </w:p>
    <w:p w14:paraId="67C62E99" w14:textId="1909DA90" w:rsidR="00B70400" w:rsidRDefault="001E2EDB" w:rsidP="00EE4F80">
      <w:pPr>
        <w:pStyle w:val="NormalWeb"/>
        <w:spacing w:before="0" w:beforeAutospacing="0" w:after="160" w:afterAutospacing="0" w:line="360" w:lineRule="auto"/>
        <w:ind w:left="360"/>
        <w:jc w:val="both"/>
        <w:rPr>
          <w:rFonts w:eastAsia="Calibri"/>
          <w:color w:val="000000" w:themeColor="text1"/>
          <w:kern w:val="24"/>
        </w:rPr>
      </w:pPr>
      <w:r>
        <w:rPr>
          <w:rFonts w:eastAsia="Calibri"/>
          <w:color w:val="000000" w:themeColor="text1"/>
          <w:kern w:val="24"/>
        </w:rPr>
        <w:t xml:space="preserve">3.2 </w:t>
      </w:r>
      <w:r w:rsidR="003C6AC4">
        <w:rPr>
          <w:rFonts w:eastAsia="Calibri"/>
          <w:color w:val="000000" w:themeColor="text1"/>
          <w:kern w:val="24"/>
        </w:rPr>
        <w:t xml:space="preserve">    </w:t>
      </w:r>
      <w:r>
        <w:rPr>
          <w:rFonts w:eastAsia="Calibri"/>
          <w:color w:val="000000" w:themeColor="text1"/>
          <w:kern w:val="24"/>
        </w:rPr>
        <w:t>REVIEW</w:t>
      </w:r>
      <w:r w:rsidR="00B70400">
        <w:rPr>
          <w:rFonts w:eastAsia="Calibri"/>
          <w:color w:val="000000" w:themeColor="text1"/>
          <w:kern w:val="24"/>
        </w:rPr>
        <w:t xml:space="preserve"> OTÁZKA</w:t>
      </w:r>
      <w:r w:rsidR="005D6C6A">
        <w:rPr>
          <w:rFonts w:eastAsia="Calibri"/>
          <w:color w:val="000000" w:themeColor="text1"/>
          <w:kern w:val="24"/>
        </w:rPr>
        <w:t>…………………………………………………</w:t>
      </w:r>
      <w:r w:rsidR="00CD16A7">
        <w:rPr>
          <w:rFonts w:eastAsia="Calibri"/>
          <w:color w:val="000000" w:themeColor="text1"/>
          <w:kern w:val="24"/>
        </w:rPr>
        <w:t>………</w:t>
      </w:r>
      <w:r w:rsidR="00986FCC">
        <w:rPr>
          <w:rFonts w:eastAsia="Calibri"/>
          <w:color w:val="000000" w:themeColor="text1"/>
          <w:kern w:val="24"/>
        </w:rPr>
        <w:t>30</w:t>
      </w:r>
    </w:p>
    <w:p w14:paraId="26E6D760" w14:textId="210F3E72" w:rsidR="00365D44" w:rsidRPr="00A51EF2" w:rsidRDefault="00365D44" w:rsidP="00EE4F80">
      <w:pPr>
        <w:pStyle w:val="NormalWeb"/>
        <w:spacing w:before="0" w:beforeAutospacing="0" w:after="160" w:afterAutospacing="0" w:line="360" w:lineRule="auto"/>
        <w:ind w:left="360"/>
        <w:jc w:val="both"/>
      </w:pPr>
      <w:r>
        <w:rPr>
          <w:rFonts w:eastAsia="Calibri"/>
          <w:color w:val="000000" w:themeColor="text1"/>
          <w:kern w:val="24"/>
        </w:rPr>
        <w:t xml:space="preserve">     </w:t>
      </w:r>
      <w:r w:rsidR="00717F86">
        <w:rPr>
          <w:rFonts w:eastAsia="Calibri"/>
          <w:color w:val="000000" w:themeColor="text1"/>
          <w:kern w:val="24"/>
        </w:rPr>
        <w:t>3.2.1     Dílčí podotázky……………………………………………………….</w:t>
      </w:r>
      <w:r w:rsidR="00AA7821">
        <w:rPr>
          <w:rFonts w:eastAsia="Calibri"/>
          <w:color w:val="000000" w:themeColor="text1"/>
          <w:kern w:val="24"/>
        </w:rPr>
        <w:t>.</w:t>
      </w:r>
      <w:r w:rsidR="00986FCC">
        <w:rPr>
          <w:rFonts w:eastAsia="Calibri"/>
          <w:color w:val="000000" w:themeColor="text1"/>
          <w:kern w:val="24"/>
        </w:rPr>
        <w:t>30</w:t>
      </w:r>
    </w:p>
    <w:p w14:paraId="6170D92C" w14:textId="0AF008FD" w:rsidR="00DC7511" w:rsidRDefault="00A10E4C" w:rsidP="00EE4F80">
      <w:pPr>
        <w:pStyle w:val="NormalWeb"/>
        <w:spacing w:before="0" w:beforeAutospacing="0" w:after="160" w:afterAutospacing="0" w:line="360" w:lineRule="auto"/>
        <w:ind w:left="300"/>
        <w:jc w:val="both"/>
      </w:pPr>
      <w:r>
        <w:rPr>
          <w:rFonts w:eastAsia="Calibri"/>
          <w:color w:val="000000" w:themeColor="text1"/>
          <w:kern w:val="24"/>
        </w:rPr>
        <w:t xml:space="preserve"> </w:t>
      </w:r>
      <w:r w:rsidR="001E2EDB">
        <w:rPr>
          <w:rFonts w:eastAsia="Calibri"/>
          <w:color w:val="000000" w:themeColor="text1"/>
          <w:kern w:val="24"/>
        </w:rPr>
        <w:t>3.3</w:t>
      </w:r>
      <w:r w:rsidR="00DC7511">
        <w:rPr>
          <w:rFonts w:eastAsia="Calibri"/>
          <w:color w:val="000000" w:themeColor="text1"/>
          <w:kern w:val="24"/>
        </w:rPr>
        <w:t xml:space="preserve">    </w:t>
      </w:r>
      <w:r w:rsidR="001E2EDB">
        <w:rPr>
          <w:rFonts w:eastAsia="Calibri"/>
          <w:color w:val="000000" w:themeColor="text1"/>
          <w:kern w:val="24"/>
        </w:rPr>
        <w:t xml:space="preserve"> ZAHRNOVACÍ</w:t>
      </w:r>
      <w:r w:rsidR="00B70400">
        <w:rPr>
          <w:rFonts w:eastAsia="Calibri"/>
          <w:color w:val="000000" w:themeColor="text1"/>
          <w:kern w:val="24"/>
        </w:rPr>
        <w:t xml:space="preserve"> KRITÉRIA</w:t>
      </w:r>
      <w:r w:rsidR="005D6C6A">
        <w:rPr>
          <w:rFonts w:eastAsia="Calibri"/>
          <w:color w:val="000000" w:themeColor="text1"/>
          <w:kern w:val="24"/>
        </w:rPr>
        <w:t>…………………………………………</w:t>
      </w:r>
      <w:r w:rsidR="00A91180">
        <w:rPr>
          <w:rFonts w:eastAsia="Calibri"/>
          <w:color w:val="000000" w:themeColor="text1"/>
          <w:kern w:val="24"/>
        </w:rPr>
        <w:t>……..</w:t>
      </w:r>
      <w:r w:rsidR="00986FCC">
        <w:rPr>
          <w:rFonts w:eastAsia="Calibri"/>
          <w:color w:val="000000" w:themeColor="text1"/>
          <w:kern w:val="24"/>
        </w:rPr>
        <w:t>30</w:t>
      </w:r>
    </w:p>
    <w:p w14:paraId="674CBAD4" w14:textId="44AC52D1" w:rsidR="00B70400" w:rsidRPr="00DC7511" w:rsidRDefault="00DC7511" w:rsidP="00EE4F80">
      <w:pPr>
        <w:pStyle w:val="NormalWeb"/>
        <w:spacing w:before="0" w:beforeAutospacing="0" w:after="160" w:afterAutospacing="0" w:line="360" w:lineRule="auto"/>
        <w:ind w:left="300"/>
        <w:jc w:val="both"/>
      </w:pPr>
      <w:r>
        <w:t xml:space="preserve">     </w:t>
      </w:r>
      <w:r w:rsidR="007B2D73">
        <w:t xml:space="preserve"> </w:t>
      </w:r>
      <w:r w:rsidR="007A6BFF">
        <w:rPr>
          <w:rFonts w:eastAsia="Calibri"/>
          <w:color w:val="000000" w:themeColor="text1"/>
          <w:kern w:val="24"/>
        </w:rPr>
        <w:t>3.3.1</w:t>
      </w:r>
      <w:r w:rsidR="00FA0583">
        <w:rPr>
          <w:rFonts w:eastAsia="Calibri"/>
          <w:color w:val="000000" w:themeColor="text1"/>
          <w:kern w:val="24"/>
        </w:rPr>
        <w:t xml:space="preserve"> </w:t>
      </w:r>
      <w:r w:rsidR="006E1EE5">
        <w:rPr>
          <w:rFonts w:eastAsia="Calibri"/>
          <w:color w:val="000000" w:themeColor="text1"/>
          <w:kern w:val="24"/>
        </w:rPr>
        <w:t xml:space="preserve">  </w:t>
      </w:r>
      <w:r w:rsidR="004A04C7">
        <w:rPr>
          <w:rFonts w:eastAsia="Calibri"/>
          <w:color w:val="000000" w:themeColor="text1"/>
          <w:kern w:val="24"/>
        </w:rPr>
        <w:t xml:space="preserve"> </w:t>
      </w:r>
      <w:r w:rsidR="002E771D">
        <w:rPr>
          <w:rFonts w:eastAsia="Calibri"/>
          <w:color w:val="000000" w:themeColor="text1"/>
          <w:kern w:val="24"/>
        </w:rPr>
        <w:t xml:space="preserve"> </w:t>
      </w:r>
      <w:r w:rsidR="00647B32">
        <w:rPr>
          <w:rFonts w:eastAsia="Calibri"/>
          <w:color w:val="000000" w:themeColor="text1"/>
          <w:kern w:val="24"/>
        </w:rPr>
        <w:t xml:space="preserve"> </w:t>
      </w:r>
      <w:r w:rsidR="006E1EE5">
        <w:rPr>
          <w:rFonts w:eastAsia="Calibri"/>
          <w:color w:val="000000" w:themeColor="text1"/>
          <w:kern w:val="24"/>
        </w:rPr>
        <w:t>Z</w:t>
      </w:r>
      <w:r w:rsidR="00DE5B94">
        <w:rPr>
          <w:rFonts w:eastAsia="Calibri"/>
          <w:color w:val="000000" w:themeColor="text1"/>
          <w:kern w:val="24"/>
        </w:rPr>
        <w:t>koumaná populace</w:t>
      </w:r>
      <w:r w:rsidR="005D6C6A">
        <w:rPr>
          <w:rFonts w:eastAsia="Calibri"/>
          <w:color w:val="000000" w:themeColor="text1"/>
          <w:kern w:val="24"/>
        </w:rPr>
        <w:t>……………………………</w:t>
      </w:r>
      <w:r w:rsidR="00A91180">
        <w:rPr>
          <w:rFonts w:eastAsia="Calibri"/>
          <w:color w:val="000000" w:themeColor="text1"/>
          <w:kern w:val="24"/>
        </w:rPr>
        <w:t>………………………3</w:t>
      </w:r>
      <w:r w:rsidR="00986FCC">
        <w:rPr>
          <w:rFonts w:eastAsia="Calibri"/>
          <w:color w:val="000000" w:themeColor="text1"/>
          <w:kern w:val="24"/>
        </w:rPr>
        <w:t>1</w:t>
      </w:r>
    </w:p>
    <w:p w14:paraId="2CA62E2C" w14:textId="5B5147A8" w:rsidR="006E1EE5" w:rsidRDefault="002E771D" w:rsidP="00EE4F80">
      <w:pPr>
        <w:pStyle w:val="NormalWeb"/>
        <w:spacing w:before="0" w:beforeAutospacing="0" w:after="160" w:afterAutospacing="0" w:line="360" w:lineRule="auto"/>
        <w:jc w:val="both"/>
        <w:rPr>
          <w:rFonts w:eastAsia="Calibri"/>
          <w:color w:val="000000" w:themeColor="text1"/>
          <w:kern w:val="24"/>
        </w:rPr>
      </w:pPr>
      <w:r>
        <w:rPr>
          <w:rFonts w:eastAsia="Calibri"/>
          <w:color w:val="000000" w:themeColor="text1"/>
          <w:kern w:val="24"/>
        </w:rPr>
        <w:t xml:space="preserve">           </w:t>
      </w:r>
      <w:r w:rsidR="006E1EE5">
        <w:rPr>
          <w:rFonts w:eastAsia="Calibri"/>
          <w:color w:val="000000" w:themeColor="text1"/>
          <w:kern w:val="24"/>
        </w:rPr>
        <w:t xml:space="preserve">3.3.2  </w:t>
      </w:r>
      <w:r w:rsidR="00116954">
        <w:rPr>
          <w:rFonts w:eastAsia="Calibri"/>
          <w:color w:val="000000" w:themeColor="text1"/>
          <w:kern w:val="24"/>
        </w:rPr>
        <w:t xml:space="preserve"> </w:t>
      </w:r>
      <w:r w:rsidR="006E1EE5">
        <w:rPr>
          <w:rFonts w:eastAsia="Calibri"/>
          <w:color w:val="000000" w:themeColor="text1"/>
          <w:kern w:val="24"/>
        </w:rPr>
        <w:t xml:space="preserve"> </w:t>
      </w:r>
      <w:r w:rsidR="005D6C6A">
        <w:rPr>
          <w:rFonts w:eastAsia="Calibri"/>
          <w:color w:val="000000" w:themeColor="text1"/>
          <w:kern w:val="24"/>
        </w:rPr>
        <w:t xml:space="preserve"> Z</w:t>
      </w:r>
      <w:r w:rsidR="00DE5B94">
        <w:rPr>
          <w:rFonts w:eastAsia="Calibri"/>
          <w:color w:val="000000" w:themeColor="text1"/>
          <w:kern w:val="24"/>
        </w:rPr>
        <w:t>koumaný problém</w:t>
      </w:r>
      <w:r w:rsidR="005D6C6A">
        <w:rPr>
          <w:rFonts w:eastAsia="Calibri"/>
          <w:color w:val="000000" w:themeColor="text1"/>
          <w:kern w:val="24"/>
        </w:rPr>
        <w:t>……………………………</w:t>
      </w:r>
      <w:r w:rsidR="00A91180">
        <w:rPr>
          <w:rFonts w:eastAsia="Calibri"/>
          <w:color w:val="000000" w:themeColor="text1"/>
          <w:kern w:val="24"/>
        </w:rPr>
        <w:t>………………………3</w:t>
      </w:r>
      <w:r w:rsidR="00986FCC">
        <w:rPr>
          <w:rFonts w:eastAsia="Calibri"/>
          <w:color w:val="000000" w:themeColor="text1"/>
          <w:kern w:val="24"/>
        </w:rPr>
        <w:t>1</w:t>
      </w:r>
    </w:p>
    <w:p w14:paraId="23EC1C72" w14:textId="4D00E872" w:rsidR="004B0CD2" w:rsidRPr="00B40478" w:rsidRDefault="00246531" w:rsidP="00EE4F80">
      <w:pPr>
        <w:pStyle w:val="NormalWeb"/>
        <w:numPr>
          <w:ilvl w:val="2"/>
          <w:numId w:val="30"/>
        </w:numPr>
        <w:spacing w:before="0" w:beforeAutospacing="0" w:after="160" w:afterAutospacing="0" w:line="360" w:lineRule="auto"/>
        <w:jc w:val="both"/>
      </w:pPr>
      <w:r>
        <w:rPr>
          <w:rFonts w:eastAsia="Calibri"/>
          <w:color w:val="000000" w:themeColor="text1"/>
          <w:kern w:val="24"/>
        </w:rPr>
        <w:t xml:space="preserve"> </w:t>
      </w:r>
      <w:r w:rsidR="00EB5854">
        <w:rPr>
          <w:rFonts w:eastAsia="Calibri"/>
          <w:color w:val="000000" w:themeColor="text1"/>
          <w:kern w:val="24"/>
        </w:rPr>
        <w:t xml:space="preserve"> </w:t>
      </w:r>
      <w:r>
        <w:rPr>
          <w:rFonts w:eastAsia="Calibri"/>
          <w:color w:val="000000" w:themeColor="text1"/>
          <w:kern w:val="24"/>
        </w:rPr>
        <w:t>C</w:t>
      </w:r>
      <w:r w:rsidR="00DE5B94">
        <w:rPr>
          <w:rFonts w:eastAsia="Calibri"/>
          <w:color w:val="000000" w:themeColor="text1"/>
          <w:kern w:val="24"/>
        </w:rPr>
        <w:t>ontext</w:t>
      </w:r>
      <w:r w:rsidR="005D6C6A">
        <w:rPr>
          <w:rFonts w:eastAsia="Calibri"/>
          <w:color w:val="000000" w:themeColor="text1"/>
          <w:kern w:val="24"/>
        </w:rPr>
        <w:t>………………………………………………</w:t>
      </w:r>
      <w:r w:rsidR="002242B6">
        <w:rPr>
          <w:rFonts w:eastAsia="Calibri"/>
          <w:color w:val="000000" w:themeColor="text1"/>
          <w:kern w:val="24"/>
        </w:rPr>
        <w:t>………………..3</w:t>
      </w:r>
      <w:r w:rsidR="00986FCC">
        <w:rPr>
          <w:rFonts w:eastAsia="Calibri"/>
          <w:color w:val="000000" w:themeColor="text1"/>
          <w:kern w:val="24"/>
        </w:rPr>
        <w:t>1</w:t>
      </w:r>
    </w:p>
    <w:p w14:paraId="0A16A2B0" w14:textId="219F1112" w:rsidR="00B40478" w:rsidRPr="00A51EF2" w:rsidRDefault="00B40478" w:rsidP="00EE4F80">
      <w:pPr>
        <w:pStyle w:val="NormalWeb"/>
        <w:numPr>
          <w:ilvl w:val="2"/>
          <w:numId w:val="30"/>
        </w:numPr>
        <w:spacing w:before="0" w:beforeAutospacing="0" w:after="160" w:afterAutospacing="0" w:line="360" w:lineRule="auto"/>
        <w:jc w:val="both"/>
      </w:pPr>
      <w:r>
        <w:rPr>
          <w:rFonts w:eastAsia="Calibri"/>
          <w:color w:val="000000" w:themeColor="text1"/>
          <w:kern w:val="24"/>
        </w:rPr>
        <w:t xml:space="preserve"> Typy studií</w:t>
      </w:r>
      <w:r w:rsidR="00647B32">
        <w:rPr>
          <w:rFonts w:eastAsia="Calibri"/>
          <w:color w:val="000000" w:themeColor="text1"/>
          <w:kern w:val="24"/>
        </w:rPr>
        <w:t>……………………………………………………………..3</w:t>
      </w:r>
      <w:r w:rsidR="00986FCC">
        <w:rPr>
          <w:rFonts w:eastAsia="Calibri"/>
          <w:color w:val="000000" w:themeColor="text1"/>
          <w:kern w:val="24"/>
        </w:rPr>
        <w:t>1</w:t>
      </w:r>
    </w:p>
    <w:p w14:paraId="05A852E0" w14:textId="3D772F69" w:rsidR="00B70400" w:rsidRPr="0040416E" w:rsidRDefault="006F62FB" w:rsidP="00EE4F80">
      <w:pPr>
        <w:pStyle w:val="NormalWeb"/>
        <w:numPr>
          <w:ilvl w:val="1"/>
          <w:numId w:val="30"/>
        </w:numPr>
        <w:spacing w:before="0" w:beforeAutospacing="0" w:after="160" w:afterAutospacing="0" w:line="360" w:lineRule="auto"/>
        <w:jc w:val="both"/>
      </w:pPr>
      <w:r>
        <w:rPr>
          <w:rFonts w:eastAsia="Calibri"/>
          <w:color w:val="000000" w:themeColor="text1"/>
          <w:kern w:val="24"/>
        </w:rPr>
        <w:lastRenderedPageBreak/>
        <w:t xml:space="preserve">   </w:t>
      </w:r>
      <w:r w:rsidR="0084508C">
        <w:rPr>
          <w:rFonts w:eastAsia="Calibri"/>
          <w:color w:val="000000" w:themeColor="text1"/>
          <w:kern w:val="24"/>
        </w:rPr>
        <w:t xml:space="preserve"> </w:t>
      </w:r>
      <w:r w:rsidR="00B70400">
        <w:rPr>
          <w:rFonts w:eastAsia="Calibri"/>
          <w:color w:val="000000" w:themeColor="text1"/>
          <w:kern w:val="24"/>
        </w:rPr>
        <w:t>VYHL</w:t>
      </w:r>
      <w:r w:rsidR="00D43853">
        <w:rPr>
          <w:rFonts w:eastAsia="Calibri"/>
          <w:color w:val="000000" w:themeColor="text1"/>
          <w:kern w:val="24"/>
        </w:rPr>
        <w:t>E</w:t>
      </w:r>
      <w:r w:rsidR="00B70400">
        <w:rPr>
          <w:rFonts w:eastAsia="Calibri"/>
          <w:color w:val="000000" w:themeColor="text1"/>
          <w:kern w:val="24"/>
        </w:rPr>
        <w:t>DÁVACÍ STRATEGIE</w:t>
      </w:r>
      <w:r w:rsidR="005D6C6A">
        <w:rPr>
          <w:rFonts w:eastAsia="Calibri"/>
          <w:color w:val="000000" w:themeColor="text1"/>
          <w:kern w:val="24"/>
        </w:rPr>
        <w:t>………………………………………</w:t>
      </w:r>
      <w:r w:rsidR="002242B6">
        <w:rPr>
          <w:rFonts w:eastAsia="Calibri"/>
          <w:color w:val="000000" w:themeColor="text1"/>
          <w:kern w:val="24"/>
        </w:rPr>
        <w:t>…...</w:t>
      </w:r>
      <w:r w:rsidR="004C2DED">
        <w:rPr>
          <w:rFonts w:eastAsia="Calibri"/>
          <w:color w:val="000000" w:themeColor="text1"/>
          <w:kern w:val="24"/>
        </w:rPr>
        <w:t>3</w:t>
      </w:r>
      <w:r w:rsidR="00986FCC">
        <w:rPr>
          <w:rFonts w:eastAsia="Calibri"/>
          <w:color w:val="000000" w:themeColor="text1"/>
          <w:kern w:val="24"/>
        </w:rPr>
        <w:t>2</w:t>
      </w:r>
    </w:p>
    <w:p w14:paraId="25801885" w14:textId="0272AED0" w:rsidR="00B70400" w:rsidRDefault="000D1484" w:rsidP="00EE4F80">
      <w:pPr>
        <w:pStyle w:val="NormalWeb"/>
        <w:spacing w:before="0" w:beforeAutospacing="0" w:after="160" w:afterAutospacing="0" w:line="360" w:lineRule="auto"/>
        <w:ind w:left="330"/>
        <w:jc w:val="both"/>
      </w:pPr>
      <w:r>
        <w:t xml:space="preserve">     3.4.1 </w:t>
      </w:r>
      <w:r w:rsidR="001419CC">
        <w:t xml:space="preserve"> </w:t>
      </w:r>
      <w:r w:rsidR="001D4649">
        <w:t xml:space="preserve">    </w:t>
      </w:r>
      <w:r w:rsidR="003E2513">
        <w:t>T</w:t>
      </w:r>
      <w:r w:rsidR="00304D63">
        <w:t>řístupňová vyhledávací strategie</w:t>
      </w:r>
      <w:r w:rsidR="00743201">
        <w:t>………………………………</w:t>
      </w:r>
      <w:r w:rsidR="005D6C6A">
        <w:t>……</w:t>
      </w:r>
      <w:r w:rsidR="002C7510">
        <w:t>..</w:t>
      </w:r>
      <w:r w:rsidR="004C2DED">
        <w:t>3</w:t>
      </w:r>
      <w:r w:rsidR="00986FCC">
        <w:t>3</w:t>
      </w:r>
    </w:p>
    <w:p w14:paraId="08737E85" w14:textId="6348CCF2" w:rsidR="00CB0FDF" w:rsidRDefault="001419CC" w:rsidP="00EE4F80">
      <w:pPr>
        <w:pStyle w:val="NormalWeb"/>
        <w:numPr>
          <w:ilvl w:val="2"/>
          <w:numId w:val="32"/>
        </w:numPr>
        <w:spacing w:before="0" w:beforeAutospacing="0" w:after="0" w:afterAutospacing="0" w:line="360" w:lineRule="auto"/>
        <w:jc w:val="both"/>
      </w:pPr>
      <w:r>
        <w:t xml:space="preserve">  </w:t>
      </w:r>
      <w:r w:rsidR="007705FB">
        <w:t xml:space="preserve"> </w:t>
      </w:r>
      <w:r w:rsidR="000F51BD">
        <w:t>I</w:t>
      </w:r>
      <w:r w:rsidR="00304D63">
        <w:t>niciální literární rešerše</w:t>
      </w:r>
      <w:r w:rsidR="005D6C6A">
        <w:t>…………………</w:t>
      </w:r>
      <w:r w:rsidR="00030F93">
        <w:t>…</w:t>
      </w:r>
      <w:r w:rsidR="00626632">
        <w:t>………………………...</w:t>
      </w:r>
      <w:r w:rsidR="004C2DED">
        <w:t>3</w:t>
      </w:r>
      <w:r w:rsidR="00986FCC">
        <w:t>3</w:t>
      </w:r>
    </w:p>
    <w:p w14:paraId="4CA473B6" w14:textId="31320750" w:rsidR="007F3DE6" w:rsidRPr="00FA526E" w:rsidRDefault="00CE6F87" w:rsidP="00EE4F80">
      <w:pPr>
        <w:pStyle w:val="NormalWeb"/>
        <w:spacing w:before="0" w:beforeAutospacing="0" w:after="160" w:afterAutospacing="0" w:line="360" w:lineRule="auto"/>
        <w:ind w:left="660"/>
        <w:jc w:val="both"/>
      </w:pPr>
      <w:r>
        <w:t xml:space="preserve">3.4.3     </w:t>
      </w:r>
      <w:r w:rsidR="00E76EFD">
        <w:t xml:space="preserve">  </w:t>
      </w:r>
      <w:r w:rsidR="007F3DE6">
        <w:t>P</w:t>
      </w:r>
      <w:r w:rsidR="00304D63">
        <w:t>okročilé vyhledávání</w:t>
      </w:r>
      <w:r w:rsidR="000D5BA9">
        <w:t>………………………</w:t>
      </w:r>
      <w:r w:rsidR="00626632">
        <w:t>………………………..</w:t>
      </w:r>
      <w:r w:rsidR="00EC3B41">
        <w:t>3</w:t>
      </w:r>
      <w:r w:rsidR="00986FCC">
        <w:t>4</w:t>
      </w:r>
    </w:p>
    <w:p w14:paraId="3E39622F" w14:textId="689D0CEB" w:rsidR="00B70400" w:rsidRDefault="00491187" w:rsidP="00EE4F80">
      <w:pPr>
        <w:pStyle w:val="NormalWeb"/>
        <w:numPr>
          <w:ilvl w:val="0"/>
          <w:numId w:val="32"/>
        </w:numPr>
        <w:spacing w:before="0" w:beforeAutospacing="0" w:after="160" w:afterAutospacing="0" w:line="360" w:lineRule="auto"/>
        <w:jc w:val="both"/>
        <w:rPr>
          <w:rFonts w:eastAsia="Calibri"/>
          <w:color w:val="000000" w:themeColor="text1"/>
          <w:kern w:val="24"/>
        </w:rPr>
      </w:pPr>
      <w:r>
        <w:rPr>
          <w:rFonts w:eastAsia="Calibri"/>
          <w:b/>
          <w:bCs/>
          <w:color w:val="000000" w:themeColor="text1"/>
          <w:kern w:val="24"/>
        </w:rPr>
        <w:t xml:space="preserve"> </w:t>
      </w:r>
      <w:r w:rsidR="00E776B8">
        <w:rPr>
          <w:rFonts w:eastAsia="Calibri"/>
          <w:b/>
          <w:bCs/>
          <w:color w:val="000000" w:themeColor="text1"/>
          <w:kern w:val="24"/>
        </w:rPr>
        <w:t xml:space="preserve"> </w:t>
      </w:r>
      <w:r w:rsidR="004C0315" w:rsidRPr="007A66E7">
        <w:rPr>
          <w:rFonts w:eastAsia="Calibri"/>
          <w:b/>
          <w:bCs/>
          <w:color w:val="000000" w:themeColor="text1"/>
          <w:kern w:val="24"/>
        </w:rPr>
        <w:t>SHRNUTÍ VÝSLEDKŮ VYHLEDÁVÁNÍ V DATABÁZÍCH</w:t>
      </w:r>
      <w:r w:rsidR="00685C76">
        <w:rPr>
          <w:rFonts w:eastAsia="Calibri"/>
          <w:color w:val="000000" w:themeColor="text1"/>
          <w:kern w:val="24"/>
        </w:rPr>
        <w:t>…....</w:t>
      </w:r>
      <w:r w:rsidR="003925FD">
        <w:rPr>
          <w:rFonts w:eastAsia="Calibri"/>
          <w:color w:val="000000" w:themeColor="text1"/>
          <w:kern w:val="24"/>
        </w:rPr>
        <w:t>..............</w:t>
      </w:r>
      <w:r w:rsidR="00030F93" w:rsidRPr="00F31114">
        <w:rPr>
          <w:rFonts w:eastAsia="Calibri"/>
          <w:color w:val="000000" w:themeColor="text1"/>
          <w:kern w:val="24"/>
        </w:rPr>
        <w:t>3</w:t>
      </w:r>
      <w:r w:rsidR="00986FCC">
        <w:rPr>
          <w:rFonts w:eastAsia="Calibri"/>
          <w:color w:val="000000" w:themeColor="text1"/>
          <w:kern w:val="24"/>
        </w:rPr>
        <w:t>5</w:t>
      </w:r>
    </w:p>
    <w:p w14:paraId="03AA00EA" w14:textId="77777777" w:rsidR="007C4570" w:rsidRDefault="00E776B8" w:rsidP="00EE4F80">
      <w:pPr>
        <w:pStyle w:val="NormalWeb"/>
        <w:spacing w:before="0" w:beforeAutospacing="0" w:after="160" w:afterAutospacing="0" w:line="360" w:lineRule="auto"/>
        <w:jc w:val="both"/>
      </w:pPr>
      <w:r>
        <w:t xml:space="preserve">   </w:t>
      </w:r>
      <w:r w:rsidR="007D6D25">
        <w:t xml:space="preserve">4.1 </w:t>
      </w:r>
      <w:r w:rsidR="007C4570">
        <w:t xml:space="preserve">    </w:t>
      </w:r>
      <w:r w:rsidR="00FD638E">
        <w:t xml:space="preserve">VÝSLEDKY ANALÝZY STUDIÍ ZAHRNUTÝCH DO SCOPING </w:t>
      </w:r>
    </w:p>
    <w:p w14:paraId="2D87C085" w14:textId="2C154A6C" w:rsidR="00DE1422" w:rsidRDefault="007C4570" w:rsidP="00EE4F80">
      <w:pPr>
        <w:pStyle w:val="NormalWeb"/>
        <w:spacing w:before="0" w:beforeAutospacing="0" w:after="160" w:afterAutospacing="0" w:line="360" w:lineRule="auto"/>
        <w:jc w:val="both"/>
      </w:pPr>
      <w:r>
        <w:t xml:space="preserve">              </w:t>
      </w:r>
      <w:r w:rsidR="00FD638E">
        <w:t>REVIEW</w:t>
      </w:r>
      <w:r w:rsidR="00AE3ED4">
        <w:t>……………………………………………………………………</w:t>
      </w:r>
      <w:r w:rsidR="00DE1422">
        <w:t>..3</w:t>
      </w:r>
      <w:r w:rsidR="00986FCC">
        <w:t>6</w:t>
      </w:r>
    </w:p>
    <w:p w14:paraId="4E5681A5" w14:textId="77777777" w:rsidR="00A8700C" w:rsidRDefault="0089787D" w:rsidP="00EE4F80">
      <w:pPr>
        <w:pStyle w:val="NormalWeb"/>
        <w:spacing w:before="0" w:beforeAutospacing="0" w:after="160" w:afterAutospacing="0" w:line="360" w:lineRule="auto"/>
        <w:jc w:val="both"/>
      </w:pPr>
      <w:r>
        <w:t xml:space="preserve">        4.1.1 </w:t>
      </w:r>
      <w:bookmarkStart w:id="0" w:name="_Hlk162296749"/>
      <w:r w:rsidR="00CD2C9E">
        <w:t xml:space="preserve">    </w:t>
      </w:r>
      <w:r w:rsidR="00A21A2C">
        <w:t>V</w:t>
      </w:r>
      <w:r w:rsidR="00CD2C9E">
        <w:t>ýsledky analýzy studií zahrnutých do diplomové práce</w:t>
      </w:r>
      <w:r w:rsidR="000C5ABC">
        <w:t xml:space="preserve"> </w:t>
      </w:r>
      <w:r w:rsidR="00A8700C">
        <w:t xml:space="preserve">týkající se teorie  </w:t>
      </w:r>
    </w:p>
    <w:p w14:paraId="13DE3E3F" w14:textId="4BE9A4FE" w:rsidR="00413554" w:rsidRDefault="00A8700C" w:rsidP="00EE4F80">
      <w:pPr>
        <w:pStyle w:val="NormalWeb"/>
        <w:spacing w:before="0" w:beforeAutospacing="0" w:after="160" w:afterAutospacing="0" w:line="360" w:lineRule="auto"/>
        <w:jc w:val="both"/>
      </w:pPr>
      <w:r>
        <w:t xml:space="preserve">                     </w:t>
      </w:r>
      <w:bookmarkEnd w:id="0"/>
      <w:r w:rsidR="00A3373A">
        <w:t>Dětské paliativní péče</w:t>
      </w:r>
      <w:r w:rsidR="00413554">
        <w:t>…………</w:t>
      </w:r>
      <w:r w:rsidR="006A4A60">
        <w:t>…</w:t>
      </w:r>
      <w:r w:rsidR="00AE3ED4">
        <w:t>……………………………………...</w:t>
      </w:r>
      <w:r w:rsidR="00413554">
        <w:t>3</w:t>
      </w:r>
      <w:r w:rsidR="00986FCC">
        <w:t>6</w:t>
      </w:r>
    </w:p>
    <w:p w14:paraId="686577A7" w14:textId="77777777" w:rsidR="00CD4EAB" w:rsidRDefault="00413554" w:rsidP="00EE4F80">
      <w:pPr>
        <w:pStyle w:val="NormalWeb"/>
        <w:spacing w:before="0" w:beforeAutospacing="0" w:after="160" w:afterAutospacing="0" w:line="360" w:lineRule="auto"/>
        <w:jc w:val="both"/>
      </w:pPr>
      <w:r>
        <w:t xml:space="preserve">         4.1.2 </w:t>
      </w:r>
      <w:r w:rsidR="008F2F92">
        <w:t xml:space="preserve">    </w:t>
      </w:r>
      <w:r w:rsidR="008921E8">
        <w:t>V</w:t>
      </w:r>
      <w:r w:rsidR="008F2F92">
        <w:t xml:space="preserve">ýsledky </w:t>
      </w:r>
      <w:r w:rsidR="005147BB">
        <w:t>analýzy studií</w:t>
      </w:r>
      <w:r w:rsidR="008921E8">
        <w:t xml:space="preserve"> </w:t>
      </w:r>
      <w:r w:rsidR="005147BB">
        <w:t xml:space="preserve">zahrnutých do diplomové práce týkající se </w:t>
      </w:r>
      <w:r w:rsidR="00CD4EAB">
        <w:t xml:space="preserve">domácí  </w:t>
      </w:r>
    </w:p>
    <w:p w14:paraId="1CB7BFC4" w14:textId="7E733FFB" w:rsidR="00A03BDF" w:rsidRDefault="00CD4EAB" w:rsidP="00EE4F80">
      <w:pPr>
        <w:pStyle w:val="NormalWeb"/>
        <w:spacing w:before="0" w:beforeAutospacing="0" w:after="160" w:afterAutospacing="0" w:line="360" w:lineRule="auto"/>
        <w:jc w:val="both"/>
      </w:pPr>
      <w:r>
        <w:t xml:space="preserve">                      péče v</w:t>
      </w:r>
      <w:r w:rsidR="00A4603A">
        <w:t> Dětské paliativní péči</w:t>
      </w:r>
      <w:r w:rsidR="00A03BDF">
        <w:t>…………………………</w:t>
      </w:r>
      <w:r w:rsidR="006A4A60">
        <w:t>…</w:t>
      </w:r>
      <w:r w:rsidR="00AE3ED4">
        <w:t>………………</w:t>
      </w:r>
      <w:r w:rsidR="00A03BDF">
        <w:t>3</w:t>
      </w:r>
      <w:r w:rsidR="00986FCC">
        <w:t>7</w:t>
      </w:r>
    </w:p>
    <w:p w14:paraId="1188955C" w14:textId="11BCAE2E" w:rsidR="00A24CFE" w:rsidRDefault="00A03BDF" w:rsidP="00EE4F80">
      <w:pPr>
        <w:pStyle w:val="NormalWeb"/>
        <w:spacing w:before="0" w:beforeAutospacing="0" w:after="160" w:afterAutospacing="0" w:line="360" w:lineRule="auto"/>
        <w:jc w:val="both"/>
      </w:pPr>
      <w:r>
        <w:t xml:space="preserve">         4.1.3 </w:t>
      </w:r>
      <w:r w:rsidR="006D5D7B">
        <w:t xml:space="preserve">   </w:t>
      </w:r>
      <w:r>
        <w:t>V</w:t>
      </w:r>
      <w:r w:rsidR="006D5D7B">
        <w:t>ýsledky analýzy studií</w:t>
      </w:r>
      <w:r>
        <w:t xml:space="preserve"> </w:t>
      </w:r>
      <w:r w:rsidR="00235F2E">
        <w:t>zahrnutých do diplomové práce</w:t>
      </w:r>
      <w:r>
        <w:t xml:space="preserve"> </w:t>
      </w:r>
      <w:r w:rsidR="00A4603A">
        <w:t>t</w:t>
      </w:r>
      <w:r w:rsidR="00235F2E">
        <w:t xml:space="preserve">ýkající se </w:t>
      </w:r>
      <w:r w:rsidR="00A24CFE">
        <w:t xml:space="preserve">       </w:t>
      </w:r>
    </w:p>
    <w:p w14:paraId="4E5836EC" w14:textId="5F562181" w:rsidR="00493BB5" w:rsidRDefault="00A24CFE" w:rsidP="00EE4F80">
      <w:pPr>
        <w:pStyle w:val="NormalWeb"/>
        <w:spacing w:before="0" w:beforeAutospacing="0" w:after="160" w:afterAutospacing="0" w:line="360" w:lineRule="auto"/>
        <w:jc w:val="both"/>
      </w:pPr>
      <w:r>
        <w:t xml:space="preserve">                     </w:t>
      </w:r>
      <w:r w:rsidR="00622D28">
        <w:t xml:space="preserve"> </w:t>
      </w:r>
      <w:r w:rsidR="00235F2E">
        <w:t>hodnotících</w:t>
      </w:r>
      <w:r w:rsidR="00B32B85">
        <w:t xml:space="preserve"> </w:t>
      </w:r>
      <w:r w:rsidR="00235F2E">
        <w:t>a měřících technik</w:t>
      </w:r>
      <w:r w:rsidR="00A3373A">
        <w:t xml:space="preserve"> v</w:t>
      </w:r>
      <w:r>
        <w:t> Dětské paliativní péči……</w:t>
      </w:r>
      <w:r w:rsidR="002B28BB">
        <w:t>…………..</w:t>
      </w:r>
      <w:r w:rsidR="00B32B85">
        <w:t>.</w:t>
      </w:r>
      <w:r w:rsidR="006A4A60">
        <w:t>3</w:t>
      </w:r>
      <w:r w:rsidR="00986FCC">
        <w:t>7</w:t>
      </w:r>
    </w:p>
    <w:p w14:paraId="4E24FE6D" w14:textId="77777777" w:rsidR="007067D6" w:rsidRDefault="00493BB5" w:rsidP="00EE4F80">
      <w:pPr>
        <w:pStyle w:val="NormalWeb"/>
        <w:spacing w:before="0" w:beforeAutospacing="0" w:after="160" w:afterAutospacing="0" w:line="360" w:lineRule="auto"/>
        <w:jc w:val="both"/>
      </w:pPr>
      <w:r>
        <w:t xml:space="preserve">         4.1.4 </w:t>
      </w:r>
      <w:r w:rsidR="00622D28">
        <w:t xml:space="preserve">    </w:t>
      </w:r>
      <w:r>
        <w:t>V</w:t>
      </w:r>
      <w:r w:rsidR="00622D28">
        <w:t>ýsledky analýzy studií</w:t>
      </w:r>
      <w:r>
        <w:t xml:space="preserve"> </w:t>
      </w:r>
      <w:r w:rsidR="00622D28">
        <w:t>zahrnutých do diplomové práce</w:t>
      </w:r>
      <w:r w:rsidR="00301F11">
        <w:t xml:space="preserve"> týkající se </w:t>
      </w:r>
      <w:r w:rsidR="007067D6">
        <w:t xml:space="preserve">  </w:t>
      </w:r>
    </w:p>
    <w:p w14:paraId="309B6AE2" w14:textId="4CBD8928" w:rsidR="001B4A3F" w:rsidRPr="001750F4" w:rsidRDefault="007067D6" w:rsidP="00EE4F80">
      <w:pPr>
        <w:pStyle w:val="NormalWeb"/>
        <w:spacing w:before="0" w:beforeAutospacing="0" w:after="160" w:afterAutospacing="0" w:line="360" w:lineRule="auto"/>
        <w:jc w:val="both"/>
      </w:pPr>
      <w:r>
        <w:t xml:space="preserve">                   </w:t>
      </w:r>
      <w:r w:rsidR="00734044">
        <w:t xml:space="preserve">   </w:t>
      </w:r>
      <w:r w:rsidR="00301F11">
        <w:t xml:space="preserve">specializované </w:t>
      </w:r>
      <w:r>
        <w:t>Dětské paliativní péči</w:t>
      </w:r>
      <w:r w:rsidR="00DD0478">
        <w:t>…………………………</w:t>
      </w:r>
      <w:r w:rsidR="001B35B4">
        <w:t>………...</w:t>
      </w:r>
      <w:r w:rsidR="00C75A64">
        <w:t>3</w:t>
      </w:r>
      <w:r w:rsidR="00986FCC">
        <w:t>8</w:t>
      </w:r>
      <w:r w:rsidR="00493BB5">
        <w:t xml:space="preserve"> </w:t>
      </w:r>
      <w:r w:rsidR="00701E23">
        <w:t xml:space="preserve">   </w:t>
      </w:r>
    </w:p>
    <w:p w14:paraId="3A7883EF" w14:textId="13F802C5" w:rsidR="00B70400" w:rsidRPr="001475E8" w:rsidRDefault="00CE5CE2" w:rsidP="00EE4F80">
      <w:pPr>
        <w:pStyle w:val="NormalWeb"/>
        <w:numPr>
          <w:ilvl w:val="0"/>
          <w:numId w:val="32"/>
        </w:numPr>
        <w:spacing w:before="0" w:beforeAutospacing="0" w:after="160" w:afterAutospacing="0" w:line="360" w:lineRule="auto"/>
        <w:jc w:val="both"/>
      </w:pPr>
      <w:r>
        <w:rPr>
          <w:rFonts w:eastAsia="Calibri"/>
          <w:b/>
          <w:bCs/>
          <w:color w:val="000000" w:themeColor="text1"/>
          <w:kern w:val="24"/>
        </w:rPr>
        <w:t xml:space="preserve"> </w:t>
      </w:r>
      <w:r w:rsidR="00B70400" w:rsidRPr="00710FE8">
        <w:rPr>
          <w:rFonts w:eastAsia="Calibri"/>
          <w:b/>
          <w:bCs/>
          <w:color w:val="000000" w:themeColor="text1"/>
          <w:kern w:val="24"/>
        </w:rPr>
        <w:t>DISKU</w:t>
      </w:r>
      <w:r w:rsidR="00B70400">
        <w:rPr>
          <w:rFonts w:eastAsia="Calibri"/>
          <w:b/>
          <w:bCs/>
          <w:color w:val="000000" w:themeColor="text1"/>
          <w:kern w:val="24"/>
        </w:rPr>
        <w:t>Z</w:t>
      </w:r>
      <w:r w:rsidR="00B70400" w:rsidRPr="00710FE8">
        <w:rPr>
          <w:rFonts w:eastAsia="Calibri"/>
          <w:b/>
          <w:bCs/>
          <w:color w:val="000000" w:themeColor="text1"/>
          <w:kern w:val="24"/>
        </w:rPr>
        <w:t>E</w:t>
      </w:r>
      <w:r w:rsidR="000D5BA9">
        <w:rPr>
          <w:rFonts w:eastAsia="Calibri"/>
          <w:b/>
          <w:bCs/>
          <w:color w:val="000000" w:themeColor="text1"/>
          <w:kern w:val="24"/>
        </w:rPr>
        <w:t>………………………………………………………………</w:t>
      </w:r>
      <w:r w:rsidR="00635A52">
        <w:rPr>
          <w:rFonts w:eastAsia="Calibri"/>
          <w:b/>
          <w:bCs/>
          <w:color w:val="000000" w:themeColor="text1"/>
          <w:kern w:val="24"/>
        </w:rPr>
        <w:t>………</w:t>
      </w:r>
      <w:r w:rsidR="00986FCC">
        <w:rPr>
          <w:rFonts w:eastAsia="Calibri"/>
          <w:b/>
          <w:bCs/>
          <w:color w:val="000000" w:themeColor="text1"/>
          <w:kern w:val="24"/>
        </w:rPr>
        <w:t>40</w:t>
      </w:r>
    </w:p>
    <w:p w14:paraId="3C6A4004" w14:textId="021789CB" w:rsidR="00B70400" w:rsidRDefault="007B006F" w:rsidP="00EE4F80">
      <w:pPr>
        <w:pStyle w:val="NormalWeb"/>
        <w:spacing w:before="0" w:beforeAutospacing="0" w:after="160" w:afterAutospacing="0" w:line="360" w:lineRule="auto"/>
        <w:jc w:val="both"/>
        <w:rPr>
          <w:b/>
          <w:bCs/>
        </w:rPr>
      </w:pPr>
      <w:r>
        <w:rPr>
          <w:b/>
          <w:bCs/>
        </w:rPr>
        <w:t xml:space="preserve">6 </w:t>
      </w:r>
      <w:r w:rsidR="003258FF">
        <w:rPr>
          <w:b/>
          <w:bCs/>
        </w:rPr>
        <w:t xml:space="preserve">  </w:t>
      </w:r>
      <w:r w:rsidR="006E7F82">
        <w:rPr>
          <w:b/>
          <w:bCs/>
        </w:rPr>
        <w:t xml:space="preserve">    </w:t>
      </w:r>
      <w:r w:rsidR="00737F14">
        <w:rPr>
          <w:b/>
          <w:bCs/>
        </w:rPr>
        <w:t>DOPORUČENÍ</w:t>
      </w:r>
      <w:r w:rsidR="0018224B">
        <w:rPr>
          <w:b/>
          <w:bCs/>
        </w:rPr>
        <w:t xml:space="preserve"> PRO VÝZKUM A PRAXI DO BUDOUCNA</w:t>
      </w:r>
      <w:r w:rsidR="002330AF">
        <w:rPr>
          <w:b/>
          <w:bCs/>
        </w:rPr>
        <w:t>…………</w:t>
      </w:r>
      <w:r w:rsidR="00635A52">
        <w:rPr>
          <w:b/>
          <w:bCs/>
        </w:rPr>
        <w:t>…</w:t>
      </w:r>
      <w:r w:rsidR="00862952">
        <w:rPr>
          <w:b/>
          <w:bCs/>
        </w:rPr>
        <w:t>…</w:t>
      </w:r>
      <w:r w:rsidR="002330AF">
        <w:rPr>
          <w:b/>
          <w:bCs/>
        </w:rPr>
        <w:t>4</w:t>
      </w:r>
      <w:r w:rsidR="00986FCC">
        <w:rPr>
          <w:b/>
          <w:bCs/>
        </w:rPr>
        <w:t>3</w:t>
      </w:r>
    </w:p>
    <w:p w14:paraId="7B64FC77" w14:textId="1D46A162" w:rsidR="00C75A64" w:rsidRPr="003B3323" w:rsidRDefault="009574B9" w:rsidP="00EE4F80">
      <w:pPr>
        <w:pStyle w:val="NormalWeb"/>
        <w:spacing w:before="0" w:beforeAutospacing="0" w:after="160" w:afterAutospacing="0" w:line="360" w:lineRule="auto"/>
        <w:jc w:val="both"/>
      </w:pPr>
      <w:r>
        <w:t xml:space="preserve">   </w:t>
      </w:r>
      <w:r w:rsidR="003B3323">
        <w:t>6.1</w:t>
      </w:r>
      <w:r w:rsidR="00616687">
        <w:t xml:space="preserve"> </w:t>
      </w:r>
      <w:r>
        <w:t xml:space="preserve"> </w:t>
      </w:r>
      <w:r w:rsidR="00616687">
        <w:t>OMEZENÍ STUDIE…………………………………………………………</w:t>
      </w:r>
      <w:r w:rsidR="00635A52">
        <w:t>….</w:t>
      </w:r>
      <w:r w:rsidR="00616687">
        <w:t>4</w:t>
      </w:r>
      <w:r w:rsidR="00986FCC">
        <w:t>4</w:t>
      </w:r>
    </w:p>
    <w:p w14:paraId="5326AB46" w14:textId="45C10888" w:rsidR="00B70400" w:rsidRDefault="00B70400" w:rsidP="00EE4F80">
      <w:pPr>
        <w:pStyle w:val="NormalWeb"/>
        <w:spacing w:before="0" w:beforeAutospacing="0" w:after="160" w:afterAutospacing="0" w:line="360" w:lineRule="auto"/>
        <w:jc w:val="both"/>
        <w:rPr>
          <w:b/>
          <w:bCs/>
        </w:rPr>
      </w:pPr>
      <w:r>
        <w:rPr>
          <w:b/>
          <w:bCs/>
        </w:rPr>
        <w:t>ZÁVĚR…</w:t>
      </w:r>
      <w:r w:rsidR="000D5BA9">
        <w:rPr>
          <w:b/>
          <w:bCs/>
        </w:rPr>
        <w:t>………………………………………………………………………</w:t>
      </w:r>
      <w:r w:rsidR="00862952">
        <w:rPr>
          <w:b/>
          <w:bCs/>
        </w:rPr>
        <w:t>…….</w:t>
      </w:r>
      <w:r w:rsidR="002330AF">
        <w:rPr>
          <w:b/>
          <w:bCs/>
        </w:rPr>
        <w:t>4</w:t>
      </w:r>
      <w:r w:rsidR="00986FCC">
        <w:rPr>
          <w:b/>
          <w:bCs/>
        </w:rPr>
        <w:t>5</w:t>
      </w:r>
    </w:p>
    <w:p w14:paraId="0D8583C2" w14:textId="246A992C" w:rsidR="00B70400" w:rsidRDefault="00B70400" w:rsidP="00EE4F80">
      <w:pPr>
        <w:pStyle w:val="NormalWeb"/>
        <w:spacing w:before="0" w:beforeAutospacing="0" w:after="160" w:afterAutospacing="0" w:line="360" w:lineRule="auto"/>
        <w:jc w:val="both"/>
        <w:rPr>
          <w:b/>
          <w:bCs/>
        </w:rPr>
      </w:pPr>
      <w:r>
        <w:rPr>
          <w:b/>
          <w:bCs/>
        </w:rPr>
        <w:t>A</w:t>
      </w:r>
      <w:r w:rsidR="001433CE">
        <w:rPr>
          <w:b/>
          <w:bCs/>
        </w:rPr>
        <w:t>NOTACE</w:t>
      </w:r>
      <w:r w:rsidR="000D5BA9">
        <w:rPr>
          <w:b/>
          <w:bCs/>
        </w:rPr>
        <w:t>………………………………………………………………………</w:t>
      </w:r>
      <w:r w:rsidR="008A6F42">
        <w:rPr>
          <w:b/>
          <w:bCs/>
        </w:rPr>
        <w:t>…</w:t>
      </w:r>
      <w:r w:rsidR="00635A52">
        <w:rPr>
          <w:b/>
          <w:bCs/>
        </w:rPr>
        <w:t>...</w:t>
      </w:r>
      <w:r w:rsidR="008A6F42">
        <w:rPr>
          <w:b/>
          <w:bCs/>
        </w:rPr>
        <w:t>4</w:t>
      </w:r>
      <w:r w:rsidR="00986FCC">
        <w:rPr>
          <w:b/>
          <w:bCs/>
        </w:rPr>
        <w:t>8</w:t>
      </w:r>
    </w:p>
    <w:p w14:paraId="2DA5DC8D" w14:textId="43BE1470" w:rsidR="0067529E" w:rsidRDefault="00F00CC5" w:rsidP="00EE4F80">
      <w:pPr>
        <w:pStyle w:val="NormalWeb"/>
        <w:spacing w:before="0" w:beforeAutospacing="0" w:after="160" w:afterAutospacing="0" w:line="360" w:lineRule="auto"/>
        <w:jc w:val="both"/>
        <w:rPr>
          <w:b/>
          <w:bCs/>
        </w:rPr>
      </w:pPr>
      <w:r>
        <w:rPr>
          <w:b/>
          <w:bCs/>
        </w:rPr>
        <w:t xml:space="preserve">          </w:t>
      </w:r>
      <w:r w:rsidR="00F51C8D">
        <w:t>Anotace v anglickém jazyce……………………………………………………4</w:t>
      </w:r>
      <w:r w:rsidR="00986FCC">
        <w:t>9</w:t>
      </w:r>
      <w:r>
        <w:rPr>
          <w:b/>
          <w:bCs/>
        </w:rPr>
        <w:t xml:space="preserve">          </w:t>
      </w:r>
    </w:p>
    <w:p w14:paraId="561C6F75" w14:textId="71CA6936" w:rsidR="00B70400" w:rsidRDefault="00B70400" w:rsidP="00EE4F80">
      <w:pPr>
        <w:pStyle w:val="NormalWeb"/>
        <w:spacing w:before="0" w:beforeAutospacing="0" w:after="160" w:afterAutospacing="0" w:line="360" w:lineRule="auto"/>
        <w:jc w:val="both"/>
        <w:rPr>
          <w:b/>
          <w:bCs/>
        </w:rPr>
      </w:pPr>
      <w:r>
        <w:rPr>
          <w:b/>
          <w:bCs/>
        </w:rPr>
        <w:t>SOUPIS BIBLIOGRA</w:t>
      </w:r>
      <w:r w:rsidR="000D5BA9">
        <w:rPr>
          <w:b/>
          <w:bCs/>
        </w:rPr>
        <w:t>FICKÝCH CITACÍ………………………………………</w:t>
      </w:r>
      <w:r w:rsidR="004B2168">
        <w:rPr>
          <w:b/>
          <w:bCs/>
        </w:rPr>
        <w:t>.</w:t>
      </w:r>
      <w:r w:rsidR="004A104E">
        <w:rPr>
          <w:b/>
          <w:bCs/>
        </w:rPr>
        <w:t>.</w:t>
      </w:r>
      <w:r w:rsidR="007D4AA3">
        <w:rPr>
          <w:b/>
          <w:bCs/>
        </w:rPr>
        <w:t>.</w:t>
      </w:r>
      <w:r w:rsidR="00986FCC">
        <w:rPr>
          <w:b/>
          <w:bCs/>
        </w:rPr>
        <w:t>50</w:t>
      </w:r>
    </w:p>
    <w:p w14:paraId="180C956D" w14:textId="301EA825" w:rsidR="007E3FA9" w:rsidRPr="009574B9" w:rsidRDefault="007E3FA9" w:rsidP="00EE4F80">
      <w:pPr>
        <w:pStyle w:val="NormalWeb"/>
        <w:spacing w:before="0" w:beforeAutospacing="0" w:after="160" w:afterAutospacing="0" w:line="360" w:lineRule="auto"/>
        <w:jc w:val="both"/>
      </w:pPr>
      <w:r>
        <w:rPr>
          <w:b/>
          <w:bCs/>
        </w:rPr>
        <w:t xml:space="preserve">           </w:t>
      </w:r>
      <w:r w:rsidRPr="009574B9">
        <w:t>WEBOVÉ ZDROJE…………………………………………………</w:t>
      </w:r>
      <w:r w:rsidR="00AD660F" w:rsidRPr="009574B9">
        <w:t>…</w:t>
      </w:r>
      <w:r w:rsidR="004A104E">
        <w:t>…</w:t>
      </w:r>
      <w:r w:rsidR="00F00CC5">
        <w:t>……</w:t>
      </w:r>
      <w:r w:rsidR="00AD660F" w:rsidRPr="009574B9">
        <w:t>5</w:t>
      </w:r>
      <w:r w:rsidR="00986FCC">
        <w:t>4</w:t>
      </w:r>
    </w:p>
    <w:p w14:paraId="1BECCE5F" w14:textId="6954E913" w:rsidR="00B70400" w:rsidRDefault="00B70400" w:rsidP="00EE4F80">
      <w:pPr>
        <w:pStyle w:val="NormalWeb"/>
        <w:spacing w:before="0" w:beforeAutospacing="0" w:after="160" w:afterAutospacing="0" w:line="360" w:lineRule="auto"/>
        <w:jc w:val="both"/>
        <w:rPr>
          <w:b/>
          <w:bCs/>
        </w:rPr>
      </w:pPr>
      <w:r>
        <w:rPr>
          <w:b/>
          <w:bCs/>
        </w:rPr>
        <w:t xml:space="preserve">SEZNAM </w:t>
      </w:r>
      <w:r w:rsidR="00DA0912">
        <w:rPr>
          <w:b/>
          <w:bCs/>
        </w:rPr>
        <w:t>TABULEK</w:t>
      </w:r>
      <w:r>
        <w:rPr>
          <w:b/>
          <w:bCs/>
        </w:rPr>
        <w:t>…………………………………………………………</w:t>
      </w:r>
      <w:r w:rsidR="00862952">
        <w:rPr>
          <w:b/>
          <w:bCs/>
        </w:rPr>
        <w:t>……..</w:t>
      </w:r>
      <w:r w:rsidR="00492B2E">
        <w:rPr>
          <w:b/>
          <w:bCs/>
        </w:rPr>
        <w:t>5</w:t>
      </w:r>
      <w:r w:rsidR="00986FCC">
        <w:rPr>
          <w:b/>
          <w:bCs/>
        </w:rPr>
        <w:t>6</w:t>
      </w:r>
    </w:p>
    <w:p w14:paraId="0922F037" w14:textId="01320C18" w:rsidR="007E3FA9" w:rsidRDefault="0073060D" w:rsidP="00EE4F80">
      <w:pPr>
        <w:pStyle w:val="NormalWeb"/>
        <w:spacing w:before="0" w:beforeAutospacing="0" w:after="160" w:afterAutospacing="0" w:line="360" w:lineRule="auto"/>
        <w:jc w:val="both"/>
        <w:rPr>
          <w:b/>
          <w:bCs/>
        </w:rPr>
      </w:pPr>
      <w:r>
        <w:rPr>
          <w:b/>
          <w:bCs/>
        </w:rPr>
        <w:lastRenderedPageBreak/>
        <w:t>SEZNAM GRAFŮ………………………………………………………………….</w:t>
      </w:r>
      <w:r w:rsidR="00632EE9">
        <w:rPr>
          <w:b/>
          <w:bCs/>
        </w:rPr>
        <w:t>..</w:t>
      </w:r>
      <w:r w:rsidR="00492B2E">
        <w:rPr>
          <w:b/>
          <w:bCs/>
        </w:rPr>
        <w:t>5</w:t>
      </w:r>
      <w:r w:rsidR="00986FCC">
        <w:rPr>
          <w:b/>
          <w:bCs/>
        </w:rPr>
        <w:t>7</w:t>
      </w:r>
    </w:p>
    <w:p w14:paraId="66B5D772" w14:textId="30D16A76" w:rsidR="00B70400" w:rsidRDefault="00B70400" w:rsidP="00EE4F80">
      <w:pPr>
        <w:pStyle w:val="NormalWeb"/>
        <w:spacing w:before="0" w:beforeAutospacing="0" w:after="160" w:afterAutospacing="0" w:line="360" w:lineRule="auto"/>
        <w:jc w:val="both"/>
        <w:rPr>
          <w:b/>
          <w:bCs/>
        </w:rPr>
      </w:pPr>
      <w:r>
        <w:rPr>
          <w:b/>
          <w:bCs/>
        </w:rPr>
        <w:t xml:space="preserve">SEZNAM </w:t>
      </w:r>
      <w:r w:rsidR="007E3FA9">
        <w:rPr>
          <w:b/>
          <w:bCs/>
        </w:rPr>
        <w:t>ZKRATEK</w:t>
      </w:r>
      <w:r w:rsidR="000D5BA9">
        <w:rPr>
          <w:b/>
          <w:bCs/>
        </w:rPr>
        <w:t>………………………………………………………………</w:t>
      </w:r>
      <w:r w:rsidR="00632EE9">
        <w:rPr>
          <w:b/>
          <w:bCs/>
        </w:rPr>
        <w:t>.</w:t>
      </w:r>
      <w:r w:rsidR="00492B2E">
        <w:rPr>
          <w:b/>
          <w:bCs/>
        </w:rPr>
        <w:t>5</w:t>
      </w:r>
      <w:r w:rsidR="00986FCC">
        <w:rPr>
          <w:b/>
          <w:bCs/>
        </w:rPr>
        <w:t>8</w:t>
      </w:r>
    </w:p>
    <w:p w14:paraId="035C2FE8" w14:textId="01B92377" w:rsidR="00475D77" w:rsidRDefault="00B70400" w:rsidP="00EE4F80">
      <w:pPr>
        <w:pStyle w:val="NormalWeb"/>
        <w:spacing w:before="0" w:beforeAutospacing="0" w:after="160" w:afterAutospacing="0" w:line="360" w:lineRule="auto"/>
        <w:jc w:val="both"/>
        <w:rPr>
          <w:b/>
          <w:bCs/>
        </w:rPr>
      </w:pPr>
      <w:r>
        <w:rPr>
          <w:b/>
          <w:bCs/>
        </w:rPr>
        <w:t>SEZNAM PŘ</w:t>
      </w:r>
      <w:r w:rsidR="000D5BA9">
        <w:rPr>
          <w:b/>
          <w:bCs/>
        </w:rPr>
        <w:t>ÍLOH…………………………………………………………………</w:t>
      </w:r>
      <w:r w:rsidR="007D4AA3">
        <w:rPr>
          <w:b/>
          <w:bCs/>
        </w:rPr>
        <w:t>..</w:t>
      </w:r>
      <w:r w:rsidR="00492B2E">
        <w:rPr>
          <w:b/>
          <w:bCs/>
        </w:rPr>
        <w:t>5</w:t>
      </w:r>
      <w:r w:rsidR="00986FCC">
        <w:rPr>
          <w:b/>
          <w:bCs/>
        </w:rPr>
        <w:t>9</w:t>
      </w:r>
    </w:p>
    <w:p w14:paraId="34922A0B" w14:textId="3A217AE0" w:rsidR="00B70400" w:rsidRDefault="00B70400" w:rsidP="00EE4F80">
      <w:pPr>
        <w:pStyle w:val="NormalWeb"/>
        <w:spacing w:before="0" w:beforeAutospacing="0" w:after="160" w:afterAutospacing="0" w:line="360" w:lineRule="auto"/>
        <w:jc w:val="both"/>
        <w:rPr>
          <w:b/>
          <w:bCs/>
        </w:rPr>
      </w:pPr>
      <w:r>
        <w:rPr>
          <w:b/>
          <w:bCs/>
        </w:rPr>
        <w:t>PŘÍLOHY</w:t>
      </w:r>
      <w:r w:rsidR="000D5BA9">
        <w:rPr>
          <w:b/>
          <w:bCs/>
        </w:rPr>
        <w:t>…………………………………………………………………………</w:t>
      </w:r>
      <w:r w:rsidR="008B4DA5">
        <w:rPr>
          <w:b/>
          <w:bCs/>
        </w:rPr>
        <w:t>…</w:t>
      </w:r>
      <w:r w:rsidR="00D9712F">
        <w:rPr>
          <w:b/>
          <w:bCs/>
        </w:rPr>
        <w:t>.</w:t>
      </w:r>
      <w:r w:rsidR="00986FCC">
        <w:rPr>
          <w:b/>
          <w:bCs/>
        </w:rPr>
        <w:t>60</w:t>
      </w:r>
    </w:p>
    <w:p w14:paraId="57BF072E" w14:textId="0986923B" w:rsidR="00A11232" w:rsidRDefault="005237F3" w:rsidP="00EE4F80">
      <w:pPr>
        <w:pStyle w:val="NormalWeb"/>
        <w:spacing w:before="0" w:beforeAutospacing="0" w:after="160" w:afterAutospacing="0" w:line="360" w:lineRule="auto"/>
        <w:jc w:val="both"/>
      </w:pPr>
      <w:r>
        <w:rPr>
          <w:b/>
          <w:bCs/>
        </w:rPr>
        <w:t xml:space="preserve">            </w:t>
      </w:r>
      <w:r w:rsidR="00296ABB">
        <w:t>Příloha</w:t>
      </w:r>
      <w:r w:rsidR="00785731">
        <w:t xml:space="preserve"> 1……………………………………………………………………</w:t>
      </w:r>
      <w:r w:rsidR="00CA6973">
        <w:t>….</w:t>
      </w:r>
      <w:r w:rsidR="00986FCC">
        <w:t>60</w:t>
      </w:r>
    </w:p>
    <w:p w14:paraId="68059F91" w14:textId="680E1383" w:rsidR="00785731" w:rsidRDefault="00785731" w:rsidP="00EE4F80">
      <w:pPr>
        <w:pStyle w:val="NormalWeb"/>
        <w:spacing w:before="0" w:beforeAutospacing="0" w:after="160" w:afterAutospacing="0" w:line="360" w:lineRule="auto"/>
        <w:jc w:val="both"/>
      </w:pPr>
      <w:r>
        <w:t xml:space="preserve">            Příloha 2………………………………………………………………</w:t>
      </w:r>
      <w:r w:rsidR="00863372">
        <w:t>……….</w:t>
      </w:r>
      <w:r w:rsidR="00CA6973">
        <w:t>6</w:t>
      </w:r>
      <w:r w:rsidR="00986FCC">
        <w:t>3</w:t>
      </w:r>
    </w:p>
    <w:p w14:paraId="522AFED6" w14:textId="0E48303A" w:rsidR="00785731" w:rsidRPr="00296ABB" w:rsidRDefault="00785731" w:rsidP="00EE4F80">
      <w:pPr>
        <w:pStyle w:val="NormalWeb"/>
        <w:spacing w:before="0" w:beforeAutospacing="0" w:after="160" w:afterAutospacing="0" w:line="360" w:lineRule="auto"/>
        <w:jc w:val="both"/>
      </w:pPr>
      <w:r>
        <w:t xml:space="preserve">            </w:t>
      </w:r>
      <w:r w:rsidR="00EE4F80">
        <w:t>Příloha 3………………………………………………………………</w:t>
      </w:r>
      <w:r w:rsidR="00863372">
        <w:t>……….6</w:t>
      </w:r>
      <w:r w:rsidR="00986FCC">
        <w:t>9</w:t>
      </w:r>
      <w:r>
        <w:t xml:space="preserve">  </w:t>
      </w:r>
    </w:p>
    <w:p w14:paraId="4B737725" w14:textId="77777777" w:rsidR="00475D77" w:rsidRDefault="00475D77" w:rsidP="00EE4F80">
      <w:pPr>
        <w:spacing w:after="0" w:line="360" w:lineRule="auto"/>
        <w:jc w:val="both"/>
        <w:rPr>
          <w:rFonts w:ascii="Times New Roman" w:hAnsi="Times New Roman"/>
          <w:b/>
          <w:bCs/>
          <w:sz w:val="32"/>
          <w:szCs w:val="32"/>
        </w:rPr>
      </w:pPr>
    </w:p>
    <w:p w14:paraId="744FEFE9" w14:textId="77777777" w:rsidR="00475D77" w:rsidRDefault="00475D77" w:rsidP="00EE4F80">
      <w:pPr>
        <w:spacing w:after="0" w:line="360" w:lineRule="auto"/>
        <w:jc w:val="both"/>
        <w:rPr>
          <w:rFonts w:ascii="Times New Roman" w:hAnsi="Times New Roman"/>
          <w:b/>
          <w:bCs/>
          <w:sz w:val="32"/>
          <w:szCs w:val="32"/>
        </w:rPr>
      </w:pPr>
    </w:p>
    <w:p w14:paraId="3E143056" w14:textId="77777777" w:rsidR="00475D77" w:rsidRDefault="00475D77" w:rsidP="00EE4F80">
      <w:pPr>
        <w:spacing w:after="0" w:line="360" w:lineRule="auto"/>
        <w:jc w:val="both"/>
        <w:rPr>
          <w:rFonts w:ascii="Times New Roman" w:hAnsi="Times New Roman"/>
          <w:b/>
          <w:bCs/>
          <w:sz w:val="32"/>
          <w:szCs w:val="32"/>
        </w:rPr>
      </w:pPr>
    </w:p>
    <w:p w14:paraId="3BF4E277" w14:textId="77777777" w:rsidR="00475D77" w:rsidRDefault="00475D77" w:rsidP="00EE4F80">
      <w:pPr>
        <w:spacing w:after="0" w:line="360" w:lineRule="auto"/>
        <w:jc w:val="both"/>
        <w:rPr>
          <w:rFonts w:ascii="Times New Roman" w:hAnsi="Times New Roman"/>
          <w:b/>
          <w:bCs/>
          <w:sz w:val="32"/>
          <w:szCs w:val="32"/>
        </w:rPr>
      </w:pPr>
    </w:p>
    <w:p w14:paraId="7C660AB4" w14:textId="77777777" w:rsidR="00475D77" w:rsidRDefault="00475D77" w:rsidP="00EE4F80">
      <w:pPr>
        <w:spacing w:after="0" w:line="360" w:lineRule="auto"/>
        <w:jc w:val="both"/>
        <w:rPr>
          <w:rFonts w:ascii="Times New Roman" w:hAnsi="Times New Roman"/>
          <w:b/>
          <w:bCs/>
          <w:sz w:val="32"/>
          <w:szCs w:val="32"/>
        </w:rPr>
      </w:pPr>
    </w:p>
    <w:p w14:paraId="5E081495" w14:textId="77777777" w:rsidR="00475D77" w:rsidRDefault="00475D77" w:rsidP="00EE4F80">
      <w:pPr>
        <w:spacing w:after="0" w:line="360" w:lineRule="auto"/>
        <w:jc w:val="both"/>
        <w:rPr>
          <w:rFonts w:ascii="Times New Roman" w:hAnsi="Times New Roman"/>
          <w:b/>
          <w:bCs/>
          <w:sz w:val="32"/>
          <w:szCs w:val="32"/>
        </w:rPr>
      </w:pPr>
    </w:p>
    <w:p w14:paraId="6B35558D" w14:textId="77777777" w:rsidR="00475D77" w:rsidRDefault="00475D77" w:rsidP="00EE4F80">
      <w:pPr>
        <w:spacing w:after="0" w:line="360" w:lineRule="auto"/>
        <w:jc w:val="both"/>
        <w:rPr>
          <w:rFonts w:ascii="Times New Roman" w:hAnsi="Times New Roman"/>
          <w:b/>
          <w:bCs/>
          <w:sz w:val="32"/>
          <w:szCs w:val="32"/>
        </w:rPr>
      </w:pPr>
    </w:p>
    <w:p w14:paraId="7BE5058D" w14:textId="77777777" w:rsidR="00475D77" w:rsidRDefault="00475D77" w:rsidP="00EE4F80">
      <w:pPr>
        <w:spacing w:after="0" w:line="360" w:lineRule="auto"/>
        <w:jc w:val="both"/>
        <w:rPr>
          <w:rFonts w:ascii="Times New Roman" w:hAnsi="Times New Roman"/>
          <w:b/>
          <w:bCs/>
          <w:sz w:val="32"/>
          <w:szCs w:val="32"/>
        </w:rPr>
      </w:pPr>
    </w:p>
    <w:p w14:paraId="1F5B00CB" w14:textId="77777777" w:rsidR="00475D77" w:rsidRDefault="00475D77" w:rsidP="00EE4F80">
      <w:pPr>
        <w:spacing w:after="0" w:line="360" w:lineRule="auto"/>
        <w:jc w:val="both"/>
        <w:rPr>
          <w:rFonts w:ascii="Times New Roman" w:hAnsi="Times New Roman"/>
          <w:b/>
          <w:bCs/>
          <w:sz w:val="32"/>
          <w:szCs w:val="32"/>
        </w:rPr>
      </w:pPr>
    </w:p>
    <w:p w14:paraId="3036A393" w14:textId="77777777" w:rsidR="00475D77" w:rsidRDefault="00475D77" w:rsidP="00EE4F80">
      <w:pPr>
        <w:spacing w:after="0" w:line="360" w:lineRule="auto"/>
        <w:jc w:val="both"/>
        <w:rPr>
          <w:rFonts w:ascii="Times New Roman" w:hAnsi="Times New Roman"/>
          <w:b/>
          <w:bCs/>
          <w:sz w:val="32"/>
          <w:szCs w:val="32"/>
        </w:rPr>
      </w:pPr>
    </w:p>
    <w:p w14:paraId="71C6C6CF" w14:textId="77777777" w:rsidR="00475D77" w:rsidRDefault="00475D77" w:rsidP="00EE4F80">
      <w:pPr>
        <w:spacing w:after="0" w:line="360" w:lineRule="auto"/>
        <w:jc w:val="both"/>
        <w:rPr>
          <w:rFonts w:ascii="Times New Roman" w:hAnsi="Times New Roman"/>
          <w:b/>
          <w:bCs/>
          <w:sz w:val="32"/>
          <w:szCs w:val="32"/>
        </w:rPr>
      </w:pPr>
    </w:p>
    <w:p w14:paraId="4DF2D7F6" w14:textId="77777777" w:rsidR="00475D77" w:rsidRDefault="00475D77" w:rsidP="00EE4F80">
      <w:pPr>
        <w:spacing w:after="0" w:line="360" w:lineRule="auto"/>
        <w:jc w:val="both"/>
        <w:rPr>
          <w:rFonts w:ascii="Times New Roman" w:hAnsi="Times New Roman"/>
          <w:b/>
          <w:bCs/>
          <w:sz w:val="32"/>
          <w:szCs w:val="32"/>
        </w:rPr>
      </w:pPr>
    </w:p>
    <w:p w14:paraId="42A88D71" w14:textId="77777777" w:rsidR="00475D77" w:rsidRDefault="00475D77" w:rsidP="00EE4F80">
      <w:pPr>
        <w:spacing w:after="0" w:line="360" w:lineRule="auto"/>
        <w:jc w:val="both"/>
        <w:rPr>
          <w:rFonts w:ascii="Times New Roman" w:hAnsi="Times New Roman"/>
          <w:b/>
          <w:bCs/>
          <w:sz w:val="32"/>
          <w:szCs w:val="32"/>
        </w:rPr>
      </w:pPr>
    </w:p>
    <w:p w14:paraId="5C8D3D90" w14:textId="77777777" w:rsidR="00475D77" w:rsidRDefault="00475D77" w:rsidP="00EE4F80">
      <w:pPr>
        <w:spacing w:after="0" w:line="360" w:lineRule="auto"/>
        <w:jc w:val="both"/>
        <w:rPr>
          <w:rFonts w:ascii="Times New Roman" w:hAnsi="Times New Roman"/>
          <w:b/>
          <w:bCs/>
          <w:sz w:val="32"/>
          <w:szCs w:val="32"/>
        </w:rPr>
      </w:pPr>
    </w:p>
    <w:p w14:paraId="0B5A10DB" w14:textId="77777777" w:rsidR="00475D77" w:rsidRDefault="00475D77" w:rsidP="00EE4F80">
      <w:pPr>
        <w:spacing w:after="0" w:line="360" w:lineRule="auto"/>
        <w:jc w:val="both"/>
        <w:rPr>
          <w:rFonts w:ascii="Times New Roman" w:hAnsi="Times New Roman"/>
          <w:b/>
          <w:bCs/>
          <w:sz w:val="32"/>
          <w:szCs w:val="32"/>
        </w:rPr>
      </w:pPr>
    </w:p>
    <w:p w14:paraId="12BC98E1" w14:textId="77777777" w:rsidR="00475D77" w:rsidRDefault="00475D77" w:rsidP="00EE4F80">
      <w:pPr>
        <w:spacing w:after="0" w:line="360" w:lineRule="auto"/>
        <w:jc w:val="both"/>
        <w:rPr>
          <w:rFonts w:ascii="Times New Roman" w:hAnsi="Times New Roman"/>
          <w:b/>
          <w:bCs/>
          <w:sz w:val="32"/>
          <w:szCs w:val="32"/>
        </w:rPr>
      </w:pPr>
    </w:p>
    <w:p w14:paraId="6CD82C29" w14:textId="77777777" w:rsidR="00475D77" w:rsidRDefault="00475D77" w:rsidP="00EE4F80">
      <w:pPr>
        <w:spacing w:after="0" w:line="360" w:lineRule="auto"/>
        <w:jc w:val="both"/>
        <w:rPr>
          <w:rFonts w:ascii="Times New Roman" w:hAnsi="Times New Roman"/>
          <w:b/>
          <w:bCs/>
          <w:sz w:val="32"/>
          <w:szCs w:val="32"/>
        </w:rPr>
      </w:pPr>
    </w:p>
    <w:p w14:paraId="07826724" w14:textId="77777777" w:rsidR="00423509" w:rsidRDefault="00423509" w:rsidP="00EE4F80">
      <w:pPr>
        <w:spacing w:after="0" w:line="360" w:lineRule="auto"/>
        <w:jc w:val="both"/>
        <w:rPr>
          <w:rFonts w:ascii="Times New Roman" w:hAnsi="Times New Roman"/>
          <w:b/>
          <w:bCs/>
          <w:sz w:val="32"/>
          <w:szCs w:val="32"/>
        </w:rPr>
      </w:pPr>
    </w:p>
    <w:p w14:paraId="14D813FB" w14:textId="29604231" w:rsidR="008207D6" w:rsidRPr="006416B6" w:rsidRDefault="00E64D02" w:rsidP="00EE4F80">
      <w:pPr>
        <w:spacing w:after="0" w:line="360" w:lineRule="auto"/>
        <w:jc w:val="both"/>
        <w:rPr>
          <w:rFonts w:ascii="Times New Roman" w:hAnsi="Times New Roman"/>
          <w:b/>
          <w:bCs/>
          <w:sz w:val="32"/>
          <w:szCs w:val="32"/>
        </w:rPr>
      </w:pPr>
      <w:r w:rsidRPr="00BD1FB9">
        <w:rPr>
          <w:rFonts w:ascii="Times New Roman" w:hAnsi="Times New Roman"/>
          <w:b/>
          <w:bCs/>
          <w:sz w:val="32"/>
          <w:szCs w:val="32"/>
        </w:rPr>
        <w:lastRenderedPageBreak/>
        <w:t>ÚVOD</w:t>
      </w:r>
    </w:p>
    <w:p w14:paraId="5178C1AC" w14:textId="74B57727" w:rsidR="00AB289F" w:rsidRPr="00E67E51" w:rsidRDefault="000B13D0" w:rsidP="00EE4F80">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Sdělení </w:t>
      </w:r>
      <w:r w:rsidR="00687ECE">
        <w:rPr>
          <w:rFonts w:ascii="Times New Roman" w:hAnsi="Times New Roman"/>
          <w:kern w:val="24"/>
          <w:sz w:val="24"/>
          <w:szCs w:val="24"/>
          <w:lang w:eastAsia="cs-CZ"/>
        </w:rPr>
        <w:t xml:space="preserve">nepříznivé diagnózy, která </w:t>
      </w:r>
      <w:r w:rsidR="005B1F06">
        <w:rPr>
          <w:rFonts w:ascii="Times New Roman" w:hAnsi="Times New Roman"/>
          <w:kern w:val="24"/>
          <w:sz w:val="24"/>
          <w:szCs w:val="24"/>
          <w:lang w:eastAsia="cs-CZ"/>
        </w:rPr>
        <w:t>limituje nebo ohrožuje život dítěte, je pro rodiče</w:t>
      </w:r>
      <w:r w:rsidR="00E8375F">
        <w:rPr>
          <w:rFonts w:ascii="Times New Roman" w:hAnsi="Times New Roman"/>
          <w:kern w:val="24"/>
          <w:sz w:val="24"/>
          <w:szCs w:val="24"/>
          <w:lang w:eastAsia="cs-CZ"/>
        </w:rPr>
        <w:t xml:space="preserve"> i dítě obrovský šok. Nikdo nechce na vlastní oči sledovat</w:t>
      </w:r>
      <w:r w:rsidR="008E7AE2">
        <w:rPr>
          <w:rFonts w:ascii="Times New Roman" w:hAnsi="Times New Roman"/>
          <w:kern w:val="24"/>
          <w:sz w:val="24"/>
          <w:szCs w:val="24"/>
          <w:lang w:eastAsia="cs-CZ"/>
        </w:rPr>
        <w:t xml:space="preserve"> nepříznivý průběh onemocnění nebo dokonce umírání</w:t>
      </w:r>
      <w:r w:rsidR="00CF607A">
        <w:rPr>
          <w:rFonts w:ascii="Times New Roman" w:hAnsi="Times New Roman"/>
          <w:kern w:val="24"/>
          <w:sz w:val="24"/>
          <w:szCs w:val="24"/>
          <w:lang w:eastAsia="cs-CZ"/>
        </w:rPr>
        <w:t xml:space="preserve"> vlastního dítěte. Je to pro rodinu tak stresující, že často tento fakt popírá</w:t>
      </w:r>
      <w:r w:rsidR="00935B23">
        <w:rPr>
          <w:rFonts w:ascii="Times New Roman" w:hAnsi="Times New Roman"/>
          <w:kern w:val="24"/>
          <w:sz w:val="24"/>
          <w:szCs w:val="24"/>
          <w:lang w:eastAsia="cs-CZ"/>
        </w:rPr>
        <w:t xml:space="preserve"> nebo se obrací k naději v</w:t>
      </w:r>
      <w:r w:rsidR="004C531E">
        <w:rPr>
          <w:rFonts w:ascii="Times New Roman" w:hAnsi="Times New Roman"/>
          <w:kern w:val="24"/>
          <w:sz w:val="24"/>
          <w:szCs w:val="24"/>
          <w:lang w:eastAsia="cs-CZ"/>
        </w:rPr>
        <w:t> </w:t>
      </w:r>
      <w:r w:rsidR="00935B23">
        <w:rPr>
          <w:rFonts w:ascii="Times New Roman" w:hAnsi="Times New Roman"/>
          <w:kern w:val="24"/>
          <w:sz w:val="24"/>
          <w:szCs w:val="24"/>
          <w:lang w:eastAsia="cs-CZ"/>
        </w:rPr>
        <w:t>uzdravení</w:t>
      </w:r>
      <w:r w:rsidR="004C531E">
        <w:rPr>
          <w:rFonts w:ascii="Times New Roman" w:hAnsi="Times New Roman"/>
          <w:kern w:val="24"/>
          <w:sz w:val="24"/>
          <w:szCs w:val="24"/>
          <w:lang w:eastAsia="cs-CZ"/>
        </w:rPr>
        <w:t xml:space="preserve">. Jde o nejhorší okamžik a </w:t>
      </w:r>
      <w:r w:rsidR="001A2856">
        <w:rPr>
          <w:rFonts w:ascii="Times New Roman" w:hAnsi="Times New Roman"/>
          <w:kern w:val="24"/>
          <w:sz w:val="24"/>
          <w:szCs w:val="24"/>
          <w:lang w:eastAsia="cs-CZ"/>
        </w:rPr>
        <w:t xml:space="preserve">pak následně období pro rodiče, dítě i širší rodinu. </w:t>
      </w:r>
      <w:r w:rsidR="00C6127F">
        <w:rPr>
          <w:rFonts w:ascii="Times New Roman" w:hAnsi="Times New Roman"/>
          <w:kern w:val="24"/>
          <w:sz w:val="24"/>
          <w:szCs w:val="24"/>
          <w:lang w:eastAsia="cs-CZ"/>
        </w:rPr>
        <w:t>V tomto období</w:t>
      </w:r>
      <w:r w:rsidR="009E2030">
        <w:rPr>
          <w:rFonts w:ascii="Times New Roman" w:hAnsi="Times New Roman"/>
          <w:kern w:val="24"/>
          <w:sz w:val="24"/>
          <w:szCs w:val="24"/>
          <w:lang w:eastAsia="cs-CZ"/>
        </w:rPr>
        <w:t xml:space="preserve"> dítě</w:t>
      </w:r>
      <w:r w:rsidR="00C6127F">
        <w:rPr>
          <w:rFonts w:ascii="Times New Roman" w:hAnsi="Times New Roman"/>
          <w:kern w:val="24"/>
          <w:sz w:val="24"/>
          <w:szCs w:val="24"/>
          <w:lang w:eastAsia="cs-CZ"/>
        </w:rPr>
        <w:t xml:space="preserve"> potřebuj</w:t>
      </w:r>
      <w:r w:rsidR="009E2030">
        <w:rPr>
          <w:rFonts w:ascii="Times New Roman" w:hAnsi="Times New Roman"/>
          <w:kern w:val="24"/>
          <w:sz w:val="24"/>
          <w:szCs w:val="24"/>
          <w:lang w:eastAsia="cs-CZ"/>
        </w:rPr>
        <w:t xml:space="preserve">e </w:t>
      </w:r>
      <w:r w:rsidR="004E6D12">
        <w:rPr>
          <w:rFonts w:ascii="Times New Roman" w:hAnsi="Times New Roman"/>
          <w:kern w:val="24"/>
          <w:sz w:val="24"/>
          <w:szCs w:val="24"/>
          <w:lang w:eastAsia="cs-CZ"/>
        </w:rPr>
        <w:t>co nejlepší péči odborníků, podporu a lidský přístup</w:t>
      </w:r>
      <w:r w:rsidR="00793C4B">
        <w:rPr>
          <w:rFonts w:ascii="Times New Roman" w:hAnsi="Times New Roman"/>
          <w:kern w:val="24"/>
          <w:sz w:val="24"/>
          <w:szCs w:val="24"/>
          <w:lang w:eastAsia="cs-CZ"/>
        </w:rPr>
        <w:t>. Velmi důležitá je i podpora rodičů a rodiny.</w:t>
      </w:r>
      <w:r w:rsidR="009E2030">
        <w:rPr>
          <w:rFonts w:ascii="Times New Roman" w:hAnsi="Times New Roman"/>
          <w:kern w:val="24"/>
          <w:sz w:val="24"/>
          <w:szCs w:val="24"/>
          <w:lang w:eastAsia="cs-CZ"/>
        </w:rPr>
        <w:t xml:space="preserve"> </w:t>
      </w:r>
      <w:r w:rsidR="00C6127F">
        <w:rPr>
          <w:rFonts w:ascii="Times New Roman" w:hAnsi="Times New Roman"/>
          <w:kern w:val="24"/>
          <w:sz w:val="24"/>
          <w:szCs w:val="24"/>
          <w:lang w:eastAsia="cs-CZ"/>
        </w:rPr>
        <w:t xml:space="preserve">  </w:t>
      </w:r>
      <w:r w:rsidR="00BA2A30">
        <w:rPr>
          <w:rFonts w:ascii="Times New Roman" w:hAnsi="Times New Roman"/>
          <w:kern w:val="24"/>
          <w:sz w:val="24"/>
          <w:szCs w:val="24"/>
          <w:lang w:eastAsia="cs-CZ"/>
        </w:rPr>
        <w:t>Č</w:t>
      </w:r>
      <w:r w:rsidR="001E38A9" w:rsidRPr="00E67E51">
        <w:rPr>
          <w:rFonts w:ascii="Times New Roman" w:hAnsi="Times New Roman"/>
          <w:kern w:val="24"/>
          <w:sz w:val="24"/>
          <w:szCs w:val="24"/>
          <w:lang w:eastAsia="cs-CZ"/>
        </w:rPr>
        <w:t xml:space="preserve">ást </w:t>
      </w:r>
      <w:r w:rsidR="006F7A6B">
        <w:rPr>
          <w:rFonts w:ascii="Times New Roman" w:hAnsi="Times New Roman"/>
          <w:kern w:val="24"/>
          <w:sz w:val="24"/>
          <w:szCs w:val="24"/>
          <w:lang w:eastAsia="cs-CZ"/>
        </w:rPr>
        <w:t>dětských</w:t>
      </w:r>
      <w:r w:rsidR="00BA2A30">
        <w:rPr>
          <w:rFonts w:ascii="Times New Roman" w:hAnsi="Times New Roman"/>
          <w:kern w:val="24"/>
          <w:sz w:val="24"/>
          <w:szCs w:val="24"/>
          <w:lang w:eastAsia="cs-CZ"/>
        </w:rPr>
        <w:t xml:space="preserve"> pacientů</w:t>
      </w:r>
      <w:r w:rsidR="006F7A6B">
        <w:rPr>
          <w:rFonts w:ascii="Times New Roman" w:hAnsi="Times New Roman"/>
          <w:kern w:val="24"/>
          <w:sz w:val="24"/>
          <w:szCs w:val="24"/>
          <w:lang w:eastAsia="cs-CZ"/>
        </w:rPr>
        <w:t xml:space="preserve"> </w:t>
      </w:r>
      <w:r w:rsidR="001E38A9" w:rsidRPr="00E67E51">
        <w:rPr>
          <w:rFonts w:ascii="Times New Roman" w:hAnsi="Times New Roman"/>
          <w:kern w:val="24"/>
          <w:sz w:val="24"/>
          <w:szCs w:val="24"/>
          <w:lang w:eastAsia="cs-CZ"/>
        </w:rPr>
        <w:t>lze dochovat v domácím prostředí</w:t>
      </w:r>
      <w:r w:rsidR="00B028B4">
        <w:rPr>
          <w:rFonts w:ascii="Times New Roman" w:hAnsi="Times New Roman"/>
          <w:kern w:val="24"/>
          <w:sz w:val="24"/>
          <w:szCs w:val="24"/>
          <w:lang w:eastAsia="cs-CZ"/>
        </w:rPr>
        <w:t>, obklopené těmi nejbližšími.</w:t>
      </w:r>
      <w:r w:rsidR="00236680">
        <w:rPr>
          <w:rFonts w:ascii="Times New Roman" w:hAnsi="Times New Roman"/>
          <w:kern w:val="24"/>
          <w:sz w:val="24"/>
          <w:szCs w:val="24"/>
          <w:lang w:eastAsia="cs-CZ"/>
        </w:rPr>
        <w:t xml:space="preserve"> </w:t>
      </w:r>
      <w:r w:rsidR="006019B2">
        <w:rPr>
          <w:rFonts w:ascii="Times New Roman" w:hAnsi="Times New Roman"/>
          <w:kern w:val="24"/>
          <w:sz w:val="24"/>
          <w:szCs w:val="24"/>
          <w:lang w:eastAsia="cs-CZ"/>
        </w:rPr>
        <w:t>D</w:t>
      </w:r>
      <w:r w:rsidR="00236680">
        <w:rPr>
          <w:rFonts w:ascii="Times New Roman" w:hAnsi="Times New Roman"/>
          <w:kern w:val="24"/>
          <w:sz w:val="24"/>
          <w:szCs w:val="24"/>
          <w:lang w:eastAsia="cs-CZ"/>
        </w:rPr>
        <w:t>nes již</w:t>
      </w:r>
      <w:r w:rsidR="001E38A9" w:rsidRPr="00E67E51">
        <w:rPr>
          <w:rFonts w:ascii="Times New Roman" w:hAnsi="Times New Roman"/>
          <w:kern w:val="24"/>
          <w:sz w:val="24"/>
          <w:szCs w:val="24"/>
          <w:lang w:eastAsia="cs-CZ"/>
        </w:rPr>
        <w:t xml:space="preserve"> </w:t>
      </w:r>
      <w:r w:rsidR="00E74530">
        <w:rPr>
          <w:rFonts w:ascii="Times New Roman" w:hAnsi="Times New Roman"/>
          <w:kern w:val="24"/>
          <w:sz w:val="24"/>
          <w:szCs w:val="24"/>
          <w:lang w:eastAsia="cs-CZ"/>
        </w:rPr>
        <w:t>e</w:t>
      </w:r>
      <w:r w:rsidR="001E38A9" w:rsidRPr="00E67E51">
        <w:rPr>
          <w:rFonts w:ascii="Times New Roman" w:hAnsi="Times New Roman"/>
          <w:kern w:val="24"/>
          <w:sz w:val="24"/>
          <w:szCs w:val="24"/>
          <w:lang w:eastAsia="cs-CZ"/>
        </w:rPr>
        <w:t>xistují zdroje, instituce a lidé, kteří při tom mohou pomoci.</w:t>
      </w:r>
      <w:r w:rsidR="00385BC0">
        <w:rPr>
          <w:rFonts w:ascii="Times New Roman" w:hAnsi="Times New Roman"/>
          <w:kern w:val="24"/>
          <w:sz w:val="24"/>
          <w:szCs w:val="24"/>
          <w:lang w:eastAsia="cs-CZ"/>
        </w:rPr>
        <w:t xml:space="preserve"> </w:t>
      </w:r>
      <w:r w:rsidR="00D95013">
        <w:rPr>
          <w:rFonts w:ascii="Times New Roman" w:hAnsi="Times New Roman"/>
          <w:kern w:val="24"/>
          <w:sz w:val="24"/>
          <w:szCs w:val="24"/>
          <w:lang w:eastAsia="cs-CZ"/>
        </w:rPr>
        <w:t>Tuto úlohu přebírá paliativní péče</w:t>
      </w:r>
      <w:r w:rsidR="005B37C8">
        <w:rPr>
          <w:rFonts w:ascii="Times New Roman" w:hAnsi="Times New Roman"/>
          <w:kern w:val="24"/>
          <w:sz w:val="24"/>
          <w:szCs w:val="24"/>
          <w:lang w:eastAsia="cs-CZ"/>
        </w:rPr>
        <w:t xml:space="preserve">, nadace a občanská sdružení věnující se </w:t>
      </w:r>
      <w:r w:rsidR="007426DE">
        <w:rPr>
          <w:rFonts w:ascii="Times New Roman" w:hAnsi="Times New Roman"/>
          <w:kern w:val="24"/>
          <w:sz w:val="24"/>
          <w:szCs w:val="24"/>
          <w:lang w:eastAsia="cs-CZ"/>
        </w:rPr>
        <w:t>probl</w:t>
      </w:r>
      <w:r w:rsidR="001E4B2A">
        <w:rPr>
          <w:rFonts w:ascii="Times New Roman" w:hAnsi="Times New Roman"/>
          <w:kern w:val="24"/>
          <w:sz w:val="24"/>
          <w:szCs w:val="24"/>
          <w:lang w:eastAsia="cs-CZ"/>
        </w:rPr>
        <w:t>émům</w:t>
      </w:r>
      <w:r w:rsidR="007426DE">
        <w:rPr>
          <w:rFonts w:ascii="Times New Roman" w:hAnsi="Times New Roman"/>
          <w:kern w:val="24"/>
          <w:sz w:val="24"/>
          <w:szCs w:val="24"/>
          <w:lang w:eastAsia="cs-CZ"/>
        </w:rPr>
        <w:t xml:space="preserve"> těchto rodin.</w:t>
      </w:r>
    </w:p>
    <w:p w14:paraId="5D29721F" w14:textId="484A6EF3" w:rsidR="00F74687" w:rsidRPr="00AB289F" w:rsidRDefault="001C7938" w:rsidP="00EE4F80">
      <w:pPr>
        <w:spacing w:after="0" w:line="360" w:lineRule="auto"/>
        <w:ind w:firstLine="708"/>
        <w:jc w:val="both"/>
        <w:rPr>
          <w:rFonts w:ascii="Times New Roman" w:hAnsi="Times New Roman"/>
          <w:sz w:val="24"/>
          <w:szCs w:val="24"/>
        </w:rPr>
      </w:pPr>
      <w:r w:rsidRPr="00AB289F">
        <w:rPr>
          <w:rFonts w:ascii="Times New Roman" w:hAnsi="Times New Roman"/>
          <w:sz w:val="24"/>
          <w:szCs w:val="24"/>
        </w:rPr>
        <w:t>Paliativní péče</w:t>
      </w:r>
      <w:r w:rsidR="0070373E">
        <w:rPr>
          <w:rFonts w:ascii="Times New Roman" w:hAnsi="Times New Roman"/>
          <w:sz w:val="24"/>
          <w:szCs w:val="24"/>
        </w:rPr>
        <w:t xml:space="preserve"> (dále jen PP)</w:t>
      </w:r>
      <w:r w:rsidR="00B71733">
        <w:rPr>
          <w:rFonts w:ascii="Times New Roman" w:hAnsi="Times New Roman"/>
          <w:sz w:val="24"/>
          <w:szCs w:val="24"/>
        </w:rPr>
        <w:t xml:space="preserve"> je</w:t>
      </w:r>
      <w:r w:rsidRPr="00AB289F">
        <w:rPr>
          <w:rFonts w:ascii="Times New Roman" w:hAnsi="Times New Roman"/>
          <w:sz w:val="24"/>
          <w:szCs w:val="24"/>
        </w:rPr>
        <w:t xml:space="preserve"> aktivní péč</w:t>
      </w:r>
      <w:r w:rsidR="00EA03EC">
        <w:rPr>
          <w:rFonts w:ascii="Times New Roman" w:hAnsi="Times New Roman"/>
          <w:sz w:val="24"/>
          <w:szCs w:val="24"/>
        </w:rPr>
        <w:t>e</w:t>
      </w:r>
      <w:r w:rsidRPr="00AB289F">
        <w:rPr>
          <w:rFonts w:ascii="Times New Roman" w:hAnsi="Times New Roman"/>
          <w:sz w:val="24"/>
          <w:szCs w:val="24"/>
        </w:rPr>
        <w:t xml:space="preserve"> </w:t>
      </w:r>
      <w:r w:rsidR="00C85064">
        <w:rPr>
          <w:rFonts w:ascii="Times New Roman" w:hAnsi="Times New Roman"/>
          <w:sz w:val="24"/>
          <w:szCs w:val="24"/>
        </w:rPr>
        <w:t>poskytovaná pacientovi, který trpí nevyléčitelnou</w:t>
      </w:r>
      <w:r w:rsidR="00C77639">
        <w:rPr>
          <w:rFonts w:ascii="Times New Roman" w:hAnsi="Times New Roman"/>
          <w:sz w:val="24"/>
          <w:szCs w:val="24"/>
        </w:rPr>
        <w:t xml:space="preserve"> chorobou v pokročilém nebo konečném</w:t>
      </w:r>
      <w:r w:rsidR="00893C08">
        <w:rPr>
          <w:rFonts w:ascii="Times New Roman" w:hAnsi="Times New Roman"/>
          <w:sz w:val="24"/>
          <w:szCs w:val="24"/>
        </w:rPr>
        <w:t xml:space="preserve"> stádiu. Cílem PP je </w:t>
      </w:r>
      <w:r w:rsidR="000C3224">
        <w:rPr>
          <w:rFonts w:ascii="Times New Roman" w:hAnsi="Times New Roman"/>
          <w:sz w:val="24"/>
          <w:szCs w:val="24"/>
        </w:rPr>
        <w:t>zmírnit bolest a další tělesná a duševní strádání</w:t>
      </w:r>
      <w:r w:rsidR="00441D34">
        <w:rPr>
          <w:rFonts w:ascii="Times New Roman" w:hAnsi="Times New Roman"/>
          <w:sz w:val="24"/>
          <w:szCs w:val="24"/>
        </w:rPr>
        <w:t>. (Sláma a Vorlíček, 2007)</w:t>
      </w:r>
      <w:r w:rsidRPr="00AB289F">
        <w:rPr>
          <w:rFonts w:ascii="Times New Roman" w:hAnsi="Times New Roman"/>
          <w:sz w:val="24"/>
          <w:szCs w:val="24"/>
        </w:rPr>
        <w:t xml:space="preserve"> </w:t>
      </w:r>
      <w:r w:rsidR="00600D91">
        <w:rPr>
          <w:rFonts w:ascii="Times New Roman" w:hAnsi="Times New Roman"/>
          <w:sz w:val="24"/>
          <w:szCs w:val="24"/>
        </w:rPr>
        <w:t xml:space="preserve">Je velmi </w:t>
      </w:r>
      <w:r w:rsidRPr="00AB289F">
        <w:rPr>
          <w:rFonts w:ascii="Times New Roman" w:hAnsi="Times New Roman"/>
          <w:sz w:val="24"/>
          <w:szCs w:val="24"/>
        </w:rPr>
        <w:t xml:space="preserve">důležité </w:t>
      </w:r>
      <w:r w:rsidR="0077755C">
        <w:rPr>
          <w:rFonts w:ascii="Times New Roman" w:hAnsi="Times New Roman"/>
          <w:sz w:val="24"/>
          <w:szCs w:val="24"/>
        </w:rPr>
        <w:t xml:space="preserve">nejen </w:t>
      </w:r>
      <w:r w:rsidRPr="00AB289F">
        <w:rPr>
          <w:rFonts w:ascii="Times New Roman" w:hAnsi="Times New Roman"/>
          <w:sz w:val="24"/>
          <w:szCs w:val="24"/>
        </w:rPr>
        <w:t>mírnění bolesti a dalších příznaků</w:t>
      </w:r>
      <w:r w:rsidR="009736FA">
        <w:rPr>
          <w:rFonts w:ascii="Times New Roman" w:hAnsi="Times New Roman"/>
          <w:sz w:val="24"/>
          <w:szCs w:val="24"/>
        </w:rPr>
        <w:t>,</w:t>
      </w:r>
      <w:r w:rsidRPr="00AB289F">
        <w:rPr>
          <w:rFonts w:ascii="Times New Roman" w:hAnsi="Times New Roman"/>
          <w:sz w:val="24"/>
          <w:szCs w:val="24"/>
        </w:rPr>
        <w:t xml:space="preserve"> </w:t>
      </w:r>
      <w:r w:rsidR="00D0312A">
        <w:rPr>
          <w:rFonts w:ascii="Times New Roman" w:hAnsi="Times New Roman"/>
          <w:sz w:val="24"/>
          <w:szCs w:val="24"/>
        </w:rPr>
        <w:t>a</w:t>
      </w:r>
      <w:r w:rsidR="00614E69">
        <w:rPr>
          <w:rFonts w:ascii="Times New Roman" w:hAnsi="Times New Roman"/>
          <w:sz w:val="24"/>
          <w:szCs w:val="24"/>
        </w:rPr>
        <w:t>le i</w:t>
      </w:r>
      <w:r w:rsidR="00D0312A">
        <w:rPr>
          <w:rFonts w:ascii="Times New Roman" w:hAnsi="Times New Roman"/>
          <w:sz w:val="24"/>
          <w:szCs w:val="24"/>
        </w:rPr>
        <w:t xml:space="preserve"> řešení </w:t>
      </w:r>
      <w:r w:rsidRPr="00AB289F">
        <w:rPr>
          <w:rFonts w:ascii="Times New Roman" w:hAnsi="Times New Roman"/>
          <w:sz w:val="24"/>
          <w:szCs w:val="24"/>
        </w:rPr>
        <w:t>sociálních, psychologických a duchovních problémů. P</w:t>
      </w:r>
      <w:r w:rsidR="0070373E">
        <w:rPr>
          <w:rFonts w:ascii="Times New Roman" w:hAnsi="Times New Roman"/>
          <w:sz w:val="24"/>
          <w:szCs w:val="24"/>
        </w:rPr>
        <w:t>P</w:t>
      </w:r>
      <w:r w:rsidRPr="00AB289F">
        <w:rPr>
          <w:rFonts w:ascii="Times New Roman" w:hAnsi="Times New Roman"/>
          <w:sz w:val="24"/>
          <w:szCs w:val="24"/>
        </w:rPr>
        <w:t xml:space="preserve"> je ve svém přístupu interdisciplinární a do své působnosti zahrnuje pacienta, rodinu </w:t>
      </w:r>
      <w:r w:rsidR="00164C8D">
        <w:rPr>
          <w:rFonts w:ascii="Times New Roman" w:hAnsi="Times New Roman"/>
          <w:sz w:val="24"/>
          <w:szCs w:val="24"/>
        </w:rPr>
        <w:t>i</w:t>
      </w:r>
      <w:r w:rsidRPr="00AB289F">
        <w:rPr>
          <w:rFonts w:ascii="Times New Roman" w:hAnsi="Times New Roman"/>
          <w:sz w:val="24"/>
          <w:szCs w:val="24"/>
        </w:rPr>
        <w:t xml:space="preserve"> komunitu. </w:t>
      </w:r>
      <w:r w:rsidR="00CF3C8A">
        <w:rPr>
          <w:rFonts w:ascii="Times New Roman" w:hAnsi="Times New Roman"/>
          <w:sz w:val="24"/>
          <w:szCs w:val="24"/>
        </w:rPr>
        <w:t>P</w:t>
      </w:r>
      <w:r w:rsidR="0070373E">
        <w:rPr>
          <w:rFonts w:ascii="Times New Roman" w:hAnsi="Times New Roman"/>
          <w:sz w:val="24"/>
          <w:szCs w:val="24"/>
        </w:rPr>
        <w:t>P</w:t>
      </w:r>
      <w:r w:rsidRPr="00AB289F">
        <w:rPr>
          <w:rFonts w:ascii="Times New Roman" w:hAnsi="Times New Roman"/>
          <w:sz w:val="24"/>
          <w:szCs w:val="24"/>
        </w:rPr>
        <w:t xml:space="preserve"> </w:t>
      </w:r>
      <w:r w:rsidR="00CD5EEE">
        <w:rPr>
          <w:rFonts w:ascii="Times New Roman" w:hAnsi="Times New Roman"/>
          <w:sz w:val="24"/>
          <w:szCs w:val="24"/>
        </w:rPr>
        <w:t xml:space="preserve">nabízí </w:t>
      </w:r>
      <w:r w:rsidRPr="00AB289F">
        <w:rPr>
          <w:rFonts w:ascii="Times New Roman" w:hAnsi="Times New Roman"/>
          <w:sz w:val="24"/>
          <w:szCs w:val="24"/>
        </w:rPr>
        <w:t>nejzákladnější koncepci péče – péči zaměřenou na naplnění pacientových potřeb, a to bez ohledu na místo, kde pacient pobývá</w:t>
      </w:r>
      <w:r w:rsidR="0065131F">
        <w:rPr>
          <w:rFonts w:ascii="Times New Roman" w:hAnsi="Times New Roman"/>
          <w:sz w:val="24"/>
          <w:szCs w:val="24"/>
        </w:rPr>
        <w:t>.</w:t>
      </w:r>
      <w:r w:rsidRPr="00AB289F">
        <w:rPr>
          <w:rFonts w:ascii="Times New Roman" w:hAnsi="Times New Roman"/>
          <w:sz w:val="24"/>
          <w:szCs w:val="24"/>
        </w:rPr>
        <w:t xml:space="preserve"> P</w:t>
      </w:r>
      <w:r w:rsidR="0070373E">
        <w:rPr>
          <w:rFonts w:ascii="Times New Roman" w:hAnsi="Times New Roman"/>
          <w:sz w:val="24"/>
          <w:szCs w:val="24"/>
        </w:rPr>
        <w:t>P</w:t>
      </w:r>
      <w:r w:rsidRPr="00AB289F">
        <w:rPr>
          <w:rFonts w:ascii="Times New Roman" w:hAnsi="Times New Roman"/>
          <w:sz w:val="24"/>
          <w:szCs w:val="24"/>
        </w:rPr>
        <w:t xml:space="preserve"> ctí a chrání život. Umírání a smrt považuje za proces</w:t>
      </w:r>
      <w:r w:rsidR="00295999">
        <w:rPr>
          <w:rFonts w:ascii="Times New Roman" w:hAnsi="Times New Roman"/>
          <w:sz w:val="24"/>
          <w:szCs w:val="24"/>
        </w:rPr>
        <w:t xml:space="preserve"> patřící k životu</w:t>
      </w:r>
      <w:r w:rsidRPr="00AB289F">
        <w:rPr>
          <w:rFonts w:ascii="Times New Roman" w:hAnsi="Times New Roman"/>
          <w:sz w:val="24"/>
          <w:szCs w:val="24"/>
        </w:rPr>
        <w:t>, smrt neurychluje,</w:t>
      </w:r>
      <w:r w:rsidR="00617F2A">
        <w:rPr>
          <w:rFonts w:ascii="Times New Roman" w:hAnsi="Times New Roman"/>
          <w:sz w:val="24"/>
          <w:szCs w:val="24"/>
        </w:rPr>
        <w:t xml:space="preserve"> ale</w:t>
      </w:r>
      <w:r w:rsidRPr="00AB289F">
        <w:rPr>
          <w:rFonts w:ascii="Times New Roman" w:hAnsi="Times New Roman"/>
          <w:sz w:val="24"/>
          <w:szCs w:val="24"/>
        </w:rPr>
        <w:t xml:space="preserve"> ani neoddaluje. Usiluje o zachování maximální kvality života až do smrti. (doporučení</w:t>
      </w:r>
      <w:r w:rsidR="009F27F4">
        <w:rPr>
          <w:rFonts w:ascii="Times New Roman" w:hAnsi="Times New Roman"/>
          <w:sz w:val="24"/>
          <w:szCs w:val="24"/>
        </w:rPr>
        <w:t xml:space="preserve"> </w:t>
      </w:r>
      <w:r w:rsidR="007F1DAA" w:rsidRPr="0006540E">
        <w:rPr>
          <w:rFonts w:ascii="Times New Roman" w:hAnsi="Times New Roman"/>
          <w:sz w:val="24"/>
          <w:szCs w:val="24"/>
        </w:rPr>
        <w:t>Evropsk</w:t>
      </w:r>
      <w:r w:rsidR="0006540E">
        <w:rPr>
          <w:rFonts w:ascii="Times New Roman" w:hAnsi="Times New Roman"/>
          <w:sz w:val="24"/>
          <w:szCs w:val="24"/>
        </w:rPr>
        <w:t>é</w:t>
      </w:r>
      <w:r w:rsidR="007F1DAA" w:rsidRPr="0006540E">
        <w:rPr>
          <w:rFonts w:ascii="Times New Roman" w:hAnsi="Times New Roman"/>
          <w:sz w:val="24"/>
          <w:szCs w:val="24"/>
        </w:rPr>
        <w:t xml:space="preserve"> asociace pro paliativní péči,</w:t>
      </w:r>
      <w:r w:rsidR="0065131F">
        <w:rPr>
          <w:rFonts w:ascii="Times New Roman" w:hAnsi="Times New Roman"/>
          <w:sz w:val="24"/>
          <w:szCs w:val="24"/>
        </w:rPr>
        <w:t xml:space="preserve"> </w:t>
      </w:r>
      <w:r w:rsidR="007F1DAA" w:rsidRPr="0006540E">
        <w:rPr>
          <w:rFonts w:ascii="Times New Roman" w:hAnsi="Times New Roman"/>
          <w:sz w:val="24"/>
          <w:szCs w:val="24"/>
        </w:rPr>
        <w:t>1998</w:t>
      </w:r>
      <w:r w:rsidR="001A169C">
        <w:rPr>
          <w:rFonts w:ascii="Times New Roman" w:hAnsi="Times New Roman"/>
          <w:sz w:val="24"/>
          <w:szCs w:val="24"/>
        </w:rPr>
        <w:t>)</w:t>
      </w:r>
      <w:r w:rsidR="00674757">
        <w:rPr>
          <w:rFonts w:ascii="Times New Roman" w:hAnsi="Times New Roman"/>
          <w:sz w:val="24"/>
          <w:szCs w:val="24"/>
        </w:rPr>
        <w:t xml:space="preserve">   </w:t>
      </w:r>
    </w:p>
    <w:p w14:paraId="2B375415" w14:textId="14850F5D" w:rsidR="00F74687" w:rsidRDefault="00F74687" w:rsidP="00674757">
      <w:pPr>
        <w:spacing w:after="0" w:line="360" w:lineRule="auto"/>
        <w:ind w:firstLine="708"/>
        <w:jc w:val="both"/>
        <w:rPr>
          <w:rFonts w:ascii="Times New Roman" w:hAnsi="Times New Roman"/>
          <w:sz w:val="24"/>
          <w:szCs w:val="24"/>
        </w:rPr>
      </w:pPr>
      <w:r w:rsidRPr="00AB289F">
        <w:rPr>
          <w:rFonts w:ascii="Times New Roman" w:hAnsi="Times New Roman"/>
          <w:sz w:val="24"/>
          <w:szCs w:val="24"/>
        </w:rPr>
        <w:t>P</w:t>
      </w:r>
      <w:r w:rsidR="0070373E">
        <w:rPr>
          <w:rFonts w:ascii="Times New Roman" w:hAnsi="Times New Roman"/>
          <w:sz w:val="24"/>
          <w:szCs w:val="24"/>
        </w:rPr>
        <w:t>P</w:t>
      </w:r>
      <w:r w:rsidRPr="00AB289F">
        <w:rPr>
          <w:rFonts w:ascii="Times New Roman" w:hAnsi="Times New Roman"/>
          <w:sz w:val="24"/>
          <w:szCs w:val="24"/>
        </w:rPr>
        <w:t xml:space="preserve"> o děti představuje speciální oblast</w:t>
      </w:r>
      <w:r w:rsidR="00DC06CF">
        <w:rPr>
          <w:rFonts w:ascii="Times New Roman" w:hAnsi="Times New Roman"/>
          <w:sz w:val="24"/>
          <w:szCs w:val="24"/>
        </w:rPr>
        <w:t xml:space="preserve"> péče a medicíny</w:t>
      </w:r>
      <w:r w:rsidRPr="00AB289F">
        <w:rPr>
          <w:rFonts w:ascii="Times New Roman" w:hAnsi="Times New Roman"/>
          <w:sz w:val="24"/>
          <w:szCs w:val="24"/>
        </w:rPr>
        <w:t>,</w:t>
      </w:r>
      <w:r w:rsidR="00DC06CF">
        <w:rPr>
          <w:rFonts w:ascii="Times New Roman" w:hAnsi="Times New Roman"/>
          <w:sz w:val="24"/>
          <w:szCs w:val="24"/>
        </w:rPr>
        <w:t xml:space="preserve"> která</w:t>
      </w:r>
      <w:r w:rsidRPr="00AB289F">
        <w:rPr>
          <w:rFonts w:ascii="Times New Roman" w:hAnsi="Times New Roman"/>
          <w:sz w:val="24"/>
          <w:szCs w:val="24"/>
        </w:rPr>
        <w:t xml:space="preserve"> úzce souvisí s paliativní péčí o dospělé</w:t>
      </w:r>
      <w:r w:rsidR="00AB64D4">
        <w:rPr>
          <w:rFonts w:ascii="Times New Roman" w:hAnsi="Times New Roman"/>
          <w:sz w:val="24"/>
          <w:szCs w:val="24"/>
        </w:rPr>
        <w:t xml:space="preserve"> a to tak, že </w:t>
      </w:r>
      <w:r w:rsidR="00E838F9">
        <w:rPr>
          <w:rFonts w:ascii="Times New Roman" w:hAnsi="Times New Roman"/>
          <w:sz w:val="24"/>
          <w:szCs w:val="24"/>
        </w:rPr>
        <w:t xml:space="preserve">je z ní odvozena. První </w:t>
      </w:r>
      <w:r w:rsidR="00BD0CE6">
        <w:rPr>
          <w:rFonts w:ascii="Times New Roman" w:hAnsi="Times New Roman"/>
          <w:sz w:val="24"/>
          <w:szCs w:val="24"/>
        </w:rPr>
        <w:t>péče o děti s život limitujícím nebo ohrožujícím onemocněním</w:t>
      </w:r>
      <w:r w:rsidR="00F16C07">
        <w:rPr>
          <w:rFonts w:ascii="Times New Roman" w:hAnsi="Times New Roman"/>
          <w:sz w:val="24"/>
          <w:szCs w:val="24"/>
        </w:rPr>
        <w:t xml:space="preserve"> vycházela z poznatků péče o dospělé pacienty v terminálním stádiu. </w:t>
      </w:r>
      <w:r w:rsidR="00104D87">
        <w:rPr>
          <w:rFonts w:ascii="Times New Roman" w:hAnsi="Times New Roman"/>
          <w:sz w:val="24"/>
          <w:szCs w:val="24"/>
        </w:rPr>
        <w:t xml:space="preserve">Postupně </w:t>
      </w:r>
      <w:r w:rsidR="00C8430D">
        <w:rPr>
          <w:rFonts w:ascii="Times New Roman" w:hAnsi="Times New Roman"/>
          <w:sz w:val="24"/>
          <w:szCs w:val="24"/>
        </w:rPr>
        <w:t xml:space="preserve">se </w:t>
      </w:r>
      <w:r w:rsidR="008229FA">
        <w:rPr>
          <w:rFonts w:ascii="Times New Roman" w:hAnsi="Times New Roman"/>
          <w:sz w:val="24"/>
          <w:szCs w:val="24"/>
        </w:rPr>
        <w:t xml:space="preserve">praxí ukázala </w:t>
      </w:r>
      <w:r w:rsidR="005E54D1">
        <w:rPr>
          <w:rFonts w:ascii="Times New Roman" w:hAnsi="Times New Roman"/>
          <w:sz w:val="24"/>
          <w:szCs w:val="24"/>
        </w:rPr>
        <w:t>potřeba a</w:t>
      </w:r>
      <w:r w:rsidR="008229FA">
        <w:rPr>
          <w:rFonts w:ascii="Times New Roman" w:hAnsi="Times New Roman"/>
          <w:sz w:val="24"/>
          <w:szCs w:val="24"/>
        </w:rPr>
        <w:t xml:space="preserve"> nutnost </w:t>
      </w:r>
      <w:r w:rsidR="00B318AE">
        <w:rPr>
          <w:rFonts w:ascii="Times New Roman" w:hAnsi="Times New Roman"/>
          <w:sz w:val="24"/>
          <w:szCs w:val="24"/>
        </w:rPr>
        <w:t xml:space="preserve">jiné a přímo individuální péče o </w:t>
      </w:r>
      <w:r w:rsidR="00F77B4A">
        <w:rPr>
          <w:rFonts w:ascii="Times New Roman" w:hAnsi="Times New Roman"/>
          <w:sz w:val="24"/>
          <w:szCs w:val="24"/>
        </w:rPr>
        <w:t>dětské pacienty v PP.</w:t>
      </w:r>
      <w:r w:rsidR="00280248" w:rsidRPr="00155D71">
        <w:rPr>
          <w:rFonts w:ascii="Times New Roman" w:hAnsi="Times New Roman"/>
          <w:color w:val="4472C4" w:themeColor="accent1"/>
          <w:sz w:val="24"/>
          <w:szCs w:val="24"/>
        </w:rPr>
        <w:t xml:space="preserve"> </w:t>
      </w:r>
      <w:r w:rsidRPr="00AB289F">
        <w:rPr>
          <w:rFonts w:ascii="Times New Roman" w:hAnsi="Times New Roman"/>
          <w:sz w:val="24"/>
          <w:szCs w:val="24"/>
        </w:rPr>
        <w:t>Rada Evropy upozorňuje na specifičnost problematiky paliativní péče o děti s nevyléčitelným či život ohrožujícím onemocněním</w:t>
      </w:r>
      <w:r w:rsidR="00665F1E">
        <w:rPr>
          <w:rFonts w:ascii="Times New Roman" w:hAnsi="Times New Roman"/>
          <w:sz w:val="24"/>
          <w:szCs w:val="24"/>
        </w:rPr>
        <w:t xml:space="preserve"> v </w:t>
      </w:r>
      <w:r w:rsidR="00BE30BD">
        <w:rPr>
          <w:rFonts w:ascii="Times New Roman" w:hAnsi="Times New Roman"/>
          <w:sz w:val="24"/>
          <w:szCs w:val="24"/>
        </w:rPr>
        <w:t>d</w:t>
      </w:r>
      <w:r w:rsidR="006048CE" w:rsidRPr="006048CE">
        <w:rPr>
          <w:rFonts w:ascii="Times New Roman" w:hAnsi="Times New Roman"/>
          <w:sz w:val="24"/>
          <w:szCs w:val="24"/>
        </w:rPr>
        <w:t>oporučení Výboru ministrů členský</w:t>
      </w:r>
      <w:r w:rsidR="00431CAA">
        <w:rPr>
          <w:rFonts w:ascii="Times New Roman" w:hAnsi="Times New Roman"/>
          <w:sz w:val="24"/>
          <w:szCs w:val="24"/>
        </w:rPr>
        <w:t>ch</w:t>
      </w:r>
      <w:r w:rsidR="006048CE" w:rsidRPr="006048CE">
        <w:rPr>
          <w:rFonts w:ascii="Times New Roman" w:hAnsi="Times New Roman"/>
          <w:sz w:val="24"/>
          <w:szCs w:val="24"/>
        </w:rPr>
        <w:t xml:space="preserve"> států o organizaci paliativní péče</w:t>
      </w:r>
      <w:r w:rsidR="00BE30BD">
        <w:rPr>
          <w:rFonts w:ascii="Times New Roman" w:hAnsi="Times New Roman"/>
          <w:sz w:val="24"/>
          <w:szCs w:val="24"/>
        </w:rPr>
        <w:t xml:space="preserve"> z roku</w:t>
      </w:r>
      <w:r w:rsidR="006048CE" w:rsidRPr="006048CE">
        <w:rPr>
          <w:rFonts w:ascii="Times New Roman" w:hAnsi="Times New Roman"/>
          <w:sz w:val="24"/>
          <w:szCs w:val="24"/>
        </w:rPr>
        <w:t xml:space="preserve"> 2003</w:t>
      </w:r>
      <w:r w:rsidR="00570E63">
        <w:rPr>
          <w:rFonts w:ascii="Times New Roman" w:hAnsi="Times New Roman"/>
          <w:sz w:val="24"/>
          <w:szCs w:val="24"/>
        </w:rPr>
        <w:t>.</w:t>
      </w:r>
      <w:r w:rsidR="006048CE">
        <w:t xml:space="preserve"> </w:t>
      </w:r>
      <w:r w:rsidRPr="00AB289F">
        <w:rPr>
          <w:rFonts w:ascii="Times New Roman" w:hAnsi="Times New Roman"/>
          <w:sz w:val="24"/>
          <w:szCs w:val="24"/>
        </w:rPr>
        <w:t>P</w:t>
      </w:r>
      <w:r w:rsidR="0070373E">
        <w:rPr>
          <w:rFonts w:ascii="Times New Roman" w:hAnsi="Times New Roman"/>
          <w:sz w:val="24"/>
          <w:szCs w:val="24"/>
        </w:rPr>
        <w:t>P</w:t>
      </w:r>
      <w:r w:rsidRPr="00AB289F">
        <w:rPr>
          <w:rFonts w:ascii="Times New Roman" w:hAnsi="Times New Roman"/>
          <w:sz w:val="24"/>
          <w:szCs w:val="24"/>
        </w:rPr>
        <w:t xml:space="preserve"> o děti začíná v okamžiku stanovení</w:t>
      </w:r>
      <w:r w:rsidR="00155D71">
        <w:rPr>
          <w:rFonts w:ascii="Times New Roman" w:hAnsi="Times New Roman"/>
          <w:sz w:val="24"/>
          <w:szCs w:val="24"/>
        </w:rPr>
        <w:t xml:space="preserve"> život ohrožující nebo limitující</w:t>
      </w:r>
      <w:r w:rsidRPr="00AB289F">
        <w:rPr>
          <w:rFonts w:ascii="Times New Roman" w:hAnsi="Times New Roman"/>
          <w:sz w:val="24"/>
          <w:szCs w:val="24"/>
        </w:rPr>
        <w:t xml:space="preserve"> diagnózy a pokračuje</w:t>
      </w:r>
      <w:r w:rsidR="008755FA">
        <w:rPr>
          <w:rFonts w:ascii="Times New Roman" w:hAnsi="Times New Roman"/>
          <w:sz w:val="24"/>
          <w:szCs w:val="24"/>
        </w:rPr>
        <w:t xml:space="preserve"> dál</w:t>
      </w:r>
      <w:r w:rsidRPr="00AB289F">
        <w:rPr>
          <w:rFonts w:ascii="Times New Roman" w:hAnsi="Times New Roman"/>
          <w:sz w:val="24"/>
          <w:szCs w:val="24"/>
        </w:rPr>
        <w:t xml:space="preserve"> bez ohledu na to, </w:t>
      </w:r>
      <w:r w:rsidR="008755FA">
        <w:rPr>
          <w:rFonts w:ascii="Times New Roman" w:hAnsi="Times New Roman"/>
          <w:sz w:val="24"/>
          <w:szCs w:val="24"/>
        </w:rPr>
        <w:t>jestli</w:t>
      </w:r>
      <w:r w:rsidRPr="00AB289F">
        <w:rPr>
          <w:rFonts w:ascii="Times New Roman" w:hAnsi="Times New Roman"/>
          <w:sz w:val="24"/>
          <w:szCs w:val="24"/>
        </w:rPr>
        <w:t xml:space="preserve"> je dítě léčeno se zaměřením na toto </w:t>
      </w:r>
      <w:r w:rsidR="00256F44">
        <w:rPr>
          <w:rFonts w:ascii="Times New Roman" w:hAnsi="Times New Roman"/>
          <w:sz w:val="24"/>
          <w:szCs w:val="24"/>
        </w:rPr>
        <w:t xml:space="preserve">diagnostikované </w:t>
      </w:r>
      <w:r w:rsidRPr="00AB289F">
        <w:rPr>
          <w:rFonts w:ascii="Times New Roman" w:hAnsi="Times New Roman"/>
          <w:sz w:val="24"/>
          <w:szCs w:val="24"/>
        </w:rPr>
        <w:t>onemocnění.</w:t>
      </w:r>
      <w:r w:rsidR="006D05B9">
        <w:rPr>
          <w:rFonts w:ascii="Times New Roman" w:hAnsi="Times New Roman"/>
          <w:sz w:val="24"/>
          <w:szCs w:val="24"/>
        </w:rPr>
        <w:t xml:space="preserve"> </w:t>
      </w:r>
      <w:r w:rsidR="00323F51">
        <w:t>(</w:t>
      </w:r>
      <w:r w:rsidR="00454DCD" w:rsidRPr="002141C0">
        <w:rPr>
          <w:rFonts w:ascii="Times New Roman" w:hAnsi="Times New Roman"/>
          <w:sz w:val="24"/>
          <w:szCs w:val="24"/>
        </w:rPr>
        <w:t>European Journal of Palliative Care</w:t>
      </w:r>
      <w:r w:rsidR="00F92227">
        <w:rPr>
          <w:rFonts w:ascii="Times New Roman" w:hAnsi="Times New Roman"/>
          <w:sz w:val="24"/>
          <w:szCs w:val="24"/>
        </w:rPr>
        <w:t>,</w:t>
      </w:r>
      <w:r w:rsidR="00454DCD" w:rsidRPr="002141C0">
        <w:rPr>
          <w:rFonts w:ascii="Times New Roman" w:hAnsi="Times New Roman"/>
          <w:sz w:val="24"/>
          <w:szCs w:val="24"/>
        </w:rPr>
        <w:t xml:space="preserve"> 2007; </w:t>
      </w:r>
      <w:r w:rsidR="00F92227">
        <w:rPr>
          <w:rFonts w:ascii="Times New Roman" w:hAnsi="Times New Roman"/>
          <w:sz w:val="24"/>
          <w:szCs w:val="24"/>
        </w:rPr>
        <w:t>č.</w:t>
      </w:r>
      <w:r w:rsidR="00454DCD" w:rsidRPr="002141C0">
        <w:rPr>
          <w:rFonts w:ascii="Times New Roman" w:hAnsi="Times New Roman"/>
          <w:sz w:val="24"/>
          <w:szCs w:val="24"/>
        </w:rPr>
        <w:t>14</w:t>
      </w:r>
      <w:r w:rsidR="00454DCD">
        <w:rPr>
          <w:rFonts w:ascii="Times New Roman" w:hAnsi="Times New Roman"/>
          <w:sz w:val="24"/>
          <w:szCs w:val="24"/>
        </w:rPr>
        <w:t xml:space="preserve">) </w:t>
      </w:r>
      <w:r w:rsidRPr="00AB289F">
        <w:rPr>
          <w:rFonts w:ascii="Times New Roman" w:hAnsi="Times New Roman"/>
          <w:sz w:val="24"/>
          <w:szCs w:val="24"/>
        </w:rPr>
        <w:t xml:space="preserve">Péče je poskytována </w:t>
      </w:r>
      <w:r w:rsidR="00B72A89">
        <w:rPr>
          <w:rFonts w:ascii="Times New Roman" w:hAnsi="Times New Roman"/>
          <w:sz w:val="24"/>
          <w:szCs w:val="24"/>
        </w:rPr>
        <w:t xml:space="preserve">nejen </w:t>
      </w:r>
      <w:r w:rsidRPr="00AB289F">
        <w:rPr>
          <w:rFonts w:ascii="Times New Roman" w:hAnsi="Times New Roman"/>
          <w:sz w:val="24"/>
          <w:szCs w:val="24"/>
        </w:rPr>
        <w:t>dítěti</w:t>
      </w:r>
      <w:r w:rsidR="00B72A89">
        <w:rPr>
          <w:rFonts w:ascii="Times New Roman" w:hAnsi="Times New Roman"/>
          <w:sz w:val="24"/>
          <w:szCs w:val="24"/>
        </w:rPr>
        <w:t>,</w:t>
      </w:r>
      <w:r w:rsidRPr="00AB289F">
        <w:rPr>
          <w:rFonts w:ascii="Times New Roman" w:hAnsi="Times New Roman"/>
          <w:sz w:val="24"/>
          <w:szCs w:val="24"/>
        </w:rPr>
        <w:t xml:space="preserve"> a</w:t>
      </w:r>
      <w:r w:rsidR="00B72A89">
        <w:rPr>
          <w:rFonts w:ascii="Times New Roman" w:hAnsi="Times New Roman"/>
          <w:sz w:val="24"/>
          <w:szCs w:val="24"/>
        </w:rPr>
        <w:t>le i</w:t>
      </w:r>
      <w:r w:rsidRPr="00AB289F">
        <w:rPr>
          <w:rFonts w:ascii="Times New Roman" w:hAnsi="Times New Roman"/>
          <w:sz w:val="24"/>
          <w:szCs w:val="24"/>
        </w:rPr>
        <w:t xml:space="preserve"> jeho rodině</w:t>
      </w:r>
      <w:r w:rsidR="00501688">
        <w:rPr>
          <w:rFonts w:ascii="Times New Roman" w:hAnsi="Times New Roman"/>
          <w:sz w:val="24"/>
          <w:szCs w:val="24"/>
        </w:rPr>
        <w:t xml:space="preserve"> a </w:t>
      </w:r>
      <w:r w:rsidR="00AC769C">
        <w:rPr>
          <w:rFonts w:ascii="Times New Roman" w:hAnsi="Times New Roman"/>
          <w:sz w:val="24"/>
          <w:szCs w:val="24"/>
        </w:rPr>
        <w:t xml:space="preserve">všem </w:t>
      </w:r>
      <w:r w:rsidR="00501688">
        <w:rPr>
          <w:rFonts w:ascii="Times New Roman" w:hAnsi="Times New Roman"/>
          <w:sz w:val="24"/>
          <w:szCs w:val="24"/>
        </w:rPr>
        <w:t>rodinným příslušníkům</w:t>
      </w:r>
      <w:r w:rsidR="00AC769C">
        <w:rPr>
          <w:rFonts w:ascii="Times New Roman" w:hAnsi="Times New Roman"/>
          <w:sz w:val="24"/>
          <w:szCs w:val="24"/>
        </w:rPr>
        <w:t xml:space="preserve">, kteří ji potřebují </w:t>
      </w:r>
      <w:r w:rsidR="001E1974">
        <w:rPr>
          <w:rFonts w:ascii="Times New Roman" w:hAnsi="Times New Roman"/>
          <w:sz w:val="24"/>
          <w:szCs w:val="24"/>
        </w:rPr>
        <w:t>nebo vyžadují.</w:t>
      </w:r>
      <w:r w:rsidR="00D17DAC">
        <w:rPr>
          <w:rFonts w:ascii="Times New Roman" w:hAnsi="Times New Roman"/>
          <w:sz w:val="24"/>
          <w:szCs w:val="24"/>
        </w:rPr>
        <w:t xml:space="preserve"> </w:t>
      </w:r>
    </w:p>
    <w:p w14:paraId="25705C34" w14:textId="1C1954CA" w:rsidR="00821E4E" w:rsidRPr="00323F51" w:rsidRDefault="0010418D" w:rsidP="00674757">
      <w:pPr>
        <w:spacing w:after="0" w:line="360" w:lineRule="auto"/>
        <w:ind w:firstLine="708"/>
        <w:jc w:val="both"/>
      </w:pPr>
      <w:r>
        <w:rPr>
          <w:rFonts w:ascii="Times New Roman" w:hAnsi="Times New Roman"/>
          <w:kern w:val="24"/>
          <w:sz w:val="24"/>
          <w:szCs w:val="24"/>
          <w:lang w:eastAsia="cs-CZ"/>
        </w:rPr>
        <w:lastRenderedPageBreak/>
        <w:t xml:space="preserve">Justin </w:t>
      </w:r>
      <w:r w:rsidR="00821E4E" w:rsidRPr="00C81083">
        <w:rPr>
          <w:rFonts w:ascii="Times New Roman" w:hAnsi="Times New Roman"/>
          <w:kern w:val="24"/>
          <w:sz w:val="24"/>
          <w:szCs w:val="24"/>
          <w:lang w:eastAsia="cs-CZ"/>
        </w:rPr>
        <w:t>Amery</w:t>
      </w:r>
      <w:r>
        <w:rPr>
          <w:rFonts w:ascii="Times New Roman" w:hAnsi="Times New Roman"/>
          <w:color w:val="4472C4" w:themeColor="accent1"/>
          <w:kern w:val="24"/>
          <w:sz w:val="24"/>
          <w:szCs w:val="24"/>
          <w:lang w:eastAsia="cs-CZ"/>
        </w:rPr>
        <w:t xml:space="preserve"> </w:t>
      </w:r>
      <w:r w:rsidR="00821E4E">
        <w:rPr>
          <w:rFonts w:ascii="Times New Roman" w:hAnsi="Times New Roman"/>
          <w:kern w:val="24"/>
          <w:sz w:val="24"/>
          <w:szCs w:val="24"/>
          <w:lang w:eastAsia="cs-CZ"/>
        </w:rPr>
        <w:t>říká, že v</w:t>
      </w:r>
      <w:r w:rsidR="00821E4E" w:rsidRPr="00E67E51">
        <w:rPr>
          <w:rFonts w:ascii="Times New Roman" w:hAnsi="Times New Roman"/>
          <w:kern w:val="24"/>
          <w:sz w:val="24"/>
          <w:szCs w:val="24"/>
          <w:lang w:eastAsia="cs-CZ"/>
        </w:rPr>
        <w:t> paliativní péči doufáme v nejlepší a připravujeme se na nejhorší. (Amery, 2017</w:t>
      </w:r>
      <w:r w:rsidR="00821E4E">
        <w:rPr>
          <w:rFonts w:ascii="Times New Roman" w:hAnsi="Times New Roman"/>
          <w:kern w:val="24"/>
          <w:sz w:val="24"/>
          <w:szCs w:val="24"/>
          <w:lang w:eastAsia="cs-CZ"/>
        </w:rPr>
        <w:t xml:space="preserve">) </w:t>
      </w:r>
      <w:r w:rsidR="002A2CA8">
        <w:rPr>
          <w:rFonts w:ascii="Times New Roman" w:hAnsi="Times New Roman"/>
          <w:kern w:val="24"/>
          <w:sz w:val="24"/>
          <w:szCs w:val="24"/>
          <w:lang w:eastAsia="cs-CZ"/>
        </w:rPr>
        <w:t>Tato věta</w:t>
      </w:r>
      <w:r w:rsidR="00821E4E">
        <w:rPr>
          <w:rFonts w:ascii="Times New Roman" w:hAnsi="Times New Roman"/>
          <w:kern w:val="24"/>
          <w:sz w:val="24"/>
          <w:szCs w:val="24"/>
          <w:lang w:eastAsia="cs-CZ"/>
        </w:rPr>
        <w:t xml:space="preserve"> vystihuje veškerou péči a starost o dětské pacienty s život ohrožujícím nebo limitujícím onemocněním.</w:t>
      </w:r>
    </w:p>
    <w:p w14:paraId="69E2D141" w14:textId="4381FBBA" w:rsidR="00501688" w:rsidRPr="00A855C3" w:rsidRDefault="00F74687" w:rsidP="00A855C3">
      <w:pPr>
        <w:suppressAutoHyphens w:val="0"/>
        <w:autoSpaceDN/>
        <w:spacing w:after="0" w:line="360" w:lineRule="auto"/>
        <w:ind w:firstLine="708"/>
        <w:contextualSpacing/>
        <w:jc w:val="both"/>
        <w:rPr>
          <w:rFonts w:ascii="Times New Roman" w:hAnsi="Times New Roman"/>
          <w:kern w:val="24"/>
          <w:sz w:val="24"/>
          <w:szCs w:val="24"/>
          <w:lang w:eastAsia="cs-CZ"/>
        </w:rPr>
      </w:pPr>
      <w:r w:rsidRPr="00AB289F">
        <w:rPr>
          <w:rFonts w:ascii="Times New Roman" w:hAnsi="Times New Roman"/>
          <w:kern w:val="24"/>
          <w:sz w:val="24"/>
          <w:szCs w:val="24"/>
          <w:lang w:eastAsia="cs-CZ"/>
        </w:rPr>
        <w:t xml:space="preserve">V posledních </w:t>
      </w:r>
      <w:r w:rsidR="003C6CBE">
        <w:rPr>
          <w:rFonts w:ascii="Times New Roman" w:hAnsi="Times New Roman"/>
          <w:kern w:val="24"/>
          <w:sz w:val="24"/>
          <w:szCs w:val="24"/>
          <w:lang w:eastAsia="cs-CZ"/>
        </w:rPr>
        <w:t>2</w:t>
      </w:r>
      <w:r w:rsidR="009153F8">
        <w:rPr>
          <w:rFonts w:ascii="Times New Roman" w:hAnsi="Times New Roman"/>
          <w:kern w:val="24"/>
          <w:sz w:val="24"/>
          <w:szCs w:val="24"/>
          <w:lang w:eastAsia="cs-CZ"/>
        </w:rPr>
        <w:t>0</w:t>
      </w:r>
      <w:r w:rsidRPr="00AB289F">
        <w:rPr>
          <w:rFonts w:ascii="Times New Roman" w:hAnsi="Times New Roman"/>
          <w:kern w:val="24"/>
          <w:sz w:val="24"/>
          <w:szCs w:val="24"/>
          <w:lang w:eastAsia="cs-CZ"/>
        </w:rPr>
        <w:t xml:space="preserve"> letech </w:t>
      </w:r>
      <w:r w:rsidR="007868E6">
        <w:rPr>
          <w:rFonts w:ascii="Times New Roman" w:hAnsi="Times New Roman"/>
          <w:kern w:val="24"/>
          <w:sz w:val="24"/>
          <w:szCs w:val="24"/>
          <w:lang w:eastAsia="cs-CZ"/>
        </w:rPr>
        <w:t>j</w:t>
      </w:r>
      <w:r w:rsidRPr="00AB289F">
        <w:rPr>
          <w:rFonts w:ascii="Times New Roman" w:hAnsi="Times New Roman"/>
          <w:kern w:val="24"/>
          <w:sz w:val="24"/>
          <w:szCs w:val="24"/>
          <w:lang w:eastAsia="cs-CZ"/>
        </w:rPr>
        <w:t>e tomuto tématu</w:t>
      </w:r>
      <w:r w:rsidR="0097500D">
        <w:rPr>
          <w:rFonts w:ascii="Times New Roman" w:hAnsi="Times New Roman"/>
          <w:kern w:val="24"/>
          <w:sz w:val="24"/>
          <w:szCs w:val="24"/>
          <w:lang w:eastAsia="cs-CZ"/>
        </w:rPr>
        <w:t xml:space="preserve"> </w:t>
      </w:r>
      <w:r w:rsidR="0014792F">
        <w:rPr>
          <w:rFonts w:ascii="Times New Roman" w:hAnsi="Times New Roman"/>
          <w:kern w:val="24"/>
          <w:sz w:val="24"/>
          <w:szCs w:val="24"/>
          <w:lang w:eastAsia="cs-CZ"/>
        </w:rPr>
        <w:t xml:space="preserve">u nás v ČR </w:t>
      </w:r>
      <w:r w:rsidR="0097500D">
        <w:rPr>
          <w:rFonts w:ascii="Times New Roman" w:hAnsi="Times New Roman"/>
          <w:kern w:val="24"/>
          <w:sz w:val="24"/>
          <w:szCs w:val="24"/>
          <w:lang w:eastAsia="cs-CZ"/>
        </w:rPr>
        <w:t>věnována velká pozornost</w:t>
      </w:r>
      <w:r w:rsidRPr="00AB289F">
        <w:rPr>
          <w:rFonts w:ascii="Times New Roman" w:hAnsi="Times New Roman"/>
          <w:kern w:val="24"/>
          <w:sz w:val="24"/>
          <w:szCs w:val="24"/>
          <w:lang w:eastAsia="cs-CZ"/>
        </w:rPr>
        <w:t xml:space="preserve"> a intenzivní medicína se snaží paliativní péči postavit do popředí zájmu</w:t>
      </w:r>
      <w:r w:rsidR="0014792F">
        <w:rPr>
          <w:rFonts w:ascii="Times New Roman" w:hAnsi="Times New Roman"/>
          <w:kern w:val="24"/>
          <w:sz w:val="24"/>
          <w:szCs w:val="24"/>
          <w:lang w:eastAsia="cs-CZ"/>
        </w:rPr>
        <w:t xml:space="preserve"> nejen odborné, ale i laické veřejnosti.</w:t>
      </w:r>
      <w:r w:rsidR="00EE0C06">
        <w:rPr>
          <w:rFonts w:ascii="Times New Roman" w:hAnsi="Times New Roman"/>
          <w:kern w:val="24"/>
          <w:sz w:val="24"/>
          <w:szCs w:val="24"/>
          <w:lang w:eastAsia="cs-CZ"/>
        </w:rPr>
        <w:t xml:space="preserve"> </w:t>
      </w:r>
      <w:r w:rsidR="0038535D">
        <w:rPr>
          <w:rFonts w:ascii="Times New Roman" w:hAnsi="Times New Roman"/>
          <w:kern w:val="24"/>
          <w:sz w:val="24"/>
          <w:szCs w:val="24"/>
          <w:lang w:eastAsia="cs-CZ"/>
        </w:rPr>
        <w:t>PP</w:t>
      </w:r>
      <w:r w:rsidR="00C520C3">
        <w:rPr>
          <w:rFonts w:ascii="Times New Roman" w:hAnsi="Times New Roman"/>
          <w:kern w:val="24"/>
          <w:sz w:val="24"/>
          <w:szCs w:val="24"/>
          <w:lang w:eastAsia="cs-CZ"/>
        </w:rPr>
        <w:t xml:space="preserve"> pro dětské pacienty se u nás </w:t>
      </w:r>
      <w:r w:rsidR="00266FC8">
        <w:rPr>
          <w:rFonts w:ascii="Times New Roman" w:hAnsi="Times New Roman"/>
          <w:kern w:val="24"/>
          <w:sz w:val="24"/>
          <w:szCs w:val="24"/>
          <w:lang w:eastAsia="cs-CZ"/>
        </w:rPr>
        <w:t xml:space="preserve">začíná rozvíjet až po roce 1990. Revoluční změny </w:t>
      </w:r>
      <w:r w:rsidR="00D91F93">
        <w:rPr>
          <w:rFonts w:ascii="Times New Roman" w:hAnsi="Times New Roman"/>
          <w:kern w:val="24"/>
          <w:sz w:val="24"/>
          <w:szCs w:val="24"/>
          <w:lang w:eastAsia="cs-CZ"/>
        </w:rPr>
        <w:t>v listopadu 1989 způsobily, že se k</w:t>
      </w:r>
      <w:r w:rsidR="0047164A">
        <w:rPr>
          <w:rFonts w:ascii="Times New Roman" w:hAnsi="Times New Roman"/>
          <w:kern w:val="24"/>
          <w:sz w:val="24"/>
          <w:szCs w:val="24"/>
          <w:lang w:eastAsia="cs-CZ"/>
        </w:rPr>
        <w:t> nám dostávají myšlenky a vize ze zahraniční PP a jsou více dostupné literární a další zdroje</w:t>
      </w:r>
      <w:r w:rsidR="00FE1139">
        <w:rPr>
          <w:rFonts w:ascii="Times New Roman" w:hAnsi="Times New Roman"/>
          <w:kern w:val="24"/>
          <w:sz w:val="24"/>
          <w:szCs w:val="24"/>
          <w:lang w:eastAsia="cs-CZ"/>
        </w:rPr>
        <w:t xml:space="preserve">. </w:t>
      </w:r>
      <w:r w:rsidR="00824590">
        <w:rPr>
          <w:rFonts w:ascii="Times New Roman" w:hAnsi="Times New Roman"/>
          <w:kern w:val="24"/>
          <w:sz w:val="24"/>
          <w:szCs w:val="24"/>
          <w:lang w:eastAsia="cs-CZ"/>
        </w:rPr>
        <w:t xml:space="preserve">Počátkům poskytování individualizované paliativní podpory rodinám vážně nemocných dětí se </w:t>
      </w:r>
      <w:r w:rsidR="00B85298">
        <w:rPr>
          <w:rFonts w:ascii="Times New Roman" w:hAnsi="Times New Roman"/>
          <w:kern w:val="24"/>
          <w:sz w:val="24"/>
          <w:szCs w:val="24"/>
          <w:lang w:eastAsia="cs-CZ"/>
        </w:rPr>
        <w:t>v roce 1991 začal věnovat nadační fond Klíček. Ten v</w:t>
      </w:r>
      <w:r w:rsidR="003514D7">
        <w:rPr>
          <w:rFonts w:ascii="Times New Roman" w:hAnsi="Times New Roman"/>
          <w:kern w:val="24"/>
          <w:sz w:val="24"/>
          <w:szCs w:val="24"/>
          <w:lang w:eastAsia="cs-CZ"/>
        </w:rPr>
        <w:t> </w:t>
      </w:r>
      <w:r w:rsidR="00B85298">
        <w:rPr>
          <w:rFonts w:ascii="Times New Roman" w:hAnsi="Times New Roman"/>
          <w:kern w:val="24"/>
          <w:sz w:val="24"/>
          <w:szCs w:val="24"/>
          <w:lang w:eastAsia="cs-CZ"/>
        </w:rPr>
        <w:t>roce</w:t>
      </w:r>
      <w:r w:rsidR="003514D7">
        <w:rPr>
          <w:rFonts w:ascii="Times New Roman" w:hAnsi="Times New Roman"/>
          <w:kern w:val="24"/>
          <w:sz w:val="24"/>
          <w:szCs w:val="24"/>
          <w:lang w:eastAsia="cs-CZ"/>
        </w:rPr>
        <w:t xml:space="preserve"> 2004 zahájil provoz </w:t>
      </w:r>
      <w:r w:rsidR="0019252F">
        <w:rPr>
          <w:rFonts w:ascii="Times New Roman" w:hAnsi="Times New Roman"/>
          <w:kern w:val="24"/>
          <w:sz w:val="24"/>
          <w:szCs w:val="24"/>
          <w:lang w:eastAsia="cs-CZ"/>
        </w:rPr>
        <w:t>respitního domu</w:t>
      </w:r>
      <w:r w:rsidR="002B4332">
        <w:rPr>
          <w:rFonts w:ascii="Times New Roman" w:hAnsi="Times New Roman"/>
          <w:kern w:val="24"/>
          <w:sz w:val="24"/>
          <w:szCs w:val="24"/>
          <w:lang w:eastAsia="cs-CZ"/>
        </w:rPr>
        <w:t xml:space="preserve"> (</w:t>
      </w:r>
      <w:r w:rsidR="00380699">
        <w:rPr>
          <w:rFonts w:ascii="Times New Roman" w:hAnsi="Times New Roman"/>
          <w:kern w:val="24"/>
          <w:sz w:val="24"/>
          <w:szCs w:val="24"/>
          <w:lang w:eastAsia="cs-CZ"/>
        </w:rPr>
        <w:t>Dům u cesty)</w:t>
      </w:r>
      <w:r w:rsidR="0019252F">
        <w:rPr>
          <w:rFonts w:ascii="Times New Roman" w:hAnsi="Times New Roman"/>
          <w:kern w:val="24"/>
          <w:sz w:val="24"/>
          <w:szCs w:val="24"/>
          <w:lang w:eastAsia="cs-CZ"/>
        </w:rPr>
        <w:t xml:space="preserve">, </w:t>
      </w:r>
      <w:r w:rsidR="00733BB1">
        <w:rPr>
          <w:rFonts w:ascii="Times New Roman" w:hAnsi="Times New Roman"/>
          <w:kern w:val="24"/>
          <w:sz w:val="24"/>
          <w:szCs w:val="24"/>
          <w:lang w:eastAsia="cs-CZ"/>
        </w:rPr>
        <w:t>první části plánovaného komplexu dětského hospice</w:t>
      </w:r>
      <w:r w:rsidR="000A7471">
        <w:rPr>
          <w:rFonts w:ascii="Times New Roman" w:hAnsi="Times New Roman"/>
          <w:kern w:val="24"/>
          <w:sz w:val="24"/>
          <w:szCs w:val="24"/>
          <w:lang w:eastAsia="cs-CZ"/>
        </w:rPr>
        <w:t xml:space="preserve"> v Malejovicích u Uhlířských Janovic</w:t>
      </w:r>
      <w:r w:rsidR="00380699">
        <w:rPr>
          <w:rFonts w:ascii="Times New Roman" w:hAnsi="Times New Roman"/>
          <w:kern w:val="24"/>
          <w:sz w:val="24"/>
          <w:szCs w:val="24"/>
          <w:lang w:eastAsia="cs-CZ"/>
        </w:rPr>
        <w:t>, který stále není dokončen.</w:t>
      </w:r>
      <w:r w:rsidR="00293E93">
        <w:rPr>
          <w:rFonts w:ascii="Times New Roman" w:hAnsi="Times New Roman"/>
          <w:kern w:val="24"/>
          <w:sz w:val="24"/>
          <w:szCs w:val="24"/>
          <w:lang w:eastAsia="cs-CZ"/>
        </w:rPr>
        <w:t xml:space="preserve"> V roce 2008 začala fungovat péče o onkologicky nemocné děti v domácím prostředí</w:t>
      </w:r>
      <w:r w:rsidR="008F0B2B">
        <w:rPr>
          <w:rFonts w:ascii="Times New Roman" w:hAnsi="Times New Roman"/>
          <w:kern w:val="24"/>
          <w:sz w:val="24"/>
          <w:szCs w:val="24"/>
          <w:lang w:eastAsia="cs-CZ"/>
        </w:rPr>
        <w:t xml:space="preserve">, kterou poskytuje stále mobilní </w:t>
      </w:r>
      <w:r w:rsidR="005E33B6">
        <w:rPr>
          <w:rFonts w:ascii="Times New Roman" w:hAnsi="Times New Roman"/>
          <w:kern w:val="24"/>
          <w:sz w:val="24"/>
          <w:szCs w:val="24"/>
          <w:lang w:eastAsia="cs-CZ"/>
        </w:rPr>
        <w:t>paliativní tým MUDr. Petra Lokaje pod Klinikou dětské onkologie FN Brno</w:t>
      </w:r>
      <w:r w:rsidR="007D768D">
        <w:rPr>
          <w:rFonts w:ascii="Times New Roman" w:hAnsi="Times New Roman"/>
          <w:kern w:val="24"/>
          <w:sz w:val="24"/>
          <w:szCs w:val="24"/>
          <w:lang w:eastAsia="cs-CZ"/>
        </w:rPr>
        <w:t xml:space="preserve"> ve spolupráci s nadačním fondem Krtek. Nyní se tento tým zaměřuje i na neonkologicky</w:t>
      </w:r>
      <w:r w:rsidR="00A67F33">
        <w:rPr>
          <w:rFonts w:ascii="Times New Roman" w:hAnsi="Times New Roman"/>
          <w:kern w:val="24"/>
          <w:sz w:val="24"/>
          <w:szCs w:val="24"/>
          <w:lang w:eastAsia="cs-CZ"/>
        </w:rPr>
        <w:t xml:space="preserve"> nemocné dětské pacienty.</w:t>
      </w:r>
      <w:r w:rsidR="002C7EBB">
        <w:rPr>
          <w:rFonts w:ascii="Times New Roman" w:hAnsi="Times New Roman"/>
          <w:kern w:val="24"/>
          <w:sz w:val="24"/>
          <w:szCs w:val="24"/>
          <w:lang w:eastAsia="cs-CZ"/>
        </w:rPr>
        <w:t xml:space="preserve"> </w:t>
      </w:r>
      <w:r w:rsidR="00265079">
        <w:rPr>
          <w:rFonts w:ascii="Times New Roman" w:hAnsi="Times New Roman"/>
          <w:kern w:val="24"/>
          <w:sz w:val="24"/>
          <w:szCs w:val="24"/>
          <w:lang w:eastAsia="cs-CZ"/>
        </w:rPr>
        <w:t>V roce 201</w:t>
      </w:r>
      <w:r w:rsidR="006061A7">
        <w:rPr>
          <w:rFonts w:ascii="Times New Roman" w:hAnsi="Times New Roman"/>
          <w:kern w:val="24"/>
          <w:sz w:val="24"/>
          <w:szCs w:val="24"/>
          <w:lang w:eastAsia="cs-CZ"/>
        </w:rPr>
        <w:t>1 zahájil péči o dětské pacienty i mobilní hospic Ondrášek</w:t>
      </w:r>
      <w:r w:rsidR="00B37094">
        <w:rPr>
          <w:rFonts w:ascii="Times New Roman" w:hAnsi="Times New Roman"/>
          <w:kern w:val="24"/>
          <w:sz w:val="24"/>
          <w:szCs w:val="24"/>
          <w:lang w:eastAsia="cs-CZ"/>
        </w:rPr>
        <w:t xml:space="preserve">. V dnešní době </w:t>
      </w:r>
      <w:r w:rsidR="00D67587">
        <w:rPr>
          <w:rFonts w:ascii="Times New Roman" w:hAnsi="Times New Roman"/>
          <w:kern w:val="24"/>
          <w:sz w:val="24"/>
          <w:szCs w:val="24"/>
          <w:lang w:eastAsia="cs-CZ"/>
        </w:rPr>
        <w:t xml:space="preserve">se DPP rozvíjí a vznikají paliativní týmy </w:t>
      </w:r>
      <w:r w:rsidR="00A855C3">
        <w:rPr>
          <w:rFonts w:ascii="Times New Roman" w:hAnsi="Times New Roman"/>
          <w:kern w:val="24"/>
          <w:sz w:val="24"/>
          <w:szCs w:val="24"/>
          <w:lang w:eastAsia="cs-CZ"/>
        </w:rPr>
        <w:t xml:space="preserve">i </w:t>
      </w:r>
      <w:r w:rsidR="00D67587">
        <w:rPr>
          <w:rFonts w:ascii="Times New Roman" w:hAnsi="Times New Roman"/>
          <w:kern w:val="24"/>
          <w:sz w:val="24"/>
          <w:szCs w:val="24"/>
          <w:lang w:eastAsia="cs-CZ"/>
        </w:rPr>
        <w:t>v</w:t>
      </w:r>
      <w:r w:rsidR="00A855C3">
        <w:rPr>
          <w:rFonts w:ascii="Times New Roman" w:hAnsi="Times New Roman"/>
          <w:kern w:val="24"/>
          <w:sz w:val="24"/>
          <w:szCs w:val="24"/>
          <w:lang w:eastAsia="cs-CZ"/>
        </w:rPr>
        <w:t> nemocniční péči.</w:t>
      </w:r>
      <w:r w:rsidR="005E33B6">
        <w:rPr>
          <w:rFonts w:ascii="Times New Roman" w:hAnsi="Times New Roman"/>
          <w:kern w:val="24"/>
          <w:sz w:val="24"/>
          <w:szCs w:val="24"/>
          <w:lang w:eastAsia="cs-CZ"/>
        </w:rPr>
        <w:t xml:space="preserve"> </w:t>
      </w:r>
    </w:p>
    <w:p w14:paraId="6F3F3D02" w14:textId="77777777" w:rsidR="00F74687" w:rsidRPr="00AB289F" w:rsidRDefault="00F74687" w:rsidP="00AB289F">
      <w:pPr>
        <w:spacing w:after="0" w:line="360" w:lineRule="auto"/>
        <w:jc w:val="both"/>
        <w:rPr>
          <w:rFonts w:ascii="Times New Roman" w:hAnsi="Times New Roman"/>
          <w:sz w:val="24"/>
          <w:szCs w:val="24"/>
        </w:rPr>
      </w:pPr>
    </w:p>
    <w:p w14:paraId="62C8E525" w14:textId="4189827E" w:rsidR="00174D76" w:rsidRPr="00AB289F" w:rsidRDefault="003D3606" w:rsidP="009354B4">
      <w:pPr>
        <w:spacing w:after="0" w:line="360" w:lineRule="auto"/>
        <w:ind w:firstLine="708"/>
        <w:jc w:val="both"/>
        <w:rPr>
          <w:rFonts w:ascii="Times New Roman" w:hAnsi="Times New Roman"/>
          <w:sz w:val="24"/>
          <w:szCs w:val="24"/>
        </w:rPr>
      </w:pPr>
      <w:r w:rsidRPr="00AB289F">
        <w:rPr>
          <w:rFonts w:ascii="Times New Roman" w:hAnsi="Times New Roman"/>
          <w:sz w:val="24"/>
          <w:szCs w:val="24"/>
        </w:rPr>
        <w:t>Předkládaná diplomová práce je zpraco</w:t>
      </w:r>
      <w:r w:rsidR="0029200A" w:rsidRPr="00AB289F">
        <w:rPr>
          <w:rFonts w:ascii="Times New Roman" w:hAnsi="Times New Roman"/>
          <w:sz w:val="24"/>
          <w:szCs w:val="24"/>
        </w:rPr>
        <w:t>vána jako pokročilý literární přehled současných publikovaných vědeckých poznatků. Cílem bylo nalezení studií</w:t>
      </w:r>
      <w:r w:rsidR="00CA7433">
        <w:rPr>
          <w:rFonts w:ascii="Times New Roman" w:hAnsi="Times New Roman"/>
          <w:sz w:val="24"/>
          <w:szCs w:val="24"/>
        </w:rPr>
        <w:t xml:space="preserve"> a</w:t>
      </w:r>
      <w:r w:rsidR="00CB0A4A">
        <w:rPr>
          <w:rFonts w:ascii="Times New Roman" w:hAnsi="Times New Roman"/>
          <w:sz w:val="24"/>
          <w:szCs w:val="24"/>
        </w:rPr>
        <w:t xml:space="preserve"> literárních zdrojů</w:t>
      </w:r>
      <w:r w:rsidR="00CA7433">
        <w:rPr>
          <w:rFonts w:ascii="Times New Roman" w:hAnsi="Times New Roman"/>
          <w:sz w:val="24"/>
          <w:szCs w:val="24"/>
        </w:rPr>
        <w:t xml:space="preserve"> v</w:t>
      </w:r>
      <w:r w:rsidR="00174D76">
        <w:rPr>
          <w:rFonts w:ascii="Times New Roman" w:hAnsi="Times New Roman"/>
          <w:sz w:val="24"/>
          <w:szCs w:val="24"/>
        </w:rPr>
        <w:t> </w:t>
      </w:r>
      <w:r w:rsidR="00CA7433">
        <w:rPr>
          <w:rFonts w:ascii="Times New Roman" w:hAnsi="Times New Roman"/>
          <w:sz w:val="24"/>
          <w:szCs w:val="24"/>
        </w:rPr>
        <w:t>databázích</w:t>
      </w:r>
      <w:r w:rsidR="00174D76">
        <w:rPr>
          <w:rFonts w:ascii="Times New Roman" w:hAnsi="Times New Roman"/>
          <w:sz w:val="24"/>
          <w:szCs w:val="24"/>
        </w:rPr>
        <w:t xml:space="preserve"> publikované a nepublikované literatury</w:t>
      </w:r>
      <w:r w:rsidR="00D569DC">
        <w:rPr>
          <w:rFonts w:ascii="Times New Roman" w:hAnsi="Times New Roman"/>
          <w:sz w:val="24"/>
          <w:szCs w:val="24"/>
        </w:rPr>
        <w:t>.</w:t>
      </w:r>
      <w:r w:rsidR="0029200A" w:rsidRPr="00AB289F">
        <w:rPr>
          <w:rFonts w:ascii="Times New Roman" w:hAnsi="Times New Roman"/>
          <w:sz w:val="24"/>
          <w:szCs w:val="24"/>
        </w:rPr>
        <w:t xml:space="preserve"> Práce je rozdělena na teoretickou a metodickou část. V teoretické části je popsána paliativní péče</w:t>
      </w:r>
      <w:r w:rsidR="008C2EC0">
        <w:rPr>
          <w:rFonts w:ascii="Times New Roman" w:hAnsi="Times New Roman"/>
          <w:sz w:val="24"/>
          <w:szCs w:val="24"/>
        </w:rPr>
        <w:t xml:space="preserve"> jako obor</w:t>
      </w:r>
      <w:r w:rsidR="00C04BB9">
        <w:rPr>
          <w:rFonts w:ascii="Times New Roman" w:hAnsi="Times New Roman"/>
          <w:sz w:val="24"/>
          <w:szCs w:val="24"/>
        </w:rPr>
        <w:t xml:space="preserve"> péče o pacienty s onemocněním </w:t>
      </w:r>
      <w:r w:rsidR="00745350">
        <w:rPr>
          <w:rFonts w:ascii="Times New Roman" w:hAnsi="Times New Roman"/>
          <w:sz w:val="24"/>
          <w:szCs w:val="24"/>
        </w:rPr>
        <w:t>limitujícím nebo ohrožujícím život</w:t>
      </w:r>
      <w:r w:rsidR="008C2EC0">
        <w:rPr>
          <w:rFonts w:ascii="Times New Roman" w:hAnsi="Times New Roman"/>
          <w:sz w:val="24"/>
          <w:szCs w:val="24"/>
        </w:rPr>
        <w:t>, vznik</w:t>
      </w:r>
      <w:r w:rsidR="00745350">
        <w:rPr>
          <w:rFonts w:ascii="Times New Roman" w:hAnsi="Times New Roman"/>
          <w:sz w:val="24"/>
          <w:szCs w:val="24"/>
        </w:rPr>
        <w:t xml:space="preserve"> paliativní péče</w:t>
      </w:r>
      <w:r w:rsidR="00D05514">
        <w:rPr>
          <w:rFonts w:ascii="Times New Roman" w:hAnsi="Times New Roman"/>
          <w:sz w:val="24"/>
          <w:szCs w:val="24"/>
        </w:rPr>
        <w:t>, její</w:t>
      </w:r>
      <w:r w:rsidR="008C2EC0">
        <w:rPr>
          <w:rFonts w:ascii="Times New Roman" w:hAnsi="Times New Roman"/>
          <w:sz w:val="24"/>
          <w:szCs w:val="24"/>
        </w:rPr>
        <w:t xml:space="preserve"> dělení</w:t>
      </w:r>
      <w:r w:rsidR="008C07CF">
        <w:rPr>
          <w:rFonts w:ascii="Times New Roman" w:hAnsi="Times New Roman"/>
          <w:sz w:val="24"/>
          <w:szCs w:val="24"/>
        </w:rPr>
        <w:t>, normy, kterými se řídí</w:t>
      </w:r>
      <w:r w:rsidR="008C2EC0">
        <w:rPr>
          <w:rFonts w:ascii="Times New Roman" w:hAnsi="Times New Roman"/>
          <w:sz w:val="24"/>
          <w:szCs w:val="24"/>
        </w:rPr>
        <w:t xml:space="preserve"> a</w:t>
      </w:r>
      <w:r w:rsidR="0029200A" w:rsidRPr="00AB289F">
        <w:rPr>
          <w:rFonts w:ascii="Times New Roman" w:hAnsi="Times New Roman"/>
          <w:sz w:val="24"/>
          <w:szCs w:val="24"/>
        </w:rPr>
        <w:t xml:space="preserve"> její vztah k</w:t>
      </w:r>
      <w:r w:rsidR="00D569DC">
        <w:rPr>
          <w:rFonts w:ascii="Times New Roman" w:hAnsi="Times New Roman"/>
          <w:sz w:val="24"/>
          <w:szCs w:val="24"/>
        </w:rPr>
        <w:t> veřejnému zdraví</w:t>
      </w:r>
      <w:r w:rsidR="0029200A" w:rsidRPr="00AB289F">
        <w:rPr>
          <w:rFonts w:ascii="Times New Roman" w:hAnsi="Times New Roman"/>
          <w:sz w:val="24"/>
          <w:szCs w:val="24"/>
        </w:rPr>
        <w:t xml:space="preserve"> a dopady do života jedince, rodiny a společnosti. Metodická část vychází z</w:t>
      </w:r>
      <w:r w:rsidR="00AD039A">
        <w:rPr>
          <w:rFonts w:ascii="Times New Roman" w:hAnsi="Times New Roman"/>
          <w:sz w:val="24"/>
          <w:szCs w:val="24"/>
        </w:rPr>
        <w:t> </w:t>
      </w:r>
      <w:r w:rsidR="0029200A" w:rsidRPr="00AB289F">
        <w:rPr>
          <w:rFonts w:ascii="Times New Roman" w:hAnsi="Times New Roman"/>
          <w:sz w:val="24"/>
          <w:szCs w:val="24"/>
        </w:rPr>
        <w:t>metodiky</w:t>
      </w:r>
      <w:r w:rsidR="00AD039A">
        <w:rPr>
          <w:rFonts w:ascii="Times New Roman" w:hAnsi="Times New Roman"/>
          <w:sz w:val="24"/>
          <w:szCs w:val="24"/>
        </w:rPr>
        <w:t xml:space="preserve"> Joanna Brig</w:t>
      </w:r>
      <w:r w:rsidR="00590CBF">
        <w:rPr>
          <w:rFonts w:ascii="Times New Roman" w:hAnsi="Times New Roman"/>
          <w:sz w:val="24"/>
          <w:szCs w:val="24"/>
        </w:rPr>
        <w:t>g</w:t>
      </w:r>
      <w:r w:rsidR="00AD039A">
        <w:rPr>
          <w:rFonts w:ascii="Times New Roman" w:hAnsi="Times New Roman"/>
          <w:sz w:val="24"/>
          <w:szCs w:val="24"/>
        </w:rPr>
        <w:t>s</w:t>
      </w:r>
      <w:r w:rsidR="00590CBF">
        <w:rPr>
          <w:rFonts w:ascii="Times New Roman" w:hAnsi="Times New Roman"/>
          <w:sz w:val="24"/>
          <w:szCs w:val="24"/>
        </w:rPr>
        <w:t xml:space="preserve"> Institute pro tvorbu s</w:t>
      </w:r>
      <w:r w:rsidR="00174D76">
        <w:rPr>
          <w:rFonts w:ascii="Times New Roman" w:hAnsi="Times New Roman"/>
          <w:sz w:val="24"/>
          <w:szCs w:val="24"/>
        </w:rPr>
        <w:t>coping</w:t>
      </w:r>
      <w:r w:rsidR="00590CBF">
        <w:rPr>
          <w:rFonts w:ascii="Times New Roman" w:hAnsi="Times New Roman"/>
          <w:sz w:val="24"/>
          <w:szCs w:val="24"/>
        </w:rPr>
        <w:t xml:space="preserve"> </w:t>
      </w:r>
      <w:r w:rsidR="00DE6F10">
        <w:rPr>
          <w:rFonts w:ascii="Times New Roman" w:hAnsi="Times New Roman"/>
          <w:sz w:val="24"/>
          <w:szCs w:val="24"/>
        </w:rPr>
        <w:t>review.</w:t>
      </w:r>
      <w:r w:rsidR="00AD039A">
        <w:rPr>
          <w:rFonts w:ascii="Times New Roman" w:hAnsi="Times New Roman"/>
          <w:sz w:val="24"/>
          <w:szCs w:val="24"/>
        </w:rPr>
        <w:t xml:space="preserve"> </w:t>
      </w:r>
      <w:r w:rsidR="00DE6F10">
        <w:rPr>
          <w:rFonts w:ascii="Times New Roman" w:hAnsi="Times New Roman"/>
          <w:sz w:val="24"/>
          <w:szCs w:val="24"/>
        </w:rPr>
        <w:t>(Aromatis</w:t>
      </w:r>
      <w:r w:rsidR="00666B9F">
        <w:rPr>
          <w:rFonts w:ascii="Times New Roman" w:hAnsi="Times New Roman"/>
          <w:sz w:val="24"/>
          <w:szCs w:val="24"/>
        </w:rPr>
        <w:t xml:space="preserve">, Munn, 2021) </w:t>
      </w:r>
      <w:r w:rsidR="001C7938" w:rsidRPr="00AB289F">
        <w:rPr>
          <w:rFonts w:ascii="Times New Roman" w:hAnsi="Times New Roman"/>
          <w:sz w:val="24"/>
          <w:szCs w:val="24"/>
        </w:rPr>
        <w:t>Konečným výstupem práce je návrh strategie dalšího zpracování dat</w:t>
      </w:r>
      <w:r w:rsidR="0095145C">
        <w:rPr>
          <w:rFonts w:ascii="Times New Roman" w:hAnsi="Times New Roman"/>
          <w:sz w:val="24"/>
          <w:szCs w:val="24"/>
        </w:rPr>
        <w:t xml:space="preserve"> a</w:t>
      </w:r>
      <w:r w:rsidR="005A4FC6">
        <w:rPr>
          <w:rFonts w:ascii="Times New Roman" w:hAnsi="Times New Roman"/>
          <w:sz w:val="24"/>
          <w:szCs w:val="24"/>
        </w:rPr>
        <w:t xml:space="preserve"> výstup pro praxi.</w:t>
      </w:r>
      <w:r w:rsidR="009354B4">
        <w:rPr>
          <w:rFonts w:ascii="Times New Roman" w:hAnsi="Times New Roman"/>
          <w:sz w:val="24"/>
          <w:szCs w:val="24"/>
        </w:rPr>
        <w:t xml:space="preserve"> </w:t>
      </w:r>
      <w:r w:rsidR="00174D76">
        <w:rPr>
          <w:rFonts w:ascii="Times New Roman" w:hAnsi="Times New Roman"/>
          <w:sz w:val="24"/>
          <w:szCs w:val="24"/>
        </w:rPr>
        <w:t xml:space="preserve">Praktickým výstupem je protokol systematického review, který se zaměřuje na konkrétní aspekty PP u dětské populace </w:t>
      </w:r>
      <w:r w:rsidR="00174D76" w:rsidRPr="00AC3775">
        <w:rPr>
          <w:rFonts w:ascii="Times New Roman" w:hAnsi="Times New Roman"/>
          <w:sz w:val="24"/>
          <w:szCs w:val="24"/>
        </w:rPr>
        <w:t xml:space="preserve">(např. kvalita života, zkušenosti rodinných příslušníků i jednotlivých </w:t>
      </w:r>
      <w:r w:rsidR="0040640E" w:rsidRPr="00AC3775">
        <w:rPr>
          <w:rFonts w:ascii="Times New Roman" w:hAnsi="Times New Roman"/>
          <w:sz w:val="24"/>
          <w:szCs w:val="24"/>
        </w:rPr>
        <w:t>členů paliativního týmu – toto bude vycházet z konceptu scoping review)</w:t>
      </w:r>
      <w:r w:rsidR="00E44491">
        <w:rPr>
          <w:rFonts w:ascii="Times New Roman" w:hAnsi="Times New Roman"/>
          <w:sz w:val="24"/>
          <w:szCs w:val="24"/>
        </w:rPr>
        <w:t>.</w:t>
      </w:r>
    </w:p>
    <w:p w14:paraId="12A84129" w14:textId="77777777" w:rsidR="00AB289F" w:rsidRDefault="00AB289F" w:rsidP="001158DE">
      <w:pPr>
        <w:spacing w:after="0" w:line="360" w:lineRule="auto"/>
        <w:jc w:val="both"/>
        <w:rPr>
          <w:rFonts w:ascii="Times New Roman" w:hAnsi="Times New Roman"/>
          <w:sz w:val="24"/>
          <w:szCs w:val="24"/>
        </w:rPr>
      </w:pPr>
    </w:p>
    <w:p w14:paraId="00C4B5A3" w14:textId="77777777" w:rsidR="00585378" w:rsidRDefault="00585378" w:rsidP="001158DE">
      <w:pPr>
        <w:spacing w:after="0" w:line="360" w:lineRule="auto"/>
        <w:jc w:val="both"/>
        <w:rPr>
          <w:rFonts w:ascii="Times New Roman" w:hAnsi="Times New Roman"/>
          <w:sz w:val="24"/>
          <w:szCs w:val="24"/>
        </w:rPr>
      </w:pPr>
    </w:p>
    <w:p w14:paraId="4B05EF73" w14:textId="77777777" w:rsidR="00AC3775" w:rsidRDefault="00AC3775" w:rsidP="001158DE">
      <w:pPr>
        <w:spacing w:after="0" w:line="360" w:lineRule="auto"/>
        <w:jc w:val="both"/>
        <w:rPr>
          <w:rFonts w:ascii="Times New Roman" w:hAnsi="Times New Roman"/>
          <w:sz w:val="24"/>
          <w:szCs w:val="24"/>
        </w:rPr>
      </w:pPr>
    </w:p>
    <w:p w14:paraId="0C7C7122" w14:textId="18448CA5" w:rsidR="00585378" w:rsidRPr="00BF56BE" w:rsidRDefault="007050E5" w:rsidP="001158DE">
      <w:pPr>
        <w:spacing w:after="0" w:line="360" w:lineRule="auto"/>
        <w:jc w:val="both"/>
        <w:rPr>
          <w:rFonts w:ascii="Times New Roman" w:hAnsi="Times New Roman"/>
          <w:b/>
          <w:bCs/>
          <w:sz w:val="32"/>
          <w:szCs w:val="32"/>
        </w:rPr>
      </w:pPr>
      <w:r w:rsidRPr="00BF56BE">
        <w:rPr>
          <w:rFonts w:ascii="Times New Roman" w:hAnsi="Times New Roman"/>
          <w:b/>
          <w:bCs/>
          <w:sz w:val="32"/>
          <w:szCs w:val="32"/>
        </w:rPr>
        <w:lastRenderedPageBreak/>
        <w:t>TEORETICKÁ ČÁST</w:t>
      </w:r>
    </w:p>
    <w:p w14:paraId="236A7B89" w14:textId="77777777" w:rsidR="007050E5" w:rsidRDefault="007050E5" w:rsidP="001158DE">
      <w:pPr>
        <w:spacing w:after="0" w:line="360" w:lineRule="auto"/>
        <w:jc w:val="both"/>
        <w:rPr>
          <w:rFonts w:ascii="Times New Roman" w:hAnsi="Times New Roman"/>
          <w:sz w:val="24"/>
          <w:szCs w:val="24"/>
        </w:rPr>
      </w:pPr>
    </w:p>
    <w:p w14:paraId="4FD09D2B" w14:textId="2BE91CEC" w:rsidR="00443669" w:rsidRPr="001B0F25" w:rsidRDefault="00D42E5E" w:rsidP="001B0F25">
      <w:pPr>
        <w:spacing w:after="0" w:line="360" w:lineRule="auto"/>
        <w:jc w:val="both"/>
        <w:rPr>
          <w:rFonts w:ascii="Times New Roman" w:hAnsi="Times New Roman"/>
          <w:b/>
          <w:bCs/>
          <w:sz w:val="28"/>
          <w:szCs w:val="28"/>
        </w:rPr>
      </w:pPr>
      <w:r>
        <w:rPr>
          <w:rFonts w:ascii="Times New Roman" w:hAnsi="Times New Roman"/>
          <w:b/>
          <w:bCs/>
          <w:sz w:val="28"/>
          <w:szCs w:val="28"/>
        </w:rPr>
        <w:t>1   PALIATIVNÍ PÉČE</w:t>
      </w:r>
    </w:p>
    <w:p w14:paraId="125CA2A6" w14:textId="2F1CC8E9" w:rsidR="00B80D9A" w:rsidRDefault="00443669" w:rsidP="007C1F20">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Paliativní péče</w:t>
      </w:r>
      <w:r w:rsidR="00046487">
        <w:rPr>
          <w:rFonts w:ascii="Times New Roman" w:hAnsi="Times New Roman"/>
          <w:kern w:val="24"/>
          <w:sz w:val="24"/>
          <w:szCs w:val="24"/>
          <w:lang w:eastAsia="cs-CZ"/>
        </w:rPr>
        <w:t xml:space="preserve"> o dětské pacienty</w:t>
      </w:r>
      <w:r w:rsidR="00C90F5B">
        <w:rPr>
          <w:rFonts w:ascii="Times New Roman" w:hAnsi="Times New Roman"/>
          <w:kern w:val="24"/>
          <w:sz w:val="24"/>
          <w:szCs w:val="24"/>
          <w:lang w:eastAsia="cs-CZ"/>
        </w:rPr>
        <w:t>,</w:t>
      </w:r>
      <w:r>
        <w:rPr>
          <w:rFonts w:ascii="Times New Roman" w:hAnsi="Times New Roman"/>
          <w:kern w:val="24"/>
          <w:sz w:val="24"/>
          <w:szCs w:val="24"/>
          <w:lang w:eastAsia="cs-CZ"/>
        </w:rPr>
        <w:t xml:space="preserve"> je v poslední době hodně diskutovan</w:t>
      </w:r>
      <w:r w:rsidR="005356CF">
        <w:rPr>
          <w:rFonts w:ascii="Times New Roman" w:hAnsi="Times New Roman"/>
          <w:kern w:val="24"/>
          <w:sz w:val="24"/>
          <w:szCs w:val="24"/>
          <w:lang w:eastAsia="cs-CZ"/>
        </w:rPr>
        <w:t>á</w:t>
      </w:r>
      <w:r w:rsidR="00FC1DAF">
        <w:rPr>
          <w:rFonts w:ascii="Times New Roman" w:hAnsi="Times New Roman"/>
          <w:kern w:val="24"/>
          <w:sz w:val="24"/>
          <w:szCs w:val="24"/>
          <w:lang w:eastAsia="cs-CZ"/>
        </w:rPr>
        <w:t xml:space="preserve"> jak</w:t>
      </w:r>
      <w:r w:rsidR="001E1AE5">
        <w:rPr>
          <w:rFonts w:ascii="Times New Roman" w:hAnsi="Times New Roman"/>
          <w:kern w:val="24"/>
          <w:sz w:val="24"/>
          <w:szCs w:val="24"/>
          <w:lang w:eastAsia="cs-CZ"/>
        </w:rPr>
        <w:t xml:space="preserve"> mezi</w:t>
      </w:r>
      <w:r w:rsidR="00BB7027">
        <w:rPr>
          <w:rFonts w:ascii="Times New Roman" w:hAnsi="Times New Roman"/>
          <w:kern w:val="24"/>
          <w:sz w:val="24"/>
          <w:szCs w:val="24"/>
          <w:lang w:eastAsia="cs-CZ"/>
        </w:rPr>
        <w:t xml:space="preserve"> odborníky,</w:t>
      </w:r>
      <w:r w:rsidR="0007077D">
        <w:rPr>
          <w:rFonts w:ascii="Times New Roman" w:hAnsi="Times New Roman"/>
          <w:kern w:val="24"/>
          <w:sz w:val="24"/>
          <w:szCs w:val="24"/>
          <w:lang w:eastAsia="cs-CZ"/>
        </w:rPr>
        <w:t xml:space="preserve"> </w:t>
      </w:r>
      <w:r w:rsidR="00FC1DAF">
        <w:rPr>
          <w:rFonts w:ascii="Times New Roman" w:hAnsi="Times New Roman"/>
          <w:kern w:val="24"/>
          <w:sz w:val="24"/>
          <w:szCs w:val="24"/>
          <w:lang w:eastAsia="cs-CZ"/>
        </w:rPr>
        <w:t>tak</w:t>
      </w:r>
      <w:r w:rsidR="001A667D">
        <w:rPr>
          <w:rFonts w:ascii="Times New Roman" w:hAnsi="Times New Roman"/>
          <w:kern w:val="24"/>
          <w:sz w:val="24"/>
          <w:szCs w:val="24"/>
          <w:lang w:eastAsia="cs-CZ"/>
        </w:rPr>
        <w:t xml:space="preserve"> i</w:t>
      </w:r>
      <w:r>
        <w:rPr>
          <w:rFonts w:ascii="Times New Roman" w:hAnsi="Times New Roman"/>
          <w:kern w:val="24"/>
          <w:sz w:val="24"/>
          <w:szCs w:val="24"/>
          <w:lang w:eastAsia="cs-CZ"/>
        </w:rPr>
        <w:t xml:space="preserve"> lai</w:t>
      </w:r>
      <w:r w:rsidR="001A667D">
        <w:rPr>
          <w:rFonts w:ascii="Times New Roman" w:hAnsi="Times New Roman"/>
          <w:kern w:val="24"/>
          <w:sz w:val="24"/>
          <w:szCs w:val="24"/>
          <w:lang w:eastAsia="cs-CZ"/>
        </w:rPr>
        <w:t>ky</w:t>
      </w:r>
      <w:r>
        <w:rPr>
          <w:rFonts w:ascii="Times New Roman" w:hAnsi="Times New Roman"/>
          <w:kern w:val="24"/>
          <w:sz w:val="24"/>
          <w:szCs w:val="24"/>
          <w:lang w:eastAsia="cs-CZ"/>
        </w:rPr>
        <w:t xml:space="preserve">. </w:t>
      </w:r>
      <w:r w:rsidR="00C90F5B">
        <w:rPr>
          <w:rFonts w:ascii="Times New Roman" w:hAnsi="Times New Roman"/>
          <w:kern w:val="24"/>
          <w:sz w:val="24"/>
          <w:szCs w:val="24"/>
          <w:lang w:eastAsia="cs-CZ"/>
        </w:rPr>
        <w:t xml:space="preserve">Stále </w:t>
      </w:r>
      <w:r>
        <w:rPr>
          <w:rFonts w:ascii="Times New Roman" w:hAnsi="Times New Roman"/>
          <w:kern w:val="24"/>
          <w:sz w:val="24"/>
          <w:szCs w:val="24"/>
          <w:lang w:eastAsia="cs-CZ"/>
        </w:rPr>
        <w:t>jde o téma velmi citlivé a pro mnoho lidí obestřené řadou</w:t>
      </w:r>
      <w:r w:rsidR="00DB2573">
        <w:rPr>
          <w:rFonts w:ascii="Times New Roman" w:hAnsi="Times New Roman"/>
          <w:kern w:val="24"/>
          <w:sz w:val="24"/>
          <w:szCs w:val="24"/>
          <w:lang w:eastAsia="cs-CZ"/>
        </w:rPr>
        <w:t xml:space="preserve"> </w:t>
      </w:r>
      <w:r>
        <w:rPr>
          <w:rFonts w:ascii="Times New Roman" w:hAnsi="Times New Roman"/>
          <w:kern w:val="24"/>
          <w:sz w:val="24"/>
          <w:szCs w:val="24"/>
          <w:lang w:eastAsia="cs-CZ"/>
        </w:rPr>
        <w:t>mýtů</w:t>
      </w:r>
      <w:r w:rsidR="00DB2573">
        <w:rPr>
          <w:rFonts w:ascii="Times New Roman" w:hAnsi="Times New Roman"/>
          <w:kern w:val="24"/>
          <w:sz w:val="24"/>
          <w:szCs w:val="24"/>
          <w:lang w:eastAsia="cs-CZ"/>
        </w:rPr>
        <w:t xml:space="preserve">, </w:t>
      </w:r>
      <w:r>
        <w:rPr>
          <w:rFonts w:ascii="Times New Roman" w:hAnsi="Times New Roman"/>
          <w:kern w:val="24"/>
          <w:sz w:val="24"/>
          <w:szCs w:val="24"/>
          <w:lang w:eastAsia="cs-CZ"/>
        </w:rPr>
        <w:t>obav</w:t>
      </w:r>
      <w:r w:rsidR="000A19C3">
        <w:rPr>
          <w:rFonts w:ascii="Times New Roman" w:hAnsi="Times New Roman"/>
          <w:kern w:val="24"/>
          <w:sz w:val="24"/>
          <w:szCs w:val="24"/>
          <w:lang w:eastAsia="cs-CZ"/>
        </w:rPr>
        <w:t xml:space="preserve"> a tabu.</w:t>
      </w:r>
      <w:r>
        <w:rPr>
          <w:rFonts w:ascii="Times New Roman" w:hAnsi="Times New Roman"/>
          <w:kern w:val="24"/>
          <w:sz w:val="24"/>
          <w:szCs w:val="24"/>
          <w:lang w:eastAsia="cs-CZ"/>
        </w:rPr>
        <w:t xml:space="preserve"> P</w:t>
      </w:r>
      <w:r w:rsidR="00B90E46">
        <w:rPr>
          <w:rFonts w:ascii="Times New Roman" w:hAnsi="Times New Roman"/>
          <w:kern w:val="24"/>
          <w:sz w:val="24"/>
          <w:szCs w:val="24"/>
          <w:lang w:eastAsia="cs-CZ"/>
        </w:rPr>
        <w:t>P</w:t>
      </w:r>
      <w:r>
        <w:rPr>
          <w:rFonts w:ascii="Times New Roman" w:hAnsi="Times New Roman"/>
          <w:kern w:val="24"/>
          <w:sz w:val="24"/>
          <w:szCs w:val="24"/>
          <w:lang w:eastAsia="cs-CZ"/>
        </w:rPr>
        <w:t xml:space="preserve"> by</w:t>
      </w:r>
      <w:r w:rsidR="006804F9">
        <w:rPr>
          <w:rFonts w:ascii="Times New Roman" w:hAnsi="Times New Roman"/>
          <w:kern w:val="24"/>
          <w:sz w:val="24"/>
          <w:szCs w:val="24"/>
          <w:lang w:eastAsia="cs-CZ"/>
        </w:rPr>
        <w:t xml:space="preserve"> měla být</w:t>
      </w:r>
      <w:r>
        <w:rPr>
          <w:rFonts w:ascii="Times New Roman" w:hAnsi="Times New Roman"/>
          <w:kern w:val="24"/>
          <w:sz w:val="24"/>
          <w:szCs w:val="24"/>
          <w:lang w:eastAsia="cs-CZ"/>
        </w:rPr>
        <w:t xml:space="preserve"> samozřejmou součástí péče o děti, které</w:t>
      </w:r>
      <w:r w:rsidR="00262A05">
        <w:rPr>
          <w:rFonts w:ascii="Times New Roman" w:hAnsi="Times New Roman"/>
          <w:kern w:val="24"/>
          <w:sz w:val="24"/>
          <w:szCs w:val="24"/>
          <w:lang w:eastAsia="cs-CZ"/>
        </w:rPr>
        <w:t xml:space="preserve"> </w:t>
      </w:r>
      <w:r w:rsidR="002051AC">
        <w:rPr>
          <w:rFonts w:ascii="Times New Roman" w:hAnsi="Times New Roman"/>
          <w:kern w:val="24"/>
          <w:sz w:val="24"/>
          <w:szCs w:val="24"/>
          <w:lang w:eastAsia="cs-CZ"/>
        </w:rPr>
        <w:t>trpí</w:t>
      </w:r>
      <w:r>
        <w:rPr>
          <w:rFonts w:ascii="Times New Roman" w:hAnsi="Times New Roman"/>
          <w:kern w:val="24"/>
          <w:sz w:val="24"/>
          <w:szCs w:val="24"/>
          <w:lang w:eastAsia="cs-CZ"/>
        </w:rPr>
        <w:t xml:space="preserve"> </w:t>
      </w:r>
      <w:r w:rsidR="0007077D">
        <w:rPr>
          <w:rFonts w:ascii="Times New Roman" w:hAnsi="Times New Roman"/>
          <w:kern w:val="24"/>
          <w:sz w:val="24"/>
          <w:szCs w:val="24"/>
          <w:lang w:eastAsia="cs-CZ"/>
        </w:rPr>
        <w:t>závažným život</w:t>
      </w:r>
      <w:r>
        <w:rPr>
          <w:rFonts w:ascii="Times New Roman" w:hAnsi="Times New Roman"/>
          <w:kern w:val="24"/>
          <w:sz w:val="24"/>
          <w:szCs w:val="24"/>
          <w:lang w:eastAsia="cs-CZ"/>
        </w:rPr>
        <w:t xml:space="preserve"> </w:t>
      </w:r>
      <w:r w:rsidR="00834309">
        <w:rPr>
          <w:rFonts w:ascii="Times New Roman" w:hAnsi="Times New Roman"/>
          <w:kern w:val="24"/>
          <w:sz w:val="24"/>
          <w:szCs w:val="24"/>
          <w:lang w:eastAsia="cs-CZ"/>
        </w:rPr>
        <w:t>ohrožujícím</w:t>
      </w:r>
      <w:r w:rsidR="00BB7027">
        <w:rPr>
          <w:rFonts w:ascii="Times New Roman" w:hAnsi="Times New Roman"/>
          <w:kern w:val="24"/>
          <w:sz w:val="24"/>
          <w:szCs w:val="24"/>
          <w:lang w:eastAsia="cs-CZ"/>
        </w:rPr>
        <w:t>,</w:t>
      </w:r>
      <w:r w:rsidR="0007077D">
        <w:rPr>
          <w:rFonts w:ascii="Times New Roman" w:hAnsi="Times New Roman"/>
          <w:kern w:val="24"/>
          <w:sz w:val="24"/>
          <w:szCs w:val="24"/>
          <w:lang w:eastAsia="cs-CZ"/>
        </w:rPr>
        <w:t xml:space="preserve"> </w:t>
      </w:r>
      <w:r w:rsidR="00834309">
        <w:rPr>
          <w:rFonts w:ascii="Times New Roman" w:hAnsi="Times New Roman"/>
          <w:kern w:val="24"/>
          <w:sz w:val="24"/>
          <w:szCs w:val="24"/>
          <w:lang w:eastAsia="cs-CZ"/>
        </w:rPr>
        <w:t xml:space="preserve">čí </w:t>
      </w:r>
      <w:r>
        <w:rPr>
          <w:rFonts w:ascii="Times New Roman" w:hAnsi="Times New Roman"/>
          <w:kern w:val="24"/>
          <w:sz w:val="24"/>
          <w:szCs w:val="24"/>
          <w:lang w:eastAsia="cs-CZ"/>
        </w:rPr>
        <w:t>zkracující</w:t>
      </w:r>
      <w:r w:rsidR="00834309">
        <w:rPr>
          <w:rFonts w:ascii="Times New Roman" w:hAnsi="Times New Roman"/>
          <w:kern w:val="24"/>
          <w:sz w:val="24"/>
          <w:szCs w:val="24"/>
          <w:lang w:eastAsia="cs-CZ"/>
        </w:rPr>
        <w:t>m</w:t>
      </w:r>
      <w:r>
        <w:rPr>
          <w:rFonts w:ascii="Times New Roman" w:hAnsi="Times New Roman"/>
          <w:kern w:val="24"/>
          <w:sz w:val="24"/>
          <w:szCs w:val="24"/>
          <w:lang w:eastAsia="cs-CZ"/>
        </w:rPr>
        <w:t xml:space="preserve"> onemocnění</w:t>
      </w:r>
      <w:r w:rsidR="00573D9A">
        <w:rPr>
          <w:rFonts w:ascii="Times New Roman" w:hAnsi="Times New Roman"/>
          <w:kern w:val="24"/>
          <w:sz w:val="24"/>
          <w:szCs w:val="24"/>
          <w:lang w:eastAsia="cs-CZ"/>
        </w:rPr>
        <w:t xml:space="preserve">m nebo jsou v terminálním stádiu </w:t>
      </w:r>
      <w:r w:rsidR="00D92483">
        <w:rPr>
          <w:rFonts w:ascii="Times New Roman" w:hAnsi="Times New Roman"/>
          <w:kern w:val="24"/>
          <w:sz w:val="24"/>
          <w:szCs w:val="24"/>
          <w:lang w:eastAsia="cs-CZ"/>
        </w:rPr>
        <w:t>nemoci.</w:t>
      </w:r>
      <w:r w:rsidR="00DB31EF">
        <w:rPr>
          <w:rFonts w:ascii="Times New Roman" w:hAnsi="Times New Roman"/>
          <w:kern w:val="24"/>
          <w:sz w:val="24"/>
          <w:szCs w:val="24"/>
          <w:lang w:eastAsia="cs-CZ"/>
        </w:rPr>
        <w:t xml:space="preserve"> </w:t>
      </w:r>
    </w:p>
    <w:p w14:paraId="594859E3" w14:textId="6FB00206" w:rsidR="00492A4E" w:rsidRPr="00892E37" w:rsidRDefault="003E66B7" w:rsidP="00892E37">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sz w:val="24"/>
          <w:szCs w:val="24"/>
          <w:shd w:val="clear" w:color="auto" w:fill="FFFFFF"/>
        </w:rPr>
        <w:t>V roce 2013</w:t>
      </w:r>
      <w:r w:rsidR="00A70EE3">
        <w:rPr>
          <w:rFonts w:ascii="Times New Roman" w:hAnsi="Times New Roman"/>
          <w:sz w:val="24"/>
          <w:szCs w:val="24"/>
          <w:shd w:val="clear" w:color="auto" w:fill="FFFFFF"/>
        </w:rPr>
        <w:t xml:space="preserve"> </w:t>
      </w:r>
      <w:r w:rsidR="00492A4E" w:rsidRPr="00892E37">
        <w:rPr>
          <w:rFonts w:ascii="Times New Roman" w:hAnsi="Times New Roman"/>
          <w:sz w:val="24"/>
          <w:szCs w:val="24"/>
          <w:shd w:val="clear" w:color="auto" w:fill="FFFFFF"/>
        </w:rPr>
        <w:t xml:space="preserve">provedla agentura STEM/MARK pro </w:t>
      </w:r>
      <w:r w:rsidR="00A70EE3">
        <w:rPr>
          <w:rFonts w:ascii="Times New Roman" w:hAnsi="Times New Roman"/>
          <w:sz w:val="24"/>
          <w:szCs w:val="24"/>
          <w:shd w:val="clear" w:color="auto" w:fill="FFFFFF"/>
        </w:rPr>
        <w:t xml:space="preserve">organizaci </w:t>
      </w:r>
      <w:r w:rsidR="00492A4E" w:rsidRPr="00892E37">
        <w:rPr>
          <w:rFonts w:ascii="Times New Roman" w:hAnsi="Times New Roman"/>
          <w:sz w:val="24"/>
          <w:szCs w:val="24"/>
          <w:shd w:val="clear" w:color="auto" w:fill="FFFFFF"/>
        </w:rPr>
        <w:t>Cestu domů</w:t>
      </w:r>
      <w:r w:rsidR="009147B5">
        <w:rPr>
          <w:rFonts w:ascii="Times New Roman" w:hAnsi="Times New Roman"/>
          <w:sz w:val="24"/>
          <w:szCs w:val="24"/>
          <w:shd w:val="clear" w:color="auto" w:fill="FFFFFF"/>
        </w:rPr>
        <w:t xml:space="preserve"> průzkum, ze kterého</w:t>
      </w:r>
      <w:r w:rsidR="00492A4E" w:rsidRPr="00892E37">
        <w:rPr>
          <w:rFonts w:ascii="Times New Roman" w:hAnsi="Times New Roman"/>
          <w:sz w:val="24"/>
          <w:szCs w:val="24"/>
          <w:shd w:val="clear" w:color="auto" w:fill="FFFFFF"/>
        </w:rPr>
        <w:t xml:space="preserve"> vyplývá, že by si téměř 80 % dotazovaných</w:t>
      </w:r>
      <w:r w:rsidR="00C00AA5">
        <w:rPr>
          <w:rFonts w:ascii="Times New Roman" w:hAnsi="Times New Roman"/>
          <w:sz w:val="24"/>
          <w:szCs w:val="24"/>
          <w:shd w:val="clear" w:color="auto" w:fill="FFFFFF"/>
        </w:rPr>
        <w:t xml:space="preserve"> </w:t>
      </w:r>
      <w:r w:rsidR="00B504D0">
        <w:rPr>
          <w:rFonts w:ascii="Times New Roman" w:hAnsi="Times New Roman"/>
          <w:sz w:val="24"/>
          <w:szCs w:val="24"/>
          <w:shd w:val="clear" w:color="auto" w:fill="FFFFFF"/>
        </w:rPr>
        <w:t xml:space="preserve">dospělých </w:t>
      </w:r>
      <w:r w:rsidR="00C00AA5">
        <w:rPr>
          <w:rFonts w:ascii="Times New Roman" w:hAnsi="Times New Roman"/>
          <w:sz w:val="24"/>
          <w:szCs w:val="24"/>
          <w:shd w:val="clear" w:color="auto" w:fill="FFFFFF"/>
        </w:rPr>
        <w:t>respondentů</w:t>
      </w:r>
      <w:r w:rsidR="00492A4E" w:rsidRPr="00892E37">
        <w:rPr>
          <w:rFonts w:ascii="Times New Roman" w:hAnsi="Times New Roman"/>
          <w:sz w:val="24"/>
          <w:szCs w:val="24"/>
          <w:shd w:val="clear" w:color="auto" w:fill="FFFFFF"/>
        </w:rPr>
        <w:t xml:space="preserve"> přálo umírat v domácím prostředí</w:t>
      </w:r>
      <w:r w:rsidR="00B712A3">
        <w:rPr>
          <w:rFonts w:ascii="Times New Roman" w:hAnsi="Times New Roman"/>
          <w:sz w:val="24"/>
          <w:szCs w:val="24"/>
          <w:shd w:val="clear" w:color="auto" w:fill="FFFFFF"/>
        </w:rPr>
        <w:t>.</w:t>
      </w:r>
      <w:r w:rsidR="00492A4E" w:rsidRPr="00892E37">
        <w:rPr>
          <w:rFonts w:ascii="Times New Roman" w:hAnsi="Times New Roman"/>
          <w:sz w:val="24"/>
          <w:szCs w:val="24"/>
          <w:shd w:val="clear" w:color="auto" w:fill="FFFFFF"/>
        </w:rPr>
        <w:t xml:space="preserve"> </w:t>
      </w:r>
      <w:r w:rsidR="00B712A3">
        <w:rPr>
          <w:rFonts w:ascii="Times New Roman" w:hAnsi="Times New Roman"/>
          <w:sz w:val="24"/>
          <w:szCs w:val="24"/>
          <w:shd w:val="clear" w:color="auto" w:fill="FFFFFF"/>
        </w:rPr>
        <w:t>T</w:t>
      </w:r>
      <w:r w:rsidR="00492A4E" w:rsidRPr="00892E37">
        <w:rPr>
          <w:rFonts w:ascii="Times New Roman" w:hAnsi="Times New Roman"/>
          <w:sz w:val="24"/>
          <w:szCs w:val="24"/>
          <w:shd w:val="clear" w:color="auto" w:fill="FFFFFF"/>
        </w:rPr>
        <w:t xml:space="preserve">uto možnost má </w:t>
      </w:r>
      <w:r w:rsidR="00B712A3">
        <w:rPr>
          <w:rFonts w:ascii="Times New Roman" w:hAnsi="Times New Roman"/>
          <w:sz w:val="24"/>
          <w:szCs w:val="24"/>
          <w:shd w:val="clear" w:color="auto" w:fill="FFFFFF"/>
        </w:rPr>
        <w:t>dle kapacit</w:t>
      </w:r>
      <w:r w:rsidR="00275666">
        <w:rPr>
          <w:rFonts w:ascii="Times New Roman" w:hAnsi="Times New Roman"/>
          <w:sz w:val="24"/>
          <w:szCs w:val="24"/>
          <w:shd w:val="clear" w:color="auto" w:fill="FFFFFF"/>
        </w:rPr>
        <w:t xml:space="preserve"> mobilních </w:t>
      </w:r>
      <w:r w:rsidR="00CC21A2">
        <w:rPr>
          <w:rFonts w:ascii="Times New Roman" w:hAnsi="Times New Roman"/>
          <w:sz w:val="24"/>
          <w:szCs w:val="24"/>
          <w:shd w:val="clear" w:color="auto" w:fill="FFFFFF"/>
        </w:rPr>
        <w:t>paliativních týmů</w:t>
      </w:r>
      <w:r w:rsidR="00492A4E" w:rsidRPr="00892E37">
        <w:rPr>
          <w:rFonts w:ascii="Times New Roman" w:hAnsi="Times New Roman"/>
          <w:sz w:val="24"/>
          <w:szCs w:val="24"/>
          <w:shd w:val="clear" w:color="auto" w:fill="FFFFFF"/>
        </w:rPr>
        <w:t xml:space="preserve"> asi jen 4 % nemocných.</w:t>
      </w:r>
      <w:r w:rsidR="00CC21A2">
        <w:rPr>
          <w:rFonts w:ascii="Times New Roman" w:hAnsi="Times New Roman"/>
          <w:sz w:val="24"/>
          <w:szCs w:val="24"/>
          <w:shd w:val="clear" w:color="auto" w:fill="FFFFFF"/>
        </w:rPr>
        <w:t xml:space="preserve"> </w:t>
      </w:r>
      <w:r w:rsidR="00A44E1B">
        <w:rPr>
          <w:rFonts w:ascii="Times New Roman" w:hAnsi="Times New Roman"/>
          <w:sz w:val="24"/>
          <w:szCs w:val="24"/>
          <w:shd w:val="clear" w:color="auto" w:fill="FFFFFF"/>
        </w:rPr>
        <w:t xml:space="preserve">U dětí a jejich rodin </w:t>
      </w:r>
      <w:r w:rsidR="00E11BBB">
        <w:rPr>
          <w:rFonts w:ascii="Times New Roman" w:hAnsi="Times New Roman"/>
          <w:sz w:val="24"/>
          <w:szCs w:val="24"/>
          <w:shd w:val="clear" w:color="auto" w:fill="FFFFFF"/>
        </w:rPr>
        <w:t>tento fenomén nebyl dotazován.</w:t>
      </w:r>
    </w:p>
    <w:p w14:paraId="59F2BCA3" w14:textId="37914DA6" w:rsidR="00AB2602" w:rsidRDefault="00861392" w:rsidP="009C7191">
      <w:pPr>
        <w:suppressAutoHyphens w:val="0"/>
        <w:autoSpaceDN/>
        <w:spacing w:after="0" w:line="360" w:lineRule="auto"/>
        <w:ind w:firstLine="708"/>
        <w:contextualSpacing/>
        <w:jc w:val="both"/>
        <w:rPr>
          <w:rFonts w:ascii="Times New Roman" w:hAnsi="Times New Roman"/>
          <w:sz w:val="24"/>
          <w:szCs w:val="24"/>
        </w:rPr>
      </w:pPr>
      <w:r>
        <w:rPr>
          <w:rFonts w:ascii="Times New Roman" w:hAnsi="Times New Roman"/>
          <w:kern w:val="24"/>
          <w:sz w:val="24"/>
          <w:szCs w:val="24"/>
          <w:lang w:eastAsia="cs-CZ"/>
        </w:rPr>
        <w:t xml:space="preserve">Dětská paliativní péče (dál jen DPP) je multiprofesní obor a reaguje na </w:t>
      </w:r>
      <w:r w:rsidRPr="00187B54">
        <w:rPr>
          <w:rFonts w:ascii="Times New Roman" w:hAnsi="Times New Roman"/>
          <w:kern w:val="24"/>
          <w:sz w:val="24"/>
          <w:szCs w:val="24"/>
          <w:lang w:eastAsia="cs-CZ"/>
        </w:rPr>
        <w:t>aktuální potřebu dítěte a jeho rodiny</w:t>
      </w:r>
      <w:r w:rsidR="00187B54">
        <w:rPr>
          <w:rFonts w:ascii="Times New Roman" w:hAnsi="Times New Roman"/>
          <w:kern w:val="24"/>
          <w:sz w:val="24"/>
          <w:szCs w:val="24"/>
          <w:lang w:eastAsia="cs-CZ"/>
        </w:rPr>
        <w:t xml:space="preserve"> </w:t>
      </w:r>
      <w:r w:rsidR="00BF51D1">
        <w:rPr>
          <w:rFonts w:ascii="Times New Roman" w:hAnsi="Times New Roman"/>
          <w:kern w:val="24"/>
          <w:sz w:val="24"/>
          <w:szCs w:val="24"/>
          <w:lang w:eastAsia="cs-CZ"/>
        </w:rPr>
        <w:t xml:space="preserve">vyplývající z průběhu onemocnění, stavu dítěte a </w:t>
      </w:r>
      <w:r w:rsidR="001A0ED2">
        <w:rPr>
          <w:rFonts w:ascii="Times New Roman" w:hAnsi="Times New Roman"/>
          <w:kern w:val="24"/>
          <w:sz w:val="24"/>
          <w:szCs w:val="24"/>
          <w:lang w:eastAsia="cs-CZ"/>
        </w:rPr>
        <w:t xml:space="preserve">sociálního </w:t>
      </w:r>
      <w:r w:rsidR="003F52A8">
        <w:rPr>
          <w:rFonts w:ascii="Times New Roman" w:hAnsi="Times New Roman"/>
          <w:kern w:val="24"/>
          <w:sz w:val="24"/>
          <w:szCs w:val="24"/>
          <w:lang w:eastAsia="cs-CZ"/>
        </w:rPr>
        <w:t>statutu.</w:t>
      </w:r>
      <w:r w:rsidR="00187B54" w:rsidRPr="00187B54">
        <w:rPr>
          <w:rFonts w:ascii="Times New Roman" w:hAnsi="Times New Roman"/>
          <w:kern w:val="24"/>
          <w:sz w:val="24"/>
          <w:szCs w:val="24"/>
          <w:lang w:eastAsia="cs-CZ"/>
        </w:rPr>
        <w:t xml:space="preserve"> </w:t>
      </w:r>
      <w:r>
        <w:rPr>
          <w:rFonts w:ascii="Times New Roman" w:hAnsi="Times New Roman"/>
          <w:kern w:val="24"/>
          <w:sz w:val="24"/>
          <w:szCs w:val="24"/>
          <w:lang w:eastAsia="cs-CZ"/>
        </w:rPr>
        <w:t>Chápání a zavádění DPP do praxe je různé a vývoj stále probíhá.</w:t>
      </w:r>
      <w:r w:rsidR="00AA77F3">
        <w:rPr>
          <w:rFonts w:ascii="Times New Roman" w:hAnsi="Times New Roman"/>
          <w:kern w:val="24"/>
          <w:sz w:val="24"/>
          <w:szCs w:val="24"/>
          <w:lang w:eastAsia="cs-CZ"/>
        </w:rPr>
        <w:t xml:space="preserve"> </w:t>
      </w:r>
      <w:r>
        <w:rPr>
          <w:rFonts w:ascii="Times New Roman" w:hAnsi="Times New Roman"/>
          <w:kern w:val="24"/>
          <w:sz w:val="24"/>
          <w:szCs w:val="24"/>
          <w:lang w:eastAsia="cs-CZ"/>
        </w:rPr>
        <w:t xml:space="preserve">Největší množství dětských pacientů, kteří tuto péči potřebují, je primárně v nemocnicích. Při hospitalizaci nebo při ambulantních návštěvách dochází k diagnostice, léčbě a následným hovorům o tom, co pro pacienta ještě je, nebo není možné udělat, co mu přinese nejvyšší kvalitu jeho života a naplnění pro něj důležitých cílů. </w:t>
      </w:r>
      <w:r w:rsidR="00AB2602" w:rsidRPr="0087605D">
        <w:rPr>
          <w:rFonts w:ascii="Times New Roman" w:hAnsi="Times New Roman"/>
          <w:sz w:val="24"/>
          <w:szCs w:val="24"/>
        </w:rPr>
        <w:t xml:space="preserve">Týmy poskytující </w:t>
      </w:r>
      <w:r w:rsidR="00AB2602">
        <w:rPr>
          <w:rFonts w:ascii="Times New Roman" w:hAnsi="Times New Roman"/>
          <w:sz w:val="24"/>
          <w:szCs w:val="24"/>
        </w:rPr>
        <w:t>DPP</w:t>
      </w:r>
      <w:r w:rsidR="00AB2602" w:rsidRPr="0087605D">
        <w:rPr>
          <w:rFonts w:ascii="Times New Roman" w:hAnsi="Times New Roman"/>
          <w:sz w:val="24"/>
          <w:szCs w:val="24"/>
        </w:rPr>
        <w:t xml:space="preserve"> by měly usilovat</w:t>
      </w:r>
      <w:r w:rsidR="009C7191">
        <w:rPr>
          <w:rFonts w:ascii="Times New Roman" w:hAnsi="Times New Roman"/>
          <w:sz w:val="24"/>
          <w:szCs w:val="24"/>
        </w:rPr>
        <w:t xml:space="preserve"> mimo jiné </w:t>
      </w:r>
      <w:r w:rsidR="00220916">
        <w:rPr>
          <w:rFonts w:ascii="Times New Roman" w:hAnsi="Times New Roman"/>
          <w:sz w:val="24"/>
          <w:szCs w:val="24"/>
        </w:rPr>
        <w:t>i</w:t>
      </w:r>
      <w:r w:rsidR="00AB2602" w:rsidRPr="0087605D">
        <w:rPr>
          <w:rFonts w:ascii="Times New Roman" w:hAnsi="Times New Roman"/>
          <w:sz w:val="24"/>
          <w:szCs w:val="24"/>
        </w:rPr>
        <w:t xml:space="preserve"> o to, aby existoval stejný přístup k </w:t>
      </w:r>
      <w:r w:rsidR="00AB2602">
        <w:rPr>
          <w:rFonts w:ascii="Times New Roman" w:hAnsi="Times New Roman"/>
          <w:sz w:val="24"/>
          <w:szCs w:val="24"/>
        </w:rPr>
        <w:t>PP</w:t>
      </w:r>
      <w:r w:rsidR="00AB2602" w:rsidRPr="0087605D">
        <w:rPr>
          <w:rFonts w:ascii="Times New Roman" w:hAnsi="Times New Roman"/>
          <w:sz w:val="24"/>
          <w:szCs w:val="24"/>
        </w:rPr>
        <w:t xml:space="preserve"> u všech věkových skupin pacientů, u všech diagnóz a bez ohledu na rasu, národnost, sexuální orientaci</w:t>
      </w:r>
      <w:r w:rsidR="00AB2602">
        <w:rPr>
          <w:rFonts w:ascii="Times New Roman" w:hAnsi="Times New Roman"/>
          <w:sz w:val="24"/>
          <w:szCs w:val="24"/>
        </w:rPr>
        <w:t xml:space="preserve"> nebo finanční možnosti rodiny pacienta.</w:t>
      </w:r>
      <w:r w:rsidR="00AB2602" w:rsidRPr="0087605D">
        <w:rPr>
          <w:rFonts w:ascii="Times New Roman" w:hAnsi="Times New Roman"/>
          <w:sz w:val="24"/>
          <w:szCs w:val="24"/>
        </w:rPr>
        <w:t xml:space="preserve"> Rovnost přístupu k </w:t>
      </w:r>
      <w:r w:rsidR="00AB2602">
        <w:rPr>
          <w:rFonts w:ascii="Times New Roman" w:hAnsi="Times New Roman"/>
          <w:sz w:val="24"/>
          <w:szCs w:val="24"/>
        </w:rPr>
        <w:t>PP</w:t>
      </w:r>
      <w:r w:rsidR="00AB2602" w:rsidRPr="0087605D">
        <w:rPr>
          <w:rFonts w:ascii="Times New Roman" w:hAnsi="Times New Roman"/>
          <w:sz w:val="24"/>
          <w:szCs w:val="24"/>
        </w:rPr>
        <w:t xml:space="preserve"> by měla být zaručena ve všech zemích</w:t>
      </w:r>
      <w:r w:rsidR="00AB2602">
        <w:rPr>
          <w:rFonts w:ascii="Times New Roman" w:hAnsi="Times New Roman"/>
          <w:sz w:val="24"/>
          <w:szCs w:val="24"/>
        </w:rPr>
        <w:t xml:space="preserve">, nejen těch vyspělých. </w:t>
      </w:r>
      <w:r w:rsidR="00AB2602" w:rsidRPr="0087605D">
        <w:rPr>
          <w:rFonts w:ascii="Times New Roman" w:hAnsi="Times New Roman"/>
          <w:sz w:val="24"/>
          <w:szCs w:val="24"/>
        </w:rPr>
        <w:t xml:space="preserve">Světová zdravotnická </w:t>
      </w:r>
      <w:r w:rsidR="00752C48" w:rsidRPr="0087605D">
        <w:rPr>
          <w:rFonts w:ascii="Times New Roman" w:hAnsi="Times New Roman"/>
          <w:sz w:val="24"/>
          <w:szCs w:val="24"/>
        </w:rPr>
        <w:t>organizace</w:t>
      </w:r>
      <w:r w:rsidR="00752C48" w:rsidRPr="00E26C3A">
        <w:rPr>
          <w:rFonts w:ascii="Times New Roman" w:hAnsi="Times New Roman"/>
          <w:kern w:val="24"/>
          <w:sz w:val="24"/>
          <w:szCs w:val="24"/>
          <w:lang w:eastAsia="cs-CZ"/>
        </w:rPr>
        <w:t xml:space="preserve"> </w:t>
      </w:r>
      <w:r w:rsidR="00752C48">
        <w:rPr>
          <w:rFonts w:ascii="Times New Roman" w:hAnsi="Times New Roman"/>
          <w:kern w:val="24"/>
          <w:sz w:val="24"/>
          <w:szCs w:val="24"/>
          <w:lang w:eastAsia="cs-CZ"/>
        </w:rPr>
        <w:t>– World</w:t>
      </w:r>
      <w:r w:rsidR="00AB2602" w:rsidRPr="00AB289F">
        <w:rPr>
          <w:rFonts w:ascii="Times New Roman" w:hAnsi="Times New Roman"/>
          <w:kern w:val="24"/>
          <w:sz w:val="24"/>
          <w:szCs w:val="24"/>
          <w:lang w:eastAsia="cs-CZ"/>
        </w:rPr>
        <w:t xml:space="preserve"> Health Organization</w:t>
      </w:r>
      <w:r w:rsidR="00AB2602" w:rsidRPr="0087605D">
        <w:rPr>
          <w:rFonts w:ascii="Times New Roman" w:hAnsi="Times New Roman"/>
          <w:sz w:val="24"/>
          <w:szCs w:val="24"/>
        </w:rPr>
        <w:t xml:space="preserve"> (</w:t>
      </w:r>
      <w:r w:rsidR="00AB2602">
        <w:rPr>
          <w:rFonts w:ascii="Times New Roman" w:hAnsi="Times New Roman"/>
          <w:sz w:val="24"/>
          <w:szCs w:val="24"/>
        </w:rPr>
        <w:t xml:space="preserve">dále jen </w:t>
      </w:r>
      <w:r w:rsidR="00AB2602" w:rsidRPr="0087605D">
        <w:rPr>
          <w:rFonts w:ascii="Times New Roman" w:hAnsi="Times New Roman"/>
          <w:sz w:val="24"/>
          <w:szCs w:val="24"/>
        </w:rPr>
        <w:t>WHO) doporučuje politikům</w:t>
      </w:r>
      <w:r w:rsidR="00AB2602">
        <w:rPr>
          <w:rFonts w:ascii="Times New Roman" w:hAnsi="Times New Roman"/>
          <w:sz w:val="24"/>
          <w:szCs w:val="24"/>
        </w:rPr>
        <w:t xml:space="preserve"> všech zemí</w:t>
      </w:r>
      <w:r w:rsidR="00AB2602" w:rsidRPr="0087605D">
        <w:rPr>
          <w:rFonts w:ascii="Times New Roman" w:hAnsi="Times New Roman"/>
          <w:sz w:val="24"/>
          <w:szCs w:val="24"/>
        </w:rPr>
        <w:t>, aby zajistili</w:t>
      </w:r>
      <w:r w:rsidR="00AB2602">
        <w:rPr>
          <w:rFonts w:ascii="Times New Roman" w:hAnsi="Times New Roman"/>
          <w:sz w:val="24"/>
          <w:szCs w:val="24"/>
        </w:rPr>
        <w:t xml:space="preserve"> PP a DPP jako</w:t>
      </w:r>
      <w:r w:rsidR="00AB2602" w:rsidRPr="0087605D">
        <w:rPr>
          <w:rFonts w:ascii="Times New Roman" w:hAnsi="Times New Roman"/>
          <w:sz w:val="24"/>
          <w:szCs w:val="24"/>
        </w:rPr>
        <w:t xml:space="preserve"> nedílnou součást práce všech zdravotnických služeb a </w:t>
      </w:r>
      <w:r w:rsidR="00AB2602">
        <w:rPr>
          <w:rFonts w:ascii="Times New Roman" w:hAnsi="Times New Roman"/>
          <w:sz w:val="24"/>
          <w:szCs w:val="24"/>
        </w:rPr>
        <w:t>nejen jako „něco navíc“.</w:t>
      </w:r>
      <w:r w:rsidR="00AB2602" w:rsidRPr="0087605D">
        <w:rPr>
          <w:rFonts w:ascii="Times New Roman" w:hAnsi="Times New Roman"/>
          <w:sz w:val="24"/>
          <w:szCs w:val="24"/>
        </w:rPr>
        <w:t xml:space="preserve"> </w:t>
      </w:r>
      <w:r w:rsidR="00264176">
        <w:rPr>
          <w:rFonts w:ascii="Times New Roman" w:hAnsi="Times New Roman"/>
          <w:sz w:val="24"/>
          <w:szCs w:val="24"/>
        </w:rPr>
        <w:t>V</w:t>
      </w:r>
      <w:r w:rsidR="00AB2602" w:rsidRPr="00A94FE6">
        <w:rPr>
          <w:rFonts w:ascii="Times New Roman" w:hAnsi="Times New Roman"/>
          <w:sz w:val="24"/>
          <w:szCs w:val="24"/>
        </w:rPr>
        <w:t xml:space="preserve"> souladu s</w:t>
      </w:r>
      <w:r w:rsidR="009A0D80">
        <w:rPr>
          <w:rFonts w:ascii="Times New Roman" w:hAnsi="Times New Roman"/>
          <w:sz w:val="24"/>
          <w:szCs w:val="24"/>
        </w:rPr>
        <w:t xml:space="preserve"> t</w:t>
      </w:r>
      <w:r w:rsidR="003B1C87">
        <w:rPr>
          <w:rFonts w:ascii="Times New Roman" w:hAnsi="Times New Roman"/>
          <w:sz w:val="24"/>
          <w:szCs w:val="24"/>
        </w:rPr>
        <w:t>ímto</w:t>
      </w:r>
      <w:r w:rsidR="00AB2602" w:rsidRPr="00A94FE6">
        <w:rPr>
          <w:rFonts w:ascii="Times New Roman" w:hAnsi="Times New Roman"/>
          <w:sz w:val="24"/>
          <w:szCs w:val="24"/>
        </w:rPr>
        <w:t xml:space="preserve"> </w:t>
      </w:r>
      <w:r w:rsidR="009A0D80">
        <w:rPr>
          <w:rFonts w:ascii="Times New Roman" w:hAnsi="Times New Roman"/>
          <w:sz w:val="24"/>
          <w:szCs w:val="24"/>
        </w:rPr>
        <w:t xml:space="preserve">vydala </w:t>
      </w:r>
      <w:r w:rsidR="00AB2602" w:rsidRPr="00A94FE6">
        <w:rPr>
          <w:rFonts w:ascii="Times New Roman" w:hAnsi="Times New Roman"/>
          <w:sz w:val="24"/>
          <w:szCs w:val="24"/>
        </w:rPr>
        <w:t>Rad</w:t>
      </w:r>
      <w:r w:rsidR="009A0D80">
        <w:rPr>
          <w:rFonts w:ascii="Times New Roman" w:hAnsi="Times New Roman"/>
          <w:sz w:val="24"/>
          <w:szCs w:val="24"/>
        </w:rPr>
        <w:t>a</w:t>
      </w:r>
      <w:r w:rsidR="00AB2602" w:rsidRPr="00A94FE6">
        <w:rPr>
          <w:rFonts w:ascii="Times New Roman" w:hAnsi="Times New Roman"/>
          <w:sz w:val="24"/>
          <w:szCs w:val="24"/>
        </w:rPr>
        <w:t xml:space="preserve"> Evropy </w:t>
      </w:r>
      <w:r w:rsidR="00AB2602" w:rsidRPr="0087605D">
        <w:rPr>
          <w:rFonts w:ascii="Times New Roman" w:hAnsi="Times New Roman"/>
          <w:sz w:val="24"/>
          <w:szCs w:val="24"/>
        </w:rPr>
        <w:t>členským státům</w:t>
      </w:r>
      <w:r w:rsidR="00AE7214">
        <w:rPr>
          <w:rFonts w:ascii="Times New Roman" w:hAnsi="Times New Roman"/>
          <w:sz w:val="24"/>
          <w:szCs w:val="24"/>
        </w:rPr>
        <w:t xml:space="preserve"> doporučení</w:t>
      </w:r>
      <w:r w:rsidR="00AB2602" w:rsidRPr="0087605D">
        <w:rPr>
          <w:rFonts w:ascii="Times New Roman" w:hAnsi="Times New Roman"/>
          <w:sz w:val="24"/>
          <w:szCs w:val="24"/>
        </w:rPr>
        <w:t xml:space="preserve">, </w:t>
      </w:r>
      <w:r w:rsidR="00AB2602">
        <w:rPr>
          <w:rFonts w:ascii="Times New Roman" w:hAnsi="Times New Roman"/>
          <w:sz w:val="24"/>
          <w:szCs w:val="24"/>
        </w:rPr>
        <w:t>aby</w:t>
      </w:r>
      <w:r w:rsidR="00AB2602" w:rsidRPr="0087605D">
        <w:rPr>
          <w:rFonts w:ascii="Times New Roman" w:hAnsi="Times New Roman"/>
          <w:sz w:val="24"/>
          <w:szCs w:val="24"/>
        </w:rPr>
        <w:t xml:space="preserve"> </w:t>
      </w:r>
      <w:r w:rsidR="00AB2602">
        <w:rPr>
          <w:rFonts w:ascii="Times New Roman" w:hAnsi="Times New Roman"/>
          <w:sz w:val="24"/>
          <w:szCs w:val="24"/>
        </w:rPr>
        <w:t xml:space="preserve">byla </w:t>
      </w:r>
      <w:r w:rsidR="00AB2602" w:rsidRPr="0087605D">
        <w:rPr>
          <w:rFonts w:ascii="Times New Roman" w:hAnsi="Times New Roman"/>
          <w:sz w:val="24"/>
          <w:szCs w:val="24"/>
        </w:rPr>
        <w:t xml:space="preserve">paliativní péče nedílnou součástí zdravotnictví. </w:t>
      </w:r>
      <w:r w:rsidR="005B3659">
        <w:rPr>
          <w:rFonts w:ascii="Times New Roman" w:hAnsi="Times New Roman"/>
          <w:sz w:val="24"/>
          <w:szCs w:val="24"/>
        </w:rPr>
        <w:t>N</w:t>
      </w:r>
      <w:r w:rsidR="00AB2602" w:rsidRPr="0087605D">
        <w:rPr>
          <w:rFonts w:ascii="Times New Roman" w:hAnsi="Times New Roman"/>
          <w:sz w:val="24"/>
          <w:szCs w:val="24"/>
        </w:rPr>
        <w:t xml:space="preserve">árodní zdravotnické strategie </w:t>
      </w:r>
      <w:r w:rsidR="00AB2602">
        <w:rPr>
          <w:rFonts w:ascii="Times New Roman" w:hAnsi="Times New Roman"/>
          <w:sz w:val="24"/>
          <w:szCs w:val="24"/>
        </w:rPr>
        <w:t>všech evropských států</w:t>
      </w:r>
      <w:r w:rsidR="005B3659">
        <w:rPr>
          <w:rFonts w:ascii="Times New Roman" w:hAnsi="Times New Roman"/>
          <w:sz w:val="24"/>
          <w:szCs w:val="24"/>
        </w:rPr>
        <w:t xml:space="preserve"> </w:t>
      </w:r>
      <w:r w:rsidR="005B3659" w:rsidRPr="0087605D">
        <w:rPr>
          <w:rFonts w:ascii="Times New Roman" w:hAnsi="Times New Roman"/>
          <w:sz w:val="24"/>
          <w:szCs w:val="24"/>
        </w:rPr>
        <w:t xml:space="preserve">by měly </w:t>
      </w:r>
      <w:r w:rsidR="00AB2602" w:rsidRPr="0087605D">
        <w:rPr>
          <w:rFonts w:ascii="Times New Roman" w:hAnsi="Times New Roman"/>
          <w:sz w:val="24"/>
          <w:szCs w:val="24"/>
        </w:rPr>
        <w:t>obsahovat opatření pro rozvoj a</w:t>
      </w:r>
      <w:r w:rsidR="00AB2602">
        <w:rPr>
          <w:rFonts w:ascii="Times New Roman" w:hAnsi="Times New Roman"/>
          <w:sz w:val="24"/>
          <w:szCs w:val="24"/>
        </w:rPr>
        <w:t xml:space="preserve"> integraci PP.</w:t>
      </w:r>
      <w:r w:rsidR="00AB2602" w:rsidRPr="0087605D">
        <w:rPr>
          <w:rFonts w:ascii="Times New Roman" w:hAnsi="Times New Roman"/>
          <w:sz w:val="24"/>
          <w:szCs w:val="24"/>
        </w:rPr>
        <w:t xml:space="preserve"> Zdravotnické organizace musí být odměňovány za zlepšování kvality</w:t>
      </w:r>
      <w:r w:rsidR="00AB2602">
        <w:rPr>
          <w:rFonts w:ascii="Times New Roman" w:hAnsi="Times New Roman"/>
          <w:sz w:val="24"/>
          <w:szCs w:val="24"/>
        </w:rPr>
        <w:t xml:space="preserve"> PP</w:t>
      </w:r>
      <w:r w:rsidR="00AB2602" w:rsidRPr="0087605D">
        <w:rPr>
          <w:rFonts w:ascii="Times New Roman" w:hAnsi="Times New Roman"/>
          <w:sz w:val="24"/>
          <w:szCs w:val="24"/>
        </w:rPr>
        <w:t xml:space="preserve">. Mělo by být vybudováno partnerství mezi lékařskými týmy, zařízeními dlouhodobé ošetřovatelské péče a pracovníky poskytujícími </w:t>
      </w:r>
      <w:r w:rsidR="00AB2602">
        <w:rPr>
          <w:rFonts w:ascii="Times New Roman" w:hAnsi="Times New Roman"/>
          <w:sz w:val="24"/>
          <w:szCs w:val="24"/>
        </w:rPr>
        <w:t>PP</w:t>
      </w:r>
      <w:r w:rsidR="00B6386F">
        <w:rPr>
          <w:rFonts w:ascii="Times New Roman" w:hAnsi="Times New Roman"/>
          <w:sz w:val="24"/>
          <w:szCs w:val="24"/>
        </w:rPr>
        <w:t xml:space="preserve"> a DPP</w:t>
      </w:r>
      <w:r w:rsidR="00AB2602" w:rsidRPr="0087605D">
        <w:rPr>
          <w:rFonts w:ascii="Times New Roman" w:hAnsi="Times New Roman"/>
          <w:sz w:val="24"/>
          <w:szCs w:val="24"/>
        </w:rPr>
        <w:t>.</w:t>
      </w:r>
      <w:r w:rsidR="00AB2602">
        <w:rPr>
          <w:rFonts w:ascii="Times New Roman" w:hAnsi="Times New Roman"/>
          <w:sz w:val="24"/>
          <w:szCs w:val="24"/>
        </w:rPr>
        <w:t xml:space="preserve"> </w:t>
      </w:r>
      <w:r w:rsidR="00AB2602" w:rsidRPr="00BC5EB3">
        <w:rPr>
          <w:rFonts w:ascii="Times New Roman" w:hAnsi="Times New Roman"/>
          <w:sz w:val="24"/>
          <w:szCs w:val="24"/>
        </w:rPr>
        <w:t>(Radbruch, Payne a kol., 2009)</w:t>
      </w:r>
      <w:r w:rsidR="00AB2602">
        <w:rPr>
          <w:rFonts w:ascii="Times New Roman" w:hAnsi="Times New Roman"/>
          <w:sz w:val="24"/>
          <w:szCs w:val="24"/>
        </w:rPr>
        <w:t xml:space="preserve"> </w:t>
      </w:r>
    </w:p>
    <w:p w14:paraId="15CC89B5" w14:textId="77777777" w:rsidR="00AC3C97" w:rsidRPr="009C7191" w:rsidRDefault="00AC3C97" w:rsidP="009C7191">
      <w:pPr>
        <w:suppressAutoHyphens w:val="0"/>
        <w:autoSpaceDN/>
        <w:spacing w:after="0" w:line="360" w:lineRule="auto"/>
        <w:ind w:firstLine="708"/>
        <w:contextualSpacing/>
        <w:jc w:val="both"/>
        <w:rPr>
          <w:rFonts w:ascii="Times New Roman" w:hAnsi="Times New Roman"/>
          <w:kern w:val="24"/>
          <w:sz w:val="24"/>
          <w:szCs w:val="24"/>
          <w:lang w:eastAsia="cs-CZ"/>
        </w:rPr>
      </w:pPr>
    </w:p>
    <w:p w14:paraId="016A4AC4" w14:textId="77777777" w:rsidR="00AB2602" w:rsidRDefault="00AB2602" w:rsidP="00861392">
      <w:pPr>
        <w:suppressAutoHyphens w:val="0"/>
        <w:autoSpaceDN/>
        <w:spacing w:after="0" w:line="360" w:lineRule="auto"/>
        <w:ind w:firstLine="708"/>
        <w:contextualSpacing/>
        <w:jc w:val="both"/>
        <w:rPr>
          <w:rFonts w:ascii="Times New Roman" w:hAnsi="Times New Roman"/>
          <w:kern w:val="24"/>
          <w:sz w:val="24"/>
          <w:szCs w:val="24"/>
          <w:lang w:eastAsia="cs-CZ"/>
        </w:rPr>
      </w:pPr>
    </w:p>
    <w:p w14:paraId="35E2B0A4" w14:textId="77777777" w:rsidR="001D13B9" w:rsidRDefault="001D13B9" w:rsidP="00861392">
      <w:pPr>
        <w:suppressAutoHyphens w:val="0"/>
        <w:autoSpaceDN/>
        <w:spacing w:after="0" w:line="360" w:lineRule="auto"/>
        <w:ind w:firstLine="708"/>
        <w:contextualSpacing/>
        <w:jc w:val="both"/>
        <w:rPr>
          <w:rFonts w:ascii="Times New Roman" w:hAnsi="Times New Roman"/>
          <w:kern w:val="24"/>
          <w:sz w:val="24"/>
          <w:szCs w:val="24"/>
          <w:lang w:eastAsia="cs-CZ"/>
        </w:rPr>
      </w:pPr>
    </w:p>
    <w:p w14:paraId="1372DED9" w14:textId="5465CCDF" w:rsidR="001A5B4C" w:rsidRPr="001A5B4C" w:rsidRDefault="00B65895" w:rsidP="001A5B4C">
      <w:pPr>
        <w:spacing w:after="0" w:line="360" w:lineRule="auto"/>
        <w:jc w:val="both"/>
        <w:rPr>
          <w:rFonts w:ascii="Times New Roman" w:hAnsi="Times New Roman"/>
          <w:sz w:val="24"/>
          <w:szCs w:val="24"/>
        </w:rPr>
      </w:pPr>
      <w:r>
        <w:rPr>
          <w:rFonts w:ascii="Times New Roman" w:hAnsi="Times New Roman"/>
          <w:sz w:val="24"/>
          <w:szCs w:val="24"/>
        </w:rPr>
        <w:lastRenderedPageBreak/>
        <w:tab/>
        <w:t>Mezinár</w:t>
      </w:r>
      <w:r w:rsidR="00EE0B4E">
        <w:rPr>
          <w:rFonts w:ascii="Times New Roman" w:hAnsi="Times New Roman"/>
          <w:sz w:val="24"/>
          <w:szCs w:val="24"/>
        </w:rPr>
        <w:t>odní srovnání PP je velmi obtížné.</w:t>
      </w:r>
      <w:r w:rsidR="00AF06E8" w:rsidRPr="00AF06E8">
        <w:t xml:space="preserve"> </w:t>
      </w:r>
      <w:r w:rsidR="00AF06E8" w:rsidRPr="00AF06E8">
        <w:rPr>
          <w:rFonts w:ascii="Times New Roman" w:hAnsi="Times New Roman"/>
          <w:sz w:val="24"/>
          <w:szCs w:val="24"/>
        </w:rPr>
        <w:t xml:space="preserve">Žádná země dosud nemá národní databázi všech dětí s život zkracujícím či ohrožujícím onemocněním. Četnost výskytu </w:t>
      </w:r>
      <w:r w:rsidR="006C768E">
        <w:rPr>
          <w:rFonts w:ascii="Times New Roman" w:hAnsi="Times New Roman"/>
          <w:sz w:val="24"/>
          <w:szCs w:val="24"/>
        </w:rPr>
        <w:t>těchto</w:t>
      </w:r>
      <w:r w:rsidR="00AF06E8" w:rsidRPr="00AF06E8">
        <w:rPr>
          <w:rFonts w:ascii="Times New Roman" w:hAnsi="Times New Roman"/>
          <w:sz w:val="24"/>
          <w:szCs w:val="24"/>
        </w:rPr>
        <w:t xml:space="preserve"> onemocnění mohla být v dřívějších průzkumech</w:t>
      </w:r>
      <w:r w:rsidR="006C768E">
        <w:rPr>
          <w:rFonts w:ascii="Times New Roman" w:hAnsi="Times New Roman"/>
          <w:sz w:val="24"/>
          <w:szCs w:val="24"/>
        </w:rPr>
        <w:t xml:space="preserve"> značně</w:t>
      </w:r>
      <w:r w:rsidR="00AF06E8" w:rsidRPr="00AF06E8">
        <w:rPr>
          <w:rFonts w:ascii="Times New Roman" w:hAnsi="Times New Roman"/>
          <w:sz w:val="24"/>
          <w:szCs w:val="24"/>
        </w:rPr>
        <w:t xml:space="preserve"> podhodnocena</w:t>
      </w:r>
      <w:r w:rsidR="006C768E">
        <w:rPr>
          <w:rFonts w:ascii="Times New Roman" w:hAnsi="Times New Roman"/>
          <w:sz w:val="24"/>
          <w:szCs w:val="24"/>
        </w:rPr>
        <w:t>.</w:t>
      </w:r>
      <w:r w:rsidR="00914595">
        <w:rPr>
          <w:rFonts w:ascii="Times New Roman" w:hAnsi="Times New Roman"/>
          <w:sz w:val="24"/>
          <w:szCs w:val="24"/>
        </w:rPr>
        <w:t xml:space="preserve"> </w:t>
      </w:r>
      <w:r w:rsidR="001A5B4C" w:rsidRPr="001A5B4C">
        <w:rPr>
          <w:rFonts w:ascii="Times New Roman" w:hAnsi="Times New Roman"/>
          <w:sz w:val="24"/>
          <w:szCs w:val="24"/>
        </w:rPr>
        <w:t>Míra úmrtnosti</w:t>
      </w:r>
      <w:r w:rsidR="00914595">
        <w:rPr>
          <w:rFonts w:ascii="Times New Roman" w:hAnsi="Times New Roman"/>
          <w:sz w:val="24"/>
          <w:szCs w:val="24"/>
        </w:rPr>
        <w:t xml:space="preserve"> je</w:t>
      </w:r>
      <w:r w:rsidR="001A5B4C" w:rsidRPr="001A5B4C">
        <w:rPr>
          <w:rFonts w:ascii="Times New Roman" w:hAnsi="Times New Roman"/>
          <w:sz w:val="24"/>
          <w:szCs w:val="24"/>
        </w:rPr>
        <w:t xml:space="preserve"> v různých zemích odlišná. </w:t>
      </w:r>
      <w:r w:rsidR="00914595">
        <w:rPr>
          <w:rFonts w:ascii="Times New Roman" w:hAnsi="Times New Roman"/>
          <w:sz w:val="24"/>
          <w:szCs w:val="24"/>
        </w:rPr>
        <w:t>Nap</w:t>
      </w:r>
      <w:r w:rsidR="001A5B4C" w:rsidRPr="001A5B4C">
        <w:rPr>
          <w:rFonts w:ascii="Times New Roman" w:hAnsi="Times New Roman"/>
          <w:sz w:val="24"/>
          <w:szCs w:val="24"/>
        </w:rPr>
        <w:t xml:space="preserve">říklad: Četnost úmrtí při život zkracujícím a terminálním onemocnění je ve Velké Británii 1,2 </w:t>
      </w:r>
      <w:r w:rsidR="007D5D07">
        <w:rPr>
          <w:rFonts w:ascii="Times New Roman" w:hAnsi="Times New Roman"/>
          <w:sz w:val="24"/>
          <w:szCs w:val="24"/>
        </w:rPr>
        <w:t>na</w:t>
      </w:r>
      <w:r w:rsidR="001A5B4C" w:rsidRPr="001A5B4C">
        <w:rPr>
          <w:rFonts w:ascii="Times New Roman" w:hAnsi="Times New Roman"/>
          <w:sz w:val="24"/>
          <w:szCs w:val="24"/>
        </w:rPr>
        <w:t xml:space="preserve"> 10 000 dě</w:t>
      </w:r>
      <w:r w:rsidR="007D5D07">
        <w:rPr>
          <w:rFonts w:ascii="Times New Roman" w:hAnsi="Times New Roman"/>
          <w:sz w:val="24"/>
          <w:szCs w:val="24"/>
        </w:rPr>
        <w:t>tí</w:t>
      </w:r>
      <w:r w:rsidR="001A5B4C" w:rsidRPr="001A5B4C">
        <w:rPr>
          <w:rFonts w:ascii="Times New Roman" w:hAnsi="Times New Roman"/>
          <w:sz w:val="24"/>
          <w:szCs w:val="24"/>
        </w:rPr>
        <w:t xml:space="preserve"> ve věkovém rozmezí </w:t>
      </w:r>
      <w:r w:rsidR="00C6100B">
        <w:rPr>
          <w:rFonts w:ascii="Times New Roman" w:hAnsi="Times New Roman"/>
          <w:sz w:val="24"/>
          <w:szCs w:val="24"/>
        </w:rPr>
        <w:t xml:space="preserve"> </w:t>
      </w:r>
      <w:r w:rsidR="001A5B4C" w:rsidRPr="001A5B4C">
        <w:rPr>
          <w:rFonts w:ascii="Times New Roman" w:hAnsi="Times New Roman"/>
          <w:sz w:val="24"/>
          <w:szCs w:val="24"/>
        </w:rPr>
        <w:t xml:space="preserve">0-19 let a v Irsku 3,6 </w:t>
      </w:r>
      <w:r w:rsidR="00C6100B">
        <w:rPr>
          <w:rFonts w:ascii="Times New Roman" w:hAnsi="Times New Roman"/>
          <w:sz w:val="24"/>
          <w:szCs w:val="24"/>
        </w:rPr>
        <w:t>na</w:t>
      </w:r>
      <w:r w:rsidR="001A5B4C" w:rsidRPr="001A5B4C">
        <w:rPr>
          <w:rFonts w:ascii="Times New Roman" w:hAnsi="Times New Roman"/>
          <w:sz w:val="24"/>
          <w:szCs w:val="24"/>
        </w:rPr>
        <w:t xml:space="preserve"> 10 000 dě</w:t>
      </w:r>
      <w:r w:rsidR="00C6100B">
        <w:rPr>
          <w:rFonts w:ascii="Times New Roman" w:hAnsi="Times New Roman"/>
          <w:sz w:val="24"/>
          <w:szCs w:val="24"/>
        </w:rPr>
        <w:t>t</w:t>
      </w:r>
      <w:r w:rsidR="00BA3BDB">
        <w:rPr>
          <w:rFonts w:ascii="Times New Roman" w:hAnsi="Times New Roman"/>
          <w:sz w:val="24"/>
          <w:szCs w:val="24"/>
        </w:rPr>
        <w:t>í</w:t>
      </w:r>
      <w:r w:rsidR="001A5B4C" w:rsidRPr="001A5B4C">
        <w:rPr>
          <w:rFonts w:ascii="Times New Roman" w:hAnsi="Times New Roman"/>
          <w:sz w:val="24"/>
          <w:szCs w:val="24"/>
        </w:rPr>
        <w:t xml:space="preserve"> ve věkovém rozmezí 0-18 let . WHO</w:t>
      </w:r>
      <w:r w:rsidR="004A7C5A">
        <w:rPr>
          <w:rFonts w:ascii="Times New Roman" w:hAnsi="Times New Roman"/>
          <w:sz w:val="24"/>
          <w:szCs w:val="24"/>
        </w:rPr>
        <w:t xml:space="preserve"> na základě</w:t>
      </w:r>
      <w:r w:rsidR="00E755A7">
        <w:rPr>
          <w:rFonts w:ascii="Times New Roman" w:hAnsi="Times New Roman"/>
          <w:sz w:val="24"/>
          <w:szCs w:val="24"/>
        </w:rPr>
        <w:t xml:space="preserve"> těchto</w:t>
      </w:r>
      <w:r w:rsidR="004A7C5A">
        <w:rPr>
          <w:rFonts w:ascii="Times New Roman" w:hAnsi="Times New Roman"/>
          <w:sz w:val="24"/>
          <w:szCs w:val="24"/>
        </w:rPr>
        <w:t xml:space="preserve"> svých </w:t>
      </w:r>
      <w:r w:rsidR="00BB7BE7">
        <w:rPr>
          <w:rFonts w:ascii="Times New Roman" w:hAnsi="Times New Roman"/>
          <w:sz w:val="24"/>
          <w:szCs w:val="24"/>
        </w:rPr>
        <w:t>zjištění</w:t>
      </w:r>
      <w:r w:rsidR="001A5B4C" w:rsidRPr="001A5B4C">
        <w:rPr>
          <w:rFonts w:ascii="Times New Roman" w:hAnsi="Times New Roman"/>
          <w:sz w:val="24"/>
          <w:szCs w:val="24"/>
        </w:rPr>
        <w:t xml:space="preserve"> doporučuje jako optimální počet lůžek</w:t>
      </w:r>
      <w:r w:rsidR="00BB7BE7">
        <w:rPr>
          <w:rFonts w:ascii="Times New Roman" w:hAnsi="Times New Roman"/>
          <w:sz w:val="24"/>
          <w:szCs w:val="24"/>
        </w:rPr>
        <w:t xml:space="preserve"> PP</w:t>
      </w:r>
      <w:r w:rsidR="001A5B4C" w:rsidRPr="001A5B4C">
        <w:rPr>
          <w:rFonts w:ascii="Times New Roman" w:hAnsi="Times New Roman"/>
          <w:sz w:val="24"/>
          <w:szCs w:val="24"/>
        </w:rPr>
        <w:t xml:space="preserve"> 5/</w:t>
      </w:r>
      <w:r w:rsidR="006045F0" w:rsidRPr="001A5B4C">
        <w:rPr>
          <w:rFonts w:ascii="Times New Roman" w:hAnsi="Times New Roman"/>
          <w:sz w:val="24"/>
          <w:szCs w:val="24"/>
        </w:rPr>
        <w:t>100 000</w:t>
      </w:r>
      <w:r w:rsidR="001A5B4C" w:rsidRPr="001A5B4C">
        <w:rPr>
          <w:rFonts w:ascii="Times New Roman" w:hAnsi="Times New Roman"/>
          <w:sz w:val="24"/>
          <w:szCs w:val="24"/>
        </w:rPr>
        <w:t xml:space="preserve"> obyvatel za předpokladu dobře fungující ambulantní a domácí PP. Z </w:t>
      </w:r>
      <w:r w:rsidR="006A0B22">
        <w:rPr>
          <w:rFonts w:ascii="Times New Roman" w:hAnsi="Times New Roman"/>
          <w:sz w:val="24"/>
          <w:szCs w:val="24"/>
        </w:rPr>
        <w:t>toho</w:t>
      </w:r>
      <w:r w:rsidR="001A5B4C" w:rsidRPr="001A5B4C">
        <w:rPr>
          <w:rFonts w:ascii="Times New Roman" w:hAnsi="Times New Roman"/>
          <w:sz w:val="24"/>
          <w:szCs w:val="24"/>
        </w:rPr>
        <w:t xml:space="preserve"> vyplývá, že potřeba lůžek je v ČR </w:t>
      </w:r>
      <w:r w:rsidR="00382334">
        <w:rPr>
          <w:rFonts w:ascii="Times New Roman" w:hAnsi="Times New Roman"/>
          <w:sz w:val="24"/>
          <w:szCs w:val="24"/>
        </w:rPr>
        <w:t>pokryta</w:t>
      </w:r>
      <w:r w:rsidR="001A5B4C" w:rsidRPr="001A5B4C">
        <w:rPr>
          <w:rFonts w:ascii="Times New Roman" w:hAnsi="Times New Roman"/>
          <w:sz w:val="24"/>
          <w:szCs w:val="24"/>
        </w:rPr>
        <w:t xml:space="preserve"> přibližně z </w:t>
      </w:r>
      <w:r w:rsidR="006045F0" w:rsidRPr="001A5B4C">
        <w:rPr>
          <w:rFonts w:ascii="Times New Roman" w:hAnsi="Times New Roman"/>
          <w:sz w:val="24"/>
          <w:szCs w:val="24"/>
        </w:rPr>
        <w:t>50 %</w:t>
      </w:r>
      <w:r w:rsidR="001A5B4C" w:rsidRPr="001A5B4C">
        <w:rPr>
          <w:rFonts w:ascii="Times New Roman" w:hAnsi="Times New Roman"/>
          <w:sz w:val="24"/>
          <w:szCs w:val="24"/>
        </w:rPr>
        <w:t xml:space="preserve">. Zahraniční zkušenosti </w:t>
      </w:r>
      <w:r w:rsidR="006045F0" w:rsidRPr="001A5B4C">
        <w:rPr>
          <w:rFonts w:ascii="Times New Roman" w:hAnsi="Times New Roman"/>
          <w:sz w:val="24"/>
          <w:szCs w:val="24"/>
        </w:rPr>
        <w:t>při tom</w:t>
      </w:r>
      <w:r w:rsidR="001A5B4C" w:rsidRPr="001A5B4C">
        <w:rPr>
          <w:rFonts w:ascii="Times New Roman" w:hAnsi="Times New Roman"/>
          <w:sz w:val="24"/>
          <w:szCs w:val="24"/>
        </w:rPr>
        <w:t xml:space="preserve"> ukazují, že cesta ke zlepšení nemusí vést cestou budování nových samostatně stojících lůžkových hospiců, ale </w:t>
      </w:r>
      <w:r w:rsidR="00FD6B6F" w:rsidRPr="001A5B4C">
        <w:rPr>
          <w:rFonts w:ascii="Times New Roman" w:hAnsi="Times New Roman"/>
          <w:sz w:val="24"/>
          <w:szCs w:val="24"/>
        </w:rPr>
        <w:t>spíše zřizováním</w:t>
      </w:r>
      <w:r w:rsidR="001A5B4C" w:rsidRPr="001A5B4C">
        <w:rPr>
          <w:rFonts w:ascii="Times New Roman" w:hAnsi="Times New Roman"/>
          <w:sz w:val="24"/>
          <w:szCs w:val="24"/>
        </w:rPr>
        <w:t xml:space="preserve"> oddělení a  jednotek SPP (obvykle o velikosti 5–15 lůžek) v rámci nemocnic a zařízení následné péče. </w:t>
      </w:r>
      <w:r w:rsidR="0095219C" w:rsidRPr="0095219C">
        <w:rPr>
          <w:rFonts w:ascii="Times New Roman" w:hAnsi="Times New Roman"/>
          <w:sz w:val="24"/>
          <w:szCs w:val="24"/>
        </w:rPr>
        <w:t>(Sláma O., Paliativní a hospicová péče v České republice a v Evropě, 2009, čas. Klinická Onkologie; 22(4)</w:t>
      </w:r>
      <w:r w:rsidR="0095219C">
        <w:rPr>
          <w:rFonts w:ascii="Times New Roman" w:hAnsi="Times New Roman"/>
          <w:sz w:val="24"/>
          <w:szCs w:val="24"/>
        </w:rPr>
        <w:t>)</w:t>
      </w:r>
    </w:p>
    <w:p w14:paraId="2B1C6752" w14:textId="46BB1DCB" w:rsidR="000D5BA9" w:rsidRPr="007D0692" w:rsidRDefault="00DC55DE" w:rsidP="00B26867">
      <w:pPr>
        <w:spacing w:after="0" w:line="360" w:lineRule="auto"/>
        <w:jc w:val="both"/>
        <w:rPr>
          <w:rFonts w:ascii="Times New Roman" w:hAnsi="Times New Roman"/>
          <w:sz w:val="24"/>
          <w:szCs w:val="24"/>
        </w:rPr>
      </w:pPr>
      <w:r>
        <w:rPr>
          <w:rFonts w:ascii="Times New Roman" w:hAnsi="Times New Roman"/>
          <w:b/>
          <w:bCs/>
          <w:sz w:val="28"/>
          <w:szCs w:val="28"/>
        </w:rPr>
        <w:tab/>
      </w:r>
    </w:p>
    <w:p w14:paraId="3495CE3C" w14:textId="38F9ED96" w:rsidR="00F74687" w:rsidRPr="00682130" w:rsidRDefault="00395884" w:rsidP="00682130">
      <w:pPr>
        <w:pStyle w:val="ListParagraph"/>
        <w:numPr>
          <w:ilvl w:val="1"/>
          <w:numId w:val="17"/>
        </w:numPr>
        <w:spacing w:after="0" w:line="360" w:lineRule="auto"/>
        <w:jc w:val="both"/>
        <w:rPr>
          <w:rFonts w:ascii="Times New Roman" w:hAnsi="Times New Roman"/>
          <w:b/>
          <w:bCs/>
          <w:sz w:val="24"/>
          <w:szCs w:val="24"/>
        </w:rPr>
      </w:pPr>
      <w:r w:rsidRPr="00682130">
        <w:rPr>
          <w:rFonts w:ascii="Times New Roman" w:hAnsi="Times New Roman"/>
          <w:b/>
          <w:bCs/>
          <w:sz w:val="24"/>
          <w:szCs w:val="24"/>
        </w:rPr>
        <w:t>DEFINICE PALIATIVNÍ PÉČE</w:t>
      </w:r>
    </w:p>
    <w:p w14:paraId="26440E3F" w14:textId="3608B9B7" w:rsidR="00682130" w:rsidRPr="00682130" w:rsidRDefault="00682130" w:rsidP="000F6487">
      <w:pPr>
        <w:spacing w:after="0" w:line="360" w:lineRule="auto"/>
        <w:ind w:firstLine="480"/>
        <w:jc w:val="both"/>
        <w:rPr>
          <w:rFonts w:ascii="Times New Roman" w:hAnsi="Times New Roman"/>
          <w:sz w:val="28"/>
          <w:szCs w:val="28"/>
        </w:rPr>
      </w:pPr>
      <w:r w:rsidRPr="00682130">
        <w:rPr>
          <w:rFonts w:ascii="Times New Roman" w:hAnsi="Times New Roman"/>
          <w:sz w:val="24"/>
          <w:szCs w:val="24"/>
        </w:rPr>
        <w:t xml:space="preserve">Od doby, kdy </w:t>
      </w:r>
      <w:r w:rsidR="00896D8F">
        <w:rPr>
          <w:rFonts w:ascii="Times New Roman" w:hAnsi="Times New Roman"/>
          <w:sz w:val="24"/>
          <w:szCs w:val="24"/>
        </w:rPr>
        <w:t xml:space="preserve">byla </w:t>
      </w:r>
      <w:r w:rsidRPr="00682130">
        <w:rPr>
          <w:rFonts w:ascii="Times New Roman" w:hAnsi="Times New Roman"/>
          <w:sz w:val="24"/>
          <w:szCs w:val="24"/>
        </w:rPr>
        <w:t>P</w:t>
      </w:r>
      <w:r w:rsidR="005A48D7">
        <w:rPr>
          <w:rFonts w:ascii="Times New Roman" w:hAnsi="Times New Roman"/>
          <w:sz w:val="24"/>
          <w:szCs w:val="24"/>
        </w:rPr>
        <w:t>P</w:t>
      </w:r>
      <w:r w:rsidRPr="00682130">
        <w:rPr>
          <w:rFonts w:ascii="Times New Roman" w:hAnsi="Times New Roman"/>
          <w:sz w:val="24"/>
          <w:szCs w:val="24"/>
        </w:rPr>
        <w:t xml:space="preserve"> téměř neznámý pojem </w:t>
      </w:r>
      <w:r w:rsidR="00A900ED">
        <w:rPr>
          <w:rFonts w:ascii="Times New Roman" w:hAnsi="Times New Roman"/>
          <w:sz w:val="24"/>
          <w:szCs w:val="24"/>
        </w:rPr>
        <w:t>(</w:t>
      </w:r>
      <w:r w:rsidR="006319BE">
        <w:rPr>
          <w:rFonts w:ascii="Times New Roman" w:hAnsi="Times New Roman"/>
          <w:sz w:val="24"/>
          <w:szCs w:val="24"/>
        </w:rPr>
        <w:t>doba před vznikem prvního</w:t>
      </w:r>
      <w:r w:rsidR="0046692A">
        <w:rPr>
          <w:rFonts w:ascii="Times New Roman" w:hAnsi="Times New Roman"/>
          <w:sz w:val="24"/>
          <w:szCs w:val="24"/>
        </w:rPr>
        <w:t xml:space="preserve"> </w:t>
      </w:r>
      <w:r w:rsidR="00AA3EE1">
        <w:rPr>
          <w:rFonts w:ascii="Times New Roman" w:hAnsi="Times New Roman"/>
          <w:sz w:val="24"/>
          <w:szCs w:val="24"/>
        </w:rPr>
        <w:t>hospice r.1967</w:t>
      </w:r>
      <w:r w:rsidR="00FD6B6F">
        <w:rPr>
          <w:rFonts w:ascii="Times New Roman" w:hAnsi="Times New Roman"/>
          <w:sz w:val="24"/>
          <w:szCs w:val="24"/>
        </w:rPr>
        <w:t>),</w:t>
      </w:r>
      <w:r w:rsidRPr="00682130">
        <w:rPr>
          <w:rFonts w:ascii="Times New Roman" w:hAnsi="Times New Roman"/>
          <w:sz w:val="24"/>
          <w:szCs w:val="24"/>
        </w:rPr>
        <w:t xml:space="preserve"> jsme v oblasti hospicové a paliativní péče</w:t>
      </w:r>
      <w:r w:rsidR="001D7FA9">
        <w:rPr>
          <w:rFonts w:ascii="Times New Roman" w:hAnsi="Times New Roman"/>
          <w:sz w:val="24"/>
          <w:szCs w:val="24"/>
        </w:rPr>
        <w:t xml:space="preserve"> svědky</w:t>
      </w:r>
      <w:r w:rsidRPr="00682130">
        <w:rPr>
          <w:rFonts w:ascii="Times New Roman" w:hAnsi="Times New Roman"/>
          <w:sz w:val="24"/>
          <w:szCs w:val="24"/>
        </w:rPr>
        <w:t xml:space="preserve"> snahy o nalezení společného jazyka,</w:t>
      </w:r>
      <w:r w:rsidR="00F87C1D">
        <w:rPr>
          <w:rFonts w:ascii="Times New Roman" w:hAnsi="Times New Roman"/>
          <w:sz w:val="24"/>
          <w:szCs w:val="24"/>
        </w:rPr>
        <w:t xml:space="preserve"> hlavně po ro</w:t>
      </w:r>
      <w:r w:rsidR="004966EF">
        <w:rPr>
          <w:rFonts w:ascii="Times New Roman" w:hAnsi="Times New Roman"/>
          <w:sz w:val="24"/>
          <w:szCs w:val="24"/>
        </w:rPr>
        <w:t>ce</w:t>
      </w:r>
      <w:r w:rsidR="00F87C1D">
        <w:rPr>
          <w:rFonts w:ascii="Times New Roman" w:hAnsi="Times New Roman"/>
          <w:sz w:val="24"/>
          <w:szCs w:val="24"/>
        </w:rPr>
        <w:t xml:space="preserve"> </w:t>
      </w:r>
      <w:r w:rsidR="00B77621">
        <w:rPr>
          <w:rFonts w:ascii="Times New Roman" w:hAnsi="Times New Roman"/>
          <w:sz w:val="24"/>
          <w:szCs w:val="24"/>
        </w:rPr>
        <w:t>1985,</w:t>
      </w:r>
      <w:r w:rsidR="00E865C9">
        <w:rPr>
          <w:rFonts w:ascii="Times New Roman" w:hAnsi="Times New Roman"/>
          <w:sz w:val="24"/>
          <w:szCs w:val="24"/>
        </w:rPr>
        <w:t xml:space="preserve"> protože</w:t>
      </w:r>
      <w:r w:rsidRPr="00682130">
        <w:rPr>
          <w:rFonts w:ascii="Times New Roman" w:hAnsi="Times New Roman"/>
          <w:sz w:val="24"/>
          <w:szCs w:val="24"/>
        </w:rPr>
        <w:t xml:space="preserve"> nejednotnost</w:t>
      </w:r>
      <w:r w:rsidR="00883AA8">
        <w:rPr>
          <w:rFonts w:ascii="Times New Roman" w:hAnsi="Times New Roman"/>
          <w:sz w:val="24"/>
          <w:szCs w:val="24"/>
        </w:rPr>
        <w:t xml:space="preserve"> v pojmech a postupech</w:t>
      </w:r>
      <w:r w:rsidRPr="00682130">
        <w:rPr>
          <w:rFonts w:ascii="Times New Roman" w:hAnsi="Times New Roman"/>
          <w:sz w:val="24"/>
          <w:szCs w:val="24"/>
        </w:rPr>
        <w:t xml:space="preserve"> představuje brzdu ve vývoji mezinárodních standardů a norem</w:t>
      </w:r>
      <w:r w:rsidR="00153355">
        <w:rPr>
          <w:rFonts w:ascii="Times New Roman" w:hAnsi="Times New Roman"/>
          <w:sz w:val="24"/>
          <w:szCs w:val="24"/>
        </w:rPr>
        <w:t xml:space="preserve"> v</w:t>
      </w:r>
      <w:r w:rsidR="004966EF">
        <w:rPr>
          <w:rFonts w:ascii="Times New Roman" w:hAnsi="Times New Roman"/>
          <w:sz w:val="24"/>
          <w:szCs w:val="24"/>
        </w:rPr>
        <w:t> </w:t>
      </w:r>
      <w:r w:rsidR="00153355">
        <w:rPr>
          <w:rFonts w:ascii="Times New Roman" w:hAnsi="Times New Roman"/>
          <w:sz w:val="24"/>
          <w:szCs w:val="24"/>
        </w:rPr>
        <w:t>PP</w:t>
      </w:r>
      <w:r w:rsidR="004966EF">
        <w:rPr>
          <w:rFonts w:ascii="Times New Roman" w:hAnsi="Times New Roman"/>
          <w:sz w:val="24"/>
          <w:szCs w:val="24"/>
        </w:rPr>
        <w:t xml:space="preserve"> i DPP</w:t>
      </w:r>
      <w:r w:rsidRPr="006B5A35">
        <w:rPr>
          <w:rFonts w:ascii="Times New Roman" w:hAnsi="Times New Roman"/>
          <w:color w:val="4472C4" w:themeColor="accent1"/>
          <w:sz w:val="24"/>
          <w:szCs w:val="24"/>
        </w:rPr>
        <w:t xml:space="preserve">. </w:t>
      </w:r>
      <w:r w:rsidR="000D44BD" w:rsidRPr="000D44BD">
        <w:rPr>
          <w:rFonts w:ascii="Times New Roman" w:hAnsi="Times New Roman"/>
          <w:sz w:val="24"/>
          <w:szCs w:val="24"/>
        </w:rPr>
        <w:t>V roce 2019</w:t>
      </w:r>
      <w:r w:rsidRPr="000D44BD">
        <w:rPr>
          <w:rFonts w:ascii="Times New Roman" w:hAnsi="Times New Roman"/>
          <w:sz w:val="24"/>
          <w:szCs w:val="24"/>
        </w:rPr>
        <w:t xml:space="preserve"> </w:t>
      </w:r>
      <w:r w:rsidRPr="00682130">
        <w:rPr>
          <w:rFonts w:ascii="Times New Roman" w:hAnsi="Times New Roman"/>
          <w:sz w:val="24"/>
          <w:szCs w:val="24"/>
        </w:rPr>
        <w:t xml:space="preserve">nechala Evropská asociace pro paliativní péči (dále jen EAPC) provést v evropských zemích průzkum zabývající se vývojem paliativní péče. Pracovní skupina pro rozvoj paliativní péče v Evropě pod vedením Carlose Centena a Davida Clarka zveřejnila výsledky v publikaci EAPC Atlas of Palliative Care in Europe (Atlas paliativní péče v Evropě), v níž vůbec poprvé uvádí údaje umožňující porovnání stavu paliativní péče v jednotlivých </w:t>
      </w:r>
      <w:r w:rsidR="00B44B80">
        <w:rPr>
          <w:rFonts w:ascii="Times New Roman" w:hAnsi="Times New Roman"/>
          <w:sz w:val="24"/>
          <w:szCs w:val="24"/>
        </w:rPr>
        <w:t>51</w:t>
      </w:r>
      <w:r w:rsidR="00B750FF">
        <w:rPr>
          <w:rFonts w:ascii="Times New Roman" w:hAnsi="Times New Roman"/>
          <w:sz w:val="24"/>
          <w:szCs w:val="24"/>
        </w:rPr>
        <w:t xml:space="preserve"> </w:t>
      </w:r>
      <w:r w:rsidRPr="00682130">
        <w:rPr>
          <w:rFonts w:ascii="Times New Roman" w:hAnsi="Times New Roman"/>
          <w:sz w:val="24"/>
          <w:szCs w:val="24"/>
        </w:rPr>
        <w:t>zemích Evropy</w:t>
      </w:r>
      <w:r w:rsidR="00B750FF">
        <w:rPr>
          <w:rFonts w:ascii="Times New Roman" w:hAnsi="Times New Roman"/>
          <w:sz w:val="24"/>
          <w:szCs w:val="24"/>
        </w:rPr>
        <w:t xml:space="preserve"> např. </w:t>
      </w:r>
      <w:r w:rsidR="009258FD">
        <w:rPr>
          <w:rFonts w:ascii="Times New Roman" w:hAnsi="Times New Roman"/>
          <w:sz w:val="24"/>
          <w:szCs w:val="24"/>
        </w:rPr>
        <w:t xml:space="preserve">Česká republika, Německo, </w:t>
      </w:r>
      <w:r w:rsidR="005F530D">
        <w:rPr>
          <w:rFonts w:ascii="Times New Roman" w:hAnsi="Times New Roman"/>
          <w:sz w:val="24"/>
          <w:szCs w:val="24"/>
        </w:rPr>
        <w:t xml:space="preserve">Polsko, Litva, Řecko </w:t>
      </w:r>
      <w:r w:rsidR="00AE15E3">
        <w:rPr>
          <w:rFonts w:ascii="Times New Roman" w:hAnsi="Times New Roman"/>
          <w:sz w:val="24"/>
          <w:szCs w:val="24"/>
        </w:rPr>
        <w:t>atd.</w:t>
      </w:r>
      <w:r w:rsidR="006B5A35" w:rsidRPr="006B5A35">
        <w:rPr>
          <w:rFonts w:ascii="Times New Roman" w:hAnsi="Times New Roman"/>
          <w:color w:val="4472C4" w:themeColor="accent1"/>
          <w:sz w:val="24"/>
          <w:szCs w:val="24"/>
        </w:rPr>
        <w:t xml:space="preserve"> </w:t>
      </w:r>
      <w:r w:rsidRPr="00682130">
        <w:rPr>
          <w:rFonts w:ascii="Times New Roman" w:hAnsi="Times New Roman"/>
          <w:sz w:val="24"/>
          <w:szCs w:val="24"/>
        </w:rPr>
        <w:t>Tento průzkum ukázal některé společné znaky</w:t>
      </w:r>
      <w:r w:rsidR="00994A08">
        <w:rPr>
          <w:rFonts w:ascii="Times New Roman" w:hAnsi="Times New Roman"/>
          <w:sz w:val="24"/>
          <w:szCs w:val="24"/>
        </w:rPr>
        <w:t>,</w:t>
      </w:r>
      <w:r w:rsidR="00F632D7">
        <w:rPr>
          <w:rFonts w:ascii="Times New Roman" w:hAnsi="Times New Roman"/>
          <w:sz w:val="24"/>
          <w:szCs w:val="24"/>
        </w:rPr>
        <w:t xml:space="preserve"> např. jen 8 států má </w:t>
      </w:r>
      <w:r w:rsidR="00144620">
        <w:rPr>
          <w:rFonts w:ascii="Times New Roman" w:hAnsi="Times New Roman"/>
          <w:sz w:val="24"/>
          <w:szCs w:val="24"/>
        </w:rPr>
        <w:t>přímo specificky upravenou zákonnou normu, týkající se PP a DPP (Francie, Anglie)</w:t>
      </w:r>
      <w:r w:rsidRPr="00682130">
        <w:rPr>
          <w:rFonts w:ascii="Times New Roman" w:hAnsi="Times New Roman"/>
          <w:sz w:val="24"/>
          <w:szCs w:val="24"/>
        </w:rPr>
        <w:t>,</w:t>
      </w:r>
      <w:r w:rsidR="00DC7F7F">
        <w:rPr>
          <w:rFonts w:ascii="Times New Roman" w:hAnsi="Times New Roman"/>
          <w:sz w:val="24"/>
          <w:szCs w:val="24"/>
        </w:rPr>
        <w:t xml:space="preserve"> ostatní státy tuto normu nemají.</w:t>
      </w:r>
      <w:r w:rsidRPr="00682130">
        <w:rPr>
          <w:rFonts w:ascii="Times New Roman" w:hAnsi="Times New Roman"/>
          <w:sz w:val="24"/>
          <w:szCs w:val="24"/>
        </w:rPr>
        <w:t xml:space="preserve"> </w:t>
      </w:r>
      <w:r w:rsidR="009F6C3D">
        <w:rPr>
          <w:rFonts w:ascii="Times New Roman" w:hAnsi="Times New Roman"/>
          <w:sz w:val="24"/>
          <w:szCs w:val="24"/>
        </w:rPr>
        <w:t xml:space="preserve">Ukázal i </w:t>
      </w:r>
      <w:r w:rsidRPr="00682130">
        <w:rPr>
          <w:rFonts w:ascii="Times New Roman" w:hAnsi="Times New Roman"/>
          <w:sz w:val="24"/>
          <w:szCs w:val="24"/>
        </w:rPr>
        <w:t>velkou rozmanitost vývoje a způsobů poskytování paliativní péče. Tyto rozdíly částečně souvisí s</w:t>
      </w:r>
      <w:r w:rsidR="00264FBC">
        <w:rPr>
          <w:rFonts w:ascii="Times New Roman" w:hAnsi="Times New Roman"/>
          <w:sz w:val="24"/>
          <w:szCs w:val="24"/>
        </w:rPr>
        <w:t> </w:t>
      </w:r>
      <w:r w:rsidRPr="00682130">
        <w:rPr>
          <w:rFonts w:ascii="Times New Roman" w:hAnsi="Times New Roman"/>
          <w:sz w:val="24"/>
          <w:szCs w:val="24"/>
        </w:rPr>
        <w:t>různým</w:t>
      </w:r>
      <w:r w:rsidR="00264FBC">
        <w:rPr>
          <w:rFonts w:ascii="Times New Roman" w:hAnsi="Times New Roman"/>
          <w:sz w:val="24"/>
          <w:szCs w:val="24"/>
        </w:rPr>
        <w:t xml:space="preserve"> společenským a politickým</w:t>
      </w:r>
      <w:r w:rsidRPr="00682130">
        <w:rPr>
          <w:rFonts w:ascii="Times New Roman" w:hAnsi="Times New Roman"/>
          <w:sz w:val="24"/>
          <w:szCs w:val="24"/>
        </w:rPr>
        <w:t xml:space="preserve"> </w:t>
      </w:r>
      <w:r w:rsidR="00E60CD4">
        <w:rPr>
          <w:rFonts w:ascii="Times New Roman" w:hAnsi="Times New Roman"/>
          <w:sz w:val="24"/>
          <w:szCs w:val="24"/>
        </w:rPr>
        <w:t xml:space="preserve">vývojem, ale i </w:t>
      </w:r>
      <w:r w:rsidR="00EC3882">
        <w:rPr>
          <w:rFonts w:ascii="Times New Roman" w:hAnsi="Times New Roman"/>
          <w:sz w:val="24"/>
          <w:szCs w:val="24"/>
        </w:rPr>
        <w:t xml:space="preserve">různým </w:t>
      </w:r>
      <w:r w:rsidRPr="00682130">
        <w:rPr>
          <w:rFonts w:ascii="Times New Roman" w:hAnsi="Times New Roman"/>
          <w:sz w:val="24"/>
          <w:szCs w:val="24"/>
        </w:rPr>
        <w:t xml:space="preserve">chápáním základních pojmů a termínů z oblasti paliativní medicíny. </w:t>
      </w:r>
    </w:p>
    <w:p w14:paraId="394CA32D" w14:textId="0D652468" w:rsidR="00D40EC6" w:rsidRPr="0070760E" w:rsidRDefault="001B435F" w:rsidP="0070760E">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 </w:t>
      </w:r>
      <w:r w:rsidR="00F74687" w:rsidRPr="00AB289F">
        <w:rPr>
          <w:rFonts w:ascii="Times New Roman" w:hAnsi="Times New Roman"/>
          <w:kern w:val="24"/>
          <w:sz w:val="24"/>
          <w:szCs w:val="24"/>
          <w:lang w:eastAsia="cs-CZ"/>
        </w:rPr>
        <w:t>V posledních 20 letech došlo k vývoji pojm</w:t>
      </w:r>
      <w:r w:rsidR="002D2023">
        <w:rPr>
          <w:rFonts w:ascii="Times New Roman" w:hAnsi="Times New Roman"/>
          <w:kern w:val="24"/>
          <w:sz w:val="24"/>
          <w:szCs w:val="24"/>
          <w:lang w:eastAsia="cs-CZ"/>
        </w:rPr>
        <w:t>ů</w:t>
      </w:r>
      <w:r w:rsidR="00F74687" w:rsidRPr="00AB289F">
        <w:rPr>
          <w:rFonts w:ascii="Times New Roman" w:hAnsi="Times New Roman"/>
          <w:kern w:val="24"/>
          <w:sz w:val="24"/>
          <w:szCs w:val="24"/>
          <w:lang w:eastAsia="cs-CZ"/>
        </w:rPr>
        <w:t xml:space="preserve"> </w:t>
      </w:r>
      <w:r w:rsidR="002D2023">
        <w:rPr>
          <w:rFonts w:ascii="Times New Roman" w:hAnsi="Times New Roman"/>
          <w:kern w:val="24"/>
          <w:sz w:val="24"/>
          <w:szCs w:val="24"/>
          <w:lang w:eastAsia="cs-CZ"/>
        </w:rPr>
        <w:t>PP a DPP</w:t>
      </w:r>
      <w:r w:rsidR="00F74687" w:rsidRPr="00AB289F">
        <w:rPr>
          <w:rFonts w:ascii="Times New Roman" w:hAnsi="Times New Roman"/>
          <w:kern w:val="24"/>
          <w:sz w:val="24"/>
          <w:szCs w:val="24"/>
          <w:lang w:eastAsia="cs-CZ"/>
        </w:rPr>
        <w:t xml:space="preserve">, </w:t>
      </w:r>
      <w:r w:rsidR="00374835">
        <w:rPr>
          <w:rFonts w:ascii="Times New Roman" w:hAnsi="Times New Roman"/>
          <w:kern w:val="24"/>
          <w:sz w:val="24"/>
          <w:szCs w:val="24"/>
          <w:lang w:eastAsia="cs-CZ"/>
        </w:rPr>
        <w:t>k</w:t>
      </w:r>
      <w:r w:rsidR="00AA0B5C" w:rsidRPr="00AB289F">
        <w:rPr>
          <w:rFonts w:ascii="Times New Roman" w:hAnsi="Times New Roman"/>
          <w:kern w:val="24"/>
          <w:sz w:val="24"/>
          <w:szCs w:val="24"/>
          <w:lang w:eastAsia="cs-CZ"/>
        </w:rPr>
        <w:t xml:space="preserve"> </w:t>
      </w:r>
      <w:r w:rsidR="00F74687" w:rsidRPr="00AB289F">
        <w:rPr>
          <w:rFonts w:ascii="Times New Roman" w:hAnsi="Times New Roman"/>
          <w:kern w:val="24"/>
          <w:sz w:val="24"/>
          <w:szCs w:val="24"/>
          <w:lang w:eastAsia="cs-CZ"/>
        </w:rPr>
        <w:t xml:space="preserve">rozšíření okruhu pacientů, kterým je tato péče poskytována, a v čase, kdy je zahájena. Samotné slovo paliativní je odvozeno z latinského pallium, což znamená rouška nebo plášť. Tato </w:t>
      </w:r>
      <w:r w:rsidR="00F74687" w:rsidRPr="00AB289F">
        <w:rPr>
          <w:rFonts w:ascii="Times New Roman" w:hAnsi="Times New Roman"/>
          <w:kern w:val="24"/>
          <w:sz w:val="24"/>
          <w:szCs w:val="24"/>
          <w:lang w:eastAsia="cs-CZ"/>
        </w:rPr>
        <w:lastRenderedPageBreak/>
        <w:t>etymologie naznačuje cíl paliativní péče – zakrýt hojivou rou</w:t>
      </w:r>
      <w:r w:rsidR="00644B77">
        <w:rPr>
          <w:rFonts w:ascii="Times New Roman" w:hAnsi="Times New Roman"/>
          <w:kern w:val="24"/>
          <w:sz w:val="24"/>
          <w:szCs w:val="24"/>
          <w:lang w:eastAsia="cs-CZ"/>
        </w:rPr>
        <w:t>š</w:t>
      </w:r>
      <w:r w:rsidR="00F74687" w:rsidRPr="00AB289F">
        <w:rPr>
          <w:rFonts w:ascii="Times New Roman" w:hAnsi="Times New Roman"/>
          <w:kern w:val="24"/>
          <w:sz w:val="24"/>
          <w:szCs w:val="24"/>
          <w:lang w:eastAsia="cs-CZ"/>
        </w:rPr>
        <w:t xml:space="preserve">kou účinky nevyléčitelné nemoci </w:t>
      </w:r>
      <w:r w:rsidR="004831CD">
        <w:rPr>
          <w:rFonts w:ascii="Times New Roman" w:hAnsi="Times New Roman"/>
          <w:kern w:val="24"/>
          <w:sz w:val="24"/>
          <w:szCs w:val="24"/>
          <w:lang w:eastAsia="cs-CZ"/>
        </w:rPr>
        <w:t>a</w:t>
      </w:r>
      <w:r w:rsidR="00F74687" w:rsidRPr="00AB289F">
        <w:rPr>
          <w:rFonts w:ascii="Times New Roman" w:hAnsi="Times New Roman"/>
          <w:kern w:val="24"/>
          <w:sz w:val="24"/>
          <w:szCs w:val="24"/>
          <w:lang w:eastAsia="cs-CZ"/>
        </w:rPr>
        <w:t xml:space="preserve"> poskytnout plášť těm, kte</w:t>
      </w:r>
      <w:r w:rsidR="00062E14">
        <w:rPr>
          <w:rFonts w:ascii="Times New Roman" w:hAnsi="Times New Roman"/>
          <w:kern w:val="24"/>
          <w:sz w:val="24"/>
          <w:szCs w:val="24"/>
          <w:lang w:eastAsia="cs-CZ"/>
        </w:rPr>
        <w:t>rým</w:t>
      </w:r>
      <w:r w:rsidR="00F74687" w:rsidRPr="00AB289F">
        <w:rPr>
          <w:rFonts w:ascii="Times New Roman" w:hAnsi="Times New Roman"/>
          <w:kern w:val="24"/>
          <w:sz w:val="24"/>
          <w:szCs w:val="24"/>
          <w:lang w:eastAsia="cs-CZ"/>
        </w:rPr>
        <w:t xml:space="preserve"> kurativní léčba nemůže pomoci</w:t>
      </w:r>
      <w:r w:rsidR="00875214">
        <w:rPr>
          <w:rFonts w:ascii="Times New Roman" w:hAnsi="Times New Roman"/>
          <w:kern w:val="24"/>
          <w:sz w:val="24"/>
          <w:szCs w:val="24"/>
          <w:lang w:eastAsia="cs-CZ"/>
        </w:rPr>
        <w:t>.“</w:t>
      </w:r>
      <w:r w:rsidR="00F74687" w:rsidRPr="00AB289F">
        <w:rPr>
          <w:rFonts w:ascii="Times New Roman" w:hAnsi="Times New Roman"/>
          <w:kern w:val="24"/>
          <w:sz w:val="24"/>
          <w:szCs w:val="24"/>
          <w:lang w:eastAsia="cs-CZ"/>
        </w:rPr>
        <w:t xml:space="preserve"> </w:t>
      </w:r>
      <w:bookmarkStart w:id="1" w:name="_Hlk135412744"/>
      <w:r w:rsidR="00F74687" w:rsidRPr="00AB289F">
        <w:rPr>
          <w:rFonts w:ascii="Times New Roman" w:hAnsi="Times New Roman"/>
          <w:kern w:val="24"/>
          <w:sz w:val="24"/>
          <w:szCs w:val="24"/>
          <w:lang w:eastAsia="cs-CZ"/>
        </w:rPr>
        <w:t>(</w:t>
      </w:r>
      <w:r w:rsidR="00A06439">
        <w:rPr>
          <w:rFonts w:ascii="Times New Roman" w:hAnsi="Times New Roman"/>
          <w:kern w:val="24"/>
          <w:sz w:val="24"/>
          <w:szCs w:val="24"/>
          <w:lang w:eastAsia="cs-CZ"/>
        </w:rPr>
        <w:t>Bužgová, Sikorová a kol., 2019</w:t>
      </w:r>
      <w:bookmarkEnd w:id="1"/>
      <w:r w:rsidR="003C02DA">
        <w:rPr>
          <w:rFonts w:ascii="Times New Roman" w:hAnsi="Times New Roman"/>
          <w:kern w:val="24"/>
          <w:sz w:val="24"/>
          <w:szCs w:val="24"/>
          <w:lang w:eastAsia="cs-CZ"/>
        </w:rPr>
        <w:t xml:space="preserve">) </w:t>
      </w:r>
      <w:r w:rsidR="00F74687" w:rsidRPr="00AB289F">
        <w:rPr>
          <w:rFonts w:ascii="Times New Roman" w:hAnsi="Times New Roman"/>
          <w:kern w:val="24"/>
          <w:sz w:val="24"/>
          <w:szCs w:val="24"/>
          <w:lang w:eastAsia="cs-CZ"/>
        </w:rPr>
        <w:t xml:space="preserve">Anglické slovo </w:t>
      </w:r>
      <w:r w:rsidR="004D4B9C">
        <w:rPr>
          <w:rFonts w:ascii="Times New Roman" w:hAnsi="Times New Roman"/>
          <w:kern w:val="24"/>
          <w:sz w:val="24"/>
          <w:szCs w:val="24"/>
          <w:lang w:eastAsia="cs-CZ"/>
        </w:rPr>
        <w:t>„</w:t>
      </w:r>
      <w:r w:rsidR="00F74687" w:rsidRPr="00AB289F">
        <w:rPr>
          <w:rFonts w:ascii="Times New Roman" w:hAnsi="Times New Roman"/>
          <w:kern w:val="24"/>
          <w:sz w:val="24"/>
          <w:szCs w:val="24"/>
          <w:lang w:eastAsia="cs-CZ"/>
        </w:rPr>
        <w:t>palliate</w:t>
      </w:r>
      <w:r w:rsidR="004D4B9C">
        <w:rPr>
          <w:rFonts w:ascii="Times New Roman" w:hAnsi="Times New Roman"/>
          <w:kern w:val="24"/>
          <w:sz w:val="24"/>
          <w:szCs w:val="24"/>
          <w:lang w:eastAsia="cs-CZ"/>
        </w:rPr>
        <w:t>“</w:t>
      </w:r>
      <w:r w:rsidR="00F74687" w:rsidRPr="00AB289F">
        <w:rPr>
          <w:rFonts w:ascii="Times New Roman" w:hAnsi="Times New Roman"/>
          <w:kern w:val="24"/>
          <w:sz w:val="24"/>
          <w:szCs w:val="24"/>
          <w:lang w:eastAsia="cs-CZ"/>
        </w:rPr>
        <w:t xml:space="preserve"> znamená mírnit, tišit, snížit vážnost nebo poskytnout dočasnou úlevu (Pastrana et al., 2008) Obecně můžeme význam slova paliativní chápat jako zmírňující obtíže, ale neodstraňující jejich příčinu.</w:t>
      </w:r>
      <w:r w:rsidR="005D6E00">
        <w:rPr>
          <w:rFonts w:ascii="Times New Roman" w:hAnsi="Times New Roman"/>
          <w:kern w:val="24"/>
          <w:sz w:val="24"/>
          <w:szCs w:val="24"/>
          <w:lang w:eastAsia="cs-CZ"/>
        </w:rPr>
        <w:t xml:space="preserve"> </w:t>
      </w:r>
      <w:r w:rsidR="004D4B9C">
        <w:rPr>
          <w:rFonts w:ascii="Times New Roman" w:hAnsi="Times New Roman"/>
          <w:sz w:val="24"/>
          <w:szCs w:val="24"/>
        </w:rPr>
        <w:t>S</w:t>
      </w:r>
      <w:r w:rsidR="0091159C" w:rsidRPr="004970CF">
        <w:rPr>
          <w:rFonts w:ascii="Times New Roman" w:hAnsi="Times New Roman"/>
          <w:sz w:val="24"/>
          <w:szCs w:val="24"/>
        </w:rPr>
        <w:t>tar</w:t>
      </w:r>
      <w:r w:rsidR="0091159C">
        <w:rPr>
          <w:rFonts w:ascii="Times New Roman" w:hAnsi="Times New Roman"/>
          <w:sz w:val="24"/>
          <w:szCs w:val="24"/>
        </w:rPr>
        <w:t>ý</w:t>
      </w:r>
      <w:r w:rsidR="004D4B9C">
        <w:rPr>
          <w:rFonts w:ascii="Times New Roman" w:hAnsi="Times New Roman"/>
          <w:sz w:val="24"/>
          <w:szCs w:val="24"/>
        </w:rPr>
        <w:t>m</w:t>
      </w:r>
      <w:r w:rsidR="0091159C" w:rsidRPr="004970CF">
        <w:rPr>
          <w:rFonts w:ascii="Times New Roman" w:hAnsi="Times New Roman"/>
          <w:sz w:val="24"/>
          <w:szCs w:val="24"/>
        </w:rPr>
        <w:t xml:space="preserve"> termín</w:t>
      </w:r>
      <w:r w:rsidR="004D4B9C">
        <w:rPr>
          <w:rFonts w:ascii="Times New Roman" w:hAnsi="Times New Roman"/>
          <w:sz w:val="24"/>
          <w:szCs w:val="24"/>
        </w:rPr>
        <w:t>em</w:t>
      </w:r>
      <w:r w:rsidR="0091159C" w:rsidRPr="004970CF">
        <w:rPr>
          <w:rFonts w:ascii="Times New Roman" w:hAnsi="Times New Roman"/>
          <w:sz w:val="24"/>
          <w:szCs w:val="24"/>
        </w:rPr>
        <w:t>, který se používal pro péči o pacienty s pokročilým nádorovým onemocněním a očekávanou délkou života</w:t>
      </w:r>
      <w:r w:rsidR="004D4B9C">
        <w:rPr>
          <w:rFonts w:ascii="Times New Roman" w:hAnsi="Times New Roman"/>
          <w:sz w:val="24"/>
          <w:szCs w:val="24"/>
        </w:rPr>
        <w:t>, je sousloví terminální péče.</w:t>
      </w:r>
      <w:r w:rsidR="0091159C" w:rsidRPr="004970CF">
        <w:rPr>
          <w:rFonts w:ascii="Times New Roman" w:hAnsi="Times New Roman"/>
          <w:sz w:val="24"/>
          <w:szCs w:val="24"/>
        </w:rPr>
        <w:t xml:space="preserve"> Novější definice </w:t>
      </w:r>
      <w:r w:rsidR="004D4B9C">
        <w:rPr>
          <w:rFonts w:ascii="Times New Roman" w:hAnsi="Times New Roman"/>
          <w:sz w:val="24"/>
          <w:szCs w:val="24"/>
        </w:rPr>
        <w:t>PP</w:t>
      </w:r>
      <w:r w:rsidR="0091159C" w:rsidRPr="004970CF">
        <w:rPr>
          <w:rFonts w:ascii="Times New Roman" w:hAnsi="Times New Roman"/>
          <w:sz w:val="24"/>
          <w:szCs w:val="24"/>
        </w:rPr>
        <w:t xml:space="preserve"> se neomezují pouze na pacienty v konečném stádiu jejich onemocnění. Výraz „terminální péče“ proto není relevantní a měl by se používat, pouze k popisu péče poskytované během zcela poslední fáz</w:t>
      </w:r>
      <w:r w:rsidR="0091159C">
        <w:rPr>
          <w:rFonts w:ascii="Times New Roman" w:hAnsi="Times New Roman"/>
          <w:sz w:val="24"/>
          <w:szCs w:val="24"/>
        </w:rPr>
        <w:t>e</w:t>
      </w:r>
      <w:r w:rsidR="0091159C" w:rsidRPr="004970CF">
        <w:rPr>
          <w:rFonts w:ascii="Times New Roman" w:hAnsi="Times New Roman"/>
          <w:sz w:val="24"/>
          <w:szCs w:val="24"/>
        </w:rPr>
        <w:t xml:space="preserve"> nemoci</w:t>
      </w:r>
      <w:r w:rsidR="0091159C">
        <w:t xml:space="preserve">. </w:t>
      </w:r>
      <w:r w:rsidR="009F0E2F">
        <w:rPr>
          <w:rFonts w:ascii="Times New Roman" w:hAnsi="Times New Roman"/>
          <w:sz w:val="24"/>
          <w:szCs w:val="24"/>
        </w:rPr>
        <w:t>(Radbruch, Payne et al., 2009</w:t>
      </w:r>
      <w:r w:rsidR="00315137">
        <w:rPr>
          <w:rFonts w:ascii="Times New Roman" w:hAnsi="Times New Roman"/>
          <w:sz w:val="24"/>
          <w:szCs w:val="24"/>
        </w:rPr>
        <w:t>)</w:t>
      </w:r>
      <w:r w:rsidR="009F0E2F">
        <w:rPr>
          <w:rFonts w:ascii="Times New Roman" w:hAnsi="Times New Roman"/>
          <w:sz w:val="24"/>
          <w:szCs w:val="24"/>
        </w:rPr>
        <w:t xml:space="preserve"> </w:t>
      </w:r>
    </w:p>
    <w:p w14:paraId="62BD4274" w14:textId="7D126234" w:rsidR="001B3607" w:rsidRPr="00472256" w:rsidRDefault="00F74687" w:rsidP="00472256">
      <w:pPr>
        <w:suppressAutoHyphens w:val="0"/>
        <w:autoSpaceDN/>
        <w:spacing w:after="0" w:line="360" w:lineRule="auto"/>
        <w:ind w:firstLine="708"/>
        <w:contextualSpacing/>
        <w:jc w:val="both"/>
        <w:rPr>
          <w:rFonts w:ascii="Times New Roman" w:hAnsi="Times New Roman"/>
          <w:i/>
          <w:iCs/>
          <w:kern w:val="24"/>
          <w:sz w:val="24"/>
          <w:szCs w:val="24"/>
          <w:lang w:eastAsia="cs-CZ"/>
        </w:rPr>
      </w:pPr>
      <w:r w:rsidRPr="00AB289F">
        <w:rPr>
          <w:rFonts w:ascii="Times New Roman" w:hAnsi="Times New Roman"/>
          <w:kern w:val="24"/>
          <w:sz w:val="24"/>
          <w:szCs w:val="24"/>
          <w:lang w:eastAsia="cs-CZ"/>
        </w:rPr>
        <w:t xml:space="preserve">V současné době existují různé definice paliativní péče. Za základní můžeme považovat modifikovanou obecnou definici WHO z roku 2002, </w:t>
      </w:r>
      <w:r w:rsidR="00BA3833">
        <w:rPr>
          <w:rFonts w:ascii="Times New Roman" w:hAnsi="Times New Roman"/>
          <w:kern w:val="24"/>
          <w:sz w:val="24"/>
          <w:szCs w:val="24"/>
          <w:lang w:eastAsia="cs-CZ"/>
        </w:rPr>
        <w:t>která</w:t>
      </w:r>
      <w:r w:rsidRPr="00AB289F">
        <w:rPr>
          <w:rFonts w:ascii="Times New Roman" w:hAnsi="Times New Roman"/>
          <w:kern w:val="24"/>
          <w:sz w:val="24"/>
          <w:szCs w:val="24"/>
          <w:lang w:eastAsia="cs-CZ"/>
        </w:rPr>
        <w:t xml:space="preserve"> </w:t>
      </w:r>
      <w:r w:rsidR="009C29E2">
        <w:rPr>
          <w:rFonts w:ascii="Times New Roman" w:hAnsi="Times New Roman"/>
          <w:kern w:val="24"/>
          <w:sz w:val="24"/>
          <w:szCs w:val="24"/>
          <w:lang w:eastAsia="cs-CZ"/>
        </w:rPr>
        <w:t>PP</w:t>
      </w:r>
      <w:r w:rsidRPr="00AB289F">
        <w:rPr>
          <w:rFonts w:ascii="Times New Roman" w:hAnsi="Times New Roman"/>
          <w:kern w:val="24"/>
          <w:sz w:val="24"/>
          <w:szCs w:val="24"/>
          <w:lang w:eastAsia="cs-CZ"/>
        </w:rPr>
        <w:t xml:space="preserve"> označuje jako </w:t>
      </w:r>
      <w:r w:rsidRPr="001B3607">
        <w:rPr>
          <w:rFonts w:ascii="Times New Roman" w:hAnsi="Times New Roman"/>
          <w:i/>
          <w:iCs/>
          <w:kern w:val="24"/>
          <w:sz w:val="24"/>
          <w:szCs w:val="24"/>
          <w:lang w:eastAsia="cs-CZ"/>
        </w:rPr>
        <w:t xml:space="preserve">přístup, který usiluje o zlepšení kvality života pacientů, kteří čelí problémům spojeným s život ohrožujícím </w:t>
      </w:r>
      <w:r w:rsidR="009C29E2" w:rsidRPr="001B3607">
        <w:rPr>
          <w:rFonts w:ascii="Times New Roman" w:hAnsi="Times New Roman"/>
          <w:i/>
          <w:iCs/>
          <w:kern w:val="24"/>
          <w:sz w:val="24"/>
          <w:szCs w:val="24"/>
          <w:lang w:eastAsia="cs-CZ"/>
        </w:rPr>
        <w:t xml:space="preserve">nebo limitujícím </w:t>
      </w:r>
      <w:r w:rsidRPr="001B3607">
        <w:rPr>
          <w:rFonts w:ascii="Times New Roman" w:hAnsi="Times New Roman"/>
          <w:i/>
          <w:iCs/>
          <w:kern w:val="24"/>
          <w:sz w:val="24"/>
          <w:szCs w:val="24"/>
          <w:lang w:eastAsia="cs-CZ"/>
        </w:rPr>
        <w:t>onemocněním. Včasným rozpoznáním, kvalifikovaným zhodnocením a léčbou bolesti a ostatních tělesných, psychosociálních a duchovních problémů se snaží předcházet a mírnit utrpení těchto nemocných a jejich rodin</w:t>
      </w:r>
      <w:r w:rsidR="00445D6F">
        <w:rPr>
          <w:rFonts w:ascii="Times New Roman" w:hAnsi="Times New Roman"/>
          <w:kern w:val="24"/>
          <w:sz w:val="24"/>
          <w:szCs w:val="24"/>
          <w:lang w:eastAsia="cs-CZ"/>
        </w:rPr>
        <w:t>.</w:t>
      </w:r>
      <w:r w:rsidR="00010A26">
        <w:rPr>
          <w:rFonts w:ascii="Times New Roman" w:hAnsi="Times New Roman"/>
          <w:kern w:val="24"/>
          <w:sz w:val="24"/>
          <w:szCs w:val="24"/>
          <w:lang w:eastAsia="cs-CZ"/>
        </w:rPr>
        <w:t xml:space="preserve"> </w:t>
      </w:r>
      <w:r w:rsidRPr="00AB289F">
        <w:rPr>
          <w:rFonts w:ascii="Times New Roman" w:hAnsi="Times New Roman"/>
          <w:kern w:val="24"/>
          <w:sz w:val="24"/>
          <w:szCs w:val="24"/>
          <w:lang w:eastAsia="cs-CZ"/>
        </w:rPr>
        <w:t xml:space="preserve">(Sepúlveda et al., 2002) Definice podle EAPC říká, že </w:t>
      </w:r>
      <w:r w:rsidRPr="001B3607">
        <w:rPr>
          <w:rFonts w:ascii="Times New Roman" w:hAnsi="Times New Roman"/>
          <w:i/>
          <w:iCs/>
          <w:kern w:val="24"/>
          <w:sz w:val="24"/>
          <w:szCs w:val="24"/>
          <w:lang w:eastAsia="cs-CZ"/>
        </w:rPr>
        <w:t>paliativní péče představuje aktivní celkovou péči o pacienta, jehož onemocnění neodpovídá na kurativní léčbu</w:t>
      </w:r>
      <w:r w:rsidR="001B3607">
        <w:rPr>
          <w:rFonts w:ascii="Times New Roman" w:hAnsi="Times New Roman"/>
          <w:kern w:val="24"/>
          <w:sz w:val="24"/>
          <w:szCs w:val="24"/>
          <w:lang w:eastAsia="cs-CZ"/>
        </w:rPr>
        <w:t>.</w:t>
      </w:r>
      <w:r w:rsidRPr="00AB289F">
        <w:rPr>
          <w:rFonts w:ascii="Times New Roman" w:hAnsi="Times New Roman"/>
          <w:kern w:val="24"/>
          <w:sz w:val="24"/>
          <w:szCs w:val="24"/>
          <w:lang w:eastAsia="cs-CZ"/>
        </w:rPr>
        <w:t xml:space="preserve"> </w:t>
      </w:r>
      <w:r w:rsidR="00897021">
        <w:rPr>
          <w:rFonts w:ascii="Times New Roman" w:hAnsi="Times New Roman"/>
          <w:kern w:val="24"/>
          <w:sz w:val="24"/>
          <w:szCs w:val="24"/>
          <w:lang w:eastAsia="cs-CZ"/>
        </w:rPr>
        <w:t xml:space="preserve">Náš </w:t>
      </w:r>
      <w:r w:rsidR="00A810C7">
        <w:rPr>
          <w:rFonts w:ascii="Times New Roman" w:hAnsi="Times New Roman"/>
          <w:kern w:val="24"/>
          <w:sz w:val="24"/>
          <w:szCs w:val="24"/>
          <w:lang w:eastAsia="cs-CZ"/>
        </w:rPr>
        <w:t>z</w:t>
      </w:r>
      <w:r w:rsidR="00897021">
        <w:rPr>
          <w:rFonts w:ascii="Times New Roman" w:hAnsi="Times New Roman"/>
          <w:kern w:val="24"/>
          <w:sz w:val="24"/>
          <w:szCs w:val="24"/>
          <w:lang w:eastAsia="cs-CZ"/>
        </w:rPr>
        <w:t>ákon</w:t>
      </w:r>
      <w:r w:rsidR="00A810C7">
        <w:rPr>
          <w:rFonts w:ascii="Times New Roman" w:hAnsi="Times New Roman"/>
          <w:kern w:val="24"/>
          <w:sz w:val="24"/>
          <w:szCs w:val="24"/>
          <w:lang w:eastAsia="cs-CZ"/>
        </w:rPr>
        <w:t xml:space="preserve"> č. 372/2011 Sb. </w:t>
      </w:r>
      <w:r w:rsidR="00764A29">
        <w:rPr>
          <w:rFonts w:ascii="Times New Roman" w:hAnsi="Times New Roman"/>
          <w:kern w:val="24"/>
          <w:sz w:val="24"/>
          <w:szCs w:val="24"/>
          <w:lang w:eastAsia="cs-CZ"/>
        </w:rPr>
        <w:t>(</w:t>
      </w:r>
      <w:r w:rsidR="008735FF">
        <w:rPr>
          <w:rFonts w:ascii="Times New Roman" w:hAnsi="Times New Roman"/>
          <w:kern w:val="24"/>
          <w:sz w:val="24"/>
          <w:szCs w:val="24"/>
          <w:lang w:eastAsia="cs-CZ"/>
        </w:rPr>
        <w:t xml:space="preserve">§5) </w:t>
      </w:r>
      <w:r w:rsidR="000E733E" w:rsidRPr="00014321">
        <w:rPr>
          <w:rFonts w:ascii="Times New Roman" w:hAnsi="Times New Roman"/>
          <w:sz w:val="24"/>
          <w:szCs w:val="24"/>
          <w:shd w:val="clear" w:color="auto" w:fill="FFFFFF"/>
        </w:rPr>
        <w:t>Zákon o zdravotních službách a podmínkách jejich poskytování</w:t>
      </w:r>
      <w:r w:rsidR="00F72B7C">
        <w:rPr>
          <w:rFonts w:ascii="Times New Roman" w:hAnsi="Times New Roman"/>
          <w:sz w:val="24"/>
          <w:szCs w:val="24"/>
          <w:shd w:val="clear" w:color="auto" w:fill="FFFFFF"/>
        </w:rPr>
        <w:t xml:space="preserve"> definuje PP jako </w:t>
      </w:r>
      <w:r w:rsidR="00F72B7C" w:rsidRPr="00D7711A">
        <w:rPr>
          <w:rFonts w:ascii="Times New Roman" w:hAnsi="Times New Roman"/>
          <w:i/>
          <w:iCs/>
          <w:sz w:val="24"/>
          <w:szCs w:val="24"/>
          <w:shd w:val="clear" w:color="auto" w:fill="FFFFFF"/>
        </w:rPr>
        <w:t>péči</w:t>
      </w:r>
      <w:r w:rsidR="00F72B7C">
        <w:rPr>
          <w:rFonts w:ascii="Times New Roman" w:hAnsi="Times New Roman"/>
          <w:sz w:val="24"/>
          <w:szCs w:val="24"/>
          <w:shd w:val="clear" w:color="auto" w:fill="FFFFFF"/>
        </w:rPr>
        <w:t xml:space="preserve">, </w:t>
      </w:r>
      <w:r w:rsidR="00F72B7C" w:rsidRPr="00472256">
        <w:rPr>
          <w:rFonts w:ascii="Times New Roman" w:hAnsi="Times New Roman"/>
          <w:i/>
          <w:iCs/>
          <w:sz w:val="24"/>
          <w:szCs w:val="24"/>
          <w:shd w:val="clear" w:color="auto" w:fill="FFFFFF"/>
        </w:rPr>
        <w:t xml:space="preserve">jejímž účelem je zmírnění utrpení a </w:t>
      </w:r>
      <w:r w:rsidR="00E1223E" w:rsidRPr="00472256">
        <w:rPr>
          <w:rFonts w:ascii="Times New Roman" w:hAnsi="Times New Roman"/>
          <w:i/>
          <w:iCs/>
          <w:sz w:val="24"/>
          <w:szCs w:val="24"/>
          <w:shd w:val="clear" w:color="auto" w:fill="FFFFFF"/>
        </w:rPr>
        <w:t>zachování kvality života pacient</w:t>
      </w:r>
      <w:r w:rsidR="00847677" w:rsidRPr="00472256">
        <w:rPr>
          <w:rFonts w:ascii="Times New Roman" w:hAnsi="Times New Roman"/>
          <w:i/>
          <w:iCs/>
          <w:sz w:val="24"/>
          <w:szCs w:val="24"/>
          <w:shd w:val="clear" w:color="auto" w:fill="FFFFFF"/>
        </w:rPr>
        <w:t>a, který trpí nevyléčitelnou nemocí.</w:t>
      </w:r>
    </w:p>
    <w:p w14:paraId="4710CC2D" w14:textId="6B3A4464" w:rsidR="00AB289F" w:rsidRDefault="00F74687" w:rsidP="00300C33">
      <w:pPr>
        <w:suppressAutoHyphens w:val="0"/>
        <w:autoSpaceDN/>
        <w:spacing w:after="0" w:line="360" w:lineRule="auto"/>
        <w:ind w:firstLine="708"/>
        <w:contextualSpacing/>
        <w:jc w:val="both"/>
        <w:rPr>
          <w:rFonts w:ascii="Times New Roman" w:hAnsi="Times New Roman"/>
          <w:kern w:val="24"/>
          <w:sz w:val="24"/>
          <w:szCs w:val="24"/>
          <w:lang w:eastAsia="cs-CZ"/>
        </w:rPr>
      </w:pPr>
      <w:r w:rsidRPr="00AB289F">
        <w:rPr>
          <w:rFonts w:ascii="Times New Roman" w:hAnsi="Times New Roman"/>
          <w:kern w:val="24"/>
          <w:sz w:val="24"/>
          <w:szCs w:val="24"/>
          <w:lang w:eastAsia="cs-CZ"/>
        </w:rPr>
        <w:t xml:space="preserve"> Dětská paliativní péče byla</w:t>
      </w:r>
      <w:r w:rsidR="00922CC8">
        <w:rPr>
          <w:rFonts w:ascii="Times New Roman" w:hAnsi="Times New Roman"/>
          <w:kern w:val="24"/>
          <w:sz w:val="24"/>
          <w:szCs w:val="24"/>
          <w:lang w:eastAsia="cs-CZ"/>
        </w:rPr>
        <w:t xml:space="preserve"> poprvé</w:t>
      </w:r>
      <w:r w:rsidRPr="00AB289F">
        <w:rPr>
          <w:rFonts w:ascii="Times New Roman" w:hAnsi="Times New Roman"/>
          <w:kern w:val="24"/>
          <w:sz w:val="24"/>
          <w:szCs w:val="24"/>
          <w:lang w:eastAsia="cs-CZ"/>
        </w:rPr>
        <w:t xml:space="preserve"> definována WHO v roce 1998. Tuto definici přejala mezinárodní pracovní skupina, která se poprvé sešla </w:t>
      </w:r>
      <w:r w:rsidR="005A0856">
        <w:rPr>
          <w:rFonts w:ascii="Times New Roman" w:hAnsi="Times New Roman"/>
          <w:kern w:val="24"/>
          <w:sz w:val="24"/>
          <w:szCs w:val="24"/>
          <w:lang w:eastAsia="cs-CZ"/>
        </w:rPr>
        <w:t xml:space="preserve">až </w:t>
      </w:r>
      <w:r w:rsidRPr="00AB289F">
        <w:rPr>
          <w:rFonts w:ascii="Times New Roman" w:hAnsi="Times New Roman"/>
          <w:kern w:val="24"/>
          <w:sz w:val="24"/>
          <w:szCs w:val="24"/>
          <w:lang w:eastAsia="cs-CZ"/>
        </w:rPr>
        <w:t xml:space="preserve">v roce 2006 v italském Trentu (International Meeting for Palliative Care in Children, </w:t>
      </w:r>
      <w:r w:rsidR="00DC75A4">
        <w:rPr>
          <w:rFonts w:ascii="Times New Roman" w:hAnsi="Times New Roman"/>
          <w:kern w:val="24"/>
          <w:sz w:val="24"/>
          <w:szCs w:val="24"/>
          <w:lang w:eastAsia="cs-CZ"/>
        </w:rPr>
        <w:t xml:space="preserve">dále jen </w:t>
      </w:r>
      <w:r w:rsidRPr="00AB289F">
        <w:rPr>
          <w:rFonts w:ascii="Times New Roman" w:hAnsi="Times New Roman"/>
          <w:kern w:val="24"/>
          <w:sz w:val="24"/>
          <w:szCs w:val="24"/>
          <w:lang w:eastAsia="cs-CZ"/>
        </w:rPr>
        <w:t>IMPaCCT) a která je od roku 2007 nedílnou součástí EAPC. Definice nám říká, že</w:t>
      </w:r>
      <w:r w:rsidR="0043447A">
        <w:rPr>
          <w:rFonts w:ascii="Times New Roman" w:hAnsi="Times New Roman"/>
          <w:kern w:val="24"/>
          <w:sz w:val="24"/>
          <w:szCs w:val="24"/>
          <w:lang w:eastAsia="cs-CZ"/>
        </w:rPr>
        <w:t xml:space="preserve"> </w:t>
      </w:r>
      <w:r w:rsidRPr="00AA1916">
        <w:rPr>
          <w:rFonts w:ascii="Times New Roman" w:hAnsi="Times New Roman"/>
          <w:i/>
          <w:iCs/>
          <w:kern w:val="24"/>
          <w:sz w:val="24"/>
          <w:szCs w:val="24"/>
          <w:lang w:eastAsia="cs-CZ"/>
        </w:rPr>
        <w:t>dětská paliativní péče je aktivní komplexní péči o somatickou a spirituální dimenzi nemocného dítěte a zahrnuje také podporu rodiny</w:t>
      </w:r>
      <w:r w:rsidR="00220098">
        <w:rPr>
          <w:rFonts w:ascii="Times New Roman" w:hAnsi="Times New Roman"/>
          <w:kern w:val="24"/>
          <w:sz w:val="24"/>
          <w:szCs w:val="24"/>
          <w:lang w:eastAsia="cs-CZ"/>
        </w:rPr>
        <w:t>.</w:t>
      </w:r>
      <w:r w:rsidRPr="00AB289F">
        <w:rPr>
          <w:rFonts w:ascii="Times New Roman" w:hAnsi="Times New Roman"/>
          <w:kern w:val="24"/>
          <w:sz w:val="24"/>
          <w:szCs w:val="24"/>
          <w:lang w:eastAsia="cs-CZ"/>
        </w:rPr>
        <w:t xml:space="preserve"> (WHO, 1998) </w:t>
      </w:r>
    </w:p>
    <w:p w14:paraId="76C96F32" w14:textId="3D46FD74" w:rsidR="009D7541" w:rsidRPr="008E0BAB" w:rsidRDefault="00BC55A8" w:rsidP="009F0E2F">
      <w:pPr>
        <w:spacing w:after="0" w:line="360" w:lineRule="auto"/>
        <w:ind w:firstLine="708"/>
        <w:jc w:val="both"/>
        <w:rPr>
          <w:rFonts w:ascii="Times New Roman" w:hAnsi="Times New Roman"/>
          <w:sz w:val="24"/>
          <w:szCs w:val="24"/>
        </w:rPr>
      </w:pPr>
      <w:r>
        <w:rPr>
          <w:rFonts w:ascii="Times New Roman" w:hAnsi="Times New Roman"/>
          <w:sz w:val="24"/>
          <w:szCs w:val="24"/>
        </w:rPr>
        <w:t>D</w:t>
      </w:r>
      <w:r w:rsidR="002C1845">
        <w:rPr>
          <w:rFonts w:ascii="Times New Roman" w:hAnsi="Times New Roman"/>
          <w:sz w:val="24"/>
          <w:szCs w:val="24"/>
        </w:rPr>
        <w:t>alším důležitým pojmem</w:t>
      </w:r>
      <w:r>
        <w:rPr>
          <w:rFonts w:ascii="Times New Roman" w:hAnsi="Times New Roman"/>
          <w:sz w:val="24"/>
          <w:szCs w:val="24"/>
        </w:rPr>
        <w:t xml:space="preserve"> je respitní péče</w:t>
      </w:r>
      <w:r w:rsidR="002C1845">
        <w:rPr>
          <w:rFonts w:ascii="Times New Roman" w:hAnsi="Times New Roman"/>
          <w:sz w:val="24"/>
          <w:szCs w:val="24"/>
        </w:rPr>
        <w:t>.</w:t>
      </w:r>
      <w:r w:rsidR="001A6F5F">
        <w:rPr>
          <w:rFonts w:ascii="Times New Roman" w:hAnsi="Times New Roman"/>
          <w:sz w:val="24"/>
          <w:szCs w:val="24"/>
        </w:rPr>
        <w:t xml:space="preserve"> </w:t>
      </w:r>
      <w:r w:rsidR="001A6F5F" w:rsidRPr="00FD5EC1">
        <w:rPr>
          <w:rFonts w:ascii="Times New Roman" w:hAnsi="Times New Roman"/>
          <w:sz w:val="24"/>
          <w:szCs w:val="24"/>
        </w:rPr>
        <w:t>Rodinní příslušníci nebo jiné osoby pečující o pacienta v</w:t>
      </w:r>
      <w:r w:rsidR="001A6F5F">
        <w:rPr>
          <w:rFonts w:ascii="Times New Roman" w:hAnsi="Times New Roman"/>
          <w:sz w:val="24"/>
          <w:szCs w:val="24"/>
        </w:rPr>
        <w:t> </w:t>
      </w:r>
      <w:r w:rsidR="001A6F5F" w:rsidRPr="00FD5EC1">
        <w:rPr>
          <w:rFonts w:ascii="Times New Roman" w:hAnsi="Times New Roman"/>
          <w:sz w:val="24"/>
          <w:szCs w:val="24"/>
        </w:rPr>
        <w:t>domá</w:t>
      </w:r>
      <w:r w:rsidR="001A6F5F">
        <w:rPr>
          <w:rFonts w:ascii="Times New Roman" w:hAnsi="Times New Roman"/>
          <w:sz w:val="24"/>
          <w:szCs w:val="24"/>
        </w:rPr>
        <w:t>cím prostředí</w:t>
      </w:r>
      <w:r w:rsidR="001A6F5F" w:rsidRPr="00FD5EC1">
        <w:rPr>
          <w:rFonts w:ascii="Times New Roman" w:hAnsi="Times New Roman"/>
          <w:sz w:val="24"/>
          <w:szCs w:val="24"/>
        </w:rPr>
        <w:t xml:space="preserve"> mohou bý</w:t>
      </w:r>
      <w:r w:rsidR="00C24FC8">
        <w:rPr>
          <w:rFonts w:ascii="Times New Roman" w:hAnsi="Times New Roman"/>
          <w:sz w:val="24"/>
          <w:szCs w:val="24"/>
        </w:rPr>
        <w:t>t</w:t>
      </w:r>
      <w:r w:rsidR="001A6F5F" w:rsidRPr="00FD5EC1">
        <w:rPr>
          <w:rFonts w:ascii="Times New Roman" w:hAnsi="Times New Roman"/>
          <w:sz w:val="24"/>
          <w:szCs w:val="24"/>
        </w:rPr>
        <w:t xml:space="preserve"> nepřetržitou zátěží</w:t>
      </w:r>
      <w:r w:rsidR="00C24FC8">
        <w:rPr>
          <w:rFonts w:ascii="Times New Roman" w:hAnsi="Times New Roman"/>
          <w:sz w:val="24"/>
          <w:szCs w:val="24"/>
        </w:rPr>
        <w:t xml:space="preserve"> unavení</w:t>
      </w:r>
      <w:r w:rsidR="00492ECF">
        <w:rPr>
          <w:rFonts w:ascii="Times New Roman" w:hAnsi="Times New Roman"/>
          <w:sz w:val="24"/>
          <w:szCs w:val="24"/>
        </w:rPr>
        <w:t>. Respitní péče</w:t>
      </w:r>
      <w:r w:rsidR="002C1845">
        <w:rPr>
          <w:rFonts w:ascii="Times New Roman" w:hAnsi="Times New Roman"/>
          <w:sz w:val="24"/>
          <w:szCs w:val="24"/>
        </w:rPr>
        <w:t xml:space="preserve"> </w:t>
      </w:r>
      <w:r w:rsidR="00492ECF">
        <w:rPr>
          <w:rFonts w:ascii="Times New Roman" w:hAnsi="Times New Roman"/>
          <w:sz w:val="24"/>
          <w:szCs w:val="24"/>
        </w:rPr>
        <w:t>n</w:t>
      </w:r>
      <w:r w:rsidR="00FD5EC1" w:rsidRPr="00FD5EC1">
        <w:rPr>
          <w:rFonts w:ascii="Times New Roman" w:hAnsi="Times New Roman"/>
          <w:sz w:val="24"/>
          <w:szCs w:val="24"/>
        </w:rPr>
        <w:t>abízí pečovatelům plánovanou nebo neplánovanou možnost odpočinku tím, že</w:t>
      </w:r>
      <w:r w:rsidR="00500CFC">
        <w:rPr>
          <w:rFonts w:ascii="Times New Roman" w:hAnsi="Times New Roman"/>
          <w:sz w:val="24"/>
          <w:szCs w:val="24"/>
        </w:rPr>
        <w:t xml:space="preserve"> </w:t>
      </w:r>
      <w:r w:rsidR="00FD5EC1" w:rsidRPr="00FD5EC1">
        <w:rPr>
          <w:rFonts w:ascii="Times New Roman" w:hAnsi="Times New Roman"/>
          <w:sz w:val="24"/>
          <w:szCs w:val="24"/>
        </w:rPr>
        <w:t>péči o pacie</w:t>
      </w:r>
      <w:r w:rsidR="008A487B">
        <w:rPr>
          <w:rFonts w:ascii="Times New Roman" w:hAnsi="Times New Roman"/>
          <w:sz w:val="24"/>
          <w:szCs w:val="24"/>
        </w:rPr>
        <w:t>nta na určitý čas</w:t>
      </w:r>
      <w:r>
        <w:rPr>
          <w:rFonts w:ascii="Times New Roman" w:hAnsi="Times New Roman"/>
          <w:sz w:val="24"/>
          <w:szCs w:val="24"/>
        </w:rPr>
        <w:t xml:space="preserve"> převezme</w:t>
      </w:r>
      <w:r w:rsidR="00F56622">
        <w:rPr>
          <w:rFonts w:ascii="Times New Roman" w:hAnsi="Times New Roman"/>
          <w:sz w:val="24"/>
          <w:szCs w:val="24"/>
        </w:rPr>
        <w:t xml:space="preserve"> někdo jiný, např. nemocnice, hospic</w:t>
      </w:r>
      <w:r w:rsidR="00107317" w:rsidRPr="008E0BAB">
        <w:rPr>
          <w:rFonts w:ascii="Times New Roman" w:hAnsi="Times New Roman"/>
          <w:sz w:val="24"/>
          <w:szCs w:val="24"/>
        </w:rPr>
        <w:t>.</w:t>
      </w:r>
      <w:r w:rsidR="008A487B" w:rsidRPr="008E0BAB">
        <w:rPr>
          <w:rFonts w:ascii="Times New Roman" w:hAnsi="Times New Roman"/>
          <w:sz w:val="24"/>
          <w:szCs w:val="24"/>
        </w:rPr>
        <w:t xml:space="preserve"> (Ingleton C, Payne S, Nolan M, Carey</w:t>
      </w:r>
      <w:r w:rsidR="002761C8">
        <w:rPr>
          <w:rFonts w:ascii="Times New Roman" w:hAnsi="Times New Roman"/>
          <w:sz w:val="24"/>
          <w:szCs w:val="24"/>
        </w:rPr>
        <w:t>;</w:t>
      </w:r>
      <w:r w:rsidR="008A487B" w:rsidRPr="008E0BAB">
        <w:rPr>
          <w:rFonts w:ascii="Times New Roman" w:hAnsi="Times New Roman"/>
          <w:sz w:val="24"/>
          <w:szCs w:val="24"/>
        </w:rPr>
        <w:t xml:space="preserve"> Palliat Med</w:t>
      </w:r>
      <w:r w:rsidR="002761C8">
        <w:rPr>
          <w:rFonts w:ascii="Times New Roman" w:hAnsi="Times New Roman"/>
          <w:sz w:val="24"/>
          <w:szCs w:val="24"/>
        </w:rPr>
        <w:t>,</w:t>
      </w:r>
      <w:r w:rsidR="008A487B" w:rsidRPr="008E0BAB">
        <w:rPr>
          <w:rFonts w:ascii="Times New Roman" w:hAnsi="Times New Roman"/>
          <w:sz w:val="24"/>
          <w:szCs w:val="24"/>
        </w:rPr>
        <w:t xml:space="preserve"> 2003</w:t>
      </w:r>
      <w:r w:rsidR="002761C8">
        <w:rPr>
          <w:rFonts w:ascii="Times New Roman" w:hAnsi="Times New Roman"/>
          <w:sz w:val="24"/>
          <w:szCs w:val="24"/>
        </w:rPr>
        <w:t>,</w:t>
      </w:r>
      <w:r w:rsidR="008A487B" w:rsidRPr="008E0BAB">
        <w:rPr>
          <w:rFonts w:ascii="Times New Roman" w:hAnsi="Times New Roman"/>
          <w:sz w:val="24"/>
          <w:szCs w:val="24"/>
        </w:rPr>
        <w:t xml:space="preserve"> </w:t>
      </w:r>
      <w:r w:rsidR="008E0BAB" w:rsidRPr="008E0BAB">
        <w:rPr>
          <w:rFonts w:ascii="Times New Roman" w:hAnsi="Times New Roman"/>
          <w:sz w:val="24"/>
          <w:szCs w:val="24"/>
        </w:rPr>
        <w:t>č.</w:t>
      </w:r>
      <w:r w:rsidR="008A487B" w:rsidRPr="008E0BAB">
        <w:rPr>
          <w:rFonts w:ascii="Times New Roman" w:hAnsi="Times New Roman"/>
          <w:sz w:val="24"/>
          <w:szCs w:val="24"/>
        </w:rPr>
        <w:t>17</w:t>
      </w:r>
      <w:r w:rsidR="008E0BAB" w:rsidRPr="008E0BAB">
        <w:rPr>
          <w:rFonts w:ascii="Times New Roman" w:hAnsi="Times New Roman"/>
          <w:sz w:val="24"/>
          <w:szCs w:val="24"/>
        </w:rPr>
        <w:t>)</w:t>
      </w:r>
    </w:p>
    <w:p w14:paraId="07B5DCBA" w14:textId="77777777" w:rsidR="006A1C98" w:rsidRDefault="003E3207" w:rsidP="00106DBE">
      <w:pPr>
        <w:suppressAutoHyphens w:val="0"/>
        <w:autoSpaceDN/>
        <w:spacing w:after="0" w:line="360" w:lineRule="auto"/>
        <w:ind w:firstLine="708"/>
        <w:contextualSpacing/>
        <w:jc w:val="both"/>
        <w:rPr>
          <w:rFonts w:ascii="Times New Roman" w:hAnsi="Times New Roman"/>
          <w:kern w:val="24"/>
          <w:sz w:val="24"/>
          <w:szCs w:val="24"/>
          <w:lang w:eastAsia="cs-CZ"/>
        </w:rPr>
      </w:pPr>
      <w:r w:rsidRPr="00C84B68">
        <w:rPr>
          <w:rFonts w:ascii="Times New Roman" w:hAnsi="Times New Roman"/>
          <w:sz w:val="24"/>
          <w:szCs w:val="24"/>
        </w:rPr>
        <w:lastRenderedPageBreak/>
        <w:t>S</w:t>
      </w:r>
      <w:r w:rsidR="00C84B68">
        <w:rPr>
          <w:rFonts w:ascii="Times New Roman" w:hAnsi="Times New Roman"/>
          <w:sz w:val="24"/>
          <w:szCs w:val="24"/>
        </w:rPr>
        <w:t> </w:t>
      </w:r>
      <w:r w:rsidRPr="00C84B68">
        <w:rPr>
          <w:rFonts w:ascii="Times New Roman" w:hAnsi="Times New Roman"/>
          <w:sz w:val="24"/>
          <w:szCs w:val="24"/>
        </w:rPr>
        <w:t>PP</w:t>
      </w:r>
      <w:r w:rsidR="00C84B68">
        <w:rPr>
          <w:rFonts w:ascii="Times New Roman" w:hAnsi="Times New Roman"/>
          <w:sz w:val="24"/>
          <w:szCs w:val="24"/>
        </w:rPr>
        <w:t xml:space="preserve"> je spojen</w:t>
      </w:r>
      <w:r w:rsidR="00CC7A83">
        <w:rPr>
          <w:rFonts w:ascii="Times New Roman" w:hAnsi="Times New Roman"/>
          <w:sz w:val="24"/>
          <w:szCs w:val="24"/>
        </w:rPr>
        <w:t xml:space="preserve"> také s</w:t>
      </w:r>
      <w:r w:rsidR="00C84B68">
        <w:rPr>
          <w:rFonts w:ascii="Times New Roman" w:hAnsi="Times New Roman"/>
          <w:sz w:val="24"/>
          <w:szCs w:val="24"/>
        </w:rPr>
        <w:t xml:space="preserve"> pojem </w:t>
      </w:r>
      <w:r w:rsidR="00486088">
        <w:rPr>
          <w:rFonts w:ascii="Times New Roman" w:hAnsi="Times New Roman"/>
          <w:sz w:val="24"/>
          <w:szCs w:val="24"/>
        </w:rPr>
        <w:t>h</w:t>
      </w:r>
      <w:r w:rsidR="00C5684E" w:rsidRPr="00C84B68">
        <w:rPr>
          <w:rFonts w:ascii="Times New Roman" w:hAnsi="Times New Roman"/>
          <w:sz w:val="24"/>
          <w:szCs w:val="24"/>
        </w:rPr>
        <w:t>ospicová péče</w:t>
      </w:r>
      <w:r w:rsidR="00F579FD">
        <w:rPr>
          <w:rFonts w:ascii="Times New Roman" w:hAnsi="Times New Roman"/>
          <w:sz w:val="24"/>
          <w:szCs w:val="24"/>
        </w:rPr>
        <w:t>, která je</w:t>
      </w:r>
      <w:r w:rsidR="00486088">
        <w:rPr>
          <w:rFonts w:ascii="Times New Roman" w:hAnsi="Times New Roman"/>
          <w:sz w:val="24"/>
          <w:szCs w:val="24"/>
        </w:rPr>
        <w:t xml:space="preserve"> poskytovaná v zařízení pro tuto péči určen</w:t>
      </w:r>
      <w:r w:rsidR="004038B7">
        <w:rPr>
          <w:rFonts w:ascii="Times New Roman" w:hAnsi="Times New Roman"/>
          <w:sz w:val="24"/>
          <w:szCs w:val="24"/>
        </w:rPr>
        <w:t>ém</w:t>
      </w:r>
      <w:r w:rsidR="00486088">
        <w:rPr>
          <w:rFonts w:ascii="Times New Roman" w:hAnsi="Times New Roman"/>
          <w:sz w:val="24"/>
          <w:szCs w:val="24"/>
        </w:rPr>
        <w:t xml:space="preserve"> </w:t>
      </w:r>
      <w:r w:rsidR="004038B7">
        <w:rPr>
          <w:rFonts w:ascii="Times New Roman" w:hAnsi="Times New Roman"/>
          <w:sz w:val="24"/>
          <w:szCs w:val="24"/>
        </w:rPr>
        <w:t>–</w:t>
      </w:r>
      <w:r w:rsidR="00486088">
        <w:rPr>
          <w:rFonts w:ascii="Times New Roman" w:hAnsi="Times New Roman"/>
          <w:sz w:val="24"/>
          <w:szCs w:val="24"/>
        </w:rPr>
        <w:t xml:space="preserve"> </w:t>
      </w:r>
      <w:r w:rsidR="004038B7">
        <w:rPr>
          <w:rFonts w:ascii="Times New Roman" w:hAnsi="Times New Roman"/>
          <w:sz w:val="24"/>
          <w:szCs w:val="24"/>
        </w:rPr>
        <w:t xml:space="preserve">Hospic. </w:t>
      </w:r>
      <w:r w:rsidR="005F0BF5" w:rsidRPr="005F0BF5">
        <w:rPr>
          <w:rFonts w:ascii="Times New Roman" w:hAnsi="Times New Roman"/>
          <w:sz w:val="24"/>
          <w:szCs w:val="24"/>
        </w:rPr>
        <w:t xml:space="preserve">Hospicová péče je taková péče, která nabízí těžce </w:t>
      </w:r>
      <w:r w:rsidR="003832B7" w:rsidRPr="005F0BF5">
        <w:rPr>
          <w:rFonts w:ascii="Times New Roman" w:hAnsi="Times New Roman"/>
          <w:sz w:val="24"/>
          <w:szCs w:val="24"/>
        </w:rPr>
        <w:t>nemocným a</w:t>
      </w:r>
      <w:r w:rsidR="005F0BF5" w:rsidRPr="005F0BF5">
        <w:rPr>
          <w:rFonts w:ascii="Times New Roman" w:hAnsi="Times New Roman"/>
          <w:sz w:val="24"/>
          <w:szCs w:val="24"/>
        </w:rPr>
        <w:t xml:space="preserve"> jejich blízkým pomoc</w:t>
      </w:r>
      <w:r w:rsidR="00501E3E">
        <w:rPr>
          <w:rFonts w:ascii="Times New Roman" w:hAnsi="Times New Roman"/>
          <w:sz w:val="24"/>
          <w:szCs w:val="24"/>
        </w:rPr>
        <w:t xml:space="preserve"> v době,</w:t>
      </w:r>
      <w:r w:rsidR="005F0BF5" w:rsidRPr="005F0BF5">
        <w:rPr>
          <w:rFonts w:ascii="Times New Roman" w:hAnsi="Times New Roman"/>
          <w:sz w:val="24"/>
          <w:szCs w:val="24"/>
        </w:rPr>
        <w:t xml:space="preserve"> kd</w:t>
      </w:r>
      <w:r w:rsidR="00C3712E">
        <w:rPr>
          <w:rFonts w:ascii="Times New Roman" w:hAnsi="Times New Roman"/>
          <w:sz w:val="24"/>
          <w:szCs w:val="24"/>
        </w:rPr>
        <w:t>y</w:t>
      </w:r>
      <w:r w:rsidR="005F0BF5" w:rsidRPr="005F0BF5">
        <w:rPr>
          <w:rFonts w:ascii="Times New Roman" w:hAnsi="Times New Roman"/>
          <w:sz w:val="24"/>
          <w:szCs w:val="24"/>
        </w:rPr>
        <w:t xml:space="preserve"> už jsou prostředky klasické medicíny</w:t>
      </w:r>
      <w:r w:rsidR="00501E3E">
        <w:rPr>
          <w:rFonts w:ascii="Times New Roman" w:hAnsi="Times New Roman"/>
          <w:sz w:val="24"/>
          <w:szCs w:val="24"/>
        </w:rPr>
        <w:t xml:space="preserve"> vyčerpány</w:t>
      </w:r>
      <w:r w:rsidR="005F0BF5" w:rsidRPr="005F0BF5">
        <w:rPr>
          <w:rFonts w:ascii="Times New Roman" w:hAnsi="Times New Roman"/>
          <w:sz w:val="24"/>
          <w:szCs w:val="24"/>
        </w:rPr>
        <w:t xml:space="preserve"> </w:t>
      </w:r>
      <w:r w:rsidR="003E17CB">
        <w:rPr>
          <w:rFonts w:ascii="Times New Roman" w:hAnsi="Times New Roman"/>
          <w:sz w:val="24"/>
          <w:szCs w:val="24"/>
        </w:rPr>
        <w:t xml:space="preserve">a </w:t>
      </w:r>
      <w:r w:rsidR="005F0BF5" w:rsidRPr="005F0BF5">
        <w:rPr>
          <w:rFonts w:ascii="Times New Roman" w:hAnsi="Times New Roman"/>
          <w:sz w:val="24"/>
          <w:szCs w:val="24"/>
        </w:rPr>
        <w:t xml:space="preserve">síly </w:t>
      </w:r>
      <w:r w:rsidR="003E17CB">
        <w:rPr>
          <w:rFonts w:ascii="Times New Roman" w:hAnsi="Times New Roman"/>
          <w:sz w:val="24"/>
          <w:szCs w:val="24"/>
        </w:rPr>
        <w:t>i</w:t>
      </w:r>
      <w:r w:rsidR="005F0BF5" w:rsidRPr="005F0BF5">
        <w:rPr>
          <w:rFonts w:ascii="Times New Roman" w:hAnsi="Times New Roman"/>
          <w:sz w:val="24"/>
          <w:szCs w:val="24"/>
        </w:rPr>
        <w:t xml:space="preserve"> schopnosti nejbližšího okolí pečovat o nemocného</w:t>
      </w:r>
      <w:r w:rsidR="00E51634">
        <w:rPr>
          <w:rFonts w:ascii="Times New Roman" w:hAnsi="Times New Roman"/>
          <w:sz w:val="24"/>
          <w:szCs w:val="24"/>
        </w:rPr>
        <w:t xml:space="preserve"> jsou</w:t>
      </w:r>
      <w:r w:rsidR="005F0BF5" w:rsidRPr="005F0BF5">
        <w:rPr>
          <w:rFonts w:ascii="Times New Roman" w:hAnsi="Times New Roman"/>
          <w:sz w:val="24"/>
          <w:szCs w:val="24"/>
        </w:rPr>
        <w:t xml:space="preserve"> nedostačují</w:t>
      </w:r>
      <w:r w:rsidR="00E51634">
        <w:rPr>
          <w:rFonts w:ascii="Times New Roman" w:hAnsi="Times New Roman"/>
          <w:sz w:val="24"/>
          <w:szCs w:val="24"/>
        </w:rPr>
        <w:t>cí</w:t>
      </w:r>
      <w:r w:rsidR="005F0BF5" w:rsidRPr="005F0BF5">
        <w:rPr>
          <w:rFonts w:ascii="Times New Roman" w:hAnsi="Times New Roman"/>
          <w:sz w:val="24"/>
          <w:szCs w:val="24"/>
        </w:rPr>
        <w:t>.</w:t>
      </w:r>
      <w:r w:rsidR="009D17AA">
        <w:rPr>
          <w:rFonts w:ascii="Times New Roman" w:hAnsi="Times New Roman"/>
          <w:sz w:val="24"/>
          <w:szCs w:val="24"/>
        </w:rPr>
        <w:t xml:space="preserve"> </w:t>
      </w:r>
      <w:r w:rsidR="005F0BF5" w:rsidRPr="005F0BF5">
        <w:rPr>
          <w:rFonts w:ascii="Times New Roman" w:hAnsi="Times New Roman"/>
          <w:sz w:val="24"/>
          <w:szCs w:val="24"/>
        </w:rPr>
        <w:t>Hospicová péče je určena většinou pro pacienty</w:t>
      </w:r>
      <w:r w:rsidR="009D17AA">
        <w:rPr>
          <w:rFonts w:ascii="Times New Roman" w:hAnsi="Times New Roman"/>
          <w:sz w:val="24"/>
          <w:szCs w:val="24"/>
        </w:rPr>
        <w:t xml:space="preserve"> v terminálním stádiu.</w:t>
      </w:r>
      <w:r w:rsidR="00700E8A" w:rsidRPr="00700E8A">
        <w:rPr>
          <w:rFonts w:ascii="Times New Roman" w:hAnsi="Times New Roman"/>
          <w:sz w:val="24"/>
          <w:szCs w:val="24"/>
        </w:rPr>
        <w:t xml:space="preserve"> </w:t>
      </w:r>
      <w:r w:rsidR="00035C44" w:rsidRPr="00035C44">
        <w:rPr>
          <w:rFonts w:ascii="Times New Roman" w:hAnsi="Times New Roman"/>
          <w:sz w:val="24"/>
          <w:szCs w:val="24"/>
        </w:rPr>
        <w:t xml:space="preserve">Součástí hospicové péče je i paliativní péče. </w:t>
      </w:r>
      <w:r w:rsidR="00E51634">
        <w:rPr>
          <w:rFonts w:ascii="Times New Roman" w:hAnsi="Times New Roman"/>
          <w:sz w:val="24"/>
          <w:szCs w:val="24"/>
        </w:rPr>
        <w:t>J</w:t>
      </w:r>
      <w:r w:rsidR="00700E8A" w:rsidRPr="00700E8A">
        <w:rPr>
          <w:rFonts w:ascii="Times New Roman" w:hAnsi="Times New Roman"/>
          <w:sz w:val="24"/>
          <w:szCs w:val="24"/>
        </w:rPr>
        <w:t>e poskyt</w:t>
      </w:r>
      <w:r w:rsidR="00E51634">
        <w:rPr>
          <w:rFonts w:ascii="Times New Roman" w:hAnsi="Times New Roman"/>
          <w:sz w:val="24"/>
          <w:szCs w:val="24"/>
        </w:rPr>
        <w:t>ována</w:t>
      </w:r>
      <w:r w:rsidR="00700E8A" w:rsidRPr="00700E8A">
        <w:rPr>
          <w:rFonts w:ascii="Times New Roman" w:hAnsi="Times New Roman"/>
          <w:sz w:val="24"/>
          <w:szCs w:val="24"/>
        </w:rPr>
        <w:t xml:space="preserve"> jak v lůžkových hospicových zařízeních, tak i doma ve spolupráci s rodinou nemocného</w:t>
      </w:r>
      <w:r w:rsidR="00577094">
        <w:rPr>
          <w:rFonts w:ascii="Times New Roman" w:hAnsi="Times New Roman"/>
          <w:sz w:val="24"/>
          <w:szCs w:val="24"/>
        </w:rPr>
        <w:t xml:space="preserve"> jako tzv. mobilní hospicová péče</w:t>
      </w:r>
      <w:r w:rsidR="00C56BCE">
        <w:rPr>
          <w:rFonts w:ascii="Times New Roman" w:hAnsi="Times New Roman"/>
          <w:sz w:val="24"/>
          <w:szCs w:val="24"/>
        </w:rPr>
        <w:t>.</w:t>
      </w:r>
      <w:r w:rsidR="00C5684E" w:rsidRPr="00C84B68">
        <w:rPr>
          <w:rFonts w:ascii="Times New Roman" w:hAnsi="Times New Roman"/>
          <w:sz w:val="24"/>
          <w:szCs w:val="24"/>
        </w:rPr>
        <w:t xml:space="preserve"> </w:t>
      </w:r>
      <w:r w:rsidR="00C5684E">
        <w:rPr>
          <w:rFonts w:ascii="Times New Roman" w:hAnsi="Times New Roman"/>
          <w:kern w:val="24"/>
          <w:sz w:val="24"/>
          <w:szCs w:val="24"/>
          <w:lang w:eastAsia="cs-CZ"/>
        </w:rPr>
        <w:t>Cílem mobilního hospice obecně je zajistit, aby dítě mohlo prožít poslední chvíle svého života doma a rodina mohla zůstat pohromadě.</w:t>
      </w:r>
      <w:r w:rsidR="00933D94">
        <w:rPr>
          <w:rFonts w:ascii="Times New Roman" w:hAnsi="Times New Roman"/>
          <w:kern w:val="24"/>
          <w:sz w:val="24"/>
          <w:szCs w:val="24"/>
          <w:lang w:eastAsia="cs-CZ"/>
        </w:rPr>
        <w:t xml:space="preserve"> Pokud nen</w:t>
      </w:r>
      <w:r w:rsidR="00931D20">
        <w:rPr>
          <w:rFonts w:ascii="Times New Roman" w:hAnsi="Times New Roman"/>
          <w:kern w:val="24"/>
          <w:sz w:val="24"/>
          <w:szCs w:val="24"/>
          <w:lang w:eastAsia="cs-CZ"/>
        </w:rPr>
        <w:t xml:space="preserve">í možné, aby dítě zůstávalo v domácím prostředí, je přijato do </w:t>
      </w:r>
      <w:r w:rsidR="002137D3">
        <w:rPr>
          <w:rFonts w:ascii="Times New Roman" w:hAnsi="Times New Roman"/>
          <w:kern w:val="24"/>
          <w:sz w:val="24"/>
          <w:szCs w:val="24"/>
          <w:lang w:eastAsia="cs-CZ"/>
        </w:rPr>
        <w:t>zařízení hospic</w:t>
      </w:r>
      <w:r w:rsidR="003602EF">
        <w:rPr>
          <w:rFonts w:ascii="Times New Roman" w:hAnsi="Times New Roman"/>
          <w:kern w:val="24"/>
          <w:sz w:val="24"/>
          <w:szCs w:val="24"/>
          <w:lang w:eastAsia="cs-CZ"/>
        </w:rPr>
        <w:t xml:space="preserve">ového typu. </w:t>
      </w:r>
      <w:r w:rsidR="005205BA" w:rsidRPr="005205BA">
        <w:rPr>
          <w:rFonts w:ascii="Times New Roman" w:hAnsi="Times New Roman"/>
          <w:kern w:val="24"/>
          <w:sz w:val="24"/>
          <w:szCs w:val="24"/>
          <w:lang w:eastAsia="cs-CZ"/>
        </w:rPr>
        <w:t>V hospicových zařízeních je neomezený přístup návštěv z nejbližšího okolí pacienta (24 hod.), je umožněno i ubytování</w:t>
      </w:r>
      <w:r w:rsidR="009519F3">
        <w:rPr>
          <w:rFonts w:ascii="Times New Roman" w:hAnsi="Times New Roman"/>
          <w:kern w:val="24"/>
          <w:sz w:val="24"/>
          <w:szCs w:val="24"/>
          <w:lang w:eastAsia="cs-CZ"/>
        </w:rPr>
        <w:t xml:space="preserve"> rodičů nebo</w:t>
      </w:r>
      <w:r w:rsidR="005205BA" w:rsidRPr="005205BA">
        <w:rPr>
          <w:rFonts w:ascii="Times New Roman" w:hAnsi="Times New Roman"/>
          <w:kern w:val="24"/>
          <w:sz w:val="24"/>
          <w:szCs w:val="24"/>
          <w:lang w:eastAsia="cs-CZ"/>
        </w:rPr>
        <w:t xml:space="preserve"> blízkých přímo na pokoji pacienta. Většina pokojů v hospicích je jednolůžkových, aby bylo zajištěno soukromí pacienta, na pokoji je navíc postel určená pro ubytování </w:t>
      </w:r>
      <w:r w:rsidR="009519F3">
        <w:rPr>
          <w:rFonts w:ascii="Times New Roman" w:hAnsi="Times New Roman"/>
          <w:kern w:val="24"/>
          <w:sz w:val="24"/>
          <w:szCs w:val="24"/>
          <w:lang w:eastAsia="cs-CZ"/>
        </w:rPr>
        <w:t>rodiče</w:t>
      </w:r>
      <w:r w:rsidR="005205BA" w:rsidRPr="005205BA">
        <w:rPr>
          <w:rFonts w:ascii="Times New Roman" w:hAnsi="Times New Roman"/>
          <w:kern w:val="24"/>
          <w:sz w:val="24"/>
          <w:szCs w:val="24"/>
          <w:lang w:eastAsia="cs-CZ"/>
        </w:rPr>
        <w:t xml:space="preserve"> (běžná postel, ne nemocničního typu).</w:t>
      </w:r>
      <w:r w:rsidR="00106DBE">
        <w:rPr>
          <w:rFonts w:ascii="Times New Roman" w:hAnsi="Times New Roman"/>
          <w:kern w:val="24"/>
          <w:sz w:val="24"/>
          <w:szCs w:val="24"/>
          <w:lang w:eastAsia="cs-CZ"/>
        </w:rPr>
        <w:t xml:space="preserve"> </w:t>
      </w:r>
      <w:r w:rsidR="005205BA" w:rsidRPr="005205BA">
        <w:rPr>
          <w:rFonts w:ascii="Times New Roman" w:hAnsi="Times New Roman"/>
          <w:kern w:val="24"/>
          <w:sz w:val="24"/>
          <w:szCs w:val="24"/>
          <w:lang w:eastAsia="cs-CZ"/>
        </w:rPr>
        <w:t>Ošetřovatelský tým hospice pečuje nejen o samotného pacienta, ale i o jeho příbuzné, kteří jsou vystaveni velké psychické i fyzické zátěži související s onemocněním jejich blízkého a péčí o něho.</w:t>
      </w:r>
      <w:r w:rsidR="006A1C98">
        <w:rPr>
          <w:rFonts w:ascii="Times New Roman" w:hAnsi="Times New Roman"/>
          <w:kern w:val="24"/>
          <w:sz w:val="24"/>
          <w:szCs w:val="24"/>
          <w:lang w:eastAsia="cs-CZ"/>
        </w:rPr>
        <w:t xml:space="preserve"> </w:t>
      </w:r>
    </w:p>
    <w:p w14:paraId="2A91DB9B" w14:textId="66207F05" w:rsidR="00C5684E" w:rsidRPr="00106DBE" w:rsidRDefault="00EB4D8B" w:rsidP="006A1C98">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w:t>
      </w:r>
      <w:r w:rsidR="002B7C93">
        <w:rPr>
          <w:rFonts w:ascii="Times New Roman" w:hAnsi="Times New Roman"/>
          <w:kern w:val="24"/>
          <w:sz w:val="24"/>
          <w:szCs w:val="24"/>
          <w:lang w:eastAsia="cs-CZ"/>
        </w:rPr>
        <w:t xml:space="preserve">dostupné na </w:t>
      </w:r>
      <w:r w:rsidR="00A304EB" w:rsidRPr="00A304EB">
        <w:rPr>
          <w:rFonts w:ascii="Times New Roman" w:hAnsi="Times New Roman"/>
          <w:kern w:val="24"/>
          <w:sz w:val="24"/>
          <w:szCs w:val="24"/>
          <w:lang w:eastAsia="cs-CZ"/>
        </w:rPr>
        <w:t>https://www.osobniasistence.cz/?tema=3&amp;article=1</w:t>
      </w:r>
      <w:r>
        <w:rPr>
          <w:rFonts w:ascii="Times New Roman" w:hAnsi="Times New Roman"/>
          <w:kern w:val="24"/>
          <w:sz w:val="24"/>
          <w:szCs w:val="24"/>
          <w:lang w:eastAsia="cs-CZ"/>
        </w:rPr>
        <w:t>)</w:t>
      </w:r>
    </w:p>
    <w:p w14:paraId="34E56AFE" w14:textId="0DF31937" w:rsidR="0070760E" w:rsidRDefault="00BB7952" w:rsidP="00BB7952">
      <w:pPr>
        <w:spacing w:after="0" w:line="360" w:lineRule="auto"/>
        <w:ind w:firstLine="708"/>
        <w:jc w:val="both"/>
        <w:rPr>
          <w:rFonts w:ascii="Times New Roman" w:hAnsi="Times New Roman"/>
          <w:sz w:val="24"/>
          <w:szCs w:val="24"/>
        </w:rPr>
      </w:pPr>
      <w:r w:rsidRPr="00BB7952">
        <w:rPr>
          <w:rFonts w:ascii="Times New Roman" w:hAnsi="Times New Roman"/>
          <w:sz w:val="24"/>
          <w:szCs w:val="24"/>
        </w:rPr>
        <w:t>Na základě dohodnuté terminologie mohou být formulovány základní normy. Normy a standardy jsou nezbytné nejen pro zdravotníky, kteří pracují v hospicové a PP, ale také pro všechny, kteří svým rozhodováním mohou ovlivnit dostupnost PP a DPP pro pacienty. S pokračujícím rozvojem paliativní péče v celé Evropě je třeba řešit otázky kde a kdy rozvíjet služby paliativní péče, ale také, jak mají být zařízení poskytující tuto péči vybavena a uspořádaná. Kvalitní struktura a organizace paliativní péče je předpokladem pro vysokou kvalitu této péče. (Radbruch, Payne et al., 2009)</w:t>
      </w:r>
    </w:p>
    <w:p w14:paraId="2FB59E9C" w14:textId="77777777" w:rsidR="00597E28" w:rsidRDefault="00597E28" w:rsidP="00A54230">
      <w:pPr>
        <w:spacing w:after="0" w:line="360" w:lineRule="auto"/>
        <w:jc w:val="both"/>
        <w:rPr>
          <w:rFonts w:ascii="Times New Roman" w:hAnsi="Times New Roman"/>
          <w:b/>
          <w:bCs/>
          <w:sz w:val="24"/>
          <w:szCs w:val="24"/>
        </w:rPr>
      </w:pPr>
    </w:p>
    <w:p w14:paraId="76DEBDFB" w14:textId="77777777" w:rsidR="006A1C98" w:rsidRDefault="006A1C98" w:rsidP="00A54230">
      <w:pPr>
        <w:spacing w:after="0" w:line="360" w:lineRule="auto"/>
        <w:jc w:val="both"/>
        <w:rPr>
          <w:rFonts w:ascii="Times New Roman" w:hAnsi="Times New Roman"/>
          <w:b/>
          <w:bCs/>
          <w:sz w:val="24"/>
          <w:szCs w:val="24"/>
        </w:rPr>
      </w:pPr>
    </w:p>
    <w:p w14:paraId="55C8F3AF" w14:textId="77777777" w:rsidR="0095219C" w:rsidRDefault="0095219C" w:rsidP="00A54230">
      <w:pPr>
        <w:spacing w:after="0" w:line="360" w:lineRule="auto"/>
        <w:jc w:val="both"/>
        <w:rPr>
          <w:rFonts w:ascii="Times New Roman" w:hAnsi="Times New Roman"/>
          <w:b/>
          <w:bCs/>
          <w:sz w:val="24"/>
          <w:szCs w:val="24"/>
        </w:rPr>
      </w:pPr>
    </w:p>
    <w:p w14:paraId="4A456F8C" w14:textId="77777777" w:rsidR="0095219C" w:rsidRDefault="0095219C" w:rsidP="00A54230">
      <w:pPr>
        <w:spacing w:after="0" w:line="360" w:lineRule="auto"/>
        <w:jc w:val="both"/>
        <w:rPr>
          <w:rFonts w:ascii="Times New Roman" w:hAnsi="Times New Roman"/>
          <w:b/>
          <w:bCs/>
          <w:sz w:val="24"/>
          <w:szCs w:val="24"/>
        </w:rPr>
      </w:pPr>
    </w:p>
    <w:p w14:paraId="6177A327" w14:textId="77777777" w:rsidR="0095219C" w:rsidRDefault="0095219C" w:rsidP="00A54230">
      <w:pPr>
        <w:spacing w:after="0" w:line="360" w:lineRule="auto"/>
        <w:jc w:val="both"/>
        <w:rPr>
          <w:rFonts w:ascii="Times New Roman" w:hAnsi="Times New Roman"/>
          <w:b/>
          <w:bCs/>
          <w:sz w:val="24"/>
          <w:szCs w:val="24"/>
        </w:rPr>
      </w:pPr>
    </w:p>
    <w:p w14:paraId="31CE3DC4" w14:textId="77777777" w:rsidR="0095219C" w:rsidRDefault="0095219C" w:rsidP="00A54230">
      <w:pPr>
        <w:spacing w:after="0" w:line="360" w:lineRule="auto"/>
        <w:jc w:val="both"/>
        <w:rPr>
          <w:rFonts w:ascii="Times New Roman" w:hAnsi="Times New Roman"/>
          <w:b/>
          <w:bCs/>
          <w:sz w:val="24"/>
          <w:szCs w:val="24"/>
        </w:rPr>
      </w:pPr>
    </w:p>
    <w:p w14:paraId="1D4283A6" w14:textId="77777777" w:rsidR="0095219C" w:rsidRDefault="0095219C" w:rsidP="00A54230">
      <w:pPr>
        <w:spacing w:after="0" w:line="360" w:lineRule="auto"/>
        <w:jc w:val="both"/>
        <w:rPr>
          <w:rFonts w:ascii="Times New Roman" w:hAnsi="Times New Roman"/>
          <w:b/>
          <w:bCs/>
          <w:sz w:val="24"/>
          <w:szCs w:val="24"/>
        </w:rPr>
      </w:pPr>
    </w:p>
    <w:p w14:paraId="5C1D31A1" w14:textId="77777777" w:rsidR="0095219C" w:rsidRDefault="0095219C" w:rsidP="00A54230">
      <w:pPr>
        <w:spacing w:after="0" w:line="360" w:lineRule="auto"/>
        <w:jc w:val="both"/>
        <w:rPr>
          <w:rFonts w:ascii="Times New Roman" w:hAnsi="Times New Roman"/>
          <w:b/>
          <w:bCs/>
          <w:sz w:val="24"/>
          <w:szCs w:val="24"/>
        </w:rPr>
      </w:pPr>
    </w:p>
    <w:p w14:paraId="176DDAE1" w14:textId="1D8DF0C4" w:rsidR="00F15EB9" w:rsidRPr="00E866BA" w:rsidRDefault="0099238F" w:rsidP="00E866BA">
      <w:pPr>
        <w:spacing w:after="0" w:line="360" w:lineRule="auto"/>
        <w:jc w:val="both"/>
        <w:rPr>
          <w:rFonts w:ascii="Times New Roman" w:hAnsi="Times New Roman"/>
          <w:b/>
          <w:bCs/>
          <w:sz w:val="24"/>
          <w:szCs w:val="24"/>
        </w:rPr>
      </w:pPr>
      <w:r w:rsidRPr="001C5581">
        <w:rPr>
          <w:rFonts w:ascii="Times New Roman" w:hAnsi="Times New Roman"/>
          <w:b/>
          <w:bCs/>
          <w:sz w:val="24"/>
          <w:szCs w:val="24"/>
        </w:rPr>
        <w:lastRenderedPageBreak/>
        <w:t>1.2 H</w:t>
      </w:r>
      <w:r w:rsidR="00AF6629">
        <w:rPr>
          <w:rFonts w:ascii="Times New Roman" w:hAnsi="Times New Roman"/>
          <w:b/>
          <w:bCs/>
          <w:sz w:val="24"/>
          <w:szCs w:val="24"/>
        </w:rPr>
        <w:t>ISTORIE PALIATIVNÍ PÉČE</w:t>
      </w:r>
    </w:p>
    <w:p w14:paraId="0D3583CC" w14:textId="42FBDCAB" w:rsidR="00F15EB9" w:rsidRDefault="00F15EB9" w:rsidP="00B22766">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K počátkům vývoje paliativní medicíny poskytované dospělým pacientům můžeme zařadit založení prvního hospice v Londýně </w:t>
      </w:r>
      <w:r w:rsidR="00BC663D">
        <w:rPr>
          <w:rFonts w:ascii="Times New Roman" w:hAnsi="Times New Roman"/>
          <w:kern w:val="24"/>
          <w:sz w:val="24"/>
          <w:szCs w:val="24"/>
          <w:lang w:eastAsia="cs-CZ"/>
        </w:rPr>
        <w:t xml:space="preserve">roku </w:t>
      </w:r>
      <w:r>
        <w:rPr>
          <w:rFonts w:ascii="Times New Roman" w:hAnsi="Times New Roman"/>
          <w:kern w:val="24"/>
          <w:sz w:val="24"/>
          <w:szCs w:val="24"/>
          <w:lang w:eastAsia="cs-CZ"/>
        </w:rPr>
        <w:t>196</w:t>
      </w:r>
      <w:r w:rsidR="00BC663D">
        <w:rPr>
          <w:rFonts w:ascii="Times New Roman" w:hAnsi="Times New Roman"/>
          <w:kern w:val="24"/>
          <w:sz w:val="24"/>
          <w:szCs w:val="24"/>
          <w:lang w:eastAsia="cs-CZ"/>
        </w:rPr>
        <w:t xml:space="preserve">7 </w:t>
      </w:r>
      <w:r w:rsidR="009C22F6">
        <w:rPr>
          <w:rFonts w:ascii="Times New Roman" w:hAnsi="Times New Roman"/>
          <w:kern w:val="24"/>
          <w:sz w:val="24"/>
          <w:szCs w:val="24"/>
          <w:lang w:eastAsia="cs-CZ"/>
        </w:rPr>
        <w:t>(</w:t>
      </w:r>
      <w:r>
        <w:rPr>
          <w:rFonts w:ascii="Times New Roman" w:hAnsi="Times New Roman"/>
          <w:kern w:val="24"/>
          <w:sz w:val="24"/>
          <w:szCs w:val="24"/>
          <w:lang w:eastAsia="cs-CZ"/>
        </w:rPr>
        <w:t>St. Christophers´ Hospice)</w:t>
      </w:r>
      <w:r w:rsidR="00BC663D">
        <w:rPr>
          <w:rFonts w:ascii="Times New Roman" w:hAnsi="Times New Roman"/>
          <w:kern w:val="24"/>
          <w:sz w:val="24"/>
          <w:szCs w:val="24"/>
          <w:lang w:eastAsia="cs-CZ"/>
        </w:rPr>
        <w:t>.</w:t>
      </w:r>
      <w:r>
        <w:rPr>
          <w:rFonts w:ascii="Times New Roman" w:hAnsi="Times New Roman"/>
          <w:kern w:val="24"/>
          <w:sz w:val="24"/>
          <w:szCs w:val="24"/>
          <w:lang w:eastAsia="cs-CZ"/>
        </w:rPr>
        <w:t xml:space="preserve"> Jeho zakladatelkou byla Cecily Saundersová, která je dodnes vnímána jako jedna z prvních osobností paliativní medicíny.</w:t>
      </w:r>
    </w:p>
    <w:p w14:paraId="18EFC01F" w14:textId="59123228" w:rsidR="00F15EB9" w:rsidRDefault="00F15EB9" w:rsidP="00F15EB9">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O 15 let později založila sestra Frances Dominica první dětský hospic v Anglii ve městě Oxford. Myšlenku na výstavbu dětského hospice zrealizovala s rodiči své první dětské pacientky Helen Worswickové, která měla ve svých dvou letech nádor mozku. Tento první dětský hospic byl po Helen pojmenován jako Helen House (ICPCN, 2017; Sue. 2017)</w:t>
      </w:r>
      <w:r w:rsidR="0093435A">
        <w:rPr>
          <w:rFonts w:ascii="Times New Roman" w:hAnsi="Times New Roman"/>
          <w:kern w:val="24"/>
          <w:sz w:val="24"/>
          <w:szCs w:val="24"/>
          <w:lang w:eastAsia="cs-CZ"/>
        </w:rPr>
        <w:t xml:space="preserve"> </w:t>
      </w:r>
      <w:r w:rsidR="006E6425">
        <w:rPr>
          <w:rFonts w:ascii="Times New Roman" w:hAnsi="Times New Roman"/>
          <w:kern w:val="24"/>
          <w:sz w:val="24"/>
          <w:szCs w:val="24"/>
          <w:lang w:eastAsia="cs-CZ"/>
        </w:rPr>
        <w:t xml:space="preserve">Zanedlouho </w:t>
      </w:r>
      <w:r w:rsidR="00E51697">
        <w:rPr>
          <w:rFonts w:ascii="Times New Roman" w:hAnsi="Times New Roman"/>
          <w:kern w:val="24"/>
          <w:sz w:val="24"/>
          <w:szCs w:val="24"/>
          <w:lang w:eastAsia="cs-CZ"/>
        </w:rPr>
        <w:t xml:space="preserve">po vzniku Helen House </w:t>
      </w:r>
      <w:r>
        <w:rPr>
          <w:rFonts w:ascii="Times New Roman" w:hAnsi="Times New Roman"/>
          <w:kern w:val="24"/>
          <w:sz w:val="24"/>
          <w:szCs w:val="24"/>
          <w:lang w:eastAsia="cs-CZ"/>
        </w:rPr>
        <w:t>v</w:t>
      </w:r>
      <w:r w:rsidR="00BF4CF6">
        <w:rPr>
          <w:rFonts w:ascii="Times New Roman" w:hAnsi="Times New Roman"/>
          <w:kern w:val="24"/>
          <w:sz w:val="24"/>
          <w:szCs w:val="24"/>
          <w:lang w:eastAsia="cs-CZ"/>
        </w:rPr>
        <w:t xml:space="preserve">znikla </w:t>
      </w:r>
      <w:r w:rsidR="00DB2595">
        <w:rPr>
          <w:rFonts w:ascii="Times New Roman" w:hAnsi="Times New Roman"/>
          <w:kern w:val="24"/>
          <w:sz w:val="24"/>
          <w:szCs w:val="24"/>
          <w:lang w:eastAsia="cs-CZ"/>
        </w:rPr>
        <w:t>v</w:t>
      </w:r>
      <w:r w:rsidR="00C663BA">
        <w:rPr>
          <w:rFonts w:ascii="Times New Roman" w:hAnsi="Times New Roman"/>
          <w:kern w:val="24"/>
          <w:sz w:val="24"/>
          <w:szCs w:val="24"/>
          <w:lang w:eastAsia="cs-CZ"/>
        </w:rPr>
        <w:t> </w:t>
      </w:r>
      <w:r w:rsidR="00DB2595">
        <w:rPr>
          <w:rFonts w:ascii="Times New Roman" w:hAnsi="Times New Roman"/>
          <w:kern w:val="24"/>
          <w:sz w:val="24"/>
          <w:szCs w:val="24"/>
          <w:lang w:eastAsia="cs-CZ"/>
        </w:rPr>
        <w:t>roce</w:t>
      </w:r>
      <w:r w:rsidR="00C663BA">
        <w:rPr>
          <w:rFonts w:ascii="Times New Roman" w:hAnsi="Times New Roman"/>
          <w:kern w:val="24"/>
          <w:sz w:val="24"/>
          <w:szCs w:val="24"/>
          <w:lang w:eastAsia="cs-CZ"/>
        </w:rPr>
        <w:t xml:space="preserve"> 1983 </w:t>
      </w:r>
      <w:r w:rsidR="00BF4CF6">
        <w:rPr>
          <w:rFonts w:ascii="Times New Roman" w:hAnsi="Times New Roman"/>
          <w:kern w:val="24"/>
          <w:sz w:val="24"/>
          <w:szCs w:val="24"/>
          <w:lang w:eastAsia="cs-CZ"/>
        </w:rPr>
        <w:t>v USA organizace Children´s</w:t>
      </w:r>
      <w:r>
        <w:rPr>
          <w:rFonts w:ascii="Times New Roman" w:hAnsi="Times New Roman"/>
          <w:kern w:val="24"/>
          <w:sz w:val="24"/>
          <w:szCs w:val="24"/>
          <w:lang w:eastAsia="cs-CZ"/>
        </w:rPr>
        <w:t xml:space="preserve"> Hospice International (CHI)</w:t>
      </w:r>
      <w:r w:rsidRPr="001A18BA">
        <w:rPr>
          <w:rFonts w:ascii="Times New Roman" w:hAnsi="Times New Roman"/>
          <w:color w:val="4472C4" w:themeColor="accent1"/>
          <w:kern w:val="24"/>
          <w:sz w:val="24"/>
          <w:szCs w:val="24"/>
          <w:lang w:eastAsia="cs-CZ"/>
        </w:rPr>
        <w:t xml:space="preserve"> </w:t>
      </w:r>
      <w:r w:rsidR="00D517FD">
        <w:rPr>
          <w:rFonts w:ascii="Times New Roman" w:hAnsi="Times New Roman"/>
          <w:kern w:val="24"/>
          <w:sz w:val="24"/>
          <w:szCs w:val="24"/>
          <w:lang w:eastAsia="cs-CZ"/>
        </w:rPr>
        <w:t xml:space="preserve">Její </w:t>
      </w:r>
      <w:r w:rsidR="00C17C86">
        <w:rPr>
          <w:rFonts w:ascii="Times New Roman" w:hAnsi="Times New Roman"/>
          <w:kern w:val="24"/>
          <w:sz w:val="24"/>
          <w:szCs w:val="24"/>
          <w:lang w:eastAsia="cs-CZ"/>
        </w:rPr>
        <w:t xml:space="preserve">zakladatelkou byla </w:t>
      </w:r>
      <w:r>
        <w:rPr>
          <w:rFonts w:ascii="Times New Roman" w:hAnsi="Times New Roman"/>
          <w:kern w:val="24"/>
          <w:sz w:val="24"/>
          <w:szCs w:val="24"/>
          <w:lang w:eastAsia="cs-CZ"/>
        </w:rPr>
        <w:t xml:space="preserve">Anne Armstrong-Daileyová, která si </w:t>
      </w:r>
      <w:r w:rsidR="00C222A2">
        <w:rPr>
          <w:rFonts w:ascii="Times New Roman" w:hAnsi="Times New Roman"/>
          <w:kern w:val="24"/>
          <w:sz w:val="24"/>
          <w:szCs w:val="24"/>
          <w:lang w:eastAsia="cs-CZ"/>
        </w:rPr>
        <w:t>dala</w:t>
      </w:r>
      <w:r>
        <w:rPr>
          <w:rFonts w:ascii="Times New Roman" w:hAnsi="Times New Roman"/>
          <w:kern w:val="24"/>
          <w:sz w:val="24"/>
          <w:szCs w:val="24"/>
          <w:lang w:eastAsia="cs-CZ"/>
        </w:rPr>
        <w:t xml:space="preserve"> za cíl rozšířit povědomí o </w:t>
      </w:r>
      <w:r w:rsidR="001A18BA">
        <w:rPr>
          <w:rFonts w:ascii="Times New Roman" w:hAnsi="Times New Roman"/>
          <w:kern w:val="24"/>
          <w:sz w:val="24"/>
          <w:szCs w:val="24"/>
          <w:lang w:eastAsia="cs-CZ"/>
        </w:rPr>
        <w:t>DPP</w:t>
      </w:r>
      <w:r>
        <w:rPr>
          <w:rFonts w:ascii="Times New Roman" w:hAnsi="Times New Roman"/>
          <w:kern w:val="24"/>
          <w:sz w:val="24"/>
          <w:szCs w:val="24"/>
          <w:lang w:eastAsia="cs-CZ"/>
        </w:rPr>
        <w:t xml:space="preserve">, propojení kamenných a mobilních hospiců, začlenění </w:t>
      </w:r>
      <w:r w:rsidR="001A18BA">
        <w:rPr>
          <w:rFonts w:ascii="Times New Roman" w:hAnsi="Times New Roman"/>
          <w:kern w:val="24"/>
          <w:sz w:val="24"/>
          <w:szCs w:val="24"/>
          <w:lang w:eastAsia="cs-CZ"/>
        </w:rPr>
        <w:t>DPP</w:t>
      </w:r>
      <w:r>
        <w:rPr>
          <w:rFonts w:ascii="Times New Roman" w:hAnsi="Times New Roman"/>
          <w:kern w:val="24"/>
          <w:sz w:val="24"/>
          <w:szCs w:val="24"/>
          <w:lang w:eastAsia="cs-CZ"/>
        </w:rPr>
        <w:t xml:space="preserve"> do pediatrie, vzdělávání a osvětu mezi odbornou i laickou veřejností.</w:t>
      </w:r>
      <w:r w:rsidR="00E81755">
        <w:rPr>
          <w:rFonts w:ascii="Times New Roman" w:hAnsi="Times New Roman"/>
          <w:kern w:val="24"/>
          <w:sz w:val="24"/>
          <w:szCs w:val="24"/>
          <w:lang w:eastAsia="cs-CZ"/>
        </w:rPr>
        <w:t xml:space="preserve"> </w:t>
      </w:r>
      <w:r w:rsidR="00245128" w:rsidRPr="00245128">
        <w:rPr>
          <w:rFonts w:ascii="Times New Roman" w:hAnsi="Times New Roman"/>
          <w:kern w:val="24"/>
          <w:sz w:val="24"/>
          <w:szCs w:val="24"/>
          <w:lang w:eastAsia="cs-CZ"/>
        </w:rPr>
        <w:t xml:space="preserve">CHI věří, že kriticky nemocné děti a jejich rodiny by měly mít přístup k hospicové/paliativní péči spolu s léčebnou péčí od okamžiku, kdy je jejich život ohrožující onemocnění diagnostikováno. CHI vyvinula léčebný model (Children's Program of All-Inclusive Coordinated </w:t>
      </w:r>
      <w:r w:rsidR="000C30A6" w:rsidRPr="00245128">
        <w:rPr>
          <w:rFonts w:ascii="Times New Roman" w:hAnsi="Times New Roman"/>
          <w:kern w:val="24"/>
          <w:sz w:val="24"/>
          <w:szCs w:val="24"/>
          <w:lang w:eastAsia="cs-CZ"/>
        </w:rPr>
        <w:t>Care</w:t>
      </w:r>
      <w:r w:rsidR="00245128" w:rsidRPr="00245128">
        <w:rPr>
          <w:rFonts w:ascii="Times New Roman" w:hAnsi="Times New Roman"/>
          <w:kern w:val="24"/>
          <w:sz w:val="24"/>
          <w:szCs w:val="24"/>
          <w:lang w:eastAsia="cs-CZ"/>
        </w:rPr>
        <w:t xml:space="preserve"> neboli ChiPACC), který poskytuje kombinaci léčebných a hospicových/paliativních služeb pro kriticky nemocné děti </w:t>
      </w:r>
      <w:r w:rsidR="00EC4E91">
        <w:rPr>
          <w:rFonts w:ascii="Times New Roman" w:hAnsi="Times New Roman"/>
          <w:kern w:val="24"/>
          <w:sz w:val="24"/>
          <w:szCs w:val="24"/>
          <w:lang w:eastAsia="cs-CZ"/>
        </w:rPr>
        <w:t xml:space="preserve">už </w:t>
      </w:r>
      <w:r w:rsidR="00245128" w:rsidRPr="00245128">
        <w:rPr>
          <w:rFonts w:ascii="Times New Roman" w:hAnsi="Times New Roman"/>
          <w:kern w:val="24"/>
          <w:sz w:val="24"/>
          <w:szCs w:val="24"/>
          <w:lang w:eastAsia="cs-CZ"/>
        </w:rPr>
        <w:t xml:space="preserve">od okamžiku diagnózy. </w:t>
      </w:r>
      <w:r w:rsidR="009C3413">
        <w:rPr>
          <w:rFonts w:ascii="Times New Roman" w:hAnsi="Times New Roman"/>
          <w:kern w:val="24"/>
          <w:sz w:val="24"/>
          <w:szCs w:val="24"/>
          <w:lang w:eastAsia="cs-CZ"/>
        </w:rPr>
        <w:t>(</w:t>
      </w:r>
      <w:r w:rsidR="00770516">
        <w:rPr>
          <w:rFonts w:ascii="Times New Roman" w:hAnsi="Times New Roman"/>
          <w:kern w:val="24"/>
          <w:sz w:val="24"/>
          <w:szCs w:val="24"/>
          <w:lang w:eastAsia="cs-CZ"/>
        </w:rPr>
        <w:t xml:space="preserve">dostupné na </w:t>
      </w:r>
      <w:hyperlink r:id="rId9" w:history="1">
        <w:r w:rsidR="004E62DA" w:rsidRPr="00B24106">
          <w:rPr>
            <w:rStyle w:val="Hyperlink"/>
            <w:rFonts w:ascii="Times New Roman" w:hAnsi="Times New Roman"/>
            <w:kern w:val="24"/>
            <w:sz w:val="24"/>
            <w:szCs w:val="24"/>
            <w:lang w:eastAsia="cs-CZ"/>
          </w:rPr>
          <w:t>https://www.chionline.org/about-chi/</w:t>
        </w:r>
      </w:hyperlink>
      <w:r w:rsidR="009C3413">
        <w:rPr>
          <w:rFonts w:ascii="Times New Roman" w:hAnsi="Times New Roman"/>
          <w:kern w:val="24"/>
          <w:sz w:val="24"/>
          <w:szCs w:val="24"/>
          <w:lang w:eastAsia="cs-CZ"/>
        </w:rPr>
        <w:t xml:space="preserve">) </w:t>
      </w:r>
      <w:r w:rsidR="00E81755">
        <w:rPr>
          <w:rFonts w:ascii="Times New Roman" w:hAnsi="Times New Roman"/>
          <w:kern w:val="24"/>
          <w:sz w:val="24"/>
          <w:szCs w:val="24"/>
          <w:lang w:eastAsia="cs-CZ"/>
        </w:rPr>
        <w:t>Následně</w:t>
      </w:r>
      <w:r w:rsidR="008C197D">
        <w:rPr>
          <w:rFonts w:ascii="Times New Roman" w:hAnsi="Times New Roman"/>
          <w:kern w:val="24"/>
          <w:sz w:val="24"/>
          <w:szCs w:val="24"/>
          <w:lang w:eastAsia="cs-CZ"/>
        </w:rPr>
        <w:t xml:space="preserve"> </w:t>
      </w:r>
      <w:r w:rsidR="00E81755">
        <w:rPr>
          <w:rFonts w:ascii="Times New Roman" w:hAnsi="Times New Roman"/>
          <w:kern w:val="24"/>
          <w:sz w:val="24"/>
          <w:szCs w:val="24"/>
          <w:lang w:eastAsia="cs-CZ"/>
        </w:rPr>
        <w:t>d</w:t>
      </w:r>
      <w:r>
        <w:rPr>
          <w:rFonts w:ascii="Times New Roman" w:hAnsi="Times New Roman"/>
          <w:kern w:val="24"/>
          <w:sz w:val="24"/>
          <w:szCs w:val="24"/>
          <w:lang w:eastAsia="cs-CZ"/>
        </w:rPr>
        <w:t xml:space="preserve">íky vzrůstajícímu povědomí docházelo k rozvoji </w:t>
      </w:r>
      <w:r w:rsidR="001A18BA">
        <w:rPr>
          <w:rFonts w:ascii="Times New Roman" w:hAnsi="Times New Roman"/>
          <w:kern w:val="24"/>
          <w:sz w:val="24"/>
          <w:szCs w:val="24"/>
          <w:lang w:eastAsia="cs-CZ"/>
        </w:rPr>
        <w:t>DPP nejen</w:t>
      </w:r>
      <w:r>
        <w:rPr>
          <w:rFonts w:ascii="Times New Roman" w:hAnsi="Times New Roman"/>
          <w:kern w:val="24"/>
          <w:sz w:val="24"/>
          <w:szCs w:val="24"/>
          <w:lang w:eastAsia="cs-CZ"/>
        </w:rPr>
        <w:t xml:space="preserve"> v jednotlivých státech USA</w:t>
      </w:r>
      <w:r w:rsidR="001A18BA">
        <w:rPr>
          <w:rFonts w:ascii="Times New Roman" w:hAnsi="Times New Roman"/>
          <w:kern w:val="24"/>
          <w:sz w:val="24"/>
          <w:szCs w:val="24"/>
          <w:lang w:eastAsia="cs-CZ"/>
        </w:rPr>
        <w:t>,</w:t>
      </w:r>
      <w:r>
        <w:rPr>
          <w:rFonts w:ascii="Times New Roman" w:hAnsi="Times New Roman"/>
          <w:kern w:val="24"/>
          <w:sz w:val="24"/>
          <w:szCs w:val="24"/>
          <w:lang w:eastAsia="cs-CZ"/>
        </w:rPr>
        <w:t xml:space="preserve"> a</w:t>
      </w:r>
      <w:r w:rsidR="001A18BA">
        <w:rPr>
          <w:rFonts w:ascii="Times New Roman" w:hAnsi="Times New Roman"/>
          <w:kern w:val="24"/>
          <w:sz w:val="24"/>
          <w:szCs w:val="24"/>
          <w:lang w:eastAsia="cs-CZ"/>
        </w:rPr>
        <w:t>le i</w:t>
      </w:r>
      <w:r>
        <w:rPr>
          <w:rFonts w:ascii="Times New Roman" w:hAnsi="Times New Roman"/>
          <w:kern w:val="24"/>
          <w:sz w:val="24"/>
          <w:szCs w:val="24"/>
          <w:lang w:eastAsia="cs-CZ"/>
        </w:rPr>
        <w:t xml:space="preserve"> po celém světě. Pokračující vývoj přispěl v roce 1984 ke spuštění inovativního paliativního programu pro dětské pacienty v nemocnici St. Mary´s Hospital v New Yorku</w:t>
      </w:r>
      <w:r w:rsidR="001A18BA">
        <w:rPr>
          <w:rFonts w:ascii="Times New Roman" w:hAnsi="Times New Roman"/>
          <w:kern w:val="24"/>
          <w:sz w:val="24"/>
          <w:szCs w:val="24"/>
          <w:lang w:eastAsia="cs-CZ"/>
        </w:rPr>
        <w:t>, která</w:t>
      </w:r>
      <w:r>
        <w:rPr>
          <w:rFonts w:ascii="Times New Roman" w:hAnsi="Times New Roman"/>
          <w:kern w:val="24"/>
          <w:sz w:val="24"/>
          <w:szCs w:val="24"/>
          <w:lang w:eastAsia="cs-CZ"/>
        </w:rPr>
        <w:t xml:space="preserve"> se </w:t>
      </w:r>
      <w:r w:rsidR="000C5C42">
        <w:rPr>
          <w:rFonts w:ascii="Times New Roman" w:hAnsi="Times New Roman"/>
          <w:kern w:val="24"/>
          <w:sz w:val="24"/>
          <w:szCs w:val="24"/>
          <w:lang w:eastAsia="cs-CZ"/>
        </w:rPr>
        <w:t>věnovala</w:t>
      </w:r>
      <w:r>
        <w:rPr>
          <w:rFonts w:ascii="Times New Roman" w:hAnsi="Times New Roman"/>
          <w:kern w:val="24"/>
          <w:sz w:val="24"/>
          <w:szCs w:val="24"/>
          <w:lang w:eastAsia="cs-CZ"/>
        </w:rPr>
        <w:t xml:space="preserve"> poskytování komplexn</w:t>
      </w:r>
      <w:r w:rsidR="000C5C42">
        <w:rPr>
          <w:rFonts w:ascii="Times New Roman" w:hAnsi="Times New Roman"/>
          <w:kern w:val="24"/>
          <w:sz w:val="24"/>
          <w:szCs w:val="24"/>
          <w:lang w:eastAsia="cs-CZ"/>
        </w:rPr>
        <w:t>í</w:t>
      </w:r>
      <w:r>
        <w:rPr>
          <w:rFonts w:ascii="Times New Roman" w:hAnsi="Times New Roman"/>
          <w:kern w:val="24"/>
          <w:sz w:val="24"/>
          <w:szCs w:val="24"/>
          <w:lang w:eastAsia="cs-CZ"/>
        </w:rPr>
        <w:t xml:space="preserve"> </w:t>
      </w:r>
      <w:r w:rsidR="001A18BA">
        <w:rPr>
          <w:rFonts w:ascii="Times New Roman" w:hAnsi="Times New Roman"/>
          <w:kern w:val="24"/>
          <w:sz w:val="24"/>
          <w:szCs w:val="24"/>
          <w:lang w:eastAsia="cs-CZ"/>
        </w:rPr>
        <w:t>PP</w:t>
      </w:r>
      <w:r>
        <w:rPr>
          <w:rFonts w:ascii="Times New Roman" w:hAnsi="Times New Roman"/>
          <w:kern w:val="24"/>
          <w:sz w:val="24"/>
          <w:szCs w:val="24"/>
          <w:lang w:eastAsia="cs-CZ"/>
        </w:rPr>
        <w:t xml:space="preserve"> již od svého založení </w:t>
      </w:r>
      <w:r w:rsidR="007A6C5C">
        <w:rPr>
          <w:rFonts w:ascii="Times New Roman" w:hAnsi="Times New Roman"/>
          <w:kern w:val="24"/>
          <w:sz w:val="24"/>
          <w:szCs w:val="24"/>
          <w:lang w:eastAsia="cs-CZ"/>
        </w:rPr>
        <w:t>roku 1976</w:t>
      </w:r>
      <w:r>
        <w:rPr>
          <w:rFonts w:ascii="Times New Roman" w:hAnsi="Times New Roman"/>
          <w:kern w:val="24"/>
          <w:sz w:val="24"/>
          <w:szCs w:val="24"/>
          <w:lang w:eastAsia="cs-CZ"/>
        </w:rPr>
        <w:t xml:space="preserve"> </w:t>
      </w:r>
      <w:bookmarkStart w:id="2" w:name="_Hlk134438485"/>
      <w:r>
        <w:rPr>
          <w:rFonts w:ascii="Times New Roman" w:hAnsi="Times New Roman"/>
          <w:kern w:val="24"/>
          <w:sz w:val="24"/>
          <w:szCs w:val="24"/>
          <w:lang w:eastAsia="cs-CZ"/>
        </w:rPr>
        <w:t>(ICPCN, 2017; Sue., 2017)</w:t>
      </w:r>
      <w:bookmarkEnd w:id="2"/>
      <w:r>
        <w:rPr>
          <w:rFonts w:ascii="Times New Roman" w:hAnsi="Times New Roman"/>
          <w:kern w:val="24"/>
          <w:sz w:val="24"/>
          <w:szCs w:val="24"/>
          <w:lang w:eastAsia="cs-CZ"/>
        </w:rPr>
        <w:t>.</w:t>
      </w:r>
    </w:p>
    <w:p w14:paraId="7F61CBC5" w14:textId="05E35C2E" w:rsidR="00D10F25" w:rsidRDefault="00F15EB9" w:rsidP="008340E2">
      <w:pPr>
        <w:spacing w:after="0" w:line="360" w:lineRule="auto"/>
        <w:ind w:firstLine="708"/>
        <w:jc w:val="both"/>
        <w:rPr>
          <w:rFonts w:ascii="Times New Roman" w:hAnsi="Times New Roman"/>
          <w:sz w:val="24"/>
          <w:szCs w:val="24"/>
        </w:rPr>
      </w:pPr>
      <w:r>
        <w:rPr>
          <w:rFonts w:ascii="Times New Roman" w:hAnsi="Times New Roman"/>
          <w:kern w:val="24"/>
          <w:sz w:val="24"/>
          <w:szCs w:val="24"/>
          <w:lang w:eastAsia="cs-CZ"/>
        </w:rPr>
        <w:t>V roce 1986 vznikl v Londýně v Great Ormond Street Children´s Hospital (</w:t>
      </w:r>
      <w:r w:rsidR="001A18BA">
        <w:rPr>
          <w:rFonts w:ascii="Times New Roman" w:hAnsi="Times New Roman"/>
          <w:kern w:val="24"/>
          <w:sz w:val="24"/>
          <w:szCs w:val="24"/>
          <w:lang w:eastAsia="cs-CZ"/>
        </w:rPr>
        <w:t xml:space="preserve">dále jen </w:t>
      </w:r>
      <w:r>
        <w:rPr>
          <w:rFonts w:ascii="Times New Roman" w:hAnsi="Times New Roman"/>
          <w:kern w:val="24"/>
          <w:sz w:val="24"/>
          <w:szCs w:val="24"/>
          <w:lang w:eastAsia="cs-CZ"/>
        </w:rPr>
        <w:t>GOSH) první nemocniční tým zaměřený na léčbu symptomů pokročilého onemocnění, který založila a vedla dětská onkoložka Ann Goldmannová. Stala se tak první lékařskou konzultantkou v dětské paliativní péči a iniciovala vydání Oxford Tex</w:t>
      </w:r>
      <w:r w:rsidR="0007294F">
        <w:rPr>
          <w:rFonts w:ascii="Times New Roman" w:hAnsi="Times New Roman"/>
          <w:kern w:val="24"/>
          <w:sz w:val="24"/>
          <w:szCs w:val="24"/>
          <w:lang w:eastAsia="cs-CZ"/>
        </w:rPr>
        <w:t>t</w:t>
      </w:r>
      <w:r>
        <w:rPr>
          <w:rFonts w:ascii="Times New Roman" w:hAnsi="Times New Roman"/>
          <w:kern w:val="24"/>
          <w:sz w:val="24"/>
          <w:szCs w:val="24"/>
          <w:lang w:eastAsia="cs-CZ"/>
        </w:rPr>
        <w:t>book of Palliative Care for Children. V Londýně v roce 1988 vznikla díky sestře Frances Dominice a profesoru Davidu Baumovi organizace Association for Children´s Palliative Care (</w:t>
      </w:r>
      <w:r w:rsidR="008340E2">
        <w:rPr>
          <w:rFonts w:ascii="Times New Roman" w:hAnsi="Times New Roman"/>
          <w:kern w:val="24"/>
          <w:sz w:val="24"/>
          <w:szCs w:val="24"/>
          <w:lang w:eastAsia="cs-CZ"/>
        </w:rPr>
        <w:t xml:space="preserve">dále jen </w:t>
      </w:r>
      <w:r>
        <w:rPr>
          <w:rFonts w:ascii="Times New Roman" w:hAnsi="Times New Roman"/>
          <w:kern w:val="24"/>
          <w:sz w:val="24"/>
          <w:szCs w:val="24"/>
          <w:lang w:eastAsia="cs-CZ"/>
        </w:rPr>
        <w:t xml:space="preserve">ACT) jako národní výzkumné a informační středisko pro dětskou paliativní péči. </w:t>
      </w:r>
      <w:r w:rsidR="00D10F25">
        <w:rPr>
          <w:rFonts w:ascii="Times New Roman" w:hAnsi="Times New Roman"/>
          <w:sz w:val="24"/>
          <w:szCs w:val="24"/>
        </w:rPr>
        <w:t>Významný rozvoj dětské paliativní medicíny vedl v roce 1998 WHO k definování dětské paliativní péče</w:t>
      </w:r>
      <w:r w:rsidR="008340E2">
        <w:rPr>
          <w:rFonts w:ascii="Times New Roman" w:hAnsi="Times New Roman"/>
          <w:sz w:val="24"/>
          <w:szCs w:val="24"/>
        </w:rPr>
        <w:t xml:space="preserve"> (viz. kapitola 1.1 této DP).</w:t>
      </w:r>
      <w:r w:rsidR="00D10F25">
        <w:rPr>
          <w:rFonts w:ascii="Times New Roman" w:hAnsi="Times New Roman"/>
          <w:sz w:val="24"/>
          <w:szCs w:val="24"/>
        </w:rPr>
        <w:t xml:space="preserve"> </w:t>
      </w:r>
    </w:p>
    <w:p w14:paraId="40AA2A59" w14:textId="01C6CB21" w:rsidR="00F15EB9" w:rsidRDefault="00F15EB9" w:rsidP="008340E2">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lastRenderedPageBreak/>
        <w:t>V Evropě je paliativní péče pro děti na vysoké úrovni např. v Polsku v roce 1994 ve Varšavě vznikl první mobilní dětský hospic</w:t>
      </w:r>
      <w:r w:rsidR="00981A16">
        <w:rPr>
          <w:rFonts w:ascii="Times New Roman" w:hAnsi="Times New Roman"/>
          <w:kern w:val="24"/>
          <w:sz w:val="24"/>
          <w:szCs w:val="24"/>
          <w:lang w:eastAsia="cs-CZ"/>
        </w:rPr>
        <w:t>. Z</w:t>
      </w:r>
      <w:r>
        <w:rPr>
          <w:rFonts w:ascii="Times New Roman" w:hAnsi="Times New Roman"/>
          <w:kern w:val="24"/>
          <w:sz w:val="24"/>
          <w:szCs w:val="24"/>
          <w:lang w:eastAsia="cs-CZ"/>
        </w:rPr>
        <w:t>akladatelem byl dětský anesteziolog Tomasz Dangel. Tento hospic je vzorem programu domácí péče a podílí se na rozvoji a vzdělávání v dětské paliativní péči nejen v Polsku, ale také v dalších zemích Evropy, včetně České republiky.</w:t>
      </w:r>
      <w:r w:rsidR="00F1570A">
        <w:rPr>
          <w:rFonts w:ascii="Times New Roman" w:hAnsi="Times New Roman"/>
          <w:kern w:val="24"/>
          <w:sz w:val="24"/>
          <w:szCs w:val="24"/>
          <w:lang w:eastAsia="cs-CZ"/>
        </w:rPr>
        <w:t xml:space="preserve"> </w:t>
      </w:r>
      <w:r w:rsidR="00F1570A" w:rsidRPr="00AB289F">
        <w:rPr>
          <w:rFonts w:ascii="Times New Roman" w:hAnsi="Times New Roman"/>
          <w:kern w:val="24"/>
          <w:sz w:val="24"/>
          <w:szCs w:val="24"/>
          <w:lang w:eastAsia="cs-CZ"/>
        </w:rPr>
        <w:t>(</w:t>
      </w:r>
      <w:r w:rsidR="00F1570A">
        <w:rPr>
          <w:rFonts w:ascii="Times New Roman" w:hAnsi="Times New Roman"/>
          <w:kern w:val="24"/>
          <w:sz w:val="24"/>
          <w:szCs w:val="24"/>
          <w:lang w:eastAsia="cs-CZ"/>
        </w:rPr>
        <w:t>Bužgová, Sikorová a kol., 2019)</w:t>
      </w:r>
    </w:p>
    <w:p w14:paraId="104BB694" w14:textId="7FB9AAD2" w:rsidR="00F15EB9" w:rsidRDefault="00F15EB9" w:rsidP="008340E2">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Během roku 2003</w:t>
      </w:r>
      <w:r w:rsidR="00864CA2">
        <w:rPr>
          <w:rFonts w:ascii="Times New Roman" w:hAnsi="Times New Roman"/>
          <w:kern w:val="24"/>
          <w:sz w:val="24"/>
          <w:szCs w:val="24"/>
          <w:lang w:eastAsia="cs-CZ"/>
        </w:rPr>
        <w:t xml:space="preserve"> </w:t>
      </w:r>
      <w:r>
        <w:rPr>
          <w:rFonts w:ascii="Times New Roman" w:hAnsi="Times New Roman"/>
          <w:kern w:val="24"/>
          <w:sz w:val="24"/>
          <w:szCs w:val="24"/>
          <w:lang w:eastAsia="cs-CZ"/>
        </w:rPr>
        <w:t>vznikla myšlenka vytvoření celosvětové organizace s cílem osvěty a standardizace dětské paliativní péče International Children´s Palliative Care Network (dále jen ICPCN). ICPCN do současné doby sdružuje celosvětově jednotlivce i organizace poskytující dětskou paliativní péč</w:t>
      </w:r>
      <w:r w:rsidR="00CD0B0B">
        <w:rPr>
          <w:rFonts w:ascii="Times New Roman" w:hAnsi="Times New Roman"/>
          <w:kern w:val="24"/>
          <w:sz w:val="24"/>
          <w:szCs w:val="24"/>
          <w:lang w:eastAsia="cs-CZ"/>
        </w:rPr>
        <w:t>i</w:t>
      </w:r>
      <w:r>
        <w:rPr>
          <w:rFonts w:ascii="Times New Roman" w:hAnsi="Times New Roman"/>
          <w:kern w:val="24"/>
          <w:sz w:val="24"/>
          <w:szCs w:val="24"/>
          <w:lang w:eastAsia="cs-CZ"/>
        </w:rPr>
        <w:t xml:space="preserve"> a pomáhá k celosvětové implementaci paliativní péče do zdravotnictví.</w:t>
      </w:r>
    </w:p>
    <w:p w14:paraId="42EC2B25" w14:textId="756D2374" w:rsidR="0007790B" w:rsidRDefault="00D51B7E" w:rsidP="00B97CE1">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Historie DPP u nás v ČR je velmi krátká. </w:t>
      </w:r>
      <w:r w:rsidR="00997916" w:rsidRPr="00997916">
        <w:rPr>
          <w:rFonts w:ascii="Times New Roman" w:hAnsi="Times New Roman"/>
          <w:kern w:val="24"/>
          <w:sz w:val="24"/>
          <w:szCs w:val="24"/>
          <w:lang w:eastAsia="cs-CZ"/>
        </w:rPr>
        <w:t xml:space="preserve">První oddělení PP jen pro dospělé vzniklo ještě za dob Československa, těsně před vznikem </w:t>
      </w:r>
      <w:r w:rsidR="00EC5367" w:rsidRPr="00997916">
        <w:rPr>
          <w:rFonts w:ascii="Times New Roman" w:hAnsi="Times New Roman"/>
          <w:kern w:val="24"/>
          <w:sz w:val="24"/>
          <w:szCs w:val="24"/>
          <w:lang w:eastAsia="cs-CZ"/>
        </w:rPr>
        <w:t>samostatné</w:t>
      </w:r>
      <w:r w:rsidR="00997916" w:rsidRPr="00997916">
        <w:rPr>
          <w:rFonts w:ascii="Times New Roman" w:hAnsi="Times New Roman"/>
          <w:kern w:val="24"/>
          <w:sz w:val="24"/>
          <w:szCs w:val="24"/>
          <w:lang w:eastAsia="cs-CZ"/>
        </w:rPr>
        <w:t xml:space="preserve"> České republiky. Bylo to v Nemocnici v Babicích nad Svitavou na Oddělení </w:t>
      </w:r>
      <w:r w:rsidR="00EC5367" w:rsidRPr="00997916">
        <w:rPr>
          <w:rFonts w:ascii="Times New Roman" w:hAnsi="Times New Roman"/>
          <w:kern w:val="24"/>
          <w:sz w:val="24"/>
          <w:szCs w:val="24"/>
          <w:lang w:eastAsia="cs-CZ"/>
        </w:rPr>
        <w:t>tuberkulózy</w:t>
      </w:r>
      <w:r w:rsidR="00997916" w:rsidRPr="00997916">
        <w:rPr>
          <w:rFonts w:ascii="Times New Roman" w:hAnsi="Times New Roman"/>
          <w:kern w:val="24"/>
          <w:sz w:val="24"/>
          <w:szCs w:val="24"/>
          <w:lang w:eastAsia="cs-CZ"/>
        </w:rPr>
        <w:t xml:space="preserve"> a respiračních onemocnění</w:t>
      </w:r>
      <w:r w:rsidR="00CC5320">
        <w:rPr>
          <w:rFonts w:ascii="Times New Roman" w:hAnsi="Times New Roman"/>
          <w:kern w:val="24"/>
          <w:sz w:val="24"/>
          <w:szCs w:val="24"/>
          <w:lang w:eastAsia="cs-CZ"/>
        </w:rPr>
        <w:t>.</w:t>
      </w:r>
      <w:r w:rsidR="000C5ACE">
        <w:rPr>
          <w:rFonts w:ascii="Times New Roman" w:hAnsi="Times New Roman"/>
          <w:kern w:val="24"/>
          <w:sz w:val="24"/>
          <w:szCs w:val="24"/>
          <w:lang w:eastAsia="cs-CZ"/>
        </w:rPr>
        <w:t xml:space="preserve"> </w:t>
      </w:r>
      <w:r w:rsidR="00374801">
        <w:rPr>
          <w:rFonts w:ascii="Times New Roman" w:hAnsi="Times New Roman"/>
          <w:kern w:val="24"/>
          <w:sz w:val="24"/>
          <w:szCs w:val="24"/>
          <w:lang w:eastAsia="cs-CZ"/>
        </w:rPr>
        <w:t>Další vývoj probíhá až v</w:t>
      </w:r>
      <w:r w:rsidR="00982880" w:rsidRPr="00982880">
        <w:rPr>
          <w:rFonts w:ascii="Times New Roman" w:hAnsi="Times New Roman"/>
          <w:kern w:val="24"/>
          <w:sz w:val="24"/>
          <w:szCs w:val="24"/>
          <w:lang w:eastAsia="cs-CZ"/>
        </w:rPr>
        <w:t xml:space="preserve"> polovině devadesátých let</w:t>
      </w:r>
      <w:r w:rsidR="00E32B77">
        <w:rPr>
          <w:rFonts w:ascii="Times New Roman" w:hAnsi="Times New Roman"/>
          <w:kern w:val="24"/>
          <w:sz w:val="24"/>
          <w:szCs w:val="24"/>
          <w:lang w:eastAsia="cs-CZ"/>
        </w:rPr>
        <w:t>.</w:t>
      </w:r>
      <w:r w:rsidR="00982880" w:rsidRPr="00982880">
        <w:rPr>
          <w:rFonts w:ascii="Times New Roman" w:hAnsi="Times New Roman"/>
          <w:kern w:val="24"/>
          <w:sz w:val="24"/>
          <w:szCs w:val="24"/>
          <w:lang w:eastAsia="cs-CZ"/>
        </w:rPr>
        <w:t xml:space="preserve"> </w:t>
      </w:r>
      <w:r w:rsidR="00E32B77">
        <w:rPr>
          <w:rFonts w:ascii="Times New Roman" w:hAnsi="Times New Roman"/>
          <w:kern w:val="24"/>
          <w:sz w:val="24"/>
          <w:szCs w:val="24"/>
          <w:lang w:eastAsia="cs-CZ"/>
        </w:rPr>
        <w:t>V</w:t>
      </w:r>
      <w:r w:rsidR="00982880" w:rsidRPr="00982880">
        <w:rPr>
          <w:rFonts w:ascii="Times New Roman" w:hAnsi="Times New Roman"/>
          <w:kern w:val="24"/>
          <w:sz w:val="24"/>
          <w:szCs w:val="24"/>
          <w:lang w:eastAsia="cs-CZ"/>
        </w:rPr>
        <w:t>znikl Hospic Anežky České v Červeném Kostelci a další</w:t>
      </w:r>
      <w:r w:rsidR="00982880">
        <w:rPr>
          <w:rFonts w:ascii="Times New Roman" w:hAnsi="Times New Roman"/>
          <w:kern w:val="24"/>
          <w:sz w:val="24"/>
          <w:szCs w:val="24"/>
          <w:lang w:eastAsia="cs-CZ"/>
        </w:rPr>
        <w:t xml:space="preserve"> určené jen pro </w:t>
      </w:r>
      <w:r w:rsidR="008A2D83">
        <w:rPr>
          <w:rFonts w:ascii="Times New Roman" w:hAnsi="Times New Roman"/>
          <w:kern w:val="24"/>
          <w:sz w:val="24"/>
          <w:szCs w:val="24"/>
          <w:lang w:eastAsia="cs-CZ"/>
        </w:rPr>
        <w:t>dospělé pacienty</w:t>
      </w:r>
      <w:r w:rsidR="00E008C5">
        <w:rPr>
          <w:rFonts w:ascii="Times New Roman" w:hAnsi="Times New Roman"/>
          <w:kern w:val="24"/>
          <w:sz w:val="24"/>
          <w:szCs w:val="24"/>
          <w:lang w:eastAsia="cs-CZ"/>
        </w:rPr>
        <w:t xml:space="preserve"> (např. hospic Ondrášek)</w:t>
      </w:r>
      <w:r w:rsidR="008A2D83">
        <w:rPr>
          <w:rFonts w:ascii="Times New Roman" w:hAnsi="Times New Roman"/>
          <w:kern w:val="24"/>
          <w:sz w:val="24"/>
          <w:szCs w:val="24"/>
          <w:lang w:eastAsia="cs-CZ"/>
        </w:rPr>
        <w:t>.</w:t>
      </w:r>
      <w:r w:rsidR="00982880" w:rsidRPr="00982880">
        <w:rPr>
          <w:rFonts w:ascii="Times New Roman" w:hAnsi="Times New Roman"/>
          <w:kern w:val="24"/>
          <w:sz w:val="24"/>
          <w:szCs w:val="24"/>
          <w:lang w:eastAsia="cs-CZ"/>
        </w:rPr>
        <w:t xml:space="preserve"> Vznikly i mobilní</w:t>
      </w:r>
      <w:r w:rsidR="00292557">
        <w:rPr>
          <w:rFonts w:ascii="Times New Roman" w:hAnsi="Times New Roman"/>
          <w:kern w:val="24"/>
          <w:sz w:val="24"/>
          <w:szCs w:val="24"/>
          <w:lang w:eastAsia="cs-CZ"/>
        </w:rPr>
        <w:t xml:space="preserve"> hospice</w:t>
      </w:r>
      <w:r w:rsidR="00E008C5">
        <w:rPr>
          <w:rFonts w:ascii="Times New Roman" w:hAnsi="Times New Roman"/>
          <w:kern w:val="24"/>
          <w:sz w:val="24"/>
          <w:szCs w:val="24"/>
          <w:lang w:eastAsia="cs-CZ"/>
        </w:rPr>
        <w:t xml:space="preserve"> (</w:t>
      </w:r>
      <w:r w:rsidR="004F2B34">
        <w:rPr>
          <w:rFonts w:ascii="Times New Roman" w:hAnsi="Times New Roman"/>
          <w:kern w:val="24"/>
          <w:sz w:val="24"/>
          <w:szCs w:val="24"/>
          <w:lang w:eastAsia="cs-CZ"/>
        </w:rPr>
        <w:t>např. Cesta domů)</w:t>
      </w:r>
      <w:r w:rsidR="00982880" w:rsidRPr="00982880">
        <w:rPr>
          <w:rFonts w:ascii="Times New Roman" w:hAnsi="Times New Roman"/>
          <w:kern w:val="24"/>
          <w:sz w:val="24"/>
          <w:szCs w:val="24"/>
          <w:lang w:eastAsia="cs-CZ"/>
        </w:rPr>
        <w:t>, které se zaměřují na domácí hospicovou pé</w:t>
      </w:r>
      <w:r w:rsidR="009956D3">
        <w:rPr>
          <w:rFonts w:ascii="Times New Roman" w:hAnsi="Times New Roman"/>
          <w:kern w:val="24"/>
          <w:sz w:val="24"/>
          <w:szCs w:val="24"/>
          <w:lang w:eastAsia="cs-CZ"/>
        </w:rPr>
        <w:t>či</w:t>
      </w:r>
      <w:r w:rsidR="00B97CE1">
        <w:rPr>
          <w:rFonts w:ascii="Times New Roman" w:hAnsi="Times New Roman"/>
          <w:kern w:val="24"/>
          <w:sz w:val="24"/>
          <w:szCs w:val="24"/>
          <w:lang w:eastAsia="cs-CZ"/>
        </w:rPr>
        <w:t xml:space="preserve">. </w:t>
      </w:r>
      <w:r w:rsidR="00E620D0" w:rsidRPr="00E620D0">
        <w:rPr>
          <w:rFonts w:ascii="Times New Roman" w:hAnsi="Times New Roman"/>
          <w:kern w:val="24"/>
          <w:sz w:val="24"/>
          <w:szCs w:val="24"/>
          <w:lang w:eastAsia="cs-CZ"/>
        </w:rPr>
        <w:t>Nejdůležitějším faktorem rozvoje paliativní medicíny</w:t>
      </w:r>
      <w:r w:rsidR="00E620D0">
        <w:rPr>
          <w:rFonts w:ascii="Times New Roman" w:hAnsi="Times New Roman"/>
          <w:kern w:val="24"/>
          <w:sz w:val="24"/>
          <w:szCs w:val="24"/>
          <w:lang w:eastAsia="cs-CZ"/>
        </w:rPr>
        <w:t xml:space="preserve"> u nás</w:t>
      </w:r>
      <w:r w:rsidR="00E620D0" w:rsidRPr="00E620D0">
        <w:rPr>
          <w:rFonts w:ascii="Times New Roman" w:hAnsi="Times New Roman"/>
          <w:kern w:val="24"/>
          <w:sz w:val="24"/>
          <w:szCs w:val="24"/>
          <w:lang w:eastAsia="cs-CZ"/>
        </w:rPr>
        <w:t xml:space="preserve"> byla možnost odborníků </w:t>
      </w:r>
      <w:r w:rsidR="001820ED">
        <w:rPr>
          <w:rFonts w:ascii="Times New Roman" w:hAnsi="Times New Roman"/>
          <w:kern w:val="24"/>
          <w:sz w:val="24"/>
          <w:szCs w:val="24"/>
          <w:lang w:eastAsia="cs-CZ"/>
        </w:rPr>
        <w:t>vy</w:t>
      </w:r>
      <w:r w:rsidR="00E620D0" w:rsidRPr="00E620D0">
        <w:rPr>
          <w:rFonts w:ascii="Times New Roman" w:hAnsi="Times New Roman"/>
          <w:kern w:val="24"/>
          <w:sz w:val="24"/>
          <w:szCs w:val="24"/>
          <w:lang w:eastAsia="cs-CZ"/>
        </w:rPr>
        <w:t xml:space="preserve">cestovat do zahraničí na </w:t>
      </w:r>
      <w:r w:rsidR="001820ED">
        <w:rPr>
          <w:rFonts w:ascii="Times New Roman" w:hAnsi="Times New Roman"/>
          <w:kern w:val="24"/>
          <w:sz w:val="24"/>
          <w:szCs w:val="24"/>
          <w:lang w:eastAsia="cs-CZ"/>
        </w:rPr>
        <w:t xml:space="preserve">odborné </w:t>
      </w:r>
      <w:r w:rsidR="00E620D0" w:rsidRPr="00E620D0">
        <w:rPr>
          <w:rFonts w:ascii="Times New Roman" w:hAnsi="Times New Roman"/>
          <w:kern w:val="24"/>
          <w:sz w:val="24"/>
          <w:szCs w:val="24"/>
          <w:lang w:eastAsia="cs-CZ"/>
        </w:rPr>
        <w:t xml:space="preserve">stáže po </w:t>
      </w:r>
      <w:r w:rsidR="001820ED">
        <w:rPr>
          <w:rFonts w:ascii="Times New Roman" w:hAnsi="Times New Roman"/>
          <w:kern w:val="24"/>
          <w:sz w:val="24"/>
          <w:szCs w:val="24"/>
          <w:lang w:eastAsia="cs-CZ"/>
        </w:rPr>
        <w:t xml:space="preserve">listopadové </w:t>
      </w:r>
      <w:r w:rsidR="00E620D0" w:rsidRPr="00E620D0">
        <w:rPr>
          <w:rFonts w:ascii="Times New Roman" w:hAnsi="Times New Roman"/>
          <w:kern w:val="24"/>
          <w:sz w:val="24"/>
          <w:szCs w:val="24"/>
          <w:lang w:eastAsia="cs-CZ"/>
        </w:rPr>
        <w:t>revoluci</w:t>
      </w:r>
      <w:r w:rsidR="000C5B2E">
        <w:rPr>
          <w:rFonts w:ascii="Times New Roman" w:hAnsi="Times New Roman"/>
          <w:kern w:val="24"/>
          <w:sz w:val="24"/>
          <w:szCs w:val="24"/>
          <w:lang w:eastAsia="cs-CZ"/>
        </w:rPr>
        <w:t xml:space="preserve"> roku 1989</w:t>
      </w:r>
      <w:r w:rsidR="00893811">
        <w:rPr>
          <w:rFonts w:ascii="Times New Roman" w:hAnsi="Times New Roman"/>
          <w:kern w:val="24"/>
          <w:sz w:val="24"/>
          <w:szCs w:val="24"/>
          <w:lang w:eastAsia="cs-CZ"/>
        </w:rPr>
        <w:t>.</w:t>
      </w:r>
      <w:r w:rsidR="00E620D0" w:rsidRPr="00E620D0">
        <w:rPr>
          <w:rFonts w:ascii="Times New Roman" w:hAnsi="Times New Roman"/>
          <w:kern w:val="24"/>
          <w:sz w:val="24"/>
          <w:szCs w:val="24"/>
          <w:lang w:eastAsia="cs-CZ"/>
        </w:rPr>
        <w:t xml:space="preserve"> </w:t>
      </w:r>
      <w:r w:rsidR="00893811">
        <w:rPr>
          <w:rFonts w:ascii="Times New Roman" w:hAnsi="Times New Roman"/>
          <w:kern w:val="24"/>
          <w:sz w:val="24"/>
          <w:szCs w:val="24"/>
          <w:lang w:eastAsia="cs-CZ"/>
        </w:rPr>
        <w:t>Z</w:t>
      </w:r>
      <w:r w:rsidR="000C5B2E">
        <w:rPr>
          <w:rFonts w:ascii="Times New Roman" w:hAnsi="Times New Roman"/>
          <w:kern w:val="24"/>
          <w:sz w:val="24"/>
          <w:szCs w:val="24"/>
          <w:lang w:eastAsia="cs-CZ"/>
        </w:rPr>
        <w:t>dravotníci</w:t>
      </w:r>
      <w:r w:rsidR="00893811">
        <w:rPr>
          <w:rFonts w:ascii="Times New Roman" w:hAnsi="Times New Roman"/>
          <w:kern w:val="24"/>
          <w:sz w:val="24"/>
          <w:szCs w:val="24"/>
          <w:lang w:eastAsia="cs-CZ"/>
        </w:rPr>
        <w:t xml:space="preserve"> dostali</w:t>
      </w:r>
      <w:r w:rsidR="00E620D0" w:rsidRPr="00E620D0">
        <w:rPr>
          <w:rFonts w:ascii="Times New Roman" w:hAnsi="Times New Roman"/>
          <w:kern w:val="24"/>
          <w:sz w:val="24"/>
          <w:szCs w:val="24"/>
          <w:lang w:eastAsia="cs-CZ"/>
        </w:rPr>
        <w:t xml:space="preserve"> možnost navštívit ty nejlepší zahraniční nemocnice</w:t>
      </w:r>
      <w:r w:rsidR="00814AE2">
        <w:rPr>
          <w:rFonts w:ascii="Times New Roman" w:hAnsi="Times New Roman"/>
          <w:kern w:val="24"/>
          <w:sz w:val="24"/>
          <w:szCs w:val="24"/>
          <w:lang w:eastAsia="cs-CZ"/>
        </w:rPr>
        <w:t xml:space="preserve"> a inspirovat se v</w:t>
      </w:r>
      <w:r w:rsidR="007E426D">
        <w:rPr>
          <w:rFonts w:ascii="Times New Roman" w:hAnsi="Times New Roman"/>
          <w:kern w:val="24"/>
          <w:sz w:val="24"/>
          <w:szCs w:val="24"/>
          <w:lang w:eastAsia="cs-CZ"/>
        </w:rPr>
        <w:t> PP.</w:t>
      </w:r>
    </w:p>
    <w:p w14:paraId="3E1ACB64" w14:textId="7FE7718D" w:rsidR="00C96C82" w:rsidRDefault="00E620D0" w:rsidP="0007790B">
      <w:pPr>
        <w:suppressAutoHyphens w:val="0"/>
        <w:autoSpaceDN/>
        <w:spacing w:after="0" w:line="360" w:lineRule="auto"/>
        <w:ind w:firstLine="708"/>
        <w:contextualSpacing/>
        <w:jc w:val="both"/>
        <w:rPr>
          <w:rFonts w:ascii="Times New Roman" w:hAnsi="Times New Roman"/>
          <w:kern w:val="24"/>
          <w:sz w:val="24"/>
          <w:szCs w:val="24"/>
          <w:lang w:eastAsia="cs-CZ"/>
        </w:rPr>
      </w:pPr>
      <w:r w:rsidRPr="00E620D0">
        <w:rPr>
          <w:rFonts w:ascii="Times New Roman" w:hAnsi="Times New Roman"/>
          <w:kern w:val="24"/>
          <w:sz w:val="24"/>
          <w:szCs w:val="24"/>
          <w:lang w:eastAsia="cs-CZ"/>
        </w:rPr>
        <w:t xml:space="preserve"> </w:t>
      </w:r>
      <w:r w:rsidR="005C25E5" w:rsidRPr="005C25E5">
        <w:rPr>
          <w:rFonts w:ascii="Times New Roman" w:hAnsi="Times New Roman"/>
          <w:kern w:val="24"/>
          <w:sz w:val="24"/>
          <w:szCs w:val="24"/>
          <w:lang w:eastAsia="cs-CZ"/>
        </w:rPr>
        <w:t xml:space="preserve">O tématu dětské paliativní péče se v </w:t>
      </w:r>
      <w:r w:rsidR="005C25E5">
        <w:rPr>
          <w:rFonts w:ascii="Times New Roman" w:hAnsi="Times New Roman"/>
          <w:kern w:val="24"/>
          <w:sz w:val="24"/>
          <w:szCs w:val="24"/>
          <w:lang w:eastAsia="cs-CZ"/>
        </w:rPr>
        <w:t>ČR</w:t>
      </w:r>
      <w:r w:rsidR="005C25E5" w:rsidRPr="005C25E5">
        <w:rPr>
          <w:rFonts w:ascii="Times New Roman" w:hAnsi="Times New Roman"/>
          <w:kern w:val="24"/>
          <w:sz w:val="24"/>
          <w:szCs w:val="24"/>
          <w:lang w:eastAsia="cs-CZ"/>
        </w:rPr>
        <w:t xml:space="preserve"> začíná hovořit teprve v posledních </w:t>
      </w:r>
      <w:r w:rsidR="00A21648">
        <w:rPr>
          <w:rFonts w:ascii="Times New Roman" w:hAnsi="Times New Roman"/>
          <w:kern w:val="24"/>
          <w:sz w:val="24"/>
          <w:szCs w:val="24"/>
          <w:lang w:eastAsia="cs-CZ"/>
        </w:rPr>
        <w:t>20</w:t>
      </w:r>
      <w:r w:rsidR="005C25E5" w:rsidRPr="005C25E5">
        <w:rPr>
          <w:rFonts w:ascii="Times New Roman" w:hAnsi="Times New Roman"/>
          <w:kern w:val="24"/>
          <w:sz w:val="24"/>
          <w:szCs w:val="24"/>
          <w:lang w:eastAsia="cs-CZ"/>
        </w:rPr>
        <w:t xml:space="preserve"> letech</w:t>
      </w:r>
      <w:r w:rsidR="0007790B">
        <w:rPr>
          <w:rFonts w:ascii="Times New Roman" w:hAnsi="Times New Roman"/>
          <w:kern w:val="24"/>
          <w:sz w:val="24"/>
          <w:szCs w:val="24"/>
          <w:lang w:eastAsia="cs-CZ"/>
        </w:rPr>
        <w:t xml:space="preserve">. </w:t>
      </w:r>
      <w:r w:rsidR="00AD374C">
        <w:rPr>
          <w:rFonts w:ascii="Times New Roman" w:hAnsi="Times New Roman"/>
          <w:kern w:val="24"/>
          <w:sz w:val="24"/>
          <w:szCs w:val="24"/>
          <w:lang w:eastAsia="cs-CZ"/>
        </w:rPr>
        <w:t>V roce 1991</w:t>
      </w:r>
      <w:r w:rsidR="002C7B97">
        <w:rPr>
          <w:rFonts w:ascii="Times New Roman" w:hAnsi="Times New Roman"/>
          <w:kern w:val="24"/>
          <w:sz w:val="24"/>
          <w:szCs w:val="24"/>
          <w:lang w:eastAsia="cs-CZ"/>
        </w:rPr>
        <w:t xml:space="preserve"> se</w:t>
      </w:r>
      <w:r w:rsidR="00AD374C">
        <w:rPr>
          <w:rFonts w:ascii="Times New Roman" w:hAnsi="Times New Roman"/>
          <w:kern w:val="24"/>
          <w:sz w:val="24"/>
          <w:szCs w:val="24"/>
          <w:lang w:eastAsia="cs-CZ"/>
        </w:rPr>
        <w:t xml:space="preserve"> začal věnovat</w:t>
      </w:r>
      <w:r w:rsidR="00F15EB9">
        <w:rPr>
          <w:rFonts w:ascii="Times New Roman" w:hAnsi="Times New Roman"/>
          <w:kern w:val="24"/>
          <w:sz w:val="24"/>
          <w:szCs w:val="24"/>
          <w:lang w:eastAsia="cs-CZ"/>
        </w:rPr>
        <w:t xml:space="preserve"> poskytování individualizované paliativní podpory rodinám vážně nemocných dětí</w:t>
      </w:r>
      <w:r w:rsidR="00E67182">
        <w:rPr>
          <w:rFonts w:ascii="Times New Roman" w:hAnsi="Times New Roman"/>
          <w:kern w:val="24"/>
          <w:sz w:val="24"/>
          <w:szCs w:val="24"/>
          <w:lang w:eastAsia="cs-CZ"/>
        </w:rPr>
        <w:t xml:space="preserve"> v ČR</w:t>
      </w:r>
      <w:r w:rsidR="00F15EB9">
        <w:rPr>
          <w:rFonts w:ascii="Times New Roman" w:hAnsi="Times New Roman"/>
          <w:kern w:val="24"/>
          <w:sz w:val="24"/>
          <w:szCs w:val="24"/>
          <w:lang w:eastAsia="cs-CZ"/>
        </w:rPr>
        <w:t xml:space="preserve"> nadační fond Klíček. </w:t>
      </w:r>
      <w:r w:rsidR="00E1627B">
        <w:rPr>
          <w:rFonts w:ascii="Times New Roman" w:hAnsi="Times New Roman"/>
          <w:kern w:val="24"/>
          <w:sz w:val="24"/>
          <w:szCs w:val="24"/>
          <w:lang w:eastAsia="cs-CZ"/>
        </w:rPr>
        <w:t>V</w:t>
      </w:r>
      <w:r w:rsidR="00F15EB9">
        <w:rPr>
          <w:rFonts w:ascii="Times New Roman" w:hAnsi="Times New Roman"/>
          <w:kern w:val="24"/>
          <w:sz w:val="24"/>
          <w:szCs w:val="24"/>
          <w:lang w:eastAsia="cs-CZ"/>
        </w:rPr>
        <w:t xml:space="preserve"> roce 2004 zahájil </w:t>
      </w:r>
      <w:r w:rsidR="00186AAF">
        <w:rPr>
          <w:rFonts w:ascii="Times New Roman" w:hAnsi="Times New Roman"/>
          <w:kern w:val="24"/>
          <w:sz w:val="24"/>
          <w:szCs w:val="24"/>
          <w:lang w:eastAsia="cs-CZ"/>
        </w:rPr>
        <w:t>provoz první</w:t>
      </w:r>
      <w:r w:rsidR="00F15EB9">
        <w:rPr>
          <w:rFonts w:ascii="Times New Roman" w:hAnsi="Times New Roman"/>
          <w:kern w:val="24"/>
          <w:sz w:val="24"/>
          <w:szCs w:val="24"/>
          <w:lang w:eastAsia="cs-CZ"/>
        </w:rPr>
        <w:t xml:space="preserve"> části plánovaného komplexu dětského hospice v Malejovicích u Uhlířských Janovic</w:t>
      </w:r>
      <w:r w:rsidR="00EE484F">
        <w:rPr>
          <w:rFonts w:ascii="Times New Roman" w:hAnsi="Times New Roman"/>
          <w:kern w:val="24"/>
          <w:sz w:val="24"/>
          <w:szCs w:val="24"/>
          <w:lang w:eastAsia="cs-CZ"/>
        </w:rPr>
        <w:t xml:space="preserve"> „Dům u cesty“</w:t>
      </w:r>
      <w:r w:rsidR="00F15EB9">
        <w:rPr>
          <w:rFonts w:ascii="Times New Roman" w:hAnsi="Times New Roman"/>
          <w:kern w:val="24"/>
          <w:sz w:val="24"/>
          <w:szCs w:val="24"/>
          <w:lang w:eastAsia="cs-CZ"/>
        </w:rPr>
        <w:t>.</w:t>
      </w:r>
      <w:r w:rsidR="00926134">
        <w:rPr>
          <w:rFonts w:ascii="Times New Roman" w:hAnsi="Times New Roman"/>
          <w:kern w:val="24"/>
          <w:sz w:val="24"/>
          <w:szCs w:val="24"/>
          <w:lang w:eastAsia="cs-CZ"/>
        </w:rPr>
        <w:t xml:space="preserve"> </w:t>
      </w:r>
      <w:r w:rsidR="00EE484F">
        <w:rPr>
          <w:rFonts w:ascii="Times New Roman" w:hAnsi="Times New Roman"/>
          <w:kern w:val="24"/>
          <w:sz w:val="24"/>
          <w:szCs w:val="24"/>
          <w:lang w:eastAsia="cs-CZ"/>
        </w:rPr>
        <w:t>Ten</w:t>
      </w:r>
      <w:r w:rsidR="006341C0" w:rsidRPr="006341C0">
        <w:rPr>
          <w:rFonts w:ascii="Times New Roman" w:hAnsi="Times New Roman"/>
          <w:kern w:val="24"/>
          <w:sz w:val="24"/>
          <w:szCs w:val="24"/>
          <w:lang w:eastAsia="cs-CZ"/>
        </w:rPr>
        <w:t xml:space="preserve"> nabíz</w:t>
      </w:r>
      <w:r w:rsidR="0051605A">
        <w:rPr>
          <w:rFonts w:ascii="Times New Roman" w:hAnsi="Times New Roman"/>
          <w:kern w:val="24"/>
          <w:sz w:val="24"/>
          <w:szCs w:val="24"/>
          <w:lang w:eastAsia="cs-CZ"/>
        </w:rPr>
        <w:t>í</w:t>
      </w:r>
      <w:r w:rsidR="006341C0" w:rsidRPr="006341C0">
        <w:rPr>
          <w:rFonts w:ascii="Times New Roman" w:hAnsi="Times New Roman"/>
          <w:kern w:val="24"/>
          <w:sz w:val="24"/>
          <w:szCs w:val="24"/>
          <w:lang w:eastAsia="cs-CZ"/>
        </w:rPr>
        <w:t xml:space="preserve"> především tzv. respitní, tedy odlehčovací péči pro rodiny, které mají vážně nemocné, ale stále ještě relativně soběstačné dítě</w:t>
      </w:r>
      <w:r w:rsidR="002821FD">
        <w:rPr>
          <w:rFonts w:ascii="Times New Roman" w:hAnsi="Times New Roman"/>
          <w:kern w:val="24"/>
          <w:sz w:val="24"/>
          <w:szCs w:val="24"/>
          <w:lang w:eastAsia="cs-CZ"/>
        </w:rPr>
        <w:t>. Druh</w:t>
      </w:r>
      <w:r w:rsidR="009B1845">
        <w:rPr>
          <w:rFonts w:ascii="Times New Roman" w:hAnsi="Times New Roman"/>
          <w:kern w:val="24"/>
          <w:sz w:val="24"/>
          <w:szCs w:val="24"/>
          <w:lang w:eastAsia="cs-CZ"/>
        </w:rPr>
        <w:t>ou částí</w:t>
      </w:r>
      <w:r w:rsidR="002821FD">
        <w:rPr>
          <w:rFonts w:ascii="Times New Roman" w:hAnsi="Times New Roman"/>
          <w:kern w:val="24"/>
          <w:sz w:val="24"/>
          <w:szCs w:val="24"/>
          <w:lang w:eastAsia="cs-CZ"/>
        </w:rPr>
        <w:t xml:space="preserve"> bude nově </w:t>
      </w:r>
      <w:r w:rsidR="009B1845">
        <w:rPr>
          <w:rFonts w:ascii="Times New Roman" w:hAnsi="Times New Roman"/>
          <w:kern w:val="24"/>
          <w:sz w:val="24"/>
          <w:szCs w:val="24"/>
          <w:lang w:eastAsia="cs-CZ"/>
        </w:rPr>
        <w:t>postavená</w:t>
      </w:r>
      <w:r w:rsidR="002552C0" w:rsidRPr="002552C0">
        <w:t xml:space="preserve"> </w:t>
      </w:r>
      <w:r w:rsidR="009B44A6">
        <w:rPr>
          <w:rFonts w:ascii="Times New Roman" w:hAnsi="Times New Roman"/>
          <w:kern w:val="24"/>
          <w:sz w:val="24"/>
          <w:szCs w:val="24"/>
          <w:lang w:eastAsia="cs-CZ"/>
        </w:rPr>
        <w:t>budova</w:t>
      </w:r>
      <w:r w:rsidR="002552C0" w:rsidRPr="002552C0">
        <w:rPr>
          <w:rFonts w:ascii="Times New Roman" w:hAnsi="Times New Roman"/>
          <w:kern w:val="24"/>
          <w:sz w:val="24"/>
          <w:szCs w:val="24"/>
          <w:lang w:eastAsia="cs-CZ"/>
        </w:rPr>
        <w:t xml:space="preserve"> ošetřovatelské jednotky, kde bude možné přijímat i rodiny s dítětem v terminálním stadiu choroby</w:t>
      </w:r>
      <w:r w:rsidR="008719C2">
        <w:rPr>
          <w:rFonts w:ascii="Times New Roman" w:hAnsi="Times New Roman"/>
          <w:kern w:val="24"/>
          <w:sz w:val="24"/>
          <w:szCs w:val="24"/>
          <w:lang w:eastAsia="cs-CZ"/>
        </w:rPr>
        <w:t xml:space="preserve">. </w:t>
      </w:r>
      <w:r w:rsidR="009531EC" w:rsidRPr="009531EC">
        <w:rPr>
          <w:rFonts w:ascii="Times New Roman" w:hAnsi="Times New Roman"/>
          <w:kern w:val="24"/>
          <w:sz w:val="24"/>
          <w:szCs w:val="24"/>
          <w:lang w:eastAsia="cs-CZ"/>
        </w:rPr>
        <w:t xml:space="preserve">V současné době </w:t>
      </w:r>
      <w:r w:rsidR="000044B2">
        <w:rPr>
          <w:rFonts w:ascii="Times New Roman" w:hAnsi="Times New Roman"/>
          <w:kern w:val="24"/>
          <w:sz w:val="24"/>
          <w:szCs w:val="24"/>
          <w:lang w:eastAsia="cs-CZ"/>
        </w:rPr>
        <w:t>ještě ne</w:t>
      </w:r>
      <w:r w:rsidR="00EF35E6">
        <w:rPr>
          <w:rFonts w:ascii="Times New Roman" w:hAnsi="Times New Roman"/>
          <w:kern w:val="24"/>
          <w:sz w:val="24"/>
          <w:szCs w:val="24"/>
          <w:lang w:eastAsia="cs-CZ"/>
        </w:rPr>
        <w:t>ní postaven.</w:t>
      </w:r>
      <w:r w:rsidR="00C435E3">
        <w:rPr>
          <w:rFonts w:ascii="Times New Roman" w:hAnsi="Times New Roman"/>
          <w:kern w:val="24"/>
          <w:sz w:val="24"/>
          <w:szCs w:val="24"/>
          <w:lang w:eastAsia="cs-CZ"/>
        </w:rPr>
        <w:t xml:space="preserve"> </w:t>
      </w:r>
      <w:r w:rsidR="00C96C82">
        <w:rPr>
          <w:rFonts w:ascii="Times New Roman" w:hAnsi="Times New Roman"/>
          <w:kern w:val="24"/>
          <w:sz w:val="24"/>
          <w:szCs w:val="24"/>
          <w:lang w:eastAsia="cs-CZ"/>
        </w:rPr>
        <w:t>(</w:t>
      </w:r>
      <w:r w:rsidR="004E62DA">
        <w:rPr>
          <w:rFonts w:ascii="Times New Roman" w:hAnsi="Times New Roman"/>
          <w:kern w:val="24"/>
          <w:sz w:val="24"/>
          <w:szCs w:val="24"/>
          <w:lang w:eastAsia="cs-CZ"/>
        </w:rPr>
        <w:t xml:space="preserve">dostupné na </w:t>
      </w:r>
      <w:r w:rsidR="00C435E3" w:rsidRPr="00C435E3">
        <w:rPr>
          <w:rFonts w:ascii="Times New Roman" w:hAnsi="Times New Roman"/>
          <w:kern w:val="24"/>
          <w:sz w:val="24"/>
          <w:szCs w:val="24"/>
          <w:lang w:eastAsia="cs-CZ"/>
        </w:rPr>
        <w:t>http://www.klicek.org/hospic/dum.html</w:t>
      </w:r>
      <w:r w:rsidR="00C96C82">
        <w:rPr>
          <w:rFonts w:ascii="Times New Roman" w:hAnsi="Times New Roman"/>
          <w:kern w:val="24"/>
          <w:sz w:val="24"/>
          <w:szCs w:val="24"/>
          <w:lang w:eastAsia="cs-CZ"/>
        </w:rPr>
        <w:t>)</w:t>
      </w:r>
      <w:r w:rsidR="00C435E3" w:rsidRPr="00C435E3">
        <w:rPr>
          <w:rFonts w:ascii="Times New Roman" w:hAnsi="Times New Roman"/>
          <w:kern w:val="24"/>
          <w:sz w:val="24"/>
          <w:szCs w:val="24"/>
          <w:lang w:eastAsia="cs-CZ"/>
        </w:rPr>
        <w:t xml:space="preserve"> </w:t>
      </w:r>
    </w:p>
    <w:p w14:paraId="43A7FEF1" w14:textId="04E89DA0" w:rsidR="00F15EB9" w:rsidRDefault="00E1307E" w:rsidP="0007790B">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Z</w:t>
      </w:r>
      <w:r w:rsidR="00926134">
        <w:rPr>
          <w:rFonts w:ascii="Times New Roman" w:hAnsi="Times New Roman"/>
          <w:kern w:val="24"/>
          <w:sz w:val="24"/>
          <w:szCs w:val="24"/>
          <w:lang w:eastAsia="cs-CZ"/>
        </w:rPr>
        <w:t>kušenosti s dětsk</w:t>
      </w:r>
      <w:r w:rsidR="007B45E8">
        <w:rPr>
          <w:rFonts w:ascii="Times New Roman" w:hAnsi="Times New Roman"/>
          <w:kern w:val="24"/>
          <w:sz w:val="24"/>
          <w:szCs w:val="24"/>
          <w:lang w:eastAsia="cs-CZ"/>
        </w:rPr>
        <w:t>ou</w:t>
      </w:r>
      <w:r w:rsidR="00926134">
        <w:rPr>
          <w:rFonts w:ascii="Times New Roman" w:hAnsi="Times New Roman"/>
          <w:kern w:val="24"/>
          <w:sz w:val="24"/>
          <w:szCs w:val="24"/>
          <w:lang w:eastAsia="cs-CZ"/>
        </w:rPr>
        <w:t xml:space="preserve"> paliativní péč</w:t>
      </w:r>
      <w:r w:rsidR="007B45E8">
        <w:rPr>
          <w:rFonts w:ascii="Times New Roman" w:hAnsi="Times New Roman"/>
          <w:kern w:val="24"/>
          <w:sz w:val="24"/>
          <w:szCs w:val="24"/>
          <w:lang w:eastAsia="cs-CZ"/>
        </w:rPr>
        <w:t>í</w:t>
      </w:r>
      <w:r w:rsidR="00926134">
        <w:rPr>
          <w:rFonts w:ascii="Times New Roman" w:hAnsi="Times New Roman"/>
          <w:kern w:val="24"/>
          <w:sz w:val="24"/>
          <w:szCs w:val="24"/>
          <w:lang w:eastAsia="cs-CZ"/>
        </w:rPr>
        <w:t xml:space="preserve"> v</w:t>
      </w:r>
      <w:r w:rsidR="00B97CE1">
        <w:rPr>
          <w:rFonts w:ascii="Times New Roman" w:hAnsi="Times New Roman"/>
          <w:kern w:val="24"/>
          <w:sz w:val="24"/>
          <w:szCs w:val="24"/>
          <w:lang w:eastAsia="cs-CZ"/>
        </w:rPr>
        <w:t xml:space="preserve"> ČR </w:t>
      </w:r>
      <w:r w:rsidR="004C7125">
        <w:rPr>
          <w:rFonts w:ascii="Times New Roman" w:hAnsi="Times New Roman"/>
          <w:kern w:val="24"/>
          <w:sz w:val="24"/>
          <w:szCs w:val="24"/>
          <w:lang w:eastAsia="cs-CZ"/>
        </w:rPr>
        <w:t>má od</w:t>
      </w:r>
      <w:r w:rsidR="00926134">
        <w:rPr>
          <w:rFonts w:ascii="Times New Roman" w:hAnsi="Times New Roman"/>
          <w:kern w:val="24"/>
          <w:sz w:val="24"/>
          <w:szCs w:val="24"/>
          <w:lang w:eastAsia="cs-CZ"/>
        </w:rPr>
        <w:t> ro</w:t>
      </w:r>
      <w:r w:rsidR="004C7125">
        <w:rPr>
          <w:rFonts w:ascii="Times New Roman" w:hAnsi="Times New Roman"/>
          <w:kern w:val="24"/>
          <w:sz w:val="24"/>
          <w:szCs w:val="24"/>
          <w:lang w:eastAsia="cs-CZ"/>
        </w:rPr>
        <w:t>ku</w:t>
      </w:r>
      <w:r w:rsidR="00926134">
        <w:rPr>
          <w:rFonts w:ascii="Times New Roman" w:hAnsi="Times New Roman"/>
          <w:kern w:val="24"/>
          <w:sz w:val="24"/>
          <w:szCs w:val="24"/>
          <w:lang w:eastAsia="cs-CZ"/>
        </w:rPr>
        <w:t xml:space="preserve"> 2008 první paliativní tým při Klinice dětské onkologie F</w:t>
      </w:r>
      <w:r w:rsidR="00443342">
        <w:rPr>
          <w:rFonts w:ascii="Times New Roman" w:hAnsi="Times New Roman"/>
          <w:kern w:val="24"/>
          <w:sz w:val="24"/>
          <w:szCs w:val="24"/>
          <w:lang w:eastAsia="cs-CZ"/>
        </w:rPr>
        <w:t>akultní nemocnice</w:t>
      </w:r>
      <w:r w:rsidR="00926134">
        <w:rPr>
          <w:rFonts w:ascii="Times New Roman" w:hAnsi="Times New Roman"/>
          <w:kern w:val="24"/>
          <w:sz w:val="24"/>
          <w:szCs w:val="24"/>
          <w:lang w:eastAsia="cs-CZ"/>
        </w:rPr>
        <w:t xml:space="preserve"> Brno ve spolupráci s nadačním fondem Krtek, který zajišťuje paliativní péči o onkologicky nemocné děti v domácím prostředí pod vedením MUDr. Petra Lokaje.</w:t>
      </w:r>
      <w:r w:rsidR="00591266">
        <w:rPr>
          <w:rFonts w:ascii="Times New Roman" w:hAnsi="Times New Roman"/>
          <w:kern w:val="24"/>
          <w:sz w:val="24"/>
          <w:szCs w:val="24"/>
          <w:lang w:eastAsia="cs-CZ"/>
        </w:rPr>
        <w:t xml:space="preserve"> Tento tým funguje</w:t>
      </w:r>
      <w:r w:rsidR="00DB1383">
        <w:rPr>
          <w:rFonts w:ascii="Times New Roman" w:hAnsi="Times New Roman"/>
          <w:kern w:val="24"/>
          <w:sz w:val="24"/>
          <w:szCs w:val="24"/>
          <w:lang w:eastAsia="cs-CZ"/>
        </w:rPr>
        <w:t xml:space="preserve"> stále</w:t>
      </w:r>
      <w:r w:rsidR="00D937D1">
        <w:rPr>
          <w:rFonts w:ascii="Times New Roman" w:hAnsi="Times New Roman"/>
          <w:kern w:val="24"/>
          <w:sz w:val="24"/>
          <w:szCs w:val="24"/>
          <w:lang w:eastAsia="cs-CZ"/>
        </w:rPr>
        <w:t xml:space="preserve"> a od roku 2015 rozšířil</w:t>
      </w:r>
      <w:r w:rsidR="00AE639E">
        <w:rPr>
          <w:rFonts w:ascii="Times New Roman" w:hAnsi="Times New Roman"/>
          <w:kern w:val="24"/>
          <w:sz w:val="24"/>
          <w:szCs w:val="24"/>
          <w:lang w:eastAsia="cs-CZ"/>
        </w:rPr>
        <w:t xml:space="preserve"> svou </w:t>
      </w:r>
      <w:r w:rsidR="00AE639E">
        <w:rPr>
          <w:rFonts w:ascii="Times New Roman" w:hAnsi="Times New Roman"/>
          <w:kern w:val="24"/>
          <w:sz w:val="24"/>
          <w:szCs w:val="24"/>
          <w:lang w:eastAsia="cs-CZ"/>
        </w:rPr>
        <w:lastRenderedPageBreak/>
        <w:t>péči také na neonkologick</w:t>
      </w:r>
      <w:r w:rsidR="00DD5408">
        <w:rPr>
          <w:rFonts w:ascii="Times New Roman" w:hAnsi="Times New Roman"/>
          <w:kern w:val="24"/>
          <w:sz w:val="24"/>
          <w:szCs w:val="24"/>
          <w:lang w:eastAsia="cs-CZ"/>
        </w:rPr>
        <w:t>y nemocné</w:t>
      </w:r>
      <w:r w:rsidR="00AE639E">
        <w:rPr>
          <w:rFonts w:ascii="Times New Roman" w:hAnsi="Times New Roman"/>
          <w:kern w:val="24"/>
          <w:sz w:val="24"/>
          <w:szCs w:val="24"/>
          <w:lang w:eastAsia="cs-CZ"/>
        </w:rPr>
        <w:t xml:space="preserve"> pacienty.</w:t>
      </w:r>
      <w:r w:rsidR="004132A0" w:rsidRPr="004132A0">
        <w:t xml:space="preserve"> </w:t>
      </w:r>
      <w:r w:rsidR="00B34370">
        <w:rPr>
          <w:rFonts w:ascii="Times New Roman" w:hAnsi="Times New Roman"/>
          <w:kern w:val="24"/>
          <w:sz w:val="24"/>
          <w:szCs w:val="24"/>
          <w:lang w:eastAsia="cs-CZ"/>
        </w:rPr>
        <w:t>V</w:t>
      </w:r>
      <w:r w:rsidR="004132A0" w:rsidRPr="004132A0">
        <w:rPr>
          <w:rFonts w:ascii="Times New Roman" w:hAnsi="Times New Roman"/>
          <w:kern w:val="24"/>
          <w:sz w:val="24"/>
          <w:szCs w:val="24"/>
          <w:lang w:eastAsia="cs-CZ"/>
        </w:rPr>
        <w:t>znik Oddělení dětské paliativní péče</w:t>
      </w:r>
      <w:r w:rsidR="009B6970">
        <w:rPr>
          <w:rFonts w:ascii="Times New Roman" w:hAnsi="Times New Roman"/>
          <w:kern w:val="24"/>
          <w:sz w:val="24"/>
          <w:szCs w:val="24"/>
          <w:lang w:eastAsia="cs-CZ"/>
        </w:rPr>
        <w:t xml:space="preserve"> v Dětské nemocnici</w:t>
      </w:r>
      <w:r w:rsidR="0024403E">
        <w:rPr>
          <w:rFonts w:ascii="Times New Roman" w:hAnsi="Times New Roman"/>
          <w:kern w:val="24"/>
          <w:sz w:val="24"/>
          <w:szCs w:val="24"/>
          <w:lang w:eastAsia="cs-CZ"/>
        </w:rPr>
        <w:t xml:space="preserve"> Brno</w:t>
      </w:r>
      <w:r w:rsidR="004132A0" w:rsidRPr="004132A0">
        <w:rPr>
          <w:rFonts w:ascii="Times New Roman" w:hAnsi="Times New Roman"/>
          <w:kern w:val="24"/>
          <w:sz w:val="24"/>
          <w:szCs w:val="24"/>
          <w:lang w:eastAsia="cs-CZ"/>
        </w:rPr>
        <w:t xml:space="preserve">, které by umožnilo unaveným rodinám chvíli si odpočinout </w:t>
      </w:r>
      <w:r w:rsidR="00B34370">
        <w:rPr>
          <w:rFonts w:ascii="Times New Roman" w:hAnsi="Times New Roman"/>
          <w:kern w:val="24"/>
          <w:sz w:val="24"/>
          <w:szCs w:val="24"/>
          <w:lang w:eastAsia="cs-CZ"/>
        </w:rPr>
        <w:t>(</w:t>
      </w:r>
      <w:r w:rsidR="004132A0" w:rsidRPr="004132A0">
        <w:rPr>
          <w:rFonts w:ascii="Times New Roman" w:hAnsi="Times New Roman"/>
          <w:kern w:val="24"/>
          <w:sz w:val="24"/>
          <w:szCs w:val="24"/>
          <w:lang w:eastAsia="cs-CZ"/>
        </w:rPr>
        <w:t>jedná se o respitní</w:t>
      </w:r>
      <w:r w:rsidR="004D4F6D">
        <w:rPr>
          <w:rFonts w:ascii="Times New Roman" w:hAnsi="Times New Roman"/>
          <w:kern w:val="24"/>
          <w:sz w:val="24"/>
          <w:szCs w:val="24"/>
          <w:lang w:eastAsia="cs-CZ"/>
        </w:rPr>
        <w:t xml:space="preserve"> péči)</w:t>
      </w:r>
      <w:r w:rsidR="004132A0" w:rsidRPr="004132A0">
        <w:rPr>
          <w:rFonts w:ascii="Times New Roman" w:hAnsi="Times New Roman"/>
          <w:kern w:val="24"/>
          <w:sz w:val="24"/>
          <w:szCs w:val="24"/>
          <w:lang w:eastAsia="cs-CZ"/>
        </w:rPr>
        <w:t xml:space="preserve"> </w:t>
      </w:r>
      <w:r w:rsidR="00D64741">
        <w:rPr>
          <w:rFonts w:ascii="Times New Roman" w:hAnsi="Times New Roman"/>
          <w:kern w:val="24"/>
          <w:sz w:val="24"/>
          <w:szCs w:val="24"/>
          <w:lang w:eastAsia="cs-CZ"/>
        </w:rPr>
        <w:t xml:space="preserve">pod záštitou tohoto </w:t>
      </w:r>
      <w:r w:rsidR="004244F0">
        <w:rPr>
          <w:rFonts w:ascii="Times New Roman" w:hAnsi="Times New Roman"/>
          <w:kern w:val="24"/>
          <w:sz w:val="24"/>
          <w:szCs w:val="24"/>
          <w:lang w:eastAsia="cs-CZ"/>
        </w:rPr>
        <w:t xml:space="preserve">týmu </w:t>
      </w:r>
      <w:r w:rsidR="004132A0" w:rsidRPr="004132A0">
        <w:rPr>
          <w:rFonts w:ascii="Times New Roman" w:hAnsi="Times New Roman"/>
          <w:kern w:val="24"/>
          <w:sz w:val="24"/>
          <w:szCs w:val="24"/>
          <w:lang w:eastAsia="cs-CZ"/>
        </w:rPr>
        <w:t>ne</w:t>
      </w:r>
      <w:r w:rsidR="0050233A">
        <w:rPr>
          <w:rFonts w:ascii="Times New Roman" w:hAnsi="Times New Roman"/>
          <w:kern w:val="24"/>
          <w:sz w:val="24"/>
          <w:szCs w:val="24"/>
          <w:lang w:eastAsia="cs-CZ"/>
        </w:rPr>
        <w:t xml:space="preserve">byl </w:t>
      </w:r>
      <w:r w:rsidR="003076C0">
        <w:rPr>
          <w:rFonts w:ascii="Times New Roman" w:hAnsi="Times New Roman"/>
          <w:kern w:val="24"/>
          <w:sz w:val="24"/>
          <w:szCs w:val="24"/>
          <w:lang w:eastAsia="cs-CZ"/>
        </w:rPr>
        <w:t>ještě</w:t>
      </w:r>
      <w:r w:rsidR="005F1519">
        <w:rPr>
          <w:rFonts w:ascii="Times New Roman" w:hAnsi="Times New Roman"/>
          <w:kern w:val="24"/>
          <w:sz w:val="24"/>
          <w:szCs w:val="24"/>
          <w:lang w:eastAsia="cs-CZ"/>
        </w:rPr>
        <w:t xml:space="preserve"> </w:t>
      </w:r>
      <w:r w:rsidR="0050233A">
        <w:rPr>
          <w:rFonts w:ascii="Times New Roman" w:hAnsi="Times New Roman"/>
          <w:kern w:val="24"/>
          <w:sz w:val="24"/>
          <w:szCs w:val="24"/>
          <w:lang w:eastAsia="cs-CZ"/>
        </w:rPr>
        <w:t>uskutečněn</w:t>
      </w:r>
      <w:r w:rsidR="00D64741">
        <w:rPr>
          <w:rFonts w:ascii="Times New Roman" w:hAnsi="Times New Roman"/>
          <w:kern w:val="24"/>
          <w:sz w:val="24"/>
          <w:szCs w:val="24"/>
          <w:lang w:eastAsia="cs-CZ"/>
        </w:rPr>
        <w:t>.</w:t>
      </w:r>
      <w:r w:rsidR="004132A0">
        <w:rPr>
          <w:rFonts w:ascii="Times New Roman" w:hAnsi="Times New Roman"/>
          <w:kern w:val="24"/>
          <w:sz w:val="24"/>
          <w:szCs w:val="24"/>
          <w:lang w:eastAsia="cs-CZ"/>
        </w:rPr>
        <w:t xml:space="preserve"> </w:t>
      </w:r>
      <w:r w:rsidR="00876F50">
        <w:rPr>
          <w:rFonts w:ascii="Times New Roman" w:hAnsi="Times New Roman"/>
          <w:kern w:val="24"/>
          <w:sz w:val="24"/>
          <w:szCs w:val="24"/>
          <w:lang w:eastAsia="cs-CZ"/>
        </w:rPr>
        <w:t>(</w:t>
      </w:r>
      <w:r w:rsidR="004E62DA">
        <w:rPr>
          <w:rFonts w:ascii="Times New Roman" w:hAnsi="Times New Roman"/>
          <w:kern w:val="24"/>
          <w:sz w:val="24"/>
          <w:szCs w:val="24"/>
          <w:lang w:eastAsia="cs-CZ"/>
        </w:rPr>
        <w:t xml:space="preserve">dostupné na </w:t>
      </w:r>
      <w:r w:rsidR="007E3B81" w:rsidRPr="007E3B81">
        <w:rPr>
          <w:rFonts w:ascii="Times New Roman" w:hAnsi="Times New Roman"/>
          <w:kern w:val="24"/>
          <w:sz w:val="24"/>
          <w:szCs w:val="24"/>
          <w:lang w:eastAsia="cs-CZ"/>
        </w:rPr>
        <w:t>https://www.fnbrno.cz/konziliarni-tym-podpurny-a-paliativni-detske-nemocnice-fn-brno-ktpp/k1872</w:t>
      </w:r>
      <w:r w:rsidR="00876F50">
        <w:rPr>
          <w:rFonts w:ascii="Times New Roman" w:hAnsi="Times New Roman"/>
          <w:kern w:val="24"/>
          <w:sz w:val="24"/>
          <w:szCs w:val="24"/>
          <w:lang w:eastAsia="cs-CZ"/>
        </w:rPr>
        <w:t>)</w:t>
      </w:r>
      <w:r w:rsidR="00926134">
        <w:rPr>
          <w:rFonts w:ascii="Times New Roman" w:hAnsi="Times New Roman"/>
          <w:kern w:val="24"/>
          <w:sz w:val="24"/>
          <w:szCs w:val="24"/>
          <w:lang w:eastAsia="cs-CZ"/>
        </w:rPr>
        <w:t xml:space="preserve">  </w:t>
      </w:r>
    </w:p>
    <w:p w14:paraId="685512FD" w14:textId="3DBC17EB" w:rsidR="00F15EB9" w:rsidRDefault="00F15EB9" w:rsidP="00876F50">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Mobilní hospic Ondrášek</w:t>
      </w:r>
      <w:r w:rsidR="00400BA5">
        <w:rPr>
          <w:rFonts w:ascii="Times New Roman" w:hAnsi="Times New Roman"/>
          <w:kern w:val="24"/>
          <w:sz w:val="24"/>
          <w:szCs w:val="24"/>
          <w:lang w:eastAsia="cs-CZ"/>
        </w:rPr>
        <w:t xml:space="preserve">, který </w:t>
      </w:r>
      <w:r>
        <w:rPr>
          <w:rFonts w:ascii="Times New Roman" w:hAnsi="Times New Roman"/>
          <w:kern w:val="24"/>
          <w:sz w:val="24"/>
          <w:szCs w:val="24"/>
          <w:lang w:eastAsia="cs-CZ"/>
        </w:rPr>
        <w:t>původně</w:t>
      </w:r>
      <w:r w:rsidR="00E260CE">
        <w:rPr>
          <w:rFonts w:ascii="Times New Roman" w:hAnsi="Times New Roman"/>
          <w:kern w:val="24"/>
          <w:sz w:val="24"/>
          <w:szCs w:val="24"/>
          <w:lang w:eastAsia="cs-CZ"/>
        </w:rPr>
        <w:t xml:space="preserve"> fungoval</w:t>
      </w:r>
      <w:r>
        <w:rPr>
          <w:rFonts w:ascii="Times New Roman" w:hAnsi="Times New Roman"/>
          <w:kern w:val="24"/>
          <w:sz w:val="24"/>
          <w:szCs w:val="24"/>
          <w:lang w:eastAsia="cs-CZ"/>
        </w:rPr>
        <w:t xml:space="preserve"> </w:t>
      </w:r>
      <w:r w:rsidR="00E260CE">
        <w:rPr>
          <w:rFonts w:ascii="Times New Roman" w:hAnsi="Times New Roman"/>
          <w:kern w:val="24"/>
          <w:sz w:val="24"/>
          <w:szCs w:val="24"/>
          <w:lang w:eastAsia="cs-CZ"/>
        </w:rPr>
        <w:t>v péči o</w:t>
      </w:r>
      <w:r>
        <w:rPr>
          <w:rFonts w:ascii="Times New Roman" w:hAnsi="Times New Roman"/>
          <w:kern w:val="24"/>
          <w:sz w:val="24"/>
          <w:szCs w:val="24"/>
          <w:lang w:eastAsia="cs-CZ"/>
        </w:rPr>
        <w:t xml:space="preserve"> dospělé pacienty</w:t>
      </w:r>
      <w:r w:rsidR="00E260CE">
        <w:rPr>
          <w:rFonts w:ascii="Times New Roman" w:hAnsi="Times New Roman"/>
          <w:kern w:val="24"/>
          <w:sz w:val="24"/>
          <w:szCs w:val="24"/>
          <w:lang w:eastAsia="cs-CZ"/>
        </w:rPr>
        <w:t>,</w:t>
      </w:r>
      <w:r>
        <w:rPr>
          <w:rFonts w:ascii="Times New Roman" w:hAnsi="Times New Roman"/>
          <w:kern w:val="24"/>
          <w:sz w:val="24"/>
          <w:szCs w:val="24"/>
          <w:lang w:eastAsia="cs-CZ"/>
        </w:rPr>
        <w:t xml:space="preserve"> v roce 2011 zahájil také péči o dětské pacienty v Ostravě a části Moravskoslezského kraje. Poskytuje komplexní lékařskou, ošetřovatelskou, psychologickou, sociální a duchovní podporu v péči o nevyléčitelně nemocné děti. V návaznosti na tuto péči mobilní hospic Ondrášek rozšířil v roce 2015 své služby o denní hospicový stacionář. </w:t>
      </w:r>
      <w:r w:rsidR="00BE0096">
        <w:rPr>
          <w:rFonts w:ascii="Times New Roman" w:hAnsi="Times New Roman"/>
          <w:kern w:val="24"/>
          <w:sz w:val="24"/>
          <w:szCs w:val="24"/>
          <w:lang w:eastAsia="cs-CZ"/>
        </w:rPr>
        <w:t>Jde o</w:t>
      </w:r>
      <w:r>
        <w:rPr>
          <w:rFonts w:ascii="Times New Roman" w:hAnsi="Times New Roman"/>
          <w:kern w:val="24"/>
          <w:sz w:val="24"/>
          <w:szCs w:val="24"/>
          <w:lang w:eastAsia="cs-CZ"/>
        </w:rPr>
        <w:t xml:space="preserve"> nestátní zdravotnick</w:t>
      </w:r>
      <w:r w:rsidR="00FA049D">
        <w:rPr>
          <w:rFonts w:ascii="Times New Roman" w:hAnsi="Times New Roman"/>
          <w:kern w:val="24"/>
          <w:sz w:val="24"/>
          <w:szCs w:val="24"/>
          <w:lang w:eastAsia="cs-CZ"/>
        </w:rPr>
        <w:t>é</w:t>
      </w:r>
      <w:r>
        <w:rPr>
          <w:rFonts w:ascii="Times New Roman" w:hAnsi="Times New Roman"/>
          <w:kern w:val="24"/>
          <w:sz w:val="24"/>
          <w:szCs w:val="24"/>
          <w:lang w:eastAsia="cs-CZ"/>
        </w:rPr>
        <w:t xml:space="preserve"> zařízení, které nabízí tři lůžka pro denní pobyt dětí ve věku </w:t>
      </w:r>
      <w:r w:rsidR="00972EAB">
        <w:rPr>
          <w:rFonts w:ascii="Times New Roman" w:hAnsi="Times New Roman"/>
          <w:kern w:val="24"/>
          <w:sz w:val="24"/>
          <w:szCs w:val="24"/>
          <w:lang w:eastAsia="cs-CZ"/>
        </w:rPr>
        <w:t>0–18</w:t>
      </w:r>
      <w:r>
        <w:rPr>
          <w:rFonts w:ascii="Times New Roman" w:hAnsi="Times New Roman"/>
          <w:kern w:val="24"/>
          <w:sz w:val="24"/>
          <w:szCs w:val="24"/>
          <w:lang w:eastAsia="cs-CZ"/>
        </w:rPr>
        <w:t xml:space="preserve"> let s nevyléčitelným, život limitujícím a ohrožujícím onemocněním, které nemohou navštěvovat rehabilitační stacionář nebo jiné zařízení podobného typu</w:t>
      </w:r>
      <w:r w:rsidR="00DF2973">
        <w:rPr>
          <w:rFonts w:ascii="Times New Roman" w:hAnsi="Times New Roman"/>
          <w:kern w:val="24"/>
          <w:sz w:val="24"/>
          <w:szCs w:val="24"/>
          <w:lang w:eastAsia="cs-CZ"/>
        </w:rPr>
        <w:t>.</w:t>
      </w:r>
      <w:r>
        <w:rPr>
          <w:rFonts w:ascii="Times New Roman" w:hAnsi="Times New Roman"/>
          <w:kern w:val="24"/>
          <w:sz w:val="24"/>
          <w:szCs w:val="24"/>
          <w:lang w:eastAsia="cs-CZ"/>
        </w:rPr>
        <w:t xml:space="preserve"> (</w:t>
      </w:r>
      <w:r w:rsidR="004E62DA">
        <w:rPr>
          <w:rFonts w:ascii="Times New Roman" w:hAnsi="Times New Roman"/>
          <w:kern w:val="24"/>
          <w:sz w:val="24"/>
          <w:szCs w:val="24"/>
          <w:lang w:eastAsia="cs-CZ"/>
        </w:rPr>
        <w:t xml:space="preserve">dostupné na </w:t>
      </w:r>
      <w:hyperlink r:id="rId10" w:history="1">
        <w:r w:rsidR="004E62DA" w:rsidRPr="00B24106">
          <w:rPr>
            <w:rStyle w:val="Hyperlink"/>
            <w:rFonts w:ascii="Times New Roman" w:hAnsi="Times New Roman"/>
            <w:kern w:val="24"/>
            <w:sz w:val="24"/>
            <w:szCs w:val="24"/>
            <w:lang w:eastAsia="cs-CZ"/>
          </w:rPr>
          <w:t>www.mhonfrasek.cz</w:t>
        </w:r>
      </w:hyperlink>
      <w:r>
        <w:rPr>
          <w:rFonts w:ascii="Times New Roman" w:hAnsi="Times New Roman"/>
          <w:kern w:val="24"/>
          <w:sz w:val="24"/>
          <w:szCs w:val="24"/>
          <w:lang w:eastAsia="cs-CZ"/>
        </w:rPr>
        <w:t>)</w:t>
      </w:r>
    </w:p>
    <w:p w14:paraId="22C66701" w14:textId="20F0C783" w:rsidR="00F15EB9" w:rsidRDefault="00F15EB9" w:rsidP="00BF2FE4">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Hospicové občanské sdružení Cesta domů bylo založeno v roce 2001, provoz zah</w:t>
      </w:r>
      <w:r w:rsidR="00960784">
        <w:rPr>
          <w:rFonts w:ascii="Times New Roman" w:hAnsi="Times New Roman"/>
          <w:kern w:val="24"/>
          <w:sz w:val="24"/>
          <w:szCs w:val="24"/>
          <w:lang w:eastAsia="cs-CZ"/>
        </w:rPr>
        <w:t>áji</w:t>
      </w:r>
      <w:r w:rsidR="00B45C6E">
        <w:rPr>
          <w:rFonts w:ascii="Times New Roman" w:hAnsi="Times New Roman"/>
          <w:kern w:val="24"/>
          <w:sz w:val="24"/>
          <w:szCs w:val="24"/>
          <w:lang w:eastAsia="cs-CZ"/>
        </w:rPr>
        <w:t>lo</w:t>
      </w:r>
      <w:r>
        <w:rPr>
          <w:rFonts w:ascii="Times New Roman" w:hAnsi="Times New Roman"/>
          <w:kern w:val="24"/>
          <w:sz w:val="24"/>
          <w:szCs w:val="24"/>
          <w:lang w:eastAsia="cs-CZ"/>
        </w:rPr>
        <w:t xml:space="preserve"> o 2 roky později. Komukoli z České republiky poskytuje poradenské služby v oblasti péče o nevyléčitelně nemocné a umírající. Pomáhá pozůstalým v době zármutku. Zároveň se snaží o zvýšení povědomí v oblasti paliativní péče formou vzdělávání odborníků a osvětových kampaní. Poskytování dětské paliativní péče se začala Cesta domů věnovat </w:t>
      </w:r>
      <w:r w:rsidR="00F4499E">
        <w:rPr>
          <w:rFonts w:ascii="Times New Roman" w:hAnsi="Times New Roman"/>
          <w:kern w:val="24"/>
          <w:sz w:val="24"/>
          <w:szCs w:val="24"/>
          <w:lang w:eastAsia="cs-CZ"/>
        </w:rPr>
        <w:t xml:space="preserve">až </w:t>
      </w:r>
      <w:r>
        <w:rPr>
          <w:rFonts w:ascii="Times New Roman" w:hAnsi="Times New Roman"/>
          <w:kern w:val="24"/>
          <w:sz w:val="24"/>
          <w:szCs w:val="24"/>
          <w:lang w:eastAsia="cs-CZ"/>
        </w:rPr>
        <w:t>v listopadu 2014, kdy přijala do péče prvního dětského pacienta (</w:t>
      </w:r>
      <w:r w:rsidR="00B91B34">
        <w:rPr>
          <w:rFonts w:ascii="Times New Roman" w:hAnsi="Times New Roman"/>
          <w:kern w:val="24"/>
          <w:sz w:val="24"/>
          <w:szCs w:val="24"/>
          <w:lang w:eastAsia="cs-CZ"/>
        </w:rPr>
        <w:t xml:space="preserve">dostupné na </w:t>
      </w:r>
      <w:hyperlink r:id="rId11" w:history="1">
        <w:r w:rsidR="00B91B34" w:rsidRPr="00B24106">
          <w:rPr>
            <w:rStyle w:val="Hyperlink"/>
            <w:rFonts w:ascii="Times New Roman" w:hAnsi="Times New Roman"/>
            <w:kern w:val="24"/>
            <w:sz w:val="24"/>
            <w:szCs w:val="24"/>
            <w:lang w:eastAsia="cs-CZ"/>
          </w:rPr>
          <w:t>www.cestadomu.cz</w:t>
        </w:r>
      </w:hyperlink>
      <w:r>
        <w:rPr>
          <w:rFonts w:ascii="Times New Roman" w:hAnsi="Times New Roman"/>
          <w:kern w:val="24"/>
          <w:sz w:val="24"/>
          <w:szCs w:val="24"/>
          <w:lang w:eastAsia="cs-CZ"/>
        </w:rPr>
        <w:t>).</w:t>
      </w:r>
    </w:p>
    <w:p w14:paraId="1B1514D1" w14:textId="77777777" w:rsidR="00CE4380" w:rsidRDefault="00F15EB9" w:rsidP="00F15EB9">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Od roku 2016 poskytuje domácí paliativní péči dětským pacientům v rámci Olomouckého kraje mobilní hospic Nejste sami. Od roku 2017 začíná tuto službu nabízet tým mobilní specializované péče při krajské nemocnici v Ústí nad Labem a v části Středočeského kraje tým Cesta domácí péče v Berouně.</w:t>
      </w:r>
      <w:r w:rsidR="00D273CD">
        <w:rPr>
          <w:rFonts w:ascii="Times New Roman" w:hAnsi="Times New Roman"/>
          <w:kern w:val="24"/>
          <w:sz w:val="24"/>
          <w:szCs w:val="24"/>
          <w:lang w:eastAsia="cs-CZ"/>
        </w:rPr>
        <w:t xml:space="preserve"> V</w:t>
      </w:r>
      <w:r w:rsidR="004E7FA5">
        <w:rPr>
          <w:rFonts w:ascii="Times New Roman" w:hAnsi="Times New Roman"/>
          <w:kern w:val="24"/>
          <w:sz w:val="24"/>
          <w:szCs w:val="24"/>
          <w:lang w:eastAsia="cs-CZ"/>
        </w:rPr>
        <w:t> </w:t>
      </w:r>
      <w:r w:rsidR="00D273CD">
        <w:rPr>
          <w:rFonts w:ascii="Times New Roman" w:hAnsi="Times New Roman"/>
          <w:kern w:val="24"/>
          <w:sz w:val="24"/>
          <w:szCs w:val="24"/>
          <w:lang w:eastAsia="cs-CZ"/>
        </w:rPr>
        <w:t>Plzni</w:t>
      </w:r>
      <w:r w:rsidR="004E7FA5">
        <w:rPr>
          <w:rFonts w:ascii="Times New Roman" w:hAnsi="Times New Roman"/>
          <w:kern w:val="24"/>
          <w:sz w:val="24"/>
          <w:szCs w:val="24"/>
          <w:lang w:eastAsia="cs-CZ"/>
        </w:rPr>
        <w:t xml:space="preserve"> sociální a zdravotní terénní služby </w:t>
      </w:r>
      <w:r w:rsidR="009012A1">
        <w:rPr>
          <w:rFonts w:ascii="Times New Roman" w:hAnsi="Times New Roman"/>
          <w:kern w:val="24"/>
          <w:sz w:val="24"/>
          <w:szCs w:val="24"/>
          <w:lang w:eastAsia="cs-CZ"/>
        </w:rPr>
        <w:t>pro dětské pacienty</w:t>
      </w:r>
      <w:r w:rsidR="00125346">
        <w:rPr>
          <w:rFonts w:ascii="Times New Roman" w:hAnsi="Times New Roman"/>
          <w:kern w:val="24"/>
          <w:sz w:val="24"/>
          <w:szCs w:val="24"/>
          <w:lang w:eastAsia="cs-CZ"/>
        </w:rPr>
        <w:t xml:space="preserve"> </w:t>
      </w:r>
      <w:r w:rsidR="00C547A6">
        <w:rPr>
          <w:rFonts w:ascii="Times New Roman" w:hAnsi="Times New Roman"/>
          <w:kern w:val="24"/>
          <w:sz w:val="24"/>
          <w:szCs w:val="24"/>
          <w:lang w:eastAsia="cs-CZ"/>
        </w:rPr>
        <w:t>provádí</w:t>
      </w:r>
      <w:r w:rsidR="009012A1">
        <w:rPr>
          <w:rFonts w:ascii="Times New Roman" w:hAnsi="Times New Roman"/>
          <w:kern w:val="24"/>
          <w:sz w:val="24"/>
          <w:szCs w:val="24"/>
          <w:lang w:eastAsia="cs-CZ"/>
        </w:rPr>
        <w:t xml:space="preserve"> </w:t>
      </w:r>
      <w:r w:rsidR="002E1061">
        <w:rPr>
          <w:rFonts w:ascii="Times New Roman" w:hAnsi="Times New Roman"/>
          <w:kern w:val="24"/>
          <w:sz w:val="24"/>
          <w:szCs w:val="24"/>
          <w:lang w:eastAsia="cs-CZ"/>
        </w:rPr>
        <w:t xml:space="preserve">organizace </w:t>
      </w:r>
      <w:r w:rsidR="00A25134">
        <w:rPr>
          <w:rFonts w:ascii="Times New Roman" w:hAnsi="Times New Roman"/>
          <w:kern w:val="24"/>
          <w:sz w:val="24"/>
          <w:szCs w:val="24"/>
          <w:lang w:eastAsia="cs-CZ"/>
        </w:rPr>
        <w:t>Spolu doma.</w:t>
      </w:r>
      <w:r w:rsidR="00C547A6">
        <w:rPr>
          <w:rFonts w:ascii="Times New Roman" w:hAnsi="Times New Roman"/>
          <w:kern w:val="24"/>
          <w:sz w:val="24"/>
          <w:szCs w:val="24"/>
          <w:lang w:eastAsia="cs-CZ"/>
        </w:rPr>
        <w:t xml:space="preserve"> </w:t>
      </w:r>
      <w:r w:rsidR="0080484F">
        <w:rPr>
          <w:rFonts w:ascii="Times New Roman" w:hAnsi="Times New Roman"/>
          <w:kern w:val="24"/>
          <w:sz w:val="24"/>
          <w:szCs w:val="24"/>
          <w:lang w:eastAsia="cs-CZ"/>
        </w:rPr>
        <w:t>V Heřmanově Měst</w:t>
      </w:r>
      <w:r w:rsidR="005F7D5A">
        <w:rPr>
          <w:rFonts w:ascii="Times New Roman" w:hAnsi="Times New Roman"/>
          <w:kern w:val="24"/>
          <w:sz w:val="24"/>
          <w:szCs w:val="24"/>
          <w:lang w:eastAsia="cs-CZ"/>
        </w:rPr>
        <w:t>ci</w:t>
      </w:r>
      <w:r w:rsidR="0080484F">
        <w:rPr>
          <w:rFonts w:ascii="Times New Roman" w:hAnsi="Times New Roman"/>
          <w:kern w:val="24"/>
          <w:sz w:val="24"/>
          <w:szCs w:val="24"/>
          <w:lang w:eastAsia="cs-CZ"/>
        </w:rPr>
        <w:t xml:space="preserve"> je</w:t>
      </w:r>
      <w:r w:rsidR="005F7D5A">
        <w:rPr>
          <w:rFonts w:ascii="Times New Roman" w:hAnsi="Times New Roman"/>
          <w:kern w:val="24"/>
          <w:sz w:val="24"/>
          <w:szCs w:val="24"/>
          <w:lang w:eastAsia="cs-CZ"/>
        </w:rPr>
        <w:t xml:space="preserve"> zařízení domácí paliativní péče o děti s názvem Energ</w:t>
      </w:r>
      <w:r w:rsidR="00274646">
        <w:rPr>
          <w:rFonts w:ascii="Times New Roman" w:hAnsi="Times New Roman"/>
          <w:kern w:val="24"/>
          <w:sz w:val="24"/>
          <w:szCs w:val="24"/>
          <w:lang w:eastAsia="cs-CZ"/>
        </w:rPr>
        <w:t>e</w:t>
      </w:r>
      <w:r w:rsidR="005F7D5A">
        <w:rPr>
          <w:rFonts w:ascii="Times New Roman" w:hAnsi="Times New Roman"/>
          <w:kern w:val="24"/>
          <w:sz w:val="24"/>
          <w:szCs w:val="24"/>
          <w:lang w:eastAsia="cs-CZ"/>
        </w:rPr>
        <w:t>ia o.p.s.</w:t>
      </w:r>
      <w:r w:rsidR="00CF10A8">
        <w:rPr>
          <w:rFonts w:ascii="Times New Roman" w:hAnsi="Times New Roman"/>
          <w:kern w:val="24"/>
          <w:sz w:val="24"/>
          <w:szCs w:val="24"/>
          <w:lang w:eastAsia="cs-CZ"/>
        </w:rPr>
        <w:t xml:space="preserve">, mobilní hospic </w:t>
      </w:r>
      <w:r w:rsidR="005F5948">
        <w:rPr>
          <w:rFonts w:ascii="Times New Roman" w:hAnsi="Times New Roman"/>
          <w:kern w:val="24"/>
          <w:sz w:val="24"/>
          <w:szCs w:val="24"/>
          <w:lang w:eastAsia="cs-CZ"/>
        </w:rPr>
        <w:t xml:space="preserve">Hospic Strom života </w:t>
      </w:r>
      <w:r w:rsidR="00CF10A8">
        <w:rPr>
          <w:rFonts w:ascii="Times New Roman" w:hAnsi="Times New Roman"/>
          <w:kern w:val="24"/>
          <w:sz w:val="24"/>
          <w:szCs w:val="24"/>
          <w:lang w:eastAsia="cs-CZ"/>
        </w:rPr>
        <w:t xml:space="preserve">funguje </w:t>
      </w:r>
      <w:r w:rsidR="005F5948">
        <w:rPr>
          <w:rFonts w:ascii="Times New Roman" w:hAnsi="Times New Roman"/>
          <w:kern w:val="24"/>
          <w:sz w:val="24"/>
          <w:szCs w:val="24"/>
          <w:lang w:eastAsia="cs-CZ"/>
        </w:rPr>
        <w:t xml:space="preserve">i </w:t>
      </w:r>
      <w:r w:rsidR="00CF10A8">
        <w:rPr>
          <w:rFonts w:ascii="Times New Roman" w:hAnsi="Times New Roman"/>
          <w:kern w:val="24"/>
          <w:sz w:val="24"/>
          <w:szCs w:val="24"/>
          <w:lang w:eastAsia="cs-CZ"/>
        </w:rPr>
        <w:t>pro dětské pacienty v</w:t>
      </w:r>
      <w:r w:rsidR="005F5948">
        <w:rPr>
          <w:rFonts w:ascii="Times New Roman" w:hAnsi="Times New Roman"/>
          <w:kern w:val="24"/>
          <w:sz w:val="24"/>
          <w:szCs w:val="24"/>
          <w:lang w:eastAsia="cs-CZ"/>
        </w:rPr>
        <w:t> Novém Jičíně</w:t>
      </w:r>
      <w:r w:rsidR="00015A60">
        <w:rPr>
          <w:rFonts w:ascii="Times New Roman" w:hAnsi="Times New Roman"/>
          <w:kern w:val="24"/>
          <w:sz w:val="24"/>
          <w:szCs w:val="24"/>
          <w:lang w:eastAsia="cs-CZ"/>
        </w:rPr>
        <w:t>, domácí hospic ve Znojmě</w:t>
      </w:r>
      <w:r w:rsidR="002A0916">
        <w:rPr>
          <w:rFonts w:ascii="Times New Roman" w:hAnsi="Times New Roman"/>
          <w:kern w:val="24"/>
          <w:sz w:val="24"/>
          <w:szCs w:val="24"/>
          <w:lang w:eastAsia="cs-CZ"/>
        </w:rPr>
        <w:t xml:space="preserve"> nazvaný Znojmo</w:t>
      </w:r>
      <w:r w:rsidR="00CE4380">
        <w:rPr>
          <w:rFonts w:ascii="Times New Roman" w:hAnsi="Times New Roman"/>
          <w:kern w:val="24"/>
          <w:sz w:val="24"/>
          <w:szCs w:val="24"/>
          <w:lang w:eastAsia="cs-CZ"/>
        </w:rPr>
        <w:t>.</w:t>
      </w:r>
    </w:p>
    <w:p w14:paraId="5BFFAB85" w14:textId="77777777" w:rsidR="00BA7A38" w:rsidRDefault="00A9297F" w:rsidP="00F15EB9">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Od roku 20</w:t>
      </w:r>
      <w:r w:rsidR="003B3257">
        <w:rPr>
          <w:rFonts w:ascii="Times New Roman" w:hAnsi="Times New Roman"/>
          <w:kern w:val="24"/>
          <w:sz w:val="24"/>
          <w:szCs w:val="24"/>
          <w:lang w:eastAsia="cs-CZ"/>
        </w:rPr>
        <w:t>18</w:t>
      </w:r>
      <w:r>
        <w:rPr>
          <w:rFonts w:ascii="Times New Roman" w:hAnsi="Times New Roman"/>
          <w:kern w:val="24"/>
          <w:sz w:val="24"/>
          <w:szCs w:val="24"/>
          <w:lang w:eastAsia="cs-CZ"/>
        </w:rPr>
        <w:t xml:space="preserve"> vzniká</w:t>
      </w:r>
      <w:r w:rsidR="00AC497B">
        <w:rPr>
          <w:rFonts w:ascii="Times New Roman" w:hAnsi="Times New Roman"/>
          <w:kern w:val="24"/>
          <w:sz w:val="24"/>
          <w:szCs w:val="24"/>
          <w:lang w:eastAsia="cs-CZ"/>
        </w:rPr>
        <w:t xml:space="preserve"> dětský hospic Dům pro Jůlii, zatím funguje jako mobilní </w:t>
      </w:r>
      <w:r w:rsidR="00A862F5">
        <w:rPr>
          <w:rFonts w:ascii="Times New Roman" w:hAnsi="Times New Roman"/>
          <w:kern w:val="24"/>
          <w:sz w:val="24"/>
          <w:szCs w:val="24"/>
          <w:lang w:eastAsia="cs-CZ"/>
        </w:rPr>
        <w:t xml:space="preserve">domácí péče a nadační fond. Dokončení </w:t>
      </w:r>
      <w:r w:rsidR="003A30E9">
        <w:rPr>
          <w:rFonts w:ascii="Times New Roman" w:hAnsi="Times New Roman"/>
          <w:kern w:val="24"/>
          <w:sz w:val="24"/>
          <w:szCs w:val="24"/>
          <w:lang w:eastAsia="cs-CZ"/>
        </w:rPr>
        <w:t xml:space="preserve">kamenné budovy bylo naplánováno na rok 2024, ale </w:t>
      </w:r>
      <w:r w:rsidR="00546BFA">
        <w:rPr>
          <w:rFonts w:ascii="Times New Roman" w:hAnsi="Times New Roman"/>
          <w:kern w:val="24"/>
          <w:sz w:val="24"/>
          <w:szCs w:val="24"/>
          <w:lang w:eastAsia="cs-CZ"/>
        </w:rPr>
        <w:t xml:space="preserve">stavba není </w:t>
      </w:r>
      <w:r w:rsidR="00A53158">
        <w:rPr>
          <w:rFonts w:ascii="Times New Roman" w:hAnsi="Times New Roman"/>
          <w:kern w:val="24"/>
          <w:sz w:val="24"/>
          <w:szCs w:val="24"/>
          <w:lang w:eastAsia="cs-CZ"/>
        </w:rPr>
        <w:t xml:space="preserve">dosud </w:t>
      </w:r>
      <w:r w:rsidR="00546BFA">
        <w:rPr>
          <w:rFonts w:ascii="Times New Roman" w:hAnsi="Times New Roman"/>
          <w:kern w:val="24"/>
          <w:sz w:val="24"/>
          <w:szCs w:val="24"/>
          <w:lang w:eastAsia="cs-CZ"/>
        </w:rPr>
        <w:t>dostavěná</w:t>
      </w:r>
      <w:r w:rsidR="000F384B">
        <w:rPr>
          <w:rFonts w:ascii="Times New Roman" w:hAnsi="Times New Roman"/>
          <w:kern w:val="24"/>
          <w:sz w:val="24"/>
          <w:szCs w:val="24"/>
          <w:lang w:eastAsia="cs-CZ"/>
        </w:rPr>
        <w:t xml:space="preserve">. </w:t>
      </w:r>
      <w:r w:rsidR="002A0916">
        <w:rPr>
          <w:rFonts w:ascii="Times New Roman" w:hAnsi="Times New Roman"/>
          <w:kern w:val="24"/>
          <w:sz w:val="24"/>
          <w:szCs w:val="24"/>
          <w:lang w:eastAsia="cs-CZ"/>
        </w:rPr>
        <w:t xml:space="preserve"> </w:t>
      </w:r>
    </w:p>
    <w:p w14:paraId="306A44D7" w14:textId="05116681" w:rsidR="00F15EB9" w:rsidRDefault="00D04542" w:rsidP="00F15EB9">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lastRenderedPageBreak/>
        <w:t xml:space="preserve">Postupně vznikaly i další paliativní týmy pod </w:t>
      </w:r>
      <w:r w:rsidR="00BF3221">
        <w:rPr>
          <w:rFonts w:ascii="Times New Roman" w:hAnsi="Times New Roman"/>
          <w:kern w:val="24"/>
          <w:sz w:val="24"/>
          <w:szCs w:val="24"/>
          <w:lang w:eastAsia="cs-CZ"/>
        </w:rPr>
        <w:t>záštitou</w:t>
      </w:r>
      <w:r>
        <w:rPr>
          <w:rFonts w:ascii="Times New Roman" w:hAnsi="Times New Roman"/>
          <w:kern w:val="24"/>
          <w:sz w:val="24"/>
          <w:szCs w:val="24"/>
          <w:lang w:eastAsia="cs-CZ"/>
        </w:rPr>
        <w:t xml:space="preserve"> nemocnic</w:t>
      </w:r>
      <w:r w:rsidR="00334AA1">
        <w:rPr>
          <w:rFonts w:ascii="Times New Roman" w:hAnsi="Times New Roman"/>
          <w:kern w:val="24"/>
          <w:sz w:val="24"/>
          <w:szCs w:val="24"/>
          <w:lang w:eastAsia="cs-CZ"/>
        </w:rPr>
        <w:t xml:space="preserve"> – ve FN Olomouc,</w:t>
      </w:r>
      <w:r w:rsidR="001C0441">
        <w:rPr>
          <w:rFonts w:ascii="Times New Roman" w:hAnsi="Times New Roman"/>
          <w:kern w:val="24"/>
          <w:sz w:val="24"/>
          <w:szCs w:val="24"/>
          <w:lang w:eastAsia="cs-CZ"/>
        </w:rPr>
        <w:t xml:space="preserve"> </w:t>
      </w:r>
      <w:r w:rsidR="00334AA1">
        <w:rPr>
          <w:rFonts w:ascii="Times New Roman" w:hAnsi="Times New Roman"/>
          <w:kern w:val="24"/>
          <w:sz w:val="24"/>
          <w:szCs w:val="24"/>
          <w:lang w:eastAsia="cs-CZ"/>
        </w:rPr>
        <w:t>FN Motol,</w:t>
      </w:r>
      <w:r w:rsidR="001C0441">
        <w:rPr>
          <w:rFonts w:ascii="Times New Roman" w:hAnsi="Times New Roman"/>
          <w:kern w:val="24"/>
          <w:sz w:val="24"/>
          <w:szCs w:val="24"/>
          <w:lang w:eastAsia="cs-CZ"/>
        </w:rPr>
        <w:t xml:space="preserve"> </w:t>
      </w:r>
      <w:r w:rsidR="00455CBE">
        <w:rPr>
          <w:rFonts w:ascii="Times New Roman" w:hAnsi="Times New Roman"/>
          <w:kern w:val="24"/>
          <w:sz w:val="24"/>
          <w:szCs w:val="24"/>
          <w:lang w:eastAsia="cs-CZ"/>
        </w:rPr>
        <w:t xml:space="preserve">v Ústavu pro matku a dítě v Praze, na dětské klinice v Hradci Králové, </w:t>
      </w:r>
      <w:r w:rsidR="00176D51">
        <w:rPr>
          <w:rFonts w:ascii="Times New Roman" w:hAnsi="Times New Roman"/>
          <w:kern w:val="24"/>
          <w:sz w:val="24"/>
          <w:szCs w:val="24"/>
          <w:lang w:eastAsia="cs-CZ"/>
        </w:rPr>
        <w:t>mobilní hospic zaštiťuje Masarykova nemocnice v</w:t>
      </w:r>
      <w:r w:rsidR="00B37A9F">
        <w:rPr>
          <w:rFonts w:ascii="Times New Roman" w:hAnsi="Times New Roman"/>
          <w:kern w:val="24"/>
          <w:sz w:val="24"/>
          <w:szCs w:val="24"/>
          <w:lang w:eastAsia="cs-CZ"/>
        </w:rPr>
        <w:t xml:space="preserve"> Ústí nad Labem. V nemocnici v Hořovicích </w:t>
      </w:r>
      <w:r w:rsidR="00123A2C">
        <w:rPr>
          <w:rFonts w:ascii="Times New Roman" w:hAnsi="Times New Roman"/>
          <w:kern w:val="24"/>
          <w:sz w:val="24"/>
          <w:szCs w:val="24"/>
          <w:lang w:eastAsia="cs-CZ"/>
        </w:rPr>
        <w:t>zřídili celou paliativní jednotku</w:t>
      </w:r>
      <w:r w:rsidR="00CC5518">
        <w:rPr>
          <w:rFonts w:ascii="Times New Roman" w:hAnsi="Times New Roman"/>
          <w:kern w:val="24"/>
          <w:sz w:val="24"/>
          <w:szCs w:val="24"/>
          <w:lang w:eastAsia="cs-CZ"/>
        </w:rPr>
        <w:t xml:space="preserve"> (ambulantní část + navazující domácí péče)</w:t>
      </w:r>
      <w:r w:rsidR="00123A2C">
        <w:rPr>
          <w:rFonts w:ascii="Times New Roman" w:hAnsi="Times New Roman"/>
          <w:kern w:val="24"/>
          <w:sz w:val="24"/>
          <w:szCs w:val="24"/>
          <w:lang w:eastAsia="cs-CZ"/>
        </w:rPr>
        <w:t>, která funguje od září 2018</w:t>
      </w:r>
      <w:r w:rsidR="004B2873">
        <w:rPr>
          <w:rFonts w:ascii="Times New Roman" w:hAnsi="Times New Roman"/>
          <w:kern w:val="24"/>
          <w:sz w:val="24"/>
          <w:szCs w:val="24"/>
          <w:lang w:eastAsia="cs-CZ"/>
        </w:rPr>
        <w:t xml:space="preserve"> a její součástí je</w:t>
      </w:r>
      <w:r w:rsidR="000C4C90">
        <w:rPr>
          <w:rFonts w:ascii="Times New Roman" w:hAnsi="Times New Roman"/>
          <w:kern w:val="24"/>
          <w:sz w:val="24"/>
          <w:szCs w:val="24"/>
          <w:lang w:eastAsia="cs-CZ"/>
        </w:rPr>
        <w:t xml:space="preserve"> oddělení dlouhodobé a intenzivní ošetřovatelské péče pro děti</w:t>
      </w:r>
      <w:r w:rsidR="0058583D">
        <w:rPr>
          <w:rFonts w:ascii="Times New Roman" w:hAnsi="Times New Roman"/>
          <w:kern w:val="24"/>
          <w:sz w:val="24"/>
          <w:szCs w:val="24"/>
          <w:lang w:eastAsia="cs-CZ"/>
        </w:rPr>
        <w:t xml:space="preserve"> (DIOP).</w:t>
      </w:r>
      <w:r w:rsidR="0080484F">
        <w:rPr>
          <w:rFonts w:ascii="Times New Roman" w:hAnsi="Times New Roman"/>
          <w:kern w:val="24"/>
          <w:sz w:val="24"/>
          <w:szCs w:val="24"/>
          <w:lang w:eastAsia="cs-CZ"/>
        </w:rPr>
        <w:t xml:space="preserve"> </w:t>
      </w:r>
    </w:p>
    <w:p w14:paraId="01121389" w14:textId="18827071" w:rsidR="00BD4C2D" w:rsidRPr="00BD4C2D" w:rsidRDefault="00F15EB9" w:rsidP="00BD4C2D">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Aby mohla být dětská paliativní péče </w:t>
      </w:r>
      <w:r w:rsidR="00A30299">
        <w:rPr>
          <w:rFonts w:ascii="Times New Roman" w:hAnsi="Times New Roman"/>
          <w:kern w:val="24"/>
          <w:sz w:val="24"/>
          <w:szCs w:val="24"/>
          <w:lang w:eastAsia="cs-CZ"/>
        </w:rPr>
        <w:t>v</w:t>
      </w:r>
      <w:r w:rsidR="002F5C78">
        <w:rPr>
          <w:rFonts w:ascii="Times New Roman" w:hAnsi="Times New Roman"/>
          <w:kern w:val="24"/>
          <w:sz w:val="24"/>
          <w:szCs w:val="24"/>
          <w:lang w:eastAsia="cs-CZ"/>
        </w:rPr>
        <w:t xml:space="preserve"> ČR </w:t>
      </w:r>
      <w:r>
        <w:rPr>
          <w:rFonts w:ascii="Times New Roman" w:hAnsi="Times New Roman"/>
          <w:kern w:val="24"/>
          <w:sz w:val="24"/>
          <w:szCs w:val="24"/>
          <w:lang w:eastAsia="cs-CZ"/>
        </w:rPr>
        <w:t>syst</w:t>
      </w:r>
      <w:r w:rsidR="00C75BB1">
        <w:rPr>
          <w:rFonts w:ascii="Times New Roman" w:hAnsi="Times New Roman"/>
          <w:kern w:val="24"/>
          <w:sz w:val="24"/>
          <w:szCs w:val="24"/>
          <w:lang w:eastAsia="cs-CZ"/>
        </w:rPr>
        <w:t>ematicky</w:t>
      </w:r>
      <w:r>
        <w:rPr>
          <w:rFonts w:ascii="Times New Roman" w:hAnsi="Times New Roman"/>
          <w:kern w:val="24"/>
          <w:sz w:val="24"/>
          <w:szCs w:val="24"/>
          <w:lang w:eastAsia="cs-CZ"/>
        </w:rPr>
        <w:t xml:space="preserve"> rozvíjen</w:t>
      </w:r>
      <w:r w:rsidR="009E475E">
        <w:rPr>
          <w:rFonts w:ascii="Times New Roman" w:hAnsi="Times New Roman"/>
          <w:kern w:val="24"/>
          <w:sz w:val="24"/>
          <w:szCs w:val="24"/>
          <w:lang w:eastAsia="cs-CZ"/>
        </w:rPr>
        <w:t>á</w:t>
      </w:r>
      <w:r>
        <w:rPr>
          <w:rFonts w:ascii="Times New Roman" w:hAnsi="Times New Roman"/>
          <w:kern w:val="24"/>
          <w:sz w:val="24"/>
          <w:szCs w:val="24"/>
          <w:lang w:eastAsia="cs-CZ"/>
        </w:rPr>
        <w:t xml:space="preserve"> a koordinov</w:t>
      </w:r>
      <w:r w:rsidR="002E4A5D">
        <w:rPr>
          <w:rFonts w:ascii="Times New Roman" w:hAnsi="Times New Roman"/>
          <w:kern w:val="24"/>
          <w:sz w:val="24"/>
          <w:szCs w:val="24"/>
          <w:lang w:eastAsia="cs-CZ"/>
        </w:rPr>
        <w:t>a</w:t>
      </w:r>
      <w:r>
        <w:rPr>
          <w:rFonts w:ascii="Times New Roman" w:hAnsi="Times New Roman"/>
          <w:kern w:val="24"/>
          <w:sz w:val="24"/>
          <w:szCs w:val="24"/>
          <w:lang w:eastAsia="cs-CZ"/>
        </w:rPr>
        <w:t>n</w:t>
      </w:r>
      <w:r w:rsidR="002E4A5D">
        <w:rPr>
          <w:rFonts w:ascii="Times New Roman" w:hAnsi="Times New Roman"/>
          <w:kern w:val="24"/>
          <w:sz w:val="24"/>
          <w:szCs w:val="24"/>
          <w:lang w:eastAsia="cs-CZ"/>
        </w:rPr>
        <w:t>á</w:t>
      </w:r>
      <w:r>
        <w:rPr>
          <w:rFonts w:ascii="Times New Roman" w:hAnsi="Times New Roman"/>
          <w:kern w:val="24"/>
          <w:sz w:val="24"/>
          <w:szCs w:val="24"/>
          <w:lang w:eastAsia="cs-CZ"/>
        </w:rPr>
        <w:t>, vznikla v roce 2015 v rámci ČSPM ČLS JEP pracovní skupina dětské paliativní péče pod vedením MUDr. Mahuleny Mojžíšové</w:t>
      </w:r>
      <w:r w:rsidR="004A6262">
        <w:rPr>
          <w:rFonts w:ascii="Times New Roman" w:hAnsi="Times New Roman"/>
          <w:kern w:val="24"/>
          <w:sz w:val="24"/>
          <w:szCs w:val="24"/>
          <w:lang w:eastAsia="cs-CZ"/>
        </w:rPr>
        <w:t>.</w:t>
      </w:r>
      <w:r w:rsidR="00283213">
        <w:rPr>
          <w:rFonts w:ascii="Times New Roman" w:hAnsi="Times New Roman"/>
          <w:kern w:val="24"/>
          <w:sz w:val="24"/>
          <w:szCs w:val="24"/>
          <w:lang w:eastAsia="cs-CZ"/>
        </w:rPr>
        <w:t xml:space="preserve"> Její členové naléhavě vnímali dlouhodobý problém nedostatečné dětské paliativní péče v ČR.</w:t>
      </w:r>
      <w:r w:rsidR="004A6262">
        <w:rPr>
          <w:rFonts w:ascii="Times New Roman" w:hAnsi="Times New Roman"/>
          <w:kern w:val="24"/>
          <w:sz w:val="24"/>
          <w:szCs w:val="24"/>
          <w:lang w:eastAsia="cs-CZ"/>
        </w:rPr>
        <w:t xml:space="preserve"> </w:t>
      </w:r>
      <w:r>
        <w:rPr>
          <w:rFonts w:ascii="Times New Roman" w:hAnsi="Times New Roman"/>
          <w:kern w:val="24"/>
          <w:sz w:val="24"/>
          <w:szCs w:val="24"/>
          <w:lang w:eastAsia="cs-CZ"/>
        </w:rPr>
        <w:t>V současné době je z pracovní skupiny samostatná sekce</w:t>
      </w:r>
      <w:r w:rsidR="00283213">
        <w:rPr>
          <w:rFonts w:ascii="Times New Roman" w:hAnsi="Times New Roman"/>
          <w:kern w:val="24"/>
          <w:sz w:val="24"/>
          <w:szCs w:val="24"/>
          <w:lang w:eastAsia="cs-CZ"/>
        </w:rPr>
        <w:t>, která se této problematice systematicky a intenzivně věnuje</w:t>
      </w:r>
      <w:r>
        <w:rPr>
          <w:rFonts w:ascii="Times New Roman" w:hAnsi="Times New Roman"/>
          <w:kern w:val="24"/>
          <w:sz w:val="24"/>
          <w:szCs w:val="24"/>
          <w:lang w:eastAsia="cs-CZ"/>
        </w:rPr>
        <w:t>. V této specializované sekci mají zastoupení odborníci, kteří se věnují jednotlivým oblastem dětské paliativní péče</w:t>
      </w:r>
      <w:r w:rsidR="00E252FD">
        <w:rPr>
          <w:rFonts w:ascii="Times New Roman" w:hAnsi="Times New Roman"/>
          <w:kern w:val="24"/>
          <w:sz w:val="24"/>
          <w:szCs w:val="24"/>
          <w:lang w:eastAsia="cs-CZ"/>
        </w:rPr>
        <w:t>.</w:t>
      </w:r>
      <w:r w:rsidR="00BD4C2D" w:rsidRPr="00BD4C2D">
        <w:t xml:space="preserve"> </w:t>
      </w:r>
      <w:r w:rsidR="00BD4C2D" w:rsidRPr="00BD4C2D">
        <w:rPr>
          <w:rFonts w:ascii="Times New Roman" w:hAnsi="Times New Roman"/>
          <w:kern w:val="24"/>
          <w:sz w:val="24"/>
          <w:szCs w:val="24"/>
          <w:lang w:eastAsia="cs-CZ"/>
        </w:rPr>
        <w:t>S</w:t>
      </w:r>
      <w:r w:rsidR="00BD4C2D">
        <w:rPr>
          <w:rFonts w:ascii="Times New Roman" w:hAnsi="Times New Roman"/>
          <w:kern w:val="24"/>
          <w:sz w:val="24"/>
          <w:szCs w:val="24"/>
          <w:lang w:eastAsia="cs-CZ"/>
        </w:rPr>
        <w:t>ekce</w:t>
      </w:r>
      <w:r w:rsidR="00BD4C2D" w:rsidRPr="00BD4C2D">
        <w:rPr>
          <w:rFonts w:ascii="Times New Roman" w:hAnsi="Times New Roman"/>
          <w:kern w:val="24"/>
          <w:sz w:val="24"/>
          <w:szCs w:val="24"/>
          <w:lang w:eastAsia="cs-CZ"/>
        </w:rPr>
        <w:t xml:space="preserve"> </w:t>
      </w:r>
      <w:r w:rsidR="009B3DF8">
        <w:rPr>
          <w:rFonts w:ascii="Times New Roman" w:hAnsi="Times New Roman"/>
          <w:kern w:val="24"/>
          <w:sz w:val="24"/>
          <w:szCs w:val="24"/>
          <w:lang w:eastAsia="cs-CZ"/>
        </w:rPr>
        <w:t>dětské paliativní medicíny</w:t>
      </w:r>
      <w:r w:rsidR="00D901BB">
        <w:rPr>
          <w:rFonts w:ascii="Times New Roman" w:hAnsi="Times New Roman"/>
          <w:kern w:val="24"/>
          <w:sz w:val="24"/>
          <w:szCs w:val="24"/>
          <w:lang w:eastAsia="cs-CZ"/>
        </w:rPr>
        <w:t xml:space="preserve"> </w:t>
      </w:r>
      <w:r w:rsidR="00BD4C2D" w:rsidRPr="00BD4C2D">
        <w:rPr>
          <w:rFonts w:ascii="Times New Roman" w:hAnsi="Times New Roman"/>
          <w:kern w:val="24"/>
          <w:sz w:val="24"/>
          <w:szCs w:val="24"/>
          <w:lang w:eastAsia="cs-CZ"/>
        </w:rPr>
        <w:t>Č</w:t>
      </w:r>
      <w:r w:rsidR="00D901BB">
        <w:rPr>
          <w:rFonts w:ascii="Times New Roman" w:hAnsi="Times New Roman"/>
          <w:kern w:val="24"/>
          <w:sz w:val="24"/>
          <w:szCs w:val="24"/>
          <w:lang w:eastAsia="cs-CZ"/>
        </w:rPr>
        <w:t>eské</w:t>
      </w:r>
      <w:r w:rsidR="00BD4C2D" w:rsidRPr="00BD4C2D">
        <w:rPr>
          <w:rFonts w:ascii="Times New Roman" w:hAnsi="Times New Roman"/>
          <w:kern w:val="24"/>
          <w:sz w:val="24"/>
          <w:szCs w:val="24"/>
          <w:lang w:eastAsia="cs-CZ"/>
        </w:rPr>
        <w:t xml:space="preserve"> P</w:t>
      </w:r>
      <w:r w:rsidR="00D901BB">
        <w:rPr>
          <w:rFonts w:ascii="Times New Roman" w:hAnsi="Times New Roman"/>
          <w:kern w:val="24"/>
          <w:sz w:val="24"/>
          <w:szCs w:val="24"/>
          <w:lang w:eastAsia="cs-CZ"/>
        </w:rPr>
        <w:t>ediatrické</w:t>
      </w:r>
      <w:r w:rsidR="00BD4C2D" w:rsidRPr="00BD4C2D">
        <w:rPr>
          <w:rFonts w:ascii="Times New Roman" w:hAnsi="Times New Roman"/>
          <w:kern w:val="24"/>
          <w:sz w:val="24"/>
          <w:szCs w:val="24"/>
          <w:lang w:eastAsia="cs-CZ"/>
        </w:rPr>
        <w:t xml:space="preserve"> S</w:t>
      </w:r>
      <w:r w:rsidR="00D901BB">
        <w:rPr>
          <w:rFonts w:ascii="Times New Roman" w:hAnsi="Times New Roman"/>
          <w:kern w:val="24"/>
          <w:sz w:val="24"/>
          <w:szCs w:val="24"/>
          <w:lang w:eastAsia="cs-CZ"/>
        </w:rPr>
        <w:t>polečnosti</w:t>
      </w:r>
      <w:r w:rsidR="00BD4C2D" w:rsidRPr="00BD4C2D">
        <w:rPr>
          <w:rFonts w:ascii="Times New Roman" w:hAnsi="Times New Roman"/>
          <w:kern w:val="24"/>
          <w:sz w:val="24"/>
          <w:szCs w:val="24"/>
          <w:lang w:eastAsia="cs-CZ"/>
        </w:rPr>
        <w:t xml:space="preserve"> ČLS JEP </w:t>
      </w:r>
      <w:r w:rsidR="00FE1EDE">
        <w:rPr>
          <w:rFonts w:ascii="Times New Roman" w:hAnsi="Times New Roman"/>
          <w:kern w:val="24"/>
          <w:sz w:val="24"/>
          <w:szCs w:val="24"/>
          <w:lang w:eastAsia="cs-CZ"/>
        </w:rPr>
        <w:t>si klade za cíl</w:t>
      </w:r>
      <w:r w:rsidR="00CB7175">
        <w:rPr>
          <w:rFonts w:ascii="Times New Roman" w:hAnsi="Times New Roman"/>
          <w:kern w:val="24"/>
          <w:sz w:val="24"/>
          <w:szCs w:val="24"/>
          <w:lang w:eastAsia="cs-CZ"/>
        </w:rPr>
        <w:t xml:space="preserve"> </w:t>
      </w:r>
      <w:r w:rsidR="00FE1EDE">
        <w:rPr>
          <w:rFonts w:ascii="Times New Roman" w:hAnsi="Times New Roman"/>
          <w:kern w:val="24"/>
          <w:sz w:val="24"/>
          <w:szCs w:val="24"/>
          <w:lang w:eastAsia="cs-CZ"/>
        </w:rPr>
        <w:t>d</w:t>
      </w:r>
      <w:r w:rsidR="00BD4C2D" w:rsidRPr="00BD4C2D">
        <w:rPr>
          <w:rFonts w:ascii="Times New Roman" w:hAnsi="Times New Roman"/>
          <w:kern w:val="24"/>
          <w:sz w:val="24"/>
          <w:szCs w:val="24"/>
          <w:lang w:eastAsia="cs-CZ"/>
        </w:rPr>
        <w:t>bá</w:t>
      </w:r>
      <w:r w:rsidR="00FE1EDE">
        <w:rPr>
          <w:rFonts w:ascii="Times New Roman" w:hAnsi="Times New Roman"/>
          <w:kern w:val="24"/>
          <w:sz w:val="24"/>
          <w:szCs w:val="24"/>
          <w:lang w:eastAsia="cs-CZ"/>
        </w:rPr>
        <w:t>t</w:t>
      </w:r>
      <w:r w:rsidR="00BD4C2D" w:rsidRPr="00BD4C2D">
        <w:rPr>
          <w:rFonts w:ascii="Times New Roman" w:hAnsi="Times New Roman"/>
          <w:kern w:val="24"/>
          <w:sz w:val="24"/>
          <w:szCs w:val="24"/>
          <w:lang w:eastAsia="cs-CZ"/>
        </w:rPr>
        <w:t xml:space="preserve"> o rozvoj dětské a perinatální paliativní medicíny v ČR, zejména v systému nemocniční péče. Usiluje o zvýšení dostupnosti dětské a perinatální paliativní péče v ČR. Podporuje zvyšování úrovně odborných znalostí svých členů a členů Č</w:t>
      </w:r>
      <w:r w:rsidR="00BB633C">
        <w:rPr>
          <w:rFonts w:ascii="Times New Roman" w:hAnsi="Times New Roman"/>
          <w:kern w:val="24"/>
          <w:sz w:val="24"/>
          <w:szCs w:val="24"/>
          <w:lang w:eastAsia="cs-CZ"/>
        </w:rPr>
        <w:t>PS</w:t>
      </w:r>
      <w:r w:rsidR="00BD4C2D" w:rsidRPr="00BD4C2D">
        <w:rPr>
          <w:rFonts w:ascii="Times New Roman" w:hAnsi="Times New Roman"/>
          <w:kern w:val="24"/>
          <w:sz w:val="24"/>
          <w:szCs w:val="24"/>
          <w:lang w:eastAsia="cs-CZ"/>
        </w:rPr>
        <w:t xml:space="preserve"> ČLS JEP v oblasti dětské a perinatální paliativní medicíny. Podílí se na šíření osvěty o dětské a perinatální paliativní medicíně mezi laickou i odbornou veřejností. Vytváří podmínky pro výměnu informací a rozvoj všech forem spolupráce mezi svými členy i organizacemi a institucemi obdobného zaměření v České republice i </w:t>
      </w:r>
    </w:p>
    <w:p w14:paraId="3ED4438A" w14:textId="04640A57" w:rsidR="00BD4C2D" w:rsidRPr="00BD4C2D" w:rsidRDefault="00BD4C2D" w:rsidP="00BD4C2D">
      <w:pPr>
        <w:suppressAutoHyphens w:val="0"/>
        <w:autoSpaceDN/>
        <w:spacing w:after="0" w:line="360" w:lineRule="auto"/>
        <w:contextualSpacing/>
        <w:jc w:val="both"/>
        <w:rPr>
          <w:rFonts w:ascii="Times New Roman" w:hAnsi="Times New Roman"/>
          <w:kern w:val="24"/>
          <w:sz w:val="24"/>
          <w:szCs w:val="24"/>
          <w:lang w:eastAsia="cs-CZ"/>
        </w:rPr>
      </w:pPr>
      <w:r w:rsidRPr="00BD4C2D">
        <w:rPr>
          <w:rFonts w:ascii="Times New Roman" w:hAnsi="Times New Roman"/>
          <w:kern w:val="24"/>
          <w:sz w:val="24"/>
          <w:szCs w:val="24"/>
          <w:lang w:eastAsia="cs-CZ"/>
        </w:rPr>
        <w:t xml:space="preserve">v zahraničí. Zasazuje se o uplatňování expertních znalostí, zkušeností a dobré praxe v oblasti dětské a perinatální paliativní medicíny ve zdravotnictví ČR v souladu s principy </w:t>
      </w:r>
    </w:p>
    <w:p w14:paraId="625FAAEB" w14:textId="25A816EF" w:rsidR="00F15EB9" w:rsidRDefault="00BD4C2D" w:rsidP="00BD4C2D">
      <w:pPr>
        <w:suppressAutoHyphens w:val="0"/>
        <w:autoSpaceDN/>
        <w:spacing w:after="0" w:line="360" w:lineRule="auto"/>
        <w:contextualSpacing/>
        <w:jc w:val="both"/>
        <w:rPr>
          <w:rFonts w:ascii="Times New Roman" w:hAnsi="Times New Roman"/>
          <w:kern w:val="24"/>
          <w:sz w:val="24"/>
          <w:szCs w:val="24"/>
          <w:lang w:eastAsia="cs-CZ"/>
        </w:rPr>
      </w:pPr>
      <w:r w:rsidRPr="00BD4C2D">
        <w:rPr>
          <w:rFonts w:ascii="Times New Roman" w:hAnsi="Times New Roman"/>
          <w:kern w:val="24"/>
          <w:sz w:val="24"/>
          <w:szCs w:val="24"/>
          <w:lang w:eastAsia="cs-CZ"/>
        </w:rPr>
        <w:t>evidence based medicine.</w:t>
      </w:r>
      <w:r w:rsidR="00F15EB9">
        <w:rPr>
          <w:rFonts w:ascii="Times New Roman" w:hAnsi="Times New Roman"/>
          <w:kern w:val="24"/>
          <w:sz w:val="24"/>
          <w:szCs w:val="24"/>
          <w:lang w:eastAsia="cs-CZ"/>
        </w:rPr>
        <w:t xml:space="preserve"> </w:t>
      </w:r>
      <w:r w:rsidR="00283213">
        <w:rPr>
          <w:rFonts w:ascii="Times New Roman" w:hAnsi="Times New Roman"/>
          <w:kern w:val="24"/>
          <w:sz w:val="24"/>
          <w:szCs w:val="24"/>
          <w:lang w:eastAsia="cs-CZ"/>
        </w:rPr>
        <w:t>Jednou z</w:t>
      </w:r>
      <w:r w:rsidR="00415FD4">
        <w:rPr>
          <w:rFonts w:ascii="Times New Roman" w:hAnsi="Times New Roman"/>
          <w:kern w:val="24"/>
          <w:sz w:val="24"/>
          <w:szCs w:val="24"/>
          <w:lang w:eastAsia="cs-CZ"/>
        </w:rPr>
        <w:t>e</w:t>
      </w:r>
      <w:r w:rsidR="006F1F64">
        <w:rPr>
          <w:rFonts w:ascii="Times New Roman" w:hAnsi="Times New Roman"/>
          <w:kern w:val="24"/>
          <w:sz w:val="24"/>
          <w:szCs w:val="24"/>
          <w:lang w:eastAsia="cs-CZ"/>
        </w:rPr>
        <w:t xml:space="preserve"> snah poslední doby této</w:t>
      </w:r>
      <w:r w:rsidR="00283213">
        <w:rPr>
          <w:rFonts w:ascii="Times New Roman" w:hAnsi="Times New Roman"/>
          <w:kern w:val="24"/>
          <w:sz w:val="24"/>
          <w:szCs w:val="24"/>
          <w:lang w:eastAsia="cs-CZ"/>
        </w:rPr>
        <w:t xml:space="preserve"> pracovní skupiny je efektivní zajištění PP pro děti a dospívající v jejich přirozeném prostředí domova a také zajištění vzdělávání v oblasti DPP, včetně organizování odborných konferencí.</w:t>
      </w:r>
      <w:r w:rsidR="00300C35">
        <w:rPr>
          <w:rFonts w:ascii="Times New Roman" w:hAnsi="Times New Roman"/>
          <w:kern w:val="24"/>
          <w:sz w:val="24"/>
          <w:szCs w:val="24"/>
          <w:lang w:eastAsia="cs-CZ"/>
        </w:rPr>
        <w:t xml:space="preserve"> </w:t>
      </w:r>
      <w:r w:rsidR="0006511D" w:rsidRPr="00AB289F">
        <w:rPr>
          <w:rFonts w:ascii="Times New Roman" w:hAnsi="Times New Roman"/>
          <w:kern w:val="24"/>
          <w:sz w:val="24"/>
          <w:szCs w:val="24"/>
          <w:lang w:eastAsia="cs-CZ"/>
        </w:rPr>
        <w:t>(</w:t>
      </w:r>
      <w:r w:rsidR="00A36302">
        <w:rPr>
          <w:rFonts w:ascii="Times New Roman" w:hAnsi="Times New Roman"/>
          <w:kern w:val="24"/>
          <w:sz w:val="24"/>
          <w:szCs w:val="24"/>
          <w:lang w:eastAsia="cs-CZ"/>
        </w:rPr>
        <w:t xml:space="preserve">dostupné na </w:t>
      </w:r>
      <w:bookmarkStart w:id="3" w:name="_Hlk162369310"/>
      <w:r w:rsidR="00717E49" w:rsidRPr="00717E49">
        <w:rPr>
          <w:rFonts w:ascii="Times New Roman" w:hAnsi="Times New Roman"/>
          <w:kern w:val="24"/>
          <w:sz w:val="24"/>
          <w:szCs w:val="24"/>
          <w:lang w:eastAsia="cs-CZ"/>
        </w:rPr>
        <w:t>https://www.pediatrics.cz/content/uploads/2022/01/</w:t>
      </w:r>
      <w:bookmarkEnd w:id="3"/>
      <w:r w:rsidR="00310430">
        <w:rPr>
          <w:rFonts w:ascii="Times New Roman" w:hAnsi="Times New Roman"/>
          <w:kern w:val="24"/>
          <w:sz w:val="24"/>
          <w:szCs w:val="24"/>
          <w:lang w:eastAsia="cs-CZ"/>
        </w:rPr>
        <w:t>)</w:t>
      </w:r>
    </w:p>
    <w:p w14:paraId="1DA54BDB" w14:textId="77777777" w:rsidR="00283213" w:rsidRPr="00F15EB9" w:rsidRDefault="00283213" w:rsidP="00F15EB9">
      <w:pPr>
        <w:suppressAutoHyphens w:val="0"/>
        <w:autoSpaceDN/>
        <w:spacing w:after="0" w:line="360" w:lineRule="auto"/>
        <w:contextualSpacing/>
        <w:jc w:val="both"/>
        <w:rPr>
          <w:rFonts w:ascii="Times New Roman" w:hAnsi="Times New Roman"/>
          <w:kern w:val="24"/>
          <w:sz w:val="24"/>
          <w:szCs w:val="24"/>
          <w:lang w:eastAsia="cs-CZ"/>
        </w:rPr>
      </w:pPr>
    </w:p>
    <w:p w14:paraId="14F2E5ED" w14:textId="77777777" w:rsidR="003F5E23" w:rsidRDefault="003F5E23" w:rsidP="00A54230">
      <w:pPr>
        <w:spacing w:after="0" w:line="360" w:lineRule="auto"/>
        <w:jc w:val="both"/>
        <w:rPr>
          <w:rFonts w:ascii="Times New Roman" w:hAnsi="Times New Roman"/>
          <w:b/>
          <w:bCs/>
          <w:sz w:val="24"/>
          <w:szCs w:val="24"/>
        </w:rPr>
      </w:pPr>
    </w:p>
    <w:p w14:paraId="65FE7931" w14:textId="77777777" w:rsidR="0095219C" w:rsidRDefault="0095219C" w:rsidP="00A54230">
      <w:pPr>
        <w:spacing w:after="0" w:line="360" w:lineRule="auto"/>
        <w:jc w:val="both"/>
        <w:rPr>
          <w:rFonts w:ascii="Times New Roman" w:hAnsi="Times New Roman"/>
          <w:b/>
          <w:bCs/>
          <w:sz w:val="24"/>
          <w:szCs w:val="24"/>
        </w:rPr>
      </w:pPr>
    </w:p>
    <w:p w14:paraId="2E2AB900" w14:textId="77777777" w:rsidR="0095219C" w:rsidRDefault="0095219C" w:rsidP="00A54230">
      <w:pPr>
        <w:spacing w:after="0" w:line="360" w:lineRule="auto"/>
        <w:jc w:val="both"/>
        <w:rPr>
          <w:rFonts w:ascii="Times New Roman" w:hAnsi="Times New Roman"/>
          <w:b/>
          <w:bCs/>
          <w:sz w:val="24"/>
          <w:szCs w:val="24"/>
        </w:rPr>
      </w:pPr>
    </w:p>
    <w:p w14:paraId="237C95D6" w14:textId="77777777" w:rsidR="0095219C" w:rsidRDefault="0095219C" w:rsidP="00A54230">
      <w:pPr>
        <w:spacing w:after="0" w:line="360" w:lineRule="auto"/>
        <w:jc w:val="both"/>
        <w:rPr>
          <w:rFonts w:ascii="Times New Roman" w:hAnsi="Times New Roman"/>
          <w:b/>
          <w:bCs/>
          <w:sz w:val="24"/>
          <w:szCs w:val="24"/>
        </w:rPr>
      </w:pPr>
    </w:p>
    <w:p w14:paraId="2687890B" w14:textId="77777777" w:rsidR="0095219C" w:rsidRDefault="0095219C" w:rsidP="00A54230">
      <w:pPr>
        <w:spacing w:after="0" w:line="360" w:lineRule="auto"/>
        <w:jc w:val="both"/>
        <w:rPr>
          <w:rFonts w:ascii="Times New Roman" w:hAnsi="Times New Roman"/>
          <w:b/>
          <w:bCs/>
          <w:sz w:val="24"/>
          <w:szCs w:val="24"/>
        </w:rPr>
      </w:pPr>
    </w:p>
    <w:p w14:paraId="1DE616E6" w14:textId="77777777" w:rsidR="0095219C" w:rsidRDefault="0095219C" w:rsidP="00A54230">
      <w:pPr>
        <w:spacing w:after="0" w:line="360" w:lineRule="auto"/>
        <w:jc w:val="both"/>
        <w:rPr>
          <w:rFonts w:ascii="Times New Roman" w:hAnsi="Times New Roman"/>
          <w:b/>
          <w:bCs/>
          <w:sz w:val="24"/>
          <w:szCs w:val="24"/>
        </w:rPr>
      </w:pPr>
    </w:p>
    <w:p w14:paraId="6E3DF250" w14:textId="391B2D46" w:rsidR="00567B9C" w:rsidRPr="00F44DC0" w:rsidRDefault="00F44DC0" w:rsidP="00F44DC0">
      <w:pPr>
        <w:pStyle w:val="ListParagraph"/>
        <w:numPr>
          <w:ilvl w:val="1"/>
          <w:numId w:val="24"/>
        </w:numPr>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 </w:t>
      </w:r>
      <w:r w:rsidR="0099238F" w:rsidRPr="00F44DC0">
        <w:rPr>
          <w:rFonts w:ascii="Times New Roman" w:hAnsi="Times New Roman"/>
          <w:b/>
          <w:bCs/>
          <w:sz w:val="24"/>
          <w:szCs w:val="24"/>
        </w:rPr>
        <w:t>D</w:t>
      </w:r>
      <w:r w:rsidR="00AF6629" w:rsidRPr="00F44DC0">
        <w:rPr>
          <w:rFonts w:ascii="Times New Roman" w:hAnsi="Times New Roman"/>
          <w:b/>
          <w:bCs/>
          <w:sz w:val="24"/>
          <w:szCs w:val="24"/>
        </w:rPr>
        <w:t>RUHY PALIATIVNÍ PÉČE</w:t>
      </w:r>
    </w:p>
    <w:p w14:paraId="3FE78618" w14:textId="5815F88E" w:rsidR="000E673B" w:rsidRPr="0039744B" w:rsidRDefault="0039744B" w:rsidP="0039744B">
      <w:pPr>
        <w:spacing w:after="0" w:line="360" w:lineRule="auto"/>
        <w:ind w:left="60" w:firstLine="420"/>
        <w:jc w:val="both"/>
        <w:rPr>
          <w:rFonts w:ascii="Times New Roman" w:hAnsi="Times New Roman"/>
          <w:b/>
          <w:bCs/>
          <w:sz w:val="24"/>
          <w:szCs w:val="24"/>
        </w:rPr>
      </w:pPr>
      <w:r w:rsidRPr="0039744B">
        <w:rPr>
          <w:rFonts w:ascii="Times New Roman" w:hAnsi="Times New Roman"/>
          <w:kern w:val="24"/>
          <w:sz w:val="24"/>
          <w:szCs w:val="24"/>
          <w:lang w:eastAsia="cs-CZ"/>
        </w:rPr>
        <w:t>Efektivní paliativní péče vyžaduje multidisciplinární přístup, který začleňuje</w:t>
      </w:r>
      <w:r w:rsidR="00A50212">
        <w:rPr>
          <w:rFonts w:ascii="Times New Roman" w:hAnsi="Times New Roman"/>
          <w:kern w:val="24"/>
          <w:sz w:val="24"/>
          <w:szCs w:val="24"/>
          <w:lang w:eastAsia="cs-CZ"/>
        </w:rPr>
        <w:t xml:space="preserve"> celý paliativní tým,</w:t>
      </w:r>
      <w:r w:rsidRPr="0039744B">
        <w:rPr>
          <w:rFonts w:ascii="Times New Roman" w:hAnsi="Times New Roman"/>
          <w:kern w:val="24"/>
          <w:sz w:val="24"/>
          <w:szCs w:val="24"/>
          <w:lang w:eastAsia="cs-CZ"/>
        </w:rPr>
        <w:t xml:space="preserve"> </w:t>
      </w:r>
      <w:r w:rsidR="006034BC">
        <w:rPr>
          <w:rFonts w:ascii="Times New Roman" w:hAnsi="Times New Roman"/>
          <w:kern w:val="24"/>
          <w:sz w:val="24"/>
          <w:szCs w:val="24"/>
          <w:lang w:eastAsia="cs-CZ"/>
        </w:rPr>
        <w:t>dítě samotné,</w:t>
      </w:r>
      <w:r w:rsidR="00E7333B">
        <w:rPr>
          <w:rFonts w:ascii="Times New Roman" w:hAnsi="Times New Roman"/>
          <w:kern w:val="24"/>
          <w:sz w:val="24"/>
          <w:szCs w:val="24"/>
          <w:lang w:eastAsia="cs-CZ"/>
        </w:rPr>
        <w:t xml:space="preserve"> </w:t>
      </w:r>
      <w:r w:rsidR="0085458C">
        <w:rPr>
          <w:rFonts w:ascii="Times New Roman" w:hAnsi="Times New Roman"/>
          <w:kern w:val="24"/>
          <w:sz w:val="24"/>
          <w:szCs w:val="24"/>
          <w:lang w:eastAsia="cs-CZ"/>
        </w:rPr>
        <w:t>rodiče i širší</w:t>
      </w:r>
      <w:r w:rsidR="006034BC">
        <w:rPr>
          <w:rFonts w:ascii="Times New Roman" w:hAnsi="Times New Roman"/>
          <w:kern w:val="24"/>
          <w:sz w:val="24"/>
          <w:szCs w:val="24"/>
          <w:lang w:eastAsia="cs-CZ"/>
        </w:rPr>
        <w:t xml:space="preserve"> </w:t>
      </w:r>
      <w:r w:rsidRPr="0039744B">
        <w:rPr>
          <w:rFonts w:ascii="Times New Roman" w:hAnsi="Times New Roman"/>
          <w:kern w:val="24"/>
          <w:sz w:val="24"/>
          <w:szCs w:val="24"/>
          <w:lang w:eastAsia="cs-CZ"/>
        </w:rPr>
        <w:t>rodinu dítěte a dostupn</w:t>
      </w:r>
      <w:r w:rsidR="0085458C">
        <w:rPr>
          <w:rFonts w:ascii="Times New Roman" w:hAnsi="Times New Roman"/>
          <w:kern w:val="24"/>
          <w:sz w:val="24"/>
          <w:szCs w:val="24"/>
          <w:lang w:eastAsia="cs-CZ"/>
        </w:rPr>
        <w:t>é</w:t>
      </w:r>
      <w:r w:rsidRPr="0039744B">
        <w:rPr>
          <w:rFonts w:ascii="Times New Roman" w:hAnsi="Times New Roman"/>
          <w:kern w:val="24"/>
          <w:sz w:val="24"/>
          <w:szCs w:val="24"/>
          <w:lang w:eastAsia="cs-CZ"/>
        </w:rPr>
        <w:t xml:space="preserve"> komunitní zdroj</w:t>
      </w:r>
      <w:r w:rsidR="0085458C">
        <w:rPr>
          <w:rFonts w:ascii="Times New Roman" w:hAnsi="Times New Roman"/>
          <w:kern w:val="24"/>
          <w:sz w:val="24"/>
          <w:szCs w:val="24"/>
          <w:lang w:eastAsia="cs-CZ"/>
        </w:rPr>
        <w:t>e</w:t>
      </w:r>
      <w:r w:rsidRPr="0039744B">
        <w:rPr>
          <w:rFonts w:ascii="Times New Roman" w:hAnsi="Times New Roman"/>
          <w:kern w:val="24"/>
          <w:sz w:val="24"/>
          <w:szCs w:val="24"/>
          <w:lang w:eastAsia="cs-CZ"/>
        </w:rPr>
        <w:t>. Tato péče se může realizovat i s </w:t>
      </w:r>
      <w:r w:rsidR="00A331A5">
        <w:rPr>
          <w:rFonts w:ascii="Times New Roman" w:hAnsi="Times New Roman"/>
          <w:kern w:val="24"/>
          <w:sz w:val="24"/>
          <w:szCs w:val="24"/>
          <w:lang w:eastAsia="cs-CZ"/>
        </w:rPr>
        <w:t>omezenými</w:t>
      </w:r>
      <w:r w:rsidRPr="0039744B">
        <w:rPr>
          <w:rFonts w:ascii="Times New Roman" w:hAnsi="Times New Roman"/>
          <w:kern w:val="24"/>
          <w:sz w:val="24"/>
          <w:szCs w:val="24"/>
          <w:lang w:eastAsia="cs-CZ"/>
        </w:rPr>
        <w:t xml:space="preserve"> prostředky</w:t>
      </w:r>
      <w:r w:rsidR="002261DA">
        <w:rPr>
          <w:rFonts w:ascii="Times New Roman" w:hAnsi="Times New Roman"/>
          <w:kern w:val="24"/>
          <w:sz w:val="24"/>
          <w:szCs w:val="24"/>
          <w:lang w:eastAsia="cs-CZ"/>
        </w:rPr>
        <w:t xml:space="preserve"> a</w:t>
      </w:r>
      <w:r w:rsidRPr="0039744B">
        <w:rPr>
          <w:rFonts w:ascii="Times New Roman" w:hAnsi="Times New Roman"/>
          <w:kern w:val="24"/>
          <w:sz w:val="24"/>
          <w:szCs w:val="24"/>
          <w:lang w:eastAsia="cs-CZ"/>
        </w:rPr>
        <w:t xml:space="preserve"> na všech úrovních zdravotn</w:t>
      </w:r>
      <w:r w:rsidR="008A328B">
        <w:rPr>
          <w:rFonts w:ascii="Times New Roman" w:hAnsi="Times New Roman"/>
          <w:kern w:val="24"/>
          <w:sz w:val="24"/>
          <w:szCs w:val="24"/>
          <w:lang w:eastAsia="cs-CZ"/>
        </w:rPr>
        <w:t>ického</w:t>
      </w:r>
      <w:r w:rsidR="00256930">
        <w:rPr>
          <w:rFonts w:ascii="Times New Roman" w:hAnsi="Times New Roman"/>
          <w:kern w:val="24"/>
          <w:sz w:val="24"/>
          <w:szCs w:val="24"/>
          <w:lang w:eastAsia="cs-CZ"/>
        </w:rPr>
        <w:t xml:space="preserve"> i sociálního </w:t>
      </w:r>
      <w:r w:rsidRPr="0039744B">
        <w:rPr>
          <w:rFonts w:ascii="Times New Roman" w:hAnsi="Times New Roman"/>
          <w:kern w:val="24"/>
          <w:sz w:val="24"/>
          <w:szCs w:val="24"/>
          <w:lang w:eastAsia="cs-CZ"/>
        </w:rPr>
        <w:t xml:space="preserve">systému </w:t>
      </w:r>
      <w:r w:rsidR="008969F3">
        <w:rPr>
          <w:rFonts w:ascii="Times New Roman" w:hAnsi="Times New Roman"/>
          <w:kern w:val="24"/>
          <w:sz w:val="24"/>
          <w:szCs w:val="24"/>
          <w:lang w:eastAsia="cs-CZ"/>
        </w:rPr>
        <w:t>nebo</w:t>
      </w:r>
      <w:r w:rsidRPr="0039744B">
        <w:rPr>
          <w:rFonts w:ascii="Times New Roman" w:hAnsi="Times New Roman"/>
          <w:kern w:val="24"/>
          <w:sz w:val="24"/>
          <w:szCs w:val="24"/>
          <w:lang w:eastAsia="cs-CZ"/>
        </w:rPr>
        <w:t xml:space="preserve"> v domácím prostředí dítěte. </w:t>
      </w:r>
    </w:p>
    <w:p w14:paraId="75F762D2" w14:textId="7E8A3B0B" w:rsidR="00CF1335" w:rsidRPr="00814F33" w:rsidRDefault="00017B12" w:rsidP="00017B12">
      <w:pPr>
        <w:spacing w:after="0" w:line="360" w:lineRule="auto"/>
        <w:ind w:left="60" w:firstLine="420"/>
        <w:jc w:val="both"/>
        <w:rPr>
          <w:rFonts w:ascii="Times New Roman" w:hAnsi="Times New Roman"/>
          <w:b/>
          <w:bCs/>
          <w:sz w:val="24"/>
          <w:szCs w:val="24"/>
        </w:rPr>
      </w:pPr>
      <w:r w:rsidRPr="00814F33">
        <w:rPr>
          <w:rFonts w:ascii="Times New Roman" w:hAnsi="Times New Roman"/>
          <w:sz w:val="24"/>
          <w:szCs w:val="24"/>
          <w:shd w:val="clear" w:color="auto" w:fill="FCFCFC"/>
        </w:rPr>
        <w:t>Současné výzkumy (např. </w:t>
      </w:r>
      <w:hyperlink r:id="rId12" w:anchor="q21" w:history="1">
        <w:r w:rsidRPr="00814F33">
          <w:rPr>
            <w:rFonts w:ascii="Times New Roman" w:hAnsi="Times New Roman"/>
            <w:sz w:val="24"/>
            <w:szCs w:val="24"/>
            <w:u w:val="single"/>
            <w:shd w:val="clear" w:color="auto" w:fill="FCFCFC"/>
          </w:rPr>
          <w:t>Temel, J. S. et al, 2010)</w:t>
        </w:r>
      </w:hyperlink>
      <w:r w:rsidRPr="00814F33">
        <w:rPr>
          <w:rFonts w:ascii="Times New Roman" w:hAnsi="Times New Roman"/>
          <w:sz w:val="24"/>
          <w:szCs w:val="24"/>
          <w:shd w:val="clear" w:color="auto" w:fill="FCFCFC"/>
        </w:rPr>
        <w:t> ukazují, že čím dříve je paliativní péče zahrnuta do celkové péče o těžce nemocného pacienta, tím více prospěchu z ní pacient i jeho blízcí získají. Protože cílem paliativní péče není léčit, ale tišit bolest, mírnit tělesné a duševní utrpení a zachovávat důstojnost pacienta, je vhodným doplněním léčby, jejímž hlavním cílem je pacienta vyléčit. Oba typy péče tak mohou být pacientovi poskytovány současně, přičemž jejich poměr je možné upravovat podle toho, jak se pacientův stav vyvíjí. Protože cílem paliativní péče je udržovat kvalitu života pacienta na nejvyšší možné úrovni, důsledkem včasného zapojení paliativní péče často je, že pacient žije spokojeněji a déle, než pokud by využíval pouze možnosti, které mu nabízí klasická nemocniční péče. (</w:t>
      </w:r>
      <w:r w:rsidR="007D20CA">
        <w:rPr>
          <w:rFonts w:ascii="Times New Roman" w:hAnsi="Times New Roman"/>
          <w:sz w:val="24"/>
          <w:szCs w:val="24"/>
          <w:shd w:val="clear" w:color="auto" w:fill="FCFCFC"/>
        </w:rPr>
        <w:t xml:space="preserve">dostupné na </w:t>
      </w:r>
      <w:r w:rsidR="00EE410B" w:rsidRPr="00814F33">
        <w:rPr>
          <w:rFonts w:ascii="Times New Roman" w:hAnsi="Times New Roman"/>
          <w:sz w:val="24"/>
          <w:szCs w:val="24"/>
          <w:shd w:val="clear" w:color="auto" w:fill="FCFCFC"/>
        </w:rPr>
        <w:t>https://paliativnicentrum.cz</w:t>
      </w:r>
      <w:r w:rsidR="003A0D2A" w:rsidRPr="00814F33">
        <w:rPr>
          <w:rFonts w:ascii="Times New Roman" w:hAnsi="Times New Roman"/>
          <w:sz w:val="24"/>
          <w:szCs w:val="24"/>
          <w:shd w:val="clear" w:color="auto" w:fill="FCFCFC"/>
        </w:rPr>
        <w:t>)</w:t>
      </w:r>
    </w:p>
    <w:p w14:paraId="4374A124" w14:textId="724D1DA2" w:rsidR="00EC0BC9" w:rsidRPr="00B77629" w:rsidRDefault="008D6DED" w:rsidP="0034684C">
      <w:pPr>
        <w:spacing w:after="0" w:line="360" w:lineRule="auto"/>
        <w:ind w:firstLine="708"/>
        <w:jc w:val="both"/>
        <w:rPr>
          <w:rFonts w:ascii="Times New Roman" w:hAnsi="Times New Roman"/>
          <w:sz w:val="24"/>
          <w:szCs w:val="24"/>
        </w:rPr>
      </w:pPr>
      <w:r w:rsidRPr="00D12052">
        <w:rPr>
          <w:rFonts w:ascii="Times New Roman" w:hAnsi="Times New Roman"/>
          <w:sz w:val="24"/>
          <w:szCs w:val="24"/>
        </w:rPr>
        <w:t xml:space="preserve">Týmová práce se považuje za jednu z hlavních charakteristik </w:t>
      </w:r>
      <w:r w:rsidR="007E1080">
        <w:rPr>
          <w:rFonts w:ascii="Times New Roman" w:hAnsi="Times New Roman"/>
          <w:sz w:val="24"/>
          <w:szCs w:val="24"/>
        </w:rPr>
        <w:t>PP</w:t>
      </w:r>
      <w:r w:rsidR="00C14627">
        <w:rPr>
          <w:rFonts w:ascii="Times New Roman" w:hAnsi="Times New Roman"/>
          <w:sz w:val="24"/>
          <w:szCs w:val="24"/>
        </w:rPr>
        <w:t>.</w:t>
      </w:r>
      <w:r w:rsidR="00072B61">
        <w:rPr>
          <w:rFonts w:ascii="Times New Roman" w:hAnsi="Times New Roman"/>
          <w:sz w:val="24"/>
          <w:szCs w:val="24"/>
        </w:rPr>
        <w:t xml:space="preserve"> </w:t>
      </w:r>
      <w:r w:rsidRPr="00D12052">
        <w:rPr>
          <w:rFonts w:ascii="Times New Roman" w:hAnsi="Times New Roman"/>
          <w:sz w:val="24"/>
          <w:szCs w:val="24"/>
        </w:rPr>
        <w:t>V multi</w:t>
      </w:r>
      <w:r w:rsidR="00C14627">
        <w:rPr>
          <w:rFonts w:ascii="Times New Roman" w:hAnsi="Times New Roman"/>
          <w:sz w:val="24"/>
          <w:szCs w:val="24"/>
        </w:rPr>
        <w:t>oborovém</w:t>
      </w:r>
      <w:r w:rsidRPr="00D12052">
        <w:rPr>
          <w:rFonts w:ascii="Times New Roman" w:hAnsi="Times New Roman"/>
          <w:sz w:val="24"/>
          <w:szCs w:val="24"/>
        </w:rPr>
        <w:t xml:space="preserve"> týmu jsou z</w:t>
      </w:r>
      <w:r w:rsidR="00C14627">
        <w:rPr>
          <w:rFonts w:ascii="Times New Roman" w:hAnsi="Times New Roman"/>
          <w:sz w:val="24"/>
          <w:szCs w:val="24"/>
        </w:rPr>
        <w:t>astoupeni odborníci z</w:t>
      </w:r>
      <w:r w:rsidRPr="00D12052">
        <w:rPr>
          <w:rFonts w:ascii="Times New Roman" w:hAnsi="Times New Roman"/>
          <w:sz w:val="24"/>
          <w:szCs w:val="24"/>
        </w:rPr>
        <w:t xml:space="preserve"> různých zdravotnických </w:t>
      </w:r>
      <w:r w:rsidR="00027C81">
        <w:rPr>
          <w:rFonts w:ascii="Times New Roman" w:hAnsi="Times New Roman"/>
          <w:sz w:val="24"/>
          <w:szCs w:val="24"/>
        </w:rPr>
        <w:t>i</w:t>
      </w:r>
      <w:r w:rsidRPr="00D12052">
        <w:rPr>
          <w:rFonts w:ascii="Times New Roman" w:hAnsi="Times New Roman"/>
          <w:sz w:val="24"/>
          <w:szCs w:val="24"/>
        </w:rPr>
        <w:t xml:space="preserve"> nezdravotnických povolání a oborů, kteří pracují společně na poskytování a zlepšování péče o pacienty s určitou diagnózou. Složení týmu se liš</w:t>
      </w:r>
      <w:r w:rsidR="00C14627">
        <w:rPr>
          <w:rFonts w:ascii="Times New Roman" w:hAnsi="Times New Roman"/>
          <w:sz w:val="24"/>
          <w:szCs w:val="24"/>
        </w:rPr>
        <w:t>í</w:t>
      </w:r>
      <w:r w:rsidRPr="00D12052">
        <w:rPr>
          <w:rFonts w:ascii="Times New Roman" w:hAnsi="Times New Roman"/>
          <w:sz w:val="24"/>
          <w:szCs w:val="24"/>
        </w:rPr>
        <w:t xml:space="preserve"> v závislosti na mnoha faktorech</w:t>
      </w:r>
      <w:r w:rsidR="007F3B43">
        <w:rPr>
          <w:rFonts w:ascii="Times New Roman" w:hAnsi="Times New Roman"/>
          <w:sz w:val="24"/>
          <w:szCs w:val="24"/>
        </w:rPr>
        <w:t>.</w:t>
      </w:r>
      <w:r w:rsidRPr="00D12052">
        <w:rPr>
          <w:rFonts w:ascii="Times New Roman" w:hAnsi="Times New Roman"/>
          <w:sz w:val="24"/>
          <w:szCs w:val="24"/>
        </w:rPr>
        <w:t xml:space="preserve"> </w:t>
      </w:r>
      <w:r w:rsidR="00A37F19">
        <w:rPr>
          <w:rFonts w:ascii="Times New Roman" w:hAnsi="Times New Roman"/>
          <w:sz w:val="24"/>
          <w:szCs w:val="24"/>
        </w:rPr>
        <w:t>A to např.</w:t>
      </w:r>
      <w:r w:rsidRPr="00D12052">
        <w:rPr>
          <w:rFonts w:ascii="Times New Roman" w:hAnsi="Times New Roman"/>
          <w:sz w:val="24"/>
          <w:szCs w:val="24"/>
        </w:rPr>
        <w:t xml:space="preserve"> jakým skupinám pacientů má sloužit, v jakém rozsahu je péče poskytována a jakou oblast má </w:t>
      </w:r>
      <w:r w:rsidR="00C14627" w:rsidRPr="00D12052">
        <w:rPr>
          <w:rFonts w:ascii="Times New Roman" w:hAnsi="Times New Roman"/>
          <w:sz w:val="24"/>
          <w:szCs w:val="24"/>
        </w:rPr>
        <w:t>geografick</w:t>
      </w:r>
      <w:r w:rsidR="00C14627">
        <w:rPr>
          <w:rFonts w:ascii="Times New Roman" w:hAnsi="Times New Roman"/>
          <w:sz w:val="24"/>
          <w:szCs w:val="24"/>
        </w:rPr>
        <w:t xml:space="preserve">y </w:t>
      </w:r>
      <w:r w:rsidRPr="00D12052">
        <w:rPr>
          <w:rFonts w:ascii="Times New Roman" w:hAnsi="Times New Roman"/>
          <w:sz w:val="24"/>
          <w:szCs w:val="24"/>
        </w:rPr>
        <w:t>činnost týmu pokrývat.</w:t>
      </w:r>
      <w:r w:rsidR="003D6FC2">
        <w:rPr>
          <w:rFonts w:ascii="Times New Roman" w:hAnsi="Times New Roman"/>
          <w:sz w:val="24"/>
          <w:szCs w:val="24"/>
        </w:rPr>
        <w:t xml:space="preserve"> </w:t>
      </w:r>
      <w:r w:rsidR="00C14627" w:rsidRPr="00012E52">
        <w:rPr>
          <w:rFonts w:ascii="Times New Roman" w:hAnsi="Times New Roman"/>
          <w:sz w:val="24"/>
          <w:szCs w:val="24"/>
        </w:rPr>
        <w:t>(</w:t>
      </w:r>
      <w:r w:rsidR="00B37A0B" w:rsidRPr="00012E52">
        <w:rPr>
          <w:rFonts w:ascii="Times New Roman" w:hAnsi="Times New Roman"/>
          <w:sz w:val="24"/>
          <w:szCs w:val="24"/>
        </w:rPr>
        <w:t>Klinické standardy pro specializovanou paliativní péči. Edinburgh: NHS Scotland, 2002)</w:t>
      </w:r>
      <w:r w:rsidR="00C14627" w:rsidRPr="00BA6F0A">
        <w:rPr>
          <w:rFonts w:ascii="Times New Roman" w:hAnsi="Times New Roman"/>
          <w:color w:val="4472C4" w:themeColor="accent1"/>
          <w:sz w:val="24"/>
          <w:szCs w:val="24"/>
        </w:rPr>
        <w:t xml:space="preserve"> </w:t>
      </w:r>
      <w:r w:rsidR="000E21E1">
        <w:rPr>
          <w:rFonts w:ascii="Times New Roman" w:hAnsi="Times New Roman"/>
          <w:sz w:val="24"/>
          <w:szCs w:val="24"/>
        </w:rPr>
        <w:t>PP</w:t>
      </w:r>
      <w:r w:rsidRPr="00D12052">
        <w:rPr>
          <w:rFonts w:ascii="Times New Roman" w:hAnsi="Times New Roman"/>
          <w:sz w:val="24"/>
          <w:szCs w:val="24"/>
        </w:rPr>
        <w:t xml:space="preserve"> m</w:t>
      </w:r>
      <w:r w:rsidR="00893F09">
        <w:rPr>
          <w:rFonts w:ascii="Times New Roman" w:hAnsi="Times New Roman"/>
          <w:sz w:val="24"/>
          <w:szCs w:val="24"/>
        </w:rPr>
        <w:t>ůže</w:t>
      </w:r>
      <w:r w:rsidRPr="00D12052">
        <w:rPr>
          <w:rFonts w:ascii="Times New Roman" w:hAnsi="Times New Roman"/>
          <w:sz w:val="24"/>
          <w:szCs w:val="24"/>
        </w:rPr>
        <w:t xml:space="preserve"> být poskytována </w:t>
      </w:r>
      <w:r w:rsidR="00324F69">
        <w:rPr>
          <w:rFonts w:ascii="Times New Roman" w:hAnsi="Times New Roman"/>
          <w:sz w:val="24"/>
          <w:szCs w:val="24"/>
        </w:rPr>
        <w:t xml:space="preserve">ve </w:t>
      </w:r>
      <w:r w:rsidR="00F221DA" w:rsidRPr="00B77629">
        <w:rPr>
          <w:rFonts w:ascii="Times New Roman" w:hAnsi="Times New Roman"/>
          <w:sz w:val="24"/>
          <w:szCs w:val="24"/>
        </w:rPr>
        <w:t>dvou</w:t>
      </w:r>
      <w:r w:rsidR="00324F69">
        <w:rPr>
          <w:rFonts w:ascii="Times New Roman" w:hAnsi="Times New Roman"/>
          <w:sz w:val="24"/>
          <w:szCs w:val="24"/>
        </w:rPr>
        <w:t xml:space="preserve"> úrovních</w:t>
      </w:r>
      <w:r w:rsidR="00F221DA" w:rsidRPr="00B77629">
        <w:rPr>
          <w:rFonts w:ascii="Times New Roman" w:hAnsi="Times New Roman"/>
          <w:sz w:val="24"/>
          <w:szCs w:val="24"/>
        </w:rPr>
        <w:t xml:space="preserve">, tj. rozlišuje se mezi obecným paliativním přístupem a specializovanou paliativní péčí. </w:t>
      </w:r>
      <w:r w:rsidR="004D6F0F">
        <w:rPr>
          <w:rFonts w:ascii="Times New Roman" w:hAnsi="Times New Roman"/>
          <w:sz w:val="24"/>
          <w:szCs w:val="24"/>
        </w:rPr>
        <w:t>Obecný p</w:t>
      </w:r>
      <w:r w:rsidR="00F221DA" w:rsidRPr="00B77629">
        <w:rPr>
          <w:rFonts w:ascii="Times New Roman" w:hAnsi="Times New Roman"/>
          <w:sz w:val="24"/>
          <w:szCs w:val="24"/>
        </w:rPr>
        <w:t>aliativní přístup</w:t>
      </w:r>
      <w:r w:rsidR="009804C6">
        <w:rPr>
          <w:rFonts w:ascii="Times New Roman" w:hAnsi="Times New Roman"/>
          <w:sz w:val="24"/>
          <w:szCs w:val="24"/>
        </w:rPr>
        <w:t xml:space="preserve"> může realizovat jedna osoba zastupující určitou profesi nebo obor,</w:t>
      </w:r>
      <w:r w:rsidR="00F221DA" w:rsidRPr="00B77629">
        <w:rPr>
          <w:rFonts w:ascii="Times New Roman" w:hAnsi="Times New Roman"/>
          <w:sz w:val="24"/>
          <w:szCs w:val="24"/>
        </w:rPr>
        <w:t xml:space="preserve"> je možné</w:t>
      </w:r>
      <w:r w:rsidR="009804C6">
        <w:rPr>
          <w:rFonts w:ascii="Times New Roman" w:hAnsi="Times New Roman"/>
          <w:sz w:val="24"/>
          <w:szCs w:val="24"/>
        </w:rPr>
        <w:t xml:space="preserve"> ji</w:t>
      </w:r>
      <w:r w:rsidR="00F221DA" w:rsidRPr="00B77629">
        <w:rPr>
          <w:rFonts w:ascii="Times New Roman" w:hAnsi="Times New Roman"/>
          <w:sz w:val="24"/>
          <w:szCs w:val="24"/>
        </w:rPr>
        <w:t xml:space="preserve"> využívat v prostředí a zařízeních, kde se pacientům poskytuje paliativní péče pouze příležitostně. </w:t>
      </w:r>
      <w:r w:rsidR="004A7432" w:rsidRPr="00AB73C4">
        <w:rPr>
          <w:rFonts w:ascii="Times New Roman" w:hAnsi="Times New Roman"/>
          <w:sz w:val="24"/>
          <w:szCs w:val="24"/>
        </w:rPr>
        <w:t>V</w:t>
      </w:r>
      <w:r w:rsidR="00DD004E" w:rsidRPr="00AB73C4">
        <w:rPr>
          <w:rFonts w:ascii="Times New Roman" w:hAnsi="Times New Roman"/>
          <w:sz w:val="24"/>
          <w:szCs w:val="24"/>
        </w:rPr>
        <w:t xml:space="preserve">e specializované paliativní péči jde o tým vyškolených pracovníků, kaplanů a dalších osob, </w:t>
      </w:r>
      <w:r w:rsidR="003372D5" w:rsidRPr="00AB73C4">
        <w:rPr>
          <w:rFonts w:ascii="Times New Roman" w:hAnsi="Times New Roman"/>
          <w:sz w:val="24"/>
          <w:szCs w:val="24"/>
        </w:rPr>
        <w:t>jejichž</w:t>
      </w:r>
      <w:r w:rsidR="00DD004E" w:rsidRPr="00AB73C4">
        <w:rPr>
          <w:rFonts w:ascii="Times New Roman" w:hAnsi="Times New Roman"/>
          <w:sz w:val="24"/>
          <w:szCs w:val="24"/>
        </w:rPr>
        <w:t xml:space="preserve"> odborné znalosti </w:t>
      </w:r>
      <w:r w:rsidR="00DB1E18" w:rsidRPr="00AB73C4">
        <w:rPr>
          <w:rFonts w:ascii="Times New Roman" w:hAnsi="Times New Roman"/>
          <w:sz w:val="24"/>
          <w:szCs w:val="24"/>
        </w:rPr>
        <w:t xml:space="preserve">jsou </w:t>
      </w:r>
      <w:r w:rsidR="00DD004E" w:rsidRPr="00AB73C4">
        <w:rPr>
          <w:rFonts w:ascii="Times New Roman" w:hAnsi="Times New Roman"/>
          <w:sz w:val="24"/>
          <w:szCs w:val="24"/>
        </w:rPr>
        <w:t>potřeba pro kvalit</w:t>
      </w:r>
      <w:r w:rsidR="00FB4426">
        <w:rPr>
          <w:rFonts w:ascii="Times New Roman" w:hAnsi="Times New Roman"/>
          <w:sz w:val="24"/>
          <w:szCs w:val="24"/>
        </w:rPr>
        <w:t>ní</w:t>
      </w:r>
      <w:r w:rsidR="00DD004E" w:rsidRPr="00AB73C4">
        <w:rPr>
          <w:rFonts w:ascii="Times New Roman" w:hAnsi="Times New Roman"/>
          <w:sz w:val="24"/>
          <w:szCs w:val="24"/>
        </w:rPr>
        <w:t xml:space="preserve"> život osob s onemocněním, které ohrožuje</w:t>
      </w:r>
      <w:r w:rsidR="00507757">
        <w:rPr>
          <w:rFonts w:ascii="Times New Roman" w:hAnsi="Times New Roman"/>
          <w:sz w:val="24"/>
          <w:szCs w:val="24"/>
        </w:rPr>
        <w:t xml:space="preserve"> jejich</w:t>
      </w:r>
      <w:r w:rsidR="00DD004E" w:rsidRPr="00AB73C4">
        <w:rPr>
          <w:rFonts w:ascii="Times New Roman" w:hAnsi="Times New Roman"/>
          <w:sz w:val="24"/>
          <w:szCs w:val="24"/>
        </w:rPr>
        <w:t xml:space="preserve"> život, </w:t>
      </w:r>
      <w:r w:rsidR="00DB1E18" w:rsidRPr="00AB73C4">
        <w:rPr>
          <w:rFonts w:ascii="Times New Roman" w:hAnsi="Times New Roman"/>
          <w:sz w:val="24"/>
          <w:szCs w:val="24"/>
        </w:rPr>
        <w:t>nebo</w:t>
      </w:r>
      <w:r w:rsidR="00DD004E" w:rsidRPr="00AB73C4">
        <w:rPr>
          <w:rFonts w:ascii="Times New Roman" w:hAnsi="Times New Roman"/>
          <w:sz w:val="24"/>
          <w:szCs w:val="24"/>
        </w:rPr>
        <w:t xml:space="preserve"> </w:t>
      </w:r>
      <w:r w:rsidR="00507757">
        <w:rPr>
          <w:rFonts w:ascii="Times New Roman" w:hAnsi="Times New Roman"/>
          <w:sz w:val="24"/>
          <w:szCs w:val="24"/>
        </w:rPr>
        <w:t>mají</w:t>
      </w:r>
      <w:r w:rsidR="00DD004E" w:rsidRPr="00AB73C4">
        <w:rPr>
          <w:rFonts w:ascii="Times New Roman" w:hAnsi="Times New Roman"/>
          <w:sz w:val="24"/>
          <w:szCs w:val="24"/>
        </w:rPr>
        <w:t xml:space="preserve"> chronick</w:t>
      </w:r>
      <w:r w:rsidR="008D2C82">
        <w:rPr>
          <w:rFonts w:ascii="Times New Roman" w:hAnsi="Times New Roman"/>
          <w:sz w:val="24"/>
          <w:szCs w:val="24"/>
        </w:rPr>
        <w:t>ou</w:t>
      </w:r>
      <w:r w:rsidR="00DD004E" w:rsidRPr="00AB73C4">
        <w:rPr>
          <w:rFonts w:ascii="Times New Roman" w:hAnsi="Times New Roman"/>
          <w:sz w:val="24"/>
          <w:szCs w:val="24"/>
        </w:rPr>
        <w:t xml:space="preserve"> nemoc</w:t>
      </w:r>
      <w:r w:rsidR="000117A4" w:rsidRPr="00AB73C4">
        <w:rPr>
          <w:rFonts w:ascii="Times New Roman" w:hAnsi="Times New Roman"/>
          <w:sz w:val="24"/>
          <w:szCs w:val="24"/>
        </w:rPr>
        <w:t>.</w:t>
      </w:r>
      <w:r w:rsidR="00B81E2D">
        <w:rPr>
          <w:rFonts w:ascii="Times New Roman" w:hAnsi="Times New Roman"/>
          <w:sz w:val="24"/>
          <w:szCs w:val="24"/>
        </w:rPr>
        <w:t xml:space="preserve"> </w:t>
      </w:r>
      <w:r w:rsidR="00B37A0B">
        <w:rPr>
          <w:rFonts w:ascii="Times New Roman" w:hAnsi="Times New Roman"/>
          <w:sz w:val="24"/>
          <w:szCs w:val="24"/>
        </w:rPr>
        <w:t>(</w:t>
      </w:r>
      <w:r w:rsidR="003372D5">
        <w:rPr>
          <w:rFonts w:ascii="Times New Roman" w:hAnsi="Times New Roman"/>
          <w:sz w:val="24"/>
          <w:szCs w:val="24"/>
        </w:rPr>
        <w:t xml:space="preserve">dostupné na </w:t>
      </w:r>
      <w:hyperlink r:id="rId13" w:history="1">
        <w:r w:rsidR="003372D5" w:rsidRPr="00922971">
          <w:rPr>
            <w:rStyle w:val="Hyperlink"/>
            <w:rFonts w:ascii="Times New Roman" w:hAnsi="Times New Roman"/>
            <w:sz w:val="24"/>
            <w:szCs w:val="24"/>
          </w:rPr>
          <w:t>https://paliativnipraktik.cz</w:t>
        </w:r>
      </w:hyperlink>
      <w:r w:rsidR="00B37A0B">
        <w:rPr>
          <w:rFonts w:ascii="Times New Roman" w:hAnsi="Times New Roman"/>
          <w:sz w:val="24"/>
          <w:szCs w:val="24"/>
        </w:rPr>
        <w:t>)</w:t>
      </w:r>
      <w:r w:rsidR="004D6F0F">
        <w:rPr>
          <w:rFonts w:ascii="Times New Roman" w:hAnsi="Times New Roman"/>
          <w:sz w:val="24"/>
          <w:szCs w:val="24"/>
        </w:rPr>
        <w:t xml:space="preserve"> </w:t>
      </w:r>
      <w:r w:rsidR="009804C6">
        <w:rPr>
          <w:rFonts w:ascii="Times New Roman" w:hAnsi="Times New Roman"/>
          <w:sz w:val="24"/>
          <w:szCs w:val="24"/>
        </w:rPr>
        <w:t>Je založená na neustálé komunikaci a spolupráci různých profesí a oborů</w:t>
      </w:r>
      <w:r w:rsidR="00EC0BC9">
        <w:rPr>
          <w:rFonts w:ascii="Times New Roman" w:hAnsi="Times New Roman"/>
          <w:sz w:val="24"/>
          <w:szCs w:val="24"/>
        </w:rPr>
        <w:t>.</w:t>
      </w:r>
    </w:p>
    <w:p w14:paraId="00FC82F2" w14:textId="49D897B1" w:rsidR="00E22D8D" w:rsidRDefault="00E22D8D" w:rsidP="009233EF">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V péči o děti s život limitujícím a ohrožujícím onemocněním se doporučují tři stupně dětské paliativní péče. </w:t>
      </w:r>
      <w:r w:rsidR="0070533E">
        <w:rPr>
          <w:rFonts w:ascii="Times New Roman" w:hAnsi="Times New Roman"/>
          <w:kern w:val="24"/>
          <w:sz w:val="24"/>
          <w:szCs w:val="24"/>
          <w:lang w:eastAsia="cs-CZ"/>
        </w:rPr>
        <w:t>P</w:t>
      </w:r>
      <w:r>
        <w:rPr>
          <w:rFonts w:ascii="Times New Roman" w:hAnsi="Times New Roman"/>
          <w:kern w:val="24"/>
          <w:sz w:val="24"/>
          <w:szCs w:val="24"/>
          <w:lang w:eastAsia="cs-CZ"/>
        </w:rPr>
        <w:t>rvní</w:t>
      </w:r>
      <w:r w:rsidR="0070533E">
        <w:rPr>
          <w:rFonts w:ascii="Times New Roman" w:hAnsi="Times New Roman"/>
          <w:kern w:val="24"/>
          <w:sz w:val="24"/>
          <w:szCs w:val="24"/>
          <w:lang w:eastAsia="cs-CZ"/>
        </w:rPr>
        <w:t>m stupněm</w:t>
      </w:r>
      <w:r>
        <w:rPr>
          <w:rFonts w:ascii="Times New Roman" w:hAnsi="Times New Roman"/>
          <w:kern w:val="24"/>
          <w:sz w:val="24"/>
          <w:szCs w:val="24"/>
          <w:lang w:eastAsia="cs-CZ"/>
        </w:rPr>
        <w:t xml:space="preserve"> je paliativní přístup, který by měli dodržovat všichni odborní pracovníci ve zdravotnictví. Jedná se o implementaci </w:t>
      </w:r>
      <w:r>
        <w:rPr>
          <w:rFonts w:ascii="Times New Roman" w:hAnsi="Times New Roman"/>
          <w:kern w:val="24"/>
          <w:sz w:val="24"/>
          <w:szCs w:val="24"/>
          <w:lang w:eastAsia="cs-CZ"/>
        </w:rPr>
        <w:lastRenderedPageBreak/>
        <w:t xml:space="preserve">základních principů paliativní péče do každodenní praxe. </w:t>
      </w:r>
      <w:r w:rsidR="0070533E">
        <w:rPr>
          <w:rFonts w:ascii="Times New Roman" w:hAnsi="Times New Roman"/>
          <w:kern w:val="24"/>
          <w:sz w:val="24"/>
          <w:szCs w:val="24"/>
          <w:lang w:eastAsia="cs-CZ"/>
        </w:rPr>
        <w:t>D</w:t>
      </w:r>
      <w:r>
        <w:rPr>
          <w:rFonts w:ascii="Times New Roman" w:hAnsi="Times New Roman"/>
          <w:kern w:val="24"/>
          <w:sz w:val="24"/>
          <w:szCs w:val="24"/>
          <w:lang w:eastAsia="cs-CZ"/>
        </w:rPr>
        <w:t>ruhý</w:t>
      </w:r>
      <w:r w:rsidR="0070533E">
        <w:rPr>
          <w:rFonts w:ascii="Times New Roman" w:hAnsi="Times New Roman"/>
          <w:kern w:val="24"/>
          <w:sz w:val="24"/>
          <w:szCs w:val="24"/>
          <w:lang w:eastAsia="cs-CZ"/>
        </w:rPr>
        <w:t>m</w:t>
      </w:r>
      <w:r>
        <w:rPr>
          <w:rFonts w:ascii="Times New Roman" w:hAnsi="Times New Roman"/>
          <w:kern w:val="24"/>
          <w:sz w:val="24"/>
          <w:szCs w:val="24"/>
          <w:lang w:eastAsia="cs-CZ"/>
        </w:rPr>
        <w:t xml:space="preserve"> </w:t>
      </w:r>
      <w:r w:rsidR="0070533E">
        <w:rPr>
          <w:rFonts w:ascii="Times New Roman" w:hAnsi="Times New Roman"/>
          <w:kern w:val="24"/>
          <w:sz w:val="24"/>
          <w:szCs w:val="24"/>
          <w:lang w:eastAsia="cs-CZ"/>
        </w:rPr>
        <w:t xml:space="preserve">stupněm </w:t>
      </w:r>
      <w:r>
        <w:rPr>
          <w:rFonts w:ascii="Times New Roman" w:hAnsi="Times New Roman"/>
          <w:kern w:val="24"/>
          <w:sz w:val="24"/>
          <w:szCs w:val="24"/>
          <w:lang w:eastAsia="cs-CZ"/>
        </w:rPr>
        <w:t xml:space="preserve">je obecná paliativní péče, která je mezistupněm mezi paliativním přístupem a specializovanou paliativní péčí. Obecná paliativní péče je dobrá klinická praxe v situaci pokročilého onemocnění, která je poskytována zdravotníky v rámci jejich jednotlivých odborností. Dětským pacientům a jejich rodinám ji poskytují zdravotníci, kteří se sice paliativní péči nevěnují, </w:t>
      </w:r>
      <w:r w:rsidR="00281ED5">
        <w:rPr>
          <w:rFonts w:ascii="Times New Roman" w:hAnsi="Times New Roman"/>
          <w:kern w:val="24"/>
          <w:sz w:val="24"/>
          <w:szCs w:val="24"/>
          <w:lang w:eastAsia="cs-CZ"/>
        </w:rPr>
        <w:t>ale</w:t>
      </w:r>
      <w:r>
        <w:rPr>
          <w:rFonts w:ascii="Times New Roman" w:hAnsi="Times New Roman"/>
          <w:kern w:val="24"/>
          <w:sz w:val="24"/>
          <w:szCs w:val="24"/>
          <w:lang w:eastAsia="cs-CZ"/>
        </w:rPr>
        <w:t xml:space="preserve"> jsou v ní proškoleni a mají s ní zkušenosti. </w:t>
      </w:r>
      <w:r w:rsidR="00773F52">
        <w:rPr>
          <w:rFonts w:ascii="Times New Roman" w:hAnsi="Times New Roman"/>
          <w:kern w:val="24"/>
          <w:sz w:val="24"/>
          <w:szCs w:val="24"/>
          <w:lang w:eastAsia="cs-CZ"/>
        </w:rPr>
        <w:t>N</w:t>
      </w:r>
      <w:r>
        <w:rPr>
          <w:rFonts w:ascii="Times New Roman" w:hAnsi="Times New Roman"/>
          <w:kern w:val="24"/>
          <w:sz w:val="24"/>
          <w:szCs w:val="24"/>
          <w:lang w:eastAsia="cs-CZ"/>
        </w:rPr>
        <w:t>ejvyšším</w:t>
      </w:r>
      <w:r w:rsidR="00773F52">
        <w:rPr>
          <w:rFonts w:ascii="Times New Roman" w:hAnsi="Times New Roman"/>
          <w:kern w:val="24"/>
          <w:sz w:val="24"/>
          <w:szCs w:val="24"/>
          <w:lang w:eastAsia="cs-CZ"/>
        </w:rPr>
        <w:t xml:space="preserve"> třetím stupněm</w:t>
      </w:r>
      <w:r>
        <w:rPr>
          <w:rFonts w:ascii="Times New Roman" w:hAnsi="Times New Roman"/>
          <w:kern w:val="24"/>
          <w:sz w:val="24"/>
          <w:szCs w:val="24"/>
          <w:lang w:eastAsia="cs-CZ"/>
        </w:rPr>
        <w:t xml:space="preserve"> je specializovaná paliativní péče. </w:t>
      </w:r>
      <w:r w:rsidR="00281ED5">
        <w:rPr>
          <w:rFonts w:ascii="Times New Roman" w:hAnsi="Times New Roman"/>
          <w:kern w:val="24"/>
          <w:sz w:val="24"/>
          <w:szCs w:val="24"/>
          <w:lang w:eastAsia="cs-CZ"/>
        </w:rPr>
        <w:t>Je to</w:t>
      </w:r>
      <w:r>
        <w:rPr>
          <w:rFonts w:ascii="Times New Roman" w:hAnsi="Times New Roman"/>
          <w:kern w:val="24"/>
          <w:sz w:val="24"/>
          <w:szCs w:val="24"/>
          <w:lang w:eastAsia="cs-CZ"/>
        </w:rPr>
        <w:t xml:space="preserve"> aktivní odborná multidisciplinární péče poskytovaná týmem odborníků, kteří jsou v otázkách paliativní péče odborně vzděl</w:t>
      </w:r>
      <w:r w:rsidR="003C0B0A">
        <w:rPr>
          <w:rFonts w:ascii="Times New Roman" w:hAnsi="Times New Roman"/>
          <w:kern w:val="24"/>
          <w:sz w:val="24"/>
          <w:szCs w:val="24"/>
          <w:lang w:eastAsia="cs-CZ"/>
        </w:rPr>
        <w:t>a</w:t>
      </w:r>
      <w:r>
        <w:rPr>
          <w:rFonts w:ascii="Times New Roman" w:hAnsi="Times New Roman"/>
          <w:kern w:val="24"/>
          <w:sz w:val="24"/>
          <w:szCs w:val="24"/>
          <w:lang w:eastAsia="cs-CZ"/>
        </w:rPr>
        <w:t>n</w:t>
      </w:r>
      <w:r w:rsidR="00CC08BF">
        <w:rPr>
          <w:rFonts w:ascii="Times New Roman" w:hAnsi="Times New Roman"/>
          <w:kern w:val="24"/>
          <w:sz w:val="24"/>
          <w:szCs w:val="24"/>
          <w:lang w:eastAsia="cs-CZ"/>
        </w:rPr>
        <w:t>í</w:t>
      </w:r>
      <w:r>
        <w:rPr>
          <w:rFonts w:ascii="Times New Roman" w:hAnsi="Times New Roman"/>
          <w:kern w:val="24"/>
          <w:sz w:val="24"/>
          <w:szCs w:val="24"/>
          <w:lang w:eastAsia="cs-CZ"/>
        </w:rPr>
        <w:t>. Specializovaná paliativní péče slouží k zajištění péče u těch nemocných, kde intenzit</w:t>
      </w:r>
      <w:r w:rsidR="00CC08BF">
        <w:rPr>
          <w:rFonts w:ascii="Times New Roman" w:hAnsi="Times New Roman"/>
          <w:kern w:val="24"/>
          <w:sz w:val="24"/>
          <w:szCs w:val="24"/>
          <w:lang w:eastAsia="cs-CZ"/>
        </w:rPr>
        <w:t>a</w:t>
      </w:r>
      <w:r>
        <w:rPr>
          <w:rFonts w:ascii="Times New Roman" w:hAnsi="Times New Roman"/>
          <w:kern w:val="24"/>
          <w:sz w:val="24"/>
          <w:szCs w:val="24"/>
          <w:lang w:eastAsia="cs-CZ"/>
        </w:rPr>
        <w:t xml:space="preserve"> a dynamik</w:t>
      </w:r>
      <w:r w:rsidR="00CC08BF">
        <w:rPr>
          <w:rFonts w:ascii="Times New Roman" w:hAnsi="Times New Roman"/>
          <w:kern w:val="24"/>
          <w:sz w:val="24"/>
          <w:szCs w:val="24"/>
          <w:lang w:eastAsia="cs-CZ"/>
        </w:rPr>
        <w:t>a</w:t>
      </w:r>
      <w:r>
        <w:rPr>
          <w:rFonts w:ascii="Times New Roman" w:hAnsi="Times New Roman"/>
          <w:kern w:val="24"/>
          <w:sz w:val="24"/>
          <w:szCs w:val="24"/>
          <w:lang w:eastAsia="cs-CZ"/>
        </w:rPr>
        <w:t xml:space="preserve"> obtíží převyšuje možnosti obecné paliativní péče (Sláma a kol., 2011). Nejčastější formou specializované paliativní péče v ČR jsou mobilní a lůžkové hospice. Mezi další formy specializované paliativní péče, s nimiž se můžeme u dětí a dospívajících setkat, patří denní stacionář paliativní péče nebo konziliární tým paliativní péče v rámci zdravotnického zařízení. Nedílnou součástí paliativní péče je pak péče v období závěru života, v období umírání, ale také v období truchlení po úmrtí dítěte.</w:t>
      </w:r>
    </w:p>
    <w:p w14:paraId="7238240D" w14:textId="1EA2E5ED" w:rsidR="00E22D8D" w:rsidRDefault="00E22D8D" w:rsidP="00E22D8D">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(IMPaCCT, 2007)</w:t>
      </w:r>
      <w:r w:rsidR="00FB7832">
        <w:rPr>
          <w:rFonts w:ascii="Times New Roman" w:hAnsi="Times New Roman"/>
          <w:kern w:val="24"/>
          <w:sz w:val="24"/>
          <w:szCs w:val="24"/>
          <w:lang w:eastAsia="cs-CZ"/>
        </w:rPr>
        <w:t xml:space="preserve"> </w:t>
      </w:r>
    </w:p>
    <w:p w14:paraId="41CC23FA" w14:textId="7EE310C2" w:rsidR="00B53F91" w:rsidRDefault="00B53F91" w:rsidP="00E22D8D">
      <w:pPr>
        <w:suppressAutoHyphens w:val="0"/>
        <w:autoSpaceDN/>
        <w:spacing w:after="0" w:line="360" w:lineRule="auto"/>
        <w:contextualSpacing/>
        <w:jc w:val="both"/>
        <w:rPr>
          <w:rFonts w:ascii="Times New Roman" w:hAnsi="Times New Roman"/>
          <w:kern w:val="24"/>
          <w:sz w:val="24"/>
          <w:szCs w:val="24"/>
          <w:lang w:eastAsia="cs-CZ"/>
        </w:rPr>
      </w:pPr>
      <w:r w:rsidRPr="00B53F91">
        <w:rPr>
          <w:rFonts w:ascii="Times New Roman" w:hAnsi="Times New Roman"/>
          <w:kern w:val="24"/>
          <w:sz w:val="24"/>
          <w:szCs w:val="24"/>
          <w:lang w:eastAsia="cs-CZ"/>
        </w:rPr>
        <w:t>Samostatnou problematikou v rámci DPP je perinatální péče, která znamená péči o plod nebo novorozence s život ohrožujícím nebo limitujícím onemocněním</w:t>
      </w:r>
      <w:r w:rsidR="00213B44">
        <w:rPr>
          <w:rFonts w:ascii="Times New Roman" w:hAnsi="Times New Roman"/>
          <w:kern w:val="24"/>
          <w:sz w:val="24"/>
          <w:szCs w:val="24"/>
          <w:lang w:eastAsia="cs-CZ"/>
        </w:rPr>
        <w:t xml:space="preserve">. </w:t>
      </w:r>
      <w:r w:rsidR="00BF15A4">
        <w:rPr>
          <w:rFonts w:ascii="Times New Roman" w:hAnsi="Times New Roman"/>
          <w:kern w:val="24"/>
          <w:sz w:val="24"/>
          <w:szCs w:val="24"/>
          <w:lang w:eastAsia="cs-CZ"/>
        </w:rPr>
        <w:t xml:space="preserve">Tato </w:t>
      </w:r>
      <w:r w:rsidR="00BF15A4" w:rsidRPr="00BF15A4">
        <w:rPr>
          <w:rFonts w:ascii="Times New Roman" w:hAnsi="Times New Roman"/>
          <w:kern w:val="24"/>
          <w:sz w:val="24"/>
          <w:szCs w:val="24"/>
          <w:lang w:eastAsia="cs-CZ"/>
        </w:rPr>
        <w:t>péče je spojena také s mnoha etickými problémy, hlavně v souvislosti s předčasně narozenými dětmi</w:t>
      </w:r>
      <w:r w:rsidR="00BF15A4">
        <w:rPr>
          <w:rFonts w:ascii="Times New Roman" w:hAnsi="Times New Roman"/>
          <w:kern w:val="24"/>
          <w:sz w:val="24"/>
          <w:szCs w:val="24"/>
          <w:lang w:eastAsia="cs-CZ"/>
        </w:rPr>
        <w:t>.</w:t>
      </w:r>
      <w:r w:rsidR="00BF15A4" w:rsidRPr="00BF15A4">
        <w:rPr>
          <w:rFonts w:ascii="Times New Roman" w:hAnsi="Times New Roman"/>
          <w:kern w:val="24"/>
          <w:sz w:val="24"/>
          <w:szCs w:val="24"/>
          <w:lang w:eastAsia="cs-CZ"/>
        </w:rPr>
        <w:t xml:space="preserve"> </w:t>
      </w:r>
      <w:r w:rsidRPr="00B53F91">
        <w:rPr>
          <w:rFonts w:ascii="Times New Roman" w:hAnsi="Times New Roman"/>
          <w:kern w:val="24"/>
          <w:sz w:val="24"/>
          <w:szCs w:val="24"/>
          <w:lang w:eastAsia="cs-CZ"/>
        </w:rPr>
        <w:t xml:space="preserve">Velká část dětských úmrtí nastává </w:t>
      </w:r>
      <w:r w:rsidR="006829DB">
        <w:rPr>
          <w:rFonts w:ascii="Times New Roman" w:hAnsi="Times New Roman"/>
          <w:kern w:val="24"/>
          <w:sz w:val="24"/>
          <w:szCs w:val="24"/>
          <w:lang w:eastAsia="cs-CZ"/>
        </w:rPr>
        <w:t xml:space="preserve">právě </w:t>
      </w:r>
      <w:r w:rsidRPr="00B53F91">
        <w:rPr>
          <w:rFonts w:ascii="Times New Roman" w:hAnsi="Times New Roman"/>
          <w:kern w:val="24"/>
          <w:sz w:val="24"/>
          <w:szCs w:val="24"/>
          <w:lang w:eastAsia="cs-CZ"/>
        </w:rPr>
        <w:t xml:space="preserve">v perinatálním období a podpora těchto rodičů má svá specifika. </w:t>
      </w:r>
    </w:p>
    <w:p w14:paraId="49926C6B" w14:textId="77777777" w:rsidR="006A467E" w:rsidRDefault="006A467E" w:rsidP="00E22D8D">
      <w:pPr>
        <w:suppressAutoHyphens w:val="0"/>
        <w:autoSpaceDN/>
        <w:spacing w:after="0" w:line="360" w:lineRule="auto"/>
        <w:contextualSpacing/>
        <w:jc w:val="both"/>
        <w:rPr>
          <w:rFonts w:ascii="Times New Roman" w:hAnsi="Times New Roman"/>
          <w:kern w:val="24"/>
          <w:sz w:val="24"/>
          <w:szCs w:val="24"/>
          <w:lang w:eastAsia="cs-CZ"/>
        </w:rPr>
      </w:pPr>
    </w:p>
    <w:p w14:paraId="4B384D64" w14:textId="77777777" w:rsidR="00FB7832" w:rsidRDefault="00FB7832" w:rsidP="00A54230">
      <w:pPr>
        <w:spacing w:after="0" w:line="360" w:lineRule="auto"/>
        <w:jc w:val="both"/>
        <w:rPr>
          <w:rFonts w:ascii="Times New Roman" w:hAnsi="Times New Roman"/>
          <w:b/>
          <w:bCs/>
          <w:sz w:val="24"/>
          <w:szCs w:val="24"/>
        </w:rPr>
      </w:pPr>
    </w:p>
    <w:p w14:paraId="30F5C9D6" w14:textId="77777777" w:rsidR="00255CE3" w:rsidRDefault="00255CE3" w:rsidP="00A54230">
      <w:pPr>
        <w:spacing w:after="0" w:line="360" w:lineRule="auto"/>
        <w:jc w:val="both"/>
        <w:rPr>
          <w:rFonts w:ascii="Times New Roman" w:hAnsi="Times New Roman"/>
          <w:b/>
          <w:bCs/>
          <w:sz w:val="24"/>
          <w:szCs w:val="24"/>
        </w:rPr>
      </w:pPr>
    </w:p>
    <w:p w14:paraId="43CF4742" w14:textId="77777777" w:rsidR="002029C7" w:rsidRDefault="002029C7" w:rsidP="00A54230">
      <w:pPr>
        <w:spacing w:after="0" w:line="360" w:lineRule="auto"/>
        <w:jc w:val="both"/>
        <w:rPr>
          <w:rFonts w:ascii="Times New Roman" w:hAnsi="Times New Roman"/>
          <w:b/>
          <w:bCs/>
          <w:sz w:val="24"/>
          <w:szCs w:val="24"/>
        </w:rPr>
      </w:pPr>
    </w:p>
    <w:p w14:paraId="40AE0497" w14:textId="77777777" w:rsidR="0095219C" w:rsidRDefault="0095219C" w:rsidP="00A54230">
      <w:pPr>
        <w:spacing w:after="0" w:line="360" w:lineRule="auto"/>
        <w:jc w:val="both"/>
        <w:rPr>
          <w:rFonts w:ascii="Times New Roman" w:hAnsi="Times New Roman"/>
          <w:b/>
          <w:bCs/>
          <w:sz w:val="24"/>
          <w:szCs w:val="24"/>
        </w:rPr>
      </w:pPr>
    </w:p>
    <w:p w14:paraId="7A42E2BF" w14:textId="77777777" w:rsidR="0095219C" w:rsidRDefault="0095219C" w:rsidP="00A54230">
      <w:pPr>
        <w:spacing w:after="0" w:line="360" w:lineRule="auto"/>
        <w:jc w:val="both"/>
        <w:rPr>
          <w:rFonts w:ascii="Times New Roman" w:hAnsi="Times New Roman"/>
          <w:b/>
          <w:bCs/>
          <w:sz w:val="24"/>
          <w:szCs w:val="24"/>
        </w:rPr>
      </w:pPr>
    </w:p>
    <w:p w14:paraId="20AD5079" w14:textId="77777777" w:rsidR="0095219C" w:rsidRDefault="0095219C" w:rsidP="00A54230">
      <w:pPr>
        <w:spacing w:after="0" w:line="360" w:lineRule="auto"/>
        <w:jc w:val="both"/>
        <w:rPr>
          <w:rFonts w:ascii="Times New Roman" w:hAnsi="Times New Roman"/>
          <w:b/>
          <w:bCs/>
          <w:sz w:val="24"/>
          <w:szCs w:val="24"/>
        </w:rPr>
      </w:pPr>
    </w:p>
    <w:p w14:paraId="55BF1D3C" w14:textId="77777777" w:rsidR="0095219C" w:rsidRDefault="0095219C" w:rsidP="00A54230">
      <w:pPr>
        <w:spacing w:after="0" w:line="360" w:lineRule="auto"/>
        <w:jc w:val="both"/>
        <w:rPr>
          <w:rFonts w:ascii="Times New Roman" w:hAnsi="Times New Roman"/>
          <w:b/>
          <w:bCs/>
          <w:sz w:val="24"/>
          <w:szCs w:val="24"/>
        </w:rPr>
      </w:pPr>
    </w:p>
    <w:p w14:paraId="41943AEF" w14:textId="77777777" w:rsidR="0095219C" w:rsidRDefault="0095219C" w:rsidP="00A54230">
      <w:pPr>
        <w:spacing w:after="0" w:line="360" w:lineRule="auto"/>
        <w:jc w:val="both"/>
        <w:rPr>
          <w:rFonts w:ascii="Times New Roman" w:hAnsi="Times New Roman"/>
          <w:b/>
          <w:bCs/>
          <w:sz w:val="24"/>
          <w:szCs w:val="24"/>
        </w:rPr>
      </w:pPr>
    </w:p>
    <w:p w14:paraId="67FB8F27" w14:textId="77777777" w:rsidR="0095219C" w:rsidRDefault="0095219C" w:rsidP="00A54230">
      <w:pPr>
        <w:spacing w:after="0" w:line="360" w:lineRule="auto"/>
        <w:jc w:val="both"/>
        <w:rPr>
          <w:rFonts w:ascii="Times New Roman" w:hAnsi="Times New Roman"/>
          <w:b/>
          <w:bCs/>
          <w:sz w:val="24"/>
          <w:szCs w:val="24"/>
        </w:rPr>
      </w:pPr>
    </w:p>
    <w:p w14:paraId="460687A4" w14:textId="77777777" w:rsidR="0095219C" w:rsidRDefault="0095219C" w:rsidP="00A54230">
      <w:pPr>
        <w:spacing w:after="0" w:line="360" w:lineRule="auto"/>
        <w:jc w:val="both"/>
        <w:rPr>
          <w:rFonts w:ascii="Times New Roman" w:hAnsi="Times New Roman"/>
          <w:b/>
          <w:bCs/>
          <w:sz w:val="24"/>
          <w:szCs w:val="24"/>
        </w:rPr>
      </w:pPr>
    </w:p>
    <w:p w14:paraId="090DD0CF" w14:textId="77777777" w:rsidR="0095219C" w:rsidRDefault="0095219C" w:rsidP="00A54230">
      <w:pPr>
        <w:spacing w:after="0" w:line="360" w:lineRule="auto"/>
        <w:jc w:val="both"/>
        <w:rPr>
          <w:rFonts w:ascii="Times New Roman" w:hAnsi="Times New Roman"/>
          <w:b/>
          <w:bCs/>
          <w:sz w:val="24"/>
          <w:szCs w:val="24"/>
        </w:rPr>
      </w:pPr>
    </w:p>
    <w:p w14:paraId="0871924A" w14:textId="100592D8" w:rsidR="000D3B93" w:rsidRDefault="00575DC0" w:rsidP="00A54230">
      <w:pPr>
        <w:spacing w:after="0" w:line="360" w:lineRule="auto"/>
        <w:jc w:val="both"/>
        <w:rPr>
          <w:rFonts w:ascii="Times New Roman" w:hAnsi="Times New Roman"/>
          <w:b/>
          <w:bCs/>
          <w:sz w:val="24"/>
          <w:szCs w:val="24"/>
        </w:rPr>
      </w:pPr>
      <w:r w:rsidRPr="00575DC0">
        <w:rPr>
          <w:rFonts w:ascii="Times New Roman" w:hAnsi="Times New Roman"/>
          <w:b/>
          <w:bCs/>
          <w:sz w:val="24"/>
          <w:szCs w:val="24"/>
        </w:rPr>
        <w:lastRenderedPageBreak/>
        <w:t>1.</w:t>
      </w:r>
      <w:r w:rsidR="002029C7">
        <w:rPr>
          <w:rFonts w:ascii="Times New Roman" w:hAnsi="Times New Roman"/>
          <w:b/>
          <w:bCs/>
          <w:sz w:val="24"/>
          <w:szCs w:val="24"/>
        </w:rPr>
        <w:t>4</w:t>
      </w:r>
      <w:r w:rsidRPr="00575DC0">
        <w:rPr>
          <w:rFonts w:ascii="Times New Roman" w:hAnsi="Times New Roman"/>
          <w:b/>
          <w:bCs/>
          <w:sz w:val="24"/>
          <w:szCs w:val="24"/>
        </w:rPr>
        <w:t xml:space="preserve"> </w:t>
      </w:r>
      <w:r w:rsidR="001F3A8C">
        <w:rPr>
          <w:rFonts w:ascii="Times New Roman" w:hAnsi="Times New Roman"/>
          <w:b/>
          <w:bCs/>
          <w:sz w:val="24"/>
          <w:szCs w:val="24"/>
        </w:rPr>
        <w:t xml:space="preserve">SPECIFIKA </w:t>
      </w:r>
      <w:r w:rsidRPr="00575DC0">
        <w:rPr>
          <w:rFonts w:ascii="Times New Roman" w:hAnsi="Times New Roman"/>
          <w:b/>
          <w:bCs/>
          <w:sz w:val="24"/>
          <w:szCs w:val="24"/>
        </w:rPr>
        <w:t>D</w:t>
      </w:r>
      <w:r w:rsidR="00E94CFA">
        <w:rPr>
          <w:rFonts w:ascii="Times New Roman" w:hAnsi="Times New Roman"/>
          <w:b/>
          <w:bCs/>
          <w:sz w:val="24"/>
          <w:szCs w:val="24"/>
        </w:rPr>
        <w:t>ĚTSK</w:t>
      </w:r>
      <w:r w:rsidR="001F3A8C">
        <w:rPr>
          <w:rFonts w:ascii="Times New Roman" w:hAnsi="Times New Roman"/>
          <w:b/>
          <w:bCs/>
          <w:sz w:val="24"/>
          <w:szCs w:val="24"/>
        </w:rPr>
        <w:t>É</w:t>
      </w:r>
      <w:r w:rsidR="00E94CFA">
        <w:rPr>
          <w:rFonts w:ascii="Times New Roman" w:hAnsi="Times New Roman"/>
          <w:b/>
          <w:bCs/>
          <w:sz w:val="24"/>
          <w:szCs w:val="24"/>
        </w:rPr>
        <w:t xml:space="preserve"> PALI</w:t>
      </w:r>
      <w:r w:rsidR="004B7F42">
        <w:rPr>
          <w:rFonts w:ascii="Times New Roman" w:hAnsi="Times New Roman"/>
          <w:b/>
          <w:bCs/>
          <w:sz w:val="24"/>
          <w:szCs w:val="24"/>
        </w:rPr>
        <w:t>A</w:t>
      </w:r>
      <w:r w:rsidR="00E94CFA">
        <w:rPr>
          <w:rFonts w:ascii="Times New Roman" w:hAnsi="Times New Roman"/>
          <w:b/>
          <w:bCs/>
          <w:sz w:val="24"/>
          <w:szCs w:val="24"/>
        </w:rPr>
        <w:t>TIVNÍ PÉČ</w:t>
      </w:r>
      <w:bookmarkStart w:id="4" w:name="_Hlk135041384"/>
      <w:r w:rsidR="000D3B93">
        <w:rPr>
          <w:rFonts w:ascii="Times New Roman" w:hAnsi="Times New Roman"/>
          <w:b/>
          <w:bCs/>
          <w:sz w:val="24"/>
          <w:szCs w:val="24"/>
        </w:rPr>
        <w:t>E</w:t>
      </w:r>
    </w:p>
    <w:p w14:paraId="70169DB8" w14:textId="7841A9C4" w:rsidR="000722C0" w:rsidRDefault="007D20CA" w:rsidP="004B6B83">
      <w:pPr>
        <w:spacing w:after="0" w:line="360" w:lineRule="auto"/>
        <w:ind w:firstLine="708"/>
        <w:jc w:val="both"/>
        <w:rPr>
          <w:rFonts w:ascii="Times New Roman" w:hAnsi="Times New Roman"/>
          <w:kern w:val="24"/>
          <w:sz w:val="24"/>
          <w:szCs w:val="24"/>
          <w:lang w:eastAsia="cs-CZ"/>
        </w:rPr>
      </w:pPr>
      <w:r w:rsidRPr="003458CF">
        <w:rPr>
          <w:rFonts w:ascii="Times New Roman" w:hAnsi="Times New Roman"/>
          <w:sz w:val="24"/>
          <w:szCs w:val="24"/>
        </w:rPr>
        <w:t>Kromě specifik vyplývajících z péče o dětského pacienta obecně</w:t>
      </w:r>
      <w:r w:rsidR="00616B96">
        <w:rPr>
          <w:rFonts w:ascii="Times New Roman" w:hAnsi="Times New Roman"/>
          <w:sz w:val="24"/>
          <w:szCs w:val="24"/>
        </w:rPr>
        <w:t xml:space="preserve"> např. věk, kognitivní zralost, </w:t>
      </w:r>
      <w:r w:rsidR="00E15499">
        <w:rPr>
          <w:rFonts w:ascii="Times New Roman" w:hAnsi="Times New Roman"/>
          <w:sz w:val="24"/>
          <w:szCs w:val="24"/>
        </w:rPr>
        <w:t>zkušenost se smrtí</w:t>
      </w:r>
      <w:r w:rsidRPr="003458CF">
        <w:rPr>
          <w:rFonts w:ascii="Times New Roman" w:hAnsi="Times New Roman"/>
          <w:sz w:val="24"/>
          <w:szCs w:val="24"/>
        </w:rPr>
        <w:t>, je hlavní rozdíl mezi paliativní péčí pro dospělé a dětské pacienty ve spektru a rozložení diagnóz vyžadujících tuto péči. V dětské populaci je oproti dospělé větší různorodost stavů vyžadujících paliativní péči a podstatně vyšší podíl nenádorových diagnóz</w:t>
      </w:r>
      <w:r w:rsidR="0049077D">
        <w:rPr>
          <w:rFonts w:ascii="Times New Roman" w:hAnsi="Times New Roman"/>
          <w:sz w:val="24"/>
          <w:szCs w:val="24"/>
        </w:rPr>
        <w:t>.</w:t>
      </w:r>
      <w:r w:rsidR="00B97BF7">
        <w:rPr>
          <w:rFonts w:ascii="Times New Roman" w:hAnsi="Times New Roman"/>
          <w:sz w:val="24"/>
          <w:szCs w:val="24"/>
        </w:rPr>
        <w:t xml:space="preserve"> </w:t>
      </w:r>
      <w:r w:rsidR="000722C0">
        <w:rPr>
          <w:rFonts w:ascii="Times New Roman" w:hAnsi="Times New Roman"/>
          <w:kern w:val="24"/>
          <w:sz w:val="24"/>
          <w:szCs w:val="24"/>
          <w:lang w:eastAsia="cs-CZ"/>
        </w:rPr>
        <w:t xml:space="preserve">Také podstata poskytovaných </w:t>
      </w:r>
      <w:r w:rsidR="00B03741">
        <w:rPr>
          <w:rFonts w:ascii="Times New Roman" w:hAnsi="Times New Roman"/>
          <w:kern w:val="24"/>
          <w:sz w:val="24"/>
          <w:szCs w:val="24"/>
          <w:lang w:eastAsia="cs-CZ"/>
        </w:rPr>
        <w:t>služeb se může liši</w:t>
      </w:r>
      <w:r w:rsidR="0008310A">
        <w:rPr>
          <w:rFonts w:ascii="Times New Roman" w:hAnsi="Times New Roman"/>
          <w:kern w:val="24"/>
          <w:sz w:val="24"/>
          <w:szCs w:val="24"/>
          <w:lang w:eastAsia="cs-CZ"/>
        </w:rPr>
        <w:t>t</w:t>
      </w:r>
      <w:r w:rsidR="00B03741">
        <w:rPr>
          <w:rFonts w:ascii="Times New Roman" w:hAnsi="Times New Roman"/>
          <w:kern w:val="24"/>
          <w:sz w:val="24"/>
          <w:szCs w:val="24"/>
          <w:lang w:eastAsia="cs-CZ"/>
        </w:rPr>
        <w:t xml:space="preserve">. </w:t>
      </w:r>
    </w:p>
    <w:p w14:paraId="44205025" w14:textId="39936248" w:rsidR="005246F0" w:rsidRDefault="005246F0" w:rsidP="004B6B83">
      <w:pPr>
        <w:spacing w:after="0" w:line="360" w:lineRule="auto"/>
        <w:ind w:firstLine="708"/>
        <w:jc w:val="both"/>
        <w:rPr>
          <w:rFonts w:ascii="Times New Roman" w:hAnsi="Times New Roman"/>
          <w:sz w:val="24"/>
          <w:szCs w:val="24"/>
        </w:rPr>
      </w:pPr>
      <w:r w:rsidRPr="00D263DD">
        <w:rPr>
          <w:rFonts w:ascii="Times New Roman" w:hAnsi="Times New Roman"/>
          <w:sz w:val="24"/>
          <w:szCs w:val="24"/>
        </w:rPr>
        <w:t xml:space="preserve">Dalším </w:t>
      </w:r>
      <w:r w:rsidR="00E55C3E">
        <w:rPr>
          <w:rFonts w:ascii="Times New Roman" w:hAnsi="Times New Roman"/>
          <w:sz w:val="24"/>
          <w:szCs w:val="24"/>
        </w:rPr>
        <w:t>specifikem</w:t>
      </w:r>
      <w:r w:rsidRPr="00D263DD">
        <w:rPr>
          <w:rFonts w:ascii="Times New Roman" w:hAnsi="Times New Roman"/>
          <w:sz w:val="24"/>
          <w:szCs w:val="24"/>
        </w:rPr>
        <w:t xml:space="preserve"> je skutečnost, že dětští pacienti přežívají se svými diagnózami delší dobu. Často přežívají řadu měsíců nebo i let, a velmi obtížně se </w:t>
      </w:r>
      <w:r w:rsidR="00B1618E" w:rsidRPr="00D263DD">
        <w:rPr>
          <w:rFonts w:ascii="Times New Roman" w:hAnsi="Times New Roman"/>
          <w:sz w:val="24"/>
          <w:szCs w:val="24"/>
        </w:rPr>
        <w:t>předpovídá,</w:t>
      </w:r>
      <w:r w:rsidRPr="00D263DD">
        <w:rPr>
          <w:rFonts w:ascii="Times New Roman" w:hAnsi="Times New Roman"/>
          <w:sz w:val="24"/>
          <w:szCs w:val="24"/>
        </w:rPr>
        <w:t xml:space="preserve"> jak dlouho může nepříznivý stav</w:t>
      </w:r>
      <w:r w:rsidR="003F3B4F">
        <w:rPr>
          <w:rFonts w:ascii="Times New Roman" w:hAnsi="Times New Roman"/>
          <w:sz w:val="24"/>
          <w:szCs w:val="24"/>
        </w:rPr>
        <w:t xml:space="preserve"> dítěte</w:t>
      </w:r>
      <w:r w:rsidRPr="00D263DD">
        <w:rPr>
          <w:rFonts w:ascii="Times New Roman" w:hAnsi="Times New Roman"/>
          <w:sz w:val="24"/>
          <w:szCs w:val="24"/>
        </w:rPr>
        <w:t xml:space="preserve"> trvat, jak dlouho bude dítě žít</w:t>
      </w:r>
      <w:r w:rsidR="00192A21">
        <w:rPr>
          <w:rFonts w:ascii="Times New Roman" w:hAnsi="Times New Roman"/>
          <w:sz w:val="24"/>
          <w:szCs w:val="24"/>
        </w:rPr>
        <w:t>.</w:t>
      </w:r>
      <w:r w:rsidRPr="00D263DD">
        <w:rPr>
          <w:rFonts w:ascii="Times New Roman" w:hAnsi="Times New Roman"/>
          <w:sz w:val="24"/>
          <w:szCs w:val="24"/>
        </w:rPr>
        <w:t xml:space="preserve"> U řady onemocnění se to předpovídá jen velmi těžce.</w:t>
      </w:r>
      <w:r w:rsidR="006C59F8" w:rsidRPr="006C59F8">
        <w:t xml:space="preserve"> </w:t>
      </w:r>
      <w:r w:rsidR="0066311B" w:rsidRPr="0066311B">
        <w:rPr>
          <w:rFonts w:ascii="Times New Roman" w:hAnsi="Times New Roman"/>
          <w:sz w:val="24"/>
          <w:szCs w:val="24"/>
        </w:rPr>
        <w:t>Jiným specifikem je, že se</w:t>
      </w:r>
      <w:r w:rsidR="0066311B">
        <w:t xml:space="preserve"> </w:t>
      </w:r>
      <w:r w:rsidR="006C59F8" w:rsidRPr="006C59F8">
        <w:rPr>
          <w:rFonts w:ascii="Times New Roman" w:hAnsi="Times New Roman"/>
          <w:sz w:val="24"/>
          <w:szCs w:val="24"/>
        </w:rPr>
        <w:t>jedná o dlouhodobou práci nejen s pacientem samotným, ale hlavně s jeho pečujícími, s</w:t>
      </w:r>
      <w:r w:rsidR="00BB7C51">
        <w:rPr>
          <w:rFonts w:ascii="Times New Roman" w:hAnsi="Times New Roman"/>
          <w:sz w:val="24"/>
          <w:szCs w:val="24"/>
        </w:rPr>
        <w:t> </w:t>
      </w:r>
      <w:r w:rsidR="006C59F8" w:rsidRPr="006C59F8">
        <w:rPr>
          <w:rFonts w:ascii="Times New Roman" w:hAnsi="Times New Roman"/>
          <w:sz w:val="24"/>
          <w:szCs w:val="24"/>
        </w:rPr>
        <w:t>rodinou</w:t>
      </w:r>
      <w:r w:rsidR="00BB7C51">
        <w:rPr>
          <w:rFonts w:ascii="Times New Roman" w:hAnsi="Times New Roman"/>
          <w:sz w:val="24"/>
          <w:szCs w:val="24"/>
        </w:rPr>
        <w:t>. V DPP</w:t>
      </w:r>
      <w:r w:rsidR="006C59F8" w:rsidRPr="006C59F8">
        <w:rPr>
          <w:rFonts w:ascii="Times New Roman" w:hAnsi="Times New Roman"/>
          <w:sz w:val="24"/>
          <w:szCs w:val="24"/>
        </w:rPr>
        <w:t xml:space="preserve"> bý</w:t>
      </w:r>
      <w:r w:rsidR="000C658D">
        <w:rPr>
          <w:rFonts w:ascii="Times New Roman" w:hAnsi="Times New Roman"/>
          <w:sz w:val="24"/>
          <w:szCs w:val="24"/>
        </w:rPr>
        <w:t>vá</w:t>
      </w:r>
      <w:r w:rsidR="006C59F8" w:rsidRPr="006C59F8">
        <w:rPr>
          <w:rFonts w:ascii="Times New Roman" w:hAnsi="Times New Roman"/>
          <w:sz w:val="24"/>
          <w:szCs w:val="24"/>
        </w:rPr>
        <w:t xml:space="preserve"> větší </w:t>
      </w:r>
      <w:r w:rsidR="001B5D18">
        <w:rPr>
          <w:rFonts w:ascii="Times New Roman" w:hAnsi="Times New Roman"/>
          <w:sz w:val="24"/>
          <w:szCs w:val="24"/>
        </w:rPr>
        <w:t>množství</w:t>
      </w:r>
      <w:r w:rsidR="006C59F8" w:rsidRPr="006C59F8">
        <w:rPr>
          <w:rFonts w:ascii="Times New Roman" w:hAnsi="Times New Roman"/>
          <w:sz w:val="24"/>
          <w:szCs w:val="24"/>
        </w:rPr>
        <w:t xml:space="preserve"> intervencí např. sociálního pracovníka nebo psychologa než samotných intervencí medicínských.</w:t>
      </w:r>
      <w:r w:rsidR="00B1659A">
        <w:rPr>
          <w:rFonts w:ascii="Times New Roman" w:hAnsi="Times New Roman"/>
          <w:sz w:val="24"/>
          <w:szCs w:val="24"/>
        </w:rPr>
        <w:t xml:space="preserve"> </w:t>
      </w:r>
      <w:r w:rsidR="00673C28">
        <w:rPr>
          <w:rFonts w:ascii="Times New Roman" w:hAnsi="Times New Roman"/>
          <w:sz w:val="24"/>
          <w:szCs w:val="24"/>
        </w:rPr>
        <w:t>Je snaha</w:t>
      </w:r>
      <w:r w:rsidR="00273152" w:rsidRPr="00273152">
        <w:rPr>
          <w:rFonts w:ascii="Times New Roman" w:hAnsi="Times New Roman"/>
          <w:sz w:val="24"/>
          <w:szCs w:val="24"/>
        </w:rPr>
        <w:t xml:space="preserve"> o co nejméně invazivní postupy, které dítě nezatíží.</w:t>
      </w:r>
      <w:r w:rsidR="006C59F8" w:rsidRPr="006C59F8">
        <w:rPr>
          <w:rFonts w:ascii="Times New Roman" w:hAnsi="Times New Roman"/>
          <w:sz w:val="24"/>
          <w:szCs w:val="24"/>
        </w:rPr>
        <w:t xml:space="preserve"> Rozdílem j</w:t>
      </w:r>
      <w:r w:rsidR="002B1814">
        <w:rPr>
          <w:rFonts w:ascii="Times New Roman" w:hAnsi="Times New Roman"/>
          <w:sz w:val="24"/>
          <w:szCs w:val="24"/>
        </w:rPr>
        <w:t>e</w:t>
      </w:r>
      <w:r w:rsidR="006C59F8" w:rsidRPr="006C59F8">
        <w:rPr>
          <w:rFonts w:ascii="Times New Roman" w:hAnsi="Times New Roman"/>
          <w:sz w:val="24"/>
          <w:szCs w:val="24"/>
        </w:rPr>
        <w:t xml:space="preserve">, že v péči o dětského pacienta jsou partnery pro diskusi </w:t>
      </w:r>
      <w:r w:rsidR="00442A03">
        <w:rPr>
          <w:rFonts w:ascii="Times New Roman" w:hAnsi="Times New Roman"/>
          <w:sz w:val="24"/>
          <w:szCs w:val="24"/>
        </w:rPr>
        <w:t xml:space="preserve">hlavně </w:t>
      </w:r>
      <w:r w:rsidR="006C59F8" w:rsidRPr="006C59F8">
        <w:rPr>
          <w:rFonts w:ascii="Times New Roman" w:hAnsi="Times New Roman"/>
          <w:sz w:val="24"/>
          <w:szCs w:val="24"/>
        </w:rPr>
        <w:t>rodiče, ne dítě samotné</w:t>
      </w:r>
      <w:r w:rsidR="00794583">
        <w:rPr>
          <w:rFonts w:ascii="Times New Roman" w:hAnsi="Times New Roman"/>
          <w:sz w:val="24"/>
          <w:szCs w:val="24"/>
        </w:rPr>
        <w:t xml:space="preserve">. </w:t>
      </w:r>
      <w:r w:rsidR="006C59F8" w:rsidRPr="006C59F8">
        <w:rPr>
          <w:rFonts w:ascii="Times New Roman" w:hAnsi="Times New Roman"/>
          <w:sz w:val="24"/>
          <w:szCs w:val="24"/>
        </w:rPr>
        <w:t>Kompetence a rozhodování je na bedrech pečujících</w:t>
      </w:r>
      <w:r w:rsidR="00B64DBB">
        <w:rPr>
          <w:rFonts w:ascii="Times New Roman" w:hAnsi="Times New Roman"/>
          <w:sz w:val="24"/>
          <w:szCs w:val="24"/>
        </w:rPr>
        <w:t xml:space="preserve"> rodičů.</w:t>
      </w:r>
    </w:p>
    <w:p w14:paraId="76537986" w14:textId="2C2219AD" w:rsidR="00FE53F4" w:rsidRPr="00D263DD" w:rsidRDefault="00FE53F4" w:rsidP="004B6B83">
      <w:pPr>
        <w:spacing w:after="0" w:line="360" w:lineRule="auto"/>
        <w:ind w:firstLine="708"/>
        <w:jc w:val="both"/>
        <w:rPr>
          <w:rFonts w:ascii="Times New Roman" w:hAnsi="Times New Roman"/>
          <w:sz w:val="24"/>
          <w:szCs w:val="24"/>
        </w:rPr>
      </w:pPr>
      <w:r w:rsidRPr="00FE53F4">
        <w:rPr>
          <w:rFonts w:ascii="Times New Roman" w:hAnsi="Times New Roman"/>
          <w:sz w:val="24"/>
          <w:szCs w:val="24"/>
        </w:rPr>
        <w:t>Poskytovatelé paliativní péče musí brát ohled na vývoj dítěte, a to nejen na vývoj fyzický, ale i emocionální a kognitivní. Je důležité si uvědomit odlišné komunikační dovednosti, které jsou ovlivněny nejen věkem, ale i nemocí dítěte. Děti také mají právo na vzdělávání a přiměřený vývoj a tyto potřeby je při poskytování péče nutno zohlednit. I nemocné děti by měly mít možnost udržet si své koníčky a oblíbené aktivity a udržovat své vztahy s vrstevníky. (Husovská, 2014)</w:t>
      </w:r>
    </w:p>
    <w:bookmarkEnd w:id="4"/>
    <w:p w14:paraId="4C280AC0" w14:textId="34DB4614" w:rsidR="00BC572B" w:rsidRPr="00BC572B" w:rsidRDefault="00E22BB3" w:rsidP="00BC572B">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Informace o počtu dětí, které potřebují paliativní péči, nejsou ve většině evropských zemí k dispozici. Evidence počtu dětí s život limitujícím a život ohrožujícím onemocněním probíhá v jednotlivých zemích odlišným způsobem nebo není k dispozici vůbec. Dostupná data o úmrtnosti a prevalenci ukazují, že počet dětí a mladistvých s život limitujícím a život ohrožujícím onemocněním se neustále zvyšuje. Zejména díky pokroku v oblasti medicíny a technologickému vývoji dochází ke snížení</w:t>
      </w:r>
      <w:r w:rsidR="00BC6096">
        <w:rPr>
          <w:rFonts w:ascii="Times New Roman" w:hAnsi="Times New Roman"/>
          <w:kern w:val="24"/>
          <w:sz w:val="24"/>
          <w:szCs w:val="24"/>
          <w:lang w:eastAsia="cs-CZ"/>
        </w:rPr>
        <w:t xml:space="preserve"> novorozenecké a</w:t>
      </w:r>
      <w:r>
        <w:rPr>
          <w:rFonts w:ascii="Times New Roman" w:hAnsi="Times New Roman"/>
          <w:kern w:val="24"/>
          <w:sz w:val="24"/>
          <w:szCs w:val="24"/>
          <w:lang w:eastAsia="cs-CZ"/>
        </w:rPr>
        <w:t xml:space="preserve"> kojenecké úmrtnosti, ale současně vzrůstá počet dětí s t</w:t>
      </w:r>
      <w:r w:rsidR="00E65DF4">
        <w:rPr>
          <w:rFonts w:ascii="Times New Roman" w:hAnsi="Times New Roman"/>
          <w:kern w:val="24"/>
          <w:sz w:val="24"/>
          <w:szCs w:val="24"/>
          <w:lang w:eastAsia="cs-CZ"/>
        </w:rPr>
        <w:t>ěžkými patologiemi a smrtelným onemocněním, která</w:t>
      </w:r>
      <w:r>
        <w:rPr>
          <w:rFonts w:ascii="Times New Roman" w:hAnsi="Times New Roman"/>
          <w:kern w:val="24"/>
          <w:sz w:val="24"/>
          <w:szCs w:val="24"/>
          <w:lang w:eastAsia="cs-CZ"/>
        </w:rPr>
        <w:t xml:space="preserve"> vyžadují komplexní paliativní péči</w:t>
      </w:r>
      <w:r w:rsidR="007C2747">
        <w:rPr>
          <w:rFonts w:ascii="Times New Roman" w:hAnsi="Times New Roman"/>
          <w:kern w:val="24"/>
          <w:sz w:val="24"/>
          <w:szCs w:val="24"/>
          <w:lang w:eastAsia="cs-CZ"/>
        </w:rPr>
        <w:t>.</w:t>
      </w:r>
      <w:r>
        <w:rPr>
          <w:rFonts w:ascii="Times New Roman" w:hAnsi="Times New Roman"/>
          <w:kern w:val="24"/>
          <w:sz w:val="24"/>
          <w:szCs w:val="24"/>
          <w:lang w:eastAsia="cs-CZ"/>
        </w:rPr>
        <w:t xml:space="preserve"> (Huijer et al., 2009)</w:t>
      </w:r>
    </w:p>
    <w:p w14:paraId="5EC67B41" w14:textId="5CC87079" w:rsidR="00BC572B" w:rsidRDefault="00BC572B" w:rsidP="00E4187B">
      <w:pPr>
        <w:suppressAutoHyphens w:val="0"/>
        <w:autoSpaceDN/>
        <w:spacing w:after="0" w:line="360" w:lineRule="auto"/>
        <w:ind w:firstLine="708"/>
        <w:contextualSpacing/>
        <w:jc w:val="both"/>
        <w:rPr>
          <w:rFonts w:ascii="Times New Roman" w:hAnsi="Times New Roman"/>
          <w:kern w:val="24"/>
          <w:sz w:val="24"/>
          <w:szCs w:val="24"/>
          <w:lang w:eastAsia="cs-CZ"/>
        </w:rPr>
      </w:pPr>
      <w:r w:rsidRPr="00BC572B">
        <w:rPr>
          <w:rFonts w:ascii="Times New Roman" w:hAnsi="Times New Roman"/>
          <w:kern w:val="24"/>
          <w:sz w:val="24"/>
          <w:szCs w:val="24"/>
          <w:lang w:eastAsia="cs-CZ"/>
        </w:rPr>
        <w:t xml:space="preserve"> </w:t>
      </w:r>
    </w:p>
    <w:p w14:paraId="25150A58" w14:textId="77777777" w:rsidR="007A13D5" w:rsidRDefault="007A13D5" w:rsidP="00E27D41">
      <w:pPr>
        <w:suppressAutoHyphens w:val="0"/>
        <w:autoSpaceDN/>
        <w:spacing w:after="0" w:line="360" w:lineRule="auto"/>
        <w:contextualSpacing/>
        <w:jc w:val="both"/>
        <w:rPr>
          <w:rFonts w:ascii="Times New Roman" w:hAnsi="Times New Roman"/>
          <w:kern w:val="24"/>
          <w:sz w:val="24"/>
          <w:szCs w:val="24"/>
          <w:lang w:eastAsia="cs-CZ"/>
        </w:rPr>
      </w:pPr>
    </w:p>
    <w:p w14:paraId="69C371D1" w14:textId="77777777" w:rsidR="002029C7" w:rsidRPr="009B0318" w:rsidRDefault="002029C7" w:rsidP="00E27D41">
      <w:pPr>
        <w:suppressAutoHyphens w:val="0"/>
        <w:autoSpaceDN/>
        <w:spacing w:after="0" w:line="360" w:lineRule="auto"/>
        <w:contextualSpacing/>
        <w:jc w:val="both"/>
        <w:rPr>
          <w:rFonts w:ascii="Times New Roman" w:hAnsi="Times New Roman"/>
          <w:kern w:val="24"/>
          <w:sz w:val="24"/>
          <w:szCs w:val="24"/>
          <w:lang w:eastAsia="cs-CZ"/>
        </w:rPr>
      </w:pPr>
    </w:p>
    <w:p w14:paraId="641AE8B2" w14:textId="4A45BB54" w:rsidR="00093035" w:rsidRPr="006A467E" w:rsidRDefault="00093035" w:rsidP="00093035">
      <w:pPr>
        <w:suppressAutoHyphens w:val="0"/>
        <w:autoSpaceDN/>
        <w:spacing w:after="0" w:line="360" w:lineRule="auto"/>
        <w:contextualSpacing/>
        <w:jc w:val="both"/>
        <w:rPr>
          <w:rFonts w:ascii="Times New Roman" w:hAnsi="Times New Roman"/>
          <w:b/>
          <w:kern w:val="24"/>
          <w:sz w:val="24"/>
          <w:szCs w:val="24"/>
          <w:lang w:eastAsia="cs-CZ"/>
        </w:rPr>
      </w:pPr>
      <w:r w:rsidRPr="006A467E">
        <w:rPr>
          <w:rFonts w:ascii="Times New Roman" w:hAnsi="Times New Roman"/>
          <w:b/>
          <w:kern w:val="24"/>
          <w:sz w:val="24"/>
          <w:szCs w:val="24"/>
          <w:lang w:eastAsia="cs-CZ"/>
        </w:rPr>
        <w:lastRenderedPageBreak/>
        <w:t>1.</w:t>
      </w:r>
      <w:r w:rsidR="002029C7">
        <w:rPr>
          <w:rFonts w:ascii="Times New Roman" w:hAnsi="Times New Roman"/>
          <w:b/>
          <w:kern w:val="24"/>
          <w:sz w:val="24"/>
          <w:szCs w:val="24"/>
          <w:lang w:eastAsia="cs-CZ"/>
        </w:rPr>
        <w:t>5</w:t>
      </w:r>
      <w:r w:rsidRPr="006A467E">
        <w:rPr>
          <w:rFonts w:ascii="Times New Roman" w:hAnsi="Times New Roman"/>
          <w:b/>
          <w:kern w:val="24"/>
          <w:sz w:val="24"/>
          <w:szCs w:val="24"/>
          <w:lang w:eastAsia="cs-CZ"/>
        </w:rPr>
        <w:t xml:space="preserve">   DĚLENÍ DĚTSKÉ PALIATIVNÍ PÉČE DLE NEJČASTĚJŠÍCH DIAGNÓZ</w:t>
      </w:r>
    </w:p>
    <w:p w14:paraId="775DCE33" w14:textId="744BCDDC" w:rsidR="00093035" w:rsidRDefault="00E35DE7" w:rsidP="00E91BC4">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DPP vyžadují</w:t>
      </w:r>
      <w:r w:rsidR="00093035">
        <w:rPr>
          <w:rFonts w:ascii="Times New Roman" w:hAnsi="Times New Roman"/>
          <w:kern w:val="24"/>
          <w:sz w:val="24"/>
          <w:szCs w:val="24"/>
          <w:lang w:eastAsia="cs-CZ"/>
        </w:rPr>
        <w:t xml:space="preserve"> </w:t>
      </w:r>
      <w:r>
        <w:rPr>
          <w:rFonts w:ascii="Times New Roman" w:hAnsi="Times New Roman"/>
          <w:kern w:val="24"/>
          <w:sz w:val="24"/>
          <w:szCs w:val="24"/>
          <w:lang w:eastAsia="cs-CZ"/>
        </w:rPr>
        <w:t>tři</w:t>
      </w:r>
      <w:r w:rsidR="00093035">
        <w:rPr>
          <w:rFonts w:ascii="Times New Roman" w:hAnsi="Times New Roman"/>
          <w:kern w:val="24"/>
          <w:sz w:val="24"/>
          <w:szCs w:val="24"/>
          <w:lang w:eastAsia="cs-CZ"/>
        </w:rPr>
        <w:t xml:space="preserve"> skupiny dětí. V první skupině jsou děti, které mají život limitující (zkracující) on</w:t>
      </w:r>
      <w:r w:rsidR="00B44592">
        <w:rPr>
          <w:rFonts w:ascii="Times New Roman" w:hAnsi="Times New Roman"/>
          <w:kern w:val="24"/>
          <w:sz w:val="24"/>
          <w:szCs w:val="24"/>
          <w:lang w:eastAsia="cs-CZ"/>
        </w:rPr>
        <w:t>emocnění (life limited disease). S</w:t>
      </w:r>
      <w:r w:rsidR="00093035">
        <w:rPr>
          <w:rFonts w:ascii="Times New Roman" w:hAnsi="Times New Roman"/>
          <w:kern w:val="24"/>
          <w:sz w:val="24"/>
          <w:szCs w:val="24"/>
          <w:lang w:eastAsia="cs-CZ"/>
        </w:rPr>
        <w:t xml:space="preserve">tav, kdy je předčasné úmrtí </w:t>
      </w:r>
      <w:r w:rsidR="00B44592">
        <w:rPr>
          <w:rFonts w:ascii="Times New Roman" w:hAnsi="Times New Roman"/>
          <w:kern w:val="24"/>
          <w:sz w:val="24"/>
          <w:szCs w:val="24"/>
          <w:lang w:eastAsia="cs-CZ"/>
        </w:rPr>
        <w:t>„</w:t>
      </w:r>
      <w:r w:rsidR="00093035">
        <w:rPr>
          <w:rFonts w:ascii="Times New Roman" w:hAnsi="Times New Roman"/>
          <w:kern w:val="24"/>
          <w:sz w:val="24"/>
          <w:szCs w:val="24"/>
          <w:lang w:eastAsia="cs-CZ"/>
        </w:rPr>
        <w:t>obvyklé</w:t>
      </w:r>
      <w:r w:rsidR="00B44592">
        <w:rPr>
          <w:rFonts w:ascii="Times New Roman" w:hAnsi="Times New Roman"/>
          <w:kern w:val="24"/>
          <w:sz w:val="24"/>
          <w:szCs w:val="24"/>
          <w:lang w:eastAsia="cs-CZ"/>
        </w:rPr>
        <w:t>“</w:t>
      </w:r>
      <w:r w:rsidR="00093035">
        <w:rPr>
          <w:rFonts w:ascii="Times New Roman" w:hAnsi="Times New Roman"/>
          <w:kern w:val="24"/>
          <w:sz w:val="24"/>
          <w:szCs w:val="24"/>
          <w:lang w:eastAsia="cs-CZ"/>
        </w:rPr>
        <w:t xml:space="preserve"> (např. některé svalové dystrofie, spinální muskulární atrofie (SMA), degenerativní onemocnění CNS, dědičné poruchy metabolismu atd.), i když se dá očekávat naděje dožití v řádu mnoha měsíců až let. Ve druhé skupině jsou děti, které mají život ohrožující onemoc</w:t>
      </w:r>
      <w:r w:rsidR="00B44592">
        <w:rPr>
          <w:rFonts w:ascii="Times New Roman" w:hAnsi="Times New Roman"/>
          <w:kern w:val="24"/>
          <w:sz w:val="24"/>
          <w:szCs w:val="24"/>
          <w:lang w:eastAsia="cs-CZ"/>
        </w:rPr>
        <w:t>nění (life threatening disease). S</w:t>
      </w:r>
      <w:r w:rsidR="00093035">
        <w:rPr>
          <w:rFonts w:ascii="Times New Roman" w:hAnsi="Times New Roman"/>
          <w:kern w:val="24"/>
          <w:sz w:val="24"/>
          <w:szCs w:val="24"/>
          <w:lang w:eastAsia="cs-CZ"/>
        </w:rPr>
        <w:t>tav, kdy je vysoká pravděpodobnost předčasného úmrtí v důsledku těžké nemoci</w:t>
      </w:r>
      <w:r w:rsidR="006976B7">
        <w:rPr>
          <w:rFonts w:ascii="Times New Roman" w:hAnsi="Times New Roman"/>
          <w:kern w:val="24"/>
          <w:sz w:val="24"/>
          <w:szCs w:val="24"/>
          <w:lang w:eastAsia="cs-CZ"/>
        </w:rPr>
        <w:t>,</w:t>
      </w:r>
      <w:r w:rsidR="006976B7" w:rsidRPr="006976B7">
        <w:t xml:space="preserve"> </w:t>
      </w:r>
      <w:r w:rsidR="006976B7" w:rsidRPr="006976B7">
        <w:rPr>
          <w:rFonts w:ascii="Times New Roman" w:hAnsi="Times New Roman"/>
          <w:kern w:val="24"/>
          <w:sz w:val="24"/>
          <w:szCs w:val="24"/>
          <w:lang w:eastAsia="cs-CZ"/>
        </w:rPr>
        <w:t xml:space="preserve">ale rovněž s nadějí na např. dlouhodobé přežití do dospělosti </w:t>
      </w:r>
      <w:r w:rsidR="00304924">
        <w:rPr>
          <w:rFonts w:ascii="Times New Roman" w:hAnsi="Times New Roman"/>
          <w:kern w:val="24"/>
          <w:sz w:val="24"/>
          <w:szCs w:val="24"/>
          <w:lang w:eastAsia="cs-CZ"/>
        </w:rPr>
        <w:t xml:space="preserve">(např. </w:t>
      </w:r>
      <w:r w:rsidR="006976B7" w:rsidRPr="006976B7">
        <w:rPr>
          <w:rFonts w:ascii="Times New Roman" w:hAnsi="Times New Roman"/>
          <w:kern w:val="24"/>
          <w:sz w:val="24"/>
          <w:szCs w:val="24"/>
          <w:lang w:eastAsia="cs-CZ"/>
        </w:rPr>
        <w:t>děti léčené pro zhoubná onemocnění, děti se závažným neurologickým onemocněním, děti v intenzivní péči pro akutní poranění, děti závislé na zdravotnických technologiích</w:t>
      </w:r>
      <w:r w:rsidR="00304924">
        <w:rPr>
          <w:rFonts w:ascii="Times New Roman" w:hAnsi="Times New Roman"/>
          <w:kern w:val="24"/>
          <w:sz w:val="24"/>
          <w:szCs w:val="24"/>
          <w:lang w:eastAsia="cs-CZ"/>
        </w:rPr>
        <w:t>)</w:t>
      </w:r>
      <w:r w:rsidR="00BC03AF">
        <w:rPr>
          <w:rFonts w:ascii="Times New Roman" w:hAnsi="Times New Roman"/>
          <w:kern w:val="24"/>
          <w:sz w:val="24"/>
          <w:szCs w:val="24"/>
          <w:lang w:eastAsia="cs-CZ"/>
        </w:rPr>
        <w:t>.</w:t>
      </w:r>
      <w:r w:rsidR="00675089">
        <w:rPr>
          <w:rFonts w:ascii="Times New Roman" w:hAnsi="Times New Roman"/>
          <w:kern w:val="24"/>
          <w:sz w:val="24"/>
          <w:szCs w:val="24"/>
          <w:lang w:eastAsia="cs-CZ"/>
        </w:rPr>
        <w:t xml:space="preserve"> Třetí skupina jsou děti</w:t>
      </w:r>
      <w:r w:rsidR="00E91BC4">
        <w:rPr>
          <w:rFonts w:ascii="Times New Roman" w:hAnsi="Times New Roman"/>
          <w:kern w:val="24"/>
          <w:sz w:val="24"/>
          <w:szCs w:val="24"/>
          <w:lang w:eastAsia="cs-CZ"/>
        </w:rPr>
        <w:t xml:space="preserve"> v t</w:t>
      </w:r>
      <w:r w:rsidR="00675089" w:rsidRPr="00675089">
        <w:rPr>
          <w:rFonts w:ascii="Times New Roman" w:hAnsi="Times New Roman"/>
          <w:kern w:val="24"/>
          <w:sz w:val="24"/>
          <w:szCs w:val="24"/>
          <w:lang w:eastAsia="cs-CZ"/>
        </w:rPr>
        <w:t>erminální</w:t>
      </w:r>
      <w:r w:rsidR="00E91BC4">
        <w:rPr>
          <w:rFonts w:ascii="Times New Roman" w:hAnsi="Times New Roman"/>
          <w:kern w:val="24"/>
          <w:sz w:val="24"/>
          <w:szCs w:val="24"/>
          <w:lang w:eastAsia="cs-CZ"/>
        </w:rPr>
        <w:t>m</w:t>
      </w:r>
      <w:r w:rsidR="00675089" w:rsidRPr="00675089">
        <w:rPr>
          <w:rFonts w:ascii="Times New Roman" w:hAnsi="Times New Roman"/>
          <w:kern w:val="24"/>
          <w:sz w:val="24"/>
          <w:szCs w:val="24"/>
          <w:lang w:eastAsia="cs-CZ"/>
        </w:rPr>
        <w:t xml:space="preserve"> </w:t>
      </w:r>
      <w:r w:rsidR="00E91BC4">
        <w:rPr>
          <w:rFonts w:ascii="Times New Roman" w:hAnsi="Times New Roman"/>
          <w:kern w:val="24"/>
          <w:sz w:val="24"/>
          <w:szCs w:val="24"/>
          <w:lang w:eastAsia="cs-CZ"/>
        </w:rPr>
        <w:t xml:space="preserve">stádiu </w:t>
      </w:r>
      <w:r w:rsidR="00675089" w:rsidRPr="00675089">
        <w:rPr>
          <w:rFonts w:ascii="Times New Roman" w:hAnsi="Times New Roman"/>
          <w:kern w:val="24"/>
          <w:sz w:val="24"/>
          <w:szCs w:val="24"/>
          <w:lang w:eastAsia="cs-CZ"/>
        </w:rPr>
        <w:t>onemocnění</w:t>
      </w:r>
      <w:r w:rsidR="00E91BC4">
        <w:rPr>
          <w:rFonts w:ascii="Times New Roman" w:hAnsi="Times New Roman"/>
          <w:kern w:val="24"/>
          <w:sz w:val="24"/>
          <w:szCs w:val="24"/>
          <w:lang w:eastAsia="cs-CZ"/>
        </w:rPr>
        <w:t>.</w:t>
      </w:r>
      <w:r w:rsidR="008914EE">
        <w:rPr>
          <w:rFonts w:ascii="Times New Roman" w:hAnsi="Times New Roman"/>
          <w:kern w:val="24"/>
          <w:sz w:val="24"/>
          <w:szCs w:val="24"/>
          <w:lang w:eastAsia="cs-CZ"/>
        </w:rPr>
        <w:t xml:space="preserve"> Je to s</w:t>
      </w:r>
      <w:r w:rsidR="00675089" w:rsidRPr="00675089">
        <w:rPr>
          <w:rFonts w:ascii="Times New Roman" w:hAnsi="Times New Roman"/>
          <w:kern w:val="24"/>
          <w:sz w:val="24"/>
          <w:szCs w:val="24"/>
          <w:lang w:eastAsia="cs-CZ"/>
        </w:rPr>
        <w:t>tav, v němž je smrt nevyhnutelná,</w:t>
      </w:r>
      <w:r w:rsidR="008914EE">
        <w:rPr>
          <w:rFonts w:ascii="Times New Roman" w:hAnsi="Times New Roman"/>
          <w:kern w:val="24"/>
          <w:sz w:val="24"/>
          <w:szCs w:val="24"/>
          <w:lang w:eastAsia="cs-CZ"/>
        </w:rPr>
        <w:t xml:space="preserve"> jak</w:t>
      </w:r>
      <w:r w:rsidR="00675089" w:rsidRPr="00675089">
        <w:rPr>
          <w:rFonts w:ascii="Times New Roman" w:hAnsi="Times New Roman"/>
          <w:kern w:val="24"/>
          <w:sz w:val="24"/>
          <w:szCs w:val="24"/>
          <w:lang w:eastAsia="cs-CZ"/>
        </w:rPr>
        <w:t xml:space="preserve"> u dětí s život </w:t>
      </w:r>
      <w:r w:rsidR="008B637C" w:rsidRPr="00675089">
        <w:rPr>
          <w:rFonts w:ascii="Times New Roman" w:hAnsi="Times New Roman"/>
          <w:kern w:val="24"/>
          <w:sz w:val="24"/>
          <w:szCs w:val="24"/>
          <w:lang w:eastAsia="cs-CZ"/>
        </w:rPr>
        <w:t>limitujícím,</w:t>
      </w:r>
      <w:r w:rsidR="00675089" w:rsidRPr="00675089">
        <w:rPr>
          <w:rFonts w:ascii="Times New Roman" w:hAnsi="Times New Roman"/>
          <w:kern w:val="24"/>
          <w:sz w:val="24"/>
          <w:szCs w:val="24"/>
          <w:lang w:eastAsia="cs-CZ"/>
        </w:rPr>
        <w:t xml:space="preserve"> </w:t>
      </w:r>
      <w:r w:rsidR="008914EE">
        <w:rPr>
          <w:rFonts w:ascii="Times New Roman" w:hAnsi="Times New Roman"/>
          <w:kern w:val="24"/>
          <w:sz w:val="24"/>
          <w:szCs w:val="24"/>
          <w:lang w:eastAsia="cs-CZ"/>
        </w:rPr>
        <w:t>tak i</w:t>
      </w:r>
      <w:r w:rsidR="00675089" w:rsidRPr="00675089">
        <w:rPr>
          <w:rFonts w:ascii="Times New Roman" w:hAnsi="Times New Roman"/>
          <w:kern w:val="24"/>
          <w:sz w:val="24"/>
          <w:szCs w:val="24"/>
          <w:lang w:eastAsia="cs-CZ"/>
        </w:rPr>
        <w:t xml:space="preserve"> život ohrožujícím onemocněním</w:t>
      </w:r>
      <w:r w:rsidR="008914EE">
        <w:rPr>
          <w:rFonts w:ascii="Times New Roman" w:hAnsi="Times New Roman"/>
          <w:kern w:val="24"/>
          <w:sz w:val="24"/>
          <w:szCs w:val="24"/>
          <w:lang w:eastAsia="cs-CZ"/>
        </w:rPr>
        <w:t>.</w:t>
      </w:r>
    </w:p>
    <w:p w14:paraId="64BC7D0D" w14:textId="280DA5BB" w:rsidR="00093035" w:rsidRDefault="00093035" w:rsidP="007A050F">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Dětské</w:t>
      </w:r>
      <w:r w:rsidR="00B44592">
        <w:rPr>
          <w:rFonts w:ascii="Times New Roman" w:hAnsi="Times New Roman"/>
          <w:kern w:val="24"/>
          <w:sz w:val="24"/>
          <w:szCs w:val="24"/>
          <w:lang w:eastAsia="cs-CZ"/>
        </w:rPr>
        <w:t xml:space="preserve"> pacienty s život ohrožujícím nebo limitujícím onemocněním se</w:t>
      </w:r>
      <w:r w:rsidR="001A08E8">
        <w:rPr>
          <w:rFonts w:ascii="Times New Roman" w:hAnsi="Times New Roman"/>
          <w:kern w:val="24"/>
          <w:sz w:val="24"/>
          <w:szCs w:val="24"/>
          <w:lang w:eastAsia="cs-CZ"/>
        </w:rPr>
        <w:t xml:space="preserve"> dále</w:t>
      </w:r>
      <w:r w:rsidR="00B44592">
        <w:rPr>
          <w:rFonts w:ascii="Times New Roman" w:hAnsi="Times New Roman"/>
          <w:kern w:val="24"/>
          <w:sz w:val="24"/>
          <w:szCs w:val="24"/>
          <w:lang w:eastAsia="cs-CZ"/>
        </w:rPr>
        <w:t xml:space="preserve"> přesněji dělí</w:t>
      </w:r>
      <w:r>
        <w:rPr>
          <w:rFonts w:ascii="Times New Roman" w:hAnsi="Times New Roman"/>
          <w:kern w:val="24"/>
          <w:sz w:val="24"/>
          <w:szCs w:val="24"/>
          <w:lang w:eastAsia="cs-CZ"/>
        </w:rPr>
        <w:t xml:space="preserve"> do </w:t>
      </w:r>
      <w:r w:rsidR="001A08E8">
        <w:rPr>
          <w:rFonts w:ascii="Times New Roman" w:hAnsi="Times New Roman"/>
          <w:kern w:val="24"/>
          <w:sz w:val="24"/>
          <w:szCs w:val="24"/>
          <w:lang w:eastAsia="cs-CZ"/>
        </w:rPr>
        <w:t>pěti</w:t>
      </w:r>
      <w:r>
        <w:rPr>
          <w:rFonts w:ascii="Times New Roman" w:hAnsi="Times New Roman"/>
          <w:kern w:val="24"/>
          <w:sz w:val="24"/>
          <w:szCs w:val="24"/>
          <w:lang w:eastAsia="cs-CZ"/>
        </w:rPr>
        <w:t xml:space="preserve"> skupin</w:t>
      </w:r>
      <w:r w:rsidR="001A08E8">
        <w:rPr>
          <w:rFonts w:ascii="Times New Roman" w:hAnsi="Times New Roman"/>
          <w:kern w:val="24"/>
          <w:sz w:val="24"/>
          <w:szCs w:val="24"/>
          <w:lang w:eastAsia="cs-CZ"/>
        </w:rPr>
        <w:t>,</w:t>
      </w:r>
      <w:r>
        <w:rPr>
          <w:rFonts w:ascii="Times New Roman" w:hAnsi="Times New Roman"/>
          <w:kern w:val="24"/>
          <w:sz w:val="24"/>
          <w:szCs w:val="24"/>
          <w:lang w:eastAsia="cs-CZ"/>
        </w:rPr>
        <w:t xml:space="preserve"> podle možnosti kurativní léčby, ovlivnění průběhu základního onemocnění a rychlosti jeho progrese. Toto rozdělení bylo původně vytvořeno britskou organizací ACT a Royal College of Paediatrics and Child Health</w:t>
      </w:r>
      <w:r w:rsidR="00F6481F">
        <w:rPr>
          <w:rFonts w:ascii="Times New Roman" w:hAnsi="Times New Roman"/>
          <w:kern w:val="24"/>
          <w:sz w:val="24"/>
          <w:szCs w:val="24"/>
          <w:lang w:eastAsia="cs-CZ"/>
        </w:rPr>
        <w:t>.</w:t>
      </w:r>
      <w:r>
        <w:rPr>
          <w:rFonts w:ascii="Times New Roman" w:hAnsi="Times New Roman"/>
          <w:kern w:val="24"/>
          <w:sz w:val="24"/>
          <w:szCs w:val="24"/>
          <w:lang w:eastAsia="cs-CZ"/>
        </w:rPr>
        <w:t xml:space="preserve"> Kategorizace dětských pacientů v</w:t>
      </w:r>
      <w:r w:rsidR="00B44592">
        <w:rPr>
          <w:rFonts w:ascii="Times New Roman" w:hAnsi="Times New Roman"/>
          <w:kern w:val="24"/>
          <w:sz w:val="24"/>
          <w:szCs w:val="24"/>
          <w:lang w:eastAsia="cs-CZ"/>
        </w:rPr>
        <w:t xml:space="preserve">yžadujících paliativní péči není </w:t>
      </w:r>
      <w:r>
        <w:rPr>
          <w:rFonts w:ascii="Times New Roman" w:hAnsi="Times New Roman"/>
          <w:kern w:val="24"/>
          <w:sz w:val="24"/>
          <w:szCs w:val="24"/>
          <w:lang w:eastAsia="cs-CZ"/>
        </w:rPr>
        <w:t>jednoduchá</w:t>
      </w:r>
      <w:r w:rsidR="005F59B4">
        <w:rPr>
          <w:rFonts w:ascii="Times New Roman" w:hAnsi="Times New Roman"/>
          <w:kern w:val="24"/>
          <w:sz w:val="24"/>
          <w:szCs w:val="24"/>
          <w:lang w:eastAsia="cs-CZ"/>
        </w:rPr>
        <w:t xml:space="preserve"> </w:t>
      </w:r>
      <w:r>
        <w:rPr>
          <w:rFonts w:ascii="Times New Roman" w:hAnsi="Times New Roman"/>
          <w:kern w:val="24"/>
          <w:sz w:val="24"/>
          <w:szCs w:val="24"/>
          <w:lang w:eastAsia="cs-CZ"/>
        </w:rPr>
        <w:t>a</w:t>
      </w:r>
      <w:r w:rsidR="005F59B4">
        <w:rPr>
          <w:rFonts w:ascii="Times New Roman" w:hAnsi="Times New Roman"/>
          <w:kern w:val="24"/>
          <w:sz w:val="24"/>
          <w:szCs w:val="24"/>
          <w:lang w:eastAsia="cs-CZ"/>
        </w:rPr>
        <w:t xml:space="preserve"> </w:t>
      </w:r>
      <w:r w:rsidR="007B3CBD">
        <w:rPr>
          <w:rFonts w:ascii="Times New Roman" w:hAnsi="Times New Roman"/>
          <w:kern w:val="24"/>
          <w:sz w:val="24"/>
          <w:szCs w:val="24"/>
          <w:lang w:eastAsia="cs-CZ"/>
        </w:rPr>
        <w:t>ani jednoznačná</w:t>
      </w:r>
      <w:r w:rsidR="00B44592">
        <w:rPr>
          <w:rFonts w:ascii="Times New Roman" w:hAnsi="Times New Roman"/>
          <w:kern w:val="24"/>
          <w:sz w:val="24"/>
          <w:szCs w:val="24"/>
          <w:lang w:eastAsia="cs-CZ"/>
        </w:rPr>
        <w:t>. J</w:t>
      </w:r>
      <w:r>
        <w:rPr>
          <w:rFonts w:ascii="Times New Roman" w:hAnsi="Times New Roman"/>
          <w:kern w:val="24"/>
          <w:sz w:val="24"/>
          <w:szCs w:val="24"/>
          <w:lang w:eastAsia="cs-CZ"/>
        </w:rPr>
        <w:t>edno onemocnění může</w:t>
      </w:r>
      <w:r w:rsidR="007B3CBD">
        <w:rPr>
          <w:rFonts w:ascii="Times New Roman" w:hAnsi="Times New Roman"/>
          <w:kern w:val="24"/>
          <w:sz w:val="24"/>
          <w:szCs w:val="24"/>
          <w:lang w:eastAsia="cs-CZ"/>
        </w:rPr>
        <w:t xml:space="preserve"> svým</w:t>
      </w:r>
      <w:r>
        <w:rPr>
          <w:rFonts w:ascii="Times New Roman" w:hAnsi="Times New Roman"/>
          <w:kern w:val="24"/>
          <w:sz w:val="24"/>
          <w:szCs w:val="24"/>
          <w:lang w:eastAsia="cs-CZ"/>
        </w:rPr>
        <w:t xml:space="preserve"> vývoje</w:t>
      </w:r>
      <w:r w:rsidR="007B3CBD">
        <w:rPr>
          <w:rFonts w:ascii="Times New Roman" w:hAnsi="Times New Roman"/>
          <w:kern w:val="24"/>
          <w:sz w:val="24"/>
          <w:szCs w:val="24"/>
          <w:lang w:eastAsia="cs-CZ"/>
        </w:rPr>
        <w:t>m</w:t>
      </w:r>
      <w:r>
        <w:rPr>
          <w:rFonts w:ascii="Times New Roman" w:hAnsi="Times New Roman"/>
          <w:kern w:val="24"/>
          <w:sz w:val="24"/>
          <w:szCs w:val="24"/>
          <w:lang w:eastAsia="cs-CZ"/>
        </w:rPr>
        <w:t xml:space="preserve"> přecházet mezi jednotlivými kategor</w:t>
      </w:r>
      <w:r w:rsidR="00B44592">
        <w:rPr>
          <w:rFonts w:ascii="Times New Roman" w:hAnsi="Times New Roman"/>
          <w:kern w:val="24"/>
          <w:sz w:val="24"/>
          <w:szCs w:val="24"/>
          <w:lang w:eastAsia="cs-CZ"/>
        </w:rPr>
        <w:t xml:space="preserve">iemi. </w:t>
      </w:r>
    </w:p>
    <w:p w14:paraId="2E1645BF" w14:textId="33F6DA78" w:rsidR="00093035" w:rsidRDefault="00093035" w:rsidP="00B44592">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Do první skup</w:t>
      </w:r>
      <w:r w:rsidR="00B44592">
        <w:rPr>
          <w:rFonts w:ascii="Times New Roman" w:hAnsi="Times New Roman"/>
          <w:kern w:val="24"/>
          <w:sz w:val="24"/>
          <w:szCs w:val="24"/>
          <w:lang w:eastAsia="cs-CZ"/>
        </w:rPr>
        <w:t>iny patří děti s diagnózami, které</w:t>
      </w:r>
      <w:r>
        <w:rPr>
          <w:rFonts w:ascii="Times New Roman" w:hAnsi="Times New Roman"/>
          <w:kern w:val="24"/>
          <w:sz w:val="24"/>
          <w:szCs w:val="24"/>
          <w:lang w:eastAsia="cs-CZ"/>
        </w:rPr>
        <w:t xml:space="preserve"> život</w:t>
      </w:r>
      <w:r w:rsidR="00B44592">
        <w:rPr>
          <w:rFonts w:ascii="Times New Roman" w:hAnsi="Times New Roman"/>
          <w:kern w:val="24"/>
          <w:sz w:val="24"/>
          <w:szCs w:val="24"/>
          <w:lang w:eastAsia="cs-CZ"/>
        </w:rPr>
        <w:t xml:space="preserve"> dítěte</w:t>
      </w:r>
      <w:r>
        <w:rPr>
          <w:rFonts w:ascii="Times New Roman" w:hAnsi="Times New Roman"/>
          <w:kern w:val="24"/>
          <w:sz w:val="24"/>
          <w:szCs w:val="24"/>
          <w:lang w:eastAsia="cs-CZ"/>
        </w:rPr>
        <w:t xml:space="preserve"> ohrožují. Jedná se o onemocnění, u nichž je kurativní léčba možná, ale nemusí být úspěšná. </w:t>
      </w:r>
      <w:r w:rsidR="0089062A" w:rsidRPr="0089062A">
        <w:rPr>
          <w:rFonts w:ascii="Times New Roman" w:hAnsi="Times New Roman"/>
          <w:kern w:val="24"/>
          <w:sz w:val="24"/>
          <w:szCs w:val="24"/>
          <w:lang w:eastAsia="cs-CZ"/>
        </w:rPr>
        <w:t xml:space="preserve">Přístup ke službám paliativní péče může být nutný s ohledem na komplexnost potřeb pacienta </w:t>
      </w:r>
      <w:r w:rsidR="003E46D0">
        <w:rPr>
          <w:rFonts w:ascii="Times New Roman" w:hAnsi="Times New Roman"/>
          <w:kern w:val="24"/>
          <w:sz w:val="24"/>
          <w:szCs w:val="24"/>
          <w:lang w:eastAsia="cs-CZ"/>
        </w:rPr>
        <w:t>a</w:t>
      </w:r>
      <w:r w:rsidR="00195ADC">
        <w:rPr>
          <w:rFonts w:ascii="Times New Roman" w:hAnsi="Times New Roman"/>
          <w:kern w:val="24"/>
          <w:sz w:val="24"/>
          <w:szCs w:val="24"/>
          <w:lang w:eastAsia="cs-CZ"/>
        </w:rPr>
        <w:t xml:space="preserve"> je</w:t>
      </w:r>
      <w:r>
        <w:rPr>
          <w:rFonts w:ascii="Times New Roman" w:hAnsi="Times New Roman"/>
          <w:kern w:val="24"/>
          <w:sz w:val="24"/>
          <w:szCs w:val="24"/>
          <w:lang w:eastAsia="cs-CZ"/>
        </w:rPr>
        <w:t xml:space="preserve"> nutná so</w:t>
      </w:r>
      <w:r w:rsidR="00195ADC">
        <w:rPr>
          <w:rFonts w:ascii="Times New Roman" w:hAnsi="Times New Roman"/>
          <w:kern w:val="24"/>
          <w:sz w:val="24"/>
          <w:szCs w:val="24"/>
          <w:lang w:eastAsia="cs-CZ"/>
        </w:rPr>
        <w:t>uběžně s kurativní léčbou</w:t>
      </w:r>
      <w:r w:rsidR="00422FBC">
        <w:rPr>
          <w:rFonts w:ascii="Times New Roman" w:hAnsi="Times New Roman"/>
          <w:kern w:val="24"/>
          <w:sz w:val="24"/>
          <w:szCs w:val="24"/>
          <w:lang w:eastAsia="cs-CZ"/>
        </w:rPr>
        <w:t>, hlavně</w:t>
      </w:r>
      <w:r w:rsidR="00195ADC">
        <w:rPr>
          <w:rFonts w:ascii="Times New Roman" w:hAnsi="Times New Roman"/>
          <w:kern w:val="24"/>
          <w:sz w:val="24"/>
          <w:szCs w:val="24"/>
          <w:lang w:eastAsia="cs-CZ"/>
        </w:rPr>
        <w:t xml:space="preserve"> v případě, že ta</w:t>
      </w:r>
      <w:r w:rsidR="00422FBC">
        <w:rPr>
          <w:rFonts w:ascii="Times New Roman" w:hAnsi="Times New Roman"/>
          <w:kern w:val="24"/>
          <w:sz w:val="24"/>
          <w:szCs w:val="24"/>
          <w:lang w:eastAsia="cs-CZ"/>
        </w:rPr>
        <w:t>to léčba</w:t>
      </w:r>
      <w:r>
        <w:rPr>
          <w:rFonts w:ascii="Times New Roman" w:hAnsi="Times New Roman"/>
          <w:kern w:val="24"/>
          <w:sz w:val="24"/>
          <w:szCs w:val="24"/>
          <w:lang w:eastAsia="cs-CZ"/>
        </w:rPr>
        <w:t xml:space="preserve"> nevede k úspěchu. Při dosažení dlouhodobé remise není pokračování paliativní péče nutné.</w:t>
      </w:r>
      <w:r w:rsidR="00195ADC">
        <w:rPr>
          <w:rFonts w:ascii="Times New Roman" w:hAnsi="Times New Roman"/>
          <w:kern w:val="24"/>
          <w:sz w:val="24"/>
          <w:szCs w:val="24"/>
          <w:lang w:eastAsia="cs-CZ"/>
        </w:rPr>
        <w:t xml:space="preserve"> Do této kategorie patří hlavně skupina dětí s onkologickým onemocněním,</w:t>
      </w:r>
      <w:r>
        <w:rPr>
          <w:rFonts w:ascii="Times New Roman" w:hAnsi="Times New Roman"/>
          <w:kern w:val="24"/>
          <w:sz w:val="24"/>
          <w:szCs w:val="24"/>
          <w:lang w:eastAsia="cs-CZ"/>
        </w:rPr>
        <w:t xml:space="preserve"> děti se závažnými projevy orgánových selhání (selhání srdce, plic, jater či ledvin)</w:t>
      </w:r>
      <w:r w:rsidR="00195AD4">
        <w:rPr>
          <w:rFonts w:ascii="Times New Roman" w:hAnsi="Times New Roman"/>
          <w:kern w:val="24"/>
          <w:sz w:val="24"/>
          <w:szCs w:val="24"/>
          <w:lang w:eastAsia="cs-CZ"/>
        </w:rPr>
        <w:t>,</w:t>
      </w:r>
      <w:r w:rsidR="00195AD4" w:rsidRPr="00195AD4">
        <w:t xml:space="preserve"> </w:t>
      </w:r>
      <w:r w:rsidR="00195AD4" w:rsidRPr="00195AD4">
        <w:rPr>
          <w:rFonts w:ascii="Times New Roman" w:hAnsi="Times New Roman"/>
          <w:kern w:val="24"/>
          <w:sz w:val="24"/>
          <w:szCs w:val="24"/>
          <w:lang w:eastAsia="cs-CZ"/>
        </w:rPr>
        <w:t>vrozená onemocnění srdce, závažná poranění v důsledku úrazu</w:t>
      </w:r>
      <w:r>
        <w:rPr>
          <w:rFonts w:ascii="Times New Roman" w:hAnsi="Times New Roman"/>
          <w:kern w:val="24"/>
          <w:sz w:val="24"/>
          <w:szCs w:val="24"/>
          <w:lang w:eastAsia="cs-CZ"/>
        </w:rPr>
        <w:t>. Typické je kolísání zdravotního stavu v průběhu léčby</w:t>
      </w:r>
      <w:r w:rsidR="0086581F">
        <w:rPr>
          <w:rFonts w:ascii="Times New Roman" w:hAnsi="Times New Roman"/>
          <w:kern w:val="24"/>
          <w:sz w:val="24"/>
          <w:szCs w:val="24"/>
          <w:lang w:eastAsia="cs-CZ"/>
        </w:rPr>
        <w:t xml:space="preserve">. </w:t>
      </w:r>
      <w:r w:rsidR="0086581F" w:rsidRPr="0086581F">
        <w:rPr>
          <w:rFonts w:ascii="Times New Roman" w:hAnsi="Times New Roman"/>
          <w:kern w:val="24"/>
          <w:sz w:val="24"/>
          <w:szCs w:val="24"/>
          <w:lang w:eastAsia="cs-CZ"/>
        </w:rPr>
        <w:t>Při dosažení dlouhodobé remise nebo po úspěšné kurativní léčbě již nejsou služby paliativní péče zapotřebí</w:t>
      </w:r>
      <w:r w:rsidR="00E52FB7">
        <w:rPr>
          <w:rFonts w:ascii="Times New Roman" w:hAnsi="Times New Roman"/>
          <w:kern w:val="24"/>
          <w:sz w:val="24"/>
          <w:szCs w:val="24"/>
          <w:lang w:eastAsia="cs-CZ"/>
        </w:rPr>
        <w:t>.</w:t>
      </w:r>
      <w:r>
        <w:rPr>
          <w:rFonts w:ascii="Times New Roman" w:hAnsi="Times New Roman"/>
          <w:kern w:val="24"/>
          <w:sz w:val="24"/>
          <w:szCs w:val="24"/>
          <w:lang w:eastAsia="cs-CZ"/>
        </w:rPr>
        <w:t xml:space="preserve"> </w:t>
      </w:r>
    </w:p>
    <w:p w14:paraId="3CA94352" w14:textId="5EBB41FD" w:rsidR="00093035" w:rsidRDefault="00093035" w:rsidP="009674A2">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Do druhé skupiny řadíme děti s diagnózami, kdy je předčasná smrt nevyhnutelná. Tomuto okamžiku však předchází dlouhé obdob</w:t>
      </w:r>
      <w:r w:rsidR="00F11521">
        <w:rPr>
          <w:rFonts w:ascii="Times New Roman" w:hAnsi="Times New Roman"/>
          <w:kern w:val="24"/>
          <w:sz w:val="24"/>
          <w:szCs w:val="24"/>
          <w:lang w:eastAsia="cs-CZ"/>
        </w:rPr>
        <w:t xml:space="preserve">í velmi intenzivní léčby. </w:t>
      </w:r>
      <w:r>
        <w:rPr>
          <w:rFonts w:ascii="Times New Roman" w:hAnsi="Times New Roman"/>
          <w:kern w:val="24"/>
          <w:sz w:val="24"/>
          <w:szCs w:val="24"/>
          <w:lang w:eastAsia="cs-CZ"/>
        </w:rPr>
        <w:t>V současné době s dalším rozvojem diagnostických a terapeutických možností jsou to o</w:t>
      </w:r>
      <w:r w:rsidR="00F11521">
        <w:rPr>
          <w:rFonts w:ascii="Times New Roman" w:hAnsi="Times New Roman"/>
          <w:kern w:val="24"/>
          <w:sz w:val="24"/>
          <w:szCs w:val="24"/>
          <w:lang w:eastAsia="cs-CZ"/>
        </w:rPr>
        <w:t xml:space="preserve">nemocnění, </w:t>
      </w:r>
      <w:r w:rsidR="00F11521">
        <w:rPr>
          <w:rFonts w:ascii="Times New Roman" w:hAnsi="Times New Roman"/>
          <w:kern w:val="24"/>
          <w:sz w:val="24"/>
          <w:szCs w:val="24"/>
          <w:lang w:eastAsia="cs-CZ"/>
        </w:rPr>
        <w:lastRenderedPageBreak/>
        <w:t>která</w:t>
      </w:r>
      <w:r>
        <w:rPr>
          <w:rFonts w:ascii="Times New Roman" w:hAnsi="Times New Roman"/>
          <w:kern w:val="24"/>
          <w:sz w:val="24"/>
          <w:szCs w:val="24"/>
          <w:lang w:eastAsia="cs-CZ"/>
        </w:rPr>
        <w:t xml:space="preserve"> velmi často přesah</w:t>
      </w:r>
      <w:r w:rsidR="00F11521">
        <w:rPr>
          <w:rFonts w:ascii="Times New Roman" w:hAnsi="Times New Roman"/>
          <w:kern w:val="24"/>
          <w:sz w:val="24"/>
          <w:szCs w:val="24"/>
          <w:lang w:eastAsia="cs-CZ"/>
        </w:rPr>
        <w:t>ují</w:t>
      </w:r>
      <w:r>
        <w:rPr>
          <w:rFonts w:ascii="Times New Roman" w:hAnsi="Times New Roman"/>
          <w:kern w:val="24"/>
          <w:sz w:val="24"/>
          <w:szCs w:val="24"/>
          <w:lang w:eastAsia="cs-CZ"/>
        </w:rPr>
        <w:t xml:space="preserve"> do dospělého věku. Patří sem např. děti s cystickou fibrózou, Duchenovou muskulární dystrofií aj. Pro tuto skupinu onemocnění je typické různě dlouhé období relativně stabilního zdravotního stavu s následným rozvoje</w:t>
      </w:r>
      <w:r w:rsidR="00F11521">
        <w:rPr>
          <w:rFonts w:ascii="Times New Roman" w:hAnsi="Times New Roman"/>
          <w:kern w:val="24"/>
          <w:sz w:val="24"/>
          <w:szCs w:val="24"/>
          <w:lang w:eastAsia="cs-CZ"/>
        </w:rPr>
        <w:t>m komplikací, které</w:t>
      </w:r>
      <w:r>
        <w:rPr>
          <w:rFonts w:ascii="Times New Roman" w:hAnsi="Times New Roman"/>
          <w:kern w:val="24"/>
          <w:sz w:val="24"/>
          <w:szCs w:val="24"/>
          <w:lang w:eastAsia="cs-CZ"/>
        </w:rPr>
        <w:t xml:space="preserve"> v</w:t>
      </w:r>
      <w:r w:rsidR="00F11521">
        <w:rPr>
          <w:rFonts w:ascii="Times New Roman" w:hAnsi="Times New Roman"/>
          <w:kern w:val="24"/>
          <w:sz w:val="24"/>
          <w:szCs w:val="24"/>
          <w:lang w:eastAsia="cs-CZ"/>
        </w:rPr>
        <w:t>edou k jeho zhoršení a zvýšení potřeby</w:t>
      </w:r>
      <w:r>
        <w:rPr>
          <w:rFonts w:ascii="Times New Roman" w:hAnsi="Times New Roman"/>
          <w:kern w:val="24"/>
          <w:sz w:val="24"/>
          <w:szCs w:val="24"/>
          <w:lang w:eastAsia="cs-CZ"/>
        </w:rPr>
        <w:t xml:space="preserve"> paliativní péče</w:t>
      </w:r>
      <w:r w:rsidR="00930C92">
        <w:rPr>
          <w:rFonts w:ascii="Times New Roman" w:hAnsi="Times New Roman"/>
          <w:kern w:val="24"/>
          <w:sz w:val="24"/>
          <w:szCs w:val="24"/>
          <w:lang w:eastAsia="cs-CZ"/>
        </w:rPr>
        <w:t>, která je</w:t>
      </w:r>
      <w:r w:rsidR="00930C92" w:rsidRPr="00930C92">
        <w:t xml:space="preserve"> </w:t>
      </w:r>
      <w:r w:rsidR="00930C92" w:rsidRPr="00930C92">
        <w:rPr>
          <w:rFonts w:ascii="Times New Roman" w:hAnsi="Times New Roman"/>
          <w:kern w:val="24"/>
          <w:sz w:val="24"/>
          <w:szCs w:val="24"/>
          <w:lang w:eastAsia="cs-CZ"/>
        </w:rPr>
        <w:t>zaměřena na prodloužení života se zachováním dobré kvality života</w:t>
      </w:r>
    </w:p>
    <w:p w14:paraId="41B8B0F7" w14:textId="284341DF" w:rsidR="00093035" w:rsidRDefault="00093035" w:rsidP="009674A2">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Do třetí skupiny patří děti, které mají progresivní onemocnění bez možnosti kurativní léčby. V těchto případech je léčba od okamžiku stanovení nepříznivé diagnózy výhrad</w:t>
      </w:r>
      <w:r w:rsidR="00F11521">
        <w:rPr>
          <w:rFonts w:ascii="Times New Roman" w:hAnsi="Times New Roman"/>
          <w:kern w:val="24"/>
          <w:sz w:val="24"/>
          <w:szCs w:val="24"/>
          <w:lang w:eastAsia="cs-CZ"/>
        </w:rPr>
        <w:t>ně symptomatická i paliativní, ale může trvat po mnoho měsíců nebo</w:t>
      </w:r>
      <w:r>
        <w:rPr>
          <w:rFonts w:ascii="Times New Roman" w:hAnsi="Times New Roman"/>
          <w:kern w:val="24"/>
          <w:sz w:val="24"/>
          <w:szCs w:val="24"/>
          <w:lang w:eastAsia="cs-CZ"/>
        </w:rPr>
        <w:t xml:space="preserve"> let. Do této skup</w:t>
      </w:r>
      <w:r w:rsidR="00F11521">
        <w:rPr>
          <w:rFonts w:ascii="Times New Roman" w:hAnsi="Times New Roman"/>
          <w:kern w:val="24"/>
          <w:sz w:val="24"/>
          <w:szCs w:val="24"/>
          <w:lang w:eastAsia="cs-CZ"/>
        </w:rPr>
        <w:t>iny patří např. děti s některým neuromuskulárním onemocněním</w:t>
      </w:r>
      <w:r>
        <w:rPr>
          <w:rFonts w:ascii="Times New Roman" w:hAnsi="Times New Roman"/>
          <w:kern w:val="24"/>
          <w:sz w:val="24"/>
          <w:szCs w:val="24"/>
          <w:lang w:eastAsia="cs-CZ"/>
        </w:rPr>
        <w:t xml:space="preserve"> (spinální muskulárn</w:t>
      </w:r>
      <w:r w:rsidR="00F11521">
        <w:rPr>
          <w:rFonts w:ascii="Times New Roman" w:hAnsi="Times New Roman"/>
          <w:kern w:val="24"/>
          <w:sz w:val="24"/>
          <w:szCs w:val="24"/>
          <w:lang w:eastAsia="cs-CZ"/>
        </w:rPr>
        <w:t>í atrofie), neurodegenerativním onemocněním</w:t>
      </w:r>
      <w:r>
        <w:rPr>
          <w:rFonts w:ascii="Times New Roman" w:hAnsi="Times New Roman"/>
          <w:kern w:val="24"/>
          <w:sz w:val="24"/>
          <w:szCs w:val="24"/>
          <w:lang w:eastAsia="cs-CZ"/>
        </w:rPr>
        <w:t xml:space="preserve"> (neuronální ceroidní lipofuscinóza) a s některými dědičnými poruchami metab</w:t>
      </w:r>
      <w:r w:rsidR="00F11521">
        <w:rPr>
          <w:rFonts w:ascii="Times New Roman" w:hAnsi="Times New Roman"/>
          <w:kern w:val="24"/>
          <w:sz w:val="24"/>
          <w:szCs w:val="24"/>
          <w:lang w:eastAsia="cs-CZ"/>
        </w:rPr>
        <w:t>olismu (</w:t>
      </w:r>
      <w:r>
        <w:rPr>
          <w:rFonts w:ascii="Times New Roman" w:hAnsi="Times New Roman"/>
          <w:kern w:val="24"/>
          <w:sz w:val="24"/>
          <w:szCs w:val="24"/>
          <w:lang w:eastAsia="cs-CZ"/>
        </w:rPr>
        <w:t>Zellwegwrův syndrom). Pro tuto skupinu je typické postupné, ale různě rychlé zhoršová</w:t>
      </w:r>
      <w:r w:rsidR="00F11521">
        <w:rPr>
          <w:rFonts w:ascii="Times New Roman" w:hAnsi="Times New Roman"/>
          <w:kern w:val="24"/>
          <w:sz w:val="24"/>
          <w:szCs w:val="24"/>
          <w:lang w:eastAsia="cs-CZ"/>
        </w:rPr>
        <w:t>ní zdravotního stavu</w:t>
      </w:r>
      <w:r w:rsidR="00665F05">
        <w:rPr>
          <w:rFonts w:ascii="Times New Roman" w:hAnsi="Times New Roman"/>
          <w:kern w:val="24"/>
          <w:sz w:val="24"/>
          <w:szCs w:val="24"/>
          <w:lang w:eastAsia="cs-CZ"/>
        </w:rPr>
        <w:t>.</w:t>
      </w:r>
    </w:p>
    <w:p w14:paraId="6569BF1B" w14:textId="3CD87BC4" w:rsidR="00093035" w:rsidRDefault="00093035" w:rsidP="00945ECB">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Do čtvrté skupiny řadíme děti, </w:t>
      </w:r>
      <w:r w:rsidR="00F11521">
        <w:rPr>
          <w:rFonts w:ascii="Times New Roman" w:hAnsi="Times New Roman"/>
          <w:kern w:val="24"/>
          <w:sz w:val="24"/>
          <w:szCs w:val="24"/>
          <w:lang w:eastAsia="cs-CZ"/>
        </w:rPr>
        <w:t>které jsou v</w:t>
      </w:r>
      <w:r w:rsidR="00CA4A26">
        <w:rPr>
          <w:rFonts w:ascii="Times New Roman" w:hAnsi="Times New Roman"/>
          <w:kern w:val="24"/>
          <w:sz w:val="24"/>
          <w:szCs w:val="24"/>
          <w:lang w:eastAsia="cs-CZ"/>
        </w:rPr>
        <w:t> </w:t>
      </w:r>
      <w:r w:rsidR="00F34F01">
        <w:rPr>
          <w:rFonts w:ascii="Times New Roman" w:hAnsi="Times New Roman"/>
          <w:kern w:val="24"/>
          <w:sz w:val="24"/>
          <w:szCs w:val="24"/>
          <w:lang w:eastAsia="cs-CZ"/>
        </w:rPr>
        <w:t>ireverzibilním</w:t>
      </w:r>
      <w:r w:rsidR="00CA4A26">
        <w:rPr>
          <w:rFonts w:ascii="Times New Roman" w:hAnsi="Times New Roman"/>
          <w:kern w:val="24"/>
          <w:sz w:val="24"/>
          <w:szCs w:val="24"/>
          <w:lang w:eastAsia="cs-CZ"/>
        </w:rPr>
        <w:t xml:space="preserve"> stavu</w:t>
      </w:r>
      <w:r w:rsidR="00F11521">
        <w:rPr>
          <w:rFonts w:ascii="Times New Roman" w:hAnsi="Times New Roman"/>
          <w:kern w:val="24"/>
          <w:sz w:val="24"/>
          <w:szCs w:val="24"/>
          <w:lang w:eastAsia="cs-CZ"/>
        </w:rPr>
        <w:t>, ale</w:t>
      </w:r>
      <w:r>
        <w:rPr>
          <w:rFonts w:ascii="Times New Roman" w:hAnsi="Times New Roman"/>
          <w:kern w:val="24"/>
          <w:sz w:val="24"/>
          <w:szCs w:val="24"/>
          <w:lang w:eastAsia="cs-CZ"/>
        </w:rPr>
        <w:t xml:space="preserve"> </w:t>
      </w:r>
      <w:r w:rsidR="00341481">
        <w:rPr>
          <w:rFonts w:ascii="Times New Roman" w:hAnsi="Times New Roman"/>
          <w:kern w:val="24"/>
          <w:sz w:val="24"/>
          <w:szCs w:val="24"/>
          <w:lang w:eastAsia="cs-CZ"/>
        </w:rPr>
        <w:t>s</w:t>
      </w:r>
      <w:r w:rsidR="0082359C">
        <w:rPr>
          <w:rFonts w:ascii="Times New Roman" w:hAnsi="Times New Roman"/>
          <w:kern w:val="24"/>
          <w:sz w:val="24"/>
          <w:szCs w:val="24"/>
          <w:lang w:eastAsia="cs-CZ"/>
        </w:rPr>
        <w:t> </w:t>
      </w:r>
      <w:r>
        <w:rPr>
          <w:rFonts w:ascii="Times New Roman" w:hAnsi="Times New Roman"/>
          <w:kern w:val="24"/>
          <w:sz w:val="24"/>
          <w:szCs w:val="24"/>
          <w:lang w:eastAsia="cs-CZ"/>
        </w:rPr>
        <w:t>neprogr</w:t>
      </w:r>
      <w:r w:rsidR="0082359C">
        <w:rPr>
          <w:rFonts w:ascii="Times New Roman" w:hAnsi="Times New Roman"/>
          <w:kern w:val="24"/>
          <w:sz w:val="24"/>
          <w:szCs w:val="24"/>
          <w:lang w:eastAsia="cs-CZ"/>
        </w:rPr>
        <w:t>edujícím onemocněním</w:t>
      </w:r>
      <w:r w:rsidR="00CA4A26">
        <w:rPr>
          <w:rFonts w:ascii="Times New Roman" w:hAnsi="Times New Roman"/>
          <w:kern w:val="24"/>
          <w:sz w:val="24"/>
          <w:szCs w:val="24"/>
          <w:lang w:eastAsia="cs-CZ"/>
        </w:rPr>
        <w:t xml:space="preserve"> </w:t>
      </w:r>
      <w:r w:rsidR="00CA4A26" w:rsidRPr="00CA4A26">
        <w:rPr>
          <w:rFonts w:ascii="Times New Roman" w:hAnsi="Times New Roman"/>
          <w:kern w:val="24"/>
          <w:sz w:val="24"/>
          <w:szCs w:val="24"/>
          <w:lang w:eastAsia="cs-CZ"/>
        </w:rPr>
        <w:t>s komplexními nároky na zdravotní péči</w:t>
      </w:r>
      <w:r w:rsidR="00563CFC">
        <w:rPr>
          <w:rFonts w:ascii="Times New Roman" w:hAnsi="Times New Roman"/>
          <w:kern w:val="24"/>
          <w:sz w:val="24"/>
          <w:szCs w:val="24"/>
          <w:lang w:eastAsia="cs-CZ"/>
        </w:rPr>
        <w:t>. Stav vede</w:t>
      </w:r>
      <w:r w:rsidR="00CA4A26" w:rsidRPr="00CA4A26">
        <w:rPr>
          <w:rFonts w:ascii="Times New Roman" w:hAnsi="Times New Roman"/>
          <w:kern w:val="24"/>
          <w:sz w:val="24"/>
          <w:szCs w:val="24"/>
          <w:lang w:eastAsia="cs-CZ"/>
        </w:rPr>
        <w:t xml:space="preserve"> ke komplikacím a pravděpodobně i předčasné smrti</w:t>
      </w:r>
      <w:r>
        <w:rPr>
          <w:rFonts w:ascii="Times New Roman" w:hAnsi="Times New Roman"/>
          <w:kern w:val="24"/>
          <w:sz w:val="24"/>
          <w:szCs w:val="24"/>
          <w:lang w:eastAsia="cs-CZ"/>
        </w:rPr>
        <w:t xml:space="preserve">. </w:t>
      </w:r>
      <w:r w:rsidR="00F11521">
        <w:rPr>
          <w:rFonts w:ascii="Times New Roman" w:hAnsi="Times New Roman"/>
          <w:kern w:val="24"/>
          <w:sz w:val="24"/>
          <w:szCs w:val="24"/>
          <w:lang w:eastAsia="cs-CZ"/>
        </w:rPr>
        <w:t>J</w:t>
      </w:r>
      <w:r w:rsidR="00E91AC2">
        <w:rPr>
          <w:rFonts w:ascii="Times New Roman" w:hAnsi="Times New Roman"/>
          <w:kern w:val="24"/>
          <w:sz w:val="24"/>
          <w:szCs w:val="24"/>
          <w:lang w:eastAsia="cs-CZ"/>
        </w:rPr>
        <w:t>de</w:t>
      </w:r>
      <w:r w:rsidR="009674A2">
        <w:rPr>
          <w:rFonts w:ascii="Times New Roman" w:hAnsi="Times New Roman"/>
          <w:kern w:val="24"/>
          <w:sz w:val="24"/>
          <w:szCs w:val="24"/>
          <w:lang w:eastAsia="cs-CZ"/>
        </w:rPr>
        <w:t xml:space="preserve"> o různorodou</w:t>
      </w:r>
      <w:r>
        <w:rPr>
          <w:rFonts w:ascii="Times New Roman" w:hAnsi="Times New Roman"/>
          <w:kern w:val="24"/>
          <w:sz w:val="24"/>
          <w:szCs w:val="24"/>
          <w:lang w:eastAsia="cs-CZ"/>
        </w:rPr>
        <w:t xml:space="preserve"> skupinu dětí s těžkým </w:t>
      </w:r>
      <w:r w:rsidR="00D9724F">
        <w:rPr>
          <w:rFonts w:ascii="Times New Roman" w:hAnsi="Times New Roman"/>
          <w:kern w:val="24"/>
          <w:sz w:val="24"/>
          <w:szCs w:val="24"/>
          <w:lang w:eastAsia="cs-CZ"/>
        </w:rPr>
        <w:t>post hypoxickým</w:t>
      </w:r>
      <w:r>
        <w:rPr>
          <w:rFonts w:ascii="Times New Roman" w:hAnsi="Times New Roman"/>
          <w:kern w:val="24"/>
          <w:sz w:val="24"/>
          <w:szCs w:val="24"/>
          <w:lang w:eastAsia="cs-CZ"/>
        </w:rPr>
        <w:t xml:space="preserve"> postižením CNS různé etiol</w:t>
      </w:r>
      <w:r w:rsidR="009674A2">
        <w:rPr>
          <w:rFonts w:ascii="Times New Roman" w:hAnsi="Times New Roman"/>
          <w:kern w:val="24"/>
          <w:sz w:val="24"/>
          <w:szCs w:val="24"/>
          <w:lang w:eastAsia="cs-CZ"/>
        </w:rPr>
        <w:t>ogie vzniklých</w:t>
      </w:r>
      <w:r>
        <w:rPr>
          <w:rFonts w:ascii="Times New Roman" w:hAnsi="Times New Roman"/>
          <w:kern w:val="24"/>
          <w:sz w:val="24"/>
          <w:szCs w:val="24"/>
          <w:lang w:eastAsia="cs-CZ"/>
        </w:rPr>
        <w:t xml:space="preserve"> např. v perinatálním období</w:t>
      </w:r>
      <w:r w:rsidR="0040106C">
        <w:rPr>
          <w:rFonts w:ascii="Times New Roman" w:hAnsi="Times New Roman"/>
          <w:kern w:val="24"/>
          <w:sz w:val="24"/>
          <w:szCs w:val="24"/>
          <w:lang w:eastAsia="cs-CZ"/>
        </w:rPr>
        <w:t xml:space="preserve"> </w:t>
      </w:r>
      <w:r w:rsidR="0040106C" w:rsidRPr="0040106C">
        <w:rPr>
          <w:rFonts w:ascii="Times New Roman" w:hAnsi="Times New Roman"/>
          <w:kern w:val="24"/>
          <w:sz w:val="24"/>
          <w:szCs w:val="24"/>
          <w:lang w:eastAsia="cs-CZ"/>
        </w:rPr>
        <w:t>(těžké formy DMO)</w:t>
      </w:r>
      <w:r>
        <w:rPr>
          <w:rFonts w:ascii="Times New Roman" w:hAnsi="Times New Roman"/>
          <w:kern w:val="24"/>
          <w:sz w:val="24"/>
          <w:szCs w:val="24"/>
          <w:lang w:eastAsia="cs-CZ"/>
        </w:rPr>
        <w:t>, nás</w:t>
      </w:r>
      <w:r w:rsidR="009674A2">
        <w:rPr>
          <w:rFonts w:ascii="Times New Roman" w:hAnsi="Times New Roman"/>
          <w:kern w:val="24"/>
          <w:sz w:val="24"/>
          <w:szCs w:val="24"/>
          <w:lang w:eastAsia="cs-CZ"/>
        </w:rPr>
        <w:t>ledkem prodělané neuroinfekce nebo</w:t>
      </w:r>
      <w:r>
        <w:rPr>
          <w:rFonts w:ascii="Times New Roman" w:hAnsi="Times New Roman"/>
          <w:kern w:val="24"/>
          <w:sz w:val="24"/>
          <w:szCs w:val="24"/>
          <w:lang w:eastAsia="cs-CZ"/>
        </w:rPr>
        <w:t xml:space="preserve"> po závažném traumatu CNS. </w:t>
      </w:r>
      <w:r w:rsidR="00CF7A92">
        <w:rPr>
          <w:rFonts w:ascii="Times New Roman" w:hAnsi="Times New Roman"/>
          <w:kern w:val="24"/>
          <w:sz w:val="24"/>
          <w:szCs w:val="24"/>
          <w:lang w:eastAsia="cs-CZ"/>
        </w:rPr>
        <w:t>P</w:t>
      </w:r>
      <w:r>
        <w:rPr>
          <w:rFonts w:ascii="Times New Roman" w:hAnsi="Times New Roman"/>
          <w:kern w:val="24"/>
          <w:sz w:val="24"/>
          <w:szCs w:val="24"/>
          <w:lang w:eastAsia="cs-CZ"/>
        </w:rPr>
        <w:t>atří</w:t>
      </w:r>
      <w:r w:rsidR="00CF7A92">
        <w:rPr>
          <w:rFonts w:ascii="Times New Roman" w:hAnsi="Times New Roman"/>
          <w:kern w:val="24"/>
          <w:sz w:val="24"/>
          <w:szCs w:val="24"/>
          <w:lang w:eastAsia="cs-CZ"/>
        </w:rPr>
        <w:t xml:space="preserve"> sem</w:t>
      </w:r>
      <w:r>
        <w:rPr>
          <w:rFonts w:ascii="Times New Roman" w:hAnsi="Times New Roman"/>
          <w:kern w:val="24"/>
          <w:sz w:val="24"/>
          <w:szCs w:val="24"/>
          <w:lang w:eastAsia="cs-CZ"/>
        </w:rPr>
        <w:t xml:space="preserve"> i děti se závažně probíhající epilepsií. Pro tuto skupinu je typické kolísání zdravotního stavu s postupným zhoršováním, někdy i velmi rychlým. Paliativní péče se poskytuje od stanovení nepříznivé diagnózy.</w:t>
      </w:r>
    </w:p>
    <w:p w14:paraId="75FEC2CF" w14:textId="0EEEED91" w:rsidR="00C5599E" w:rsidRDefault="00F503E9" w:rsidP="00945ECB">
      <w:pPr>
        <w:suppressAutoHyphens w:val="0"/>
        <w:autoSpaceDN/>
        <w:spacing w:after="0" w:line="360" w:lineRule="auto"/>
        <w:ind w:firstLine="708"/>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Pátou skupinou jsou n</w:t>
      </w:r>
      <w:r w:rsidRPr="00F503E9">
        <w:rPr>
          <w:rFonts w:ascii="Times New Roman" w:hAnsi="Times New Roman"/>
          <w:kern w:val="24"/>
          <w:sz w:val="24"/>
          <w:szCs w:val="24"/>
          <w:lang w:eastAsia="cs-CZ"/>
        </w:rPr>
        <w:t>enarozené děti s významnými zdravotními problémy, které nemusí přežít porod, novorozenci s možným přežitím několik hodin/dnů, novorozenci s vrozenými vadami s možným ohrožením vitálních funkcí a novorozenci, kterým se dostalo náležité intenzivní péče, ale rozvinulo se u nich nevyléčitelné onemocnění</w:t>
      </w:r>
      <w:r w:rsidR="007C5C75">
        <w:rPr>
          <w:rFonts w:ascii="Times New Roman" w:hAnsi="Times New Roman"/>
          <w:kern w:val="24"/>
          <w:sz w:val="24"/>
          <w:szCs w:val="24"/>
          <w:lang w:eastAsia="cs-CZ"/>
        </w:rPr>
        <w:t xml:space="preserve">. Tato skupina patří do </w:t>
      </w:r>
      <w:r w:rsidR="00EE183B">
        <w:rPr>
          <w:rFonts w:ascii="Times New Roman" w:hAnsi="Times New Roman"/>
          <w:kern w:val="24"/>
          <w:sz w:val="24"/>
          <w:szCs w:val="24"/>
          <w:lang w:eastAsia="cs-CZ"/>
        </w:rPr>
        <w:t xml:space="preserve">úzce specializované perinatální péče a </w:t>
      </w:r>
      <w:r w:rsidR="00B23254">
        <w:rPr>
          <w:rFonts w:ascii="Times New Roman" w:hAnsi="Times New Roman"/>
          <w:kern w:val="24"/>
          <w:sz w:val="24"/>
          <w:szCs w:val="24"/>
          <w:lang w:eastAsia="cs-CZ"/>
        </w:rPr>
        <w:t>perinatální paliativní péče</w:t>
      </w:r>
      <w:r w:rsidR="00EE183B">
        <w:rPr>
          <w:rFonts w:ascii="Times New Roman" w:hAnsi="Times New Roman"/>
          <w:kern w:val="24"/>
          <w:sz w:val="24"/>
          <w:szCs w:val="24"/>
          <w:lang w:eastAsia="cs-CZ"/>
        </w:rPr>
        <w:t>.</w:t>
      </w:r>
    </w:p>
    <w:p w14:paraId="34D4D2E7" w14:textId="1A8A9E13" w:rsidR="00B23254" w:rsidRDefault="00F25AA7" w:rsidP="00B23254">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w:t>
      </w:r>
      <w:r w:rsidR="008B7B0B" w:rsidRPr="008B7B0B">
        <w:rPr>
          <w:rFonts w:ascii="Times New Roman" w:hAnsi="Times New Roman"/>
          <w:kern w:val="24"/>
          <w:sz w:val="24"/>
          <w:szCs w:val="24"/>
          <w:lang w:eastAsia="cs-CZ"/>
        </w:rPr>
        <w:t>Benini F, et al., Paliativní medicína 2023; 4 (2)</w:t>
      </w:r>
      <w:r>
        <w:rPr>
          <w:rFonts w:ascii="Times New Roman" w:hAnsi="Times New Roman"/>
          <w:kern w:val="24"/>
          <w:sz w:val="24"/>
          <w:szCs w:val="24"/>
          <w:lang w:eastAsia="cs-CZ"/>
        </w:rPr>
        <w:t>)</w:t>
      </w:r>
    </w:p>
    <w:p w14:paraId="00D8EB2C" w14:textId="3B84580F" w:rsidR="008A2296" w:rsidRPr="009D01DA" w:rsidRDefault="00093035" w:rsidP="009D01DA">
      <w:pPr>
        <w:spacing w:after="0" w:line="360" w:lineRule="auto"/>
        <w:ind w:firstLine="708"/>
        <w:jc w:val="both"/>
        <w:rPr>
          <w:rFonts w:ascii="Times New Roman" w:hAnsi="Times New Roman"/>
          <w:kern w:val="24"/>
          <w:sz w:val="24"/>
          <w:szCs w:val="24"/>
          <w:lang w:eastAsia="cs-CZ"/>
        </w:rPr>
      </w:pPr>
      <w:r>
        <w:rPr>
          <w:rFonts w:ascii="Times New Roman" w:hAnsi="Times New Roman"/>
          <w:kern w:val="24"/>
          <w:sz w:val="24"/>
          <w:szCs w:val="24"/>
          <w:lang w:eastAsia="cs-CZ"/>
        </w:rPr>
        <w:t>Znalost kategorizace dětských pacientů vyžadujících paliativní péči</w:t>
      </w:r>
      <w:r w:rsidR="009674A2">
        <w:rPr>
          <w:rFonts w:ascii="Times New Roman" w:hAnsi="Times New Roman"/>
          <w:kern w:val="24"/>
          <w:sz w:val="24"/>
          <w:szCs w:val="24"/>
          <w:lang w:eastAsia="cs-CZ"/>
        </w:rPr>
        <w:t xml:space="preserve"> je </w:t>
      </w:r>
      <w:r>
        <w:rPr>
          <w:rFonts w:ascii="Times New Roman" w:hAnsi="Times New Roman"/>
          <w:kern w:val="24"/>
          <w:sz w:val="24"/>
          <w:szCs w:val="24"/>
          <w:lang w:eastAsia="cs-CZ"/>
        </w:rPr>
        <w:t>velmi důležitá. Pomáhá nám v rozhodování o míře „agres</w:t>
      </w:r>
      <w:r w:rsidR="009674A2">
        <w:rPr>
          <w:rFonts w:ascii="Times New Roman" w:hAnsi="Times New Roman"/>
          <w:kern w:val="24"/>
          <w:sz w:val="24"/>
          <w:szCs w:val="24"/>
          <w:lang w:eastAsia="cs-CZ"/>
        </w:rPr>
        <w:t>ivity“ kurativní léčby na</w:t>
      </w:r>
      <w:r>
        <w:rPr>
          <w:rFonts w:ascii="Times New Roman" w:hAnsi="Times New Roman"/>
          <w:kern w:val="24"/>
          <w:sz w:val="24"/>
          <w:szCs w:val="24"/>
          <w:lang w:eastAsia="cs-CZ"/>
        </w:rPr>
        <w:t xml:space="preserve"> jedné</w:t>
      </w:r>
      <w:r w:rsidR="009674A2">
        <w:rPr>
          <w:rFonts w:ascii="Times New Roman" w:hAnsi="Times New Roman"/>
          <w:kern w:val="24"/>
          <w:sz w:val="24"/>
          <w:szCs w:val="24"/>
          <w:lang w:eastAsia="cs-CZ"/>
        </w:rPr>
        <w:t xml:space="preserve"> straně</w:t>
      </w:r>
      <w:r>
        <w:rPr>
          <w:rFonts w:ascii="Times New Roman" w:hAnsi="Times New Roman"/>
          <w:kern w:val="24"/>
          <w:sz w:val="24"/>
          <w:szCs w:val="24"/>
          <w:lang w:eastAsia="cs-CZ"/>
        </w:rPr>
        <w:t xml:space="preserve"> a možné limitaci</w:t>
      </w:r>
      <w:r w:rsidR="009674A2">
        <w:rPr>
          <w:rFonts w:ascii="Times New Roman" w:hAnsi="Times New Roman"/>
          <w:kern w:val="24"/>
          <w:sz w:val="24"/>
          <w:szCs w:val="24"/>
          <w:lang w:eastAsia="cs-CZ"/>
        </w:rPr>
        <w:t xml:space="preserve"> této léčby na straně druhé. I když je často</w:t>
      </w:r>
      <w:r>
        <w:rPr>
          <w:rFonts w:ascii="Times New Roman" w:hAnsi="Times New Roman"/>
          <w:kern w:val="24"/>
          <w:sz w:val="24"/>
          <w:szCs w:val="24"/>
          <w:lang w:eastAsia="cs-CZ"/>
        </w:rPr>
        <w:t xml:space="preserve"> velmi obtížné prognózu předpovídat, kategorizace nám v tom může být u jednotlivých onemocn</w:t>
      </w:r>
      <w:r w:rsidR="009674A2">
        <w:rPr>
          <w:rFonts w:ascii="Times New Roman" w:hAnsi="Times New Roman"/>
          <w:kern w:val="24"/>
          <w:sz w:val="24"/>
          <w:szCs w:val="24"/>
          <w:lang w:eastAsia="cs-CZ"/>
        </w:rPr>
        <w:t>ění</w:t>
      </w:r>
      <w:r>
        <w:rPr>
          <w:rFonts w:ascii="Times New Roman" w:hAnsi="Times New Roman"/>
          <w:kern w:val="24"/>
          <w:sz w:val="24"/>
          <w:szCs w:val="24"/>
          <w:lang w:eastAsia="cs-CZ"/>
        </w:rPr>
        <w:t xml:space="preserve"> velmi prospěšná. Pomáhá také v určení potřeby paliativní péče a jejím dobrém načasování. (IMPaCCT, 2007)</w:t>
      </w:r>
    </w:p>
    <w:p w14:paraId="67321387" w14:textId="05054051" w:rsidR="002B4DBD" w:rsidRPr="007928A4" w:rsidRDefault="00860C82" w:rsidP="007928A4">
      <w:pPr>
        <w:pStyle w:val="ListParagraph"/>
        <w:numPr>
          <w:ilvl w:val="1"/>
          <w:numId w:val="33"/>
        </w:numPr>
        <w:suppressAutoHyphens w:val="0"/>
        <w:autoSpaceDN/>
        <w:spacing w:after="0" w:line="360" w:lineRule="auto"/>
        <w:jc w:val="both"/>
        <w:rPr>
          <w:rFonts w:ascii="Times New Roman" w:hAnsi="Times New Roman"/>
          <w:b/>
          <w:bCs/>
          <w:kern w:val="24"/>
          <w:sz w:val="24"/>
          <w:szCs w:val="24"/>
          <w:lang w:eastAsia="cs-CZ"/>
        </w:rPr>
      </w:pPr>
      <w:r w:rsidRPr="007928A4">
        <w:rPr>
          <w:rFonts w:ascii="Times New Roman" w:hAnsi="Times New Roman"/>
          <w:b/>
          <w:bCs/>
          <w:kern w:val="24"/>
          <w:sz w:val="24"/>
          <w:szCs w:val="24"/>
          <w:lang w:eastAsia="cs-CZ"/>
        </w:rPr>
        <w:lastRenderedPageBreak/>
        <w:t xml:space="preserve">SOUČASNÁ SITUACE V PPC V NĚKTERÝCH STÁTECH EVROPY (ANGLIE, NĚMECKO, </w:t>
      </w:r>
      <w:r w:rsidR="005C0B89" w:rsidRPr="007928A4">
        <w:rPr>
          <w:rFonts w:ascii="Times New Roman" w:hAnsi="Times New Roman"/>
          <w:b/>
          <w:bCs/>
          <w:kern w:val="24"/>
          <w:sz w:val="24"/>
          <w:szCs w:val="24"/>
          <w:lang w:eastAsia="cs-CZ"/>
        </w:rPr>
        <w:t>POLSKO, ITÁLIE)</w:t>
      </w:r>
    </w:p>
    <w:p w14:paraId="56E96E92" w14:textId="77777777" w:rsidR="005C0B89" w:rsidRDefault="005C0B89" w:rsidP="007928A4">
      <w:pPr>
        <w:suppressAutoHyphens w:val="0"/>
        <w:autoSpaceDN/>
        <w:spacing w:after="0" w:line="360" w:lineRule="auto"/>
        <w:jc w:val="both"/>
        <w:rPr>
          <w:rFonts w:ascii="Times New Roman" w:hAnsi="Times New Roman"/>
          <w:kern w:val="24"/>
          <w:sz w:val="24"/>
          <w:szCs w:val="24"/>
          <w:lang w:eastAsia="cs-CZ"/>
        </w:rPr>
      </w:pPr>
    </w:p>
    <w:p w14:paraId="0E254B9F" w14:textId="7A0AFBD1" w:rsidR="007928A4" w:rsidRDefault="001E2974" w:rsidP="00A976CC">
      <w:pPr>
        <w:suppressAutoHyphens w:val="0"/>
        <w:autoSpaceDN/>
        <w:spacing w:after="0" w:line="360" w:lineRule="auto"/>
        <w:ind w:firstLine="360"/>
        <w:jc w:val="both"/>
        <w:rPr>
          <w:rFonts w:ascii="Times New Roman" w:hAnsi="Times New Roman"/>
          <w:kern w:val="24"/>
          <w:sz w:val="24"/>
          <w:szCs w:val="24"/>
          <w:lang w:eastAsia="cs-CZ"/>
        </w:rPr>
      </w:pPr>
      <w:r>
        <w:rPr>
          <w:rFonts w:ascii="Times New Roman" w:hAnsi="Times New Roman"/>
          <w:kern w:val="24"/>
          <w:sz w:val="24"/>
          <w:szCs w:val="24"/>
          <w:lang w:eastAsia="cs-CZ"/>
        </w:rPr>
        <w:t>Počet dětí</w:t>
      </w:r>
      <w:r w:rsidR="00A71CAF">
        <w:rPr>
          <w:rFonts w:ascii="Times New Roman" w:hAnsi="Times New Roman"/>
          <w:kern w:val="24"/>
          <w:sz w:val="24"/>
          <w:szCs w:val="24"/>
          <w:lang w:eastAsia="cs-CZ"/>
        </w:rPr>
        <w:t>, které</w:t>
      </w:r>
      <w:r>
        <w:rPr>
          <w:rFonts w:ascii="Times New Roman" w:hAnsi="Times New Roman"/>
          <w:kern w:val="24"/>
          <w:sz w:val="24"/>
          <w:szCs w:val="24"/>
          <w:lang w:eastAsia="cs-CZ"/>
        </w:rPr>
        <w:t> potřeb</w:t>
      </w:r>
      <w:r w:rsidR="00A71CAF">
        <w:rPr>
          <w:rFonts w:ascii="Times New Roman" w:hAnsi="Times New Roman"/>
          <w:kern w:val="24"/>
          <w:sz w:val="24"/>
          <w:szCs w:val="24"/>
          <w:lang w:eastAsia="cs-CZ"/>
        </w:rPr>
        <w:t>ují</w:t>
      </w:r>
      <w:r>
        <w:rPr>
          <w:rFonts w:ascii="Times New Roman" w:hAnsi="Times New Roman"/>
          <w:kern w:val="24"/>
          <w:sz w:val="24"/>
          <w:szCs w:val="24"/>
          <w:lang w:eastAsia="cs-CZ"/>
        </w:rPr>
        <w:t xml:space="preserve"> dětsk</w:t>
      </w:r>
      <w:r w:rsidR="00A71CAF">
        <w:rPr>
          <w:rFonts w:ascii="Times New Roman" w:hAnsi="Times New Roman"/>
          <w:kern w:val="24"/>
          <w:sz w:val="24"/>
          <w:szCs w:val="24"/>
          <w:lang w:eastAsia="cs-CZ"/>
        </w:rPr>
        <w:t>ou</w:t>
      </w:r>
      <w:r>
        <w:rPr>
          <w:rFonts w:ascii="Times New Roman" w:hAnsi="Times New Roman"/>
          <w:kern w:val="24"/>
          <w:sz w:val="24"/>
          <w:szCs w:val="24"/>
          <w:lang w:eastAsia="cs-CZ"/>
        </w:rPr>
        <w:t xml:space="preserve"> paliativní péč</w:t>
      </w:r>
      <w:r w:rsidR="00A71CAF">
        <w:rPr>
          <w:rFonts w:ascii="Times New Roman" w:hAnsi="Times New Roman"/>
          <w:kern w:val="24"/>
          <w:sz w:val="24"/>
          <w:szCs w:val="24"/>
          <w:lang w:eastAsia="cs-CZ"/>
        </w:rPr>
        <w:t>i</w:t>
      </w:r>
      <w:r>
        <w:rPr>
          <w:rFonts w:ascii="Times New Roman" w:hAnsi="Times New Roman"/>
          <w:kern w:val="24"/>
          <w:sz w:val="24"/>
          <w:szCs w:val="24"/>
          <w:lang w:eastAsia="cs-CZ"/>
        </w:rPr>
        <w:t xml:space="preserve"> stále roste</w:t>
      </w:r>
      <w:r w:rsidR="00A71CAF">
        <w:rPr>
          <w:rFonts w:ascii="Times New Roman" w:hAnsi="Times New Roman"/>
          <w:kern w:val="24"/>
          <w:sz w:val="24"/>
          <w:szCs w:val="24"/>
          <w:lang w:eastAsia="cs-CZ"/>
        </w:rPr>
        <w:t xml:space="preserve">. </w:t>
      </w:r>
      <w:r w:rsidR="00417A66">
        <w:rPr>
          <w:rFonts w:ascii="Times New Roman" w:hAnsi="Times New Roman"/>
          <w:kern w:val="24"/>
          <w:sz w:val="24"/>
          <w:szCs w:val="24"/>
          <w:lang w:eastAsia="cs-CZ"/>
        </w:rPr>
        <w:t>Při pokračujícím trendu</w:t>
      </w:r>
      <w:r w:rsidR="00E54E27">
        <w:rPr>
          <w:rFonts w:ascii="Times New Roman" w:hAnsi="Times New Roman"/>
          <w:kern w:val="24"/>
          <w:sz w:val="24"/>
          <w:szCs w:val="24"/>
          <w:lang w:eastAsia="cs-CZ"/>
        </w:rPr>
        <w:t xml:space="preserve"> </w:t>
      </w:r>
      <w:r w:rsidR="00743A58">
        <w:rPr>
          <w:rFonts w:ascii="Times New Roman" w:hAnsi="Times New Roman"/>
          <w:kern w:val="24"/>
          <w:sz w:val="24"/>
          <w:szCs w:val="24"/>
          <w:lang w:eastAsia="cs-CZ"/>
        </w:rPr>
        <w:t xml:space="preserve">jsou odhady do budoucna alarmující. </w:t>
      </w:r>
      <w:r w:rsidR="009C56CE">
        <w:rPr>
          <w:rFonts w:ascii="Times New Roman" w:hAnsi="Times New Roman"/>
          <w:kern w:val="24"/>
          <w:sz w:val="24"/>
          <w:szCs w:val="24"/>
          <w:lang w:eastAsia="cs-CZ"/>
        </w:rPr>
        <w:t>Prognózou je 84 dětí na 10000</w:t>
      </w:r>
      <w:r w:rsidR="00E54E27">
        <w:rPr>
          <w:rFonts w:ascii="Times New Roman" w:hAnsi="Times New Roman"/>
          <w:kern w:val="24"/>
          <w:sz w:val="24"/>
          <w:szCs w:val="24"/>
          <w:lang w:eastAsia="cs-CZ"/>
        </w:rPr>
        <w:t xml:space="preserve"> dětí zdravých v roce 2030. </w:t>
      </w:r>
      <w:r w:rsidR="00E92C64">
        <w:rPr>
          <w:rFonts w:ascii="Times New Roman" w:hAnsi="Times New Roman"/>
          <w:kern w:val="24"/>
          <w:sz w:val="24"/>
          <w:szCs w:val="24"/>
          <w:lang w:eastAsia="cs-CZ"/>
        </w:rPr>
        <w:t>Např. Anglie na tuto skutečnost reagovala</w:t>
      </w:r>
      <w:r w:rsidR="00172160">
        <w:rPr>
          <w:rFonts w:ascii="Times New Roman" w:hAnsi="Times New Roman"/>
          <w:kern w:val="24"/>
          <w:sz w:val="24"/>
          <w:szCs w:val="24"/>
          <w:lang w:eastAsia="cs-CZ"/>
        </w:rPr>
        <w:t xml:space="preserve"> tak, že v roce 2013 nabízela </w:t>
      </w:r>
      <w:r w:rsidR="000219F6">
        <w:rPr>
          <w:rFonts w:ascii="Times New Roman" w:hAnsi="Times New Roman"/>
          <w:kern w:val="24"/>
          <w:sz w:val="24"/>
          <w:szCs w:val="24"/>
          <w:lang w:eastAsia="cs-CZ"/>
        </w:rPr>
        <w:t xml:space="preserve">rozsáhlý systém služeb. Měla dostupných </w:t>
      </w:r>
      <w:r w:rsidR="00B064E8">
        <w:rPr>
          <w:rFonts w:ascii="Times New Roman" w:hAnsi="Times New Roman"/>
          <w:kern w:val="24"/>
          <w:sz w:val="24"/>
          <w:szCs w:val="24"/>
          <w:lang w:eastAsia="cs-CZ"/>
        </w:rPr>
        <w:t>241 jednotek nemocničních paliativní</w:t>
      </w:r>
      <w:r w:rsidR="006B7BE7">
        <w:rPr>
          <w:rFonts w:ascii="Times New Roman" w:hAnsi="Times New Roman"/>
          <w:kern w:val="24"/>
          <w:sz w:val="24"/>
          <w:szCs w:val="24"/>
          <w:lang w:eastAsia="cs-CZ"/>
        </w:rPr>
        <w:t xml:space="preserve"> péče</w:t>
      </w:r>
      <w:r w:rsidR="00B064E8">
        <w:rPr>
          <w:rFonts w:ascii="Times New Roman" w:hAnsi="Times New Roman"/>
          <w:kern w:val="24"/>
          <w:sz w:val="24"/>
          <w:szCs w:val="24"/>
          <w:lang w:eastAsia="cs-CZ"/>
        </w:rPr>
        <w:t>, 10</w:t>
      </w:r>
      <w:r w:rsidR="006B7BE7">
        <w:rPr>
          <w:rFonts w:ascii="Times New Roman" w:hAnsi="Times New Roman"/>
          <w:kern w:val="24"/>
          <w:sz w:val="24"/>
          <w:szCs w:val="24"/>
          <w:lang w:eastAsia="cs-CZ"/>
        </w:rPr>
        <w:t xml:space="preserve"> </w:t>
      </w:r>
      <w:r w:rsidR="00A93366">
        <w:rPr>
          <w:rFonts w:ascii="Times New Roman" w:hAnsi="Times New Roman"/>
          <w:kern w:val="24"/>
          <w:sz w:val="24"/>
          <w:szCs w:val="24"/>
          <w:lang w:eastAsia="cs-CZ"/>
        </w:rPr>
        <w:t>dětských nemocničních podpůrných týmů</w:t>
      </w:r>
      <w:r w:rsidR="0015618D">
        <w:rPr>
          <w:rFonts w:ascii="Times New Roman" w:hAnsi="Times New Roman"/>
          <w:kern w:val="24"/>
          <w:sz w:val="24"/>
          <w:szCs w:val="24"/>
          <w:lang w:eastAsia="cs-CZ"/>
        </w:rPr>
        <w:t xml:space="preserve">, 42 dětských hospiců, </w:t>
      </w:r>
      <w:r w:rsidR="00704058">
        <w:rPr>
          <w:rFonts w:ascii="Times New Roman" w:hAnsi="Times New Roman"/>
          <w:kern w:val="24"/>
          <w:sz w:val="24"/>
          <w:szCs w:val="24"/>
          <w:lang w:eastAsia="cs-CZ"/>
        </w:rPr>
        <w:t>31 denních</w:t>
      </w:r>
      <w:r w:rsidR="0015618D">
        <w:rPr>
          <w:rFonts w:ascii="Times New Roman" w:hAnsi="Times New Roman"/>
          <w:kern w:val="24"/>
          <w:sz w:val="24"/>
          <w:szCs w:val="24"/>
          <w:lang w:eastAsia="cs-CZ"/>
        </w:rPr>
        <w:t xml:space="preserve"> služeb a 46</w:t>
      </w:r>
      <w:r w:rsidR="007677B1">
        <w:rPr>
          <w:rFonts w:ascii="Times New Roman" w:hAnsi="Times New Roman"/>
          <w:kern w:val="24"/>
          <w:sz w:val="24"/>
          <w:szCs w:val="24"/>
          <w:lang w:eastAsia="cs-CZ"/>
        </w:rPr>
        <w:t xml:space="preserve"> týmů domácí dětské paliativní péče.</w:t>
      </w:r>
      <w:r w:rsidR="008C44BD">
        <w:rPr>
          <w:rFonts w:ascii="Times New Roman" w:hAnsi="Times New Roman"/>
          <w:kern w:val="24"/>
          <w:sz w:val="24"/>
          <w:szCs w:val="24"/>
          <w:lang w:eastAsia="cs-CZ"/>
        </w:rPr>
        <w:t xml:space="preserve"> V roce 2019 bylo dle Atlasu</w:t>
      </w:r>
      <w:r w:rsidR="00704058">
        <w:rPr>
          <w:rFonts w:ascii="Times New Roman" w:hAnsi="Times New Roman"/>
          <w:kern w:val="24"/>
          <w:sz w:val="24"/>
          <w:szCs w:val="24"/>
          <w:lang w:eastAsia="cs-CZ"/>
        </w:rPr>
        <w:t xml:space="preserve"> paliativní péče v Evropě </w:t>
      </w:r>
      <w:r w:rsidR="00B513F5">
        <w:rPr>
          <w:rFonts w:ascii="Times New Roman" w:hAnsi="Times New Roman"/>
          <w:kern w:val="24"/>
          <w:sz w:val="24"/>
          <w:szCs w:val="24"/>
          <w:lang w:eastAsia="cs-CZ"/>
        </w:rPr>
        <w:t>dohledatelných 45 dětských hospiců,</w:t>
      </w:r>
      <w:r w:rsidR="00DD0327">
        <w:rPr>
          <w:rFonts w:ascii="Times New Roman" w:hAnsi="Times New Roman"/>
          <w:kern w:val="24"/>
          <w:sz w:val="24"/>
          <w:szCs w:val="24"/>
          <w:lang w:eastAsia="cs-CZ"/>
        </w:rPr>
        <w:t xml:space="preserve"> 45 domácích týmů DPP a 8 </w:t>
      </w:r>
      <w:r w:rsidR="00C229D9">
        <w:rPr>
          <w:rFonts w:ascii="Times New Roman" w:hAnsi="Times New Roman"/>
          <w:kern w:val="24"/>
          <w:sz w:val="24"/>
          <w:szCs w:val="24"/>
          <w:lang w:eastAsia="cs-CZ"/>
        </w:rPr>
        <w:t xml:space="preserve">nemocničních </w:t>
      </w:r>
      <w:r w:rsidR="00DD0327">
        <w:rPr>
          <w:rFonts w:ascii="Times New Roman" w:hAnsi="Times New Roman"/>
          <w:kern w:val="24"/>
          <w:sz w:val="24"/>
          <w:szCs w:val="24"/>
          <w:lang w:eastAsia="cs-CZ"/>
        </w:rPr>
        <w:t>týmů</w:t>
      </w:r>
      <w:r w:rsidR="00C12C07">
        <w:rPr>
          <w:rFonts w:ascii="Times New Roman" w:hAnsi="Times New Roman"/>
          <w:kern w:val="24"/>
          <w:sz w:val="24"/>
          <w:szCs w:val="24"/>
          <w:lang w:eastAsia="cs-CZ"/>
        </w:rPr>
        <w:t xml:space="preserve"> DPP</w:t>
      </w:r>
      <w:r w:rsidR="00C44C70">
        <w:rPr>
          <w:rFonts w:ascii="Times New Roman" w:hAnsi="Times New Roman"/>
          <w:kern w:val="24"/>
          <w:sz w:val="24"/>
          <w:szCs w:val="24"/>
          <w:lang w:eastAsia="cs-CZ"/>
        </w:rPr>
        <w:t>. V Anglii je snaha podporovat PP</w:t>
      </w:r>
      <w:r w:rsidR="000C6711">
        <w:rPr>
          <w:rFonts w:ascii="Times New Roman" w:hAnsi="Times New Roman"/>
          <w:kern w:val="24"/>
          <w:sz w:val="24"/>
          <w:szCs w:val="24"/>
          <w:lang w:eastAsia="cs-CZ"/>
        </w:rPr>
        <w:t xml:space="preserve"> v domácím prostředí. Péče je zajišťována principem </w:t>
      </w:r>
      <w:r w:rsidR="00010E8E">
        <w:rPr>
          <w:rFonts w:ascii="Times New Roman" w:hAnsi="Times New Roman"/>
          <w:kern w:val="24"/>
          <w:sz w:val="24"/>
          <w:szCs w:val="24"/>
          <w:lang w:eastAsia="cs-CZ"/>
        </w:rPr>
        <w:t>spolupráce onkologických center, dětských lékařů a rodiny.</w:t>
      </w:r>
      <w:r w:rsidR="00D8572A">
        <w:rPr>
          <w:rFonts w:ascii="Times New Roman" w:hAnsi="Times New Roman"/>
          <w:kern w:val="24"/>
          <w:sz w:val="24"/>
          <w:szCs w:val="24"/>
          <w:lang w:eastAsia="cs-CZ"/>
        </w:rPr>
        <w:t xml:space="preserve"> Dětské hospice zůstávají dominantní </w:t>
      </w:r>
      <w:r w:rsidR="00B9640B">
        <w:rPr>
          <w:rFonts w:ascii="Times New Roman" w:hAnsi="Times New Roman"/>
          <w:kern w:val="24"/>
          <w:sz w:val="24"/>
          <w:szCs w:val="24"/>
          <w:lang w:eastAsia="cs-CZ"/>
        </w:rPr>
        <w:t>a jsou podporovány modely péče, které</w:t>
      </w:r>
      <w:r w:rsidR="00A3501B">
        <w:rPr>
          <w:rFonts w:ascii="Times New Roman" w:hAnsi="Times New Roman"/>
          <w:kern w:val="24"/>
          <w:sz w:val="24"/>
          <w:szCs w:val="24"/>
          <w:lang w:eastAsia="cs-CZ"/>
        </w:rPr>
        <w:t xml:space="preserve"> zahrnují péči ze strany zdravotních sester, které </w:t>
      </w:r>
      <w:r w:rsidR="00C57C45">
        <w:rPr>
          <w:rFonts w:ascii="Times New Roman" w:hAnsi="Times New Roman"/>
          <w:kern w:val="24"/>
          <w:sz w:val="24"/>
          <w:szCs w:val="24"/>
          <w:lang w:eastAsia="cs-CZ"/>
        </w:rPr>
        <w:t>jsou specializované v oboru a poskytují péči na vysoké úrovni. Neexistuje však mnoho</w:t>
      </w:r>
      <w:r w:rsidR="00BF1887">
        <w:rPr>
          <w:rFonts w:ascii="Times New Roman" w:hAnsi="Times New Roman"/>
          <w:kern w:val="24"/>
          <w:sz w:val="24"/>
          <w:szCs w:val="24"/>
          <w:lang w:eastAsia="cs-CZ"/>
        </w:rPr>
        <w:t xml:space="preserve"> možností pro rozšiřující vzdělávání sester a lékařů.</w:t>
      </w:r>
      <w:r w:rsidR="00E979E7">
        <w:rPr>
          <w:rFonts w:ascii="Times New Roman" w:hAnsi="Times New Roman"/>
          <w:kern w:val="24"/>
          <w:sz w:val="24"/>
          <w:szCs w:val="24"/>
          <w:lang w:eastAsia="cs-CZ"/>
        </w:rPr>
        <w:t xml:space="preserve"> V Německu byl přijat v roce 2015</w:t>
      </w:r>
      <w:r w:rsidR="00853370">
        <w:rPr>
          <w:rFonts w:ascii="Times New Roman" w:hAnsi="Times New Roman"/>
          <w:kern w:val="24"/>
          <w:sz w:val="24"/>
          <w:szCs w:val="24"/>
          <w:lang w:eastAsia="cs-CZ"/>
        </w:rPr>
        <w:t xml:space="preserve"> zákon, na podporu rozvoje a poskytování PP. Začal rozvoj hospicové péče.</w:t>
      </w:r>
      <w:r w:rsidR="00A47CD6">
        <w:rPr>
          <w:rFonts w:ascii="Times New Roman" w:hAnsi="Times New Roman"/>
          <w:kern w:val="24"/>
          <w:sz w:val="24"/>
          <w:szCs w:val="24"/>
          <w:lang w:eastAsia="cs-CZ"/>
        </w:rPr>
        <w:t xml:space="preserve"> V roce 2013 existovalo 97 dětských dobrovolných hospicových týmů</w:t>
      </w:r>
      <w:r w:rsidR="00BD104C">
        <w:rPr>
          <w:rFonts w:ascii="Times New Roman" w:hAnsi="Times New Roman"/>
          <w:kern w:val="24"/>
          <w:sz w:val="24"/>
          <w:szCs w:val="24"/>
          <w:lang w:eastAsia="cs-CZ"/>
        </w:rPr>
        <w:t>, 26 dětských týmů pro domácí péči</w:t>
      </w:r>
      <w:r w:rsidR="00740AC3">
        <w:rPr>
          <w:rFonts w:ascii="Times New Roman" w:hAnsi="Times New Roman"/>
          <w:kern w:val="24"/>
          <w:sz w:val="24"/>
          <w:szCs w:val="24"/>
          <w:lang w:eastAsia="cs-CZ"/>
        </w:rPr>
        <w:t xml:space="preserve">, </w:t>
      </w:r>
      <w:r w:rsidR="0023775D">
        <w:rPr>
          <w:rFonts w:ascii="Times New Roman" w:hAnsi="Times New Roman"/>
          <w:kern w:val="24"/>
          <w:sz w:val="24"/>
          <w:szCs w:val="24"/>
          <w:lang w:eastAsia="cs-CZ"/>
        </w:rPr>
        <w:t>12 lůžkových</w:t>
      </w:r>
      <w:r w:rsidR="00740AC3">
        <w:rPr>
          <w:rFonts w:ascii="Times New Roman" w:hAnsi="Times New Roman"/>
          <w:kern w:val="24"/>
          <w:sz w:val="24"/>
          <w:szCs w:val="24"/>
          <w:lang w:eastAsia="cs-CZ"/>
        </w:rPr>
        <w:t xml:space="preserve"> hospiců a 1 jednotka</w:t>
      </w:r>
      <w:r w:rsidR="005B1D4C">
        <w:rPr>
          <w:rFonts w:ascii="Times New Roman" w:hAnsi="Times New Roman"/>
          <w:kern w:val="24"/>
          <w:sz w:val="24"/>
          <w:szCs w:val="24"/>
          <w:lang w:eastAsia="cs-CZ"/>
        </w:rPr>
        <w:t xml:space="preserve"> dětské nemocniční PP. Pro Německo</w:t>
      </w:r>
      <w:r w:rsidR="00C906C5">
        <w:rPr>
          <w:rFonts w:ascii="Times New Roman" w:hAnsi="Times New Roman"/>
          <w:kern w:val="24"/>
          <w:sz w:val="24"/>
          <w:szCs w:val="24"/>
          <w:lang w:eastAsia="cs-CZ"/>
        </w:rPr>
        <w:t xml:space="preserve"> neexistují údaje o počtu dětí a dospívajících, které tuto péči potřebují.</w:t>
      </w:r>
      <w:r w:rsidR="009A0989">
        <w:rPr>
          <w:rFonts w:ascii="Times New Roman" w:hAnsi="Times New Roman"/>
          <w:kern w:val="24"/>
          <w:sz w:val="24"/>
          <w:szCs w:val="24"/>
          <w:lang w:eastAsia="cs-CZ"/>
        </w:rPr>
        <w:t xml:space="preserve"> Dle Atlasu paliativní péče v Evropě z roku 2019</w:t>
      </w:r>
      <w:r w:rsidR="00A91194">
        <w:rPr>
          <w:rFonts w:ascii="Times New Roman" w:hAnsi="Times New Roman"/>
          <w:kern w:val="24"/>
          <w:sz w:val="24"/>
          <w:szCs w:val="24"/>
          <w:lang w:eastAsia="cs-CZ"/>
        </w:rPr>
        <w:t xml:space="preserve"> již existuje 16 samostatných dětských hospiců, 4 nemocniční</w:t>
      </w:r>
      <w:r w:rsidR="00307858">
        <w:rPr>
          <w:rFonts w:ascii="Times New Roman" w:hAnsi="Times New Roman"/>
          <w:kern w:val="24"/>
          <w:sz w:val="24"/>
          <w:szCs w:val="24"/>
          <w:lang w:eastAsia="cs-CZ"/>
        </w:rPr>
        <w:t xml:space="preserve"> programy a 33 týmů domácí PP.</w:t>
      </w:r>
      <w:r w:rsidR="00940874">
        <w:rPr>
          <w:rFonts w:ascii="Times New Roman" w:hAnsi="Times New Roman"/>
          <w:kern w:val="24"/>
          <w:sz w:val="24"/>
          <w:szCs w:val="24"/>
          <w:lang w:eastAsia="cs-CZ"/>
        </w:rPr>
        <w:t xml:space="preserve"> I když existují programy domácí péče, </w:t>
      </w:r>
      <w:r w:rsidR="00B042FB">
        <w:rPr>
          <w:rFonts w:ascii="Times New Roman" w:hAnsi="Times New Roman"/>
          <w:kern w:val="24"/>
          <w:sz w:val="24"/>
          <w:szCs w:val="24"/>
          <w:lang w:eastAsia="cs-CZ"/>
        </w:rPr>
        <w:t>je mnoho dětí s život ohrožujícím nebo limitujícím onemocněním</w:t>
      </w:r>
      <w:r w:rsidR="001A59D4">
        <w:rPr>
          <w:rFonts w:ascii="Times New Roman" w:hAnsi="Times New Roman"/>
          <w:kern w:val="24"/>
          <w:sz w:val="24"/>
          <w:szCs w:val="24"/>
          <w:lang w:eastAsia="cs-CZ"/>
        </w:rPr>
        <w:t xml:space="preserve"> opakovaně hospitalizováno a umírají v nemocnici.</w:t>
      </w:r>
    </w:p>
    <w:p w14:paraId="52F05F10" w14:textId="003953CF" w:rsidR="003C621D" w:rsidRDefault="003C621D" w:rsidP="00A976CC">
      <w:pPr>
        <w:suppressAutoHyphens w:val="0"/>
        <w:autoSpaceDN/>
        <w:spacing w:after="0" w:line="360" w:lineRule="auto"/>
        <w:ind w:firstLine="360"/>
        <w:jc w:val="both"/>
        <w:rPr>
          <w:rFonts w:ascii="Times New Roman" w:hAnsi="Times New Roman"/>
          <w:kern w:val="24"/>
          <w:sz w:val="24"/>
          <w:szCs w:val="24"/>
          <w:lang w:eastAsia="cs-CZ"/>
        </w:rPr>
      </w:pPr>
      <w:r>
        <w:rPr>
          <w:rFonts w:ascii="Times New Roman" w:hAnsi="Times New Roman"/>
          <w:kern w:val="24"/>
          <w:sz w:val="24"/>
          <w:szCs w:val="24"/>
          <w:lang w:eastAsia="cs-CZ"/>
        </w:rPr>
        <w:tab/>
        <w:t>V</w:t>
      </w:r>
      <w:r w:rsidR="00FC201F">
        <w:rPr>
          <w:rFonts w:ascii="Times New Roman" w:hAnsi="Times New Roman"/>
          <w:kern w:val="24"/>
          <w:sz w:val="24"/>
          <w:szCs w:val="24"/>
          <w:lang w:eastAsia="cs-CZ"/>
        </w:rPr>
        <w:t> roce 2002 bylo v Polsku 32 hospiců</w:t>
      </w:r>
      <w:r w:rsidR="00D67E71">
        <w:rPr>
          <w:rFonts w:ascii="Times New Roman" w:hAnsi="Times New Roman"/>
          <w:kern w:val="24"/>
          <w:sz w:val="24"/>
          <w:szCs w:val="24"/>
          <w:lang w:eastAsia="cs-CZ"/>
        </w:rPr>
        <w:t>, které zajišťovaly poskytování dětské domácí PP.</w:t>
      </w:r>
      <w:r w:rsidR="009F241B">
        <w:rPr>
          <w:rFonts w:ascii="Times New Roman" w:hAnsi="Times New Roman"/>
          <w:kern w:val="24"/>
          <w:sz w:val="24"/>
          <w:szCs w:val="24"/>
          <w:lang w:eastAsia="cs-CZ"/>
        </w:rPr>
        <w:t xml:space="preserve"> Tyto hospice jsou primárně pro dospělé. Dětských samostatných hospiců je </w:t>
      </w:r>
      <w:r w:rsidR="00760C27">
        <w:rPr>
          <w:rFonts w:ascii="Times New Roman" w:hAnsi="Times New Roman"/>
          <w:kern w:val="24"/>
          <w:sz w:val="24"/>
          <w:szCs w:val="24"/>
          <w:lang w:eastAsia="cs-CZ"/>
        </w:rPr>
        <w:t>jen 5. Do roku 2019 jich je už 8</w:t>
      </w:r>
      <w:r w:rsidR="00F6190F">
        <w:rPr>
          <w:rFonts w:ascii="Times New Roman" w:hAnsi="Times New Roman"/>
          <w:kern w:val="24"/>
          <w:sz w:val="24"/>
          <w:szCs w:val="24"/>
          <w:lang w:eastAsia="cs-CZ"/>
        </w:rPr>
        <w:t>. Došlo i k nárůstu domácích programů.</w:t>
      </w:r>
      <w:r w:rsidR="004517AE">
        <w:rPr>
          <w:rFonts w:ascii="Times New Roman" w:hAnsi="Times New Roman"/>
          <w:kern w:val="24"/>
          <w:sz w:val="24"/>
          <w:szCs w:val="24"/>
          <w:lang w:eastAsia="cs-CZ"/>
        </w:rPr>
        <w:t xml:space="preserve"> V Polsku bohužel neexistují žádné normy</w:t>
      </w:r>
      <w:r w:rsidR="00520F16">
        <w:rPr>
          <w:rFonts w:ascii="Times New Roman" w:hAnsi="Times New Roman"/>
          <w:kern w:val="24"/>
          <w:sz w:val="24"/>
          <w:szCs w:val="24"/>
          <w:lang w:eastAsia="cs-CZ"/>
        </w:rPr>
        <w:t xml:space="preserve"> a</w:t>
      </w:r>
      <w:r w:rsidR="004517AE">
        <w:rPr>
          <w:rFonts w:ascii="Times New Roman" w:hAnsi="Times New Roman"/>
          <w:kern w:val="24"/>
          <w:sz w:val="24"/>
          <w:szCs w:val="24"/>
          <w:lang w:eastAsia="cs-CZ"/>
        </w:rPr>
        <w:t xml:space="preserve"> standardy</w:t>
      </w:r>
      <w:r w:rsidR="00520F16">
        <w:rPr>
          <w:rFonts w:ascii="Times New Roman" w:hAnsi="Times New Roman"/>
          <w:kern w:val="24"/>
          <w:sz w:val="24"/>
          <w:szCs w:val="24"/>
          <w:lang w:eastAsia="cs-CZ"/>
        </w:rPr>
        <w:t xml:space="preserve"> pro poskytování dětské PP, nemají ani </w:t>
      </w:r>
      <w:r w:rsidR="00EF2A4D">
        <w:rPr>
          <w:rFonts w:ascii="Times New Roman" w:hAnsi="Times New Roman"/>
          <w:kern w:val="24"/>
          <w:sz w:val="24"/>
          <w:szCs w:val="24"/>
          <w:lang w:eastAsia="cs-CZ"/>
        </w:rPr>
        <w:t>asociaci DPP.</w:t>
      </w:r>
      <w:r w:rsidR="00DC4D26">
        <w:rPr>
          <w:rFonts w:ascii="Times New Roman" w:hAnsi="Times New Roman"/>
          <w:kern w:val="24"/>
          <w:sz w:val="24"/>
          <w:szCs w:val="24"/>
          <w:lang w:eastAsia="cs-CZ"/>
        </w:rPr>
        <w:t xml:space="preserve"> (</w:t>
      </w:r>
      <w:r w:rsidR="00B710FF">
        <w:rPr>
          <w:rFonts w:ascii="Times New Roman" w:hAnsi="Times New Roman"/>
          <w:kern w:val="24"/>
          <w:sz w:val="24"/>
          <w:szCs w:val="24"/>
          <w:lang w:eastAsia="cs-CZ"/>
        </w:rPr>
        <w:t>Arias, Casais, 2019)</w:t>
      </w:r>
      <w:r w:rsidR="00EF2A4D">
        <w:rPr>
          <w:rFonts w:ascii="Times New Roman" w:hAnsi="Times New Roman"/>
          <w:kern w:val="24"/>
          <w:sz w:val="24"/>
          <w:szCs w:val="24"/>
          <w:lang w:eastAsia="cs-CZ"/>
        </w:rPr>
        <w:t xml:space="preserve"> Do roku 2013</w:t>
      </w:r>
      <w:r w:rsidR="00EC0262">
        <w:rPr>
          <w:rFonts w:ascii="Times New Roman" w:hAnsi="Times New Roman"/>
          <w:kern w:val="24"/>
          <w:sz w:val="24"/>
          <w:szCs w:val="24"/>
          <w:lang w:eastAsia="cs-CZ"/>
        </w:rPr>
        <w:t xml:space="preserve"> v Itálii zajišťuje DPP jen 2 hospice, které</w:t>
      </w:r>
      <w:r w:rsidR="00F00ACD">
        <w:rPr>
          <w:rFonts w:ascii="Times New Roman" w:hAnsi="Times New Roman"/>
          <w:kern w:val="24"/>
          <w:sz w:val="24"/>
          <w:szCs w:val="24"/>
          <w:lang w:eastAsia="cs-CZ"/>
        </w:rPr>
        <w:t xml:space="preserve"> mají šest lůžek a 8 mobilních týmů DPP.</w:t>
      </w:r>
      <w:r w:rsidR="00D075CF">
        <w:rPr>
          <w:rFonts w:ascii="Times New Roman" w:hAnsi="Times New Roman"/>
          <w:kern w:val="24"/>
          <w:sz w:val="24"/>
          <w:szCs w:val="24"/>
          <w:lang w:eastAsia="cs-CZ"/>
        </w:rPr>
        <w:t xml:space="preserve"> Dostupnost této péče je velmi omezená. Zákon z roku 2010 sice stanoví právo dětí na poskytování a užívání DPP</w:t>
      </w:r>
      <w:r w:rsidR="00300484">
        <w:rPr>
          <w:rFonts w:ascii="Times New Roman" w:hAnsi="Times New Roman"/>
          <w:kern w:val="24"/>
          <w:sz w:val="24"/>
          <w:szCs w:val="24"/>
          <w:lang w:eastAsia="cs-CZ"/>
        </w:rPr>
        <w:t>, ale jeho provádění je převedeno na jednotlivé regiony Itálie.</w:t>
      </w:r>
      <w:r w:rsidR="004D762E">
        <w:rPr>
          <w:rFonts w:ascii="Times New Roman" w:hAnsi="Times New Roman"/>
          <w:kern w:val="24"/>
          <w:sz w:val="24"/>
          <w:szCs w:val="24"/>
          <w:lang w:eastAsia="cs-CZ"/>
        </w:rPr>
        <w:t xml:space="preserve"> Proto je úroveň DPP v celé Itálii velmi různorodá</w:t>
      </w:r>
      <w:r w:rsidR="008E1EFE">
        <w:rPr>
          <w:rFonts w:ascii="Times New Roman" w:hAnsi="Times New Roman"/>
          <w:kern w:val="24"/>
          <w:sz w:val="24"/>
          <w:szCs w:val="24"/>
          <w:lang w:eastAsia="cs-CZ"/>
        </w:rPr>
        <w:t xml:space="preserve"> a jen velmi malá část dětských pacientů dosáhne na tuto péči. (Benini, 2</w:t>
      </w:r>
      <w:r w:rsidR="00DC4D26">
        <w:rPr>
          <w:rFonts w:ascii="Times New Roman" w:hAnsi="Times New Roman"/>
          <w:kern w:val="24"/>
          <w:sz w:val="24"/>
          <w:szCs w:val="24"/>
          <w:lang w:eastAsia="cs-CZ"/>
        </w:rPr>
        <w:t>019)</w:t>
      </w:r>
      <w:r w:rsidR="00FC6244">
        <w:rPr>
          <w:rFonts w:ascii="Times New Roman" w:hAnsi="Times New Roman"/>
          <w:kern w:val="24"/>
          <w:sz w:val="24"/>
          <w:szCs w:val="24"/>
          <w:lang w:eastAsia="cs-CZ"/>
        </w:rPr>
        <w:t xml:space="preserve"> I přesto</w:t>
      </w:r>
      <w:r w:rsidR="00E4528E">
        <w:rPr>
          <w:rFonts w:ascii="Times New Roman" w:hAnsi="Times New Roman"/>
          <w:kern w:val="24"/>
          <w:sz w:val="24"/>
          <w:szCs w:val="24"/>
          <w:lang w:eastAsia="cs-CZ"/>
        </w:rPr>
        <w:t xml:space="preserve"> je Itálie velmi pozitivně hodnocena. </w:t>
      </w:r>
      <w:r w:rsidR="00570C41">
        <w:rPr>
          <w:rFonts w:ascii="Times New Roman" w:hAnsi="Times New Roman"/>
          <w:kern w:val="24"/>
          <w:sz w:val="24"/>
          <w:szCs w:val="24"/>
          <w:lang w:eastAsia="cs-CZ"/>
        </w:rPr>
        <w:t xml:space="preserve">V rámci vzdělávání zdravotníků </w:t>
      </w:r>
      <w:r w:rsidR="00570C41">
        <w:rPr>
          <w:rFonts w:ascii="Times New Roman" w:hAnsi="Times New Roman"/>
          <w:kern w:val="24"/>
          <w:sz w:val="24"/>
          <w:szCs w:val="24"/>
          <w:lang w:eastAsia="cs-CZ"/>
        </w:rPr>
        <w:lastRenderedPageBreak/>
        <w:t>existují specializační programy</w:t>
      </w:r>
      <w:r w:rsidR="00096CB4">
        <w:rPr>
          <w:rFonts w:ascii="Times New Roman" w:hAnsi="Times New Roman"/>
          <w:kern w:val="24"/>
          <w:sz w:val="24"/>
          <w:szCs w:val="24"/>
          <w:lang w:eastAsia="cs-CZ"/>
        </w:rPr>
        <w:t>, funguje národní asociace DPP a má vytvořené národní standardy a normy</w:t>
      </w:r>
      <w:r w:rsidR="00857C32">
        <w:rPr>
          <w:rFonts w:ascii="Times New Roman" w:hAnsi="Times New Roman"/>
          <w:kern w:val="24"/>
          <w:sz w:val="24"/>
          <w:szCs w:val="24"/>
          <w:lang w:eastAsia="cs-CZ"/>
        </w:rPr>
        <w:t xml:space="preserve"> pro poskytování DPP. Bohužel v poslední době je v Itálii tendence k upozadění tématu DPP </w:t>
      </w:r>
      <w:r w:rsidR="00273821">
        <w:rPr>
          <w:rFonts w:ascii="Times New Roman" w:hAnsi="Times New Roman"/>
          <w:kern w:val="24"/>
          <w:sz w:val="24"/>
          <w:szCs w:val="24"/>
          <w:lang w:eastAsia="cs-CZ"/>
        </w:rPr>
        <w:t xml:space="preserve">mezi </w:t>
      </w:r>
      <w:r w:rsidR="00795836">
        <w:rPr>
          <w:rFonts w:ascii="Times New Roman" w:hAnsi="Times New Roman"/>
          <w:kern w:val="24"/>
          <w:sz w:val="24"/>
          <w:szCs w:val="24"/>
          <w:lang w:eastAsia="cs-CZ"/>
        </w:rPr>
        <w:t>zdravotníky,</w:t>
      </w:r>
      <w:r w:rsidR="00273821">
        <w:rPr>
          <w:rFonts w:ascii="Times New Roman" w:hAnsi="Times New Roman"/>
          <w:kern w:val="24"/>
          <w:sz w:val="24"/>
          <w:szCs w:val="24"/>
          <w:lang w:eastAsia="cs-CZ"/>
        </w:rPr>
        <w:t xml:space="preserve"> a to může vést k</w:t>
      </w:r>
      <w:r w:rsidR="009D2380">
        <w:rPr>
          <w:rFonts w:ascii="Times New Roman" w:hAnsi="Times New Roman"/>
          <w:kern w:val="24"/>
          <w:sz w:val="24"/>
          <w:szCs w:val="24"/>
          <w:lang w:eastAsia="cs-CZ"/>
        </w:rPr>
        <w:t> </w:t>
      </w:r>
      <w:r w:rsidR="00273821">
        <w:rPr>
          <w:rFonts w:ascii="Times New Roman" w:hAnsi="Times New Roman"/>
          <w:kern w:val="24"/>
          <w:sz w:val="24"/>
          <w:szCs w:val="24"/>
          <w:lang w:eastAsia="cs-CZ"/>
        </w:rPr>
        <w:t>omezen</w:t>
      </w:r>
      <w:r w:rsidR="009D2380">
        <w:rPr>
          <w:rFonts w:ascii="Times New Roman" w:hAnsi="Times New Roman"/>
          <w:kern w:val="24"/>
          <w:sz w:val="24"/>
          <w:szCs w:val="24"/>
          <w:lang w:eastAsia="cs-CZ"/>
        </w:rPr>
        <w:t>í poptávky ze strany dětí a jejich rodin.</w:t>
      </w:r>
    </w:p>
    <w:p w14:paraId="04CB06FA" w14:textId="77777777" w:rsidR="00E54E27" w:rsidRPr="007928A4" w:rsidRDefault="00E54E27" w:rsidP="007928A4">
      <w:pPr>
        <w:suppressAutoHyphens w:val="0"/>
        <w:autoSpaceDN/>
        <w:spacing w:after="0" w:line="360" w:lineRule="auto"/>
        <w:ind w:left="360"/>
        <w:jc w:val="both"/>
        <w:rPr>
          <w:rFonts w:ascii="Times New Roman" w:hAnsi="Times New Roman"/>
          <w:kern w:val="24"/>
          <w:sz w:val="24"/>
          <w:szCs w:val="24"/>
          <w:lang w:eastAsia="cs-CZ"/>
        </w:rPr>
      </w:pPr>
    </w:p>
    <w:p w14:paraId="49B6F3CA" w14:textId="6BE5BA89" w:rsidR="00BE0EDF" w:rsidRPr="00764448" w:rsidRDefault="007612B2" w:rsidP="007C102E">
      <w:pPr>
        <w:suppressAutoHyphens w:val="0"/>
        <w:autoSpaceDN/>
        <w:spacing w:after="0" w:line="360" w:lineRule="auto"/>
        <w:contextualSpacing/>
        <w:jc w:val="both"/>
        <w:rPr>
          <w:rFonts w:ascii="Times New Roman" w:hAnsi="Times New Roman"/>
          <w:b/>
          <w:bCs/>
          <w:kern w:val="24"/>
          <w:sz w:val="24"/>
          <w:szCs w:val="24"/>
          <w:lang w:eastAsia="cs-CZ"/>
        </w:rPr>
      </w:pPr>
      <w:r w:rsidRPr="008C6AD0">
        <w:rPr>
          <w:rFonts w:ascii="Times New Roman" w:hAnsi="Times New Roman"/>
          <w:b/>
          <w:bCs/>
          <w:kern w:val="24"/>
          <w:sz w:val="24"/>
          <w:szCs w:val="24"/>
          <w:lang w:eastAsia="cs-CZ"/>
        </w:rPr>
        <w:t>1.</w:t>
      </w:r>
      <w:r w:rsidR="002B4DBD">
        <w:rPr>
          <w:rFonts w:ascii="Times New Roman" w:hAnsi="Times New Roman"/>
          <w:b/>
          <w:bCs/>
          <w:kern w:val="24"/>
          <w:sz w:val="24"/>
          <w:szCs w:val="24"/>
          <w:lang w:eastAsia="cs-CZ"/>
        </w:rPr>
        <w:t>7</w:t>
      </w:r>
      <w:r w:rsidRPr="008C6AD0">
        <w:rPr>
          <w:rFonts w:ascii="Times New Roman" w:hAnsi="Times New Roman"/>
          <w:b/>
          <w:bCs/>
          <w:kern w:val="24"/>
          <w:sz w:val="24"/>
          <w:szCs w:val="24"/>
          <w:lang w:eastAsia="cs-CZ"/>
        </w:rPr>
        <w:t xml:space="preserve"> </w:t>
      </w:r>
      <w:r w:rsidR="001502B0" w:rsidRPr="008C6AD0">
        <w:rPr>
          <w:rFonts w:ascii="Times New Roman" w:hAnsi="Times New Roman"/>
          <w:b/>
          <w:bCs/>
          <w:kern w:val="24"/>
          <w:sz w:val="24"/>
          <w:szCs w:val="24"/>
          <w:lang w:eastAsia="cs-CZ"/>
        </w:rPr>
        <w:t>NORMY A DOPORUČENÍ</w:t>
      </w:r>
      <w:r w:rsidR="00400D87" w:rsidRPr="008C6AD0">
        <w:rPr>
          <w:rFonts w:ascii="Times New Roman" w:hAnsi="Times New Roman"/>
          <w:b/>
          <w:bCs/>
          <w:kern w:val="24"/>
          <w:sz w:val="24"/>
          <w:szCs w:val="24"/>
          <w:lang w:eastAsia="cs-CZ"/>
        </w:rPr>
        <w:t xml:space="preserve"> PALIATIVNÍ PÉČE</w:t>
      </w:r>
    </w:p>
    <w:p w14:paraId="3CDE05F4" w14:textId="1DC3AF93" w:rsidR="00990404" w:rsidRDefault="00990404" w:rsidP="00073669">
      <w:pPr>
        <w:suppressAutoHyphens w:val="0"/>
        <w:autoSpaceDN/>
        <w:spacing w:after="0" w:line="360" w:lineRule="auto"/>
        <w:ind w:firstLine="708"/>
        <w:contextualSpacing/>
        <w:jc w:val="both"/>
        <w:rPr>
          <w:rFonts w:ascii="Times New Roman" w:hAnsi="Times New Roman"/>
          <w:kern w:val="24"/>
          <w:sz w:val="24"/>
          <w:szCs w:val="24"/>
          <w:lang w:eastAsia="cs-CZ"/>
        </w:rPr>
      </w:pPr>
      <w:r w:rsidRPr="00990404">
        <w:rPr>
          <w:rFonts w:ascii="Times New Roman" w:hAnsi="Times New Roman"/>
          <w:kern w:val="24"/>
          <w:sz w:val="24"/>
          <w:szCs w:val="24"/>
          <w:lang w:eastAsia="cs-CZ"/>
        </w:rPr>
        <w:t>Veškerá zdravotní péče</w:t>
      </w:r>
      <w:r w:rsidR="008311C3">
        <w:rPr>
          <w:rFonts w:ascii="Times New Roman" w:hAnsi="Times New Roman"/>
          <w:kern w:val="24"/>
          <w:sz w:val="24"/>
          <w:szCs w:val="24"/>
          <w:lang w:eastAsia="cs-CZ"/>
        </w:rPr>
        <w:t>, nejen v ČR,</w:t>
      </w:r>
      <w:r w:rsidRPr="00990404">
        <w:rPr>
          <w:rFonts w:ascii="Times New Roman" w:hAnsi="Times New Roman"/>
          <w:kern w:val="24"/>
          <w:sz w:val="24"/>
          <w:szCs w:val="24"/>
          <w:lang w:eastAsia="cs-CZ"/>
        </w:rPr>
        <w:t xml:space="preserve"> musí být poskytována na náležité odborné úrovni, v souladu s etickými normami a platným právním řádem. Při péči o nevyléčitelně nemocné pacienty v závěru života</w:t>
      </w:r>
      <w:r w:rsidR="003E70E5">
        <w:rPr>
          <w:rFonts w:ascii="Times New Roman" w:hAnsi="Times New Roman"/>
          <w:kern w:val="24"/>
          <w:sz w:val="24"/>
          <w:szCs w:val="24"/>
          <w:lang w:eastAsia="cs-CZ"/>
        </w:rPr>
        <w:t xml:space="preserve"> mohou</w:t>
      </w:r>
      <w:r w:rsidRPr="00990404">
        <w:rPr>
          <w:rFonts w:ascii="Times New Roman" w:hAnsi="Times New Roman"/>
          <w:kern w:val="24"/>
          <w:sz w:val="24"/>
          <w:szCs w:val="24"/>
          <w:lang w:eastAsia="cs-CZ"/>
        </w:rPr>
        <w:t xml:space="preserve"> nast</w:t>
      </w:r>
      <w:r w:rsidR="003E70E5">
        <w:rPr>
          <w:rFonts w:ascii="Times New Roman" w:hAnsi="Times New Roman"/>
          <w:kern w:val="24"/>
          <w:sz w:val="24"/>
          <w:szCs w:val="24"/>
          <w:lang w:eastAsia="cs-CZ"/>
        </w:rPr>
        <w:t>at</w:t>
      </w:r>
      <w:r w:rsidRPr="00990404">
        <w:rPr>
          <w:rFonts w:ascii="Times New Roman" w:hAnsi="Times New Roman"/>
          <w:kern w:val="24"/>
          <w:sz w:val="24"/>
          <w:szCs w:val="24"/>
          <w:lang w:eastAsia="cs-CZ"/>
        </w:rPr>
        <w:t xml:space="preserve"> situace, k</w:t>
      </w:r>
      <w:r w:rsidR="003E70E5">
        <w:rPr>
          <w:rFonts w:ascii="Times New Roman" w:hAnsi="Times New Roman"/>
          <w:kern w:val="24"/>
          <w:sz w:val="24"/>
          <w:szCs w:val="24"/>
          <w:lang w:eastAsia="cs-CZ"/>
        </w:rPr>
        <w:t>teré</w:t>
      </w:r>
      <w:r w:rsidRPr="00990404">
        <w:rPr>
          <w:rFonts w:ascii="Times New Roman" w:hAnsi="Times New Roman"/>
          <w:kern w:val="24"/>
          <w:sz w:val="24"/>
          <w:szCs w:val="24"/>
          <w:lang w:eastAsia="cs-CZ"/>
        </w:rPr>
        <w:t xml:space="preserve"> jsou v rozporu </w:t>
      </w:r>
      <w:r w:rsidR="00286DE4">
        <w:rPr>
          <w:rFonts w:ascii="Times New Roman" w:hAnsi="Times New Roman"/>
          <w:kern w:val="24"/>
          <w:sz w:val="24"/>
          <w:szCs w:val="24"/>
          <w:lang w:eastAsia="cs-CZ"/>
        </w:rPr>
        <w:t xml:space="preserve">se </w:t>
      </w:r>
      <w:r w:rsidRPr="00990404">
        <w:rPr>
          <w:rFonts w:ascii="Times New Roman" w:hAnsi="Times New Roman"/>
          <w:kern w:val="24"/>
          <w:sz w:val="24"/>
          <w:szCs w:val="24"/>
          <w:lang w:eastAsia="cs-CZ"/>
        </w:rPr>
        <w:t>základní</w:t>
      </w:r>
      <w:r w:rsidR="00286DE4">
        <w:rPr>
          <w:rFonts w:ascii="Times New Roman" w:hAnsi="Times New Roman"/>
          <w:kern w:val="24"/>
          <w:sz w:val="24"/>
          <w:szCs w:val="24"/>
          <w:lang w:eastAsia="cs-CZ"/>
        </w:rPr>
        <w:t>mi</w:t>
      </w:r>
      <w:r w:rsidRPr="00990404">
        <w:rPr>
          <w:rFonts w:ascii="Times New Roman" w:hAnsi="Times New Roman"/>
          <w:kern w:val="24"/>
          <w:sz w:val="24"/>
          <w:szCs w:val="24"/>
          <w:lang w:eastAsia="cs-CZ"/>
        </w:rPr>
        <w:t xml:space="preserve"> etick</w:t>
      </w:r>
      <w:r w:rsidR="00286DE4">
        <w:rPr>
          <w:rFonts w:ascii="Times New Roman" w:hAnsi="Times New Roman"/>
          <w:kern w:val="24"/>
          <w:sz w:val="24"/>
          <w:szCs w:val="24"/>
          <w:lang w:eastAsia="cs-CZ"/>
        </w:rPr>
        <w:t>ými</w:t>
      </w:r>
      <w:r w:rsidRPr="00990404">
        <w:rPr>
          <w:rFonts w:ascii="Times New Roman" w:hAnsi="Times New Roman"/>
          <w:kern w:val="24"/>
          <w:sz w:val="24"/>
          <w:szCs w:val="24"/>
          <w:lang w:eastAsia="cs-CZ"/>
        </w:rPr>
        <w:t xml:space="preserve"> a právní</w:t>
      </w:r>
      <w:r w:rsidR="00286DE4">
        <w:rPr>
          <w:rFonts w:ascii="Times New Roman" w:hAnsi="Times New Roman"/>
          <w:kern w:val="24"/>
          <w:sz w:val="24"/>
          <w:szCs w:val="24"/>
          <w:lang w:eastAsia="cs-CZ"/>
        </w:rPr>
        <w:t>mi</w:t>
      </w:r>
      <w:r w:rsidRPr="00990404">
        <w:rPr>
          <w:rFonts w:ascii="Times New Roman" w:hAnsi="Times New Roman"/>
          <w:kern w:val="24"/>
          <w:sz w:val="24"/>
          <w:szCs w:val="24"/>
          <w:lang w:eastAsia="cs-CZ"/>
        </w:rPr>
        <w:t xml:space="preserve"> principy a hodnot</w:t>
      </w:r>
      <w:r w:rsidR="00286DE4">
        <w:rPr>
          <w:rFonts w:ascii="Times New Roman" w:hAnsi="Times New Roman"/>
          <w:kern w:val="24"/>
          <w:sz w:val="24"/>
          <w:szCs w:val="24"/>
          <w:lang w:eastAsia="cs-CZ"/>
        </w:rPr>
        <w:t>ami</w:t>
      </w:r>
      <w:r w:rsidRPr="00990404">
        <w:rPr>
          <w:rFonts w:ascii="Times New Roman" w:hAnsi="Times New Roman"/>
          <w:kern w:val="24"/>
          <w:sz w:val="24"/>
          <w:szCs w:val="24"/>
          <w:lang w:eastAsia="cs-CZ"/>
        </w:rPr>
        <w:t xml:space="preserve"> (např. povinnost ochrany a zachování života vs. povinnost zmírnit utrpení a uměle neprodlužovat nevratný proces umírání</w:t>
      </w:r>
      <w:r w:rsidR="00622F10">
        <w:rPr>
          <w:rFonts w:ascii="Times New Roman" w:hAnsi="Times New Roman"/>
          <w:kern w:val="24"/>
          <w:sz w:val="24"/>
          <w:szCs w:val="24"/>
          <w:lang w:eastAsia="cs-CZ"/>
        </w:rPr>
        <w:t>).</w:t>
      </w:r>
    </w:p>
    <w:p w14:paraId="2C359008" w14:textId="1444FF9F" w:rsidR="004F56E1" w:rsidRPr="006D73B1" w:rsidRDefault="00622F10" w:rsidP="00C62FE7">
      <w:pPr>
        <w:suppressAutoHyphens w:val="0"/>
        <w:autoSpaceDN/>
        <w:spacing w:after="0" w:line="360" w:lineRule="auto"/>
        <w:ind w:firstLine="708"/>
        <w:jc w:val="both"/>
        <w:rPr>
          <w:rFonts w:ascii="Times New Roman" w:hAnsi="Times New Roman"/>
          <w:sz w:val="24"/>
          <w:szCs w:val="24"/>
        </w:rPr>
      </w:pPr>
      <w:r>
        <w:rPr>
          <w:rFonts w:ascii="Times New Roman" w:hAnsi="Times New Roman"/>
          <w:sz w:val="24"/>
          <w:szCs w:val="24"/>
        </w:rPr>
        <w:t>V</w:t>
      </w:r>
      <w:r w:rsidR="00396F5E" w:rsidRPr="00DE6C9E">
        <w:rPr>
          <w:rFonts w:ascii="Times New Roman" w:hAnsi="Times New Roman"/>
          <w:sz w:val="24"/>
          <w:szCs w:val="24"/>
        </w:rPr>
        <w:t> České republice</w:t>
      </w:r>
      <w:r w:rsidR="00E24F87">
        <w:rPr>
          <w:rFonts w:ascii="Times New Roman" w:hAnsi="Times New Roman"/>
          <w:sz w:val="24"/>
          <w:szCs w:val="24"/>
        </w:rPr>
        <w:t xml:space="preserve"> máme</w:t>
      </w:r>
      <w:r w:rsidR="00396F5E" w:rsidRPr="00DE6C9E">
        <w:rPr>
          <w:rFonts w:ascii="Times New Roman" w:hAnsi="Times New Roman"/>
          <w:sz w:val="24"/>
          <w:szCs w:val="24"/>
        </w:rPr>
        <w:t xml:space="preserve"> právní rámec, který je sám o sobě zárukou nastavení úrovně poskytování zdravotní péče</w:t>
      </w:r>
      <w:r w:rsidR="00122C16">
        <w:rPr>
          <w:rFonts w:ascii="Times New Roman" w:hAnsi="Times New Roman"/>
          <w:sz w:val="24"/>
          <w:szCs w:val="24"/>
        </w:rPr>
        <w:t>.</w:t>
      </w:r>
      <w:r w:rsidR="00396F5E" w:rsidRPr="00DE6C9E">
        <w:rPr>
          <w:rFonts w:ascii="Times New Roman" w:hAnsi="Times New Roman"/>
          <w:sz w:val="24"/>
          <w:szCs w:val="24"/>
        </w:rPr>
        <w:t xml:space="preserve"> </w:t>
      </w:r>
      <w:r w:rsidR="00016BFB" w:rsidRPr="00016BFB">
        <w:rPr>
          <w:rFonts w:ascii="Times New Roman" w:hAnsi="Times New Roman"/>
          <w:sz w:val="24"/>
          <w:szCs w:val="24"/>
        </w:rPr>
        <w:t xml:space="preserve">Dětská paliativní péče není v současné době českými zákony upravena, tento termín zákon nezná. </w:t>
      </w:r>
      <w:r w:rsidR="008B4E36">
        <w:rPr>
          <w:rFonts w:ascii="Times New Roman" w:hAnsi="Times New Roman"/>
          <w:sz w:val="24"/>
          <w:szCs w:val="24"/>
        </w:rPr>
        <w:t>P</w:t>
      </w:r>
      <w:r w:rsidR="00016BFB" w:rsidRPr="00016BFB">
        <w:rPr>
          <w:rFonts w:ascii="Times New Roman" w:hAnsi="Times New Roman"/>
          <w:sz w:val="24"/>
          <w:szCs w:val="24"/>
        </w:rPr>
        <w:t xml:space="preserve">oskytování DPP </w:t>
      </w:r>
      <w:r w:rsidR="00267163">
        <w:rPr>
          <w:rFonts w:ascii="Times New Roman" w:hAnsi="Times New Roman"/>
          <w:sz w:val="24"/>
          <w:szCs w:val="24"/>
        </w:rPr>
        <w:t xml:space="preserve">se </w:t>
      </w:r>
      <w:r w:rsidR="00016BFB" w:rsidRPr="00016BFB">
        <w:rPr>
          <w:rFonts w:ascii="Times New Roman" w:hAnsi="Times New Roman"/>
          <w:sz w:val="24"/>
          <w:szCs w:val="24"/>
        </w:rPr>
        <w:t xml:space="preserve">proto </w:t>
      </w:r>
      <w:r w:rsidR="00D27B1F">
        <w:rPr>
          <w:rFonts w:ascii="Times New Roman" w:hAnsi="Times New Roman"/>
          <w:sz w:val="24"/>
          <w:szCs w:val="24"/>
        </w:rPr>
        <w:t xml:space="preserve">řídí </w:t>
      </w:r>
      <w:r w:rsidR="00D27B1F" w:rsidRPr="00016BFB">
        <w:rPr>
          <w:rFonts w:ascii="Times New Roman" w:hAnsi="Times New Roman"/>
          <w:sz w:val="24"/>
          <w:szCs w:val="24"/>
        </w:rPr>
        <w:t>obecnými</w:t>
      </w:r>
      <w:r w:rsidR="00016BFB" w:rsidRPr="00016BFB">
        <w:rPr>
          <w:rFonts w:ascii="Times New Roman" w:hAnsi="Times New Roman"/>
          <w:sz w:val="24"/>
          <w:szCs w:val="24"/>
        </w:rPr>
        <w:t xml:space="preserve"> zákonn</w:t>
      </w:r>
      <w:r w:rsidR="00F56780">
        <w:rPr>
          <w:rFonts w:ascii="Times New Roman" w:hAnsi="Times New Roman"/>
          <w:sz w:val="24"/>
          <w:szCs w:val="24"/>
        </w:rPr>
        <w:t>ými</w:t>
      </w:r>
      <w:r w:rsidR="00016BFB" w:rsidRPr="00016BFB">
        <w:rPr>
          <w:rFonts w:ascii="Times New Roman" w:hAnsi="Times New Roman"/>
          <w:sz w:val="24"/>
          <w:szCs w:val="24"/>
        </w:rPr>
        <w:t xml:space="preserve"> a podzákonn</w:t>
      </w:r>
      <w:r w:rsidR="00F56780">
        <w:rPr>
          <w:rFonts w:ascii="Times New Roman" w:hAnsi="Times New Roman"/>
          <w:sz w:val="24"/>
          <w:szCs w:val="24"/>
        </w:rPr>
        <w:t>ými</w:t>
      </w:r>
      <w:r w:rsidR="00016BFB" w:rsidRPr="00016BFB">
        <w:rPr>
          <w:rFonts w:ascii="Times New Roman" w:hAnsi="Times New Roman"/>
          <w:sz w:val="24"/>
          <w:szCs w:val="24"/>
        </w:rPr>
        <w:t xml:space="preserve"> ustanovení</w:t>
      </w:r>
      <w:r w:rsidR="00F56780">
        <w:rPr>
          <w:rFonts w:ascii="Times New Roman" w:hAnsi="Times New Roman"/>
          <w:sz w:val="24"/>
          <w:szCs w:val="24"/>
        </w:rPr>
        <w:t>mi</w:t>
      </w:r>
      <w:r w:rsidR="00016BFB" w:rsidRPr="00016BFB">
        <w:rPr>
          <w:rFonts w:ascii="Times New Roman" w:hAnsi="Times New Roman"/>
          <w:sz w:val="24"/>
          <w:szCs w:val="24"/>
        </w:rPr>
        <w:t xml:space="preserve"> upravující poskytování </w:t>
      </w:r>
      <w:r w:rsidR="000A4AF0">
        <w:rPr>
          <w:rFonts w:ascii="Times New Roman" w:hAnsi="Times New Roman"/>
          <w:sz w:val="24"/>
          <w:szCs w:val="24"/>
        </w:rPr>
        <w:t>PP</w:t>
      </w:r>
      <w:r w:rsidR="00D27B1F">
        <w:rPr>
          <w:rFonts w:ascii="Times New Roman" w:hAnsi="Times New Roman"/>
          <w:sz w:val="24"/>
          <w:szCs w:val="24"/>
        </w:rPr>
        <w:t xml:space="preserve">. </w:t>
      </w:r>
      <w:r w:rsidR="00586EB3">
        <w:rPr>
          <w:rFonts w:ascii="Times New Roman" w:hAnsi="Times New Roman"/>
          <w:sz w:val="24"/>
          <w:szCs w:val="24"/>
        </w:rPr>
        <w:t>J</w:t>
      </w:r>
      <w:r w:rsidR="00EA33B5">
        <w:rPr>
          <w:rFonts w:ascii="Times New Roman" w:hAnsi="Times New Roman"/>
          <w:sz w:val="24"/>
          <w:szCs w:val="24"/>
        </w:rPr>
        <w:t>e</w:t>
      </w:r>
      <w:r w:rsidR="00586EB3">
        <w:rPr>
          <w:rFonts w:ascii="Times New Roman" w:hAnsi="Times New Roman"/>
          <w:sz w:val="24"/>
          <w:szCs w:val="24"/>
        </w:rPr>
        <w:t xml:space="preserve"> to zákon č. </w:t>
      </w:r>
      <w:r w:rsidR="00714252">
        <w:rPr>
          <w:rFonts w:ascii="Times New Roman" w:hAnsi="Times New Roman"/>
          <w:sz w:val="24"/>
          <w:szCs w:val="24"/>
        </w:rPr>
        <w:t xml:space="preserve">372/2011 Sb. </w:t>
      </w:r>
      <w:r w:rsidR="000B1C99">
        <w:rPr>
          <w:rFonts w:ascii="Times New Roman" w:hAnsi="Times New Roman"/>
          <w:sz w:val="24"/>
          <w:szCs w:val="24"/>
        </w:rPr>
        <w:t>O zdravotních službách</w:t>
      </w:r>
      <w:r w:rsidR="002F706E">
        <w:rPr>
          <w:rFonts w:ascii="Times New Roman" w:hAnsi="Times New Roman"/>
          <w:sz w:val="24"/>
          <w:szCs w:val="24"/>
        </w:rPr>
        <w:t>,</w:t>
      </w:r>
      <w:r w:rsidR="009326A1">
        <w:rPr>
          <w:rFonts w:ascii="Times New Roman" w:hAnsi="Times New Roman"/>
          <w:sz w:val="24"/>
          <w:szCs w:val="24"/>
        </w:rPr>
        <w:t xml:space="preserve"> </w:t>
      </w:r>
      <w:r w:rsidR="00D572FD" w:rsidRPr="00D572FD">
        <w:rPr>
          <w:rFonts w:ascii="Times New Roman" w:hAnsi="Times New Roman"/>
          <w:sz w:val="24"/>
          <w:szCs w:val="24"/>
        </w:rPr>
        <w:t>který rozeznává paliativní péči jako jeden z druhů zdravotní služby</w:t>
      </w:r>
      <w:r w:rsidR="00D572FD">
        <w:rPr>
          <w:rFonts w:ascii="Times New Roman" w:hAnsi="Times New Roman"/>
          <w:sz w:val="24"/>
          <w:szCs w:val="24"/>
        </w:rPr>
        <w:t>.</w:t>
      </w:r>
      <w:r w:rsidR="00D572FD" w:rsidRPr="00D572FD">
        <w:rPr>
          <w:rFonts w:ascii="Times New Roman" w:hAnsi="Times New Roman"/>
          <w:sz w:val="24"/>
          <w:szCs w:val="24"/>
        </w:rPr>
        <w:t xml:space="preserve"> </w:t>
      </w:r>
      <w:r w:rsidR="00144E1F">
        <w:rPr>
          <w:rFonts w:ascii="Times New Roman" w:hAnsi="Times New Roman"/>
          <w:sz w:val="24"/>
          <w:szCs w:val="24"/>
        </w:rPr>
        <w:t>O</w:t>
      </w:r>
      <w:r w:rsidR="00D572FD" w:rsidRPr="00D572FD">
        <w:rPr>
          <w:rFonts w:ascii="Times New Roman" w:hAnsi="Times New Roman"/>
          <w:sz w:val="24"/>
          <w:szCs w:val="24"/>
        </w:rPr>
        <w:t>d novelizace roku 2018 zná tento zákon pojem hospic (§ 44a). Další právní normou je zákon č. 48/1997 Sb., o veřejném zdravotním pojištění, který uvádí paliativní péči jako jednu z forem péče, která je hrazena ze zdravotního pojištění. Zákon o sociálních službách č. 108/2006 Sb. upravuje jen poskytování sociálních služeb</w:t>
      </w:r>
      <w:r w:rsidR="002465AE">
        <w:rPr>
          <w:rFonts w:ascii="Times New Roman" w:hAnsi="Times New Roman"/>
          <w:sz w:val="24"/>
          <w:szCs w:val="24"/>
        </w:rPr>
        <w:t>. Další</w:t>
      </w:r>
      <w:r w:rsidR="00A67CF6">
        <w:rPr>
          <w:rFonts w:ascii="Times New Roman" w:hAnsi="Times New Roman"/>
          <w:sz w:val="24"/>
          <w:szCs w:val="24"/>
        </w:rPr>
        <w:t xml:space="preserve">mi normami jsou např. </w:t>
      </w:r>
      <w:r w:rsidR="009326A1">
        <w:rPr>
          <w:rFonts w:ascii="Times New Roman" w:hAnsi="Times New Roman"/>
          <w:sz w:val="24"/>
          <w:szCs w:val="24"/>
        </w:rPr>
        <w:t>zákon č. 89/2012</w:t>
      </w:r>
      <w:r w:rsidR="009D1CF6">
        <w:rPr>
          <w:rFonts w:ascii="Times New Roman" w:hAnsi="Times New Roman"/>
          <w:sz w:val="24"/>
          <w:szCs w:val="24"/>
        </w:rPr>
        <w:t xml:space="preserve"> Občanský zákoník, </w:t>
      </w:r>
      <w:r w:rsidR="00CD0CE3">
        <w:rPr>
          <w:rFonts w:ascii="Times New Roman" w:hAnsi="Times New Roman"/>
          <w:sz w:val="24"/>
          <w:szCs w:val="24"/>
        </w:rPr>
        <w:t>Ústavní zákon</w:t>
      </w:r>
      <w:r w:rsidR="009C09D7">
        <w:rPr>
          <w:rFonts w:ascii="Times New Roman" w:hAnsi="Times New Roman"/>
          <w:sz w:val="24"/>
          <w:szCs w:val="24"/>
        </w:rPr>
        <w:t xml:space="preserve"> </w:t>
      </w:r>
      <w:r w:rsidR="001C576D">
        <w:rPr>
          <w:rFonts w:ascii="Times New Roman" w:hAnsi="Times New Roman"/>
          <w:sz w:val="24"/>
          <w:szCs w:val="24"/>
        </w:rPr>
        <w:t xml:space="preserve">č. </w:t>
      </w:r>
      <w:r w:rsidR="009C09D7">
        <w:rPr>
          <w:rFonts w:ascii="Times New Roman" w:hAnsi="Times New Roman"/>
          <w:sz w:val="24"/>
          <w:szCs w:val="24"/>
        </w:rPr>
        <w:t xml:space="preserve">1/1993, </w:t>
      </w:r>
      <w:r w:rsidR="004643AC">
        <w:rPr>
          <w:rFonts w:ascii="Times New Roman" w:hAnsi="Times New Roman"/>
          <w:sz w:val="24"/>
          <w:szCs w:val="24"/>
        </w:rPr>
        <w:t>Ú</w:t>
      </w:r>
      <w:r w:rsidR="00976A2B">
        <w:rPr>
          <w:rFonts w:ascii="Times New Roman" w:hAnsi="Times New Roman"/>
          <w:sz w:val="24"/>
          <w:szCs w:val="24"/>
        </w:rPr>
        <w:t>mluva o práve</w:t>
      </w:r>
      <w:r w:rsidR="004643AC">
        <w:rPr>
          <w:rFonts w:ascii="Times New Roman" w:hAnsi="Times New Roman"/>
          <w:sz w:val="24"/>
          <w:szCs w:val="24"/>
        </w:rPr>
        <w:t>ch dítěte, Práva dětských pacient</w:t>
      </w:r>
      <w:r w:rsidR="008675B0">
        <w:rPr>
          <w:rFonts w:ascii="Times New Roman" w:hAnsi="Times New Roman"/>
          <w:sz w:val="24"/>
          <w:szCs w:val="24"/>
        </w:rPr>
        <w:t>ů</w:t>
      </w:r>
      <w:r w:rsidR="00545FC7">
        <w:rPr>
          <w:rFonts w:ascii="Times New Roman" w:hAnsi="Times New Roman"/>
          <w:sz w:val="24"/>
          <w:szCs w:val="24"/>
        </w:rPr>
        <w:t xml:space="preserve">, </w:t>
      </w:r>
      <w:r w:rsidR="00545FC7" w:rsidRPr="00545FC7">
        <w:rPr>
          <w:rFonts w:ascii="Times New Roman" w:hAnsi="Times New Roman"/>
          <w:sz w:val="24"/>
          <w:szCs w:val="24"/>
        </w:rPr>
        <w:t>Listina základních práv a svobod (publikována pod č. 2/1993 Sb.)</w:t>
      </w:r>
      <w:r w:rsidR="00545FC7">
        <w:rPr>
          <w:rFonts w:ascii="Times New Roman" w:hAnsi="Times New Roman"/>
          <w:sz w:val="24"/>
          <w:szCs w:val="24"/>
        </w:rPr>
        <w:t xml:space="preserve">, </w:t>
      </w:r>
      <w:r w:rsidR="00545FC7" w:rsidRPr="00545FC7">
        <w:rPr>
          <w:rFonts w:ascii="Times New Roman" w:hAnsi="Times New Roman"/>
          <w:sz w:val="24"/>
          <w:szCs w:val="24"/>
        </w:rPr>
        <w:t>Evropská úmluva o ochraně lidských práv a svobod (publikována pod č.209/1992 Sb.)</w:t>
      </w:r>
      <w:r w:rsidR="005F593F">
        <w:rPr>
          <w:rFonts w:ascii="Times New Roman" w:hAnsi="Times New Roman"/>
          <w:sz w:val="24"/>
          <w:szCs w:val="24"/>
        </w:rPr>
        <w:t>.</w:t>
      </w:r>
      <w:r w:rsidR="00EF1A02">
        <w:rPr>
          <w:rFonts w:ascii="Times New Roman" w:hAnsi="Times New Roman"/>
          <w:sz w:val="24"/>
          <w:szCs w:val="24"/>
        </w:rPr>
        <w:t xml:space="preserve"> </w:t>
      </w:r>
      <w:r w:rsidR="008675B0">
        <w:rPr>
          <w:rFonts w:ascii="Times New Roman" w:hAnsi="Times New Roman"/>
          <w:sz w:val="24"/>
          <w:szCs w:val="24"/>
        </w:rPr>
        <w:t>Zákon u</w:t>
      </w:r>
      <w:r w:rsidR="00396F5E" w:rsidRPr="00DE6C9E">
        <w:rPr>
          <w:rFonts w:ascii="Times New Roman" w:hAnsi="Times New Roman"/>
          <w:sz w:val="24"/>
          <w:szCs w:val="24"/>
        </w:rPr>
        <w:t>pravuje poskytování</w:t>
      </w:r>
      <w:r w:rsidR="008675B0">
        <w:rPr>
          <w:rFonts w:ascii="Times New Roman" w:hAnsi="Times New Roman"/>
          <w:sz w:val="24"/>
          <w:szCs w:val="24"/>
        </w:rPr>
        <w:t xml:space="preserve"> péče</w:t>
      </w:r>
      <w:r w:rsidR="007E2844">
        <w:rPr>
          <w:rFonts w:ascii="Times New Roman" w:hAnsi="Times New Roman"/>
          <w:sz w:val="24"/>
          <w:szCs w:val="24"/>
        </w:rPr>
        <w:t xml:space="preserve"> všeobecně</w:t>
      </w:r>
      <w:r w:rsidR="00396F5E" w:rsidRPr="00DE6C9E">
        <w:rPr>
          <w:rFonts w:ascii="Times New Roman" w:hAnsi="Times New Roman"/>
          <w:sz w:val="24"/>
          <w:szCs w:val="24"/>
        </w:rPr>
        <w:t xml:space="preserve">, </w:t>
      </w:r>
      <w:r w:rsidR="00122C16">
        <w:rPr>
          <w:rFonts w:ascii="Times New Roman" w:hAnsi="Times New Roman"/>
          <w:sz w:val="24"/>
          <w:szCs w:val="24"/>
        </w:rPr>
        <w:t xml:space="preserve">ale </w:t>
      </w:r>
      <w:r w:rsidR="00396F5E" w:rsidRPr="00DE6C9E">
        <w:rPr>
          <w:rFonts w:ascii="Times New Roman" w:hAnsi="Times New Roman"/>
          <w:sz w:val="24"/>
          <w:szCs w:val="24"/>
        </w:rPr>
        <w:t xml:space="preserve">nemůže reflektovat </w:t>
      </w:r>
      <w:r w:rsidR="00577E21">
        <w:rPr>
          <w:rFonts w:ascii="Times New Roman" w:hAnsi="Times New Roman"/>
          <w:sz w:val="24"/>
          <w:szCs w:val="24"/>
        </w:rPr>
        <w:t xml:space="preserve">na </w:t>
      </w:r>
      <w:r w:rsidR="00396F5E" w:rsidRPr="00DE6C9E">
        <w:rPr>
          <w:rFonts w:ascii="Times New Roman" w:hAnsi="Times New Roman"/>
          <w:sz w:val="24"/>
          <w:szCs w:val="24"/>
        </w:rPr>
        <w:t xml:space="preserve">jednotlivá specifika konkrétních druhů a forem zdravotních služeb. Z toho důvodu jsou </w:t>
      </w:r>
      <w:r w:rsidR="007C2AF0">
        <w:rPr>
          <w:rFonts w:ascii="Times New Roman" w:hAnsi="Times New Roman"/>
          <w:sz w:val="24"/>
          <w:szCs w:val="24"/>
        </w:rPr>
        <w:t>zaváděny do péče další normy, které</w:t>
      </w:r>
      <w:r w:rsidR="00AD275C">
        <w:rPr>
          <w:rFonts w:ascii="Times New Roman" w:hAnsi="Times New Roman"/>
          <w:sz w:val="24"/>
          <w:szCs w:val="24"/>
        </w:rPr>
        <w:t xml:space="preserve"> </w:t>
      </w:r>
      <w:r w:rsidR="00DF788D">
        <w:rPr>
          <w:rFonts w:ascii="Times New Roman" w:hAnsi="Times New Roman"/>
          <w:sz w:val="24"/>
          <w:szCs w:val="24"/>
        </w:rPr>
        <w:t>nastavují pravidla</w:t>
      </w:r>
      <w:r w:rsidR="000E52D0">
        <w:rPr>
          <w:rFonts w:ascii="Times New Roman" w:hAnsi="Times New Roman"/>
          <w:sz w:val="24"/>
          <w:szCs w:val="24"/>
        </w:rPr>
        <w:t xml:space="preserve"> a sjednocují péči o pacienta. Jsou to tzv.</w:t>
      </w:r>
      <w:r w:rsidR="00396F5E" w:rsidRPr="00DE6C9E">
        <w:rPr>
          <w:rFonts w:ascii="Times New Roman" w:hAnsi="Times New Roman"/>
          <w:sz w:val="24"/>
          <w:szCs w:val="24"/>
        </w:rPr>
        <w:t xml:space="preserve"> standardy péče</w:t>
      </w:r>
      <w:r w:rsidR="007E2844">
        <w:rPr>
          <w:rFonts w:ascii="Times New Roman" w:hAnsi="Times New Roman"/>
          <w:sz w:val="24"/>
          <w:szCs w:val="24"/>
        </w:rPr>
        <w:t xml:space="preserve"> nebo klinické</w:t>
      </w:r>
      <w:r w:rsidR="00F90D04">
        <w:rPr>
          <w:rFonts w:ascii="Times New Roman" w:hAnsi="Times New Roman"/>
          <w:sz w:val="24"/>
          <w:szCs w:val="24"/>
        </w:rPr>
        <w:t xml:space="preserve"> doporučené postupy</w:t>
      </w:r>
      <w:r w:rsidR="00396F5E">
        <w:rPr>
          <w:rFonts w:ascii="Times New Roman" w:hAnsi="Times New Roman"/>
          <w:sz w:val="24"/>
          <w:szCs w:val="24"/>
        </w:rPr>
        <w:t xml:space="preserve">. </w:t>
      </w:r>
      <w:r w:rsidR="00F90D04">
        <w:rPr>
          <w:rFonts w:ascii="Times New Roman" w:hAnsi="Times New Roman"/>
          <w:kern w:val="24"/>
          <w:sz w:val="24"/>
          <w:szCs w:val="24"/>
          <w:lang w:eastAsia="cs-CZ"/>
        </w:rPr>
        <w:t>Ty</w:t>
      </w:r>
      <w:r w:rsidR="002F32F9">
        <w:rPr>
          <w:rFonts w:ascii="Times New Roman" w:hAnsi="Times New Roman"/>
          <w:kern w:val="24"/>
          <w:sz w:val="24"/>
          <w:szCs w:val="24"/>
          <w:lang w:eastAsia="cs-CZ"/>
        </w:rPr>
        <w:t xml:space="preserve"> s</w:t>
      </w:r>
      <w:r w:rsidR="00381312">
        <w:rPr>
          <w:rFonts w:ascii="Times New Roman" w:hAnsi="Times New Roman"/>
          <w:kern w:val="24"/>
          <w:sz w:val="24"/>
          <w:szCs w:val="24"/>
          <w:lang w:eastAsia="cs-CZ"/>
        </w:rPr>
        <w:t>louží jako vhodn</w:t>
      </w:r>
      <w:r w:rsidR="00A5491E">
        <w:rPr>
          <w:rFonts w:ascii="Times New Roman" w:hAnsi="Times New Roman"/>
          <w:kern w:val="24"/>
          <w:sz w:val="24"/>
          <w:szCs w:val="24"/>
          <w:lang w:eastAsia="cs-CZ"/>
        </w:rPr>
        <w:t>á</w:t>
      </w:r>
      <w:r w:rsidR="00131993">
        <w:rPr>
          <w:rFonts w:ascii="Times New Roman" w:hAnsi="Times New Roman"/>
          <w:kern w:val="24"/>
          <w:sz w:val="24"/>
          <w:szCs w:val="24"/>
          <w:lang w:eastAsia="cs-CZ"/>
        </w:rPr>
        <w:t xml:space="preserve"> </w:t>
      </w:r>
      <w:r w:rsidR="00323EAC">
        <w:rPr>
          <w:rFonts w:ascii="Times New Roman" w:hAnsi="Times New Roman"/>
          <w:kern w:val="24"/>
          <w:sz w:val="24"/>
          <w:szCs w:val="24"/>
          <w:lang w:eastAsia="cs-CZ"/>
        </w:rPr>
        <w:t>norma</w:t>
      </w:r>
      <w:r w:rsidR="004623D5">
        <w:rPr>
          <w:rFonts w:ascii="Times New Roman" w:hAnsi="Times New Roman"/>
          <w:kern w:val="24"/>
          <w:sz w:val="24"/>
          <w:szCs w:val="24"/>
          <w:lang w:eastAsia="cs-CZ"/>
        </w:rPr>
        <w:t xml:space="preserve"> nejen odborné, ale </w:t>
      </w:r>
      <w:r w:rsidR="007305CF">
        <w:rPr>
          <w:rFonts w:ascii="Times New Roman" w:hAnsi="Times New Roman"/>
          <w:kern w:val="24"/>
          <w:sz w:val="24"/>
          <w:szCs w:val="24"/>
          <w:lang w:eastAsia="cs-CZ"/>
        </w:rPr>
        <w:t>i laické veřejnosti</w:t>
      </w:r>
      <w:r w:rsidR="000676A4">
        <w:rPr>
          <w:rFonts w:ascii="Times New Roman" w:hAnsi="Times New Roman"/>
          <w:kern w:val="24"/>
          <w:sz w:val="24"/>
          <w:szCs w:val="24"/>
          <w:lang w:eastAsia="cs-CZ"/>
        </w:rPr>
        <w:t xml:space="preserve">, poskytovatelům zdravotních služeb, </w:t>
      </w:r>
      <w:r w:rsidR="00E036A5">
        <w:rPr>
          <w:rFonts w:ascii="Times New Roman" w:hAnsi="Times New Roman"/>
          <w:kern w:val="24"/>
          <w:sz w:val="24"/>
          <w:szCs w:val="24"/>
          <w:lang w:eastAsia="cs-CZ"/>
        </w:rPr>
        <w:t>nebo</w:t>
      </w:r>
      <w:r w:rsidR="000676A4">
        <w:rPr>
          <w:rFonts w:ascii="Times New Roman" w:hAnsi="Times New Roman"/>
          <w:kern w:val="24"/>
          <w:sz w:val="24"/>
          <w:szCs w:val="24"/>
          <w:lang w:eastAsia="cs-CZ"/>
        </w:rPr>
        <w:t xml:space="preserve"> plátcům</w:t>
      </w:r>
      <w:r w:rsidR="00E036A5">
        <w:rPr>
          <w:rFonts w:ascii="Times New Roman" w:hAnsi="Times New Roman"/>
          <w:kern w:val="24"/>
          <w:sz w:val="24"/>
          <w:szCs w:val="24"/>
          <w:lang w:eastAsia="cs-CZ"/>
        </w:rPr>
        <w:t xml:space="preserve"> této péče</w:t>
      </w:r>
      <w:r w:rsidR="000676A4">
        <w:rPr>
          <w:rFonts w:ascii="Times New Roman" w:hAnsi="Times New Roman"/>
          <w:kern w:val="24"/>
          <w:sz w:val="24"/>
          <w:szCs w:val="24"/>
          <w:lang w:eastAsia="cs-CZ"/>
        </w:rPr>
        <w:t xml:space="preserve">. </w:t>
      </w:r>
      <w:r w:rsidR="00CD3F9A">
        <w:rPr>
          <w:rFonts w:ascii="Times New Roman" w:hAnsi="Times New Roman"/>
          <w:kern w:val="24"/>
          <w:sz w:val="24"/>
          <w:szCs w:val="24"/>
          <w:lang w:eastAsia="cs-CZ"/>
        </w:rPr>
        <w:t>N</w:t>
      </w:r>
      <w:r w:rsidR="00285902">
        <w:rPr>
          <w:rFonts w:ascii="Times New Roman" w:hAnsi="Times New Roman"/>
          <w:kern w:val="24"/>
          <w:sz w:val="24"/>
          <w:szCs w:val="24"/>
          <w:lang w:eastAsia="cs-CZ"/>
        </w:rPr>
        <w:t xml:space="preserve">astavuje </w:t>
      </w:r>
      <w:r w:rsidR="00CD3F9A">
        <w:rPr>
          <w:rFonts w:ascii="Times New Roman" w:hAnsi="Times New Roman"/>
          <w:kern w:val="24"/>
          <w:sz w:val="24"/>
          <w:szCs w:val="24"/>
          <w:lang w:eastAsia="cs-CZ"/>
        </w:rPr>
        <w:t xml:space="preserve">je </w:t>
      </w:r>
      <w:r w:rsidR="00285902">
        <w:rPr>
          <w:rFonts w:ascii="Times New Roman" w:hAnsi="Times New Roman"/>
          <w:kern w:val="24"/>
          <w:sz w:val="24"/>
          <w:szCs w:val="24"/>
          <w:lang w:eastAsia="cs-CZ"/>
        </w:rPr>
        <w:t xml:space="preserve">příslušná odborná </w:t>
      </w:r>
      <w:r w:rsidR="00B861F9">
        <w:rPr>
          <w:rFonts w:ascii="Times New Roman" w:hAnsi="Times New Roman"/>
          <w:kern w:val="24"/>
          <w:sz w:val="24"/>
          <w:szCs w:val="24"/>
          <w:lang w:eastAsia="cs-CZ"/>
        </w:rPr>
        <w:t>společnost</w:t>
      </w:r>
      <w:r w:rsidR="0066687A">
        <w:rPr>
          <w:rFonts w:ascii="Times New Roman" w:hAnsi="Times New Roman"/>
          <w:kern w:val="24"/>
          <w:sz w:val="24"/>
          <w:szCs w:val="24"/>
          <w:lang w:eastAsia="cs-CZ"/>
        </w:rPr>
        <w:t>,</w:t>
      </w:r>
      <w:r w:rsidR="001B40EF">
        <w:rPr>
          <w:rFonts w:ascii="Times New Roman" w:hAnsi="Times New Roman"/>
          <w:kern w:val="24"/>
          <w:sz w:val="24"/>
          <w:szCs w:val="24"/>
          <w:lang w:eastAsia="cs-CZ"/>
        </w:rPr>
        <w:t xml:space="preserve"> u nás je to</w:t>
      </w:r>
      <w:r w:rsidR="00B861F9">
        <w:rPr>
          <w:rFonts w:ascii="Times New Roman" w:hAnsi="Times New Roman"/>
          <w:kern w:val="24"/>
          <w:sz w:val="24"/>
          <w:szCs w:val="24"/>
          <w:lang w:eastAsia="cs-CZ"/>
        </w:rPr>
        <w:t xml:space="preserve"> ČLS JEP ve spolupráci s MZ ČR. D</w:t>
      </w:r>
      <w:r w:rsidR="0066687A">
        <w:rPr>
          <w:rFonts w:ascii="Times New Roman" w:hAnsi="Times New Roman"/>
          <w:kern w:val="24"/>
          <w:sz w:val="24"/>
          <w:szCs w:val="24"/>
          <w:lang w:eastAsia="cs-CZ"/>
        </w:rPr>
        <w:t>PP</w:t>
      </w:r>
      <w:r w:rsidR="00B861F9">
        <w:rPr>
          <w:rFonts w:ascii="Times New Roman" w:hAnsi="Times New Roman"/>
          <w:kern w:val="24"/>
          <w:sz w:val="24"/>
          <w:szCs w:val="24"/>
          <w:lang w:eastAsia="cs-CZ"/>
        </w:rPr>
        <w:t xml:space="preserve"> je </w:t>
      </w:r>
      <w:r w:rsidR="002B0EC5">
        <w:rPr>
          <w:rFonts w:ascii="Times New Roman" w:hAnsi="Times New Roman"/>
          <w:kern w:val="24"/>
          <w:sz w:val="24"/>
          <w:szCs w:val="24"/>
          <w:lang w:eastAsia="cs-CZ"/>
        </w:rPr>
        <w:t xml:space="preserve">relativně nový a velice specifický obor. </w:t>
      </w:r>
      <w:r w:rsidR="00883E7D">
        <w:rPr>
          <w:rFonts w:ascii="Times New Roman" w:hAnsi="Times New Roman"/>
          <w:kern w:val="24"/>
          <w:sz w:val="24"/>
          <w:szCs w:val="24"/>
          <w:lang w:eastAsia="cs-CZ"/>
        </w:rPr>
        <w:t>Z</w:t>
      </w:r>
      <w:r w:rsidR="008C1DE2">
        <w:rPr>
          <w:rFonts w:ascii="Times New Roman" w:hAnsi="Times New Roman"/>
          <w:kern w:val="24"/>
          <w:sz w:val="24"/>
          <w:szCs w:val="24"/>
          <w:lang w:eastAsia="cs-CZ"/>
        </w:rPr>
        <w:t xml:space="preserve">atím nevznikly samostatné </w:t>
      </w:r>
      <w:r w:rsidR="00ED0D39">
        <w:rPr>
          <w:rFonts w:ascii="Times New Roman" w:hAnsi="Times New Roman"/>
          <w:kern w:val="24"/>
          <w:sz w:val="24"/>
          <w:szCs w:val="24"/>
          <w:lang w:eastAsia="cs-CZ"/>
        </w:rPr>
        <w:t xml:space="preserve">národní </w:t>
      </w:r>
      <w:r w:rsidR="008C1DE2">
        <w:rPr>
          <w:rFonts w:ascii="Times New Roman" w:hAnsi="Times New Roman"/>
          <w:kern w:val="24"/>
          <w:sz w:val="24"/>
          <w:szCs w:val="24"/>
          <w:lang w:eastAsia="cs-CZ"/>
        </w:rPr>
        <w:t xml:space="preserve">standardy </w:t>
      </w:r>
      <w:r w:rsidR="00ED0D39">
        <w:rPr>
          <w:rFonts w:ascii="Times New Roman" w:hAnsi="Times New Roman"/>
          <w:kern w:val="24"/>
          <w:sz w:val="24"/>
          <w:szCs w:val="24"/>
          <w:lang w:eastAsia="cs-CZ"/>
        </w:rPr>
        <w:t xml:space="preserve">ošetřovatelské </w:t>
      </w:r>
      <w:r w:rsidR="008C1DE2">
        <w:rPr>
          <w:rFonts w:ascii="Times New Roman" w:hAnsi="Times New Roman"/>
          <w:kern w:val="24"/>
          <w:sz w:val="24"/>
          <w:szCs w:val="24"/>
          <w:lang w:eastAsia="cs-CZ"/>
        </w:rPr>
        <w:t>péče</w:t>
      </w:r>
      <w:r w:rsidR="00ED0D39">
        <w:rPr>
          <w:rFonts w:ascii="Times New Roman" w:hAnsi="Times New Roman"/>
          <w:kern w:val="24"/>
          <w:sz w:val="24"/>
          <w:szCs w:val="24"/>
          <w:lang w:eastAsia="cs-CZ"/>
        </w:rPr>
        <w:t xml:space="preserve"> nebo </w:t>
      </w:r>
      <w:r w:rsidR="00656FCA">
        <w:rPr>
          <w:rFonts w:ascii="Times New Roman" w:hAnsi="Times New Roman"/>
          <w:kern w:val="24"/>
          <w:sz w:val="24"/>
          <w:szCs w:val="24"/>
          <w:lang w:eastAsia="cs-CZ"/>
        </w:rPr>
        <w:t>klinické doporučené postupy</w:t>
      </w:r>
      <w:r w:rsidR="008C1DE2">
        <w:rPr>
          <w:rFonts w:ascii="Times New Roman" w:hAnsi="Times New Roman"/>
          <w:kern w:val="24"/>
          <w:sz w:val="24"/>
          <w:szCs w:val="24"/>
          <w:lang w:eastAsia="cs-CZ"/>
        </w:rPr>
        <w:t>, které by se věnovaly pouze</w:t>
      </w:r>
      <w:r w:rsidR="00A22978">
        <w:rPr>
          <w:rFonts w:ascii="Times New Roman" w:hAnsi="Times New Roman"/>
          <w:kern w:val="24"/>
          <w:sz w:val="24"/>
          <w:szCs w:val="24"/>
          <w:lang w:eastAsia="cs-CZ"/>
        </w:rPr>
        <w:t xml:space="preserve"> tomuto oboru.</w:t>
      </w:r>
    </w:p>
    <w:p w14:paraId="5CD95CA8" w14:textId="69540848" w:rsidR="00381D36" w:rsidRDefault="00496A51" w:rsidP="00496A51">
      <w:pPr>
        <w:suppressAutoHyphens w:val="0"/>
        <w:autoSpaceDN/>
        <w:spacing w:after="0" w:line="360" w:lineRule="auto"/>
        <w:jc w:val="both"/>
        <w:rPr>
          <w:rFonts w:ascii="Times New Roman" w:hAnsi="Times New Roman"/>
          <w:kern w:val="24"/>
          <w:sz w:val="24"/>
          <w:szCs w:val="24"/>
          <w:lang w:eastAsia="cs-CZ"/>
        </w:rPr>
      </w:pPr>
      <w:r w:rsidRPr="00496A51">
        <w:rPr>
          <w:rFonts w:ascii="Times New Roman" w:hAnsi="Times New Roman"/>
          <w:kern w:val="24"/>
          <w:sz w:val="24"/>
          <w:szCs w:val="24"/>
          <w:lang w:eastAsia="cs-CZ"/>
        </w:rPr>
        <w:lastRenderedPageBreak/>
        <w:t xml:space="preserve">Standardy poskytování specializované </w:t>
      </w:r>
      <w:r w:rsidR="004D075B">
        <w:rPr>
          <w:rFonts w:ascii="Times New Roman" w:hAnsi="Times New Roman"/>
          <w:kern w:val="24"/>
          <w:sz w:val="24"/>
          <w:szCs w:val="24"/>
          <w:lang w:eastAsia="cs-CZ"/>
        </w:rPr>
        <w:t>PP</w:t>
      </w:r>
      <w:r w:rsidRPr="00496A51">
        <w:rPr>
          <w:rFonts w:ascii="Times New Roman" w:hAnsi="Times New Roman"/>
          <w:kern w:val="24"/>
          <w:sz w:val="24"/>
          <w:szCs w:val="24"/>
          <w:lang w:eastAsia="cs-CZ"/>
        </w:rPr>
        <w:t xml:space="preserve"> ve formě konziliárního týmu paliativní péče v nemocnicích akutní a následné péče v ČR byly publikovány ve Věstníku MZ ČR</w:t>
      </w:r>
      <w:r w:rsidR="001F63C2">
        <w:rPr>
          <w:rFonts w:ascii="Times New Roman" w:hAnsi="Times New Roman"/>
          <w:kern w:val="24"/>
          <w:sz w:val="24"/>
          <w:szCs w:val="24"/>
          <w:lang w:eastAsia="cs-CZ"/>
        </w:rPr>
        <w:t xml:space="preserve"> </w:t>
      </w:r>
      <w:r w:rsidR="001C4F9B">
        <w:rPr>
          <w:rFonts w:ascii="Times New Roman" w:hAnsi="Times New Roman"/>
          <w:kern w:val="24"/>
          <w:sz w:val="24"/>
          <w:szCs w:val="24"/>
          <w:lang w:eastAsia="cs-CZ"/>
        </w:rPr>
        <w:t>15.2.2022.</w:t>
      </w:r>
      <w:r w:rsidRPr="00496A51">
        <w:rPr>
          <w:rFonts w:ascii="Times New Roman" w:hAnsi="Times New Roman"/>
          <w:kern w:val="24"/>
          <w:sz w:val="24"/>
          <w:szCs w:val="24"/>
          <w:lang w:eastAsia="cs-CZ"/>
        </w:rPr>
        <w:t xml:space="preserve"> Dochází tak k významné podpoře rozvoje kvalitní a dostupné paliativní péče v</w:t>
      </w:r>
      <w:r w:rsidR="001C4F9B">
        <w:rPr>
          <w:rFonts w:ascii="Times New Roman" w:hAnsi="Times New Roman"/>
          <w:kern w:val="24"/>
          <w:sz w:val="24"/>
          <w:szCs w:val="24"/>
          <w:lang w:eastAsia="cs-CZ"/>
        </w:rPr>
        <w:t xml:space="preserve"> </w:t>
      </w:r>
      <w:r w:rsidRPr="00496A51">
        <w:rPr>
          <w:rFonts w:ascii="Times New Roman" w:hAnsi="Times New Roman"/>
          <w:kern w:val="24"/>
          <w:sz w:val="24"/>
          <w:szCs w:val="24"/>
          <w:lang w:eastAsia="cs-CZ"/>
        </w:rPr>
        <w:t>nemocnicích. Standardy jsou jedním z výstupů pilotního projektu nemocniční paliativní péče MZ ČR.</w:t>
      </w:r>
      <w:r w:rsidR="005942D9">
        <w:rPr>
          <w:rFonts w:ascii="Times New Roman" w:hAnsi="Times New Roman"/>
          <w:kern w:val="24"/>
          <w:sz w:val="24"/>
          <w:szCs w:val="24"/>
          <w:lang w:eastAsia="cs-CZ"/>
        </w:rPr>
        <w:t xml:space="preserve"> </w:t>
      </w:r>
      <w:r w:rsidRPr="00496A51">
        <w:rPr>
          <w:rFonts w:ascii="Times New Roman" w:hAnsi="Times New Roman"/>
          <w:kern w:val="24"/>
          <w:sz w:val="24"/>
          <w:szCs w:val="24"/>
          <w:lang w:eastAsia="cs-CZ"/>
        </w:rPr>
        <w:t>Standardy formulují jak principy, tak formu poskytování paliativní péče konziliárními týmy paliativní péče (KTPP) a</w:t>
      </w:r>
      <w:r w:rsidR="00493562">
        <w:rPr>
          <w:rFonts w:ascii="Times New Roman" w:hAnsi="Times New Roman"/>
          <w:kern w:val="24"/>
          <w:sz w:val="24"/>
          <w:szCs w:val="24"/>
          <w:lang w:eastAsia="cs-CZ"/>
        </w:rPr>
        <w:t xml:space="preserve"> určují</w:t>
      </w:r>
      <w:r w:rsidRPr="00496A51">
        <w:rPr>
          <w:rFonts w:ascii="Times New Roman" w:hAnsi="Times New Roman"/>
          <w:kern w:val="24"/>
          <w:sz w:val="24"/>
          <w:szCs w:val="24"/>
          <w:lang w:eastAsia="cs-CZ"/>
        </w:rPr>
        <w:t xml:space="preserve"> jejich místo v</w:t>
      </w:r>
      <w:r w:rsidR="00E20388">
        <w:rPr>
          <w:rFonts w:ascii="Times New Roman" w:hAnsi="Times New Roman"/>
          <w:kern w:val="24"/>
          <w:sz w:val="24"/>
          <w:szCs w:val="24"/>
          <w:lang w:eastAsia="cs-CZ"/>
        </w:rPr>
        <w:t> </w:t>
      </w:r>
      <w:r w:rsidRPr="00496A51">
        <w:rPr>
          <w:rFonts w:ascii="Times New Roman" w:hAnsi="Times New Roman"/>
          <w:kern w:val="24"/>
          <w:sz w:val="24"/>
          <w:szCs w:val="24"/>
          <w:lang w:eastAsia="cs-CZ"/>
        </w:rPr>
        <w:t>systému</w:t>
      </w:r>
      <w:r w:rsidR="00E20388">
        <w:rPr>
          <w:rFonts w:ascii="Times New Roman" w:hAnsi="Times New Roman"/>
          <w:kern w:val="24"/>
          <w:sz w:val="24"/>
          <w:szCs w:val="24"/>
          <w:lang w:eastAsia="cs-CZ"/>
        </w:rPr>
        <w:t xml:space="preserve"> zdravotní péče</w:t>
      </w:r>
      <w:r w:rsidRPr="00496A51">
        <w:rPr>
          <w:rFonts w:ascii="Times New Roman" w:hAnsi="Times New Roman"/>
          <w:kern w:val="24"/>
          <w:sz w:val="24"/>
          <w:szCs w:val="24"/>
          <w:lang w:eastAsia="cs-CZ"/>
        </w:rPr>
        <w:t xml:space="preserve"> i aktuální finanční zajištění. Dokument je významným výsledkem projektu Podpora paliativní péče – zvýšení dostupnosti zdravotních služeb v oblasti paliativní péče v nemocnicích akutní a následné péče, reg. č. CZ.03.2.63/0.0/0.00/15_039/0007277, realizovaného Ministerstvem zdravotnictví ČR v rámci Operačního programu Zaměstnanost financovaného z Evropského sociálního fondu</w:t>
      </w:r>
      <w:r w:rsidR="0017222C">
        <w:rPr>
          <w:rFonts w:ascii="Times New Roman" w:hAnsi="Times New Roman"/>
          <w:kern w:val="24"/>
          <w:sz w:val="24"/>
          <w:szCs w:val="24"/>
          <w:lang w:eastAsia="cs-CZ"/>
        </w:rPr>
        <w:t>.</w:t>
      </w:r>
      <w:r w:rsidR="008201B3">
        <w:rPr>
          <w:rFonts w:ascii="Times New Roman" w:hAnsi="Times New Roman"/>
          <w:kern w:val="24"/>
          <w:sz w:val="24"/>
          <w:szCs w:val="24"/>
          <w:lang w:eastAsia="cs-CZ"/>
        </w:rPr>
        <w:t xml:space="preserve"> (dostupné na </w:t>
      </w:r>
      <w:hyperlink r:id="rId14" w:history="1">
        <w:r w:rsidR="00A9768D" w:rsidRPr="00B24106">
          <w:rPr>
            <w:rStyle w:val="Hyperlink"/>
            <w:rFonts w:ascii="Times New Roman" w:hAnsi="Times New Roman"/>
            <w:kern w:val="24"/>
            <w:sz w:val="24"/>
            <w:szCs w:val="24"/>
            <w:lang w:eastAsia="cs-CZ"/>
          </w:rPr>
          <w:t>https://www.mzcr.cz</w:t>
        </w:r>
      </w:hyperlink>
      <w:r w:rsidR="000612EA">
        <w:rPr>
          <w:rFonts w:ascii="Times New Roman" w:hAnsi="Times New Roman"/>
          <w:kern w:val="24"/>
          <w:sz w:val="24"/>
          <w:szCs w:val="24"/>
          <w:lang w:eastAsia="cs-CZ"/>
        </w:rPr>
        <w:t>)</w:t>
      </w:r>
    </w:p>
    <w:p w14:paraId="56DB27DE" w14:textId="18392DFC" w:rsidR="00BB0FF6" w:rsidRDefault="00AC5D1A" w:rsidP="00BB0FF6">
      <w:pPr>
        <w:suppressAutoHyphens w:val="0"/>
        <w:autoSpaceDN/>
        <w:spacing w:after="0" w:line="360" w:lineRule="auto"/>
        <w:jc w:val="both"/>
        <w:rPr>
          <w:rFonts w:ascii="Times New Roman" w:hAnsi="Times New Roman"/>
          <w:kern w:val="24"/>
          <w:sz w:val="24"/>
          <w:szCs w:val="24"/>
          <w:lang w:eastAsia="cs-CZ"/>
        </w:rPr>
      </w:pPr>
      <w:r>
        <w:rPr>
          <w:rFonts w:ascii="Times New Roman" w:hAnsi="Times New Roman"/>
          <w:kern w:val="24"/>
          <w:sz w:val="24"/>
          <w:szCs w:val="24"/>
          <w:lang w:eastAsia="cs-CZ"/>
        </w:rPr>
        <w:t>P</w:t>
      </w:r>
      <w:r w:rsidR="00BB0FF6" w:rsidRPr="00BB0FF6">
        <w:rPr>
          <w:rFonts w:ascii="Times New Roman" w:hAnsi="Times New Roman"/>
          <w:kern w:val="24"/>
          <w:sz w:val="24"/>
          <w:szCs w:val="24"/>
          <w:lang w:eastAsia="cs-CZ"/>
        </w:rPr>
        <w:t>ředstavenstv</w:t>
      </w:r>
      <w:r>
        <w:rPr>
          <w:rFonts w:ascii="Times New Roman" w:hAnsi="Times New Roman"/>
          <w:kern w:val="24"/>
          <w:sz w:val="24"/>
          <w:szCs w:val="24"/>
          <w:lang w:eastAsia="cs-CZ"/>
        </w:rPr>
        <w:t>o</w:t>
      </w:r>
      <w:r w:rsidR="00BB0FF6" w:rsidRPr="00BB0FF6">
        <w:rPr>
          <w:rFonts w:ascii="Times New Roman" w:hAnsi="Times New Roman"/>
          <w:kern w:val="24"/>
          <w:sz w:val="24"/>
          <w:szCs w:val="24"/>
          <w:lang w:eastAsia="cs-CZ"/>
        </w:rPr>
        <w:t xml:space="preserve"> ČLK </w:t>
      </w:r>
      <w:r w:rsidR="0046753E">
        <w:rPr>
          <w:rFonts w:ascii="Times New Roman" w:hAnsi="Times New Roman"/>
          <w:kern w:val="24"/>
          <w:sz w:val="24"/>
          <w:szCs w:val="24"/>
          <w:lang w:eastAsia="cs-CZ"/>
        </w:rPr>
        <w:t xml:space="preserve">vydalo doporučení </w:t>
      </w:r>
      <w:r w:rsidR="00BB0FF6" w:rsidRPr="00BB0FF6">
        <w:rPr>
          <w:rFonts w:ascii="Times New Roman" w:hAnsi="Times New Roman"/>
          <w:kern w:val="24"/>
          <w:sz w:val="24"/>
          <w:szCs w:val="24"/>
          <w:lang w:eastAsia="cs-CZ"/>
        </w:rPr>
        <w:t>č. 1/2010 k postupu při rozhodování o změně léčby intenzivní na léčbu paliativní u pacientů v terminálním stavu, kteří nejsou schopni vyjádřit svou vůli.</w:t>
      </w:r>
      <w:r w:rsidR="00773D8C">
        <w:rPr>
          <w:rFonts w:ascii="Times New Roman" w:hAnsi="Times New Roman"/>
          <w:kern w:val="24"/>
          <w:sz w:val="24"/>
          <w:szCs w:val="24"/>
          <w:lang w:eastAsia="cs-CZ"/>
        </w:rPr>
        <w:t xml:space="preserve"> </w:t>
      </w:r>
      <w:r w:rsidR="00CC1B9D">
        <w:rPr>
          <w:rFonts w:ascii="Times New Roman" w:hAnsi="Times New Roman"/>
          <w:kern w:val="24"/>
          <w:sz w:val="24"/>
          <w:szCs w:val="24"/>
          <w:lang w:eastAsia="cs-CZ"/>
        </w:rPr>
        <w:t>N</w:t>
      </w:r>
      <w:r w:rsidR="00773D8C" w:rsidRPr="00773D8C">
        <w:rPr>
          <w:rFonts w:ascii="Times New Roman" w:hAnsi="Times New Roman"/>
          <w:kern w:val="24"/>
          <w:sz w:val="24"/>
          <w:szCs w:val="24"/>
          <w:lang w:eastAsia="cs-CZ"/>
        </w:rPr>
        <w:t>ab</w:t>
      </w:r>
      <w:r w:rsidR="00CC1B9D">
        <w:rPr>
          <w:rFonts w:ascii="Times New Roman" w:hAnsi="Times New Roman"/>
          <w:kern w:val="24"/>
          <w:sz w:val="24"/>
          <w:szCs w:val="24"/>
          <w:lang w:eastAsia="cs-CZ"/>
        </w:rPr>
        <w:t>ylo</w:t>
      </w:r>
      <w:r w:rsidR="00773D8C" w:rsidRPr="00773D8C">
        <w:rPr>
          <w:rFonts w:ascii="Times New Roman" w:hAnsi="Times New Roman"/>
          <w:kern w:val="24"/>
          <w:sz w:val="24"/>
          <w:szCs w:val="24"/>
          <w:lang w:eastAsia="cs-CZ"/>
        </w:rPr>
        <w:t xml:space="preserve"> účinnost dnem 04.03.2010</w:t>
      </w:r>
      <w:r w:rsidR="007C11AF">
        <w:rPr>
          <w:rFonts w:ascii="Times New Roman" w:hAnsi="Times New Roman"/>
          <w:kern w:val="24"/>
          <w:sz w:val="24"/>
          <w:szCs w:val="24"/>
          <w:lang w:eastAsia="cs-CZ"/>
        </w:rPr>
        <w:t>.</w:t>
      </w:r>
    </w:p>
    <w:p w14:paraId="727F59DE" w14:textId="77F07C92" w:rsidR="00A9768D" w:rsidRDefault="00F14D4C" w:rsidP="00405885">
      <w:pPr>
        <w:suppressAutoHyphens w:val="0"/>
        <w:autoSpaceDN/>
        <w:spacing w:after="0" w:line="360" w:lineRule="auto"/>
        <w:jc w:val="both"/>
        <w:rPr>
          <w:rFonts w:ascii="Times New Roman" w:hAnsi="Times New Roman"/>
          <w:kern w:val="24"/>
          <w:sz w:val="24"/>
          <w:szCs w:val="24"/>
          <w:lang w:eastAsia="cs-CZ"/>
        </w:rPr>
      </w:pPr>
      <w:r w:rsidRPr="00F14D4C">
        <w:rPr>
          <w:rFonts w:ascii="Times New Roman" w:hAnsi="Times New Roman"/>
          <w:kern w:val="24"/>
          <w:sz w:val="24"/>
          <w:szCs w:val="24"/>
          <w:lang w:eastAsia="cs-CZ"/>
        </w:rPr>
        <w:t>Asociace poskytovatelů hospicové paliativní péče</w:t>
      </w:r>
      <w:r w:rsidR="00EA0520">
        <w:rPr>
          <w:rFonts w:ascii="Times New Roman" w:hAnsi="Times New Roman"/>
          <w:kern w:val="24"/>
          <w:sz w:val="24"/>
          <w:szCs w:val="24"/>
          <w:lang w:eastAsia="cs-CZ"/>
        </w:rPr>
        <w:t xml:space="preserve"> vydala</w:t>
      </w:r>
      <w:r w:rsidR="00E67535">
        <w:rPr>
          <w:rFonts w:ascii="Times New Roman" w:hAnsi="Times New Roman"/>
          <w:kern w:val="24"/>
          <w:sz w:val="24"/>
          <w:szCs w:val="24"/>
          <w:lang w:eastAsia="cs-CZ"/>
        </w:rPr>
        <w:t xml:space="preserve"> v roce 2006</w:t>
      </w:r>
      <w:r w:rsidRPr="00F14D4C">
        <w:rPr>
          <w:rFonts w:ascii="Times New Roman" w:hAnsi="Times New Roman"/>
          <w:kern w:val="24"/>
          <w:sz w:val="24"/>
          <w:szCs w:val="24"/>
          <w:lang w:eastAsia="cs-CZ"/>
        </w:rPr>
        <w:t xml:space="preserve"> </w:t>
      </w:r>
      <w:r w:rsidR="00CA3584">
        <w:rPr>
          <w:rFonts w:ascii="Times New Roman" w:hAnsi="Times New Roman"/>
          <w:kern w:val="24"/>
          <w:sz w:val="24"/>
          <w:szCs w:val="24"/>
          <w:lang w:eastAsia="cs-CZ"/>
        </w:rPr>
        <w:t xml:space="preserve">a 2016 </w:t>
      </w:r>
      <w:r w:rsidRPr="00F14D4C">
        <w:rPr>
          <w:rFonts w:ascii="Times New Roman" w:hAnsi="Times New Roman"/>
          <w:kern w:val="24"/>
          <w:sz w:val="24"/>
          <w:szCs w:val="24"/>
          <w:lang w:eastAsia="cs-CZ"/>
        </w:rPr>
        <w:t>Standardy hospicové paliativní péče</w:t>
      </w:r>
      <w:r w:rsidR="0075773C">
        <w:rPr>
          <w:rFonts w:ascii="Times New Roman" w:hAnsi="Times New Roman"/>
          <w:kern w:val="24"/>
          <w:sz w:val="24"/>
          <w:szCs w:val="24"/>
          <w:lang w:eastAsia="cs-CZ"/>
        </w:rPr>
        <w:t xml:space="preserve">. </w:t>
      </w:r>
      <w:r w:rsidR="00EF5F32">
        <w:rPr>
          <w:rFonts w:ascii="Times New Roman" w:hAnsi="Times New Roman"/>
          <w:kern w:val="24"/>
          <w:sz w:val="24"/>
          <w:szCs w:val="24"/>
          <w:lang w:eastAsia="cs-CZ"/>
        </w:rPr>
        <w:t>D</w:t>
      </w:r>
      <w:r w:rsidR="00405885" w:rsidRPr="00405885">
        <w:rPr>
          <w:rFonts w:ascii="Times New Roman" w:hAnsi="Times New Roman"/>
          <w:kern w:val="24"/>
          <w:sz w:val="24"/>
          <w:szCs w:val="24"/>
          <w:lang w:eastAsia="cs-CZ"/>
        </w:rPr>
        <w:t>efinuje</w:t>
      </w:r>
      <w:r w:rsidR="00EF5F32">
        <w:rPr>
          <w:rFonts w:ascii="Times New Roman" w:hAnsi="Times New Roman"/>
          <w:kern w:val="24"/>
          <w:sz w:val="24"/>
          <w:szCs w:val="24"/>
          <w:lang w:eastAsia="cs-CZ"/>
        </w:rPr>
        <w:t xml:space="preserve"> zde</w:t>
      </w:r>
      <w:r w:rsidR="00405885" w:rsidRPr="00405885">
        <w:rPr>
          <w:rFonts w:ascii="Times New Roman" w:hAnsi="Times New Roman"/>
          <w:kern w:val="24"/>
          <w:sz w:val="24"/>
          <w:szCs w:val="24"/>
          <w:lang w:eastAsia="cs-CZ"/>
        </w:rPr>
        <w:t xml:space="preserve"> prostřednictvím standardů požadavky, které by měli poskytovatelé hospicové paliativní péče, sdružen</w:t>
      </w:r>
      <w:r w:rsidR="009C1500">
        <w:rPr>
          <w:rFonts w:ascii="Times New Roman" w:hAnsi="Times New Roman"/>
          <w:kern w:val="24"/>
          <w:sz w:val="24"/>
          <w:szCs w:val="24"/>
          <w:lang w:eastAsia="cs-CZ"/>
        </w:rPr>
        <w:t>é</w:t>
      </w:r>
      <w:r w:rsidR="00405885" w:rsidRPr="00405885">
        <w:rPr>
          <w:rFonts w:ascii="Times New Roman" w:hAnsi="Times New Roman"/>
          <w:kern w:val="24"/>
          <w:sz w:val="24"/>
          <w:szCs w:val="24"/>
          <w:lang w:eastAsia="cs-CZ"/>
        </w:rPr>
        <w:t xml:space="preserve"> v asociaci splňovat, aby byla zajištěna její potřebná úroveň a odpovídající kvalita.</w:t>
      </w:r>
      <w:r w:rsidR="008214D9">
        <w:rPr>
          <w:rFonts w:ascii="Times New Roman" w:hAnsi="Times New Roman"/>
          <w:kern w:val="24"/>
          <w:sz w:val="24"/>
          <w:szCs w:val="24"/>
          <w:lang w:eastAsia="cs-CZ"/>
        </w:rPr>
        <w:t xml:space="preserve"> </w:t>
      </w:r>
      <w:r w:rsidR="00945E8B" w:rsidRPr="00945E8B">
        <w:rPr>
          <w:rFonts w:ascii="Times New Roman" w:hAnsi="Times New Roman"/>
          <w:kern w:val="24"/>
          <w:sz w:val="24"/>
          <w:szCs w:val="24"/>
          <w:lang w:eastAsia="cs-CZ"/>
        </w:rPr>
        <w:t>(dostupné na http://www.asociacehospicu.cz/nase-projekty/standardy-kvality/)</w:t>
      </w:r>
    </w:p>
    <w:p w14:paraId="7BA549D8" w14:textId="4724EC7B" w:rsidR="00A1000D" w:rsidRDefault="00A1000D" w:rsidP="00405885">
      <w:pPr>
        <w:suppressAutoHyphens w:val="0"/>
        <w:autoSpaceDN/>
        <w:spacing w:after="0" w:line="360" w:lineRule="auto"/>
        <w:jc w:val="both"/>
        <w:rPr>
          <w:rFonts w:ascii="Times New Roman" w:hAnsi="Times New Roman"/>
          <w:kern w:val="24"/>
          <w:sz w:val="24"/>
          <w:szCs w:val="24"/>
          <w:lang w:eastAsia="cs-CZ"/>
        </w:rPr>
      </w:pPr>
      <w:r w:rsidRPr="00A1000D">
        <w:rPr>
          <w:rFonts w:ascii="Times New Roman" w:hAnsi="Times New Roman"/>
          <w:kern w:val="24"/>
          <w:sz w:val="24"/>
          <w:szCs w:val="24"/>
          <w:lang w:eastAsia="cs-CZ"/>
        </w:rPr>
        <w:t>Dalším obdobným dokumentem jsou Standardy mobilní specializované paliativní péče z roku 2007. (dostupné na http://www.cestadomu.cz/res/data/027/003258.pdf)</w:t>
      </w:r>
    </w:p>
    <w:p w14:paraId="024A13A2" w14:textId="3C92EF87" w:rsidR="001C7983" w:rsidRPr="001C7983" w:rsidRDefault="000D7B1C" w:rsidP="002A2053">
      <w:pPr>
        <w:suppressAutoHyphens w:val="0"/>
        <w:autoSpaceDN/>
        <w:spacing w:after="0" w:line="360" w:lineRule="auto"/>
        <w:jc w:val="both"/>
        <w:rPr>
          <w:rFonts w:ascii="Times New Roman" w:hAnsi="Times New Roman"/>
          <w:kern w:val="24"/>
          <w:sz w:val="24"/>
          <w:szCs w:val="24"/>
          <w:lang w:eastAsia="cs-CZ"/>
        </w:rPr>
      </w:pPr>
      <w:r w:rsidRPr="000D7B1C">
        <w:rPr>
          <w:rFonts w:ascii="Times New Roman" w:hAnsi="Times New Roman"/>
          <w:kern w:val="24"/>
          <w:sz w:val="24"/>
          <w:szCs w:val="24"/>
          <w:lang w:eastAsia="cs-CZ"/>
        </w:rPr>
        <w:t xml:space="preserve">Česká společnost paliativní </w:t>
      </w:r>
      <w:r w:rsidR="0053775F" w:rsidRPr="000D7B1C">
        <w:rPr>
          <w:rFonts w:ascii="Times New Roman" w:hAnsi="Times New Roman"/>
          <w:kern w:val="24"/>
          <w:sz w:val="24"/>
          <w:szCs w:val="24"/>
          <w:lang w:eastAsia="cs-CZ"/>
        </w:rPr>
        <w:t>medicíny</w:t>
      </w:r>
      <w:r w:rsidR="0053775F">
        <w:rPr>
          <w:rFonts w:ascii="Times New Roman" w:hAnsi="Times New Roman"/>
          <w:kern w:val="24"/>
          <w:sz w:val="24"/>
          <w:szCs w:val="24"/>
          <w:lang w:eastAsia="cs-CZ"/>
        </w:rPr>
        <w:t xml:space="preserve"> za</w:t>
      </w:r>
      <w:r w:rsidR="002337D8">
        <w:rPr>
          <w:rFonts w:ascii="Times New Roman" w:hAnsi="Times New Roman"/>
          <w:kern w:val="24"/>
          <w:sz w:val="24"/>
          <w:szCs w:val="24"/>
          <w:lang w:eastAsia="cs-CZ"/>
        </w:rPr>
        <w:t xml:space="preserve"> podpory Ministerstva zdravotnictví </w:t>
      </w:r>
      <w:r w:rsidR="009F5991">
        <w:rPr>
          <w:rFonts w:ascii="Times New Roman" w:hAnsi="Times New Roman"/>
          <w:kern w:val="24"/>
          <w:sz w:val="24"/>
          <w:szCs w:val="24"/>
          <w:lang w:eastAsia="cs-CZ"/>
        </w:rPr>
        <w:t>v</w:t>
      </w:r>
      <w:r w:rsidR="002337D8">
        <w:rPr>
          <w:rFonts w:ascii="Times New Roman" w:hAnsi="Times New Roman"/>
          <w:kern w:val="24"/>
          <w:sz w:val="24"/>
          <w:szCs w:val="24"/>
          <w:lang w:eastAsia="cs-CZ"/>
        </w:rPr>
        <w:t> </w:t>
      </w:r>
      <w:r w:rsidR="009F5991">
        <w:rPr>
          <w:rFonts w:ascii="Times New Roman" w:hAnsi="Times New Roman"/>
          <w:kern w:val="24"/>
          <w:sz w:val="24"/>
          <w:szCs w:val="24"/>
          <w:lang w:eastAsia="cs-CZ"/>
        </w:rPr>
        <w:t>roce</w:t>
      </w:r>
      <w:r w:rsidR="002337D8">
        <w:rPr>
          <w:rFonts w:ascii="Times New Roman" w:hAnsi="Times New Roman"/>
          <w:kern w:val="24"/>
          <w:sz w:val="24"/>
          <w:szCs w:val="24"/>
          <w:lang w:eastAsia="cs-CZ"/>
        </w:rPr>
        <w:t xml:space="preserve"> 2013 vydává </w:t>
      </w:r>
      <w:r w:rsidR="009F5991" w:rsidRPr="009F5991">
        <w:rPr>
          <w:rFonts w:ascii="Times New Roman" w:hAnsi="Times New Roman"/>
          <w:kern w:val="24"/>
          <w:sz w:val="24"/>
          <w:szCs w:val="24"/>
          <w:lang w:eastAsia="cs-CZ"/>
        </w:rPr>
        <w:t>Standardy paliativní péče</w:t>
      </w:r>
      <w:r w:rsidR="0053775F">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Tyto standardy mají za cíl podpořit a usnadnit</w:t>
      </w:r>
      <w:r w:rsidR="001C7983">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implementaci paliativní péče u pacientů s nevyléčitelným onemocněním v</w:t>
      </w:r>
      <w:r w:rsidR="006D728C">
        <w:rPr>
          <w:rFonts w:ascii="Times New Roman" w:hAnsi="Times New Roman"/>
          <w:kern w:val="24"/>
          <w:sz w:val="24"/>
          <w:szCs w:val="24"/>
          <w:lang w:eastAsia="cs-CZ"/>
        </w:rPr>
        <w:t> </w:t>
      </w:r>
      <w:r w:rsidR="001C7983" w:rsidRPr="001C7983">
        <w:rPr>
          <w:rFonts w:ascii="Times New Roman" w:hAnsi="Times New Roman"/>
          <w:kern w:val="24"/>
          <w:sz w:val="24"/>
          <w:szCs w:val="24"/>
          <w:lang w:eastAsia="cs-CZ"/>
        </w:rPr>
        <w:t>celém</w:t>
      </w:r>
      <w:r w:rsidR="006D728C">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průběhu péče a ve všech prostředích zdravotnického systému, a umožnit tak</w:t>
      </w:r>
      <w:r w:rsidR="006D728C">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koncepční rozvoj paliativní péče v naší zemi. Text vychází z několika standardů</w:t>
      </w:r>
      <w:r w:rsidR="00F43F16">
        <w:rPr>
          <w:rFonts w:ascii="Times New Roman" w:hAnsi="Times New Roman"/>
          <w:kern w:val="24"/>
          <w:sz w:val="24"/>
          <w:szCs w:val="24"/>
          <w:lang w:eastAsia="cs-CZ"/>
        </w:rPr>
        <w:t xml:space="preserve"> z</w:t>
      </w:r>
      <w:r w:rsidR="001C7983" w:rsidRPr="001C7983">
        <w:rPr>
          <w:rFonts w:ascii="Times New Roman" w:hAnsi="Times New Roman"/>
          <w:kern w:val="24"/>
          <w:sz w:val="24"/>
          <w:szCs w:val="24"/>
          <w:lang w:eastAsia="cs-CZ"/>
        </w:rPr>
        <w:t>ahraničníc</w:t>
      </w:r>
      <w:r w:rsidR="00F43F16">
        <w:rPr>
          <w:rFonts w:ascii="Times New Roman" w:hAnsi="Times New Roman"/>
          <w:kern w:val="24"/>
          <w:sz w:val="24"/>
          <w:szCs w:val="24"/>
          <w:lang w:eastAsia="cs-CZ"/>
        </w:rPr>
        <w:t>h a</w:t>
      </w:r>
      <w:r w:rsidR="001C7983" w:rsidRPr="001C7983">
        <w:rPr>
          <w:rFonts w:ascii="Times New Roman" w:hAnsi="Times New Roman"/>
          <w:kern w:val="24"/>
          <w:sz w:val="24"/>
          <w:szCs w:val="24"/>
          <w:lang w:eastAsia="cs-CZ"/>
        </w:rPr>
        <w:t xml:space="preserve"> ze zkušeností předních českých paliativních odborníků a navazuje</w:t>
      </w:r>
      <w:r w:rsidR="00974B14">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na dosud publikované standardy</w:t>
      </w:r>
      <w:r w:rsidR="00974B14">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Text je stručný – počítá s tím, že v paliativní péči platí základní organizační, etické a personální principy</w:t>
      </w:r>
      <w:r w:rsidR="00076644">
        <w:rPr>
          <w:rFonts w:ascii="Times New Roman" w:hAnsi="Times New Roman"/>
          <w:kern w:val="24"/>
          <w:sz w:val="24"/>
          <w:szCs w:val="24"/>
          <w:lang w:eastAsia="cs-CZ"/>
        </w:rPr>
        <w:t>, proto se</w:t>
      </w:r>
      <w:r w:rsidR="001C7983" w:rsidRPr="001C7983">
        <w:rPr>
          <w:rFonts w:ascii="Times New Roman" w:hAnsi="Times New Roman"/>
          <w:kern w:val="24"/>
          <w:sz w:val="24"/>
          <w:szCs w:val="24"/>
          <w:lang w:eastAsia="cs-CZ"/>
        </w:rPr>
        <w:t xml:space="preserve"> soustřeďuje spíše na to, co je pro paliativní péči specifické.</w:t>
      </w:r>
      <w:r w:rsidR="008D7B0C">
        <w:rPr>
          <w:rFonts w:ascii="Times New Roman" w:hAnsi="Times New Roman"/>
          <w:kern w:val="24"/>
          <w:sz w:val="24"/>
          <w:szCs w:val="24"/>
          <w:lang w:eastAsia="cs-CZ"/>
        </w:rPr>
        <w:t xml:space="preserve"> Autoři p</w:t>
      </w:r>
      <w:r w:rsidR="001C7983" w:rsidRPr="001C7983">
        <w:rPr>
          <w:rFonts w:ascii="Times New Roman" w:hAnsi="Times New Roman"/>
          <w:kern w:val="24"/>
          <w:sz w:val="24"/>
          <w:szCs w:val="24"/>
          <w:lang w:eastAsia="cs-CZ"/>
        </w:rPr>
        <w:t>ředpokl</w:t>
      </w:r>
      <w:r w:rsidR="00CF2BD6">
        <w:rPr>
          <w:rFonts w:ascii="Times New Roman" w:hAnsi="Times New Roman"/>
          <w:kern w:val="24"/>
          <w:sz w:val="24"/>
          <w:szCs w:val="24"/>
          <w:lang w:eastAsia="cs-CZ"/>
        </w:rPr>
        <w:t>á</w:t>
      </w:r>
      <w:r w:rsidR="00795836">
        <w:rPr>
          <w:rFonts w:ascii="Times New Roman" w:hAnsi="Times New Roman"/>
          <w:kern w:val="24"/>
          <w:sz w:val="24"/>
          <w:szCs w:val="24"/>
          <w:lang w:eastAsia="cs-CZ"/>
        </w:rPr>
        <w:t>da</w:t>
      </w:r>
      <w:r w:rsidR="008D7B0C">
        <w:rPr>
          <w:rFonts w:ascii="Times New Roman" w:hAnsi="Times New Roman"/>
          <w:kern w:val="24"/>
          <w:sz w:val="24"/>
          <w:szCs w:val="24"/>
          <w:lang w:eastAsia="cs-CZ"/>
        </w:rPr>
        <w:t>jí</w:t>
      </w:r>
      <w:r w:rsidR="001C7983" w:rsidRPr="001C7983">
        <w:rPr>
          <w:rFonts w:ascii="Times New Roman" w:hAnsi="Times New Roman"/>
          <w:kern w:val="24"/>
          <w:sz w:val="24"/>
          <w:szCs w:val="24"/>
          <w:lang w:eastAsia="cs-CZ"/>
        </w:rPr>
        <w:t>, že stejně jako je tomu v zahraničí, budou i tyto standardy průběžně</w:t>
      </w:r>
      <w:r w:rsidR="00654289">
        <w:rPr>
          <w:rFonts w:ascii="Times New Roman" w:hAnsi="Times New Roman"/>
          <w:kern w:val="24"/>
          <w:sz w:val="24"/>
          <w:szCs w:val="24"/>
          <w:lang w:eastAsia="cs-CZ"/>
        </w:rPr>
        <w:t xml:space="preserve"> </w:t>
      </w:r>
      <w:r w:rsidR="001C7983" w:rsidRPr="001C7983">
        <w:rPr>
          <w:rFonts w:ascii="Times New Roman" w:hAnsi="Times New Roman"/>
          <w:kern w:val="24"/>
          <w:sz w:val="24"/>
          <w:szCs w:val="24"/>
          <w:lang w:eastAsia="cs-CZ"/>
        </w:rPr>
        <w:t>upravovány v závislosti na vývoji a změnách v léčebných a ošetřovatelských</w:t>
      </w:r>
    </w:p>
    <w:p w14:paraId="6F87B59A" w14:textId="29E2CC06" w:rsidR="0075393C" w:rsidRDefault="001C7983" w:rsidP="002A2053">
      <w:pPr>
        <w:suppressAutoHyphens w:val="0"/>
        <w:autoSpaceDN/>
        <w:spacing w:after="0" w:line="360" w:lineRule="auto"/>
        <w:jc w:val="both"/>
        <w:rPr>
          <w:rFonts w:ascii="Times New Roman" w:hAnsi="Times New Roman"/>
          <w:kern w:val="24"/>
          <w:sz w:val="24"/>
          <w:szCs w:val="24"/>
          <w:lang w:eastAsia="cs-CZ"/>
        </w:rPr>
      </w:pPr>
      <w:r w:rsidRPr="001C7983">
        <w:rPr>
          <w:rFonts w:ascii="Times New Roman" w:hAnsi="Times New Roman"/>
          <w:kern w:val="24"/>
          <w:sz w:val="24"/>
          <w:szCs w:val="24"/>
          <w:lang w:eastAsia="cs-CZ"/>
        </w:rPr>
        <w:lastRenderedPageBreak/>
        <w:t>postupech, nových poznatcích lékařské vědy a v organizaci zdravotní a sociální</w:t>
      </w:r>
      <w:r w:rsidR="00654289">
        <w:rPr>
          <w:rFonts w:ascii="Times New Roman" w:hAnsi="Times New Roman"/>
          <w:kern w:val="24"/>
          <w:sz w:val="24"/>
          <w:szCs w:val="24"/>
          <w:lang w:eastAsia="cs-CZ"/>
        </w:rPr>
        <w:t xml:space="preserve"> </w:t>
      </w:r>
      <w:r w:rsidRPr="001C7983">
        <w:rPr>
          <w:rFonts w:ascii="Times New Roman" w:hAnsi="Times New Roman"/>
          <w:kern w:val="24"/>
          <w:sz w:val="24"/>
          <w:szCs w:val="24"/>
          <w:lang w:eastAsia="cs-CZ"/>
        </w:rPr>
        <w:t>péče.</w:t>
      </w:r>
    </w:p>
    <w:p w14:paraId="515F8B9E" w14:textId="4DBDFF68" w:rsidR="00FF32B8" w:rsidRPr="005942D9" w:rsidRDefault="00FE3467" w:rsidP="00496A51">
      <w:pPr>
        <w:suppressAutoHyphens w:val="0"/>
        <w:autoSpaceDN/>
        <w:spacing w:after="0" w:line="360" w:lineRule="auto"/>
        <w:jc w:val="both"/>
        <w:rPr>
          <w:rFonts w:ascii="Times New Roman" w:hAnsi="Times New Roman"/>
          <w:kern w:val="24"/>
          <w:sz w:val="24"/>
          <w:szCs w:val="24"/>
          <w:lang w:eastAsia="cs-CZ"/>
        </w:rPr>
      </w:pPr>
      <w:r>
        <w:rPr>
          <w:rFonts w:ascii="Times New Roman" w:hAnsi="Times New Roman"/>
          <w:kern w:val="24"/>
          <w:sz w:val="24"/>
          <w:szCs w:val="24"/>
          <w:lang w:eastAsia="cs-CZ"/>
        </w:rPr>
        <w:t>(dostupné</w:t>
      </w:r>
      <w:r w:rsidR="00602B6E">
        <w:rPr>
          <w:rFonts w:ascii="Times New Roman" w:hAnsi="Times New Roman"/>
          <w:kern w:val="24"/>
          <w:sz w:val="24"/>
          <w:szCs w:val="24"/>
          <w:lang w:eastAsia="cs-CZ"/>
        </w:rPr>
        <w:t xml:space="preserve"> </w:t>
      </w:r>
      <w:r w:rsidR="00AD1721">
        <w:rPr>
          <w:rFonts w:ascii="Times New Roman" w:hAnsi="Times New Roman"/>
          <w:kern w:val="24"/>
          <w:sz w:val="24"/>
          <w:szCs w:val="24"/>
          <w:lang w:eastAsia="cs-CZ"/>
        </w:rPr>
        <w:t>n</w:t>
      </w:r>
      <w:r>
        <w:rPr>
          <w:rFonts w:ascii="Times New Roman" w:hAnsi="Times New Roman"/>
          <w:kern w:val="24"/>
          <w:sz w:val="24"/>
          <w:szCs w:val="24"/>
          <w:lang w:eastAsia="cs-CZ"/>
        </w:rPr>
        <w:t>a</w:t>
      </w:r>
      <w:bookmarkStart w:id="5" w:name="_Hlk162369402"/>
      <w:r w:rsidR="00602B6E">
        <w:rPr>
          <w:rFonts w:ascii="Times New Roman" w:hAnsi="Times New Roman"/>
          <w:kern w:val="24"/>
          <w:sz w:val="24"/>
          <w:szCs w:val="24"/>
          <w:lang w:eastAsia="cs-CZ"/>
        </w:rPr>
        <w:t xml:space="preserve"> </w:t>
      </w:r>
      <w:hyperlink r:id="rId15" w:history="1">
        <w:r w:rsidR="00602B6E" w:rsidRPr="00774387">
          <w:rPr>
            <w:rStyle w:val="Hyperlink"/>
            <w:rFonts w:ascii="Times New Roman" w:hAnsi="Times New Roman"/>
            <w:kern w:val="24"/>
            <w:sz w:val="24"/>
            <w:szCs w:val="24"/>
            <w:lang w:eastAsia="cs-CZ"/>
          </w:rPr>
          <w:t>https://doczz.cz/doc/84666/standardy-paliativn%C3%AD-p%C3</w:t>
        </w:r>
      </w:hyperlink>
      <w:r w:rsidR="00CF2BD6">
        <w:rPr>
          <w:rFonts w:ascii="Times New Roman" w:hAnsi="Times New Roman"/>
          <w:kern w:val="24"/>
          <w:sz w:val="24"/>
          <w:szCs w:val="24"/>
          <w:lang w:eastAsia="cs-CZ"/>
        </w:rPr>
        <w:t xml:space="preserve"> </w:t>
      </w:r>
      <w:r w:rsidRPr="00FE3467">
        <w:rPr>
          <w:rFonts w:ascii="Times New Roman" w:hAnsi="Times New Roman"/>
          <w:kern w:val="24"/>
          <w:sz w:val="24"/>
          <w:szCs w:val="24"/>
          <w:lang w:eastAsia="cs-CZ"/>
        </w:rPr>
        <w:t>%A9%C4%8De---%C4%8Desk%C3%A1-spole%C4%8Dnostpaliativn%C3%ADm..</w:t>
      </w:r>
      <w:bookmarkEnd w:id="5"/>
      <w:r w:rsidRPr="00FE3467">
        <w:rPr>
          <w:rFonts w:ascii="Times New Roman" w:hAnsi="Times New Roman"/>
          <w:kern w:val="24"/>
          <w:sz w:val="24"/>
          <w:szCs w:val="24"/>
          <w:lang w:eastAsia="cs-CZ"/>
        </w:rPr>
        <w:t>.</w:t>
      </w:r>
      <w:r w:rsidR="004F694D">
        <w:rPr>
          <w:rFonts w:ascii="Times New Roman" w:hAnsi="Times New Roman"/>
          <w:kern w:val="24"/>
          <w:sz w:val="24"/>
          <w:szCs w:val="24"/>
          <w:lang w:eastAsia="cs-CZ"/>
        </w:rPr>
        <w:t>)</w:t>
      </w:r>
    </w:p>
    <w:p w14:paraId="5D5DE063" w14:textId="57AE277A" w:rsidR="007F6478" w:rsidRDefault="009A5BCF" w:rsidP="00516E4A">
      <w:pPr>
        <w:suppressAutoHyphens w:val="0"/>
        <w:autoSpaceDN/>
        <w:spacing w:after="0" w:line="360" w:lineRule="auto"/>
        <w:ind w:firstLine="708"/>
        <w:contextualSpacing/>
        <w:jc w:val="both"/>
        <w:rPr>
          <w:rFonts w:ascii="Times New Roman" w:hAnsi="Times New Roman"/>
          <w:kern w:val="24"/>
          <w:sz w:val="24"/>
          <w:szCs w:val="24"/>
          <w:lang w:eastAsia="cs-CZ"/>
        </w:rPr>
      </w:pPr>
      <w:r w:rsidRPr="009A5BCF">
        <w:rPr>
          <w:rFonts w:ascii="Times New Roman" w:hAnsi="Times New Roman"/>
          <w:kern w:val="24"/>
          <w:sz w:val="24"/>
          <w:szCs w:val="24"/>
          <w:lang w:eastAsia="cs-CZ"/>
        </w:rPr>
        <w:t>Předpisy, zvyklosti a praktické aspekty týkající se</w:t>
      </w:r>
      <w:r>
        <w:rPr>
          <w:rFonts w:ascii="Times New Roman" w:hAnsi="Times New Roman"/>
          <w:kern w:val="24"/>
          <w:sz w:val="24"/>
          <w:szCs w:val="24"/>
          <w:lang w:eastAsia="cs-CZ"/>
        </w:rPr>
        <w:t xml:space="preserve"> DPP</w:t>
      </w:r>
      <w:r w:rsidRPr="009A5BCF">
        <w:rPr>
          <w:rFonts w:ascii="Times New Roman" w:hAnsi="Times New Roman"/>
          <w:kern w:val="24"/>
          <w:sz w:val="24"/>
          <w:szCs w:val="24"/>
          <w:lang w:eastAsia="cs-CZ"/>
        </w:rPr>
        <w:t xml:space="preserve"> se v jednotlivých zemích liší. Každá země má vlastní systém </w:t>
      </w:r>
      <w:r w:rsidR="00023FBC">
        <w:rPr>
          <w:rFonts w:ascii="Times New Roman" w:hAnsi="Times New Roman"/>
          <w:kern w:val="24"/>
          <w:sz w:val="24"/>
          <w:szCs w:val="24"/>
          <w:lang w:eastAsia="cs-CZ"/>
        </w:rPr>
        <w:t xml:space="preserve">zákonů, norem a standardů. </w:t>
      </w:r>
      <w:r w:rsidR="00D1538F">
        <w:rPr>
          <w:rFonts w:ascii="Times New Roman" w:hAnsi="Times New Roman"/>
          <w:kern w:val="24"/>
          <w:sz w:val="24"/>
          <w:szCs w:val="24"/>
          <w:lang w:eastAsia="cs-CZ"/>
        </w:rPr>
        <w:t xml:space="preserve">Evropská organizace </w:t>
      </w:r>
      <w:r w:rsidR="00F67275">
        <w:rPr>
          <w:rFonts w:ascii="Times New Roman" w:hAnsi="Times New Roman"/>
          <w:kern w:val="24"/>
          <w:sz w:val="24"/>
          <w:szCs w:val="24"/>
          <w:lang w:eastAsia="cs-CZ"/>
        </w:rPr>
        <w:t>IMPa</w:t>
      </w:r>
      <w:r w:rsidR="005A2B54">
        <w:rPr>
          <w:rFonts w:ascii="Times New Roman" w:hAnsi="Times New Roman"/>
          <w:kern w:val="24"/>
          <w:sz w:val="24"/>
          <w:szCs w:val="24"/>
          <w:lang w:eastAsia="cs-CZ"/>
        </w:rPr>
        <w:t>CCT</w:t>
      </w:r>
      <w:r w:rsidR="00BF6531">
        <w:rPr>
          <w:rFonts w:ascii="Times New Roman" w:hAnsi="Times New Roman"/>
          <w:kern w:val="24"/>
          <w:sz w:val="24"/>
          <w:szCs w:val="24"/>
          <w:lang w:eastAsia="cs-CZ"/>
        </w:rPr>
        <w:t xml:space="preserve"> </w:t>
      </w:r>
      <w:r w:rsidR="00023FBC">
        <w:rPr>
          <w:rFonts w:ascii="Times New Roman" w:hAnsi="Times New Roman"/>
          <w:kern w:val="24"/>
          <w:sz w:val="24"/>
          <w:szCs w:val="24"/>
          <w:lang w:eastAsia="cs-CZ"/>
        </w:rPr>
        <w:t xml:space="preserve">proto </w:t>
      </w:r>
      <w:r w:rsidR="007F4178">
        <w:rPr>
          <w:rFonts w:ascii="Times New Roman" w:hAnsi="Times New Roman"/>
          <w:kern w:val="24"/>
          <w:sz w:val="24"/>
          <w:szCs w:val="24"/>
          <w:lang w:eastAsia="cs-CZ"/>
        </w:rPr>
        <w:t>defin</w:t>
      </w:r>
      <w:r w:rsidR="00023FBC">
        <w:rPr>
          <w:rFonts w:ascii="Times New Roman" w:hAnsi="Times New Roman"/>
          <w:kern w:val="24"/>
          <w:sz w:val="24"/>
          <w:szCs w:val="24"/>
          <w:lang w:eastAsia="cs-CZ"/>
        </w:rPr>
        <w:t>ovala</w:t>
      </w:r>
      <w:r w:rsidR="00E575BF">
        <w:rPr>
          <w:rFonts w:ascii="Times New Roman" w:hAnsi="Times New Roman"/>
          <w:kern w:val="24"/>
          <w:sz w:val="24"/>
          <w:szCs w:val="24"/>
          <w:lang w:eastAsia="cs-CZ"/>
        </w:rPr>
        <w:t xml:space="preserve"> v roce 2007</w:t>
      </w:r>
      <w:r w:rsidR="00B15917">
        <w:rPr>
          <w:rFonts w:ascii="Times New Roman" w:hAnsi="Times New Roman"/>
          <w:kern w:val="24"/>
          <w:sz w:val="24"/>
          <w:szCs w:val="24"/>
          <w:lang w:eastAsia="cs-CZ"/>
        </w:rPr>
        <w:t xml:space="preserve"> standardy paliativní péče</w:t>
      </w:r>
      <w:r w:rsidR="0076061F">
        <w:rPr>
          <w:rFonts w:ascii="Times New Roman" w:hAnsi="Times New Roman"/>
          <w:kern w:val="24"/>
          <w:sz w:val="24"/>
          <w:szCs w:val="24"/>
          <w:lang w:eastAsia="cs-CZ"/>
        </w:rPr>
        <w:t>. T</w:t>
      </w:r>
      <w:r w:rsidR="00F17656">
        <w:rPr>
          <w:rFonts w:ascii="Times New Roman" w:hAnsi="Times New Roman"/>
          <w:kern w:val="24"/>
          <w:sz w:val="24"/>
          <w:szCs w:val="24"/>
          <w:lang w:eastAsia="cs-CZ"/>
        </w:rPr>
        <w:t>yto standardy jsou doporučením</w:t>
      </w:r>
      <w:r w:rsidR="00BF6531">
        <w:rPr>
          <w:rFonts w:ascii="Times New Roman" w:hAnsi="Times New Roman"/>
          <w:kern w:val="24"/>
          <w:sz w:val="24"/>
          <w:szCs w:val="24"/>
          <w:lang w:eastAsia="cs-CZ"/>
        </w:rPr>
        <w:t>, které</w:t>
      </w:r>
      <w:r w:rsidR="00D91282">
        <w:rPr>
          <w:rFonts w:ascii="Times New Roman" w:hAnsi="Times New Roman"/>
          <w:kern w:val="24"/>
          <w:sz w:val="24"/>
          <w:szCs w:val="24"/>
          <w:lang w:eastAsia="cs-CZ"/>
        </w:rPr>
        <w:t xml:space="preserve"> se týk</w:t>
      </w:r>
      <w:r w:rsidR="00F17656">
        <w:rPr>
          <w:rFonts w:ascii="Times New Roman" w:hAnsi="Times New Roman"/>
          <w:kern w:val="24"/>
          <w:sz w:val="24"/>
          <w:szCs w:val="24"/>
          <w:lang w:eastAsia="cs-CZ"/>
        </w:rPr>
        <w:t>á</w:t>
      </w:r>
      <w:r w:rsidR="00D91282">
        <w:rPr>
          <w:rFonts w:ascii="Times New Roman" w:hAnsi="Times New Roman"/>
          <w:kern w:val="24"/>
          <w:sz w:val="24"/>
          <w:szCs w:val="24"/>
          <w:lang w:eastAsia="cs-CZ"/>
        </w:rPr>
        <w:t xml:space="preserve"> základních oblastí dětské paliativní péče</w:t>
      </w:r>
      <w:r w:rsidR="00E6334A" w:rsidRPr="00E6334A">
        <w:t xml:space="preserve"> </w:t>
      </w:r>
      <w:r w:rsidR="00E6334A" w:rsidRPr="00E6334A">
        <w:rPr>
          <w:rFonts w:ascii="Times New Roman" w:hAnsi="Times New Roman"/>
          <w:kern w:val="24"/>
          <w:sz w:val="24"/>
          <w:szCs w:val="24"/>
          <w:lang w:eastAsia="cs-CZ"/>
        </w:rPr>
        <w:t>ve všech zemích Evropy</w:t>
      </w:r>
      <w:r w:rsidR="00D91282">
        <w:rPr>
          <w:rFonts w:ascii="Times New Roman" w:hAnsi="Times New Roman"/>
          <w:kern w:val="24"/>
          <w:sz w:val="24"/>
          <w:szCs w:val="24"/>
          <w:lang w:eastAsia="cs-CZ"/>
        </w:rPr>
        <w:t>.</w:t>
      </w:r>
      <w:r w:rsidR="00A84C7F">
        <w:rPr>
          <w:rFonts w:ascii="Times New Roman" w:hAnsi="Times New Roman"/>
          <w:kern w:val="24"/>
          <w:sz w:val="24"/>
          <w:szCs w:val="24"/>
          <w:lang w:eastAsia="cs-CZ"/>
        </w:rPr>
        <w:t xml:space="preserve"> </w:t>
      </w:r>
      <w:r w:rsidR="004A0ED8">
        <w:rPr>
          <w:rFonts w:ascii="Times New Roman" w:hAnsi="Times New Roman"/>
          <w:kern w:val="24"/>
          <w:sz w:val="24"/>
          <w:szCs w:val="24"/>
          <w:lang w:eastAsia="cs-CZ"/>
        </w:rPr>
        <w:t>První oblastí je</w:t>
      </w:r>
      <w:r w:rsidR="00D7456C">
        <w:rPr>
          <w:rFonts w:ascii="Times New Roman" w:hAnsi="Times New Roman"/>
          <w:kern w:val="24"/>
          <w:sz w:val="24"/>
          <w:szCs w:val="24"/>
          <w:lang w:eastAsia="cs-CZ"/>
        </w:rPr>
        <w:t xml:space="preserve"> </w:t>
      </w:r>
      <w:r w:rsidR="004A0ED8">
        <w:rPr>
          <w:rFonts w:ascii="Times New Roman" w:hAnsi="Times New Roman"/>
          <w:kern w:val="24"/>
          <w:sz w:val="24"/>
          <w:szCs w:val="24"/>
          <w:lang w:eastAsia="cs-CZ"/>
        </w:rPr>
        <w:t>poskytování péče</w:t>
      </w:r>
      <w:r w:rsidR="00E630C7">
        <w:rPr>
          <w:rFonts w:ascii="Times New Roman" w:hAnsi="Times New Roman"/>
          <w:kern w:val="24"/>
          <w:sz w:val="24"/>
          <w:szCs w:val="24"/>
          <w:lang w:eastAsia="cs-CZ"/>
        </w:rPr>
        <w:t>. Zde se hovoří zejména</w:t>
      </w:r>
      <w:r w:rsidR="003152DA">
        <w:rPr>
          <w:rFonts w:ascii="Times New Roman" w:hAnsi="Times New Roman"/>
          <w:kern w:val="24"/>
          <w:sz w:val="24"/>
          <w:szCs w:val="24"/>
          <w:lang w:eastAsia="cs-CZ"/>
        </w:rPr>
        <w:t xml:space="preserve"> o samostatném účelu a načasování paliativní péče</w:t>
      </w:r>
      <w:r w:rsidR="00D856CE">
        <w:rPr>
          <w:rFonts w:ascii="Times New Roman" w:hAnsi="Times New Roman"/>
          <w:kern w:val="24"/>
          <w:sz w:val="24"/>
          <w:szCs w:val="24"/>
          <w:lang w:eastAsia="cs-CZ"/>
        </w:rPr>
        <w:t>, dále o prostředí jejího poskytování.</w:t>
      </w:r>
      <w:r w:rsidR="006E5C1E">
        <w:rPr>
          <w:rFonts w:ascii="Times New Roman" w:hAnsi="Times New Roman"/>
          <w:kern w:val="24"/>
          <w:sz w:val="24"/>
          <w:szCs w:val="24"/>
          <w:lang w:eastAsia="cs-CZ"/>
        </w:rPr>
        <w:t xml:space="preserve"> Druhou oblastí je jednotka péče, za kterou se považuje dítě</w:t>
      </w:r>
      <w:r w:rsidR="004E4182">
        <w:rPr>
          <w:rFonts w:ascii="Times New Roman" w:hAnsi="Times New Roman"/>
          <w:kern w:val="24"/>
          <w:sz w:val="24"/>
          <w:szCs w:val="24"/>
          <w:lang w:eastAsia="cs-CZ"/>
        </w:rPr>
        <w:t xml:space="preserve"> a rodina, která by měla obdržet veškeré informace týkající se </w:t>
      </w:r>
      <w:r w:rsidR="008216BA">
        <w:rPr>
          <w:rFonts w:ascii="Times New Roman" w:hAnsi="Times New Roman"/>
          <w:kern w:val="24"/>
          <w:sz w:val="24"/>
          <w:szCs w:val="24"/>
          <w:lang w:eastAsia="cs-CZ"/>
        </w:rPr>
        <w:t>onemocnění i možnosti léčby a jako partner se</w:t>
      </w:r>
      <w:r w:rsidR="00D53529">
        <w:rPr>
          <w:rFonts w:ascii="Times New Roman" w:hAnsi="Times New Roman"/>
          <w:kern w:val="24"/>
          <w:sz w:val="24"/>
          <w:szCs w:val="24"/>
          <w:lang w:eastAsia="cs-CZ"/>
        </w:rPr>
        <w:t xml:space="preserve"> účastnit všech rozhodnutí o potřebách a prioritách péče.</w:t>
      </w:r>
      <w:r w:rsidR="00600DD8">
        <w:rPr>
          <w:rFonts w:ascii="Times New Roman" w:hAnsi="Times New Roman"/>
          <w:kern w:val="24"/>
          <w:sz w:val="24"/>
          <w:szCs w:val="24"/>
          <w:lang w:eastAsia="cs-CZ"/>
        </w:rPr>
        <w:t xml:space="preserve"> Třetí oblastí je pečovatelský tým. V tomto bodě jsou </w:t>
      </w:r>
      <w:r w:rsidR="00E71161">
        <w:rPr>
          <w:rFonts w:ascii="Times New Roman" w:hAnsi="Times New Roman"/>
          <w:kern w:val="24"/>
          <w:sz w:val="24"/>
          <w:szCs w:val="24"/>
          <w:lang w:eastAsia="cs-CZ"/>
        </w:rPr>
        <w:t>definovány jeho kompetence, minimální poskytované služby a jejich dostupnost</w:t>
      </w:r>
      <w:r w:rsidR="002A751D">
        <w:rPr>
          <w:rFonts w:ascii="Times New Roman" w:hAnsi="Times New Roman"/>
          <w:kern w:val="24"/>
          <w:sz w:val="24"/>
          <w:szCs w:val="24"/>
          <w:lang w:eastAsia="cs-CZ"/>
        </w:rPr>
        <w:t>, zajištění kontinuity péče mezi domácím prostředím,</w:t>
      </w:r>
      <w:r w:rsidR="0086234D">
        <w:rPr>
          <w:rFonts w:ascii="Times New Roman" w:hAnsi="Times New Roman"/>
          <w:kern w:val="24"/>
          <w:sz w:val="24"/>
          <w:szCs w:val="24"/>
          <w:lang w:eastAsia="cs-CZ"/>
        </w:rPr>
        <w:t xml:space="preserve"> nemocnicí a hospicem. Čtvrtý bod definuje koordinátora péče</w:t>
      </w:r>
      <w:r w:rsidR="00371720">
        <w:rPr>
          <w:rFonts w:ascii="Times New Roman" w:hAnsi="Times New Roman"/>
          <w:kern w:val="24"/>
          <w:sz w:val="24"/>
          <w:szCs w:val="24"/>
          <w:lang w:eastAsia="cs-CZ"/>
        </w:rPr>
        <w:t xml:space="preserve">, pátý bod hovoří o managementu symptomů a jasně říká, že každé dítě by mělo mít přístup </w:t>
      </w:r>
      <w:r w:rsidR="001735C5">
        <w:rPr>
          <w:rFonts w:ascii="Times New Roman" w:hAnsi="Times New Roman"/>
          <w:kern w:val="24"/>
          <w:sz w:val="24"/>
          <w:szCs w:val="24"/>
          <w:lang w:eastAsia="cs-CZ"/>
        </w:rPr>
        <w:t>k profesionálnímu farmakologickému, psychologickému a fyzi</w:t>
      </w:r>
      <w:r w:rsidR="00B57E92">
        <w:rPr>
          <w:rFonts w:ascii="Times New Roman" w:hAnsi="Times New Roman"/>
          <w:kern w:val="24"/>
          <w:sz w:val="24"/>
          <w:szCs w:val="24"/>
          <w:lang w:eastAsia="cs-CZ"/>
        </w:rPr>
        <w:t>ckému</w:t>
      </w:r>
      <w:r w:rsidR="001735C5">
        <w:rPr>
          <w:rFonts w:ascii="Times New Roman" w:hAnsi="Times New Roman"/>
          <w:kern w:val="24"/>
          <w:sz w:val="24"/>
          <w:szCs w:val="24"/>
          <w:lang w:eastAsia="cs-CZ"/>
        </w:rPr>
        <w:t xml:space="preserve"> managementu</w:t>
      </w:r>
      <w:r w:rsidR="00B57E92">
        <w:rPr>
          <w:rFonts w:ascii="Times New Roman" w:hAnsi="Times New Roman"/>
          <w:kern w:val="24"/>
          <w:sz w:val="24"/>
          <w:szCs w:val="24"/>
          <w:lang w:eastAsia="cs-CZ"/>
        </w:rPr>
        <w:t xml:space="preserve"> bolesti</w:t>
      </w:r>
      <w:r w:rsidR="00453F86">
        <w:rPr>
          <w:rFonts w:ascii="Times New Roman" w:hAnsi="Times New Roman"/>
          <w:kern w:val="24"/>
          <w:sz w:val="24"/>
          <w:szCs w:val="24"/>
          <w:lang w:eastAsia="cs-CZ"/>
        </w:rPr>
        <w:t xml:space="preserve"> a dalších doprovodných systémů 24 h</w:t>
      </w:r>
      <w:r w:rsidR="00CC02F9">
        <w:rPr>
          <w:rFonts w:ascii="Times New Roman" w:hAnsi="Times New Roman"/>
          <w:kern w:val="24"/>
          <w:sz w:val="24"/>
          <w:szCs w:val="24"/>
          <w:lang w:eastAsia="cs-CZ"/>
        </w:rPr>
        <w:t>odin</w:t>
      </w:r>
      <w:r w:rsidR="00453F86">
        <w:rPr>
          <w:rFonts w:ascii="Times New Roman" w:hAnsi="Times New Roman"/>
          <w:kern w:val="24"/>
          <w:sz w:val="24"/>
          <w:szCs w:val="24"/>
          <w:lang w:eastAsia="cs-CZ"/>
        </w:rPr>
        <w:t xml:space="preserve"> denně, 365 dnů v roce.</w:t>
      </w:r>
      <w:r w:rsidR="00A10CC7">
        <w:rPr>
          <w:rFonts w:ascii="Times New Roman" w:hAnsi="Times New Roman"/>
          <w:kern w:val="24"/>
          <w:sz w:val="24"/>
          <w:szCs w:val="24"/>
          <w:lang w:eastAsia="cs-CZ"/>
        </w:rPr>
        <w:t xml:space="preserve"> Šestý bod definuje odlehčující</w:t>
      </w:r>
      <w:r w:rsidR="00D856CE">
        <w:rPr>
          <w:rFonts w:ascii="Times New Roman" w:hAnsi="Times New Roman"/>
          <w:kern w:val="24"/>
          <w:sz w:val="24"/>
          <w:szCs w:val="24"/>
          <w:lang w:eastAsia="cs-CZ"/>
        </w:rPr>
        <w:t xml:space="preserve"> </w:t>
      </w:r>
      <w:r w:rsidR="000B276B">
        <w:rPr>
          <w:rFonts w:ascii="Times New Roman" w:hAnsi="Times New Roman"/>
          <w:kern w:val="24"/>
          <w:sz w:val="24"/>
          <w:szCs w:val="24"/>
          <w:lang w:eastAsia="cs-CZ"/>
        </w:rPr>
        <w:t>(respitní) péči, sedmý pak péči v období zármutku a truchlení</w:t>
      </w:r>
      <w:r w:rsidR="00FF5059">
        <w:rPr>
          <w:rFonts w:ascii="Times New Roman" w:hAnsi="Times New Roman"/>
          <w:kern w:val="24"/>
          <w:sz w:val="24"/>
          <w:szCs w:val="24"/>
          <w:lang w:eastAsia="cs-CZ"/>
        </w:rPr>
        <w:t>, která musí být dostupná rodině</w:t>
      </w:r>
      <w:r w:rsidR="00CF0BA3">
        <w:rPr>
          <w:rFonts w:ascii="Times New Roman" w:hAnsi="Times New Roman"/>
          <w:kern w:val="24"/>
          <w:sz w:val="24"/>
          <w:szCs w:val="24"/>
          <w:lang w:eastAsia="cs-CZ"/>
        </w:rPr>
        <w:t>, včetně sourozenců</w:t>
      </w:r>
      <w:r w:rsidR="00BF6531">
        <w:rPr>
          <w:rFonts w:ascii="Times New Roman" w:hAnsi="Times New Roman"/>
          <w:kern w:val="24"/>
          <w:sz w:val="24"/>
          <w:szCs w:val="24"/>
          <w:lang w:eastAsia="cs-CZ"/>
        </w:rPr>
        <w:t>, i dalším pečovatelům, kterých</w:t>
      </w:r>
      <w:r w:rsidR="00FD5760">
        <w:rPr>
          <w:rFonts w:ascii="Times New Roman" w:hAnsi="Times New Roman"/>
          <w:kern w:val="24"/>
          <w:sz w:val="24"/>
          <w:szCs w:val="24"/>
          <w:lang w:eastAsia="cs-CZ"/>
        </w:rPr>
        <w:t xml:space="preserve"> se </w:t>
      </w:r>
      <w:r w:rsidR="009C7B63">
        <w:rPr>
          <w:rFonts w:ascii="Times New Roman" w:hAnsi="Times New Roman"/>
          <w:kern w:val="24"/>
          <w:sz w:val="24"/>
          <w:szCs w:val="24"/>
          <w:lang w:eastAsia="cs-CZ"/>
        </w:rPr>
        <w:t>dotkne onemocnění a úmrtí dítěte.</w:t>
      </w:r>
      <w:r w:rsidR="00BF6531">
        <w:rPr>
          <w:rFonts w:ascii="Times New Roman" w:hAnsi="Times New Roman"/>
          <w:kern w:val="24"/>
          <w:sz w:val="24"/>
          <w:szCs w:val="24"/>
          <w:lang w:eastAsia="cs-CZ"/>
        </w:rPr>
        <w:t xml:space="preserve"> Sedmý bod mluví</w:t>
      </w:r>
      <w:r w:rsidR="007F3532">
        <w:rPr>
          <w:rFonts w:ascii="Times New Roman" w:hAnsi="Times New Roman"/>
          <w:kern w:val="24"/>
          <w:sz w:val="24"/>
          <w:szCs w:val="24"/>
          <w:lang w:eastAsia="cs-CZ"/>
        </w:rPr>
        <w:t xml:space="preserve"> o nutnosti péče</w:t>
      </w:r>
      <w:r w:rsidR="0060104B">
        <w:rPr>
          <w:rFonts w:ascii="Times New Roman" w:hAnsi="Times New Roman"/>
          <w:kern w:val="24"/>
          <w:sz w:val="24"/>
          <w:szCs w:val="24"/>
          <w:lang w:eastAsia="cs-CZ"/>
        </w:rPr>
        <w:t xml:space="preserve"> přiměřené věku dítěte, osmý pak definuje nutnost vzdělání a školení</w:t>
      </w:r>
      <w:r w:rsidR="00EE34D1">
        <w:rPr>
          <w:rFonts w:ascii="Times New Roman" w:hAnsi="Times New Roman"/>
          <w:kern w:val="24"/>
          <w:sz w:val="24"/>
          <w:szCs w:val="24"/>
          <w:lang w:eastAsia="cs-CZ"/>
        </w:rPr>
        <w:t xml:space="preserve"> všech profesionálů i dobrovolníků </w:t>
      </w:r>
      <w:r w:rsidR="004E6657">
        <w:rPr>
          <w:rFonts w:ascii="Times New Roman" w:hAnsi="Times New Roman"/>
          <w:kern w:val="24"/>
          <w:sz w:val="24"/>
          <w:szCs w:val="24"/>
          <w:lang w:eastAsia="cs-CZ"/>
        </w:rPr>
        <w:t>pracujících v oboru pediatrické paliativní péče</w:t>
      </w:r>
      <w:r w:rsidR="00BF6531">
        <w:rPr>
          <w:rFonts w:ascii="Times New Roman" w:hAnsi="Times New Roman"/>
          <w:kern w:val="24"/>
          <w:sz w:val="24"/>
          <w:szCs w:val="24"/>
          <w:lang w:eastAsia="cs-CZ"/>
        </w:rPr>
        <w:t>. Udává povinnost</w:t>
      </w:r>
      <w:r w:rsidR="00A64CEF">
        <w:rPr>
          <w:rFonts w:ascii="Times New Roman" w:hAnsi="Times New Roman"/>
          <w:kern w:val="24"/>
          <w:sz w:val="24"/>
          <w:szCs w:val="24"/>
          <w:lang w:eastAsia="cs-CZ"/>
        </w:rPr>
        <w:t xml:space="preserve"> každého státu určit</w:t>
      </w:r>
      <w:r w:rsidR="00F4452D">
        <w:rPr>
          <w:rFonts w:ascii="Times New Roman" w:hAnsi="Times New Roman"/>
          <w:kern w:val="24"/>
          <w:sz w:val="24"/>
          <w:szCs w:val="24"/>
          <w:lang w:eastAsia="cs-CZ"/>
        </w:rPr>
        <w:t xml:space="preserve"> národní osnovy pro všechny profesionály </w:t>
      </w:r>
      <w:r w:rsidR="001F4EE0">
        <w:rPr>
          <w:rFonts w:ascii="Times New Roman" w:hAnsi="Times New Roman"/>
          <w:kern w:val="24"/>
          <w:sz w:val="24"/>
          <w:szCs w:val="24"/>
          <w:lang w:eastAsia="cs-CZ"/>
        </w:rPr>
        <w:t>pracující v oboru pediatrické paliativní péče. Devátý bod</w:t>
      </w:r>
      <w:r w:rsidR="00BF6531">
        <w:rPr>
          <w:rFonts w:ascii="Times New Roman" w:hAnsi="Times New Roman"/>
          <w:kern w:val="24"/>
          <w:sz w:val="24"/>
          <w:szCs w:val="24"/>
          <w:lang w:eastAsia="cs-CZ"/>
        </w:rPr>
        <w:t xml:space="preserve"> se zabývá finančními prostředky</w:t>
      </w:r>
      <w:r w:rsidR="00154D5D">
        <w:rPr>
          <w:rFonts w:ascii="Times New Roman" w:hAnsi="Times New Roman"/>
          <w:kern w:val="24"/>
          <w:sz w:val="24"/>
          <w:szCs w:val="24"/>
          <w:lang w:eastAsia="cs-CZ"/>
        </w:rPr>
        <w:t xml:space="preserve"> pro služby paliativní péče a zavazuje</w:t>
      </w:r>
      <w:r w:rsidR="009A216F">
        <w:rPr>
          <w:rFonts w:ascii="Times New Roman" w:hAnsi="Times New Roman"/>
          <w:kern w:val="24"/>
          <w:sz w:val="24"/>
          <w:szCs w:val="24"/>
          <w:lang w:eastAsia="cs-CZ"/>
        </w:rPr>
        <w:t xml:space="preserve"> vlády jednotlivých států k poskytování dostatečných finančních prostředků</w:t>
      </w:r>
      <w:r w:rsidR="00770291">
        <w:rPr>
          <w:rFonts w:ascii="Times New Roman" w:hAnsi="Times New Roman"/>
          <w:kern w:val="24"/>
          <w:sz w:val="24"/>
          <w:szCs w:val="24"/>
          <w:lang w:eastAsia="cs-CZ"/>
        </w:rPr>
        <w:t xml:space="preserve"> pro zajištění multiprofesní paliativní péče v</w:t>
      </w:r>
      <w:r w:rsidR="00F06D24">
        <w:rPr>
          <w:rFonts w:ascii="Times New Roman" w:hAnsi="Times New Roman"/>
          <w:kern w:val="24"/>
          <w:sz w:val="24"/>
          <w:szCs w:val="24"/>
          <w:lang w:eastAsia="cs-CZ"/>
        </w:rPr>
        <w:t> </w:t>
      </w:r>
      <w:r w:rsidR="00770291">
        <w:rPr>
          <w:rFonts w:ascii="Times New Roman" w:hAnsi="Times New Roman"/>
          <w:kern w:val="24"/>
          <w:sz w:val="24"/>
          <w:szCs w:val="24"/>
          <w:lang w:eastAsia="cs-CZ"/>
        </w:rPr>
        <w:t>různých</w:t>
      </w:r>
      <w:r w:rsidR="00F06D24">
        <w:rPr>
          <w:rFonts w:ascii="Times New Roman" w:hAnsi="Times New Roman"/>
          <w:kern w:val="24"/>
          <w:sz w:val="24"/>
          <w:szCs w:val="24"/>
          <w:lang w:eastAsia="cs-CZ"/>
        </w:rPr>
        <w:t xml:space="preserve"> zázemích dítěte a jeho rodiny.</w:t>
      </w:r>
      <w:r w:rsidR="006438CD">
        <w:rPr>
          <w:rFonts w:ascii="Times New Roman" w:hAnsi="Times New Roman"/>
          <w:kern w:val="24"/>
          <w:sz w:val="24"/>
          <w:szCs w:val="24"/>
          <w:lang w:eastAsia="cs-CZ"/>
        </w:rPr>
        <w:t xml:space="preserve"> Poslední desátý bod pak říká</w:t>
      </w:r>
      <w:r w:rsidR="00FB2F62">
        <w:rPr>
          <w:rFonts w:ascii="Times New Roman" w:hAnsi="Times New Roman"/>
          <w:kern w:val="24"/>
          <w:sz w:val="24"/>
          <w:szCs w:val="24"/>
          <w:lang w:eastAsia="cs-CZ"/>
        </w:rPr>
        <w:t>, že eutanazie nebo</w:t>
      </w:r>
      <w:r w:rsidR="00144737">
        <w:rPr>
          <w:rFonts w:ascii="Times New Roman" w:hAnsi="Times New Roman"/>
          <w:kern w:val="24"/>
          <w:sz w:val="24"/>
          <w:szCs w:val="24"/>
          <w:lang w:eastAsia="cs-CZ"/>
        </w:rPr>
        <w:t xml:space="preserve"> asistovaná sebevražda u dětí s život ohrožujícím</w:t>
      </w:r>
      <w:r w:rsidR="00FB2F62">
        <w:rPr>
          <w:rFonts w:ascii="Times New Roman" w:hAnsi="Times New Roman"/>
          <w:kern w:val="24"/>
          <w:sz w:val="24"/>
          <w:szCs w:val="24"/>
          <w:lang w:eastAsia="cs-CZ"/>
        </w:rPr>
        <w:t xml:space="preserve"> nebo</w:t>
      </w:r>
      <w:r w:rsidR="008C5C0B">
        <w:rPr>
          <w:rFonts w:ascii="Times New Roman" w:hAnsi="Times New Roman"/>
          <w:kern w:val="24"/>
          <w:sz w:val="24"/>
          <w:szCs w:val="24"/>
          <w:lang w:eastAsia="cs-CZ"/>
        </w:rPr>
        <w:t xml:space="preserve"> zkracujícím onemocněním nejsou přípustné</w:t>
      </w:r>
      <w:r w:rsidR="00E60E65">
        <w:rPr>
          <w:rFonts w:ascii="Times New Roman" w:hAnsi="Times New Roman"/>
          <w:kern w:val="24"/>
          <w:sz w:val="24"/>
          <w:szCs w:val="24"/>
          <w:lang w:eastAsia="cs-CZ"/>
        </w:rPr>
        <w:t>.</w:t>
      </w:r>
      <w:r w:rsidR="00231FD1">
        <w:rPr>
          <w:rFonts w:ascii="Times New Roman" w:hAnsi="Times New Roman"/>
          <w:kern w:val="24"/>
          <w:sz w:val="24"/>
          <w:szCs w:val="24"/>
          <w:lang w:eastAsia="cs-CZ"/>
        </w:rPr>
        <w:t xml:space="preserve"> (Rabruch, </w:t>
      </w:r>
      <w:r w:rsidR="004D0DDD">
        <w:rPr>
          <w:rFonts w:ascii="Times New Roman" w:hAnsi="Times New Roman"/>
          <w:kern w:val="24"/>
          <w:sz w:val="24"/>
          <w:szCs w:val="24"/>
          <w:lang w:eastAsia="cs-CZ"/>
        </w:rPr>
        <w:t>Payne a kol</w:t>
      </w:r>
      <w:r w:rsidR="00E31488">
        <w:rPr>
          <w:rFonts w:ascii="Times New Roman" w:hAnsi="Times New Roman"/>
          <w:kern w:val="24"/>
          <w:sz w:val="24"/>
          <w:szCs w:val="24"/>
          <w:lang w:eastAsia="cs-CZ"/>
        </w:rPr>
        <w:t>, 2007)</w:t>
      </w:r>
      <w:r w:rsidR="00231FD1">
        <w:rPr>
          <w:rFonts w:ascii="Times New Roman" w:hAnsi="Times New Roman"/>
          <w:kern w:val="24"/>
          <w:sz w:val="24"/>
          <w:szCs w:val="24"/>
          <w:lang w:eastAsia="cs-CZ"/>
        </w:rPr>
        <w:t xml:space="preserve"> </w:t>
      </w:r>
    </w:p>
    <w:p w14:paraId="47FA0129" w14:textId="0A5DEB5C" w:rsidR="00A40B50" w:rsidRDefault="00502D59" w:rsidP="00A40B50">
      <w:pPr>
        <w:suppressAutoHyphens w:val="0"/>
        <w:autoSpaceDN/>
        <w:spacing w:after="0" w:line="360" w:lineRule="auto"/>
        <w:contextualSpacing/>
        <w:jc w:val="both"/>
        <w:rPr>
          <w:rFonts w:ascii="Times New Roman" w:hAnsi="Times New Roman"/>
          <w:kern w:val="24"/>
          <w:sz w:val="24"/>
          <w:szCs w:val="24"/>
          <w:lang w:eastAsia="cs-CZ"/>
        </w:rPr>
      </w:pPr>
      <w:r>
        <w:rPr>
          <w:rFonts w:ascii="Times New Roman" w:hAnsi="Times New Roman"/>
          <w:kern w:val="24"/>
          <w:sz w:val="24"/>
          <w:szCs w:val="24"/>
          <w:lang w:eastAsia="cs-CZ"/>
        </w:rPr>
        <w:t xml:space="preserve">V roce 2009 </w:t>
      </w:r>
      <w:r w:rsidR="00350484">
        <w:rPr>
          <w:rFonts w:ascii="Times New Roman" w:hAnsi="Times New Roman"/>
          <w:kern w:val="24"/>
          <w:sz w:val="24"/>
          <w:szCs w:val="24"/>
          <w:lang w:eastAsia="cs-CZ"/>
        </w:rPr>
        <w:t>jsou po</w:t>
      </w:r>
      <w:r w:rsidR="007B3B05">
        <w:rPr>
          <w:rFonts w:ascii="Times New Roman" w:hAnsi="Times New Roman"/>
          <w:kern w:val="24"/>
          <w:sz w:val="24"/>
          <w:szCs w:val="24"/>
          <w:lang w:eastAsia="cs-CZ"/>
        </w:rPr>
        <w:t xml:space="preserve"> </w:t>
      </w:r>
      <w:r w:rsidR="00350484">
        <w:rPr>
          <w:rFonts w:ascii="Times New Roman" w:hAnsi="Times New Roman"/>
          <w:kern w:val="24"/>
          <w:sz w:val="24"/>
          <w:szCs w:val="24"/>
          <w:lang w:eastAsia="cs-CZ"/>
        </w:rPr>
        <w:t>revizi</w:t>
      </w:r>
      <w:r w:rsidR="007B3B05">
        <w:rPr>
          <w:rFonts w:ascii="Times New Roman" w:hAnsi="Times New Roman"/>
          <w:kern w:val="24"/>
          <w:sz w:val="24"/>
          <w:szCs w:val="24"/>
          <w:lang w:eastAsia="cs-CZ"/>
        </w:rPr>
        <w:t xml:space="preserve"> </w:t>
      </w:r>
      <w:r w:rsidR="008B4C47">
        <w:rPr>
          <w:rFonts w:ascii="Times New Roman" w:hAnsi="Times New Roman"/>
          <w:kern w:val="24"/>
          <w:sz w:val="24"/>
          <w:szCs w:val="24"/>
          <w:lang w:eastAsia="cs-CZ"/>
        </w:rPr>
        <w:t>zveřejněny Standardy a normy v</w:t>
      </w:r>
      <w:r w:rsidR="00B9288B">
        <w:rPr>
          <w:rFonts w:ascii="Times New Roman" w:hAnsi="Times New Roman"/>
          <w:kern w:val="24"/>
          <w:sz w:val="24"/>
          <w:szCs w:val="24"/>
          <w:lang w:eastAsia="cs-CZ"/>
        </w:rPr>
        <w:t> </w:t>
      </w:r>
      <w:r w:rsidR="008B4C47">
        <w:rPr>
          <w:rFonts w:ascii="Times New Roman" w:hAnsi="Times New Roman"/>
          <w:kern w:val="24"/>
          <w:sz w:val="24"/>
          <w:szCs w:val="24"/>
          <w:lang w:eastAsia="cs-CZ"/>
        </w:rPr>
        <w:t>hospic</w:t>
      </w:r>
      <w:r w:rsidR="00B9288B">
        <w:rPr>
          <w:rFonts w:ascii="Times New Roman" w:hAnsi="Times New Roman"/>
          <w:kern w:val="24"/>
          <w:sz w:val="24"/>
          <w:szCs w:val="24"/>
          <w:lang w:eastAsia="cs-CZ"/>
        </w:rPr>
        <w:t>ové a paliativní péči v Evropě.</w:t>
      </w:r>
      <w:r w:rsidR="003D6F7B">
        <w:rPr>
          <w:rFonts w:ascii="Times New Roman" w:hAnsi="Times New Roman"/>
          <w:kern w:val="24"/>
          <w:sz w:val="24"/>
          <w:szCs w:val="24"/>
          <w:lang w:eastAsia="cs-CZ"/>
        </w:rPr>
        <w:t xml:space="preserve"> </w:t>
      </w:r>
    </w:p>
    <w:p w14:paraId="0028A47B" w14:textId="77777777" w:rsidR="009F10A5" w:rsidRDefault="009F10A5" w:rsidP="0030615A">
      <w:pPr>
        <w:suppressAutoHyphens w:val="0"/>
        <w:autoSpaceDN/>
        <w:spacing w:after="0" w:line="360" w:lineRule="auto"/>
        <w:ind w:firstLine="708"/>
        <w:jc w:val="both"/>
        <w:rPr>
          <w:rFonts w:ascii="Times New Roman" w:hAnsi="Times New Roman"/>
          <w:kern w:val="24"/>
          <w:sz w:val="24"/>
          <w:szCs w:val="24"/>
          <w:lang w:eastAsia="cs-CZ"/>
        </w:rPr>
      </w:pPr>
    </w:p>
    <w:p w14:paraId="1127E057" w14:textId="77777777" w:rsidR="00481B83" w:rsidRDefault="00481B83" w:rsidP="00927B69">
      <w:pPr>
        <w:suppressAutoHyphens w:val="0"/>
        <w:autoSpaceDN/>
        <w:spacing w:after="0" w:line="360" w:lineRule="auto"/>
        <w:jc w:val="both"/>
        <w:rPr>
          <w:rFonts w:ascii="Times New Roman" w:eastAsia="Times New Roman" w:hAnsi="Times New Roman"/>
          <w:sz w:val="24"/>
          <w:szCs w:val="24"/>
          <w:lang w:eastAsia="cs-CZ"/>
        </w:rPr>
      </w:pPr>
    </w:p>
    <w:p w14:paraId="4EA4FA9C" w14:textId="77777777" w:rsidR="00481B83" w:rsidRDefault="00481B83" w:rsidP="00927B69">
      <w:pPr>
        <w:suppressAutoHyphens w:val="0"/>
        <w:autoSpaceDN/>
        <w:spacing w:after="0" w:line="360" w:lineRule="auto"/>
        <w:jc w:val="both"/>
        <w:rPr>
          <w:rFonts w:ascii="Times New Roman" w:eastAsia="Times New Roman" w:hAnsi="Times New Roman"/>
          <w:sz w:val="24"/>
          <w:szCs w:val="24"/>
          <w:lang w:eastAsia="cs-CZ"/>
        </w:rPr>
      </w:pPr>
    </w:p>
    <w:p w14:paraId="6B80FDEE" w14:textId="77777777" w:rsidR="00481B83" w:rsidRDefault="00481B83" w:rsidP="00927B69">
      <w:pPr>
        <w:suppressAutoHyphens w:val="0"/>
        <w:autoSpaceDN/>
        <w:spacing w:after="0" w:line="360" w:lineRule="auto"/>
        <w:jc w:val="both"/>
        <w:rPr>
          <w:rFonts w:ascii="Times New Roman" w:eastAsia="Times New Roman" w:hAnsi="Times New Roman"/>
          <w:sz w:val="24"/>
          <w:szCs w:val="24"/>
          <w:lang w:eastAsia="cs-CZ"/>
        </w:rPr>
      </w:pPr>
    </w:p>
    <w:p w14:paraId="6D936D17" w14:textId="09DE77CA" w:rsidR="00927B69" w:rsidRDefault="00C4391F" w:rsidP="00927B69">
      <w:pPr>
        <w:suppressAutoHyphens w:val="0"/>
        <w:autoSpaceDN/>
        <w:spacing w:after="0" w:line="360" w:lineRule="auto"/>
        <w:jc w:val="both"/>
        <w:rPr>
          <w:rFonts w:ascii="Times New Roman" w:eastAsia="Times New Roman" w:hAnsi="Times New Roman"/>
          <w:sz w:val="24"/>
          <w:szCs w:val="24"/>
          <w:lang w:eastAsia="cs-CZ"/>
        </w:rPr>
      </w:pPr>
      <w:r w:rsidRPr="00C4391F">
        <w:rPr>
          <w:rFonts w:ascii="Times New Roman" w:eastAsia="Times New Roman" w:hAnsi="Times New Roman"/>
          <w:sz w:val="24"/>
          <w:szCs w:val="24"/>
          <w:lang w:eastAsia="cs-CZ"/>
        </w:rPr>
        <w:t>Mezinárodní skupina expertů v dětské paliativní péči provedla</w:t>
      </w:r>
      <w:r w:rsidR="00DA4474">
        <w:rPr>
          <w:rFonts w:ascii="Times New Roman" w:eastAsia="Times New Roman" w:hAnsi="Times New Roman"/>
          <w:sz w:val="24"/>
          <w:szCs w:val="24"/>
          <w:lang w:eastAsia="cs-CZ"/>
        </w:rPr>
        <w:t xml:space="preserve"> tzv.</w:t>
      </w:r>
      <w:r w:rsidRPr="00C4391F">
        <w:rPr>
          <w:rFonts w:ascii="Times New Roman" w:eastAsia="Times New Roman" w:hAnsi="Times New Roman"/>
          <w:sz w:val="24"/>
          <w:szCs w:val="24"/>
          <w:lang w:eastAsia="cs-CZ"/>
        </w:rPr>
        <w:t xml:space="preserve"> aktualizaci Standardů dětské paliativní péče GO-PPaCS (Global Overview – Paediatric Palliative Care Standards). Jedná se </w:t>
      </w:r>
      <w:r w:rsidR="00CD3333">
        <w:rPr>
          <w:rFonts w:ascii="Times New Roman" w:eastAsia="Times New Roman" w:hAnsi="Times New Roman"/>
          <w:sz w:val="24"/>
          <w:szCs w:val="24"/>
          <w:lang w:eastAsia="cs-CZ"/>
        </w:rPr>
        <w:t>o</w:t>
      </w:r>
      <w:r w:rsidRPr="00C4391F">
        <w:rPr>
          <w:rFonts w:ascii="Times New Roman" w:eastAsia="Times New Roman" w:hAnsi="Times New Roman"/>
          <w:sz w:val="24"/>
          <w:szCs w:val="24"/>
          <w:lang w:eastAsia="cs-CZ"/>
        </w:rPr>
        <w:t xml:space="preserve"> dokument, který se zaměřuje na potřeby nemocného dítěte a jeho rodiny</w:t>
      </w:r>
      <w:r w:rsidR="00CD3333">
        <w:rPr>
          <w:rFonts w:ascii="Times New Roman" w:eastAsia="Times New Roman" w:hAnsi="Times New Roman"/>
          <w:sz w:val="24"/>
          <w:szCs w:val="24"/>
          <w:lang w:eastAsia="cs-CZ"/>
        </w:rPr>
        <w:t>. Z</w:t>
      </w:r>
      <w:r w:rsidRPr="00C4391F">
        <w:rPr>
          <w:rFonts w:ascii="Times New Roman" w:eastAsia="Times New Roman" w:hAnsi="Times New Roman"/>
          <w:sz w:val="24"/>
          <w:szCs w:val="24"/>
          <w:lang w:eastAsia="cs-CZ"/>
        </w:rPr>
        <w:t>ahrnuj</w:t>
      </w:r>
      <w:r w:rsidR="00CD3333">
        <w:rPr>
          <w:rFonts w:ascii="Times New Roman" w:eastAsia="Times New Roman" w:hAnsi="Times New Roman"/>
          <w:sz w:val="24"/>
          <w:szCs w:val="24"/>
          <w:lang w:eastAsia="cs-CZ"/>
        </w:rPr>
        <w:t>e</w:t>
      </w:r>
      <w:r w:rsidRPr="00C4391F">
        <w:rPr>
          <w:rFonts w:ascii="Times New Roman" w:eastAsia="Times New Roman" w:hAnsi="Times New Roman"/>
          <w:sz w:val="24"/>
          <w:szCs w:val="24"/>
          <w:lang w:eastAsia="cs-CZ"/>
        </w:rPr>
        <w:t xml:space="preserve"> i závěr života a pozůstalostní péči. Jde o </w:t>
      </w:r>
      <w:r w:rsidR="00EA41E7">
        <w:rPr>
          <w:rFonts w:ascii="Times New Roman" w:eastAsia="Times New Roman" w:hAnsi="Times New Roman"/>
          <w:sz w:val="24"/>
          <w:szCs w:val="24"/>
          <w:lang w:eastAsia="cs-CZ"/>
        </w:rPr>
        <w:t xml:space="preserve">důležitý </w:t>
      </w:r>
      <w:r w:rsidRPr="00C4391F">
        <w:rPr>
          <w:rFonts w:ascii="Times New Roman" w:eastAsia="Times New Roman" w:hAnsi="Times New Roman"/>
          <w:sz w:val="24"/>
          <w:szCs w:val="24"/>
          <w:lang w:eastAsia="cs-CZ"/>
        </w:rPr>
        <w:t>d</w:t>
      </w:r>
      <w:r w:rsidR="001D68D9">
        <w:rPr>
          <w:rFonts w:ascii="Times New Roman" w:eastAsia="Times New Roman" w:hAnsi="Times New Roman"/>
          <w:sz w:val="24"/>
          <w:szCs w:val="24"/>
          <w:lang w:eastAsia="cs-CZ"/>
        </w:rPr>
        <w:t>okument</w:t>
      </w:r>
      <w:r w:rsidRPr="00C4391F">
        <w:rPr>
          <w:rFonts w:ascii="Times New Roman" w:eastAsia="Times New Roman" w:hAnsi="Times New Roman"/>
          <w:sz w:val="24"/>
          <w:szCs w:val="24"/>
          <w:lang w:eastAsia="cs-CZ"/>
        </w:rPr>
        <w:t xml:space="preserve"> v</w:t>
      </w:r>
      <w:r w:rsidR="00E21919">
        <w:rPr>
          <w:rFonts w:ascii="Times New Roman" w:eastAsia="Times New Roman" w:hAnsi="Times New Roman"/>
          <w:sz w:val="24"/>
          <w:szCs w:val="24"/>
          <w:lang w:eastAsia="cs-CZ"/>
        </w:rPr>
        <w:t>e</w:t>
      </w:r>
      <w:r w:rsidRPr="00C4391F">
        <w:rPr>
          <w:rFonts w:ascii="Times New Roman" w:eastAsia="Times New Roman" w:hAnsi="Times New Roman"/>
          <w:sz w:val="24"/>
          <w:szCs w:val="24"/>
          <w:lang w:eastAsia="cs-CZ"/>
        </w:rPr>
        <w:t xml:space="preserve"> vývoji péče o děti s život limitujícím a život ohrožujícím onemocněním</w:t>
      </w:r>
      <w:r w:rsidR="00E21919">
        <w:rPr>
          <w:rFonts w:ascii="Times New Roman" w:eastAsia="Times New Roman" w:hAnsi="Times New Roman"/>
          <w:sz w:val="24"/>
          <w:szCs w:val="24"/>
          <w:lang w:eastAsia="cs-CZ"/>
        </w:rPr>
        <w:t>.</w:t>
      </w:r>
      <w:r w:rsidR="00DB4D39">
        <w:rPr>
          <w:rFonts w:ascii="Times New Roman" w:eastAsia="Times New Roman" w:hAnsi="Times New Roman"/>
          <w:sz w:val="24"/>
          <w:szCs w:val="24"/>
          <w:lang w:eastAsia="cs-CZ"/>
        </w:rPr>
        <w:t xml:space="preserve"> </w:t>
      </w:r>
      <w:r w:rsidR="00156033">
        <w:rPr>
          <w:rFonts w:ascii="Times New Roman" w:eastAsia="Times New Roman" w:hAnsi="Times New Roman"/>
          <w:sz w:val="24"/>
          <w:szCs w:val="24"/>
          <w:lang w:eastAsia="cs-CZ"/>
        </w:rPr>
        <w:t>S</w:t>
      </w:r>
      <w:r w:rsidR="00DB4D39">
        <w:rPr>
          <w:rFonts w:ascii="Times New Roman" w:eastAsia="Times New Roman" w:hAnsi="Times New Roman"/>
          <w:sz w:val="24"/>
          <w:szCs w:val="24"/>
          <w:lang w:eastAsia="cs-CZ"/>
        </w:rPr>
        <w:t>hrnuje</w:t>
      </w:r>
      <w:r w:rsidRPr="00C4391F">
        <w:rPr>
          <w:rFonts w:ascii="Times New Roman" w:eastAsia="Times New Roman" w:hAnsi="Times New Roman"/>
          <w:sz w:val="24"/>
          <w:szCs w:val="24"/>
          <w:lang w:eastAsia="cs-CZ"/>
        </w:rPr>
        <w:t xml:space="preserve"> základní body a standardy pro širší implementaci dětské paliativní péče. Podíleli se na něm odborníci z různých zemí s různými zkušenostmi a z různých modelů péče. </w:t>
      </w:r>
      <w:r w:rsidR="00F35D87">
        <w:rPr>
          <w:rFonts w:ascii="Times New Roman" w:eastAsia="Times New Roman" w:hAnsi="Times New Roman"/>
          <w:sz w:val="24"/>
          <w:szCs w:val="24"/>
          <w:lang w:eastAsia="cs-CZ"/>
        </w:rPr>
        <w:t xml:space="preserve">Z tohoto dokumentu vychází </w:t>
      </w:r>
      <w:r w:rsidR="00213019">
        <w:rPr>
          <w:rFonts w:ascii="Times New Roman" w:eastAsia="Times New Roman" w:hAnsi="Times New Roman"/>
          <w:sz w:val="24"/>
          <w:szCs w:val="24"/>
          <w:lang w:eastAsia="cs-CZ"/>
        </w:rPr>
        <w:t xml:space="preserve">v roce 2014 publikované </w:t>
      </w:r>
      <w:r w:rsidR="008C4F38">
        <w:rPr>
          <w:rFonts w:ascii="Times New Roman" w:eastAsia="Times New Roman" w:hAnsi="Times New Roman"/>
          <w:sz w:val="24"/>
          <w:szCs w:val="24"/>
          <w:lang w:eastAsia="cs-CZ"/>
        </w:rPr>
        <w:t>Standardy dětské paliativní péče v</w:t>
      </w:r>
      <w:r w:rsidR="00782406">
        <w:rPr>
          <w:rFonts w:ascii="Times New Roman" w:eastAsia="Times New Roman" w:hAnsi="Times New Roman"/>
          <w:sz w:val="24"/>
          <w:szCs w:val="24"/>
          <w:lang w:eastAsia="cs-CZ"/>
        </w:rPr>
        <w:t> </w:t>
      </w:r>
      <w:r w:rsidR="008C4F38">
        <w:rPr>
          <w:rFonts w:ascii="Times New Roman" w:eastAsia="Times New Roman" w:hAnsi="Times New Roman"/>
          <w:sz w:val="24"/>
          <w:szCs w:val="24"/>
          <w:lang w:eastAsia="cs-CZ"/>
        </w:rPr>
        <w:t>Evropě</w:t>
      </w:r>
      <w:r w:rsidR="00782406">
        <w:rPr>
          <w:rFonts w:ascii="Times New Roman" w:eastAsia="Times New Roman" w:hAnsi="Times New Roman"/>
          <w:sz w:val="24"/>
          <w:szCs w:val="24"/>
          <w:lang w:eastAsia="cs-CZ"/>
        </w:rPr>
        <w:t>, které byly připraveny řídícím výborem EAPC pro paliativní péči</w:t>
      </w:r>
      <w:r w:rsidR="001A5A06">
        <w:rPr>
          <w:rFonts w:ascii="Times New Roman" w:eastAsia="Times New Roman" w:hAnsi="Times New Roman"/>
          <w:sz w:val="24"/>
          <w:szCs w:val="24"/>
          <w:lang w:eastAsia="cs-CZ"/>
        </w:rPr>
        <w:t xml:space="preserve"> u dětí a mladistvých.</w:t>
      </w:r>
    </w:p>
    <w:p w14:paraId="2A840CC4" w14:textId="60CAE0E6" w:rsidR="00C4391F" w:rsidRPr="00C4391F" w:rsidRDefault="00C4391F" w:rsidP="00927B69">
      <w:pPr>
        <w:suppressAutoHyphens w:val="0"/>
        <w:autoSpaceDN/>
        <w:spacing w:after="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Další </w:t>
      </w:r>
      <w:r w:rsidR="000861A2">
        <w:rPr>
          <w:rFonts w:ascii="Times New Roman" w:eastAsia="Times New Roman" w:hAnsi="Times New Roman"/>
          <w:sz w:val="24"/>
          <w:szCs w:val="24"/>
          <w:lang w:eastAsia="cs-CZ"/>
        </w:rPr>
        <w:t>mezinárodní dokumenty:</w:t>
      </w:r>
    </w:p>
    <w:p w14:paraId="01D8AAC4" w14:textId="77777777" w:rsidR="00241947" w:rsidRDefault="00927B69" w:rsidP="00927B69">
      <w:pPr>
        <w:suppressAutoHyphens w:val="0"/>
        <w:autoSpaceDN/>
        <w:spacing w:after="0" w:line="360" w:lineRule="auto"/>
        <w:jc w:val="both"/>
        <w:rPr>
          <w:rFonts w:ascii="Times New Roman" w:eastAsia="Times New Roman" w:hAnsi="Times New Roman"/>
          <w:sz w:val="24"/>
          <w:szCs w:val="24"/>
          <w:lang w:eastAsia="cs-CZ"/>
        </w:rPr>
      </w:pPr>
      <w:r w:rsidRPr="00927B69">
        <w:rPr>
          <w:rFonts w:ascii="Times New Roman" w:eastAsia="Times New Roman" w:hAnsi="Times New Roman"/>
          <w:sz w:val="24"/>
          <w:szCs w:val="24"/>
          <w:lang w:eastAsia="cs-CZ"/>
        </w:rPr>
        <w:t xml:space="preserve">Doporučení Rady Evropy č. 1418/1999 O ochraně lidských práv a důstojnosti </w:t>
      </w:r>
      <w:r w:rsidR="00241947">
        <w:rPr>
          <w:rFonts w:ascii="Times New Roman" w:eastAsia="Times New Roman" w:hAnsi="Times New Roman"/>
          <w:sz w:val="24"/>
          <w:szCs w:val="24"/>
          <w:lang w:eastAsia="cs-CZ"/>
        </w:rPr>
        <w:t xml:space="preserve"> </w:t>
      </w:r>
    </w:p>
    <w:p w14:paraId="3CEADB55" w14:textId="77777777" w:rsidR="00241947" w:rsidRDefault="00241947" w:rsidP="00927B69">
      <w:pPr>
        <w:suppressAutoHyphens w:val="0"/>
        <w:autoSpaceDN/>
        <w:spacing w:after="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927B69" w:rsidRPr="00927B69">
        <w:rPr>
          <w:rFonts w:ascii="Times New Roman" w:eastAsia="Times New Roman" w:hAnsi="Times New Roman"/>
          <w:sz w:val="24"/>
          <w:szCs w:val="24"/>
          <w:lang w:eastAsia="cs-CZ"/>
        </w:rPr>
        <w:t>nevyléčitelně nemocných a umírajících – „Charta práv umírajících“ česky</w:t>
      </w:r>
      <w:r>
        <w:rPr>
          <w:rFonts w:ascii="Times New Roman" w:eastAsia="Times New Roman" w:hAnsi="Times New Roman"/>
          <w:sz w:val="24"/>
          <w:szCs w:val="24"/>
          <w:lang w:eastAsia="cs-CZ"/>
        </w:rPr>
        <w:t xml:space="preserve"> </w:t>
      </w:r>
    </w:p>
    <w:p w14:paraId="121677BC" w14:textId="58783E6A" w:rsidR="00927B69" w:rsidRPr="00927B69" w:rsidRDefault="00241947" w:rsidP="00927B69">
      <w:pPr>
        <w:suppressAutoHyphens w:val="0"/>
        <w:autoSpaceDN/>
        <w:spacing w:after="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(dostupné</w:t>
      </w:r>
      <w:r w:rsidR="00DD7487">
        <w:rPr>
          <w:rFonts w:ascii="Times New Roman" w:eastAsia="Times New Roman" w:hAnsi="Times New Roman"/>
          <w:sz w:val="24"/>
          <w:szCs w:val="24"/>
          <w:lang w:eastAsia="cs-CZ"/>
        </w:rPr>
        <w:t xml:space="preserve"> v českém jazyce</w:t>
      </w:r>
      <w:r w:rsidR="00927B69" w:rsidRPr="00927B69">
        <w:rPr>
          <w:rFonts w:ascii="Times New Roman" w:eastAsia="Times New Roman" w:hAnsi="Times New Roman"/>
          <w:sz w:val="24"/>
          <w:szCs w:val="24"/>
          <w:lang w:eastAsia="cs-CZ"/>
        </w:rPr>
        <w:t xml:space="preserve"> na http://www.umirani.cz/</w:t>
      </w:r>
      <w:r>
        <w:rPr>
          <w:rFonts w:ascii="Times New Roman" w:eastAsia="Times New Roman" w:hAnsi="Times New Roman"/>
          <w:sz w:val="24"/>
          <w:szCs w:val="24"/>
          <w:lang w:eastAsia="cs-CZ"/>
        </w:rPr>
        <w:t>)</w:t>
      </w:r>
    </w:p>
    <w:p w14:paraId="4A8339A8" w14:textId="77777777" w:rsidR="00E4548E" w:rsidRDefault="00927B69" w:rsidP="00927B69">
      <w:pPr>
        <w:suppressAutoHyphens w:val="0"/>
        <w:autoSpaceDN/>
        <w:spacing w:after="0" w:line="360" w:lineRule="auto"/>
        <w:jc w:val="both"/>
        <w:rPr>
          <w:rFonts w:ascii="Times New Roman" w:eastAsia="Times New Roman" w:hAnsi="Times New Roman"/>
          <w:sz w:val="24"/>
          <w:szCs w:val="24"/>
          <w:lang w:eastAsia="cs-CZ"/>
        </w:rPr>
      </w:pPr>
      <w:r w:rsidRPr="00927B69">
        <w:rPr>
          <w:rFonts w:ascii="Times New Roman" w:eastAsia="Times New Roman" w:hAnsi="Times New Roman"/>
          <w:sz w:val="24"/>
          <w:szCs w:val="24"/>
          <w:lang w:eastAsia="cs-CZ"/>
        </w:rPr>
        <w:t xml:space="preserve">Doporučení Rady Evropy 23/2004 členským státům O organizaci paliativní péče. </w:t>
      </w:r>
    </w:p>
    <w:p w14:paraId="4A27834D" w14:textId="638FDCE9" w:rsidR="00514719" w:rsidRPr="00514719" w:rsidRDefault="00E4548E" w:rsidP="00514719">
      <w:pPr>
        <w:suppressAutoHyphens w:val="0"/>
        <w:autoSpaceDN/>
        <w:spacing w:after="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2B0E20">
        <w:rPr>
          <w:rFonts w:ascii="Times New Roman" w:eastAsia="Times New Roman" w:hAnsi="Times New Roman"/>
          <w:sz w:val="24"/>
          <w:szCs w:val="24"/>
          <w:lang w:eastAsia="cs-CZ"/>
        </w:rPr>
        <w:t>(dostupné</w:t>
      </w:r>
      <w:r w:rsidR="00413B35">
        <w:rPr>
          <w:rFonts w:ascii="Times New Roman" w:eastAsia="Times New Roman" w:hAnsi="Times New Roman"/>
          <w:sz w:val="24"/>
          <w:szCs w:val="24"/>
          <w:lang w:eastAsia="cs-CZ"/>
        </w:rPr>
        <w:t xml:space="preserve"> v českém </w:t>
      </w:r>
      <w:r w:rsidR="007B6DC3">
        <w:rPr>
          <w:rFonts w:ascii="Times New Roman" w:eastAsia="Times New Roman" w:hAnsi="Times New Roman"/>
          <w:sz w:val="24"/>
          <w:szCs w:val="24"/>
          <w:lang w:eastAsia="cs-CZ"/>
        </w:rPr>
        <w:t xml:space="preserve">jazyce </w:t>
      </w:r>
      <w:r w:rsidR="007B6DC3" w:rsidRPr="00927B69">
        <w:rPr>
          <w:rFonts w:ascii="Times New Roman" w:eastAsia="Times New Roman" w:hAnsi="Times New Roman"/>
          <w:sz w:val="24"/>
          <w:szCs w:val="24"/>
          <w:lang w:eastAsia="cs-CZ"/>
        </w:rPr>
        <w:t>na</w:t>
      </w:r>
      <w:r w:rsidR="00927B69" w:rsidRPr="00927B69">
        <w:rPr>
          <w:rFonts w:ascii="Times New Roman" w:eastAsia="Times New Roman" w:hAnsi="Times New Roman"/>
          <w:sz w:val="24"/>
          <w:szCs w:val="24"/>
          <w:lang w:eastAsia="cs-CZ"/>
        </w:rPr>
        <w:t xml:space="preserve"> </w:t>
      </w:r>
      <w:hyperlink r:id="rId16" w:history="1">
        <w:r w:rsidR="002B0E20" w:rsidRPr="004A0576">
          <w:rPr>
            <w:rStyle w:val="Hyperlink"/>
            <w:rFonts w:ascii="Times New Roman" w:eastAsia="Times New Roman" w:hAnsi="Times New Roman"/>
            <w:sz w:val="24"/>
            <w:szCs w:val="24"/>
            <w:lang w:eastAsia="cs-CZ"/>
          </w:rPr>
          <w:t>http://www.cestadomu.cz/res/data/027/003297.pdf</w:t>
        </w:r>
      </w:hyperlink>
      <w:r>
        <w:rPr>
          <w:rStyle w:val="Hyperlink"/>
          <w:rFonts w:ascii="Times New Roman" w:eastAsia="Times New Roman" w:hAnsi="Times New Roman"/>
          <w:color w:val="auto"/>
          <w:sz w:val="24"/>
          <w:szCs w:val="24"/>
          <w:lang w:eastAsia="cs-CZ"/>
        </w:rPr>
        <w:t>)</w:t>
      </w:r>
    </w:p>
    <w:p w14:paraId="5ED9957C" w14:textId="77777777" w:rsidR="006338F3" w:rsidRDefault="006338F3" w:rsidP="003759BF">
      <w:pPr>
        <w:suppressAutoHyphens w:val="0"/>
        <w:autoSpaceDN/>
        <w:spacing w:after="0" w:line="360" w:lineRule="auto"/>
        <w:jc w:val="both"/>
        <w:rPr>
          <w:rFonts w:ascii="Times New Roman" w:eastAsia="Times New Roman" w:hAnsi="Times New Roman"/>
          <w:sz w:val="24"/>
          <w:szCs w:val="24"/>
          <w:lang w:eastAsia="cs-CZ"/>
        </w:rPr>
      </w:pPr>
    </w:p>
    <w:p w14:paraId="66D0489E" w14:textId="77777777" w:rsidR="006338F3" w:rsidRDefault="006338F3" w:rsidP="003759BF">
      <w:pPr>
        <w:suppressAutoHyphens w:val="0"/>
        <w:autoSpaceDN/>
        <w:spacing w:after="0" w:line="360" w:lineRule="auto"/>
        <w:jc w:val="both"/>
        <w:rPr>
          <w:rFonts w:ascii="Times New Roman" w:eastAsia="Times New Roman" w:hAnsi="Times New Roman"/>
          <w:sz w:val="24"/>
          <w:szCs w:val="24"/>
          <w:lang w:eastAsia="cs-CZ"/>
        </w:rPr>
      </w:pPr>
    </w:p>
    <w:p w14:paraId="18C9CD68"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0FF22DA4"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61FDFC37"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0D880081"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3EDA2199"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46EE6FEF"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41BEF755"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22F77D8C"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64A47156"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01FB6E0E"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605BD7A7"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7763AB9A"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36812EC3" w14:textId="77777777" w:rsidR="00481B83" w:rsidRDefault="00481B83" w:rsidP="003759BF">
      <w:pPr>
        <w:suppressAutoHyphens w:val="0"/>
        <w:autoSpaceDN/>
        <w:spacing w:after="0" w:line="360" w:lineRule="auto"/>
        <w:jc w:val="both"/>
        <w:rPr>
          <w:rFonts w:ascii="Times New Roman" w:eastAsia="Times New Roman" w:hAnsi="Times New Roman"/>
          <w:sz w:val="24"/>
          <w:szCs w:val="24"/>
          <w:lang w:eastAsia="cs-CZ"/>
        </w:rPr>
      </w:pPr>
    </w:p>
    <w:p w14:paraId="226AAD32" w14:textId="77777777" w:rsidR="005279E0" w:rsidRPr="003759BF" w:rsidRDefault="005279E0" w:rsidP="003759BF">
      <w:pPr>
        <w:suppressAutoHyphens w:val="0"/>
        <w:autoSpaceDN/>
        <w:spacing w:after="0" w:line="360" w:lineRule="auto"/>
        <w:jc w:val="both"/>
        <w:rPr>
          <w:rFonts w:ascii="Times New Roman" w:eastAsia="Times New Roman" w:hAnsi="Times New Roman"/>
          <w:sz w:val="24"/>
          <w:szCs w:val="24"/>
          <w:lang w:eastAsia="cs-CZ"/>
        </w:rPr>
      </w:pPr>
    </w:p>
    <w:p w14:paraId="7BDD3EE9" w14:textId="7CE54471" w:rsidR="00587949" w:rsidRPr="00E53BF6" w:rsidRDefault="00A14F49" w:rsidP="00E53BF6">
      <w:pPr>
        <w:spacing w:after="0" w:line="360" w:lineRule="auto"/>
        <w:jc w:val="both"/>
        <w:rPr>
          <w:rFonts w:ascii="Times New Roman" w:hAnsi="Times New Roman"/>
          <w:b/>
          <w:bCs/>
          <w:sz w:val="28"/>
          <w:szCs w:val="28"/>
        </w:rPr>
      </w:pPr>
      <w:r>
        <w:rPr>
          <w:rFonts w:ascii="Times New Roman" w:hAnsi="Times New Roman"/>
          <w:b/>
          <w:bCs/>
          <w:sz w:val="28"/>
          <w:szCs w:val="28"/>
        </w:rPr>
        <w:lastRenderedPageBreak/>
        <w:t>2</w:t>
      </w:r>
      <w:r w:rsidR="00E53BF6">
        <w:rPr>
          <w:rFonts w:ascii="Times New Roman" w:hAnsi="Times New Roman"/>
          <w:b/>
          <w:bCs/>
          <w:sz w:val="28"/>
          <w:szCs w:val="28"/>
        </w:rPr>
        <w:t xml:space="preserve"> </w:t>
      </w:r>
      <w:r w:rsidR="00E95B22" w:rsidRPr="00E53BF6">
        <w:rPr>
          <w:rFonts w:ascii="Times New Roman" w:hAnsi="Times New Roman"/>
          <w:b/>
          <w:bCs/>
          <w:sz w:val="28"/>
          <w:szCs w:val="28"/>
        </w:rPr>
        <w:t>VLIV PALIATIVNÍ PÉČE NA VEŘEJNÉ ZDRAVÍ</w:t>
      </w:r>
      <w:r w:rsidR="006F102F">
        <w:rPr>
          <w:rFonts w:ascii="Times New Roman" w:hAnsi="Times New Roman"/>
          <w:b/>
          <w:bCs/>
          <w:sz w:val="28"/>
          <w:szCs w:val="28"/>
        </w:rPr>
        <w:t xml:space="preserve"> A RODINU</w:t>
      </w:r>
    </w:p>
    <w:p w14:paraId="0FCF28A8" w14:textId="3A181FA7" w:rsidR="00E948E0" w:rsidRDefault="0098650E" w:rsidP="009F728D">
      <w:pPr>
        <w:spacing w:after="0" w:line="360" w:lineRule="auto"/>
        <w:ind w:firstLine="420"/>
        <w:jc w:val="both"/>
        <w:rPr>
          <w:rFonts w:ascii="Times New Roman" w:hAnsi="Times New Roman"/>
          <w:sz w:val="24"/>
          <w:szCs w:val="24"/>
        </w:rPr>
      </w:pPr>
      <w:r w:rsidRPr="00587949">
        <w:rPr>
          <w:rFonts w:ascii="Times New Roman" w:hAnsi="Times New Roman"/>
          <w:sz w:val="24"/>
          <w:szCs w:val="24"/>
        </w:rPr>
        <w:t>Tvůrci zdravotních politik jsou</w:t>
      </w:r>
      <w:r w:rsidR="00F2018A" w:rsidRPr="00587949">
        <w:rPr>
          <w:rFonts w:ascii="Times New Roman" w:hAnsi="Times New Roman"/>
          <w:sz w:val="24"/>
          <w:szCs w:val="24"/>
        </w:rPr>
        <w:t xml:space="preserve"> v dnešní době motivováni k hledání odpovědí na</w:t>
      </w:r>
      <w:r w:rsidR="00A26F5B" w:rsidRPr="00587949">
        <w:rPr>
          <w:rFonts w:ascii="Times New Roman" w:hAnsi="Times New Roman"/>
          <w:sz w:val="24"/>
          <w:szCs w:val="24"/>
        </w:rPr>
        <w:t xml:space="preserve"> otázku, jak připravit zdravotnické systémy na aktuální </w:t>
      </w:r>
      <w:r w:rsidR="00D67D13" w:rsidRPr="00587949">
        <w:rPr>
          <w:rFonts w:ascii="Times New Roman" w:hAnsi="Times New Roman"/>
          <w:sz w:val="24"/>
          <w:szCs w:val="24"/>
        </w:rPr>
        <w:t>epidemiologické a demografické změny a výzvy ve společnosti</w:t>
      </w:r>
      <w:r w:rsidR="0099429E">
        <w:rPr>
          <w:rFonts w:ascii="Times New Roman" w:hAnsi="Times New Roman"/>
          <w:b/>
          <w:bCs/>
          <w:sz w:val="28"/>
          <w:szCs w:val="28"/>
        </w:rPr>
        <w:t xml:space="preserve">. </w:t>
      </w:r>
      <w:r w:rsidR="00F91DB0">
        <w:rPr>
          <w:rFonts w:ascii="Times New Roman" w:hAnsi="Times New Roman"/>
          <w:sz w:val="24"/>
          <w:szCs w:val="24"/>
        </w:rPr>
        <w:t>Paliativní péče je neoddělitelnou</w:t>
      </w:r>
      <w:r w:rsidR="00E03E00">
        <w:rPr>
          <w:rFonts w:ascii="Times New Roman" w:hAnsi="Times New Roman"/>
          <w:sz w:val="24"/>
          <w:szCs w:val="24"/>
        </w:rPr>
        <w:t xml:space="preserve"> a nepostradatelnou součástí poskytování zdravotní péče a systému</w:t>
      </w:r>
      <w:r w:rsidR="00D145AA">
        <w:rPr>
          <w:rFonts w:ascii="Times New Roman" w:hAnsi="Times New Roman"/>
          <w:sz w:val="24"/>
          <w:szCs w:val="24"/>
        </w:rPr>
        <w:t xml:space="preserve"> zdravotnictví. ČR je dlouhodobě</w:t>
      </w:r>
      <w:r w:rsidR="00802F16">
        <w:rPr>
          <w:rFonts w:ascii="Times New Roman" w:hAnsi="Times New Roman"/>
          <w:sz w:val="24"/>
          <w:szCs w:val="24"/>
        </w:rPr>
        <w:t xml:space="preserve"> zemí s nejlepší péčí v prenatálním a neonatálním období</w:t>
      </w:r>
      <w:r w:rsidR="005E2A0E">
        <w:rPr>
          <w:rFonts w:ascii="Times New Roman" w:hAnsi="Times New Roman"/>
          <w:sz w:val="24"/>
          <w:szCs w:val="24"/>
        </w:rPr>
        <w:t xml:space="preserve">, ale zaostává za vývojem </w:t>
      </w:r>
      <w:r w:rsidR="00500EBA">
        <w:rPr>
          <w:rFonts w:ascii="Times New Roman" w:hAnsi="Times New Roman"/>
          <w:sz w:val="24"/>
          <w:szCs w:val="24"/>
        </w:rPr>
        <w:t>DPP</w:t>
      </w:r>
      <w:r w:rsidR="005E2A0E">
        <w:rPr>
          <w:rFonts w:ascii="Times New Roman" w:hAnsi="Times New Roman"/>
          <w:sz w:val="24"/>
          <w:szCs w:val="24"/>
        </w:rPr>
        <w:t xml:space="preserve"> ve vyspělých zemích</w:t>
      </w:r>
      <w:r w:rsidR="00452906">
        <w:rPr>
          <w:rFonts w:ascii="Times New Roman" w:hAnsi="Times New Roman"/>
          <w:sz w:val="24"/>
          <w:szCs w:val="24"/>
        </w:rPr>
        <w:t>. Jde zejména o dostupnost a kvalitu</w:t>
      </w:r>
      <w:r w:rsidR="00500EBA">
        <w:rPr>
          <w:rFonts w:ascii="Times New Roman" w:hAnsi="Times New Roman"/>
          <w:sz w:val="24"/>
          <w:szCs w:val="24"/>
        </w:rPr>
        <w:t xml:space="preserve"> paliativní péč</w:t>
      </w:r>
      <w:r w:rsidR="0068487C">
        <w:rPr>
          <w:rFonts w:ascii="Times New Roman" w:hAnsi="Times New Roman"/>
          <w:sz w:val="24"/>
          <w:szCs w:val="24"/>
        </w:rPr>
        <w:t>e</w:t>
      </w:r>
      <w:r w:rsidR="006074B8">
        <w:rPr>
          <w:rFonts w:ascii="Times New Roman" w:hAnsi="Times New Roman"/>
          <w:sz w:val="24"/>
          <w:szCs w:val="24"/>
        </w:rPr>
        <w:t xml:space="preserve"> a</w:t>
      </w:r>
      <w:r w:rsidR="00EC60EB">
        <w:rPr>
          <w:rFonts w:ascii="Times New Roman" w:hAnsi="Times New Roman"/>
          <w:sz w:val="24"/>
          <w:szCs w:val="24"/>
        </w:rPr>
        <w:t xml:space="preserve"> možnost pacienta zemřít doma. (</w:t>
      </w:r>
      <w:r w:rsidR="008741E4">
        <w:rPr>
          <w:rFonts w:ascii="Times New Roman" w:hAnsi="Times New Roman"/>
          <w:sz w:val="24"/>
          <w:szCs w:val="24"/>
        </w:rPr>
        <w:t xml:space="preserve">dostupné na </w:t>
      </w:r>
      <w:hyperlink r:id="rId17" w:history="1">
        <w:r w:rsidR="00C217BC" w:rsidRPr="00B02ABB">
          <w:rPr>
            <w:rStyle w:val="Hyperlink"/>
            <w:rFonts w:ascii="Times New Roman" w:hAnsi="Times New Roman"/>
            <w:sz w:val="24"/>
            <w:szCs w:val="24"/>
          </w:rPr>
          <w:t>https://socialnipolitika.eu</w:t>
        </w:r>
      </w:hyperlink>
      <w:r w:rsidR="00AD2C51">
        <w:rPr>
          <w:rFonts w:ascii="Times New Roman" w:hAnsi="Times New Roman"/>
          <w:sz w:val="24"/>
          <w:szCs w:val="24"/>
        </w:rPr>
        <w:t>)</w:t>
      </w:r>
      <w:r w:rsidR="009F728D">
        <w:rPr>
          <w:rFonts w:ascii="Times New Roman" w:hAnsi="Times New Roman"/>
          <w:sz w:val="24"/>
          <w:szCs w:val="24"/>
        </w:rPr>
        <w:t xml:space="preserve"> </w:t>
      </w:r>
      <w:r w:rsidR="0085046D" w:rsidRPr="0085046D">
        <w:rPr>
          <w:rFonts w:ascii="Times New Roman" w:hAnsi="Times New Roman"/>
          <w:sz w:val="24"/>
          <w:szCs w:val="24"/>
        </w:rPr>
        <w:t>Rozsáhlá britská populační studie prof. Lorny Fraserové z roku 2020 „Make Every Child Count“ ukázala, že mezi dětmi narůstá prevalence výskytu závažných život limitujících a život ohrožujících onemocnění – z 26 případů na 10 000 dětí v roce 2011 až na 66/10 000 v roce 2020. Podle autorky lze bohužel do roku 2030 očekávat navýšení o dalších 11 procent.</w:t>
      </w:r>
      <w:r w:rsidR="0050148A">
        <w:rPr>
          <w:rFonts w:ascii="Times New Roman" w:hAnsi="Times New Roman"/>
          <w:sz w:val="24"/>
          <w:szCs w:val="24"/>
        </w:rPr>
        <w:t xml:space="preserve"> </w:t>
      </w:r>
    </w:p>
    <w:p w14:paraId="56C276C4" w14:textId="71C53B4C" w:rsidR="0085046D" w:rsidRPr="0085046D" w:rsidRDefault="0050148A" w:rsidP="0085046D">
      <w:pPr>
        <w:spacing w:after="0" w:line="360" w:lineRule="auto"/>
        <w:jc w:val="both"/>
        <w:rPr>
          <w:rFonts w:ascii="Times New Roman" w:hAnsi="Times New Roman"/>
          <w:sz w:val="24"/>
          <w:szCs w:val="24"/>
        </w:rPr>
      </w:pPr>
      <w:r>
        <w:rPr>
          <w:rFonts w:ascii="Times New Roman" w:hAnsi="Times New Roman"/>
          <w:sz w:val="24"/>
          <w:szCs w:val="24"/>
        </w:rPr>
        <w:t xml:space="preserve">(dostupné na </w:t>
      </w:r>
      <w:bookmarkStart w:id="6" w:name="_Hlk162369755"/>
      <w:r w:rsidRPr="0050148A">
        <w:rPr>
          <w:rFonts w:ascii="Times New Roman" w:hAnsi="Times New Roman"/>
          <w:sz w:val="24"/>
          <w:szCs w:val="24"/>
        </w:rPr>
        <w:t>www.togetherforshortlives.org.uk/resource/make‑every‑child‑count</w:t>
      </w:r>
      <w:bookmarkEnd w:id="6"/>
      <w:r w:rsidRPr="0050148A">
        <w:rPr>
          <w:rFonts w:ascii="Times New Roman" w:hAnsi="Times New Roman"/>
          <w:sz w:val="24"/>
          <w:szCs w:val="24"/>
        </w:rPr>
        <w:t>)</w:t>
      </w:r>
    </w:p>
    <w:p w14:paraId="57DA42E9" w14:textId="0B736AF9" w:rsidR="00A66987" w:rsidRDefault="00966857" w:rsidP="00D12865">
      <w:pPr>
        <w:spacing w:after="0" w:line="360" w:lineRule="auto"/>
        <w:ind w:firstLine="708"/>
        <w:jc w:val="both"/>
        <w:rPr>
          <w:rFonts w:ascii="Times New Roman" w:hAnsi="Times New Roman"/>
          <w:sz w:val="24"/>
          <w:szCs w:val="24"/>
        </w:rPr>
      </w:pPr>
      <w:r>
        <w:rPr>
          <w:rFonts w:ascii="Times New Roman" w:hAnsi="Times New Roman"/>
          <w:sz w:val="24"/>
          <w:szCs w:val="24"/>
        </w:rPr>
        <w:t>U dětských pacientů je</w:t>
      </w:r>
      <w:r w:rsidR="001F23BC">
        <w:rPr>
          <w:rFonts w:ascii="Times New Roman" w:hAnsi="Times New Roman"/>
          <w:sz w:val="24"/>
          <w:szCs w:val="24"/>
        </w:rPr>
        <w:t>,</w:t>
      </w:r>
      <w:r>
        <w:rPr>
          <w:rFonts w:ascii="Times New Roman" w:hAnsi="Times New Roman"/>
          <w:sz w:val="24"/>
          <w:szCs w:val="24"/>
        </w:rPr>
        <w:t xml:space="preserve"> </w:t>
      </w:r>
      <w:r w:rsidR="001F23BC">
        <w:rPr>
          <w:rFonts w:ascii="Times New Roman" w:hAnsi="Times New Roman"/>
          <w:sz w:val="24"/>
          <w:szCs w:val="24"/>
        </w:rPr>
        <w:t xml:space="preserve">na rozdíl od dospělé populace, </w:t>
      </w:r>
      <w:r w:rsidR="001D5415">
        <w:rPr>
          <w:rFonts w:ascii="Times New Roman" w:hAnsi="Times New Roman"/>
          <w:sz w:val="24"/>
          <w:szCs w:val="24"/>
        </w:rPr>
        <w:t>limitujícím nebo život ohrožujícím onemocněním</w:t>
      </w:r>
      <w:r w:rsidR="00E24964">
        <w:rPr>
          <w:rFonts w:ascii="Times New Roman" w:hAnsi="Times New Roman"/>
          <w:sz w:val="24"/>
          <w:szCs w:val="24"/>
        </w:rPr>
        <w:t xml:space="preserve"> nenádorové</w:t>
      </w:r>
      <w:r w:rsidR="00D46CD7">
        <w:rPr>
          <w:rFonts w:ascii="Times New Roman" w:hAnsi="Times New Roman"/>
          <w:sz w:val="24"/>
          <w:szCs w:val="24"/>
        </w:rPr>
        <w:t xml:space="preserve"> onemocnění</w:t>
      </w:r>
      <w:r w:rsidR="00C217BC">
        <w:rPr>
          <w:rFonts w:ascii="Times New Roman" w:hAnsi="Times New Roman"/>
          <w:sz w:val="24"/>
          <w:szCs w:val="24"/>
        </w:rPr>
        <w:t>, o</w:t>
      </w:r>
      <w:r w:rsidR="00D46CD7">
        <w:rPr>
          <w:rFonts w:ascii="Times New Roman" w:hAnsi="Times New Roman"/>
          <w:sz w:val="24"/>
          <w:szCs w:val="24"/>
        </w:rPr>
        <w:t>nkologické tvoří jen</w:t>
      </w:r>
      <w:r w:rsidR="00C217BC">
        <w:rPr>
          <w:rFonts w:ascii="Times New Roman" w:hAnsi="Times New Roman"/>
          <w:sz w:val="24"/>
          <w:szCs w:val="24"/>
        </w:rPr>
        <w:t xml:space="preserve"> asi</w:t>
      </w:r>
      <w:r w:rsidR="00D46CD7">
        <w:rPr>
          <w:rFonts w:ascii="Times New Roman" w:hAnsi="Times New Roman"/>
          <w:sz w:val="24"/>
          <w:szCs w:val="24"/>
        </w:rPr>
        <w:t xml:space="preserve"> pětinu diagnóz. </w:t>
      </w:r>
      <w:r w:rsidR="005C60DB">
        <w:rPr>
          <w:rFonts w:ascii="Times New Roman" w:hAnsi="Times New Roman"/>
          <w:sz w:val="24"/>
          <w:szCs w:val="24"/>
        </w:rPr>
        <w:t xml:space="preserve">Péče o děti může trvat </w:t>
      </w:r>
      <w:r w:rsidR="00413A90">
        <w:rPr>
          <w:rFonts w:ascii="Times New Roman" w:hAnsi="Times New Roman"/>
          <w:sz w:val="24"/>
          <w:szCs w:val="24"/>
        </w:rPr>
        <w:t>i dlouhá léta a přecházet až do dospělého věku.</w:t>
      </w:r>
      <w:r w:rsidR="005A354C">
        <w:rPr>
          <w:rFonts w:ascii="Times New Roman" w:hAnsi="Times New Roman"/>
          <w:sz w:val="24"/>
          <w:szCs w:val="24"/>
        </w:rPr>
        <w:t xml:space="preserve"> To představuje velkou emocionální</w:t>
      </w:r>
      <w:r w:rsidR="00054219">
        <w:rPr>
          <w:rFonts w:ascii="Times New Roman" w:hAnsi="Times New Roman"/>
          <w:sz w:val="24"/>
          <w:szCs w:val="24"/>
        </w:rPr>
        <w:t xml:space="preserve"> a sociální zátěž pro rodinu</w:t>
      </w:r>
      <w:r w:rsidR="006771F8">
        <w:rPr>
          <w:rFonts w:ascii="Times New Roman" w:hAnsi="Times New Roman"/>
          <w:sz w:val="24"/>
          <w:szCs w:val="24"/>
        </w:rPr>
        <w:t xml:space="preserve"> i společnost.</w:t>
      </w:r>
      <w:r w:rsidR="00054219">
        <w:rPr>
          <w:rFonts w:ascii="Times New Roman" w:hAnsi="Times New Roman"/>
          <w:sz w:val="24"/>
          <w:szCs w:val="24"/>
        </w:rPr>
        <w:t xml:space="preserve"> Je velmi důležit</w:t>
      </w:r>
      <w:r w:rsidR="009C7C11">
        <w:rPr>
          <w:rFonts w:ascii="Times New Roman" w:hAnsi="Times New Roman"/>
          <w:sz w:val="24"/>
          <w:szCs w:val="24"/>
        </w:rPr>
        <w:t>é, aby paliativní péče o tyto děti byla komplexní, koncepční</w:t>
      </w:r>
      <w:r w:rsidR="00173726">
        <w:rPr>
          <w:rFonts w:ascii="Times New Roman" w:hAnsi="Times New Roman"/>
          <w:sz w:val="24"/>
          <w:szCs w:val="24"/>
        </w:rPr>
        <w:t xml:space="preserve"> a systematická. Je důležité, aby byl</w:t>
      </w:r>
      <w:r w:rsidR="00213930">
        <w:rPr>
          <w:rFonts w:ascii="Times New Roman" w:hAnsi="Times New Roman"/>
          <w:sz w:val="24"/>
          <w:szCs w:val="24"/>
        </w:rPr>
        <w:t xml:space="preserve"> zajištěn rovný přístup k této péči a nedošlo k vyčlenění nebo </w:t>
      </w:r>
      <w:r w:rsidR="00DC6CE1">
        <w:rPr>
          <w:rFonts w:ascii="Times New Roman" w:hAnsi="Times New Roman"/>
          <w:sz w:val="24"/>
          <w:szCs w:val="24"/>
        </w:rPr>
        <w:t>dokonce k segregaci dětí</w:t>
      </w:r>
      <w:r w:rsidR="00C243BC">
        <w:rPr>
          <w:rFonts w:ascii="Times New Roman" w:hAnsi="Times New Roman"/>
          <w:sz w:val="24"/>
          <w:szCs w:val="24"/>
        </w:rPr>
        <w:t xml:space="preserve"> v PP</w:t>
      </w:r>
      <w:r w:rsidR="00DC6CE1">
        <w:rPr>
          <w:rFonts w:ascii="Times New Roman" w:hAnsi="Times New Roman"/>
          <w:sz w:val="24"/>
          <w:szCs w:val="24"/>
        </w:rPr>
        <w:t xml:space="preserve"> a jejich rodin.</w:t>
      </w:r>
      <w:r w:rsidR="00E96E60">
        <w:rPr>
          <w:rFonts w:ascii="Times New Roman" w:hAnsi="Times New Roman"/>
          <w:sz w:val="24"/>
          <w:szCs w:val="24"/>
        </w:rPr>
        <w:t xml:space="preserve"> </w:t>
      </w:r>
      <w:r w:rsidR="00153179">
        <w:rPr>
          <w:rFonts w:ascii="Times New Roman" w:hAnsi="Times New Roman"/>
          <w:sz w:val="24"/>
          <w:szCs w:val="24"/>
        </w:rPr>
        <w:t>V roce 2022 vznikl koncept, který by</w:t>
      </w:r>
      <w:r w:rsidR="00B074C8">
        <w:rPr>
          <w:rFonts w:ascii="Times New Roman" w:hAnsi="Times New Roman"/>
          <w:sz w:val="24"/>
          <w:szCs w:val="24"/>
        </w:rPr>
        <w:t xml:space="preserve"> měl situaci v paliativní péči o děti</w:t>
      </w:r>
      <w:r w:rsidR="00DC6CE1">
        <w:rPr>
          <w:rFonts w:ascii="Times New Roman" w:hAnsi="Times New Roman"/>
          <w:sz w:val="24"/>
          <w:szCs w:val="24"/>
        </w:rPr>
        <w:t xml:space="preserve"> v</w:t>
      </w:r>
      <w:r w:rsidR="00E54CA9">
        <w:rPr>
          <w:rFonts w:ascii="Times New Roman" w:hAnsi="Times New Roman"/>
          <w:sz w:val="24"/>
          <w:szCs w:val="24"/>
        </w:rPr>
        <w:t xml:space="preserve"> ČR</w:t>
      </w:r>
      <w:r w:rsidR="00B074C8">
        <w:rPr>
          <w:rFonts w:ascii="Times New Roman" w:hAnsi="Times New Roman"/>
          <w:sz w:val="24"/>
          <w:szCs w:val="24"/>
        </w:rPr>
        <w:t xml:space="preserve"> změnit.</w:t>
      </w:r>
      <w:r w:rsidR="00BA3630">
        <w:rPr>
          <w:rFonts w:ascii="Times New Roman" w:hAnsi="Times New Roman"/>
          <w:sz w:val="24"/>
          <w:szCs w:val="24"/>
        </w:rPr>
        <w:t xml:space="preserve"> Vznikl dokument nazvaný Koncepce péče o děti a dospívající se závažnou</w:t>
      </w:r>
      <w:r w:rsidR="005909D8">
        <w:rPr>
          <w:rFonts w:ascii="Times New Roman" w:hAnsi="Times New Roman"/>
          <w:sz w:val="24"/>
          <w:szCs w:val="24"/>
        </w:rPr>
        <w:t xml:space="preserve"> život limitující a ohrožující diagnózou a jejich rodiny.</w:t>
      </w:r>
      <w:r w:rsidR="00477047">
        <w:rPr>
          <w:rFonts w:ascii="Times New Roman" w:hAnsi="Times New Roman"/>
          <w:sz w:val="24"/>
          <w:szCs w:val="24"/>
        </w:rPr>
        <w:t xml:space="preserve"> Tento dokument má </w:t>
      </w:r>
      <w:r w:rsidR="0001347A">
        <w:rPr>
          <w:rFonts w:ascii="Times New Roman" w:hAnsi="Times New Roman"/>
          <w:sz w:val="24"/>
          <w:szCs w:val="24"/>
        </w:rPr>
        <w:t>vytvořit základ pro národní strategii komplexní</w:t>
      </w:r>
      <w:r w:rsidR="00F3525D">
        <w:rPr>
          <w:rFonts w:ascii="Times New Roman" w:hAnsi="Times New Roman"/>
          <w:sz w:val="24"/>
          <w:szCs w:val="24"/>
        </w:rPr>
        <w:t xml:space="preserve"> dětské paliativní péče</w:t>
      </w:r>
      <w:r w:rsidR="00E54CA9">
        <w:rPr>
          <w:rFonts w:ascii="Times New Roman" w:hAnsi="Times New Roman"/>
          <w:sz w:val="24"/>
          <w:szCs w:val="24"/>
        </w:rPr>
        <w:t xml:space="preserve"> v ČR.</w:t>
      </w:r>
      <w:r w:rsidR="00840880">
        <w:rPr>
          <w:rFonts w:ascii="Times New Roman" w:hAnsi="Times New Roman"/>
          <w:sz w:val="24"/>
          <w:szCs w:val="24"/>
        </w:rPr>
        <w:t xml:space="preserve"> </w:t>
      </w:r>
      <w:r w:rsidR="007D5305">
        <w:rPr>
          <w:rFonts w:ascii="Times New Roman" w:hAnsi="Times New Roman"/>
          <w:sz w:val="24"/>
          <w:szCs w:val="24"/>
        </w:rPr>
        <w:t>Podle autorů je</w:t>
      </w:r>
      <w:r w:rsidR="007E0A7A">
        <w:rPr>
          <w:rFonts w:ascii="Times New Roman" w:hAnsi="Times New Roman"/>
          <w:sz w:val="24"/>
          <w:szCs w:val="24"/>
        </w:rPr>
        <w:t xml:space="preserve"> potřeba každé dítě s paliativními potřebami dobře identifikovat</w:t>
      </w:r>
      <w:r w:rsidR="00846B80">
        <w:rPr>
          <w:rFonts w:ascii="Times New Roman" w:hAnsi="Times New Roman"/>
          <w:sz w:val="24"/>
          <w:szCs w:val="24"/>
        </w:rPr>
        <w:t xml:space="preserve"> a následně pro něho a jeho rodinu vypracovat plán péče.</w:t>
      </w:r>
      <w:r w:rsidR="009A4075">
        <w:rPr>
          <w:rFonts w:ascii="Times New Roman" w:hAnsi="Times New Roman"/>
          <w:sz w:val="24"/>
          <w:szCs w:val="24"/>
        </w:rPr>
        <w:t xml:space="preserve"> Pokud to jde, měla by péče probíhat v domácím prostředí</w:t>
      </w:r>
      <w:r w:rsidR="00C63FC3">
        <w:rPr>
          <w:rFonts w:ascii="Times New Roman" w:hAnsi="Times New Roman"/>
          <w:sz w:val="24"/>
          <w:szCs w:val="24"/>
        </w:rPr>
        <w:t xml:space="preserve"> v dosahu sítě podpůrných služeb.</w:t>
      </w:r>
      <w:r w:rsidR="00187B52">
        <w:rPr>
          <w:rFonts w:ascii="Times New Roman" w:hAnsi="Times New Roman"/>
          <w:sz w:val="24"/>
          <w:szCs w:val="24"/>
        </w:rPr>
        <w:t xml:space="preserve"> (</w:t>
      </w:r>
      <w:r w:rsidR="00DD78F1">
        <w:rPr>
          <w:rFonts w:ascii="Times New Roman" w:hAnsi="Times New Roman"/>
          <w:sz w:val="24"/>
          <w:szCs w:val="24"/>
        </w:rPr>
        <w:t xml:space="preserve">dostupné na </w:t>
      </w:r>
      <w:r w:rsidR="003A539F">
        <w:rPr>
          <w:rFonts w:ascii="Times New Roman" w:hAnsi="Times New Roman"/>
          <w:sz w:val="24"/>
          <w:szCs w:val="24"/>
        </w:rPr>
        <w:t>https://ditevsrdci.cz)</w:t>
      </w:r>
    </w:p>
    <w:p w14:paraId="410477FF" w14:textId="3CAD75D0" w:rsidR="00882025" w:rsidRDefault="0031681B" w:rsidP="00272228">
      <w:pPr>
        <w:spacing w:after="0" w:line="360" w:lineRule="auto"/>
        <w:ind w:firstLine="708"/>
        <w:jc w:val="both"/>
        <w:rPr>
          <w:rFonts w:ascii="Times New Roman" w:hAnsi="Times New Roman"/>
          <w:sz w:val="24"/>
          <w:szCs w:val="24"/>
        </w:rPr>
      </w:pPr>
      <w:r>
        <w:rPr>
          <w:rFonts w:ascii="Times New Roman" w:hAnsi="Times New Roman"/>
          <w:sz w:val="24"/>
          <w:szCs w:val="24"/>
        </w:rPr>
        <w:t xml:space="preserve">Pozitivní je, že </w:t>
      </w:r>
      <w:r w:rsidR="003365A4">
        <w:rPr>
          <w:rFonts w:ascii="Times New Roman" w:hAnsi="Times New Roman"/>
          <w:sz w:val="24"/>
          <w:szCs w:val="24"/>
        </w:rPr>
        <w:t>narůstá počet těch, kteří dětskou paliativní péči poskytují.</w:t>
      </w:r>
      <w:r w:rsidR="007C54C4">
        <w:rPr>
          <w:rFonts w:ascii="Times New Roman" w:hAnsi="Times New Roman"/>
          <w:sz w:val="24"/>
          <w:szCs w:val="24"/>
        </w:rPr>
        <w:t xml:space="preserve"> </w:t>
      </w:r>
      <w:r w:rsidR="00B9756B">
        <w:rPr>
          <w:rFonts w:ascii="Times New Roman" w:hAnsi="Times New Roman"/>
          <w:sz w:val="24"/>
          <w:szCs w:val="24"/>
        </w:rPr>
        <w:t xml:space="preserve">V roce </w:t>
      </w:r>
      <w:r w:rsidR="00D464EF">
        <w:rPr>
          <w:rFonts w:ascii="Times New Roman" w:hAnsi="Times New Roman"/>
          <w:sz w:val="24"/>
          <w:szCs w:val="24"/>
        </w:rPr>
        <w:t>20</w:t>
      </w:r>
      <w:r w:rsidR="00D20902">
        <w:rPr>
          <w:rFonts w:ascii="Times New Roman" w:hAnsi="Times New Roman"/>
          <w:sz w:val="24"/>
          <w:szCs w:val="24"/>
        </w:rPr>
        <w:t>18</w:t>
      </w:r>
      <w:r w:rsidR="008B183D">
        <w:rPr>
          <w:rFonts w:ascii="Times New Roman" w:hAnsi="Times New Roman"/>
          <w:sz w:val="24"/>
          <w:szCs w:val="24"/>
        </w:rPr>
        <w:t xml:space="preserve"> byl</w:t>
      </w:r>
      <w:r w:rsidR="00AF37A6">
        <w:rPr>
          <w:rFonts w:ascii="Times New Roman" w:hAnsi="Times New Roman"/>
          <w:sz w:val="24"/>
          <w:szCs w:val="24"/>
        </w:rPr>
        <w:t>y</w:t>
      </w:r>
      <w:r w:rsidR="008B183D">
        <w:rPr>
          <w:rFonts w:ascii="Times New Roman" w:hAnsi="Times New Roman"/>
          <w:sz w:val="24"/>
          <w:szCs w:val="24"/>
        </w:rPr>
        <w:t xml:space="preserve"> </w:t>
      </w:r>
      <w:r w:rsidR="00C9039A">
        <w:rPr>
          <w:rFonts w:ascii="Times New Roman" w:hAnsi="Times New Roman"/>
          <w:sz w:val="24"/>
          <w:szCs w:val="24"/>
        </w:rPr>
        <w:t xml:space="preserve">celkově </w:t>
      </w:r>
      <w:r w:rsidR="008B183D">
        <w:rPr>
          <w:rFonts w:ascii="Times New Roman" w:hAnsi="Times New Roman"/>
          <w:sz w:val="24"/>
          <w:szCs w:val="24"/>
        </w:rPr>
        <w:t>jen</w:t>
      </w:r>
      <w:r w:rsidR="00AF37A6">
        <w:rPr>
          <w:rFonts w:ascii="Times New Roman" w:hAnsi="Times New Roman"/>
          <w:sz w:val="24"/>
          <w:szCs w:val="24"/>
        </w:rPr>
        <w:t xml:space="preserve"> </w:t>
      </w:r>
      <w:r w:rsidR="00DE4987">
        <w:rPr>
          <w:rFonts w:ascii="Times New Roman" w:hAnsi="Times New Roman"/>
          <w:sz w:val="24"/>
          <w:szCs w:val="24"/>
        </w:rPr>
        <w:t>12</w:t>
      </w:r>
      <w:r w:rsidR="008B183D">
        <w:rPr>
          <w:rFonts w:ascii="Times New Roman" w:hAnsi="Times New Roman"/>
          <w:sz w:val="24"/>
          <w:szCs w:val="24"/>
        </w:rPr>
        <w:t xml:space="preserve"> tým</w:t>
      </w:r>
      <w:r w:rsidR="00DE4987">
        <w:rPr>
          <w:rFonts w:ascii="Times New Roman" w:hAnsi="Times New Roman"/>
          <w:sz w:val="24"/>
          <w:szCs w:val="24"/>
        </w:rPr>
        <w:t>ů</w:t>
      </w:r>
      <w:r w:rsidR="008B183D">
        <w:rPr>
          <w:rFonts w:ascii="Times New Roman" w:hAnsi="Times New Roman"/>
          <w:sz w:val="24"/>
          <w:szCs w:val="24"/>
        </w:rPr>
        <w:t xml:space="preserve"> paliativní péče</w:t>
      </w:r>
      <w:r w:rsidR="00363BE4">
        <w:rPr>
          <w:rFonts w:ascii="Times New Roman" w:hAnsi="Times New Roman"/>
          <w:sz w:val="24"/>
          <w:szCs w:val="24"/>
        </w:rPr>
        <w:t xml:space="preserve"> v ČR</w:t>
      </w:r>
      <w:r w:rsidR="008B183D">
        <w:rPr>
          <w:rFonts w:ascii="Times New Roman" w:hAnsi="Times New Roman"/>
          <w:sz w:val="24"/>
          <w:szCs w:val="24"/>
        </w:rPr>
        <w:t>. V roce 202</w:t>
      </w:r>
      <w:r w:rsidR="00363BE4">
        <w:rPr>
          <w:rFonts w:ascii="Times New Roman" w:hAnsi="Times New Roman"/>
          <w:sz w:val="24"/>
          <w:szCs w:val="24"/>
        </w:rPr>
        <w:t>3</w:t>
      </w:r>
      <w:r w:rsidR="008B183D">
        <w:rPr>
          <w:rFonts w:ascii="Times New Roman" w:hAnsi="Times New Roman"/>
          <w:sz w:val="24"/>
          <w:szCs w:val="24"/>
        </w:rPr>
        <w:t xml:space="preserve"> jich už </w:t>
      </w:r>
      <w:r w:rsidR="00363BE4">
        <w:rPr>
          <w:rFonts w:ascii="Times New Roman" w:hAnsi="Times New Roman"/>
          <w:sz w:val="24"/>
          <w:szCs w:val="24"/>
        </w:rPr>
        <w:t>je</w:t>
      </w:r>
      <w:r w:rsidR="00FF3F7F">
        <w:rPr>
          <w:rFonts w:ascii="Times New Roman" w:hAnsi="Times New Roman"/>
          <w:sz w:val="24"/>
          <w:szCs w:val="24"/>
        </w:rPr>
        <w:t xml:space="preserve"> 20 a</w:t>
      </w:r>
      <w:r w:rsidR="00363BE4">
        <w:rPr>
          <w:rFonts w:ascii="Times New Roman" w:hAnsi="Times New Roman"/>
          <w:sz w:val="24"/>
          <w:szCs w:val="24"/>
        </w:rPr>
        <w:t xml:space="preserve"> jen </w:t>
      </w:r>
      <w:r w:rsidR="00AA2E4F">
        <w:rPr>
          <w:rFonts w:ascii="Times New Roman" w:hAnsi="Times New Roman"/>
          <w:sz w:val="24"/>
          <w:szCs w:val="24"/>
        </w:rPr>
        <w:t>na dětských odděleních</w:t>
      </w:r>
      <w:r w:rsidR="005338EF">
        <w:rPr>
          <w:rFonts w:ascii="Times New Roman" w:hAnsi="Times New Roman"/>
          <w:sz w:val="24"/>
          <w:szCs w:val="24"/>
        </w:rPr>
        <w:t xml:space="preserve"> v </w:t>
      </w:r>
      <w:r w:rsidR="002A274C">
        <w:rPr>
          <w:rFonts w:ascii="Times New Roman" w:hAnsi="Times New Roman"/>
          <w:sz w:val="24"/>
          <w:szCs w:val="24"/>
        </w:rPr>
        <w:t>nemocnicích</w:t>
      </w:r>
      <w:r w:rsidR="005338EF">
        <w:rPr>
          <w:rFonts w:ascii="Times New Roman" w:hAnsi="Times New Roman"/>
          <w:sz w:val="24"/>
          <w:szCs w:val="24"/>
        </w:rPr>
        <w:t xml:space="preserve"> jich vzniklo 8</w:t>
      </w:r>
      <w:r w:rsidR="002A274C">
        <w:rPr>
          <w:rFonts w:ascii="Times New Roman" w:hAnsi="Times New Roman"/>
          <w:sz w:val="24"/>
          <w:szCs w:val="24"/>
        </w:rPr>
        <w:t xml:space="preserve">. Přesto tato péče není stále dostupná ve všech regionech. </w:t>
      </w:r>
      <w:r w:rsidR="00705955" w:rsidRPr="00705955">
        <w:rPr>
          <w:rFonts w:ascii="Times New Roman" w:hAnsi="Times New Roman"/>
          <w:sz w:val="24"/>
          <w:szCs w:val="24"/>
        </w:rPr>
        <w:t>Týmů dětské paliativní péče je stále málo.</w:t>
      </w:r>
      <w:r w:rsidR="00976293">
        <w:rPr>
          <w:rFonts w:ascii="Times New Roman" w:hAnsi="Times New Roman"/>
          <w:sz w:val="24"/>
          <w:szCs w:val="24"/>
        </w:rPr>
        <w:t xml:space="preserve"> </w:t>
      </w:r>
      <w:r w:rsidR="00EC172A">
        <w:rPr>
          <w:rFonts w:ascii="Times New Roman" w:hAnsi="Times New Roman"/>
          <w:sz w:val="24"/>
          <w:szCs w:val="24"/>
        </w:rPr>
        <w:t xml:space="preserve">Dětská paliativní péče je vázána především na Fakultní nemocnice a </w:t>
      </w:r>
      <w:r w:rsidR="004C5C9F">
        <w:rPr>
          <w:rFonts w:ascii="Times New Roman" w:hAnsi="Times New Roman"/>
          <w:sz w:val="24"/>
          <w:szCs w:val="24"/>
        </w:rPr>
        <w:t xml:space="preserve">nestátní organizace vznikající cíleně pro tuto skupinu pacientů. </w:t>
      </w:r>
      <w:r w:rsidR="001924B1">
        <w:rPr>
          <w:rFonts w:ascii="Times New Roman" w:hAnsi="Times New Roman"/>
          <w:sz w:val="24"/>
          <w:szCs w:val="24"/>
        </w:rPr>
        <w:t xml:space="preserve">Cílem do budoucna se proto stává </w:t>
      </w:r>
      <w:r w:rsidR="0081654B">
        <w:rPr>
          <w:rFonts w:ascii="Times New Roman" w:hAnsi="Times New Roman"/>
          <w:sz w:val="24"/>
          <w:szCs w:val="24"/>
        </w:rPr>
        <w:t xml:space="preserve">zvýšit dostupnost paliativní péče </w:t>
      </w:r>
      <w:r w:rsidR="0081654B">
        <w:rPr>
          <w:rFonts w:ascii="Times New Roman" w:hAnsi="Times New Roman"/>
          <w:sz w:val="24"/>
          <w:szCs w:val="24"/>
        </w:rPr>
        <w:lastRenderedPageBreak/>
        <w:t>v akutní lůžkové péči</w:t>
      </w:r>
      <w:r w:rsidR="00417F20">
        <w:rPr>
          <w:rFonts w:ascii="Times New Roman" w:hAnsi="Times New Roman"/>
          <w:sz w:val="24"/>
          <w:szCs w:val="24"/>
        </w:rPr>
        <w:t>, udržitelnost a rozvoj nejen paliativních týmů</w:t>
      </w:r>
      <w:r w:rsidR="009E3C16">
        <w:rPr>
          <w:rFonts w:ascii="Times New Roman" w:hAnsi="Times New Roman"/>
          <w:sz w:val="24"/>
          <w:szCs w:val="24"/>
        </w:rPr>
        <w:t xml:space="preserve"> v</w:t>
      </w:r>
      <w:r w:rsidR="00631CD6">
        <w:rPr>
          <w:rFonts w:ascii="Times New Roman" w:hAnsi="Times New Roman"/>
          <w:sz w:val="24"/>
          <w:szCs w:val="24"/>
        </w:rPr>
        <w:t> </w:t>
      </w:r>
      <w:r w:rsidR="009E3C16">
        <w:rPr>
          <w:rFonts w:ascii="Times New Roman" w:hAnsi="Times New Roman"/>
          <w:sz w:val="24"/>
          <w:szCs w:val="24"/>
        </w:rPr>
        <w:t>ústavní</w:t>
      </w:r>
      <w:r w:rsidR="00631CD6">
        <w:rPr>
          <w:rFonts w:ascii="Times New Roman" w:hAnsi="Times New Roman"/>
          <w:sz w:val="24"/>
          <w:szCs w:val="24"/>
        </w:rPr>
        <w:t xml:space="preserve"> a hospicové</w:t>
      </w:r>
      <w:r w:rsidR="009E3C16">
        <w:rPr>
          <w:rFonts w:ascii="Times New Roman" w:hAnsi="Times New Roman"/>
          <w:sz w:val="24"/>
          <w:szCs w:val="24"/>
        </w:rPr>
        <w:t xml:space="preserve"> péči, ale i v</w:t>
      </w:r>
      <w:r w:rsidR="009520DC">
        <w:rPr>
          <w:rFonts w:ascii="Times New Roman" w:hAnsi="Times New Roman"/>
          <w:sz w:val="24"/>
          <w:szCs w:val="24"/>
        </w:rPr>
        <w:t> </w:t>
      </w:r>
      <w:r w:rsidR="009E3C16">
        <w:rPr>
          <w:rFonts w:ascii="Times New Roman" w:hAnsi="Times New Roman"/>
          <w:sz w:val="24"/>
          <w:szCs w:val="24"/>
        </w:rPr>
        <w:t>domácí</w:t>
      </w:r>
      <w:r w:rsidR="009520DC">
        <w:rPr>
          <w:rFonts w:ascii="Times New Roman" w:hAnsi="Times New Roman"/>
          <w:sz w:val="24"/>
          <w:szCs w:val="24"/>
        </w:rPr>
        <w:t xml:space="preserve"> péči</w:t>
      </w:r>
      <w:r w:rsidR="009E3C16">
        <w:rPr>
          <w:rFonts w:ascii="Times New Roman" w:hAnsi="Times New Roman"/>
          <w:sz w:val="24"/>
          <w:szCs w:val="24"/>
        </w:rPr>
        <w:t>.</w:t>
      </w:r>
      <w:r w:rsidR="001A01C1">
        <w:rPr>
          <w:rFonts w:ascii="Times New Roman" w:hAnsi="Times New Roman"/>
          <w:sz w:val="24"/>
          <w:szCs w:val="24"/>
        </w:rPr>
        <w:t xml:space="preserve"> </w:t>
      </w:r>
    </w:p>
    <w:p w14:paraId="24816C9C" w14:textId="3158F55D" w:rsidR="00F63197" w:rsidRPr="00F63197" w:rsidRDefault="003E419C" w:rsidP="001C0076">
      <w:pPr>
        <w:spacing w:after="0" w:line="360" w:lineRule="auto"/>
        <w:ind w:firstLine="708"/>
        <w:jc w:val="both"/>
        <w:rPr>
          <w:rFonts w:ascii="Times New Roman" w:hAnsi="Times New Roman"/>
          <w:sz w:val="24"/>
          <w:szCs w:val="24"/>
        </w:rPr>
      </w:pPr>
      <w:r w:rsidRPr="003E419C">
        <w:rPr>
          <w:rFonts w:ascii="Times New Roman" w:hAnsi="Times New Roman"/>
          <w:sz w:val="24"/>
          <w:szCs w:val="24"/>
        </w:rPr>
        <w:t>Dopad nemoci dítěte</w:t>
      </w:r>
      <w:r w:rsidR="00773C51">
        <w:rPr>
          <w:rFonts w:ascii="Times New Roman" w:hAnsi="Times New Roman"/>
          <w:sz w:val="24"/>
          <w:szCs w:val="24"/>
        </w:rPr>
        <w:t xml:space="preserve"> je velký i</w:t>
      </w:r>
      <w:r w:rsidRPr="003E419C">
        <w:rPr>
          <w:rFonts w:ascii="Times New Roman" w:hAnsi="Times New Roman"/>
          <w:sz w:val="24"/>
          <w:szCs w:val="24"/>
        </w:rPr>
        <w:t xml:space="preserve"> na oba </w:t>
      </w:r>
      <w:r w:rsidR="00773C51">
        <w:rPr>
          <w:rFonts w:ascii="Times New Roman" w:hAnsi="Times New Roman"/>
          <w:sz w:val="24"/>
          <w:szCs w:val="24"/>
        </w:rPr>
        <w:t xml:space="preserve">pečující </w:t>
      </w:r>
      <w:r w:rsidRPr="003E419C">
        <w:rPr>
          <w:rFonts w:ascii="Times New Roman" w:hAnsi="Times New Roman"/>
          <w:sz w:val="24"/>
          <w:szCs w:val="24"/>
        </w:rPr>
        <w:t>rodiče</w:t>
      </w:r>
      <w:r w:rsidR="00245E9B">
        <w:rPr>
          <w:rFonts w:ascii="Times New Roman" w:hAnsi="Times New Roman"/>
          <w:sz w:val="24"/>
          <w:szCs w:val="24"/>
        </w:rPr>
        <w:t xml:space="preserve"> a celou širší rodinu.</w:t>
      </w:r>
      <w:r w:rsidRPr="003E419C">
        <w:rPr>
          <w:rFonts w:ascii="Times New Roman" w:hAnsi="Times New Roman"/>
          <w:sz w:val="24"/>
          <w:szCs w:val="24"/>
        </w:rPr>
        <w:t xml:space="preserve"> </w:t>
      </w:r>
      <w:r w:rsidR="00245E9B">
        <w:rPr>
          <w:rFonts w:ascii="Times New Roman" w:hAnsi="Times New Roman"/>
          <w:sz w:val="24"/>
          <w:szCs w:val="24"/>
        </w:rPr>
        <w:t>V</w:t>
      </w:r>
      <w:r w:rsidRPr="003E419C">
        <w:rPr>
          <w:rFonts w:ascii="Times New Roman" w:hAnsi="Times New Roman"/>
          <w:sz w:val="24"/>
          <w:szCs w:val="24"/>
        </w:rPr>
        <w:t>ýraznější je u matek. Vzhledem k tomu, že většina dětí vyžaduje náročnou</w:t>
      </w:r>
      <w:r w:rsidR="00AB1A19">
        <w:rPr>
          <w:rFonts w:ascii="Times New Roman" w:hAnsi="Times New Roman"/>
          <w:sz w:val="24"/>
          <w:szCs w:val="24"/>
        </w:rPr>
        <w:t xml:space="preserve"> celodenní</w:t>
      </w:r>
      <w:r w:rsidRPr="003E419C">
        <w:rPr>
          <w:rFonts w:ascii="Times New Roman" w:hAnsi="Times New Roman"/>
          <w:sz w:val="24"/>
          <w:szCs w:val="24"/>
        </w:rPr>
        <w:t xml:space="preserve"> péči, dochází k tomu, že matky jsou nuceny ukončit své zaměstnání</w:t>
      </w:r>
      <w:r w:rsidR="004D6392">
        <w:rPr>
          <w:rFonts w:ascii="Times New Roman" w:hAnsi="Times New Roman"/>
          <w:sz w:val="24"/>
          <w:szCs w:val="24"/>
        </w:rPr>
        <w:t>.</w:t>
      </w:r>
      <w:r w:rsidRPr="003E419C">
        <w:rPr>
          <w:rFonts w:ascii="Times New Roman" w:hAnsi="Times New Roman"/>
          <w:sz w:val="24"/>
          <w:szCs w:val="24"/>
        </w:rPr>
        <w:t xml:space="preserve"> </w:t>
      </w:r>
      <w:r w:rsidR="00267889">
        <w:rPr>
          <w:rFonts w:ascii="Times New Roman" w:hAnsi="Times New Roman"/>
          <w:sz w:val="24"/>
          <w:szCs w:val="24"/>
        </w:rPr>
        <w:t>Č</w:t>
      </w:r>
      <w:r w:rsidRPr="003E419C">
        <w:rPr>
          <w:rFonts w:ascii="Times New Roman" w:hAnsi="Times New Roman"/>
          <w:sz w:val="24"/>
          <w:szCs w:val="24"/>
        </w:rPr>
        <w:t>asto se vzdávají svého osobního i pracovního života, aby mohly o dítě pečov</w:t>
      </w:r>
      <w:r w:rsidR="005C6B1A">
        <w:rPr>
          <w:rFonts w:ascii="Times New Roman" w:hAnsi="Times New Roman"/>
          <w:sz w:val="24"/>
          <w:szCs w:val="24"/>
        </w:rPr>
        <w:t>at</w:t>
      </w:r>
      <w:r w:rsidR="00A90AA7">
        <w:rPr>
          <w:rFonts w:ascii="Times New Roman" w:hAnsi="Times New Roman"/>
          <w:sz w:val="24"/>
          <w:szCs w:val="24"/>
        </w:rPr>
        <w:t xml:space="preserve">. </w:t>
      </w:r>
      <w:r w:rsidR="00016185" w:rsidRPr="00016185">
        <w:rPr>
          <w:rFonts w:ascii="Times New Roman" w:hAnsi="Times New Roman"/>
          <w:sz w:val="24"/>
          <w:szCs w:val="24"/>
        </w:rPr>
        <w:t xml:space="preserve">Péče o děti s postižením je často velmi fyzicky náročná, což se odráží na psychickém i fyzickém stavu pečujících osob. </w:t>
      </w:r>
      <w:r w:rsidR="00D05642">
        <w:rPr>
          <w:rFonts w:ascii="Times New Roman" w:hAnsi="Times New Roman"/>
          <w:sz w:val="24"/>
          <w:szCs w:val="24"/>
        </w:rPr>
        <w:t>Ž</w:t>
      </w:r>
      <w:r w:rsidR="008413FE" w:rsidRPr="008413FE">
        <w:rPr>
          <w:rFonts w:ascii="Times New Roman" w:hAnsi="Times New Roman"/>
          <w:sz w:val="24"/>
          <w:szCs w:val="24"/>
        </w:rPr>
        <w:t>ijí v permanentním stresu, pohotovosti a strachu o své dítě</w:t>
      </w:r>
      <w:r w:rsidR="00D05642">
        <w:rPr>
          <w:rFonts w:ascii="Times New Roman" w:hAnsi="Times New Roman"/>
          <w:sz w:val="24"/>
          <w:szCs w:val="24"/>
        </w:rPr>
        <w:t>.</w:t>
      </w:r>
      <w:r w:rsidR="008413FE" w:rsidRPr="008413FE">
        <w:rPr>
          <w:rFonts w:ascii="Times New Roman" w:hAnsi="Times New Roman"/>
          <w:sz w:val="24"/>
          <w:szCs w:val="24"/>
        </w:rPr>
        <w:t xml:space="preserve"> </w:t>
      </w:r>
      <w:r w:rsidR="00016185" w:rsidRPr="00016185">
        <w:rPr>
          <w:rFonts w:ascii="Times New Roman" w:hAnsi="Times New Roman"/>
          <w:sz w:val="24"/>
          <w:szCs w:val="24"/>
        </w:rPr>
        <w:t>Obzvláště u dětí, které jsou nepohyblivé, je nutná péče rodiče i v noci. To vede k chronickému nedostatku spánku. U rodičů dochází k fyzickému vyčerpání, únavě a objevují se u nich vlastní zdravotní problémy</w:t>
      </w:r>
      <w:r w:rsidR="00FA6240">
        <w:rPr>
          <w:rFonts w:ascii="Times New Roman" w:hAnsi="Times New Roman"/>
          <w:sz w:val="24"/>
          <w:szCs w:val="24"/>
        </w:rPr>
        <w:t>.</w:t>
      </w:r>
      <w:r w:rsidR="00FA6240" w:rsidRPr="00FA6240">
        <w:t xml:space="preserve"> </w:t>
      </w:r>
      <w:r w:rsidR="00FA6240" w:rsidRPr="00FA6240">
        <w:rPr>
          <w:rFonts w:ascii="Times New Roman" w:hAnsi="Times New Roman"/>
          <w:sz w:val="24"/>
          <w:szCs w:val="24"/>
        </w:rPr>
        <w:t xml:space="preserve">Rodiče často nemají čas své vlastní zdravotní problémy řešit a zároveň mají obavu, aby byli schopni péči o dítě zvládnout dlouhodobě. </w:t>
      </w:r>
      <w:r w:rsidR="00CF20E3" w:rsidRPr="00CF20E3">
        <w:rPr>
          <w:rFonts w:ascii="Times New Roman" w:hAnsi="Times New Roman"/>
          <w:sz w:val="24"/>
          <w:szCs w:val="24"/>
        </w:rPr>
        <w:t>Dlouhodobá péče o nemocné nebo postižené dítě, která není společností nijak ohodnocena vede k tomu, že se matky cítí nedoceněné a pro společn</w:t>
      </w:r>
      <w:r w:rsidR="00BE558B">
        <w:rPr>
          <w:rFonts w:ascii="Times New Roman" w:hAnsi="Times New Roman"/>
          <w:sz w:val="24"/>
          <w:szCs w:val="24"/>
        </w:rPr>
        <w:t>ost</w:t>
      </w:r>
      <w:r w:rsidR="000D4BEF">
        <w:rPr>
          <w:rFonts w:ascii="Times New Roman" w:hAnsi="Times New Roman"/>
          <w:sz w:val="24"/>
          <w:szCs w:val="24"/>
        </w:rPr>
        <w:t xml:space="preserve"> méněcenné.</w:t>
      </w:r>
      <w:r w:rsidR="00BE558B">
        <w:rPr>
          <w:rFonts w:ascii="Times New Roman" w:hAnsi="Times New Roman"/>
          <w:sz w:val="24"/>
          <w:szCs w:val="24"/>
        </w:rPr>
        <w:t xml:space="preserve"> </w:t>
      </w:r>
      <w:r w:rsidR="00BE558B" w:rsidRPr="00BE558B">
        <w:rPr>
          <w:rFonts w:ascii="Times New Roman" w:hAnsi="Times New Roman"/>
          <w:sz w:val="24"/>
          <w:szCs w:val="24"/>
        </w:rPr>
        <w:t xml:space="preserve">Nemoc dítěte může vést </w:t>
      </w:r>
      <w:r w:rsidR="00204542">
        <w:rPr>
          <w:rFonts w:ascii="Times New Roman" w:hAnsi="Times New Roman"/>
          <w:sz w:val="24"/>
          <w:szCs w:val="24"/>
        </w:rPr>
        <w:t xml:space="preserve">i </w:t>
      </w:r>
      <w:r w:rsidR="00BE558B" w:rsidRPr="00BE558B">
        <w:rPr>
          <w:rFonts w:ascii="Times New Roman" w:hAnsi="Times New Roman"/>
          <w:sz w:val="24"/>
          <w:szCs w:val="24"/>
        </w:rPr>
        <w:t>k rozdělení rodiny</w:t>
      </w:r>
      <w:r w:rsidR="00B54D1C">
        <w:rPr>
          <w:rFonts w:ascii="Times New Roman" w:hAnsi="Times New Roman"/>
          <w:sz w:val="24"/>
          <w:szCs w:val="24"/>
        </w:rPr>
        <w:t>.</w:t>
      </w:r>
      <w:r w:rsidR="00BE558B" w:rsidRPr="00BE558B">
        <w:rPr>
          <w:rFonts w:ascii="Times New Roman" w:hAnsi="Times New Roman"/>
          <w:sz w:val="24"/>
          <w:szCs w:val="24"/>
        </w:rPr>
        <w:t xml:space="preserve"> </w:t>
      </w:r>
      <w:r w:rsidR="008705C7">
        <w:rPr>
          <w:rFonts w:ascii="Times New Roman" w:hAnsi="Times New Roman"/>
          <w:sz w:val="24"/>
          <w:szCs w:val="24"/>
        </w:rPr>
        <w:t>J</w:t>
      </w:r>
      <w:r w:rsidR="00BE558B" w:rsidRPr="00BE558B">
        <w:rPr>
          <w:rFonts w:ascii="Times New Roman" w:hAnsi="Times New Roman"/>
          <w:sz w:val="24"/>
          <w:szCs w:val="24"/>
        </w:rPr>
        <w:t>edna</w:t>
      </w:r>
      <w:r w:rsidR="008705C7">
        <w:rPr>
          <w:rFonts w:ascii="Times New Roman" w:hAnsi="Times New Roman"/>
          <w:sz w:val="24"/>
          <w:szCs w:val="24"/>
        </w:rPr>
        <w:t xml:space="preserve"> část</w:t>
      </w:r>
      <w:r w:rsidR="00BE558B" w:rsidRPr="00BE558B">
        <w:rPr>
          <w:rFonts w:ascii="Times New Roman" w:hAnsi="Times New Roman"/>
          <w:sz w:val="24"/>
          <w:szCs w:val="24"/>
        </w:rPr>
        <w:t xml:space="preserve"> je tvořena otcem a zdravým sourozencem a druhá matkou a nemocným dítětem, případně naopak.</w:t>
      </w:r>
      <w:r w:rsidR="00204542">
        <w:rPr>
          <w:rFonts w:ascii="Times New Roman" w:hAnsi="Times New Roman"/>
          <w:sz w:val="24"/>
          <w:szCs w:val="24"/>
        </w:rPr>
        <w:t xml:space="preserve"> </w:t>
      </w:r>
      <w:r w:rsidR="008705C7">
        <w:rPr>
          <w:rFonts w:ascii="Times New Roman" w:hAnsi="Times New Roman"/>
          <w:sz w:val="24"/>
          <w:szCs w:val="24"/>
        </w:rPr>
        <w:t>V</w:t>
      </w:r>
      <w:r w:rsidR="00F63197" w:rsidRPr="00F63197">
        <w:rPr>
          <w:rFonts w:ascii="Times New Roman" w:hAnsi="Times New Roman"/>
          <w:sz w:val="24"/>
          <w:szCs w:val="24"/>
        </w:rPr>
        <w:t>elký problém</w:t>
      </w:r>
      <w:r w:rsidR="002624C2">
        <w:rPr>
          <w:rFonts w:ascii="Times New Roman" w:hAnsi="Times New Roman"/>
          <w:sz w:val="24"/>
          <w:szCs w:val="24"/>
        </w:rPr>
        <w:t xml:space="preserve"> bývá pro rodiče i důvěra</w:t>
      </w:r>
      <w:r w:rsidR="00F63197" w:rsidRPr="00F63197">
        <w:rPr>
          <w:rFonts w:ascii="Times New Roman" w:hAnsi="Times New Roman"/>
          <w:sz w:val="24"/>
          <w:szCs w:val="24"/>
        </w:rPr>
        <w:t xml:space="preserve">, protože </w:t>
      </w:r>
    </w:p>
    <w:p w14:paraId="1B5EEBF7" w14:textId="34FFEF93" w:rsidR="0084132B" w:rsidRDefault="00F63197" w:rsidP="00E87575">
      <w:pPr>
        <w:spacing w:after="0" w:line="360" w:lineRule="auto"/>
        <w:jc w:val="both"/>
        <w:rPr>
          <w:rFonts w:ascii="Times New Roman" w:hAnsi="Times New Roman"/>
          <w:sz w:val="24"/>
          <w:szCs w:val="24"/>
        </w:rPr>
      </w:pPr>
      <w:r w:rsidRPr="00F63197">
        <w:rPr>
          <w:rFonts w:ascii="Times New Roman" w:hAnsi="Times New Roman"/>
          <w:sz w:val="24"/>
          <w:szCs w:val="24"/>
        </w:rPr>
        <w:t>jsou často přesvědčeni, že se o jejich dítě nedokáže nikdo postarat tak dobře jako oni sami</w:t>
      </w:r>
      <w:r w:rsidR="00204542">
        <w:rPr>
          <w:rFonts w:ascii="Times New Roman" w:hAnsi="Times New Roman"/>
          <w:sz w:val="24"/>
          <w:szCs w:val="24"/>
        </w:rPr>
        <w:t>.</w:t>
      </w:r>
      <w:r w:rsidR="001531B9">
        <w:rPr>
          <w:rFonts w:ascii="Times New Roman" w:hAnsi="Times New Roman"/>
          <w:sz w:val="24"/>
          <w:szCs w:val="24"/>
        </w:rPr>
        <w:t xml:space="preserve"> </w:t>
      </w:r>
      <w:r w:rsidR="009626FD" w:rsidRPr="009626FD">
        <w:rPr>
          <w:rFonts w:ascii="Times New Roman" w:hAnsi="Times New Roman"/>
          <w:sz w:val="24"/>
          <w:szCs w:val="24"/>
        </w:rPr>
        <w:t xml:space="preserve">Rodiny během péče o dítě využívají řadu služeb, které jim nabízejí různé formy pomoci. Problematická je ale jejich dostupnost a </w:t>
      </w:r>
      <w:r w:rsidR="00561725">
        <w:rPr>
          <w:rFonts w:ascii="Times New Roman" w:hAnsi="Times New Roman"/>
          <w:sz w:val="24"/>
          <w:szCs w:val="24"/>
        </w:rPr>
        <w:t xml:space="preserve">jejich </w:t>
      </w:r>
      <w:r w:rsidR="009626FD" w:rsidRPr="009626FD">
        <w:rPr>
          <w:rFonts w:ascii="Times New Roman" w:hAnsi="Times New Roman"/>
          <w:sz w:val="24"/>
          <w:szCs w:val="24"/>
        </w:rPr>
        <w:t>rozsah</w:t>
      </w:r>
      <w:r w:rsidR="00561725">
        <w:rPr>
          <w:rFonts w:ascii="Times New Roman" w:hAnsi="Times New Roman"/>
          <w:sz w:val="24"/>
          <w:szCs w:val="24"/>
        </w:rPr>
        <w:t>.</w:t>
      </w:r>
      <w:r w:rsidR="001531B9">
        <w:rPr>
          <w:rFonts w:ascii="Times New Roman" w:hAnsi="Times New Roman"/>
          <w:sz w:val="24"/>
          <w:szCs w:val="24"/>
        </w:rPr>
        <w:t xml:space="preserve"> </w:t>
      </w:r>
      <w:r w:rsidR="00B226F4" w:rsidRPr="00B226F4">
        <w:rPr>
          <w:rFonts w:ascii="Times New Roman" w:hAnsi="Times New Roman"/>
          <w:sz w:val="24"/>
          <w:szCs w:val="24"/>
        </w:rPr>
        <w:t>Kromě běžných každodenních starostí rodiče také řeší budoucnost svých dětí. Rodiče si uvědomují, že nemoc dítěte ovlivňuje jeho schopnosti a možnosti ve vzdělávání a uplatnění se na trhu práce.</w:t>
      </w:r>
      <w:r w:rsidR="00572B45">
        <w:rPr>
          <w:rFonts w:ascii="Times New Roman" w:hAnsi="Times New Roman"/>
          <w:sz w:val="24"/>
          <w:szCs w:val="24"/>
        </w:rPr>
        <w:t xml:space="preserve"> </w:t>
      </w:r>
      <w:r w:rsidR="00E75BF9" w:rsidRPr="00E75BF9">
        <w:rPr>
          <w:rFonts w:ascii="Times New Roman" w:hAnsi="Times New Roman"/>
          <w:sz w:val="24"/>
          <w:szCs w:val="24"/>
        </w:rPr>
        <w:t>Budoucnost těchto dětí je ale velmi nejistá. Zdravotní stav se u nich může měnit velmi rychle a nečekaně.</w:t>
      </w:r>
      <w:r w:rsidR="00EB43C4" w:rsidRPr="00EB43C4">
        <w:t xml:space="preserve"> </w:t>
      </w:r>
      <w:r w:rsidR="00EB43C4" w:rsidRPr="00EB43C4">
        <w:rPr>
          <w:rFonts w:ascii="Times New Roman" w:hAnsi="Times New Roman"/>
          <w:sz w:val="24"/>
          <w:szCs w:val="24"/>
        </w:rPr>
        <w:t>Rodiče, kteří zůstávají doma a pečují o své dítě, mají také obavu ze své vlastní budoucnosti.</w:t>
      </w:r>
      <w:r w:rsidR="00C355A1" w:rsidRPr="00C355A1">
        <w:t xml:space="preserve"> </w:t>
      </w:r>
      <w:r w:rsidR="00C355A1" w:rsidRPr="00C355A1">
        <w:rPr>
          <w:rFonts w:ascii="Times New Roman" w:hAnsi="Times New Roman"/>
          <w:sz w:val="24"/>
          <w:szCs w:val="24"/>
        </w:rPr>
        <w:t>Pro rodiny pečující o dítě s vážnou nemocí nebo s postižením je důležité, aby je přijalo jejich bližší i širší okolí. Rodiny ale často naráží na nepochopení nejen od cizích lidí, ale také ve své vlastní rodině</w:t>
      </w:r>
      <w:r w:rsidR="00B3795D">
        <w:rPr>
          <w:rFonts w:ascii="Times New Roman" w:hAnsi="Times New Roman"/>
          <w:sz w:val="24"/>
          <w:szCs w:val="24"/>
        </w:rPr>
        <w:t>.</w:t>
      </w:r>
      <w:r w:rsidR="00B3795D" w:rsidRPr="00B3795D">
        <w:t xml:space="preserve"> </w:t>
      </w:r>
      <w:r w:rsidR="00B3795D" w:rsidRPr="00B3795D">
        <w:rPr>
          <w:rFonts w:ascii="Times New Roman" w:hAnsi="Times New Roman"/>
          <w:sz w:val="24"/>
          <w:szCs w:val="24"/>
        </w:rPr>
        <w:t>Rodiče uvádějí, že se stále setkávají s nepochopením společnosti, která neví, jak se k</w:t>
      </w:r>
      <w:r w:rsidR="0024154D">
        <w:rPr>
          <w:rFonts w:ascii="Times New Roman" w:hAnsi="Times New Roman"/>
          <w:sz w:val="24"/>
          <w:szCs w:val="24"/>
        </w:rPr>
        <w:t> </w:t>
      </w:r>
      <w:r w:rsidR="00B3795D" w:rsidRPr="00B3795D">
        <w:rPr>
          <w:rFonts w:ascii="Times New Roman" w:hAnsi="Times New Roman"/>
          <w:sz w:val="24"/>
          <w:szCs w:val="24"/>
        </w:rPr>
        <w:t>jeji</w:t>
      </w:r>
      <w:r w:rsidR="0024154D">
        <w:rPr>
          <w:rFonts w:ascii="Times New Roman" w:hAnsi="Times New Roman"/>
          <w:sz w:val="24"/>
          <w:szCs w:val="24"/>
        </w:rPr>
        <w:t xml:space="preserve">ch </w:t>
      </w:r>
      <w:r w:rsidR="00B3795D" w:rsidRPr="00B3795D">
        <w:rPr>
          <w:rFonts w:ascii="Times New Roman" w:hAnsi="Times New Roman"/>
          <w:sz w:val="24"/>
          <w:szCs w:val="24"/>
        </w:rPr>
        <w:t>dětem chovat nebo se chovají nevhodně</w:t>
      </w:r>
      <w:r w:rsidR="0024154D">
        <w:rPr>
          <w:rFonts w:ascii="Times New Roman" w:hAnsi="Times New Roman"/>
          <w:sz w:val="24"/>
          <w:szCs w:val="24"/>
        </w:rPr>
        <w:t>.</w:t>
      </w:r>
      <w:r w:rsidR="00635C0E">
        <w:rPr>
          <w:rFonts w:ascii="Times New Roman" w:hAnsi="Times New Roman"/>
          <w:sz w:val="24"/>
          <w:szCs w:val="24"/>
        </w:rPr>
        <w:t xml:space="preserve"> </w:t>
      </w:r>
      <w:r w:rsidR="00B3795D" w:rsidRPr="00B3795D">
        <w:rPr>
          <w:rFonts w:ascii="Times New Roman" w:hAnsi="Times New Roman"/>
          <w:sz w:val="24"/>
          <w:szCs w:val="24"/>
        </w:rPr>
        <w:t>Setkávají se s názorem, že by měli dítě dát do ústavu nebo že děti s těžkým postižením jsou jen přítěží pro společnost.</w:t>
      </w:r>
      <w:r w:rsidR="00E87575" w:rsidRPr="00E87575">
        <w:t xml:space="preserve"> </w:t>
      </w:r>
      <w:r w:rsidR="00E87575" w:rsidRPr="00E87575">
        <w:rPr>
          <w:rFonts w:ascii="Times New Roman" w:hAnsi="Times New Roman"/>
          <w:sz w:val="24"/>
          <w:szCs w:val="24"/>
        </w:rPr>
        <w:t>Sami rodiče nemocných dětí a dětí s postižením mohou mít pocit odlišnosti od okolí a je pro ně problematické se zařadit mezi ostatní</w:t>
      </w:r>
      <w:r w:rsidR="00635C0E">
        <w:rPr>
          <w:rFonts w:ascii="Times New Roman" w:hAnsi="Times New Roman"/>
          <w:sz w:val="24"/>
          <w:szCs w:val="24"/>
        </w:rPr>
        <w:t xml:space="preserve">. To vede k izolaci </w:t>
      </w:r>
      <w:r w:rsidR="00F83D13">
        <w:rPr>
          <w:rFonts w:ascii="Times New Roman" w:hAnsi="Times New Roman"/>
          <w:sz w:val="24"/>
          <w:szCs w:val="24"/>
        </w:rPr>
        <w:t>nejen dítěte, ale celé rodiny.</w:t>
      </w:r>
    </w:p>
    <w:p w14:paraId="285A19EF" w14:textId="267E3E45" w:rsidR="001B20E8" w:rsidRDefault="00F83D13" w:rsidP="00E87575">
      <w:pPr>
        <w:spacing w:after="0" w:line="360" w:lineRule="auto"/>
        <w:jc w:val="both"/>
        <w:rPr>
          <w:rFonts w:ascii="Times New Roman" w:hAnsi="Times New Roman"/>
          <w:sz w:val="24"/>
          <w:szCs w:val="24"/>
        </w:rPr>
      </w:pPr>
      <w:r>
        <w:rPr>
          <w:rFonts w:ascii="Times New Roman" w:hAnsi="Times New Roman"/>
          <w:sz w:val="24"/>
          <w:szCs w:val="24"/>
        </w:rPr>
        <w:t xml:space="preserve">(dostupné na </w:t>
      </w:r>
      <w:r w:rsidR="001B20E8" w:rsidRPr="001B20E8">
        <w:rPr>
          <w:rFonts w:ascii="Times New Roman" w:hAnsi="Times New Roman"/>
          <w:sz w:val="24"/>
          <w:szCs w:val="24"/>
        </w:rPr>
        <w:t>https://cdn.paliativnicentrum.cz/sites/default/files/soubory/2020-09/</w:t>
      </w:r>
      <w:r w:rsidR="006F102F">
        <w:rPr>
          <w:rFonts w:ascii="Times New Roman" w:hAnsi="Times New Roman"/>
          <w:sz w:val="24"/>
          <w:szCs w:val="24"/>
        </w:rPr>
        <w:t>)</w:t>
      </w:r>
    </w:p>
    <w:p w14:paraId="71616FD0" w14:textId="77777777" w:rsidR="0084132B" w:rsidRPr="0021428F" w:rsidRDefault="0084132B" w:rsidP="003759BF">
      <w:pPr>
        <w:spacing w:after="0" w:line="360" w:lineRule="auto"/>
        <w:jc w:val="both"/>
        <w:rPr>
          <w:rFonts w:ascii="Times New Roman" w:hAnsi="Times New Roman"/>
          <w:sz w:val="24"/>
          <w:szCs w:val="24"/>
        </w:rPr>
      </w:pPr>
    </w:p>
    <w:p w14:paraId="772619E2" w14:textId="15AA00E9" w:rsidR="00E50C32" w:rsidRPr="00077847" w:rsidRDefault="004511EB" w:rsidP="003759BF">
      <w:pPr>
        <w:spacing w:after="0" w:line="360" w:lineRule="auto"/>
        <w:jc w:val="both"/>
        <w:rPr>
          <w:rFonts w:ascii="Times New Roman" w:hAnsi="Times New Roman"/>
          <w:b/>
          <w:bCs/>
          <w:sz w:val="32"/>
          <w:szCs w:val="32"/>
        </w:rPr>
      </w:pPr>
      <w:r w:rsidRPr="00077847">
        <w:rPr>
          <w:rFonts w:ascii="Times New Roman" w:hAnsi="Times New Roman"/>
          <w:b/>
          <w:bCs/>
          <w:sz w:val="32"/>
          <w:szCs w:val="32"/>
        </w:rPr>
        <w:lastRenderedPageBreak/>
        <w:t>METODICKÁ ČÁST</w:t>
      </w:r>
    </w:p>
    <w:p w14:paraId="4BEED17A" w14:textId="77777777" w:rsidR="004511EB" w:rsidRDefault="004511EB" w:rsidP="003759BF">
      <w:pPr>
        <w:spacing w:after="0" w:line="360" w:lineRule="auto"/>
        <w:jc w:val="both"/>
        <w:rPr>
          <w:rFonts w:ascii="Times New Roman" w:hAnsi="Times New Roman"/>
          <w:b/>
          <w:bCs/>
          <w:sz w:val="28"/>
          <w:szCs w:val="28"/>
        </w:rPr>
      </w:pPr>
    </w:p>
    <w:p w14:paraId="74D56BB0" w14:textId="7564CDC0" w:rsidR="004511EB" w:rsidRPr="00C72DCE" w:rsidRDefault="00C72DCE" w:rsidP="003759BF">
      <w:pPr>
        <w:spacing w:after="0" w:line="360" w:lineRule="auto"/>
        <w:jc w:val="both"/>
        <w:rPr>
          <w:rFonts w:ascii="Times New Roman" w:hAnsi="Times New Roman"/>
          <w:b/>
          <w:bCs/>
          <w:sz w:val="28"/>
          <w:szCs w:val="28"/>
        </w:rPr>
      </w:pPr>
      <w:r>
        <w:rPr>
          <w:rFonts w:ascii="Times New Roman" w:hAnsi="Times New Roman"/>
          <w:b/>
          <w:bCs/>
          <w:sz w:val="28"/>
          <w:szCs w:val="28"/>
        </w:rPr>
        <w:t>3</w:t>
      </w:r>
      <w:r w:rsidR="002C05B7">
        <w:rPr>
          <w:rFonts w:ascii="Times New Roman" w:hAnsi="Times New Roman"/>
          <w:b/>
          <w:bCs/>
          <w:sz w:val="28"/>
          <w:szCs w:val="28"/>
        </w:rPr>
        <w:t xml:space="preserve">   </w:t>
      </w:r>
      <w:r w:rsidR="004511EB" w:rsidRPr="00C72DCE">
        <w:rPr>
          <w:rFonts w:ascii="Times New Roman" w:hAnsi="Times New Roman"/>
          <w:b/>
          <w:bCs/>
          <w:sz w:val="28"/>
          <w:szCs w:val="28"/>
        </w:rPr>
        <w:t>POKROČILÝ</w:t>
      </w:r>
      <w:r w:rsidRPr="00C72DCE">
        <w:rPr>
          <w:rFonts w:ascii="Times New Roman" w:hAnsi="Times New Roman"/>
          <w:b/>
          <w:bCs/>
          <w:sz w:val="28"/>
          <w:szCs w:val="28"/>
        </w:rPr>
        <w:t xml:space="preserve"> LITERÁRNÍ PŘEHLED</w:t>
      </w:r>
    </w:p>
    <w:p w14:paraId="43C7EF5A" w14:textId="77777777" w:rsidR="00C72DCE" w:rsidRDefault="00C72DCE" w:rsidP="003759BF">
      <w:pPr>
        <w:spacing w:after="0" w:line="360" w:lineRule="auto"/>
        <w:jc w:val="both"/>
        <w:rPr>
          <w:rFonts w:ascii="Times New Roman" w:hAnsi="Times New Roman"/>
          <w:b/>
          <w:bCs/>
          <w:sz w:val="28"/>
          <w:szCs w:val="28"/>
        </w:rPr>
      </w:pPr>
    </w:p>
    <w:p w14:paraId="545BDBF4" w14:textId="2BE98623" w:rsidR="00392E35" w:rsidRPr="00C35D51" w:rsidRDefault="002F0332" w:rsidP="002C05B7">
      <w:pPr>
        <w:spacing w:after="0" w:line="360" w:lineRule="auto"/>
        <w:jc w:val="both"/>
        <w:rPr>
          <w:rFonts w:ascii="Times New Roman" w:eastAsia="Times New Roman" w:hAnsi="Times New Roman"/>
          <w:color w:val="000000"/>
          <w:sz w:val="24"/>
          <w:szCs w:val="24"/>
          <w:lang w:eastAsia="cs-CZ"/>
        </w:rPr>
      </w:pPr>
      <w:r>
        <w:rPr>
          <w:rFonts w:ascii="Times New Roman" w:hAnsi="Times New Roman"/>
          <w:sz w:val="24"/>
          <w:szCs w:val="24"/>
        </w:rPr>
        <w:t xml:space="preserve">Diplomová práce je zpracována </w:t>
      </w:r>
      <w:r w:rsidR="006C6714">
        <w:rPr>
          <w:rFonts w:ascii="Times New Roman" w:hAnsi="Times New Roman"/>
          <w:sz w:val="24"/>
          <w:szCs w:val="24"/>
        </w:rPr>
        <w:t>jako pokročilý literární přehled publikovaných poznatků</w:t>
      </w:r>
      <w:r w:rsidR="00ED7748">
        <w:rPr>
          <w:rFonts w:ascii="Times New Roman" w:hAnsi="Times New Roman"/>
          <w:sz w:val="24"/>
          <w:szCs w:val="24"/>
        </w:rPr>
        <w:t>.</w:t>
      </w:r>
      <w:r w:rsidR="0078193B" w:rsidRPr="0078193B">
        <w:rPr>
          <w:rFonts w:ascii="Times New Roman" w:eastAsia="Times New Roman" w:hAnsi="Times New Roman"/>
          <w:color w:val="000000"/>
          <w:sz w:val="24"/>
          <w:szCs w:val="24"/>
          <w:lang w:eastAsia="cs-CZ"/>
        </w:rPr>
        <w:t xml:space="preserve"> </w:t>
      </w:r>
      <w:r w:rsidR="0078193B">
        <w:rPr>
          <w:rFonts w:ascii="Times New Roman" w:eastAsia="Times New Roman" w:hAnsi="Times New Roman"/>
          <w:color w:val="000000"/>
          <w:sz w:val="24"/>
          <w:szCs w:val="24"/>
          <w:lang w:eastAsia="cs-CZ"/>
        </w:rPr>
        <w:t>Jde o sekundární výzkum.</w:t>
      </w:r>
      <w:r w:rsidR="00ED7748">
        <w:rPr>
          <w:rFonts w:ascii="Times New Roman" w:hAnsi="Times New Roman"/>
          <w:sz w:val="24"/>
          <w:szCs w:val="24"/>
        </w:rPr>
        <w:t xml:space="preserve"> Cílem metodické části</w:t>
      </w:r>
      <w:r w:rsidR="002B33CB">
        <w:rPr>
          <w:rFonts w:ascii="Times New Roman" w:hAnsi="Times New Roman"/>
          <w:sz w:val="24"/>
          <w:szCs w:val="24"/>
        </w:rPr>
        <w:t xml:space="preserve"> je syntéza relevantních vědeckých důkazů</w:t>
      </w:r>
      <w:r w:rsidR="00E814EF">
        <w:rPr>
          <w:rFonts w:ascii="Times New Roman" w:hAnsi="Times New Roman"/>
          <w:sz w:val="24"/>
          <w:szCs w:val="24"/>
        </w:rPr>
        <w:t xml:space="preserve"> a poznatků</w:t>
      </w:r>
      <w:r w:rsidR="003A760D">
        <w:rPr>
          <w:rFonts w:ascii="Times New Roman" w:hAnsi="Times New Roman"/>
          <w:sz w:val="24"/>
          <w:szCs w:val="24"/>
        </w:rPr>
        <w:t xml:space="preserve"> </w:t>
      </w:r>
      <w:r w:rsidR="00CD2336">
        <w:rPr>
          <w:rFonts w:ascii="Times New Roman" w:hAnsi="Times New Roman"/>
          <w:sz w:val="24"/>
          <w:szCs w:val="24"/>
        </w:rPr>
        <w:t>z</w:t>
      </w:r>
      <w:r w:rsidR="00934A07">
        <w:rPr>
          <w:rFonts w:ascii="Times New Roman" w:hAnsi="Times New Roman"/>
          <w:sz w:val="24"/>
          <w:szCs w:val="24"/>
        </w:rPr>
        <w:t> </w:t>
      </w:r>
      <w:r w:rsidR="00CD2336">
        <w:rPr>
          <w:rFonts w:ascii="Times New Roman" w:hAnsi="Times New Roman"/>
          <w:sz w:val="24"/>
          <w:szCs w:val="24"/>
        </w:rPr>
        <w:t>publikované</w:t>
      </w:r>
      <w:r w:rsidR="00934A07">
        <w:rPr>
          <w:rFonts w:ascii="Times New Roman" w:hAnsi="Times New Roman"/>
          <w:sz w:val="24"/>
          <w:szCs w:val="24"/>
        </w:rPr>
        <w:t xml:space="preserve"> a nepublikované</w:t>
      </w:r>
      <w:r w:rsidR="00C82E00">
        <w:rPr>
          <w:rFonts w:ascii="Times New Roman" w:hAnsi="Times New Roman"/>
          <w:sz w:val="24"/>
          <w:szCs w:val="24"/>
        </w:rPr>
        <w:t xml:space="preserve"> literatury </w:t>
      </w:r>
      <w:r w:rsidR="00720A31">
        <w:rPr>
          <w:rFonts w:ascii="Times New Roman" w:hAnsi="Times New Roman"/>
          <w:sz w:val="24"/>
          <w:szCs w:val="24"/>
        </w:rPr>
        <w:t xml:space="preserve">na téma </w:t>
      </w:r>
      <w:r w:rsidR="00EE70C3">
        <w:rPr>
          <w:rFonts w:ascii="Times New Roman" w:hAnsi="Times New Roman"/>
          <w:sz w:val="24"/>
          <w:szCs w:val="24"/>
        </w:rPr>
        <w:t>„</w:t>
      </w:r>
      <w:r w:rsidR="00720A31">
        <w:rPr>
          <w:rFonts w:ascii="Times New Roman" w:hAnsi="Times New Roman"/>
          <w:sz w:val="24"/>
          <w:szCs w:val="24"/>
        </w:rPr>
        <w:t>Dětská</w:t>
      </w:r>
      <w:r w:rsidR="00EE70C3">
        <w:rPr>
          <w:rFonts w:ascii="Times New Roman" w:hAnsi="Times New Roman"/>
          <w:sz w:val="24"/>
          <w:szCs w:val="24"/>
        </w:rPr>
        <w:t xml:space="preserve"> paliativní péče“.</w:t>
      </w:r>
      <w:r w:rsidR="005D2B42" w:rsidRPr="005D2B42">
        <w:rPr>
          <w:rFonts w:ascii="Times New Roman" w:eastAsia="Times New Roman" w:hAnsi="Times New Roman"/>
          <w:sz w:val="24"/>
          <w:szCs w:val="24"/>
        </w:rPr>
        <w:t xml:space="preserve"> </w:t>
      </w:r>
      <w:r w:rsidR="005D2B42">
        <w:rPr>
          <w:rFonts w:ascii="Times New Roman" w:eastAsia="Times New Roman" w:hAnsi="Times New Roman"/>
          <w:sz w:val="24"/>
          <w:szCs w:val="24"/>
        </w:rPr>
        <w:t xml:space="preserve">Jsou vyhledávány </w:t>
      </w:r>
      <w:r w:rsidR="00D22E28">
        <w:rPr>
          <w:rFonts w:ascii="Times New Roman" w:eastAsia="Times New Roman" w:hAnsi="Times New Roman"/>
          <w:sz w:val="24"/>
          <w:szCs w:val="24"/>
        </w:rPr>
        <w:t>studie</w:t>
      </w:r>
      <w:r w:rsidR="005D2B42">
        <w:rPr>
          <w:rFonts w:ascii="Times New Roman" w:eastAsia="Times New Roman" w:hAnsi="Times New Roman"/>
          <w:sz w:val="24"/>
          <w:szCs w:val="24"/>
        </w:rPr>
        <w:t>, dokumenty, plné texty (full text)</w:t>
      </w:r>
      <w:r w:rsidR="00DB26BB">
        <w:rPr>
          <w:rFonts w:ascii="Times New Roman" w:eastAsia="Times New Roman" w:hAnsi="Times New Roman"/>
          <w:sz w:val="24"/>
          <w:szCs w:val="24"/>
        </w:rPr>
        <w:t xml:space="preserve"> a jiné relevantní</w:t>
      </w:r>
      <w:r w:rsidR="00653A66">
        <w:rPr>
          <w:rFonts w:ascii="Times New Roman" w:eastAsia="Times New Roman" w:hAnsi="Times New Roman"/>
          <w:sz w:val="24"/>
          <w:szCs w:val="24"/>
        </w:rPr>
        <w:t xml:space="preserve"> typy studií</w:t>
      </w:r>
      <w:r w:rsidR="00553530">
        <w:rPr>
          <w:rFonts w:ascii="Times New Roman" w:eastAsia="Times New Roman" w:hAnsi="Times New Roman"/>
          <w:sz w:val="24"/>
          <w:szCs w:val="24"/>
        </w:rPr>
        <w:t>.</w:t>
      </w:r>
      <w:r w:rsidR="005D2B42">
        <w:rPr>
          <w:rFonts w:ascii="Times New Roman" w:hAnsi="Times New Roman"/>
          <w:sz w:val="24"/>
          <w:szCs w:val="24"/>
        </w:rPr>
        <w:t xml:space="preserve"> </w:t>
      </w:r>
    </w:p>
    <w:p w14:paraId="0908832A" w14:textId="6D3A7470" w:rsidR="00EE70C3" w:rsidRDefault="00EE70C3" w:rsidP="002C05B7">
      <w:pPr>
        <w:spacing w:after="0" w:line="360" w:lineRule="auto"/>
        <w:jc w:val="both"/>
        <w:rPr>
          <w:rFonts w:ascii="Times New Roman" w:hAnsi="Times New Roman"/>
          <w:sz w:val="24"/>
          <w:szCs w:val="24"/>
        </w:rPr>
      </w:pPr>
      <w:r>
        <w:rPr>
          <w:rFonts w:ascii="Times New Roman" w:hAnsi="Times New Roman"/>
          <w:sz w:val="24"/>
          <w:szCs w:val="24"/>
        </w:rPr>
        <w:t>Při tvorbě práce byla použita metodika</w:t>
      </w:r>
      <w:r w:rsidR="000D231F">
        <w:rPr>
          <w:rFonts w:ascii="Times New Roman" w:hAnsi="Times New Roman"/>
          <w:sz w:val="24"/>
          <w:szCs w:val="24"/>
        </w:rPr>
        <w:t xml:space="preserve"> Joanna Briggs</w:t>
      </w:r>
      <w:r w:rsidR="00D92E86">
        <w:rPr>
          <w:rFonts w:ascii="Times New Roman" w:hAnsi="Times New Roman"/>
          <w:sz w:val="24"/>
          <w:szCs w:val="24"/>
        </w:rPr>
        <w:t xml:space="preserve"> Institute (dále jen JBI)</w:t>
      </w:r>
      <w:r w:rsidR="000D6D10">
        <w:rPr>
          <w:rFonts w:ascii="Times New Roman" w:hAnsi="Times New Roman"/>
          <w:sz w:val="24"/>
          <w:szCs w:val="24"/>
        </w:rPr>
        <w:t xml:space="preserve"> pro tvorbu s</w:t>
      </w:r>
      <w:r w:rsidR="00167A85">
        <w:rPr>
          <w:rFonts w:ascii="Times New Roman" w:hAnsi="Times New Roman"/>
          <w:sz w:val="24"/>
          <w:szCs w:val="24"/>
        </w:rPr>
        <w:t>coping</w:t>
      </w:r>
      <w:r w:rsidR="000D6D10">
        <w:rPr>
          <w:rFonts w:ascii="Times New Roman" w:hAnsi="Times New Roman"/>
          <w:sz w:val="24"/>
          <w:szCs w:val="24"/>
        </w:rPr>
        <w:t xml:space="preserve"> review</w:t>
      </w:r>
      <w:r w:rsidR="002E0C34">
        <w:rPr>
          <w:rFonts w:ascii="Times New Roman" w:hAnsi="Times New Roman"/>
          <w:sz w:val="24"/>
          <w:szCs w:val="24"/>
        </w:rPr>
        <w:t xml:space="preserve">. </w:t>
      </w:r>
      <w:r w:rsidR="00924A65">
        <w:rPr>
          <w:rFonts w:ascii="Times New Roman" w:hAnsi="Times New Roman"/>
          <w:sz w:val="24"/>
          <w:szCs w:val="24"/>
        </w:rPr>
        <w:t>(Aromataris</w:t>
      </w:r>
      <w:r w:rsidR="00653D98">
        <w:rPr>
          <w:rFonts w:ascii="Times New Roman" w:hAnsi="Times New Roman"/>
          <w:sz w:val="24"/>
          <w:szCs w:val="24"/>
        </w:rPr>
        <w:t xml:space="preserve"> et Munn, 2020) </w:t>
      </w:r>
      <w:r w:rsidR="00330E2C">
        <w:rPr>
          <w:rFonts w:ascii="Times New Roman" w:hAnsi="Times New Roman"/>
          <w:sz w:val="24"/>
          <w:szCs w:val="24"/>
        </w:rPr>
        <w:t xml:space="preserve">Získané výsledky jsou prezentovány dle </w:t>
      </w:r>
      <w:r w:rsidR="002C6D28">
        <w:rPr>
          <w:rFonts w:ascii="Times New Roman" w:hAnsi="Times New Roman"/>
          <w:sz w:val="24"/>
          <w:szCs w:val="24"/>
        </w:rPr>
        <w:t>pokynů Preferred Reporting Items</w:t>
      </w:r>
      <w:r w:rsidR="001D52EC">
        <w:rPr>
          <w:rFonts w:ascii="Times New Roman" w:hAnsi="Times New Roman"/>
          <w:sz w:val="24"/>
          <w:szCs w:val="24"/>
        </w:rPr>
        <w:t xml:space="preserve"> Review and Meta-Analyses</w:t>
      </w:r>
      <w:r w:rsidR="00AD6C64">
        <w:rPr>
          <w:rFonts w:ascii="Times New Roman" w:hAnsi="Times New Roman"/>
          <w:sz w:val="24"/>
          <w:szCs w:val="24"/>
        </w:rPr>
        <w:t xml:space="preserve"> (PRISMA).</w:t>
      </w:r>
      <w:r w:rsidR="00653D98">
        <w:rPr>
          <w:rFonts w:ascii="Times New Roman" w:hAnsi="Times New Roman"/>
          <w:sz w:val="24"/>
          <w:szCs w:val="24"/>
        </w:rPr>
        <w:t xml:space="preserve"> (</w:t>
      </w:r>
      <w:r w:rsidR="00E7323E">
        <w:rPr>
          <w:rFonts w:ascii="Times New Roman" w:hAnsi="Times New Roman"/>
          <w:sz w:val="24"/>
          <w:szCs w:val="24"/>
        </w:rPr>
        <w:t>Page et al., 2021)</w:t>
      </w:r>
    </w:p>
    <w:p w14:paraId="481BA03D" w14:textId="77777777" w:rsidR="00D77FB1" w:rsidRDefault="00D77FB1" w:rsidP="00E64D02">
      <w:pPr>
        <w:spacing w:after="0" w:line="276" w:lineRule="auto"/>
        <w:jc w:val="both"/>
        <w:rPr>
          <w:rFonts w:ascii="Times New Roman" w:hAnsi="Times New Roman"/>
          <w:sz w:val="24"/>
          <w:szCs w:val="24"/>
        </w:rPr>
      </w:pPr>
    </w:p>
    <w:p w14:paraId="193B2FEA" w14:textId="77777777" w:rsidR="00D77FB1" w:rsidRDefault="00D77FB1" w:rsidP="00E64D02">
      <w:pPr>
        <w:spacing w:after="0" w:line="276" w:lineRule="auto"/>
        <w:jc w:val="both"/>
        <w:rPr>
          <w:rFonts w:ascii="Times New Roman" w:hAnsi="Times New Roman"/>
          <w:sz w:val="24"/>
          <w:szCs w:val="24"/>
        </w:rPr>
      </w:pPr>
    </w:p>
    <w:p w14:paraId="12E5736F" w14:textId="79D46318" w:rsidR="00E735D5" w:rsidRDefault="002E0C34" w:rsidP="00E64D02">
      <w:pPr>
        <w:spacing w:after="0" w:line="276" w:lineRule="auto"/>
        <w:jc w:val="both"/>
        <w:rPr>
          <w:rFonts w:ascii="Times New Roman" w:hAnsi="Times New Roman"/>
          <w:b/>
          <w:bCs/>
          <w:sz w:val="24"/>
          <w:szCs w:val="24"/>
        </w:rPr>
      </w:pPr>
      <w:r>
        <w:rPr>
          <w:rFonts w:ascii="Times New Roman" w:hAnsi="Times New Roman"/>
          <w:b/>
          <w:bCs/>
          <w:sz w:val="24"/>
          <w:szCs w:val="24"/>
        </w:rPr>
        <w:t>3.1 CÍL</w:t>
      </w:r>
      <w:r w:rsidR="00A84711">
        <w:rPr>
          <w:rFonts w:ascii="Times New Roman" w:hAnsi="Times New Roman"/>
          <w:b/>
          <w:bCs/>
          <w:sz w:val="24"/>
          <w:szCs w:val="24"/>
        </w:rPr>
        <w:t xml:space="preserve"> PRÁCE</w:t>
      </w:r>
    </w:p>
    <w:p w14:paraId="6D87AFF0" w14:textId="6A45CD64" w:rsidR="00E64D02" w:rsidRPr="00B74FEE" w:rsidRDefault="00E64D02" w:rsidP="00E64D02">
      <w:pPr>
        <w:spacing w:after="0" w:line="276" w:lineRule="auto"/>
        <w:jc w:val="both"/>
        <w:rPr>
          <w:rFonts w:ascii="Times New Roman" w:hAnsi="Times New Roman"/>
          <w:b/>
          <w:bCs/>
          <w:sz w:val="28"/>
          <w:szCs w:val="28"/>
        </w:rPr>
      </w:pPr>
      <w:r w:rsidRPr="00B74FEE">
        <w:rPr>
          <w:rFonts w:ascii="Times New Roman" w:hAnsi="Times New Roman"/>
          <w:b/>
          <w:bCs/>
          <w:sz w:val="28"/>
          <w:szCs w:val="28"/>
        </w:rPr>
        <w:t xml:space="preserve"> </w:t>
      </w:r>
    </w:p>
    <w:p w14:paraId="6D62BE7B" w14:textId="60FB6B4E" w:rsidR="00D30D81" w:rsidRDefault="00611E99" w:rsidP="002A4F6B">
      <w:pPr>
        <w:spacing w:after="0" w:line="360" w:lineRule="auto"/>
        <w:jc w:val="both"/>
        <w:rPr>
          <w:rFonts w:ascii="Times New Roman" w:hAnsi="Times New Roman"/>
          <w:sz w:val="24"/>
          <w:szCs w:val="24"/>
        </w:rPr>
      </w:pPr>
      <w:r w:rsidRPr="00611E99">
        <w:rPr>
          <w:rFonts w:ascii="Times New Roman" w:hAnsi="Times New Roman"/>
          <w:sz w:val="24"/>
          <w:szCs w:val="24"/>
        </w:rPr>
        <w:t>Cílem práce je zmapovat</w:t>
      </w:r>
      <w:r w:rsidR="00B01776">
        <w:rPr>
          <w:rFonts w:ascii="Times New Roman" w:hAnsi="Times New Roman"/>
          <w:sz w:val="24"/>
          <w:szCs w:val="24"/>
        </w:rPr>
        <w:t xml:space="preserve"> </w:t>
      </w:r>
      <w:r w:rsidRPr="00611E99">
        <w:rPr>
          <w:rFonts w:ascii="Times New Roman" w:hAnsi="Times New Roman"/>
          <w:sz w:val="24"/>
          <w:szCs w:val="24"/>
        </w:rPr>
        <w:t>existují</w:t>
      </w:r>
      <w:r w:rsidR="00B01776">
        <w:rPr>
          <w:rFonts w:ascii="Times New Roman" w:hAnsi="Times New Roman"/>
          <w:sz w:val="24"/>
          <w:szCs w:val="24"/>
        </w:rPr>
        <w:t>cí</w:t>
      </w:r>
      <w:r w:rsidRPr="00611E99">
        <w:rPr>
          <w:rFonts w:ascii="Times New Roman" w:hAnsi="Times New Roman"/>
          <w:sz w:val="24"/>
          <w:szCs w:val="24"/>
        </w:rPr>
        <w:t xml:space="preserve"> studie zabývající se podobou dětské paliativní péče, její</w:t>
      </w:r>
      <w:r w:rsidR="00DC22B6">
        <w:rPr>
          <w:rFonts w:ascii="Times New Roman" w:hAnsi="Times New Roman"/>
          <w:sz w:val="24"/>
          <w:szCs w:val="24"/>
        </w:rPr>
        <w:t>m</w:t>
      </w:r>
      <w:r w:rsidRPr="00611E99">
        <w:rPr>
          <w:rFonts w:ascii="Times New Roman" w:hAnsi="Times New Roman"/>
          <w:sz w:val="24"/>
          <w:szCs w:val="24"/>
        </w:rPr>
        <w:t xml:space="preserve"> rozsah</w:t>
      </w:r>
      <w:r w:rsidR="00DC22B6">
        <w:rPr>
          <w:rFonts w:ascii="Times New Roman" w:hAnsi="Times New Roman"/>
          <w:sz w:val="24"/>
          <w:szCs w:val="24"/>
        </w:rPr>
        <w:t>em</w:t>
      </w:r>
      <w:r w:rsidRPr="00611E99">
        <w:rPr>
          <w:rFonts w:ascii="Times New Roman" w:hAnsi="Times New Roman"/>
          <w:sz w:val="24"/>
          <w:szCs w:val="24"/>
        </w:rPr>
        <w:t xml:space="preserve"> a přístupnost</w:t>
      </w:r>
      <w:r w:rsidR="00DC22B6">
        <w:rPr>
          <w:rFonts w:ascii="Times New Roman" w:hAnsi="Times New Roman"/>
          <w:sz w:val="24"/>
          <w:szCs w:val="24"/>
        </w:rPr>
        <w:t>í</w:t>
      </w:r>
      <w:r w:rsidRPr="00611E99">
        <w:rPr>
          <w:rFonts w:ascii="Times New Roman" w:hAnsi="Times New Roman"/>
          <w:sz w:val="24"/>
          <w:szCs w:val="24"/>
        </w:rPr>
        <w:t xml:space="preserve"> v ČR a v</w:t>
      </w:r>
      <w:r w:rsidR="0042052A">
        <w:rPr>
          <w:rFonts w:ascii="Times New Roman" w:hAnsi="Times New Roman"/>
          <w:sz w:val="24"/>
          <w:szCs w:val="24"/>
        </w:rPr>
        <w:t> </w:t>
      </w:r>
      <w:r w:rsidRPr="00611E99">
        <w:rPr>
          <w:rFonts w:ascii="Times New Roman" w:hAnsi="Times New Roman"/>
          <w:sz w:val="24"/>
          <w:szCs w:val="24"/>
        </w:rPr>
        <w:t>Evropě</w:t>
      </w:r>
      <w:r w:rsidR="0042052A">
        <w:rPr>
          <w:rFonts w:ascii="Times New Roman" w:hAnsi="Times New Roman"/>
          <w:sz w:val="24"/>
          <w:szCs w:val="24"/>
        </w:rPr>
        <w:t>.</w:t>
      </w:r>
    </w:p>
    <w:p w14:paraId="0C98B68B" w14:textId="0DE35612" w:rsidR="0015300D" w:rsidRDefault="0015300D" w:rsidP="002A4F6B">
      <w:pPr>
        <w:spacing w:after="0" w:line="360" w:lineRule="auto"/>
        <w:jc w:val="both"/>
        <w:rPr>
          <w:rFonts w:ascii="Times New Roman" w:hAnsi="Times New Roman"/>
          <w:sz w:val="24"/>
          <w:szCs w:val="24"/>
        </w:rPr>
      </w:pPr>
      <w:r>
        <w:rPr>
          <w:rFonts w:ascii="Times New Roman" w:hAnsi="Times New Roman"/>
          <w:sz w:val="24"/>
          <w:szCs w:val="24"/>
        </w:rPr>
        <w:t xml:space="preserve">Jednotlivé </w:t>
      </w:r>
      <w:r w:rsidR="006102AE">
        <w:rPr>
          <w:rFonts w:ascii="Times New Roman" w:hAnsi="Times New Roman"/>
          <w:sz w:val="24"/>
          <w:szCs w:val="24"/>
        </w:rPr>
        <w:t>konkrétní cíle</w:t>
      </w:r>
      <w:r w:rsidR="00EF15F1">
        <w:rPr>
          <w:rFonts w:ascii="Times New Roman" w:hAnsi="Times New Roman"/>
          <w:sz w:val="24"/>
          <w:szCs w:val="24"/>
        </w:rPr>
        <w:t xml:space="preserve"> vychází </w:t>
      </w:r>
      <w:r w:rsidR="0057186E">
        <w:rPr>
          <w:rFonts w:ascii="Times New Roman" w:hAnsi="Times New Roman"/>
          <w:sz w:val="24"/>
          <w:szCs w:val="24"/>
        </w:rPr>
        <w:t xml:space="preserve">z metodiky pro tvorbu </w:t>
      </w:r>
      <w:r w:rsidR="0004663A">
        <w:rPr>
          <w:rFonts w:ascii="Times New Roman" w:hAnsi="Times New Roman"/>
          <w:sz w:val="24"/>
          <w:szCs w:val="24"/>
        </w:rPr>
        <w:t>scoping</w:t>
      </w:r>
      <w:r w:rsidR="007E679A">
        <w:rPr>
          <w:rFonts w:ascii="Times New Roman" w:hAnsi="Times New Roman"/>
          <w:sz w:val="24"/>
          <w:szCs w:val="24"/>
        </w:rPr>
        <w:t xml:space="preserve"> review a zahrnuje:</w:t>
      </w:r>
    </w:p>
    <w:p w14:paraId="3FA2BAF7" w14:textId="29BCD167" w:rsidR="007E679A" w:rsidRDefault="0098374F"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Provedení vstupní rešer</w:t>
      </w:r>
      <w:r w:rsidR="00E6156A">
        <w:rPr>
          <w:rFonts w:ascii="Times New Roman" w:hAnsi="Times New Roman"/>
          <w:sz w:val="24"/>
          <w:szCs w:val="24"/>
        </w:rPr>
        <w:t>še</w:t>
      </w:r>
    </w:p>
    <w:p w14:paraId="3F61CEF0" w14:textId="41ED052C" w:rsidR="00E6156A" w:rsidRDefault="00E6156A"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Shrnutí informací</w:t>
      </w:r>
      <w:r w:rsidR="00DC1052">
        <w:rPr>
          <w:rFonts w:ascii="Times New Roman" w:hAnsi="Times New Roman"/>
          <w:sz w:val="24"/>
          <w:szCs w:val="24"/>
        </w:rPr>
        <w:t xml:space="preserve"> ze vstupní rešerše </w:t>
      </w:r>
    </w:p>
    <w:p w14:paraId="6CB13F4A" w14:textId="77777777" w:rsidR="001E76A4" w:rsidRDefault="00E36D7C"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Popsání metodiky tvorby</w:t>
      </w:r>
      <w:r w:rsidR="001E76A4">
        <w:rPr>
          <w:rFonts w:ascii="Times New Roman" w:hAnsi="Times New Roman"/>
          <w:sz w:val="24"/>
          <w:szCs w:val="24"/>
        </w:rPr>
        <w:t xml:space="preserve"> pokročilého</w:t>
      </w:r>
      <w:r>
        <w:rPr>
          <w:rFonts w:ascii="Times New Roman" w:hAnsi="Times New Roman"/>
          <w:sz w:val="24"/>
          <w:szCs w:val="24"/>
        </w:rPr>
        <w:t xml:space="preserve"> literárního</w:t>
      </w:r>
      <w:r w:rsidR="001E76A4">
        <w:rPr>
          <w:rFonts w:ascii="Times New Roman" w:hAnsi="Times New Roman"/>
          <w:sz w:val="24"/>
          <w:szCs w:val="24"/>
        </w:rPr>
        <w:t xml:space="preserve"> review</w:t>
      </w:r>
    </w:p>
    <w:p w14:paraId="0DEC7BA0" w14:textId="0A375D22" w:rsidR="0052235B" w:rsidRDefault="001E76A4"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Provedení </w:t>
      </w:r>
      <w:r w:rsidR="00DF06DF">
        <w:rPr>
          <w:rFonts w:ascii="Times New Roman" w:hAnsi="Times New Roman"/>
          <w:sz w:val="24"/>
          <w:szCs w:val="24"/>
        </w:rPr>
        <w:t xml:space="preserve">pokročilého vyhledávání v databázích </w:t>
      </w:r>
      <w:r w:rsidR="0052235B">
        <w:rPr>
          <w:rFonts w:ascii="Times New Roman" w:hAnsi="Times New Roman"/>
          <w:sz w:val="24"/>
          <w:szCs w:val="24"/>
        </w:rPr>
        <w:t>publikované literatury</w:t>
      </w:r>
    </w:p>
    <w:p w14:paraId="3DD00F7E" w14:textId="77777777" w:rsidR="00EC40EA" w:rsidRDefault="0052235B"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Popsání výsledků</w:t>
      </w:r>
      <w:r w:rsidR="00EC40EA">
        <w:rPr>
          <w:rFonts w:ascii="Times New Roman" w:hAnsi="Times New Roman"/>
          <w:sz w:val="24"/>
          <w:szCs w:val="24"/>
        </w:rPr>
        <w:t xml:space="preserve"> vyhledávání/vyhledávací rešerše</w:t>
      </w:r>
    </w:p>
    <w:p w14:paraId="5E69C135" w14:textId="77777777" w:rsidR="00346E90" w:rsidRDefault="00EC40EA"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Shrnutí výsledků rešerše</w:t>
      </w:r>
    </w:p>
    <w:p w14:paraId="1370BF54" w14:textId="3A95AA55" w:rsidR="00054621" w:rsidRDefault="00346E90"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Navržení dalšíh</w:t>
      </w:r>
      <w:r w:rsidR="00645C16">
        <w:rPr>
          <w:rFonts w:ascii="Times New Roman" w:hAnsi="Times New Roman"/>
          <w:sz w:val="24"/>
          <w:szCs w:val="24"/>
        </w:rPr>
        <w:t xml:space="preserve">o doporučení </w:t>
      </w:r>
      <w:r w:rsidR="00FC28DB">
        <w:rPr>
          <w:rFonts w:ascii="Times New Roman" w:hAnsi="Times New Roman"/>
          <w:sz w:val="24"/>
          <w:szCs w:val="24"/>
        </w:rPr>
        <w:t>pro výzkum</w:t>
      </w:r>
    </w:p>
    <w:p w14:paraId="15D29692" w14:textId="2776A9D1" w:rsidR="0083067A" w:rsidRDefault="00886109" w:rsidP="0098374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F</w:t>
      </w:r>
      <w:r w:rsidR="00AC0E07">
        <w:rPr>
          <w:rFonts w:ascii="Times New Roman" w:hAnsi="Times New Roman"/>
          <w:sz w:val="24"/>
          <w:szCs w:val="24"/>
        </w:rPr>
        <w:t>ormulace závěrů</w:t>
      </w:r>
    </w:p>
    <w:p w14:paraId="147D2AD7" w14:textId="77777777" w:rsidR="00EA0BA2" w:rsidRDefault="00EA0BA2" w:rsidP="00EA0BA2">
      <w:pPr>
        <w:spacing w:after="0" w:line="360" w:lineRule="auto"/>
        <w:jc w:val="both"/>
        <w:rPr>
          <w:rFonts w:ascii="Times New Roman" w:hAnsi="Times New Roman"/>
          <w:sz w:val="24"/>
          <w:szCs w:val="24"/>
        </w:rPr>
      </w:pPr>
    </w:p>
    <w:p w14:paraId="75655B5C" w14:textId="77777777" w:rsidR="00751543" w:rsidRDefault="00751543" w:rsidP="00EA0BA2">
      <w:pPr>
        <w:pStyle w:val="NormalWeb"/>
        <w:spacing w:before="0" w:beforeAutospacing="0" w:after="160" w:afterAutospacing="0" w:line="360" w:lineRule="auto"/>
        <w:jc w:val="both"/>
      </w:pPr>
    </w:p>
    <w:p w14:paraId="7A4D3831" w14:textId="77777777" w:rsidR="00545E83" w:rsidRDefault="00545E83" w:rsidP="0083067A">
      <w:pPr>
        <w:spacing w:after="0" w:line="360" w:lineRule="auto"/>
        <w:jc w:val="both"/>
        <w:rPr>
          <w:rFonts w:ascii="Times New Roman" w:hAnsi="Times New Roman"/>
          <w:sz w:val="24"/>
          <w:szCs w:val="24"/>
        </w:rPr>
      </w:pPr>
    </w:p>
    <w:p w14:paraId="22B83756" w14:textId="77777777" w:rsidR="003031FA" w:rsidRDefault="003031FA" w:rsidP="0083067A">
      <w:pPr>
        <w:spacing w:after="0" w:line="360" w:lineRule="auto"/>
        <w:jc w:val="both"/>
        <w:rPr>
          <w:rFonts w:ascii="Times New Roman" w:hAnsi="Times New Roman"/>
          <w:sz w:val="24"/>
          <w:szCs w:val="24"/>
        </w:rPr>
      </w:pPr>
    </w:p>
    <w:p w14:paraId="6E5A6E34" w14:textId="77777777" w:rsidR="007D78CE" w:rsidRDefault="007D78CE" w:rsidP="0083067A">
      <w:pPr>
        <w:spacing w:after="0" w:line="360" w:lineRule="auto"/>
        <w:jc w:val="both"/>
        <w:rPr>
          <w:rFonts w:ascii="Times New Roman" w:hAnsi="Times New Roman"/>
          <w:b/>
          <w:bCs/>
          <w:sz w:val="24"/>
          <w:szCs w:val="24"/>
        </w:rPr>
      </w:pPr>
    </w:p>
    <w:p w14:paraId="4941EC62" w14:textId="53DA0764" w:rsidR="00C05BDD" w:rsidRPr="000A65B4" w:rsidRDefault="000A65B4" w:rsidP="0083067A">
      <w:pPr>
        <w:spacing w:after="0" w:line="360" w:lineRule="auto"/>
        <w:jc w:val="both"/>
        <w:rPr>
          <w:rFonts w:ascii="Times New Roman" w:hAnsi="Times New Roman"/>
          <w:b/>
          <w:bCs/>
          <w:sz w:val="24"/>
          <w:szCs w:val="24"/>
        </w:rPr>
      </w:pPr>
      <w:r w:rsidRPr="000A65B4">
        <w:rPr>
          <w:rFonts w:ascii="Times New Roman" w:hAnsi="Times New Roman"/>
          <w:b/>
          <w:bCs/>
          <w:sz w:val="24"/>
          <w:szCs w:val="24"/>
        </w:rPr>
        <w:t>3.2   REVIEW OTÁZKA</w:t>
      </w:r>
      <w:r w:rsidR="00E36D7C" w:rsidRPr="000A65B4">
        <w:rPr>
          <w:rFonts w:ascii="Times New Roman" w:hAnsi="Times New Roman"/>
          <w:b/>
          <w:bCs/>
          <w:sz w:val="24"/>
          <w:szCs w:val="24"/>
        </w:rPr>
        <w:t xml:space="preserve"> </w:t>
      </w:r>
    </w:p>
    <w:p w14:paraId="2B4AB3BF" w14:textId="77777777" w:rsidR="00D30D81" w:rsidRDefault="00D30D81" w:rsidP="002A4F6B">
      <w:pPr>
        <w:spacing w:after="0" w:line="360" w:lineRule="auto"/>
        <w:jc w:val="both"/>
        <w:rPr>
          <w:rFonts w:ascii="Times New Roman" w:hAnsi="Times New Roman"/>
          <w:sz w:val="24"/>
          <w:szCs w:val="24"/>
        </w:rPr>
      </w:pPr>
    </w:p>
    <w:p w14:paraId="760C3CDC" w14:textId="0EF7AD21" w:rsidR="00DB50C1" w:rsidRDefault="00DB50C1" w:rsidP="00DB50C1">
      <w:pPr>
        <w:pStyle w:val="NormalWeb"/>
        <w:spacing w:before="0" w:beforeAutospacing="0" w:after="160" w:afterAutospacing="0" w:line="360" w:lineRule="auto"/>
        <w:jc w:val="both"/>
      </w:pPr>
      <w:r>
        <w:t>Jak</w:t>
      </w:r>
      <w:r w:rsidR="005A5F92">
        <w:t>é existují studie</w:t>
      </w:r>
      <w:r>
        <w:t xml:space="preserve"> </w:t>
      </w:r>
      <w:r w:rsidR="009766D5">
        <w:t xml:space="preserve">o </w:t>
      </w:r>
      <w:r>
        <w:t>paliativní péč</w:t>
      </w:r>
      <w:r w:rsidR="00B74988">
        <w:t>i</w:t>
      </w:r>
      <w:r w:rsidR="00F45D16">
        <w:t>, její</w:t>
      </w:r>
      <w:r w:rsidR="009766D5">
        <w:t>m</w:t>
      </w:r>
      <w:r w:rsidR="00F45D16">
        <w:t xml:space="preserve"> rozsah</w:t>
      </w:r>
      <w:r w:rsidR="009766D5">
        <w:t>u</w:t>
      </w:r>
      <w:r w:rsidR="00820B8C">
        <w:t xml:space="preserve"> a přístupnost</w:t>
      </w:r>
      <w:r w:rsidR="009766D5">
        <w:t>i</w:t>
      </w:r>
      <w:r>
        <w:t xml:space="preserve"> </w:t>
      </w:r>
      <w:r w:rsidR="007E42E0">
        <w:t xml:space="preserve">u populace </w:t>
      </w:r>
      <w:r>
        <w:t>dět</w:t>
      </w:r>
      <w:r w:rsidR="007E42E0">
        <w:t>í</w:t>
      </w:r>
      <w:r>
        <w:t xml:space="preserve"> ve věku 1měsíc až 1</w:t>
      </w:r>
      <w:r w:rsidR="00952433">
        <w:t>8</w:t>
      </w:r>
      <w:r>
        <w:t xml:space="preserve"> let v České republice a státech Evropy</w:t>
      </w:r>
      <w:r w:rsidR="003D32E1">
        <w:t>?</w:t>
      </w:r>
    </w:p>
    <w:p w14:paraId="28E37176" w14:textId="77777777" w:rsidR="006E1B39" w:rsidRDefault="006E1B39" w:rsidP="002A4F6B">
      <w:pPr>
        <w:spacing w:after="0" w:line="360" w:lineRule="auto"/>
        <w:jc w:val="both"/>
        <w:rPr>
          <w:rFonts w:ascii="Times New Roman" w:hAnsi="Times New Roman"/>
          <w:b/>
          <w:bCs/>
          <w:sz w:val="24"/>
          <w:szCs w:val="24"/>
        </w:rPr>
      </w:pPr>
    </w:p>
    <w:p w14:paraId="220A92AB" w14:textId="4B32A3D8" w:rsidR="00543CE0" w:rsidRDefault="00543CE0" w:rsidP="002A4F6B">
      <w:pPr>
        <w:spacing w:after="0" w:line="360" w:lineRule="auto"/>
        <w:jc w:val="both"/>
        <w:rPr>
          <w:rFonts w:ascii="Times New Roman" w:hAnsi="Times New Roman"/>
          <w:b/>
          <w:bCs/>
          <w:sz w:val="24"/>
          <w:szCs w:val="24"/>
        </w:rPr>
      </w:pPr>
      <w:r>
        <w:rPr>
          <w:rFonts w:ascii="Times New Roman" w:hAnsi="Times New Roman"/>
          <w:b/>
          <w:bCs/>
          <w:sz w:val="24"/>
          <w:szCs w:val="24"/>
        </w:rPr>
        <w:t>3.2.1 DÍLČÍ PODOTÁZKY</w:t>
      </w:r>
    </w:p>
    <w:p w14:paraId="0923BC4A" w14:textId="77777777" w:rsidR="00E94719" w:rsidRDefault="00E94719" w:rsidP="002A4F6B">
      <w:pPr>
        <w:spacing w:after="0" w:line="360" w:lineRule="auto"/>
        <w:jc w:val="both"/>
        <w:rPr>
          <w:rFonts w:ascii="Times New Roman" w:hAnsi="Times New Roman"/>
          <w:b/>
          <w:bCs/>
          <w:sz w:val="24"/>
          <w:szCs w:val="24"/>
        </w:rPr>
      </w:pPr>
    </w:p>
    <w:p w14:paraId="28BB7B1E" w14:textId="52B3D468" w:rsidR="00191205" w:rsidRPr="00CD159A" w:rsidRDefault="00191205" w:rsidP="00CD159A">
      <w:pPr>
        <w:pStyle w:val="ListParagraph"/>
        <w:numPr>
          <w:ilvl w:val="0"/>
          <w:numId w:val="25"/>
        </w:numPr>
        <w:spacing w:after="0" w:line="360" w:lineRule="auto"/>
        <w:jc w:val="both"/>
        <w:rPr>
          <w:rFonts w:ascii="Times New Roman" w:hAnsi="Times New Roman"/>
          <w:sz w:val="24"/>
          <w:szCs w:val="24"/>
        </w:rPr>
      </w:pPr>
      <w:r w:rsidRPr="00CD159A">
        <w:rPr>
          <w:rFonts w:ascii="Times New Roman" w:hAnsi="Times New Roman"/>
          <w:sz w:val="24"/>
          <w:szCs w:val="24"/>
        </w:rPr>
        <w:t>Zjistit, jakou podobu/rozsah/</w:t>
      </w:r>
      <w:r w:rsidR="005933C1">
        <w:rPr>
          <w:rFonts w:ascii="Times New Roman" w:hAnsi="Times New Roman"/>
          <w:sz w:val="24"/>
          <w:szCs w:val="24"/>
        </w:rPr>
        <w:t>do</w:t>
      </w:r>
      <w:r w:rsidRPr="00CD159A">
        <w:rPr>
          <w:rFonts w:ascii="Times New Roman" w:hAnsi="Times New Roman"/>
          <w:sz w:val="24"/>
          <w:szCs w:val="24"/>
        </w:rPr>
        <w:t>stupnost má paliativní péče u dětské populace    ve věku 1 měsíc až 18 let v České republice.</w:t>
      </w:r>
    </w:p>
    <w:p w14:paraId="3B6EEA11" w14:textId="6177845F" w:rsidR="00191205" w:rsidRPr="00CD159A" w:rsidRDefault="00191205" w:rsidP="00CD159A">
      <w:pPr>
        <w:pStyle w:val="ListParagraph"/>
        <w:numPr>
          <w:ilvl w:val="0"/>
          <w:numId w:val="25"/>
        </w:numPr>
        <w:spacing w:after="0" w:line="360" w:lineRule="auto"/>
        <w:jc w:val="both"/>
        <w:rPr>
          <w:rFonts w:ascii="Times New Roman" w:hAnsi="Times New Roman"/>
          <w:sz w:val="24"/>
          <w:szCs w:val="24"/>
        </w:rPr>
      </w:pPr>
      <w:r w:rsidRPr="00CD159A">
        <w:rPr>
          <w:rFonts w:ascii="Times New Roman" w:hAnsi="Times New Roman"/>
          <w:sz w:val="24"/>
          <w:szCs w:val="24"/>
        </w:rPr>
        <w:t>Zjistit, jakou podobu/rozsah/</w:t>
      </w:r>
      <w:r w:rsidR="005A6290">
        <w:rPr>
          <w:rFonts w:ascii="Times New Roman" w:hAnsi="Times New Roman"/>
          <w:sz w:val="24"/>
          <w:szCs w:val="24"/>
        </w:rPr>
        <w:t>do</w:t>
      </w:r>
      <w:r w:rsidRPr="00CD159A">
        <w:rPr>
          <w:rFonts w:ascii="Times New Roman" w:hAnsi="Times New Roman"/>
          <w:sz w:val="24"/>
          <w:szCs w:val="24"/>
        </w:rPr>
        <w:t xml:space="preserve">stupnost má paliativní péče u dětské </w:t>
      </w:r>
      <w:r w:rsidR="00D3443C" w:rsidRPr="00CD159A">
        <w:rPr>
          <w:rFonts w:ascii="Times New Roman" w:hAnsi="Times New Roman"/>
          <w:sz w:val="24"/>
          <w:szCs w:val="24"/>
        </w:rPr>
        <w:t>populace ve</w:t>
      </w:r>
      <w:r w:rsidRPr="00CD159A">
        <w:rPr>
          <w:rFonts w:ascii="Times New Roman" w:hAnsi="Times New Roman"/>
          <w:sz w:val="24"/>
          <w:szCs w:val="24"/>
        </w:rPr>
        <w:t xml:space="preserve"> věku 1 měsíc až 18 let v Evropě.</w:t>
      </w:r>
    </w:p>
    <w:p w14:paraId="03C518FF" w14:textId="31D14ABD" w:rsidR="00191205" w:rsidRPr="00CD159A" w:rsidRDefault="00191205" w:rsidP="00CD159A">
      <w:pPr>
        <w:pStyle w:val="ListParagraph"/>
        <w:numPr>
          <w:ilvl w:val="0"/>
          <w:numId w:val="25"/>
        </w:numPr>
        <w:spacing w:after="0" w:line="360" w:lineRule="auto"/>
        <w:jc w:val="both"/>
        <w:rPr>
          <w:rFonts w:ascii="Times New Roman" w:hAnsi="Times New Roman"/>
          <w:sz w:val="24"/>
          <w:szCs w:val="24"/>
        </w:rPr>
      </w:pPr>
      <w:r w:rsidRPr="00CD159A">
        <w:rPr>
          <w:rFonts w:ascii="Times New Roman" w:hAnsi="Times New Roman"/>
          <w:sz w:val="24"/>
          <w:szCs w:val="24"/>
        </w:rPr>
        <w:t>Zjistit, jakých diagnóz se nejčastěji dětská paliativní péče týká.</w:t>
      </w:r>
    </w:p>
    <w:p w14:paraId="25A22270" w14:textId="77777777" w:rsidR="0071750B" w:rsidRDefault="0071750B" w:rsidP="002A4F6B">
      <w:pPr>
        <w:spacing w:after="0" w:line="360" w:lineRule="auto"/>
        <w:jc w:val="both"/>
        <w:rPr>
          <w:rFonts w:ascii="Times New Roman" w:hAnsi="Times New Roman"/>
          <w:b/>
          <w:bCs/>
          <w:sz w:val="24"/>
          <w:szCs w:val="24"/>
        </w:rPr>
      </w:pPr>
    </w:p>
    <w:p w14:paraId="7C52711F" w14:textId="77777777" w:rsidR="00F752CA" w:rsidRDefault="00F752CA" w:rsidP="002A4F6B">
      <w:pPr>
        <w:spacing w:after="0" w:line="360" w:lineRule="auto"/>
        <w:jc w:val="both"/>
        <w:rPr>
          <w:rFonts w:ascii="Times New Roman" w:hAnsi="Times New Roman"/>
          <w:b/>
          <w:bCs/>
          <w:sz w:val="24"/>
          <w:szCs w:val="24"/>
        </w:rPr>
      </w:pPr>
    </w:p>
    <w:p w14:paraId="50C1FE73" w14:textId="01893E32" w:rsidR="00D30D81" w:rsidRPr="003C657A" w:rsidRDefault="003C657A" w:rsidP="002A4F6B">
      <w:pPr>
        <w:spacing w:after="0" w:line="360" w:lineRule="auto"/>
        <w:jc w:val="both"/>
        <w:rPr>
          <w:rFonts w:ascii="Times New Roman" w:hAnsi="Times New Roman"/>
          <w:b/>
          <w:bCs/>
          <w:sz w:val="24"/>
          <w:szCs w:val="24"/>
        </w:rPr>
      </w:pPr>
      <w:r w:rsidRPr="003C657A">
        <w:rPr>
          <w:rFonts w:ascii="Times New Roman" w:hAnsi="Times New Roman"/>
          <w:b/>
          <w:bCs/>
          <w:sz w:val="24"/>
          <w:szCs w:val="24"/>
        </w:rPr>
        <w:t>3.3    ZAHRNOVACÍ KRITÉRIA</w:t>
      </w:r>
    </w:p>
    <w:p w14:paraId="0E9F12BB" w14:textId="77777777" w:rsidR="00D30D81" w:rsidRDefault="00D30D81" w:rsidP="002A4F6B">
      <w:pPr>
        <w:spacing w:after="0" w:line="360" w:lineRule="auto"/>
        <w:jc w:val="both"/>
        <w:rPr>
          <w:rFonts w:ascii="Times New Roman" w:hAnsi="Times New Roman"/>
          <w:sz w:val="24"/>
          <w:szCs w:val="24"/>
        </w:rPr>
      </w:pPr>
    </w:p>
    <w:p w14:paraId="09757B68" w14:textId="218849C6" w:rsidR="00E64D02" w:rsidRDefault="00CA05C7" w:rsidP="002A4F6B">
      <w:pPr>
        <w:spacing w:after="0" w:line="360" w:lineRule="auto"/>
        <w:jc w:val="both"/>
        <w:rPr>
          <w:rFonts w:ascii="Times New Roman" w:hAnsi="Times New Roman"/>
          <w:sz w:val="24"/>
          <w:szCs w:val="24"/>
        </w:rPr>
      </w:pPr>
      <w:r>
        <w:rPr>
          <w:rFonts w:ascii="Times New Roman" w:hAnsi="Times New Roman"/>
          <w:sz w:val="24"/>
          <w:szCs w:val="24"/>
        </w:rPr>
        <w:t>Diplomová práce se zaměřuje</w:t>
      </w:r>
      <w:r w:rsidR="00A242C2" w:rsidRPr="005D7657">
        <w:rPr>
          <w:rFonts w:ascii="Times New Roman" w:hAnsi="Times New Roman"/>
          <w:sz w:val="24"/>
          <w:szCs w:val="24"/>
        </w:rPr>
        <w:t xml:space="preserve"> na </w:t>
      </w:r>
      <w:r w:rsidR="007F3B74">
        <w:rPr>
          <w:rFonts w:ascii="Times New Roman" w:hAnsi="Times New Roman"/>
          <w:sz w:val="24"/>
          <w:szCs w:val="24"/>
        </w:rPr>
        <w:t xml:space="preserve">vyhledávání </w:t>
      </w:r>
      <w:r w:rsidR="00D23366">
        <w:rPr>
          <w:rFonts w:ascii="Times New Roman" w:hAnsi="Times New Roman"/>
          <w:sz w:val="24"/>
          <w:szCs w:val="24"/>
        </w:rPr>
        <w:t xml:space="preserve">prací a literárních zdrojů </w:t>
      </w:r>
      <w:r w:rsidR="009B61BA">
        <w:rPr>
          <w:rFonts w:ascii="Times New Roman" w:hAnsi="Times New Roman"/>
          <w:sz w:val="24"/>
          <w:szCs w:val="24"/>
        </w:rPr>
        <w:t xml:space="preserve">týkajících se </w:t>
      </w:r>
      <w:r w:rsidR="008753B6">
        <w:rPr>
          <w:rFonts w:ascii="Times New Roman" w:hAnsi="Times New Roman"/>
          <w:sz w:val="24"/>
          <w:szCs w:val="24"/>
        </w:rPr>
        <w:t>poskytování</w:t>
      </w:r>
      <w:r w:rsidR="00CD38DB">
        <w:rPr>
          <w:rFonts w:ascii="Times New Roman" w:hAnsi="Times New Roman"/>
          <w:sz w:val="24"/>
          <w:szCs w:val="24"/>
        </w:rPr>
        <w:t xml:space="preserve"> </w:t>
      </w:r>
      <w:r w:rsidR="00A242C2" w:rsidRPr="005D7657">
        <w:rPr>
          <w:rFonts w:ascii="Times New Roman" w:hAnsi="Times New Roman"/>
          <w:sz w:val="24"/>
          <w:szCs w:val="24"/>
        </w:rPr>
        <w:t>paliativní péč</w:t>
      </w:r>
      <w:r w:rsidR="008753B6">
        <w:rPr>
          <w:rFonts w:ascii="Times New Roman" w:hAnsi="Times New Roman"/>
          <w:sz w:val="24"/>
          <w:szCs w:val="24"/>
        </w:rPr>
        <w:t>e</w:t>
      </w:r>
      <w:r w:rsidR="00A242C2" w:rsidRPr="005D7657">
        <w:rPr>
          <w:rFonts w:ascii="Times New Roman" w:hAnsi="Times New Roman"/>
          <w:sz w:val="24"/>
          <w:szCs w:val="24"/>
        </w:rPr>
        <w:t xml:space="preserve"> u dětské populace ve věku 1 měsíc až 1</w:t>
      </w:r>
      <w:r w:rsidR="00F01A88">
        <w:rPr>
          <w:rFonts w:ascii="Times New Roman" w:hAnsi="Times New Roman"/>
          <w:sz w:val="24"/>
          <w:szCs w:val="24"/>
        </w:rPr>
        <w:t>8</w:t>
      </w:r>
      <w:r w:rsidR="00A242C2" w:rsidRPr="005D7657">
        <w:rPr>
          <w:rFonts w:ascii="Times New Roman" w:hAnsi="Times New Roman"/>
          <w:sz w:val="24"/>
          <w:szCs w:val="24"/>
        </w:rPr>
        <w:t xml:space="preserve"> let</w:t>
      </w:r>
      <w:r w:rsidR="00AE70EF">
        <w:rPr>
          <w:rFonts w:ascii="Times New Roman" w:hAnsi="Times New Roman"/>
          <w:sz w:val="24"/>
          <w:szCs w:val="24"/>
        </w:rPr>
        <w:t xml:space="preserve"> v ČR a státech Evropy</w:t>
      </w:r>
      <w:r w:rsidR="00BB77C1">
        <w:rPr>
          <w:rFonts w:ascii="Times New Roman" w:hAnsi="Times New Roman"/>
          <w:sz w:val="24"/>
          <w:szCs w:val="24"/>
        </w:rPr>
        <w:t>, které jsou publikovány v</w:t>
      </w:r>
      <w:r w:rsidR="00EA340B">
        <w:rPr>
          <w:rFonts w:ascii="Times New Roman" w:hAnsi="Times New Roman"/>
          <w:sz w:val="24"/>
          <w:szCs w:val="24"/>
        </w:rPr>
        <w:t> </w:t>
      </w:r>
      <w:r w:rsidR="00BB77C1">
        <w:rPr>
          <w:rFonts w:ascii="Times New Roman" w:hAnsi="Times New Roman"/>
          <w:sz w:val="24"/>
          <w:szCs w:val="24"/>
        </w:rPr>
        <w:t>anglickém</w:t>
      </w:r>
      <w:r w:rsidR="00EA340B">
        <w:rPr>
          <w:rFonts w:ascii="Times New Roman" w:hAnsi="Times New Roman"/>
          <w:sz w:val="24"/>
          <w:szCs w:val="24"/>
        </w:rPr>
        <w:t>, ev. českém</w:t>
      </w:r>
      <w:r w:rsidR="00BB77C1">
        <w:rPr>
          <w:rFonts w:ascii="Times New Roman" w:hAnsi="Times New Roman"/>
          <w:sz w:val="24"/>
          <w:szCs w:val="24"/>
        </w:rPr>
        <w:t xml:space="preserve"> jazyce</w:t>
      </w:r>
      <w:r w:rsidR="00EA340B">
        <w:rPr>
          <w:rFonts w:ascii="Times New Roman" w:hAnsi="Times New Roman"/>
          <w:sz w:val="24"/>
          <w:szCs w:val="24"/>
        </w:rPr>
        <w:t>.</w:t>
      </w:r>
    </w:p>
    <w:p w14:paraId="77E1A321" w14:textId="3BA4B5B8" w:rsidR="00030A39" w:rsidRDefault="00FF6D7A" w:rsidP="002A4F6B">
      <w:pPr>
        <w:spacing w:after="0" w:line="360" w:lineRule="auto"/>
        <w:jc w:val="both"/>
        <w:rPr>
          <w:rFonts w:ascii="Times New Roman" w:hAnsi="Times New Roman"/>
          <w:sz w:val="24"/>
          <w:szCs w:val="24"/>
        </w:rPr>
      </w:pPr>
      <w:r>
        <w:rPr>
          <w:rFonts w:ascii="Times New Roman" w:hAnsi="Times New Roman"/>
          <w:sz w:val="24"/>
          <w:szCs w:val="24"/>
        </w:rPr>
        <w:t>Vylučovací</w:t>
      </w:r>
      <w:r w:rsidR="001D0F9B">
        <w:rPr>
          <w:rFonts w:ascii="Times New Roman" w:hAnsi="Times New Roman"/>
          <w:sz w:val="24"/>
          <w:szCs w:val="24"/>
        </w:rPr>
        <w:t>mi</w:t>
      </w:r>
      <w:r>
        <w:rPr>
          <w:rFonts w:ascii="Times New Roman" w:hAnsi="Times New Roman"/>
          <w:sz w:val="24"/>
          <w:szCs w:val="24"/>
        </w:rPr>
        <w:t xml:space="preserve"> </w:t>
      </w:r>
      <w:r w:rsidR="005A4E96">
        <w:rPr>
          <w:rFonts w:ascii="Times New Roman" w:hAnsi="Times New Roman"/>
          <w:sz w:val="24"/>
          <w:szCs w:val="24"/>
        </w:rPr>
        <w:t>kritéri</w:t>
      </w:r>
      <w:r w:rsidR="001D0F9B">
        <w:rPr>
          <w:rFonts w:ascii="Times New Roman" w:hAnsi="Times New Roman"/>
          <w:sz w:val="24"/>
          <w:szCs w:val="24"/>
        </w:rPr>
        <w:t>i</w:t>
      </w:r>
      <w:r w:rsidR="005A4E96">
        <w:rPr>
          <w:rFonts w:ascii="Times New Roman" w:hAnsi="Times New Roman"/>
          <w:sz w:val="24"/>
          <w:szCs w:val="24"/>
        </w:rPr>
        <w:t xml:space="preserve"> </w:t>
      </w:r>
      <w:r w:rsidR="001D0F9B">
        <w:rPr>
          <w:rFonts w:ascii="Times New Roman" w:hAnsi="Times New Roman"/>
          <w:sz w:val="24"/>
          <w:szCs w:val="24"/>
        </w:rPr>
        <w:t>jsou</w:t>
      </w:r>
      <w:r w:rsidR="005A4E96">
        <w:rPr>
          <w:rFonts w:ascii="Times New Roman" w:hAnsi="Times New Roman"/>
          <w:sz w:val="24"/>
          <w:szCs w:val="24"/>
        </w:rPr>
        <w:t xml:space="preserve"> zdroje</w:t>
      </w:r>
      <w:r w:rsidRPr="00FF6D7A">
        <w:rPr>
          <w:rFonts w:ascii="Times New Roman" w:hAnsi="Times New Roman"/>
          <w:sz w:val="24"/>
          <w:szCs w:val="24"/>
        </w:rPr>
        <w:t xml:space="preserve"> zaměřené na jinou oblast výzkumu (nap</w:t>
      </w:r>
      <w:r w:rsidR="005053FE">
        <w:rPr>
          <w:rFonts w:ascii="Times New Roman" w:hAnsi="Times New Roman"/>
          <w:sz w:val="24"/>
          <w:szCs w:val="24"/>
        </w:rPr>
        <w:t xml:space="preserve">ř. </w:t>
      </w:r>
      <w:r w:rsidR="005A4E96">
        <w:rPr>
          <w:rFonts w:ascii="Times New Roman" w:hAnsi="Times New Roman"/>
          <w:sz w:val="24"/>
          <w:szCs w:val="24"/>
        </w:rPr>
        <w:t>kurativní léčba onemocnění v ústavní péči</w:t>
      </w:r>
      <w:r w:rsidRPr="00FF6D7A">
        <w:rPr>
          <w:rFonts w:ascii="Times New Roman" w:hAnsi="Times New Roman"/>
          <w:sz w:val="24"/>
          <w:szCs w:val="24"/>
        </w:rPr>
        <w:t>), státy jiné než evropské, stáří dětské populace vyšší než 1</w:t>
      </w:r>
      <w:r w:rsidR="000D541F">
        <w:rPr>
          <w:rFonts w:ascii="Times New Roman" w:hAnsi="Times New Roman"/>
          <w:sz w:val="24"/>
          <w:szCs w:val="24"/>
        </w:rPr>
        <w:t>8</w:t>
      </w:r>
      <w:r w:rsidRPr="00FF6D7A">
        <w:rPr>
          <w:rFonts w:ascii="Times New Roman" w:hAnsi="Times New Roman"/>
          <w:sz w:val="24"/>
          <w:szCs w:val="24"/>
        </w:rPr>
        <w:t xml:space="preserve"> let, jiná forma péče o pacienty.</w:t>
      </w:r>
    </w:p>
    <w:p w14:paraId="20B753B0" w14:textId="746ADE1F" w:rsidR="00890331" w:rsidRDefault="004555CF" w:rsidP="00E64D02">
      <w:pPr>
        <w:spacing w:after="0" w:line="360" w:lineRule="auto"/>
        <w:jc w:val="both"/>
        <w:rPr>
          <w:rFonts w:ascii="Times New Roman" w:hAnsi="Times New Roman"/>
          <w:sz w:val="24"/>
          <w:szCs w:val="24"/>
        </w:rPr>
      </w:pPr>
      <w:r w:rsidRPr="004555CF">
        <w:rPr>
          <w:rFonts w:ascii="Times New Roman" w:hAnsi="Times New Roman"/>
          <w:sz w:val="24"/>
          <w:szCs w:val="24"/>
        </w:rPr>
        <w:t>Diplomová práce je zpracována jako pokročilý literární přehled publikovaných a nepublikovaných poznatků. Proto pro stanovení zahrnovacích kritérií a tvorbu vyhledávací strategie byla použita metodika JBI pro tvorbu scoping review, které se zabývá mapováním dostupných vědeckých poznatků pro stanovenou review otázku.  Akronym používaný pro tento typ review je PoCoCo, kde:</w:t>
      </w:r>
    </w:p>
    <w:p w14:paraId="74AAD10A" w14:textId="3C974085" w:rsidR="00E64D02" w:rsidRPr="005B7DAF" w:rsidRDefault="00E64D02" w:rsidP="00E64D02">
      <w:pPr>
        <w:spacing w:after="0" w:line="360" w:lineRule="auto"/>
        <w:jc w:val="both"/>
        <w:rPr>
          <w:rFonts w:ascii="Times New Roman" w:hAnsi="Times New Roman"/>
          <w:sz w:val="24"/>
          <w:szCs w:val="24"/>
        </w:rPr>
      </w:pPr>
    </w:p>
    <w:p w14:paraId="5822547B" w14:textId="11931319" w:rsidR="00E64D02" w:rsidRPr="005D7657" w:rsidRDefault="00E64D02" w:rsidP="00E64D02">
      <w:pPr>
        <w:spacing w:after="0" w:line="360" w:lineRule="auto"/>
        <w:jc w:val="both"/>
        <w:rPr>
          <w:rFonts w:ascii="Times New Roman" w:hAnsi="Times New Roman"/>
          <w:sz w:val="24"/>
          <w:szCs w:val="24"/>
        </w:rPr>
      </w:pPr>
      <w:r w:rsidRPr="005D7657">
        <w:rPr>
          <w:rFonts w:ascii="Times New Roman" w:hAnsi="Times New Roman"/>
          <w:sz w:val="24"/>
          <w:szCs w:val="24"/>
        </w:rPr>
        <w:t>P</w:t>
      </w:r>
      <w:r w:rsidR="00716D72">
        <w:rPr>
          <w:rFonts w:ascii="Times New Roman" w:hAnsi="Times New Roman"/>
          <w:sz w:val="24"/>
          <w:szCs w:val="24"/>
        </w:rPr>
        <w:t>o</w:t>
      </w:r>
      <w:r w:rsidRPr="005D7657">
        <w:rPr>
          <w:rFonts w:ascii="Times New Roman" w:hAnsi="Times New Roman"/>
          <w:sz w:val="24"/>
          <w:szCs w:val="24"/>
        </w:rPr>
        <w:t xml:space="preserve"> </w:t>
      </w:r>
      <w:bookmarkStart w:id="7" w:name="_Hlk107310548"/>
      <w:r w:rsidRPr="005D7657">
        <w:rPr>
          <w:rFonts w:ascii="Times New Roman" w:hAnsi="Times New Roman"/>
          <w:sz w:val="24"/>
          <w:szCs w:val="24"/>
        </w:rPr>
        <w:t>(</w:t>
      </w:r>
      <w:r w:rsidR="001B2DFD">
        <w:rPr>
          <w:rFonts w:ascii="Times New Roman" w:hAnsi="Times New Roman"/>
          <w:sz w:val="24"/>
          <w:szCs w:val="24"/>
        </w:rPr>
        <w:t>P</w:t>
      </w:r>
      <w:r w:rsidRPr="005D7657">
        <w:rPr>
          <w:rFonts w:ascii="Times New Roman" w:hAnsi="Times New Roman"/>
          <w:sz w:val="24"/>
          <w:szCs w:val="24"/>
        </w:rPr>
        <w:t>opulation)</w:t>
      </w:r>
      <w:r w:rsidR="001B2DFD">
        <w:rPr>
          <w:rFonts w:ascii="Times New Roman" w:hAnsi="Times New Roman"/>
          <w:sz w:val="24"/>
          <w:szCs w:val="24"/>
        </w:rPr>
        <w:t xml:space="preserve"> = </w:t>
      </w:r>
      <w:r w:rsidR="00EC69B7">
        <w:rPr>
          <w:rFonts w:ascii="Times New Roman" w:hAnsi="Times New Roman"/>
          <w:sz w:val="24"/>
          <w:szCs w:val="24"/>
        </w:rPr>
        <w:t>zkoumaná populace</w:t>
      </w:r>
    </w:p>
    <w:p w14:paraId="380FE998" w14:textId="0815B326" w:rsidR="00E64D02" w:rsidRPr="005D7657" w:rsidRDefault="00716D72" w:rsidP="00E64D02">
      <w:pPr>
        <w:spacing w:after="0" w:line="360" w:lineRule="auto"/>
        <w:jc w:val="both"/>
        <w:rPr>
          <w:rFonts w:ascii="Times New Roman" w:hAnsi="Times New Roman"/>
          <w:sz w:val="24"/>
          <w:szCs w:val="24"/>
        </w:rPr>
      </w:pPr>
      <w:r>
        <w:rPr>
          <w:rFonts w:ascii="Times New Roman" w:hAnsi="Times New Roman"/>
          <w:sz w:val="24"/>
          <w:szCs w:val="24"/>
        </w:rPr>
        <w:t>Co</w:t>
      </w:r>
      <w:r w:rsidR="00E64D02" w:rsidRPr="005D7657">
        <w:rPr>
          <w:rFonts w:ascii="Times New Roman" w:hAnsi="Times New Roman"/>
          <w:sz w:val="24"/>
          <w:szCs w:val="24"/>
        </w:rPr>
        <w:t xml:space="preserve"> (</w:t>
      </w:r>
      <w:r w:rsidR="00B12507">
        <w:rPr>
          <w:rFonts w:ascii="Times New Roman" w:hAnsi="Times New Roman"/>
          <w:sz w:val="24"/>
          <w:szCs w:val="24"/>
        </w:rPr>
        <w:t>Concept</w:t>
      </w:r>
      <w:r w:rsidR="00E64D02" w:rsidRPr="005D7657">
        <w:rPr>
          <w:rFonts w:ascii="Times New Roman" w:hAnsi="Times New Roman"/>
          <w:sz w:val="24"/>
          <w:szCs w:val="24"/>
        </w:rPr>
        <w:t>)</w:t>
      </w:r>
      <w:r w:rsidR="00612386">
        <w:rPr>
          <w:rFonts w:ascii="Times New Roman" w:hAnsi="Times New Roman"/>
          <w:sz w:val="24"/>
          <w:szCs w:val="24"/>
        </w:rPr>
        <w:t xml:space="preserve"> = zkoumaný problém</w:t>
      </w:r>
    </w:p>
    <w:bookmarkEnd w:id="7"/>
    <w:p w14:paraId="5581502C" w14:textId="650A4D46" w:rsidR="00E64D02" w:rsidRDefault="00E64D02" w:rsidP="00E64D02">
      <w:pPr>
        <w:spacing w:after="0" w:line="360" w:lineRule="auto"/>
        <w:jc w:val="both"/>
        <w:rPr>
          <w:rFonts w:ascii="Times New Roman" w:hAnsi="Times New Roman"/>
          <w:sz w:val="24"/>
          <w:szCs w:val="24"/>
        </w:rPr>
      </w:pPr>
      <w:r w:rsidRPr="005D7657">
        <w:rPr>
          <w:rFonts w:ascii="Times New Roman" w:hAnsi="Times New Roman"/>
          <w:sz w:val="24"/>
          <w:szCs w:val="24"/>
        </w:rPr>
        <w:t>Co</w:t>
      </w:r>
      <w:r w:rsidR="00ED6FB0">
        <w:rPr>
          <w:rFonts w:ascii="Times New Roman" w:hAnsi="Times New Roman"/>
          <w:sz w:val="24"/>
          <w:szCs w:val="24"/>
        </w:rPr>
        <w:t xml:space="preserve"> </w:t>
      </w:r>
      <w:r w:rsidR="00BB658F">
        <w:rPr>
          <w:rFonts w:ascii="Times New Roman" w:hAnsi="Times New Roman"/>
          <w:sz w:val="24"/>
          <w:szCs w:val="24"/>
        </w:rPr>
        <w:t>(C</w:t>
      </w:r>
      <w:r w:rsidRPr="005D7657">
        <w:rPr>
          <w:rFonts w:ascii="Times New Roman" w:hAnsi="Times New Roman"/>
          <w:sz w:val="24"/>
          <w:szCs w:val="24"/>
        </w:rPr>
        <w:t>ontext</w:t>
      </w:r>
      <w:r w:rsidR="00BB658F">
        <w:rPr>
          <w:rFonts w:ascii="Times New Roman" w:hAnsi="Times New Roman"/>
          <w:sz w:val="24"/>
          <w:szCs w:val="24"/>
        </w:rPr>
        <w:t>)</w:t>
      </w:r>
      <w:r w:rsidR="00ED6FB0">
        <w:rPr>
          <w:rFonts w:ascii="Times New Roman" w:hAnsi="Times New Roman"/>
          <w:sz w:val="24"/>
          <w:szCs w:val="24"/>
        </w:rPr>
        <w:t xml:space="preserve"> = </w:t>
      </w:r>
      <w:r w:rsidR="0052517B">
        <w:rPr>
          <w:rFonts w:ascii="Times New Roman" w:hAnsi="Times New Roman"/>
          <w:sz w:val="24"/>
          <w:szCs w:val="24"/>
        </w:rPr>
        <w:t xml:space="preserve">kontext, </w:t>
      </w:r>
      <w:r w:rsidR="00A265E2">
        <w:rPr>
          <w:rFonts w:ascii="Times New Roman" w:hAnsi="Times New Roman"/>
          <w:sz w:val="24"/>
          <w:szCs w:val="24"/>
        </w:rPr>
        <w:t>souvislost</w:t>
      </w:r>
    </w:p>
    <w:p w14:paraId="120BC745" w14:textId="77777777" w:rsidR="00C83624" w:rsidRDefault="00C83624" w:rsidP="00E64D02">
      <w:pPr>
        <w:spacing w:after="0" w:line="360" w:lineRule="auto"/>
        <w:jc w:val="both"/>
        <w:rPr>
          <w:rFonts w:ascii="Times New Roman" w:hAnsi="Times New Roman"/>
          <w:sz w:val="24"/>
          <w:szCs w:val="24"/>
        </w:rPr>
      </w:pPr>
    </w:p>
    <w:p w14:paraId="62BBCF8D" w14:textId="77777777" w:rsidR="00EE5F39" w:rsidRDefault="00F83FAF" w:rsidP="00E64D02">
      <w:pPr>
        <w:spacing w:after="0" w:line="360" w:lineRule="auto"/>
        <w:jc w:val="both"/>
        <w:rPr>
          <w:rFonts w:ascii="Times New Roman" w:hAnsi="Times New Roman"/>
          <w:sz w:val="24"/>
          <w:szCs w:val="24"/>
        </w:rPr>
      </w:pPr>
      <w:r>
        <w:rPr>
          <w:rFonts w:ascii="Times New Roman" w:hAnsi="Times New Roman"/>
          <w:sz w:val="24"/>
          <w:szCs w:val="24"/>
        </w:rPr>
        <w:lastRenderedPageBreak/>
        <w:t>Pro tuto diplomovou práci byla zvolena následu</w:t>
      </w:r>
      <w:r w:rsidR="0005296C">
        <w:rPr>
          <w:rFonts w:ascii="Times New Roman" w:hAnsi="Times New Roman"/>
          <w:sz w:val="24"/>
          <w:szCs w:val="24"/>
        </w:rPr>
        <w:t>j</w:t>
      </w:r>
      <w:r>
        <w:rPr>
          <w:rFonts w:ascii="Times New Roman" w:hAnsi="Times New Roman"/>
          <w:sz w:val="24"/>
          <w:szCs w:val="24"/>
        </w:rPr>
        <w:t>ící</w:t>
      </w:r>
      <w:r w:rsidR="0005296C">
        <w:rPr>
          <w:rFonts w:ascii="Times New Roman" w:hAnsi="Times New Roman"/>
          <w:sz w:val="24"/>
          <w:szCs w:val="24"/>
        </w:rPr>
        <w:t xml:space="preserve"> kritéria pro zařazení nebo vyloučení</w:t>
      </w:r>
      <w:r w:rsidR="009A62E3">
        <w:rPr>
          <w:rFonts w:ascii="Times New Roman" w:hAnsi="Times New Roman"/>
          <w:sz w:val="24"/>
          <w:szCs w:val="24"/>
        </w:rPr>
        <w:t xml:space="preserve"> vyhledaných studií.</w:t>
      </w:r>
    </w:p>
    <w:p w14:paraId="4FAA896B" w14:textId="77777777" w:rsidR="00A96176" w:rsidRDefault="00A96176" w:rsidP="00E64D02">
      <w:pPr>
        <w:spacing w:after="0" w:line="360" w:lineRule="auto"/>
        <w:jc w:val="both"/>
        <w:rPr>
          <w:rFonts w:ascii="Times New Roman" w:hAnsi="Times New Roman"/>
          <w:b/>
          <w:bCs/>
          <w:sz w:val="24"/>
          <w:szCs w:val="24"/>
        </w:rPr>
      </w:pPr>
    </w:p>
    <w:p w14:paraId="00A4FB79" w14:textId="14B1CD60" w:rsidR="00F83FAF" w:rsidRPr="00ED672D" w:rsidRDefault="00EE5F39" w:rsidP="00E64D02">
      <w:pPr>
        <w:spacing w:after="0" w:line="360" w:lineRule="auto"/>
        <w:jc w:val="both"/>
        <w:rPr>
          <w:rFonts w:ascii="Times New Roman" w:hAnsi="Times New Roman"/>
          <w:b/>
          <w:bCs/>
          <w:sz w:val="24"/>
          <w:szCs w:val="24"/>
        </w:rPr>
      </w:pPr>
      <w:r w:rsidRPr="00ED672D">
        <w:rPr>
          <w:rFonts w:ascii="Times New Roman" w:hAnsi="Times New Roman"/>
          <w:b/>
          <w:bCs/>
          <w:sz w:val="24"/>
          <w:szCs w:val="24"/>
        </w:rPr>
        <w:t>3.3.1</w:t>
      </w:r>
      <w:r w:rsidR="00437FED" w:rsidRPr="00ED672D">
        <w:rPr>
          <w:rFonts w:ascii="Times New Roman" w:hAnsi="Times New Roman"/>
          <w:b/>
          <w:bCs/>
          <w:sz w:val="24"/>
          <w:szCs w:val="24"/>
        </w:rPr>
        <w:t xml:space="preserve"> </w:t>
      </w:r>
      <w:r w:rsidR="008446F9">
        <w:rPr>
          <w:rFonts w:ascii="Times New Roman" w:hAnsi="Times New Roman"/>
          <w:b/>
          <w:bCs/>
          <w:sz w:val="24"/>
          <w:szCs w:val="24"/>
        </w:rPr>
        <w:t>P</w:t>
      </w:r>
      <w:r w:rsidR="00524554">
        <w:rPr>
          <w:rFonts w:ascii="Times New Roman" w:hAnsi="Times New Roman"/>
          <w:b/>
          <w:bCs/>
          <w:sz w:val="24"/>
          <w:szCs w:val="24"/>
        </w:rPr>
        <w:t>opulace</w:t>
      </w:r>
      <w:r w:rsidR="00F83FAF" w:rsidRPr="00ED672D">
        <w:rPr>
          <w:rFonts w:ascii="Times New Roman" w:hAnsi="Times New Roman"/>
          <w:b/>
          <w:bCs/>
          <w:sz w:val="24"/>
          <w:szCs w:val="24"/>
        </w:rPr>
        <w:t xml:space="preserve"> </w:t>
      </w:r>
    </w:p>
    <w:p w14:paraId="5CED8DA9" w14:textId="1DA165F2" w:rsidR="00E64D02" w:rsidRDefault="00E154C0" w:rsidP="00E64D02">
      <w:pPr>
        <w:spacing w:after="0" w:line="360" w:lineRule="auto"/>
        <w:jc w:val="both"/>
        <w:rPr>
          <w:rFonts w:ascii="Times New Roman" w:hAnsi="Times New Roman"/>
          <w:sz w:val="24"/>
          <w:szCs w:val="24"/>
        </w:rPr>
      </w:pPr>
      <w:r>
        <w:rPr>
          <w:rFonts w:ascii="Times New Roman" w:hAnsi="Times New Roman"/>
          <w:sz w:val="24"/>
          <w:szCs w:val="24"/>
        </w:rPr>
        <w:t xml:space="preserve">Do tohoto pokročilého literárního </w:t>
      </w:r>
      <w:r w:rsidR="00AD3F7A">
        <w:rPr>
          <w:rFonts w:ascii="Times New Roman" w:hAnsi="Times New Roman"/>
          <w:sz w:val="24"/>
          <w:szCs w:val="24"/>
        </w:rPr>
        <w:t>přehledu byly zahrnuty studie</w:t>
      </w:r>
      <w:r w:rsidR="00EF04B2">
        <w:rPr>
          <w:rFonts w:ascii="Times New Roman" w:hAnsi="Times New Roman"/>
          <w:sz w:val="24"/>
          <w:szCs w:val="24"/>
        </w:rPr>
        <w:t xml:space="preserve"> a literární zdroje</w:t>
      </w:r>
      <w:r w:rsidR="00AD3F7A">
        <w:rPr>
          <w:rFonts w:ascii="Times New Roman" w:hAnsi="Times New Roman"/>
          <w:sz w:val="24"/>
          <w:szCs w:val="24"/>
        </w:rPr>
        <w:t>, které</w:t>
      </w:r>
      <w:r w:rsidR="00EE5D6B">
        <w:rPr>
          <w:rFonts w:ascii="Times New Roman" w:hAnsi="Times New Roman"/>
          <w:sz w:val="24"/>
          <w:szCs w:val="24"/>
        </w:rPr>
        <w:t xml:space="preserve"> zahrnovaly děti ve věku 1 </w:t>
      </w:r>
      <w:r w:rsidR="00246853">
        <w:rPr>
          <w:rFonts w:ascii="Times New Roman" w:hAnsi="Times New Roman"/>
          <w:sz w:val="24"/>
          <w:szCs w:val="24"/>
        </w:rPr>
        <w:t>měsíc</w:t>
      </w:r>
      <w:r w:rsidR="00EE5D6B">
        <w:rPr>
          <w:rFonts w:ascii="Times New Roman" w:hAnsi="Times New Roman"/>
          <w:sz w:val="24"/>
          <w:szCs w:val="24"/>
        </w:rPr>
        <w:t xml:space="preserve"> až 1</w:t>
      </w:r>
      <w:r w:rsidR="00F01A88">
        <w:rPr>
          <w:rFonts w:ascii="Times New Roman" w:hAnsi="Times New Roman"/>
          <w:sz w:val="24"/>
          <w:szCs w:val="24"/>
        </w:rPr>
        <w:t>8</w:t>
      </w:r>
      <w:r w:rsidR="00EE5D6B">
        <w:rPr>
          <w:rFonts w:ascii="Times New Roman" w:hAnsi="Times New Roman"/>
          <w:sz w:val="24"/>
          <w:szCs w:val="24"/>
        </w:rPr>
        <w:t xml:space="preserve"> let</w:t>
      </w:r>
      <w:r w:rsidR="0013608D">
        <w:rPr>
          <w:rFonts w:ascii="Times New Roman" w:hAnsi="Times New Roman"/>
          <w:sz w:val="24"/>
          <w:szCs w:val="24"/>
        </w:rPr>
        <w:t xml:space="preserve"> věku.</w:t>
      </w:r>
      <w:r w:rsidR="002B0440">
        <w:rPr>
          <w:rFonts w:ascii="Times New Roman" w:hAnsi="Times New Roman"/>
          <w:sz w:val="24"/>
          <w:szCs w:val="24"/>
        </w:rPr>
        <w:t xml:space="preserve"> </w:t>
      </w:r>
      <w:r w:rsidR="000F68AD">
        <w:rPr>
          <w:rFonts w:ascii="Times New Roman" w:hAnsi="Times New Roman"/>
          <w:sz w:val="24"/>
          <w:szCs w:val="24"/>
        </w:rPr>
        <w:t xml:space="preserve">Od narození do 1 měsíce je paliativní péče poskytována v rámci </w:t>
      </w:r>
      <w:r w:rsidR="00951351">
        <w:rPr>
          <w:rFonts w:ascii="Times New Roman" w:hAnsi="Times New Roman"/>
          <w:sz w:val="24"/>
          <w:szCs w:val="24"/>
        </w:rPr>
        <w:t xml:space="preserve">vysoce specializované </w:t>
      </w:r>
      <w:r w:rsidR="000F68AD">
        <w:rPr>
          <w:rFonts w:ascii="Times New Roman" w:hAnsi="Times New Roman"/>
          <w:sz w:val="24"/>
          <w:szCs w:val="24"/>
        </w:rPr>
        <w:t>perinatální</w:t>
      </w:r>
      <w:r w:rsidR="0050387F">
        <w:rPr>
          <w:rFonts w:ascii="Times New Roman" w:hAnsi="Times New Roman"/>
          <w:sz w:val="24"/>
          <w:szCs w:val="24"/>
        </w:rPr>
        <w:t xml:space="preserve"> paliativní</w:t>
      </w:r>
      <w:r w:rsidR="000F68AD">
        <w:rPr>
          <w:rFonts w:ascii="Times New Roman" w:hAnsi="Times New Roman"/>
          <w:sz w:val="24"/>
          <w:szCs w:val="24"/>
        </w:rPr>
        <w:t xml:space="preserve"> péče</w:t>
      </w:r>
      <w:r w:rsidR="003F75BA">
        <w:rPr>
          <w:rFonts w:ascii="Times New Roman" w:hAnsi="Times New Roman"/>
          <w:sz w:val="24"/>
          <w:szCs w:val="24"/>
        </w:rPr>
        <w:t xml:space="preserve">. </w:t>
      </w:r>
    </w:p>
    <w:p w14:paraId="1C6EF7C2" w14:textId="77777777" w:rsidR="0013608D" w:rsidRDefault="0013608D" w:rsidP="00E64D02">
      <w:pPr>
        <w:spacing w:after="0" w:line="360" w:lineRule="auto"/>
        <w:jc w:val="both"/>
        <w:rPr>
          <w:rFonts w:ascii="Times New Roman" w:hAnsi="Times New Roman"/>
          <w:sz w:val="24"/>
          <w:szCs w:val="24"/>
        </w:rPr>
      </w:pPr>
    </w:p>
    <w:p w14:paraId="39F0AA72" w14:textId="0E383264" w:rsidR="0013608D" w:rsidRPr="00670E52" w:rsidRDefault="0013608D" w:rsidP="00E64D02">
      <w:pPr>
        <w:spacing w:after="0" w:line="360" w:lineRule="auto"/>
        <w:jc w:val="both"/>
        <w:rPr>
          <w:rFonts w:ascii="Times New Roman" w:hAnsi="Times New Roman"/>
          <w:b/>
          <w:bCs/>
          <w:sz w:val="24"/>
          <w:szCs w:val="24"/>
        </w:rPr>
      </w:pPr>
      <w:r w:rsidRPr="00670E52">
        <w:rPr>
          <w:rFonts w:ascii="Times New Roman" w:hAnsi="Times New Roman"/>
          <w:b/>
          <w:bCs/>
          <w:sz w:val="24"/>
          <w:szCs w:val="24"/>
        </w:rPr>
        <w:t>3.3.2</w:t>
      </w:r>
      <w:r w:rsidR="003D2059" w:rsidRPr="00670E52">
        <w:rPr>
          <w:rFonts w:ascii="Times New Roman" w:hAnsi="Times New Roman"/>
          <w:b/>
          <w:bCs/>
          <w:sz w:val="24"/>
          <w:szCs w:val="24"/>
        </w:rPr>
        <w:t xml:space="preserve"> </w:t>
      </w:r>
      <w:r w:rsidR="002E2C6B">
        <w:rPr>
          <w:rFonts w:ascii="Times New Roman" w:hAnsi="Times New Roman"/>
          <w:b/>
          <w:bCs/>
          <w:sz w:val="24"/>
          <w:szCs w:val="24"/>
        </w:rPr>
        <w:t>Koncept</w:t>
      </w:r>
    </w:p>
    <w:p w14:paraId="2B1A1628" w14:textId="33E59403" w:rsidR="003E441F" w:rsidRDefault="006A0064" w:rsidP="00E64D02">
      <w:pPr>
        <w:spacing w:after="0" w:line="360" w:lineRule="auto"/>
        <w:jc w:val="both"/>
        <w:rPr>
          <w:rFonts w:ascii="Times New Roman" w:hAnsi="Times New Roman"/>
          <w:sz w:val="24"/>
          <w:szCs w:val="24"/>
        </w:rPr>
      </w:pPr>
      <w:r>
        <w:rPr>
          <w:rFonts w:ascii="Times New Roman" w:hAnsi="Times New Roman"/>
          <w:sz w:val="24"/>
          <w:szCs w:val="24"/>
        </w:rPr>
        <w:t>Zahrnuty byly studie</w:t>
      </w:r>
      <w:r w:rsidR="00A01E8A">
        <w:rPr>
          <w:rFonts w:ascii="Times New Roman" w:hAnsi="Times New Roman"/>
          <w:sz w:val="24"/>
          <w:szCs w:val="24"/>
        </w:rPr>
        <w:t xml:space="preserve"> </w:t>
      </w:r>
      <w:r w:rsidR="00AD1020">
        <w:rPr>
          <w:rFonts w:ascii="Times New Roman" w:hAnsi="Times New Roman"/>
          <w:sz w:val="24"/>
          <w:szCs w:val="24"/>
        </w:rPr>
        <w:t>popisující paliativní péči u dětí v</w:t>
      </w:r>
      <w:r w:rsidR="008263A4">
        <w:rPr>
          <w:rFonts w:ascii="Times New Roman" w:hAnsi="Times New Roman"/>
          <w:sz w:val="24"/>
          <w:szCs w:val="24"/>
        </w:rPr>
        <w:t> </w:t>
      </w:r>
      <w:r w:rsidR="00C50F6A">
        <w:rPr>
          <w:rFonts w:ascii="Times New Roman" w:hAnsi="Times New Roman"/>
          <w:sz w:val="24"/>
          <w:szCs w:val="24"/>
        </w:rPr>
        <w:t>ústavní</w:t>
      </w:r>
      <w:r w:rsidR="008263A4">
        <w:rPr>
          <w:rFonts w:ascii="Times New Roman" w:hAnsi="Times New Roman"/>
          <w:sz w:val="24"/>
          <w:szCs w:val="24"/>
        </w:rPr>
        <w:t>,</w:t>
      </w:r>
      <w:r w:rsidR="00C50F6A">
        <w:rPr>
          <w:rFonts w:ascii="Times New Roman" w:hAnsi="Times New Roman"/>
          <w:sz w:val="24"/>
          <w:szCs w:val="24"/>
        </w:rPr>
        <w:t xml:space="preserve"> domácí</w:t>
      </w:r>
      <w:r w:rsidR="008263A4">
        <w:rPr>
          <w:rFonts w:ascii="Times New Roman" w:hAnsi="Times New Roman"/>
          <w:sz w:val="24"/>
          <w:szCs w:val="24"/>
        </w:rPr>
        <w:t xml:space="preserve"> nebo hospicové</w:t>
      </w:r>
      <w:r w:rsidR="00C50F6A">
        <w:rPr>
          <w:rFonts w:ascii="Times New Roman" w:hAnsi="Times New Roman"/>
          <w:sz w:val="24"/>
          <w:szCs w:val="24"/>
        </w:rPr>
        <w:t xml:space="preserve"> péči</w:t>
      </w:r>
      <w:r w:rsidR="008263A4">
        <w:rPr>
          <w:rFonts w:ascii="Times New Roman" w:hAnsi="Times New Roman"/>
          <w:sz w:val="24"/>
          <w:szCs w:val="24"/>
        </w:rPr>
        <w:t>.</w:t>
      </w:r>
      <w:r w:rsidR="000E5F1F">
        <w:rPr>
          <w:rFonts w:ascii="Times New Roman" w:hAnsi="Times New Roman"/>
          <w:sz w:val="24"/>
          <w:szCs w:val="24"/>
        </w:rPr>
        <w:t xml:space="preserve"> </w:t>
      </w:r>
      <w:r w:rsidR="00AD6DA8">
        <w:rPr>
          <w:rFonts w:ascii="Times New Roman" w:hAnsi="Times New Roman"/>
          <w:sz w:val="24"/>
          <w:szCs w:val="24"/>
        </w:rPr>
        <w:t>Kritérium je vybráno dle standardního</w:t>
      </w:r>
      <w:r w:rsidR="006835F7">
        <w:rPr>
          <w:rFonts w:ascii="Times New Roman" w:hAnsi="Times New Roman"/>
          <w:sz w:val="24"/>
          <w:szCs w:val="24"/>
        </w:rPr>
        <w:t xml:space="preserve"> oficiálního a mezinárodně uznávaného</w:t>
      </w:r>
      <w:r w:rsidR="00AD6DA8">
        <w:rPr>
          <w:rFonts w:ascii="Times New Roman" w:hAnsi="Times New Roman"/>
          <w:sz w:val="24"/>
          <w:szCs w:val="24"/>
        </w:rPr>
        <w:t xml:space="preserve"> rozdělení</w:t>
      </w:r>
      <w:r w:rsidR="006835F7">
        <w:rPr>
          <w:rFonts w:ascii="Times New Roman" w:hAnsi="Times New Roman"/>
          <w:sz w:val="24"/>
          <w:szCs w:val="24"/>
        </w:rPr>
        <w:t xml:space="preserve"> místa </w:t>
      </w:r>
      <w:r w:rsidR="000F3DC2">
        <w:rPr>
          <w:rFonts w:ascii="Times New Roman" w:hAnsi="Times New Roman"/>
          <w:sz w:val="24"/>
          <w:szCs w:val="24"/>
        </w:rPr>
        <w:t>poskytování paliativní péče.</w:t>
      </w:r>
      <w:r w:rsidR="006835F7">
        <w:rPr>
          <w:rFonts w:ascii="Times New Roman" w:hAnsi="Times New Roman"/>
          <w:sz w:val="24"/>
          <w:szCs w:val="24"/>
        </w:rPr>
        <w:t xml:space="preserve"> </w:t>
      </w:r>
      <w:r w:rsidR="000E5F1F">
        <w:rPr>
          <w:rFonts w:ascii="Times New Roman" w:hAnsi="Times New Roman"/>
          <w:sz w:val="24"/>
          <w:szCs w:val="24"/>
        </w:rPr>
        <w:t xml:space="preserve">Mobilní hospicová </w:t>
      </w:r>
      <w:r w:rsidR="00630ECF">
        <w:rPr>
          <w:rFonts w:ascii="Times New Roman" w:hAnsi="Times New Roman"/>
          <w:sz w:val="24"/>
          <w:szCs w:val="24"/>
        </w:rPr>
        <w:t xml:space="preserve">nebo ambulantní </w:t>
      </w:r>
      <w:r w:rsidR="000E5F1F">
        <w:rPr>
          <w:rFonts w:ascii="Times New Roman" w:hAnsi="Times New Roman"/>
          <w:sz w:val="24"/>
          <w:szCs w:val="24"/>
        </w:rPr>
        <w:t xml:space="preserve">péče </w:t>
      </w:r>
      <w:r w:rsidR="00630ECF">
        <w:rPr>
          <w:rFonts w:ascii="Times New Roman" w:hAnsi="Times New Roman"/>
          <w:sz w:val="24"/>
          <w:szCs w:val="24"/>
        </w:rPr>
        <w:t>je součástí</w:t>
      </w:r>
      <w:r w:rsidR="0045757E">
        <w:rPr>
          <w:rFonts w:ascii="Times New Roman" w:hAnsi="Times New Roman"/>
          <w:sz w:val="24"/>
          <w:szCs w:val="24"/>
        </w:rPr>
        <w:t xml:space="preserve"> </w:t>
      </w:r>
      <w:r w:rsidR="000442B9">
        <w:rPr>
          <w:rFonts w:ascii="Times New Roman" w:hAnsi="Times New Roman"/>
          <w:sz w:val="24"/>
          <w:szCs w:val="24"/>
        </w:rPr>
        <w:t>ústavů a hospiců, proto toto kritérium nebylo zahrnuto</w:t>
      </w:r>
      <w:r w:rsidR="00D348EF">
        <w:rPr>
          <w:rFonts w:ascii="Times New Roman" w:hAnsi="Times New Roman"/>
          <w:sz w:val="24"/>
          <w:szCs w:val="24"/>
        </w:rPr>
        <w:t xml:space="preserve"> jako samosta</w:t>
      </w:r>
      <w:r w:rsidR="00411664">
        <w:rPr>
          <w:rFonts w:ascii="Times New Roman" w:hAnsi="Times New Roman"/>
          <w:sz w:val="24"/>
          <w:szCs w:val="24"/>
        </w:rPr>
        <w:t>t</w:t>
      </w:r>
      <w:r w:rsidR="00D348EF">
        <w:rPr>
          <w:rFonts w:ascii="Times New Roman" w:hAnsi="Times New Roman"/>
          <w:sz w:val="24"/>
          <w:szCs w:val="24"/>
        </w:rPr>
        <w:t>né.</w:t>
      </w:r>
      <w:r w:rsidR="009A216B">
        <w:rPr>
          <w:rFonts w:ascii="Times New Roman" w:hAnsi="Times New Roman"/>
          <w:sz w:val="24"/>
          <w:szCs w:val="24"/>
        </w:rPr>
        <w:t xml:space="preserve"> </w:t>
      </w:r>
    </w:p>
    <w:p w14:paraId="2C82863A" w14:textId="4F2F05F8" w:rsidR="00963B0D" w:rsidRPr="003A5282" w:rsidRDefault="00630ECF" w:rsidP="00E64D02">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67498A99" w14:textId="72EDEBF8" w:rsidR="0002092A" w:rsidRDefault="0021667F" w:rsidP="00E64D02">
      <w:pPr>
        <w:spacing w:after="0" w:line="360" w:lineRule="auto"/>
        <w:jc w:val="both"/>
        <w:rPr>
          <w:rFonts w:ascii="Times New Roman" w:hAnsi="Times New Roman"/>
          <w:b/>
          <w:bCs/>
          <w:sz w:val="24"/>
          <w:szCs w:val="24"/>
        </w:rPr>
      </w:pPr>
      <w:r w:rsidRPr="0021667F">
        <w:rPr>
          <w:rFonts w:ascii="Times New Roman" w:hAnsi="Times New Roman"/>
          <w:b/>
          <w:bCs/>
          <w:sz w:val="24"/>
          <w:szCs w:val="24"/>
        </w:rPr>
        <w:t>3.3.3 Context</w:t>
      </w:r>
    </w:p>
    <w:p w14:paraId="52F2D935" w14:textId="68B7731E" w:rsidR="0021667F" w:rsidRDefault="00EC60C1" w:rsidP="00E64D02">
      <w:pPr>
        <w:spacing w:after="0" w:line="360" w:lineRule="auto"/>
        <w:jc w:val="both"/>
        <w:rPr>
          <w:rFonts w:ascii="Times New Roman" w:hAnsi="Times New Roman"/>
          <w:sz w:val="24"/>
          <w:szCs w:val="24"/>
        </w:rPr>
      </w:pPr>
      <w:r>
        <w:rPr>
          <w:rFonts w:ascii="Times New Roman" w:hAnsi="Times New Roman"/>
          <w:sz w:val="24"/>
          <w:szCs w:val="24"/>
        </w:rPr>
        <w:t>Dle tohoto kritéria</w:t>
      </w:r>
      <w:r w:rsidR="00810663">
        <w:rPr>
          <w:rFonts w:ascii="Times New Roman" w:hAnsi="Times New Roman"/>
          <w:sz w:val="24"/>
          <w:szCs w:val="24"/>
        </w:rPr>
        <w:t>, byly zahrnuty studie</w:t>
      </w:r>
      <w:r w:rsidR="001E47CB">
        <w:rPr>
          <w:rFonts w:ascii="Times New Roman" w:hAnsi="Times New Roman"/>
          <w:sz w:val="24"/>
          <w:szCs w:val="24"/>
        </w:rPr>
        <w:t xml:space="preserve"> </w:t>
      </w:r>
      <w:r w:rsidR="00EB4C56">
        <w:rPr>
          <w:rFonts w:ascii="Times New Roman" w:hAnsi="Times New Roman"/>
          <w:sz w:val="24"/>
          <w:szCs w:val="24"/>
        </w:rPr>
        <w:t>popisující dě</w:t>
      </w:r>
      <w:r w:rsidR="00995DD4">
        <w:rPr>
          <w:rFonts w:ascii="Times New Roman" w:hAnsi="Times New Roman"/>
          <w:sz w:val="24"/>
          <w:szCs w:val="24"/>
        </w:rPr>
        <w:t>tskou paliativní péči v</w:t>
      </w:r>
      <w:r w:rsidR="00DF157B">
        <w:rPr>
          <w:rFonts w:ascii="Times New Roman" w:hAnsi="Times New Roman"/>
          <w:sz w:val="24"/>
          <w:szCs w:val="24"/>
        </w:rPr>
        <w:t xml:space="preserve"> ČR </w:t>
      </w:r>
      <w:r w:rsidR="006C4AEF">
        <w:rPr>
          <w:rFonts w:ascii="Times New Roman" w:hAnsi="Times New Roman"/>
          <w:sz w:val="24"/>
          <w:szCs w:val="24"/>
        </w:rPr>
        <w:t xml:space="preserve">a v Evropě. </w:t>
      </w:r>
      <w:r w:rsidR="008A1111">
        <w:rPr>
          <w:rFonts w:ascii="Times New Roman" w:hAnsi="Times New Roman"/>
          <w:sz w:val="24"/>
          <w:szCs w:val="24"/>
        </w:rPr>
        <w:t>Proto byl použit vyhledávací</w:t>
      </w:r>
      <w:r w:rsidR="003D4674">
        <w:rPr>
          <w:rFonts w:ascii="Times New Roman" w:hAnsi="Times New Roman"/>
          <w:sz w:val="24"/>
          <w:szCs w:val="24"/>
        </w:rPr>
        <w:t xml:space="preserve"> jazyk čeština a angličtina, které jsou </w:t>
      </w:r>
      <w:r w:rsidR="00E23B10">
        <w:rPr>
          <w:rFonts w:ascii="Times New Roman" w:hAnsi="Times New Roman"/>
          <w:sz w:val="24"/>
          <w:szCs w:val="24"/>
        </w:rPr>
        <w:t>hlavními jazyky</w:t>
      </w:r>
      <w:r w:rsidR="00B819F7">
        <w:rPr>
          <w:rFonts w:ascii="Times New Roman" w:hAnsi="Times New Roman"/>
          <w:sz w:val="24"/>
          <w:szCs w:val="24"/>
        </w:rPr>
        <w:t xml:space="preserve"> odborné společnosti a tím i</w:t>
      </w:r>
      <w:r w:rsidR="00E23B10">
        <w:rPr>
          <w:rFonts w:ascii="Times New Roman" w:hAnsi="Times New Roman"/>
          <w:sz w:val="24"/>
          <w:szCs w:val="24"/>
        </w:rPr>
        <w:t xml:space="preserve"> cílové skupiny</w:t>
      </w:r>
      <w:r w:rsidR="00B819F7">
        <w:rPr>
          <w:rFonts w:ascii="Times New Roman" w:hAnsi="Times New Roman"/>
          <w:sz w:val="24"/>
          <w:szCs w:val="24"/>
        </w:rPr>
        <w:t>.</w:t>
      </w:r>
      <w:r w:rsidR="00416CB5">
        <w:rPr>
          <w:rFonts w:ascii="Times New Roman" w:hAnsi="Times New Roman"/>
          <w:sz w:val="24"/>
          <w:szCs w:val="24"/>
        </w:rPr>
        <w:t xml:space="preserve"> </w:t>
      </w:r>
      <w:r w:rsidR="00387BC3">
        <w:rPr>
          <w:rFonts w:ascii="Times New Roman" w:hAnsi="Times New Roman"/>
          <w:sz w:val="24"/>
          <w:szCs w:val="24"/>
        </w:rPr>
        <w:t>Zahrnuté časové období je rok 1990 až 20</w:t>
      </w:r>
      <w:r w:rsidR="005825D9">
        <w:rPr>
          <w:rFonts w:ascii="Times New Roman" w:hAnsi="Times New Roman"/>
          <w:sz w:val="24"/>
          <w:szCs w:val="24"/>
        </w:rPr>
        <w:t>22. V tomto období je velký rozmach</w:t>
      </w:r>
      <w:r w:rsidR="004A6D35">
        <w:rPr>
          <w:rFonts w:ascii="Times New Roman" w:hAnsi="Times New Roman"/>
          <w:sz w:val="24"/>
          <w:szCs w:val="24"/>
        </w:rPr>
        <w:t xml:space="preserve"> paliativní péče</w:t>
      </w:r>
      <w:r w:rsidR="00D50C86">
        <w:rPr>
          <w:rFonts w:ascii="Times New Roman" w:hAnsi="Times New Roman"/>
          <w:sz w:val="24"/>
          <w:szCs w:val="24"/>
        </w:rPr>
        <w:t>.</w:t>
      </w:r>
      <w:r w:rsidR="00A13AE6">
        <w:rPr>
          <w:rFonts w:ascii="Times New Roman" w:hAnsi="Times New Roman"/>
          <w:sz w:val="24"/>
          <w:szCs w:val="24"/>
        </w:rPr>
        <w:t xml:space="preserve"> První paliativní péče</w:t>
      </w:r>
      <w:r w:rsidR="00242B4C">
        <w:rPr>
          <w:rFonts w:ascii="Times New Roman" w:hAnsi="Times New Roman"/>
          <w:sz w:val="24"/>
          <w:szCs w:val="24"/>
        </w:rPr>
        <w:t xml:space="preserve"> v Evropě</w:t>
      </w:r>
      <w:r w:rsidR="00A13AE6">
        <w:rPr>
          <w:rFonts w:ascii="Times New Roman" w:hAnsi="Times New Roman"/>
          <w:sz w:val="24"/>
          <w:szCs w:val="24"/>
        </w:rPr>
        <w:t xml:space="preserve"> začíná </w:t>
      </w:r>
      <w:r w:rsidR="00242B4C">
        <w:rPr>
          <w:rFonts w:ascii="Times New Roman" w:hAnsi="Times New Roman"/>
          <w:sz w:val="24"/>
          <w:szCs w:val="24"/>
        </w:rPr>
        <w:t xml:space="preserve">v roce 1988 a </w:t>
      </w:r>
      <w:r w:rsidR="009F4990">
        <w:rPr>
          <w:rFonts w:ascii="Times New Roman" w:hAnsi="Times New Roman"/>
          <w:sz w:val="24"/>
          <w:szCs w:val="24"/>
        </w:rPr>
        <w:t>studie</w:t>
      </w:r>
      <w:r w:rsidR="006D55C6">
        <w:rPr>
          <w:rFonts w:ascii="Times New Roman" w:hAnsi="Times New Roman"/>
          <w:sz w:val="24"/>
          <w:szCs w:val="24"/>
        </w:rPr>
        <w:t xml:space="preserve"> se</w:t>
      </w:r>
      <w:r w:rsidR="006741E8">
        <w:rPr>
          <w:rFonts w:ascii="Times New Roman" w:hAnsi="Times New Roman"/>
          <w:sz w:val="24"/>
          <w:szCs w:val="24"/>
        </w:rPr>
        <w:t xml:space="preserve"> před rokem 1990</w:t>
      </w:r>
      <w:r w:rsidR="006D55C6">
        <w:rPr>
          <w:rFonts w:ascii="Times New Roman" w:hAnsi="Times New Roman"/>
          <w:sz w:val="24"/>
          <w:szCs w:val="24"/>
        </w:rPr>
        <w:t xml:space="preserve"> nevyskytují. </w:t>
      </w:r>
    </w:p>
    <w:p w14:paraId="7AB8B1C1" w14:textId="6BF60DD2" w:rsidR="000337C2" w:rsidRDefault="000337C2" w:rsidP="00E64D02">
      <w:pPr>
        <w:spacing w:after="0" w:line="360" w:lineRule="auto"/>
        <w:jc w:val="both"/>
        <w:rPr>
          <w:rFonts w:ascii="Times New Roman" w:hAnsi="Times New Roman"/>
          <w:sz w:val="24"/>
          <w:szCs w:val="24"/>
        </w:rPr>
      </w:pPr>
    </w:p>
    <w:p w14:paraId="6A223FC5" w14:textId="77777777" w:rsidR="00963B0D" w:rsidRPr="004E722E" w:rsidRDefault="00963B0D" w:rsidP="00E64D02">
      <w:pPr>
        <w:spacing w:after="0" w:line="360" w:lineRule="auto"/>
        <w:jc w:val="both"/>
        <w:rPr>
          <w:rFonts w:ascii="Times New Roman" w:hAnsi="Times New Roman"/>
          <w:b/>
          <w:bCs/>
          <w:sz w:val="24"/>
          <w:szCs w:val="24"/>
        </w:rPr>
      </w:pPr>
    </w:p>
    <w:p w14:paraId="593DE428" w14:textId="77777777" w:rsidR="003D1D90" w:rsidRPr="003D1D90" w:rsidRDefault="003D1D90" w:rsidP="003D1D90">
      <w:pPr>
        <w:spacing w:after="0" w:line="360" w:lineRule="auto"/>
        <w:jc w:val="both"/>
        <w:rPr>
          <w:rFonts w:ascii="Times New Roman" w:hAnsi="Times New Roman"/>
          <w:b/>
          <w:bCs/>
          <w:sz w:val="24"/>
          <w:szCs w:val="24"/>
        </w:rPr>
      </w:pPr>
      <w:r w:rsidRPr="003D1D90">
        <w:rPr>
          <w:rFonts w:ascii="Times New Roman" w:hAnsi="Times New Roman"/>
          <w:b/>
          <w:bCs/>
          <w:sz w:val="24"/>
          <w:szCs w:val="24"/>
        </w:rPr>
        <w:t>3.3.4 Typy studií</w:t>
      </w:r>
    </w:p>
    <w:p w14:paraId="2CECAF8C" w14:textId="37EE6385" w:rsidR="00ED672D" w:rsidRDefault="003D1D90" w:rsidP="003D1D90">
      <w:pPr>
        <w:spacing w:after="0" w:line="360" w:lineRule="auto"/>
        <w:jc w:val="both"/>
        <w:rPr>
          <w:rFonts w:ascii="Times New Roman" w:hAnsi="Times New Roman"/>
          <w:sz w:val="24"/>
          <w:szCs w:val="24"/>
        </w:rPr>
      </w:pPr>
      <w:r w:rsidRPr="003D1D90">
        <w:rPr>
          <w:rFonts w:ascii="Times New Roman" w:hAnsi="Times New Roman"/>
          <w:sz w:val="24"/>
          <w:szCs w:val="24"/>
        </w:rPr>
        <w:t>Nejvhodnější design studií není u tohoto typu review určen, proto lze zahrnout jakoukoliv existující literaturu. Nicméně z povahy review otázky, která je zaměřená více do kvalitativního výzkumu, budou nejvhodnějším typem studií případové studie či série případů a kontrol</w:t>
      </w:r>
      <w:r w:rsidR="004C772C">
        <w:rPr>
          <w:rFonts w:ascii="Times New Roman" w:hAnsi="Times New Roman"/>
          <w:sz w:val="24"/>
          <w:szCs w:val="24"/>
        </w:rPr>
        <w:t xml:space="preserve"> nebo jiná </w:t>
      </w:r>
      <w:r w:rsidR="000D411C">
        <w:rPr>
          <w:rFonts w:ascii="Times New Roman" w:hAnsi="Times New Roman"/>
          <w:sz w:val="24"/>
          <w:szCs w:val="24"/>
        </w:rPr>
        <w:t>scoping review.</w:t>
      </w:r>
      <w:r w:rsidR="00BD5611">
        <w:rPr>
          <w:rFonts w:ascii="Times New Roman" w:hAnsi="Times New Roman"/>
          <w:sz w:val="24"/>
          <w:szCs w:val="24"/>
        </w:rPr>
        <w:t xml:space="preserve"> </w:t>
      </w:r>
      <w:r w:rsidRPr="003D1D90">
        <w:rPr>
          <w:rFonts w:ascii="Times New Roman" w:hAnsi="Times New Roman"/>
          <w:sz w:val="24"/>
          <w:szCs w:val="24"/>
        </w:rPr>
        <w:t>Zařazeny byly všechny studie, jejichž titul a abstrakt byl dostupný v českém nebo anglickém jazyce.</w:t>
      </w:r>
    </w:p>
    <w:p w14:paraId="5903764F" w14:textId="77777777" w:rsidR="0027580A" w:rsidRDefault="0027580A" w:rsidP="00E64D02">
      <w:pPr>
        <w:spacing w:after="0" w:line="360" w:lineRule="auto"/>
        <w:jc w:val="both"/>
        <w:rPr>
          <w:rFonts w:ascii="Times New Roman" w:hAnsi="Times New Roman"/>
          <w:b/>
          <w:bCs/>
          <w:sz w:val="24"/>
          <w:szCs w:val="24"/>
        </w:rPr>
      </w:pPr>
    </w:p>
    <w:p w14:paraId="4F898F5B" w14:textId="77777777" w:rsidR="00BF312A" w:rsidRDefault="00BF312A" w:rsidP="00E64D02">
      <w:pPr>
        <w:spacing w:after="0" w:line="360" w:lineRule="auto"/>
        <w:jc w:val="both"/>
        <w:rPr>
          <w:rFonts w:ascii="Times New Roman" w:hAnsi="Times New Roman"/>
          <w:b/>
          <w:bCs/>
          <w:sz w:val="24"/>
          <w:szCs w:val="24"/>
        </w:rPr>
      </w:pPr>
    </w:p>
    <w:p w14:paraId="14A25E0A" w14:textId="77777777" w:rsidR="00BF312A" w:rsidRDefault="00BF312A" w:rsidP="00E64D02">
      <w:pPr>
        <w:spacing w:after="0" w:line="360" w:lineRule="auto"/>
        <w:jc w:val="both"/>
        <w:rPr>
          <w:rFonts w:ascii="Times New Roman" w:hAnsi="Times New Roman"/>
          <w:b/>
          <w:bCs/>
          <w:sz w:val="24"/>
          <w:szCs w:val="24"/>
        </w:rPr>
      </w:pPr>
    </w:p>
    <w:p w14:paraId="73ACB638" w14:textId="77777777" w:rsidR="00185C60" w:rsidRDefault="00185C60" w:rsidP="00E64D02">
      <w:pPr>
        <w:spacing w:after="0" w:line="360" w:lineRule="auto"/>
        <w:jc w:val="both"/>
        <w:rPr>
          <w:rFonts w:ascii="Times New Roman" w:hAnsi="Times New Roman"/>
          <w:b/>
          <w:bCs/>
          <w:sz w:val="24"/>
          <w:szCs w:val="24"/>
        </w:rPr>
      </w:pPr>
    </w:p>
    <w:p w14:paraId="3CEECFA9" w14:textId="77777777" w:rsidR="00185C60" w:rsidRDefault="00185C60" w:rsidP="00E64D02">
      <w:pPr>
        <w:spacing w:after="0" w:line="360" w:lineRule="auto"/>
        <w:jc w:val="both"/>
        <w:rPr>
          <w:rFonts w:ascii="Times New Roman" w:hAnsi="Times New Roman"/>
          <w:b/>
          <w:bCs/>
          <w:sz w:val="24"/>
          <w:szCs w:val="24"/>
        </w:rPr>
      </w:pPr>
    </w:p>
    <w:p w14:paraId="60F10F3A" w14:textId="43D77D4D" w:rsidR="002822FA" w:rsidRPr="00446BFD" w:rsidRDefault="002822FA" w:rsidP="00E64D02">
      <w:pPr>
        <w:spacing w:after="0" w:line="360" w:lineRule="auto"/>
        <w:jc w:val="both"/>
        <w:rPr>
          <w:rFonts w:ascii="Times New Roman" w:hAnsi="Times New Roman"/>
          <w:b/>
          <w:bCs/>
          <w:sz w:val="24"/>
          <w:szCs w:val="24"/>
        </w:rPr>
      </w:pPr>
      <w:r w:rsidRPr="00446BFD">
        <w:rPr>
          <w:rFonts w:ascii="Times New Roman" w:hAnsi="Times New Roman"/>
          <w:b/>
          <w:bCs/>
          <w:sz w:val="24"/>
          <w:szCs w:val="24"/>
        </w:rPr>
        <w:lastRenderedPageBreak/>
        <w:t>3.4 VYHLEDÁVACÍ STRATEGIE</w:t>
      </w:r>
    </w:p>
    <w:p w14:paraId="0C433A1F" w14:textId="77777777" w:rsidR="00ED672D" w:rsidRDefault="00ED672D" w:rsidP="00E64D02">
      <w:pPr>
        <w:spacing w:after="0" w:line="360" w:lineRule="auto"/>
        <w:jc w:val="both"/>
        <w:rPr>
          <w:rFonts w:ascii="Times New Roman" w:hAnsi="Times New Roman"/>
          <w:sz w:val="24"/>
          <w:szCs w:val="24"/>
        </w:rPr>
      </w:pPr>
    </w:p>
    <w:p w14:paraId="27B581AB" w14:textId="1BB03311" w:rsidR="00C30648" w:rsidRDefault="00FC7308" w:rsidP="00E64D02">
      <w:pPr>
        <w:spacing w:after="0" w:line="360" w:lineRule="auto"/>
        <w:jc w:val="both"/>
        <w:rPr>
          <w:rFonts w:ascii="Times New Roman" w:hAnsi="Times New Roman"/>
          <w:sz w:val="24"/>
          <w:szCs w:val="24"/>
        </w:rPr>
      </w:pPr>
      <w:r>
        <w:rPr>
          <w:rFonts w:ascii="Times New Roman" w:hAnsi="Times New Roman"/>
          <w:sz w:val="24"/>
          <w:szCs w:val="24"/>
        </w:rPr>
        <w:t xml:space="preserve">Cílem vyhledávací strategie </w:t>
      </w:r>
      <w:r w:rsidR="00DC4C94">
        <w:rPr>
          <w:rFonts w:ascii="Times New Roman" w:hAnsi="Times New Roman"/>
          <w:sz w:val="24"/>
          <w:szCs w:val="24"/>
        </w:rPr>
        <w:t>je nalé</w:t>
      </w:r>
      <w:r w:rsidR="003B5A64">
        <w:rPr>
          <w:rFonts w:ascii="Times New Roman" w:hAnsi="Times New Roman"/>
          <w:sz w:val="24"/>
          <w:szCs w:val="24"/>
        </w:rPr>
        <w:t>z</w:t>
      </w:r>
      <w:r w:rsidR="00DC4C94">
        <w:rPr>
          <w:rFonts w:ascii="Times New Roman" w:hAnsi="Times New Roman"/>
          <w:sz w:val="24"/>
          <w:szCs w:val="24"/>
        </w:rPr>
        <w:t>t co nejvíce zdrojů</w:t>
      </w:r>
      <w:r w:rsidR="003B5A64">
        <w:rPr>
          <w:rFonts w:ascii="Times New Roman" w:hAnsi="Times New Roman"/>
          <w:sz w:val="24"/>
          <w:szCs w:val="24"/>
        </w:rPr>
        <w:t xml:space="preserve"> publikované</w:t>
      </w:r>
      <w:r w:rsidR="00937DEF">
        <w:rPr>
          <w:rFonts w:ascii="Times New Roman" w:hAnsi="Times New Roman"/>
          <w:sz w:val="24"/>
          <w:szCs w:val="24"/>
        </w:rPr>
        <w:t xml:space="preserve"> i nepublikované</w:t>
      </w:r>
      <w:r w:rsidR="003B5A64">
        <w:rPr>
          <w:rFonts w:ascii="Times New Roman" w:hAnsi="Times New Roman"/>
          <w:sz w:val="24"/>
          <w:szCs w:val="24"/>
        </w:rPr>
        <w:t xml:space="preserve"> literatury</w:t>
      </w:r>
      <w:r w:rsidR="00A46FE0">
        <w:rPr>
          <w:rFonts w:ascii="Times New Roman" w:hAnsi="Times New Roman"/>
          <w:sz w:val="24"/>
          <w:szCs w:val="24"/>
        </w:rPr>
        <w:t xml:space="preserve"> a studií, které odpovídají </w:t>
      </w:r>
      <w:r w:rsidR="00FF6784">
        <w:rPr>
          <w:rFonts w:ascii="Times New Roman" w:hAnsi="Times New Roman"/>
          <w:sz w:val="24"/>
          <w:szCs w:val="24"/>
        </w:rPr>
        <w:t>review otázce. JBI</w:t>
      </w:r>
      <w:r w:rsidR="00AB4D0F">
        <w:rPr>
          <w:rFonts w:ascii="Times New Roman" w:hAnsi="Times New Roman"/>
          <w:sz w:val="24"/>
          <w:szCs w:val="24"/>
        </w:rPr>
        <w:t xml:space="preserve"> doporučuje třístupňovou vyhledávací strategii</w:t>
      </w:r>
      <w:r w:rsidR="00D2192A">
        <w:rPr>
          <w:rFonts w:ascii="Times New Roman" w:hAnsi="Times New Roman"/>
          <w:sz w:val="24"/>
          <w:szCs w:val="24"/>
        </w:rPr>
        <w:t>.</w:t>
      </w:r>
      <w:r w:rsidR="00A658D2">
        <w:rPr>
          <w:rFonts w:ascii="Times New Roman" w:hAnsi="Times New Roman"/>
          <w:sz w:val="24"/>
          <w:szCs w:val="24"/>
        </w:rPr>
        <w:t xml:space="preserve"> (Aromatis a Munn</w:t>
      </w:r>
      <w:r w:rsidR="00D2192A">
        <w:rPr>
          <w:rFonts w:ascii="Times New Roman" w:hAnsi="Times New Roman"/>
          <w:sz w:val="24"/>
          <w:szCs w:val="24"/>
        </w:rPr>
        <w:t>, 2020)</w:t>
      </w:r>
    </w:p>
    <w:p w14:paraId="39BC23B9" w14:textId="653AA028" w:rsidR="006A7490" w:rsidRDefault="006C3DA2" w:rsidP="00256472">
      <w:pPr>
        <w:spacing w:after="0" w:line="360" w:lineRule="auto"/>
        <w:ind w:firstLine="708"/>
        <w:jc w:val="both"/>
        <w:rPr>
          <w:rFonts w:ascii="Times New Roman" w:hAnsi="Times New Roman"/>
          <w:sz w:val="24"/>
          <w:szCs w:val="24"/>
        </w:rPr>
      </w:pPr>
      <w:r>
        <w:rPr>
          <w:rFonts w:ascii="Times New Roman" w:hAnsi="Times New Roman"/>
          <w:sz w:val="24"/>
          <w:szCs w:val="24"/>
        </w:rPr>
        <w:t>Prvním krokem je</w:t>
      </w:r>
      <w:r w:rsidR="003D798C">
        <w:rPr>
          <w:rFonts w:ascii="Times New Roman" w:hAnsi="Times New Roman"/>
          <w:sz w:val="24"/>
          <w:szCs w:val="24"/>
        </w:rPr>
        <w:t xml:space="preserve"> iniciální rešerše</w:t>
      </w:r>
      <w:r w:rsidR="00401975">
        <w:rPr>
          <w:rFonts w:ascii="Times New Roman" w:hAnsi="Times New Roman"/>
          <w:sz w:val="24"/>
          <w:szCs w:val="24"/>
        </w:rPr>
        <w:t xml:space="preserve"> a</w:t>
      </w:r>
      <w:r>
        <w:rPr>
          <w:rFonts w:ascii="Times New Roman" w:hAnsi="Times New Roman"/>
          <w:sz w:val="24"/>
          <w:szCs w:val="24"/>
        </w:rPr>
        <w:t xml:space="preserve"> stanovení počátečních klíčových slov</w:t>
      </w:r>
      <w:r w:rsidR="00333151">
        <w:rPr>
          <w:rFonts w:ascii="Times New Roman" w:hAnsi="Times New Roman"/>
          <w:sz w:val="24"/>
          <w:szCs w:val="24"/>
        </w:rPr>
        <w:t>, jejich</w:t>
      </w:r>
      <w:r w:rsidR="00843F16">
        <w:rPr>
          <w:rFonts w:ascii="Times New Roman" w:hAnsi="Times New Roman"/>
          <w:sz w:val="24"/>
          <w:szCs w:val="24"/>
        </w:rPr>
        <w:t xml:space="preserve"> rozšíření o synonyma a iniciální vyhledávání</w:t>
      </w:r>
      <w:r w:rsidR="00493C90">
        <w:rPr>
          <w:rFonts w:ascii="Times New Roman" w:hAnsi="Times New Roman"/>
          <w:sz w:val="24"/>
          <w:szCs w:val="24"/>
        </w:rPr>
        <w:t xml:space="preserve"> v hlavních databázích s cílem nalézt některé práce a v nich obsažená</w:t>
      </w:r>
      <w:r w:rsidR="00BE7839">
        <w:rPr>
          <w:rFonts w:ascii="Times New Roman" w:hAnsi="Times New Roman"/>
          <w:sz w:val="24"/>
          <w:szCs w:val="24"/>
        </w:rPr>
        <w:t xml:space="preserve"> další klíčová slova, která budou použita v druhém stupni vyhledávání</w:t>
      </w:r>
      <w:r w:rsidR="00E9405B">
        <w:rPr>
          <w:rFonts w:ascii="Times New Roman" w:hAnsi="Times New Roman"/>
          <w:sz w:val="24"/>
          <w:szCs w:val="24"/>
        </w:rPr>
        <w:t>. Relevantní práce jsou vyhledány pomocí an</w:t>
      </w:r>
      <w:r w:rsidR="00401975">
        <w:rPr>
          <w:rFonts w:ascii="Times New Roman" w:hAnsi="Times New Roman"/>
          <w:sz w:val="24"/>
          <w:szCs w:val="24"/>
        </w:rPr>
        <w:t>a</w:t>
      </w:r>
      <w:r w:rsidR="00E9405B">
        <w:rPr>
          <w:rFonts w:ascii="Times New Roman" w:hAnsi="Times New Roman"/>
          <w:sz w:val="24"/>
          <w:szCs w:val="24"/>
        </w:rPr>
        <w:t>lýzy slov obsažených v</w:t>
      </w:r>
      <w:r w:rsidR="00045C8D">
        <w:rPr>
          <w:rFonts w:ascii="Times New Roman" w:hAnsi="Times New Roman"/>
          <w:sz w:val="24"/>
          <w:szCs w:val="24"/>
        </w:rPr>
        <w:t> </w:t>
      </w:r>
      <w:r w:rsidR="00E9405B">
        <w:rPr>
          <w:rFonts w:ascii="Times New Roman" w:hAnsi="Times New Roman"/>
          <w:sz w:val="24"/>
          <w:szCs w:val="24"/>
        </w:rPr>
        <w:t>jejich</w:t>
      </w:r>
      <w:r w:rsidR="00045C8D">
        <w:rPr>
          <w:rFonts w:ascii="Times New Roman" w:hAnsi="Times New Roman"/>
          <w:sz w:val="24"/>
          <w:szCs w:val="24"/>
        </w:rPr>
        <w:t xml:space="preserve"> názvu a abstraktu.</w:t>
      </w:r>
    </w:p>
    <w:p w14:paraId="28F5B6AC" w14:textId="638524FB" w:rsidR="00045C8D" w:rsidRDefault="00045C8D" w:rsidP="00E64D02">
      <w:pPr>
        <w:spacing w:after="0" w:line="360" w:lineRule="auto"/>
        <w:jc w:val="both"/>
        <w:rPr>
          <w:rFonts w:ascii="Times New Roman" w:hAnsi="Times New Roman"/>
          <w:sz w:val="24"/>
          <w:szCs w:val="24"/>
        </w:rPr>
      </w:pPr>
      <w:r>
        <w:rPr>
          <w:rFonts w:ascii="Times New Roman" w:hAnsi="Times New Roman"/>
          <w:sz w:val="24"/>
          <w:szCs w:val="24"/>
        </w:rPr>
        <w:tab/>
        <w:t xml:space="preserve">Druhá fáze zahrnuje vyhledávání ve </w:t>
      </w:r>
      <w:r w:rsidR="00C71FE0">
        <w:rPr>
          <w:rFonts w:ascii="Times New Roman" w:hAnsi="Times New Roman"/>
          <w:sz w:val="24"/>
          <w:szCs w:val="24"/>
        </w:rPr>
        <w:t xml:space="preserve">všech </w:t>
      </w:r>
      <w:r w:rsidR="00025E89">
        <w:rPr>
          <w:rFonts w:ascii="Times New Roman" w:hAnsi="Times New Roman"/>
          <w:sz w:val="24"/>
          <w:szCs w:val="24"/>
        </w:rPr>
        <w:t>relevantních</w:t>
      </w:r>
      <w:r>
        <w:rPr>
          <w:rFonts w:ascii="Times New Roman" w:hAnsi="Times New Roman"/>
          <w:sz w:val="24"/>
          <w:szCs w:val="24"/>
        </w:rPr>
        <w:t xml:space="preserve"> databázích </w:t>
      </w:r>
      <w:r w:rsidR="00C15683">
        <w:rPr>
          <w:rFonts w:ascii="Times New Roman" w:hAnsi="Times New Roman"/>
          <w:sz w:val="24"/>
          <w:szCs w:val="24"/>
        </w:rPr>
        <w:t xml:space="preserve">(ev. </w:t>
      </w:r>
      <w:r>
        <w:rPr>
          <w:rFonts w:ascii="Times New Roman" w:hAnsi="Times New Roman"/>
          <w:sz w:val="24"/>
          <w:szCs w:val="24"/>
        </w:rPr>
        <w:t>včetně</w:t>
      </w:r>
      <w:r w:rsidR="00554215">
        <w:rPr>
          <w:rFonts w:ascii="Times New Roman" w:hAnsi="Times New Roman"/>
          <w:sz w:val="24"/>
          <w:szCs w:val="24"/>
        </w:rPr>
        <w:t xml:space="preserve"> databází tzv. šedé literatury</w:t>
      </w:r>
      <w:r w:rsidR="00C15683">
        <w:rPr>
          <w:rFonts w:ascii="Times New Roman" w:hAnsi="Times New Roman"/>
          <w:sz w:val="24"/>
          <w:szCs w:val="24"/>
        </w:rPr>
        <w:t xml:space="preserve">). </w:t>
      </w:r>
      <w:r w:rsidR="00D02199">
        <w:rPr>
          <w:rFonts w:ascii="Times New Roman" w:hAnsi="Times New Roman"/>
          <w:sz w:val="24"/>
          <w:szCs w:val="24"/>
        </w:rPr>
        <w:t>Pro každou databázi může být potřebné provést drobné úpravy</w:t>
      </w:r>
      <w:r w:rsidR="00D41381">
        <w:rPr>
          <w:rFonts w:ascii="Times New Roman" w:hAnsi="Times New Roman"/>
          <w:sz w:val="24"/>
          <w:szCs w:val="24"/>
        </w:rPr>
        <w:t xml:space="preserve"> klíčových slov vyhledávací strategie, protože databáze</w:t>
      </w:r>
      <w:r w:rsidR="00221310">
        <w:rPr>
          <w:rFonts w:ascii="Times New Roman" w:hAnsi="Times New Roman"/>
          <w:sz w:val="24"/>
          <w:szCs w:val="24"/>
        </w:rPr>
        <w:t xml:space="preserve"> mohou používat odlišné způsoby indexace v nich obsažených</w:t>
      </w:r>
      <w:r w:rsidR="00B37073">
        <w:rPr>
          <w:rFonts w:ascii="Times New Roman" w:hAnsi="Times New Roman"/>
          <w:sz w:val="24"/>
          <w:szCs w:val="24"/>
        </w:rPr>
        <w:t xml:space="preserve"> článků. </w:t>
      </w:r>
      <w:r w:rsidR="008516A3">
        <w:rPr>
          <w:rFonts w:ascii="Times New Roman" w:hAnsi="Times New Roman"/>
          <w:sz w:val="24"/>
          <w:szCs w:val="24"/>
        </w:rPr>
        <w:t>(Marečková, Klugar</w:t>
      </w:r>
      <w:r w:rsidR="00281669">
        <w:rPr>
          <w:rFonts w:ascii="Times New Roman" w:hAnsi="Times New Roman"/>
          <w:sz w:val="24"/>
          <w:szCs w:val="24"/>
        </w:rPr>
        <w:t>ová et al., 2015)</w:t>
      </w:r>
      <w:r w:rsidR="00C9793D">
        <w:rPr>
          <w:rFonts w:ascii="Times New Roman" w:hAnsi="Times New Roman"/>
          <w:sz w:val="24"/>
          <w:szCs w:val="24"/>
        </w:rPr>
        <w:t xml:space="preserve">. </w:t>
      </w:r>
      <w:r w:rsidR="009E4D56">
        <w:rPr>
          <w:rFonts w:ascii="Times New Roman" w:hAnsi="Times New Roman"/>
          <w:sz w:val="24"/>
          <w:szCs w:val="24"/>
        </w:rPr>
        <w:t>I</w:t>
      </w:r>
      <w:r w:rsidR="00C9793D">
        <w:rPr>
          <w:rFonts w:ascii="Times New Roman" w:hAnsi="Times New Roman"/>
          <w:sz w:val="24"/>
          <w:szCs w:val="24"/>
        </w:rPr>
        <w:t>ndexace klíčových slov</w:t>
      </w:r>
      <w:r w:rsidR="00C0547D">
        <w:rPr>
          <w:rFonts w:ascii="Times New Roman" w:hAnsi="Times New Roman"/>
          <w:sz w:val="24"/>
          <w:szCs w:val="24"/>
        </w:rPr>
        <w:t xml:space="preserve"> </w:t>
      </w:r>
      <w:r w:rsidR="009E4D56">
        <w:rPr>
          <w:rFonts w:ascii="Times New Roman" w:hAnsi="Times New Roman"/>
          <w:sz w:val="24"/>
          <w:szCs w:val="24"/>
        </w:rPr>
        <w:t xml:space="preserve">a </w:t>
      </w:r>
      <w:r w:rsidR="00C0547D">
        <w:rPr>
          <w:rFonts w:ascii="Times New Roman" w:hAnsi="Times New Roman"/>
          <w:sz w:val="24"/>
          <w:szCs w:val="24"/>
        </w:rPr>
        <w:t>zástupné znaky a symboly</w:t>
      </w:r>
      <w:r w:rsidR="00500E78">
        <w:rPr>
          <w:rFonts w:ascii="Times New Roman" w:hAnsi="Times New Roman"/>
          <w:sz w:val="24"/>
          <w:szCs w:val="24"/>
        </w:rPr>
        <w:t xml:space="preserve"> se mohou</w:t>
      </w:r>
      <w:r w:rsidR="00C0547D">
        <w:rPr>
          <w:rFonts w:ascii="Times New Roman" w:hAnsi="Times New Roman"/>
          <w:sz w:val="24"/>
          <w:szCs w:val="24"/>
        </w:rPr>
        <w:t xml:space="preserve"> v</w:t>
      </w:r>
      <w:r w:rsidR="00A139D0">
        <w:rPr>
          <w:rFonts w:ascii="Times New Roman" w:hAnsi="Times New Roman"/>
          <w:sz w:val="24"/>
          <w:szCs w:val="24"/>
        </w:rPr>
        <w:t> </w:t>
      </w:r>
      <w:r w:rsidR="00C0547D">
        <w:rPr>
          <w:rFonts w:ascii="Times New Roman" w:hAnsi="Times New Roman"/>
          <w:sz w:val="24"/>
          <w:szCs w:val="24"/>
        </w:rPr>
        <w:t>jednotlivých</w:t>
      </w:r>
      <w:r w:rsidR="00A139D0">
        <w:rPr>
          <w:rFonts w:ascii="Times New Roman" w:hAnsi="Times New Roman"/>
          <w:sz w:val="24"/>
          <w:szCs w:val="24"/>
        </w:rPr>
        <w:t xml:space="preserve"> databázích lišit. </w:t>
      </w:r>
      <w:r w:rsidR="009E4D56">
        <w:rPr>
          <w:rFonts w:ascii="Times New Roman" w:hAnsi="Times New Roman"/>
          <w:sz w:val="24"/>
          <w:szCs w:val="24"/>
        </w:rPr>
        <w:t>Za tímto účelem lze použít symboly pro zástupné znaky (</w:t>
      </w:r>
      <w:bookmarkStart w:id="8" w:name="_Hlk137029447"/>
      <w:r w:rsidR="005841DE">
        <w:rPr>
          <w:rFonts w:ascii="Times New Roman" w:hAnsi="Times New Roman"/>
          <w:sz w:val="24"/>
          <w:szCs w:val="24"/>
        </w:rPr>
        <w:t>„</w:t>
      </w:r>
      <w:bookmarkEnd w:id="8"/>
      <w:r w:rsidR="00FC1352">
        <w:rPr>
          <w:rFonts w:ascii="Times New Roman" w:hAnsi="Times New Roman"/>
          <w:sz w:val="24"/>
          <w:szCs w:val="24"/>
        </w:rPr>
        <w:t xml:space="preserve">* </w:t>
      </w:r>
      <w:r w:rsidR="009E4D56">
        <w:rPr>
          <w:rFonts w:ascii="Times New Roman" w:hAnsi="Times New Roman"/>
          <w:sz w:val="24"/>
          <w:szCs w:val="24"/>
        </w:rPr>
        <w:t>“,</w:t>
      </w:r>
      <w:r w:rsidR="00BA170B">
        <w:rPr>
          <w:rFonts w:ascii="Times New Roman" w:hAnsi="Times New Roman"/>
          <w:sz w:val="24"/>
          <w:szCs w:val="24"/>
        </w:rPr>
        <w:t xml:space="preserve"> </w:t>
      </w:r>
      <w:r w:rsidR="00FD0201">
        <w:rPr>
          <w:rFonts w:ascii="Times New Roman" w:hAnsi="Times New Roman"/>
          <w:sz w:val="24"/>
          <w:szCs w:val="24"/>
        </w:rPr>
        <w:t>„#</w:t>
      </w:r>
      <w:r w:rsidR="00354DD7">
        <w:rPr>
          <w:rFonts w:ascii="Times New Roman" w:hAnsi="Times New Roman"/>
          <w:sz w:val="24"/>
          <w:szCs w:val="24"/>
        </w:rPr>
        <w:t xml:space="preserve"> </w:t>
      </w:r>
      <w:r w:rsidR="009E4D56">
        <w:rPr>
          <w:rFonts w:ascii="Times New Roman" w:hAnsi="Times New Roman"/>
          <w:sz w:val="24"/>
          <w:szCs w:val="24"/>
        </w:rPr>
        <w:t>“) na místo odstraněné části hledaného klíčového slova</w:t>
      </w:r>
      <w:r w:rsidR="00500E78">
        <w:rPr>
          <w:rFonts w:ascii="Times New Roman" w:hAnsi="Times New Roman"/>
          <w:sz w:val="24"/>
          <w:szCs w:val="24"/>
        </w:rPr>
        <w:t>.</w:t>
      </w:r>
      <w:r w:rsidR="009E4D56">
        <w:rPr>
          <w:rFonts w:ascii="Times New Roman" w:hAnsi="Times New Roman"/>
          <w:sz w:val="24"/>
          <w:szCs w:val="24"/>
        </w:rPr>
        <w:t xml:space="preserve"> </w:t>
      </w:r>
      <w:bookmarkStart w:id="9" w:name="_Hlk137730019"/>
      <w:r w:rsidR="00FA1C0B">
        <w:rPr>
          <w:rFonts w:ascii="Times New Roman" w:hAnsi="Times New Roman"/>
          <w:sz w:val="24"/>
          <w:szCs w:val="24"/>
        </w:rPr>
        <w:t>Relevance vyhledaných prací je hodnocena nejprve pomocí analýzy</w:t>
      </w:r>
      <w:r w:rsidR="00703F92">
        <w:rPr>
          <w:rFonts w:ascii="Times New Roman" w:hAnsi="Times New Roman"/>
          <w:sz w:val="24"/>
          <w:szCs w:val="24"/>
        </w:rPr>
        <w:t xml:space="preserve"> slov obsažených v názvech a abstraktech.</w:t>
      </w:r>
      <w:r w:rsidR="00241C4B">
        <w:rPr>
          <w:rFonts w:ascii="Times New Roman" w:hAnsi="Times New Roman"/>
          <w:sz w:val="24"/>
          <w:szCs w:val="24"/>
        </w:rPr>
        <w:t xml:space="preserve"> </w:t>
      </w:r>
      <w:r w:rsidR="00703F92">
        <w:rPr>
          <w:rFonts w:ascii="Times New Roman" w:hAnsi="Times New Roman"/>
          <w:sz w:val="24"/>
          <w:szCs w:val="24"/>
        </w:rPr>
        <w:t>U prací odpovídajících zahrnujícím kritériím v</w:t>
      </w:r>
      <w:r w:rsidR="00B2494B">
        <w:rPr>
          <w:rFonts w:ascii="Times New Roman" w:hAnsi="Times New Roman"/>
          <w:sz w:val="24"/>
          <w:szCs w:val="24"/>
        </w:rPr>
        <w:t> </w:t>
      </w:r>
      <w:r w:rsidR="00703F92">
        <w:rPr>
          <w:rFonts w:ascii="Times New Roman" w:hAnsi="Times New Roman"/>
          <w:sz w:val="24"/>
          <w:szCs w:val="24"/>
        </w:rPr>
        <w:t>názvu</w:t>
      </w:r>
      <w:r w:rsidR="00B2494B">
        <w:rPr>
          <w:rFonts w:ascii="Times New Roman" w:hAnsi="Times New Roman"/>
          <w:sz w:val="24"/>
          <w:szCs w:val="24"/>
        </w:rPr>
        <w:t xml:space="preserve"> a abstraktu je následně provedena analýza</w:t>
      </w:r>
      <w:r w:rsidR="00256B23">
        <w:rPr>
          <w:rFonts w:ascii="Times New Roman" w:hAnsi="Times New Roman"/>
          <w:sz w:val="24"/>
          <w:szCs w:val="24"/>
        </w:rPr>
        <w:t xml:space="preserve"> plného textu.</w:t>
      </w:r>
    </w:p>
    <w:bookmarkEnd w:id="9"/>
    <w:p w14:paraId="1EEB2AF8" w14:textId="38B121A2" w:rsidR="00C97325" w:rsidRDefault="00256472" w:rsidP="00E64D02">
      <w:pPr>
        <w:spacing w:after="0" w:line="360" w:lineRule="auto"/>
        <w:jc w:val="both"/>
        <w:rPr>
          <w:rFonts w:ascii="Times New Roman" w:hAnsi="Times New Roman"/>
          <w:sz w:val="24"/>
          <w:szCs w:val="24"/>
        </w:rPr>
      </w:pPr>
      <w:r>
        <w:rPr>
          <w:rFonts w:ascii="Times New Roman" w:hAnsi="Times New Roman"/>
          <w:sz w:val="24"/>
          <w:szCs w:val="24"/>
        </w:rPr>
        <w:tab/>
      </w:r>
      <w:r w:rsidR="00AD73BD">
        <w:rPr>
          <w:rFonts w:ascii="Times New Roman" w:hAnsi="Times New Roman"/>
          <w:sz w:val="24"/>
          <w:szCs w:val="24"/>
        </w:rPr>
        <w:t xml:space="preserve">V třetí fázi probíhá </w:t>
      </w:r>
      <w:r w:rsidR="004B4E2F">
        <w:rPr>
          <w:rFonts w:ascii="Times New Roman" w:hAnsi="Times New Roman"/>
          <w:sz w:val="24"/>
          <w:szCs w:val="24"/>
        </w:rPr>
        <w:t>závěrečné</w:t>
      </w:r>
      <w:r w:rsidR="00C06B5F">
        <w:rPr>
          <w:rFonts w:ascii="Times New Roman" w:hAnsi="Times New Roman"/>
          <w:sz w:val="24"/>
          <w:szCs w:val="24"/>
        </w:rPr>
        <w:t xml:space="preserve"> manuální</w:t>
      </w:r>
      <w:r w:rsidR="004B4E2F">
        <w:rPr>
          <w:rFonts w:ascii="Times New Roman" w:hAnsi="Times New Roman"/>
          <w:sz w:val="24"/>
          <w:szCs w:val="24"/>
        </w:rPr>
        <w:t xml:space="preserve"> </w:t>
      </w:r>
      <w:r w:rsidR="00F45590">
        <w:rPr>
          <w:rFonts w:ascii="Times New Roman" w:hAnsi="Times New Roman"/>
          <w:sz w:val="24"/>
          <w:szCs w:val="24"/>
        </w:rPr>
        <w:t>vy</w:t>
      </w:r>
      <w:r w:rsidR="004B4E2F">
        <w:rPr>
          <w:rFonts w:ascii="Times New Roman" w:hAnsi="Times New Roman"/>
          <w:sz w:val="24"/>
          <w:szCs w:val="24"/>
        </w:rPr>
        <w:t>hledá</w:t>
      </w:r>
      <w:r w:rsidR="00F45590">
        <w:rPr>
          <w:rFonts w:ascii="Times New Roman" w:hAnsi="Times New Roman"/>
          <w:sz w:val="24"/>
          <w:szCs w:val="24"/>
        </w:rPr>
        <w:t>vá</w:t>
      </w:r>
      <w:r w:rsidR="004B4E2F">
        <w:rPr>
          <w:rFonts w:ascii="Times New Roman" w:hAnsi="Times New Roman"/>
          <w:sz w:val="24"/>
          <w:szCs w:val="24"/>
        </w:rPr>
        <w:t>ní</w:t>
      </w:r>
      <w:r w:rsidR="00CC56BA">
        <w:rPr>
          <w:rFonts w:ascii="Times New Roman" w:hAnsi="Times New Roman"/>
          <w:sz w:val="24"/>
          <w:szCs w:val="24"/>
        </w:rPr>
        <w:t xml:space="preserve"> </w:t>
      </w:r>
      <w:bookmarkStart w:id="10" w:name="_Hlk137729895"/>
      <w:r w:rsidR="00CC56BA">
        <w:rPr>
          <w:rFonts w:ascii="Times New Roman" w:hAnsi="Times New Roman"/>
          <w:sz w:val="24"/>
          <w:szCs w:val="24"/>
        </w:rPr>
        <w:t>v</w:t>
      </w:r>
      <w:r w:rsidR="00A70FD1">
        <w:rPr>
          <w:rFonts w:ascii="Times New Roman" w:hAnsi="Times New Roman"/>
          <w:sz w:val="24"/>
          <w:szCs w:val="24"/>
        </w:rPr>
        <w:t> referenčních</w:t>
      </w:r>
      <w:r w:rsidR="004B4E2F">
        <w:rPr>
          <w:rFonts w:ascii="Times New Roman" w:hAnsi="Times New Roman"/>
          <w:sz w:val="24"/>
          <w:szCs w:val="24"/>
        </w:rPr>
        <w:t xml:space="preserve"> seznam</w:t>
      </w:r>
      <w:r w:rsidR="00A70FD1">
        <w:rPr>
          <w:rFonts w:ascii="Times New Roman" w:hAnsi="Times New Roman"/>
          <w:sz w:val="24"/>
          <w:szCs w:val="24"/>
        </w:rPr>
        <w:t>ech</w:t>
      </w:r>
      <w:r w:rsidR="007C6DCC">
        <w:rPr>
          <w:rFonts w:ascii="Times New Roman" w:hAnsi="Times New Roman"/>
          <w:sz w:val="24"/>
          <w:szCs w:val="24"/>
        </w:rPr>
        <w:t xml:space="preserve"> </w:t>
      </w:r>
      <w:r w:rsidR="00DE691B">
        <w:rPr>
          <w:rFonts w:ascii="Times New Roman" w:hAnsi="Times New Roman"/>
          <w:sz w:val="24"/>
          <w:szCs w:val="24"/>
        </w:rPr>
        <w:t xml:space="preserve">zahrnutých prací </w:t>
      </w:r>
      <w:bookmarkEnd w:id="10"/>
      <w:r w:rsidR="00DE691B">
        <w:rPr>
          <w:rFonts w:ascii="Times New Roman" w:hAnsi="Times New Roman"/>
          <w:sz w:val="24"/>
          <w:szCs w:val="24"/>
        </w:rPr>
        <w:t xml:space="preserve">s cílem nalézt </w:t>
      </w:r>
      <w:bookmarkStart w:id="11" w:name="_Hlk137729964"/>
      <w:r w:rsidR="00DE691B">
        <w:rPr>
          <w:rFonts w:ascii="Times New Roman" w:hAnsi="Times New Roman"/>
          <w:sz w:val="24"/>
          <w:szCs w:val="24"/>
        </w:rPr>
        <w:t xml:space="preserve">práce, které </w:t>
      </w:r>
      <w:r w:rsidR="00A70FD1">
        <w:rPr>
          <w:rFonts w:ascii="Times New Roman" w:hAnsi="Times New Roman"/>
          <w:sz w:val="24"/>
          <w:szCs w:val="24"/>
        </w:rPr>
        <w:t xml:space="preserve">plně odpovídají </w:t>
      </w:r>
      <w:r w:rsidR="00200C3E">
        <w:rPr>
          <w:rFonts w:ascii="Times New Roman" w:hAnsi="Times New Roman"/>
          <w:sz w:val="24"/>
          <w:szCs w:val="24"/>
        </w:rPr>
        <w:t>review otázce a cíl</w:t>
      </w:r>
      <w:r w:rsidR="00EC1BF9">
        <w:rPr>
          <w:rFonts w:ascii="Times New Roman" w:hAnsi="Times New Roman"/>
          <w:sz w:val="24"/>
          <w:szCs w:val="24"/>
        </w:rPr>
        <w:t>i</w:t>
      </w:r>
      <w:r w:rsidR="00200C3E">
        <w:rPr>
          <w:rFonts w:ascii="Times New Roman" w:hAnsi="Times New Roman"/>
          <w:sz w:val="24"/>
          <w:szCs w:val="24"/>
        </w:rPr>
        <w:t xml:space="preserve"> diplomové práce</w:t>
      </w:r>
      <w:r w:rsidR="0030616F">
        <w:rPr>
          <w:rFonts w:ascii="Times New Roman" w:hAnsi="Times New Roman"/>
          <w:sz w:val="24"/>
          <w:szCs w:val="24"/>
        </w:rPr>
        <w:t>.</w:t>
      </w:r>
      <w:r w:rsidR="00C06B5F">
        <w:rPr>
          <w:rFonts w:ascii="Times New Roman" w:hAnsi="Times New Roman"/>
          <w:sz w:val="24"/>
          <w:szCs w:val="24"/>
        </w:rPr>
        <w:t xml:space="preserve"> </w:t>
      </w:r>
      <w:r w:rsidR="00A47F8D">
        <w:rPr>
          <w:rFonts w:ascii="Times New Roman" w:hAnsi="Times New Roman"/>
          <w:sz w:val="24"/>
          <w:szCs w:val="24"/>
        </w:rPr>
        <w:t>Postup je zaznamenán do PRI</w:t>
      </w:r>
      <w:r w:rsidR="005B7DCB">
        <w:rPr>
          <w:rFonts w:ascii="Times New Roman" w:hAnsi="Times New Roman"/>
          <w:sz w:val="24"/>
          <w:szCs w:val="24"/>
        </w:rPr>
        <w:t>SMA grafu a výsledky do tabulek</w:t>
      </w:r>
      <w:r w:rsidR="001E2CE0">
        <w:rPr>
          <w:rFonts w:ascii="Times New Roman" w:hAnsi="Times New Roman"/>
          <w:sz w:val="24"/>
          <w:szCs w:val="24"/>
        </w:rPr>
        <w:t xml:space="preserve">. </w:t>
      </w:r>
    </w:p>
    <w:bookmarkEnd w:id="11"/>
    <w:p w14:paraId="22799EC0" w14:textId="77777777" w:rsidR="00C97325" w:rsidRDefault="00C97325" w:rsidP="00E64D02">
      <w:pPr>
        <w:spacing w:after="0" w:line="360" w:lineRule="auto"/>
        <w:jc w:val="both"/>
        <w:rPr>
          <w:rFonts w:ascii="Times New Roman" w:hAnsi="Times New Roman"/>
          <w:sz w:val="24"/>
          <w:szCs w:val="24"/>
        </w:rPr>
      </w:pPr>
    </w:p>
    <w:p w14:paraId="7BE1360F" w14:textId="77777777" w:rsidR="001F07B7" w:rsidRDefault="001F07B7" w:rsidP="00E64D02">
      <w:pPr>
        <w:spacing w:after="0" w:line="360" w:lineRule="auto"/>
        <w:jc w:val="both"/>
        <w:rPr>
          <w:rFonts w:ascii="Times New Roman" w:hAnsi="Times New Roman"/>
          <w:b/>
          <w:bCs/>
          <w:sz w:val="24"/>
          <w:szCs w:val="24"/>
        </w:rPr>
      </w:pPr>
    </w:p>
    <w:p w14:paraId="31DC336B" w14:textId="77777777" w:rsidR="00440B1C" w:rsidRDefault="00440B1C" w:rsidP="00E64D02">
      <w:pPr>
        <w:spacing w:after="0" w:line="360" w:lineRule="auto"/>
        <w:jc w:val="both"/>
        <w:rPr>
          <w:rFonts w:ascii="Times New Roman" w:hAnsi="Times New Roman"/>
          <w:b/>
          <w:bCs/>
          <w:sz w:val="24"/>
          <w:szCs w:val="24"/>
        </w:rPr>
      </w:pPr>
    </w:p>
    <w:p w14:paraId="030239B0" w14:textId="77777777" w:rsidR="00440B1C" w:rsidRDefault="00440B1C" w:rsidP="00E64D02">
      <w:pPr>
        <w:spacing w:after="0" w:line="360" w:lineRule="auto"/>
        <w:jc w:val="both"/>
        <w:rPr>
          <w:rFonts w:ascii="Times New Roman" w:hAnsi="Times New Roman"/>
          <w:b/>
          <w:bCs/>
          <w:sz w:val="24"/>
          <w:szCs w:val="24"/>
        </w:rPr>
      </w:pPr>
    </w:p>
    <w:p w14:paraId="4F500106" w14:textId="77777777" w:rsidR="00440B1C" w:rsidRDefault="00440B1C" w:rsidP="00E64D02">
      <w:pPr>
        <w:spacing w:after="0" w:line="360" w:lineRule="auto"/>
        <w:jc w:val="both"/>
        <w:rPr>
          <w:rFonts w:ascii="Times New Roman" w:hAnsi="Times New Roman"/>
          <w:b/>
          <w:bCs/>
          <w:sz w:val="24"/>
          <w:szCs w:val="24"/>
        </w:rPr>
      </w:pPr>
    </w:p>
    <w:p w14:paraId="69C93E13" w14:textId="77777777" w:rsidR="006F60D4" w:rsidRDefault="006F60D4" w:rsidP="00E64D02">
      <w:pPr>
        <w:spacing w:after="0" w:line="360" w:lineRule="auto"/>
        <w:jc w:val="both"/>
        <w:rPr>
          <w:rFonts w:ascii="Times New Roman" w:hAnsi="Times New Roman"/>
          <w:b/>
          <w:bCs/>
          <w:sz w:val="24"/>
          <w:szCs w:val="24"/>
        </w:rPr>
      </w:pPr>
    </w:p>
    <w:p w14:paraId="2BC25826" w14:textId="77777777" w:rsidR="006F60D4" w:rsidRDefault="006F60D4" w:rsidP="00E64D02">
      <w:pPr>
        <w:spacing w:after="0" w:line="360" w:lineRule="auto"/>
        <w:jc w:val="both"/>
        <w:rPr>
          <w:rFonts w:ascii="Times New Roman" w:hAnsi="Times New Roman"/>
          <w:b/>
          <w:bCs/>
          <w:sz w:val="24"/>
          <w:szCs w:val="24"/>
        </w:rPr>
      </w:pPr>
    </w:p>
    <w:p w14:paraId="2E0ADA06" w14:textId="77777777" w:rsidR="006F60D4" w:rsidRDefault="006F60D4" w:rsidP="00E64D02">
      <w:pPr>
        <w:spacing w:after="0" w:line="360" w:lineRule="auto"/>
        <w:jc w:val="both"/>
        <w:rPr>
          <w:rFonts w:ascii="Times New Roman" w:hAnsi="Times New Roman"/>
          <w:b/>
          <w:bCs/>
          <w:sz w:val="24"/>
          <w:szCs w:val="24"/>
        </w:rPr>
      </w:pPr>
    </w:p>
    <w:p w14:paraId="45BF011F" w14:textId="77777777" w:rsidR="006F60D4" w:rsidRDefault="006F60D4" w:rsidP="00E64D02">
      <w:pPr>
        <w:spacing w:after="0" w:line="360" w:lineRule="auto"/>
        <w:jc w:val="both"/>
        <w:rPr>
          <w:rFonts w:ascii="Times New Roman" w:hAnsi="Times New Roman"/>
          <w:b/>
          <w:bCs/>
          <w:sz w:val="24"/>
          <w:szCs w:val="24"/>
        </w:rPr>
      </w:pPr>
    </w:p>
    <w:p w14:paraId="13BDF211" w14:textId="77777777" w:rsidR="006F60D4" w:rsidRDefault="006F60D4" w:rsidP="00E64D02">
      <w:pPr>
        <w:spacing w:after="0" w:line="360" w:lineRule="auto"/>
        <w:jc w:val="both"/>
        <w:rPr>
          <w:rFonts w:ascii="Times New Roman" w:hAnsi="Times New Roman"/>
          <w:b/>
          <w:bCs/>
          <w:sz w:val="24"/>
          <w:szCs w:val="24"/>
        </w:rPr>
      </w:pPr>
    </w:p>
    <w:p w14:paraId="0F903524" w14:textId="4B2FB22A" w:rsidR="00256472" w:rsidRDefault="00B52A48" w:rsidP="00E64D02">
      <w:pPr>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3.4.1 </w:t>
      </w:r>
      <w:r w:rsidR="00C97325" w:rsidRPr="00786F8B">
        <w:rPr>
          <w:rFonts w:ascii="Times New Roman" w:hAnsi="Times New Roman"/>
          <w:b/>
          <w:bCs/>
          <w:sz w:val="24"/>
          <w:szCs w:val="24"/>
        </w:rPr>
        <w:t>Třístupňová vyhledávací strategie v diplomové práci</w:t>
      </w:r>
      <w:r w:rsidR="00256472" w:rsidRPr="00786F8B">
        <w:rPr>
          <w:rFonts w:ascii="Times New Roman" w:hAnsi="Times New Roman"/>
          <w:b/>
          <w:bCs/>
          <w:sz w:val="24"/>
          <w:szCs w:val="24"/>
        </w:rPr>
        <w:tab/>
      </w:r>
    </w:p>
    <w:p w14:paraId="2424CE04" w14:textId="0BD27940" w:rsidR="003E6D7F" w:rsidRPr="003E6D7F" w:rsidRDefault="003E6D7F" w:rsidP="003E6D7F">
      <w:pPr>
        <w:spacing w:after="0" w:line="360" w:lineRule="auto"/>
        <w:jc w:val="both"/>
        <w:rPr>
          <w:rFonts w:ascii="Times New Roman" w:hAnsi="Times New Roman"/>
          <w:sz w:val="24"/>
          <w:szCs w:val="24"/>
        </w:rPr>
      </w:pPr>
      <w:r w:rsidRPr="003E6D7F">
        <w:rPr>
          <w:rFonts w:ascii="Times New Roman" w:hAnsi="Times New Roman"/>
          <w:sz w:val="24"/>
          <w:szCs w:val="24"/>
        </w:rPr>
        <w:t xml:space="preserve">Před zahájením </w:t>
      </w:r>
      <w:r w:rsidR="00EE199C">
        <w:rPr>
          <w:rFonts w:ascii="Times New Roman" w:hAnsi="Times New Roman"/>
          <w:sz w:val="24"/>
          <w:szCs w:val="24"/>
        </w:rPr>
        <w:t xml:space="preserve">výzkumu, </w:t>
      </w:r>
      <w:r w:rsidRPr="003E6D7F">
        <w:rPr>
          <w:rFonts w:ascii="Times New Roman" w:hAnsi="Times New Roman"/>
          <w:sz w:val="24"/>
          <w:szCs w:val="24"/>
        </w:rPr>
        <w:t>bylo provedeno vyhledávání v databázi Epistemonikos. V této databázi jsou registrována systematická revi</w:t>
      </w:r>
      <w:r w:rsidR="00582D8D">
        <w:rPr>
          <w:rFonts w:ascii="Times New Roman" w:hAnsi="Times New Roman"/>
          <w:sz w:val="24"/>
          <w:szCs w:val="24"/>
        </w:rPr>
        <w:t>e</w:t>
      </w:r>
      <w:r w:rsidRPr="003E6D7F">
        <w:rPr>
          <w:rFonts w:ascii="Times New Roman" w:hAnsi="Times New Roman"/>
          <w:sz w:val="24"/>
          <w:szCs w:val="24"/>
        </w:rPr>
        <w:t>w</w:t>
      </w:r>
      <w:r w:rsidR="00F80226">
        <w:rPr>
          <w:rFonts w:ascii="Times New Roman" w:hAnsi="Times New Roman"/>
          <w:sz w:val="24"/>
          <w:szCs w:val="24"/>
        </w:rPr>
        <w:t xml:space="preserve"> </w:t>
      </w:r>
      <w:r w:rsidR="00E178E9">
        <w:rPr>
          <w:rFonts w:ascii="Times New Roman" w:hAnsi="Times New Roman"/>
          <w:sz w:val="24"/>
          <w:szCs w:val="24"/>
        </w:rPr>
        <w:t xml:space="preserve">týkající se </w:t>
      </w:r>
      <w:r w:rsidR="007C442A">
        <w:rPr>
          <w:rFonts w:ascii="Times New Roman" w:hAnsi="Times New Roman"/>
          <w:sz w:val="24"/>
          <w:szCs w:val="24"/>
        </w:rPr>
        <w:t>klinických a zdravotních témat</w:t>
      </w:r>
      <w:r w:rsidRPr="003E6D7F">
        <w:rPr>
          <w:rFonts w:ascii="Times New Roman" w:hAnsi="Times New Roman"/>
          <w:sz w:val="24"/>
          <w:szCs w:val="24"/>
        </w:rPr>
        <w:t>. Vyhledávání proběhlo</w:t>
      </w:r>
      <w:r w:rsidR="00D62D3D">
        <w:rPr>
          <w:rFonts w:ascii="Times New Roman" w:hAnsi="Times New Roman"/>
          <w:sz w:val="24"/>
          <w:szCs w:val="24"/>
        </w:rPr>
        <w:t xml:space="preserve"> s výsledkem </w:t>
      </w:r>
      <w:r w:rsidR="00DA1DD0">
        <w:rPr>
          <w:rFonts w:ascii="Times New Roman" w:hAnsi="Times New Roman"/>
          <w:sz w:val="24"/>
          <w:szCs w:val="24"/>
        </w:rPr>
        <w:t>6</w:t>
      </w:r>
      <w:r w:rsidR="00BF55CD">
        <w:rPr>
          <w:rFonts w:ascii="Times New Roman" w:hAnsi="Times New Roman"/>
          <w:sz w:val="24"/>
          <w:szCs w:val="24"/>
        </w:rPr>
        <w:t xml:space="preserve"> systematických revi</w:t>
      </w:r>
      <w:r w:rsidR="00582D8D">
        <w:rPr>
          <w:rFonts w:ascii="Times New Roman" w:hAnsi="Times New Roman"/>
          <w:sz w:val="24"/>
          <w:szCs w:val="24"/>
        </w:rPr>
        <w:t>e</w:t>
      </w:r>
      <w:r w:rsidR="00BF55CD">
        <w:rPr>
          <w:rFonts w:ascii="Times New Roman" w:hAnsi="Times New Roman"/>
          <w:sz w:val="24"/>
          <w:szCs w:val="24"/>
        </w:rPr>
        <w:t>w.</w:t>
      </w:r>
    </w:p>
    <w:p w14:paraId="4C1F0106" w14:textId="3ABFDCFC" w:rsidR="00D353B3" w:rsidRDefault="00D353B3" w:rsidP="00E64D02">
      <w:pPr>
        <w:spacing w:after="0" w:line="360" w:lineRule="auto"/>
        <w:jc w:val="both"/>
        <w:rPr>
          <w:rFonts w:ascii="Times New Roman" w:hAnsi="Times New Roman"/>
          <w:sz w:val="24"/>
          <w:szCs w:val="24"/>
        </w:rPr>
      </w:pPr>
    </w:p>
    <w:p w14:paraId="08E86A40" w14:textId="5DEA46A2" w:rsidR="00134F55" w:rsidRDefault="00134F55" w:rsidP="00E64D02">
      <w:pPr>
        <w:spacing w:after="0" w:line="360" w:lineRule="auto"/>
        <w:jc w:val="both"/>
        <w:rPr>
          <w:rFonts w:ascii="Times New Roman" w:hAnsi="Times New Roman"/>
          <w:sz w:val="24"/>
          <w:szCs w:val="24"/>
        </w:rPr>
      </w:pPr>
    </w:p>
    <w:p w14:paraId="6BD36B58" w14:textId="2AEDBCD0" w:rsidR="00C31EA0" w:rsidRDefault="008B7509" w:rsidP="00E64D02">
      <w:pPr>
        <w:spacing w:after="0" w:line="360" w:lineRule="auto"/>
        <w:jc w:val="both"/>
        <w:rPr>
          <w:rFonts w:ascii="Times New Roman" w:hAnsi="Times New Roman"/>
          <w:b/>
          <w:bCs/>
          <w:sz w:val="24"/>
          <w:szCs w:val="24"/>
        </w:rPr>
      </w:pPr>
      <w:r>
        <w:rPr>
          <w:rFonts w:ascii="Times New Roman" w:hAnsi="Times New Roman"/>
          <w:b/>
          <w:bCs/>
          <w:sz w:val="24"/>
          <w:szCs w:val="24"/>
        </w:rPr>
        <w:t xml:space="preserve">3.4.2   Iniciální </w:t>
      </w:r>
      <w:r w:rsidR="00616945">
        <w:rPr>
          <w:rFonts w:ascii="Times New Roman" w:hAnsi="Times New Roman"/>
          <w:b/>
          <w:bCs/>
          <w:sz w:val="24"/>
          <w:szCs w:val="24"/>
        </w:rPr>
        <w:t xml:space="preserve">vyhledávání dle </w:t>
      </w:r>
      <w:r w:rsidR="0091436F">
        <w:rPr>
          <w:rFonts w:ascii="Times New Roman" w:hAnsi="Times New Roman"/>
          <w:b/>
          <w:bCs/>
          <w:sz w:val="24"/>
          <w:szCs w:val="24"/>
        </w:rPr>
        <w:t>re</w:t>
      </w:r>
      <w:r w:rsidR="00F82157">
        <w:rPr>
          <w:rFonts w:ascii="Times New Roman" w:hAnsi="Times New Roman"/>
          <w:b/>
          <w:bCs/>
          <w:sz w:val="24"/>
          <w:szCs w:val="24"/>
        </w:rPr>
        <w:t>view</w:t>
      </w:r>
      <w:r w:rsidR="0033288E">
        <w:rPr>
          <w:rFonts w:ascii="Times New Roman" w:hAnsi="Times New Roman"/>
          <w:b/>
          <w:bCs/>
          <w:sz w:val="24"/>
          <w:szCs w:val="24"/>
        </w:rPr>
        <w:t xml:space="preserve"> otázky</w:t>
      </w:r>
    </w:p>
    <w:p w14:paraId="1849DD3B" w14:textId="444292E7" w:rsidR="005A11B7" w:rsidRPr="0019576C" w:rsidRDefault="00E40480" w:rsidP="00E64D02">
      <w:pPr>
        <w:spacing w:after="0" w:line="360" w:lineRule="auto"/>
        <w:jc w:val="both"/>
        <w:rPr>
          <w:rFonts w:ascii="Times New Roman" w:hAnsi="Times New Roman"/>
          <w:sz w:val="24"/>
          <w:szCs w:val="24"/>
        </w:rPr>
      </w:pPr>
      <w:r>
        <w:rPr>
          <w:rFonts w:ascii="Times New Roman" w:hAnsi="Times New Roman"/>
          <w:sz w:val="24"/>
          <w:szCs w:val="24"/>
        </w:rPr>
        <w:t>I</w:t>
      </w:r>
      <w:r w:rsidR="00A327B3" w:rsidRPr="00A327B3">
        <w:rPr>
          <w:rFonts w:ascii="Times New Roman" w:hAnsi="Times New Roman"/>
          <w:sz w:val="24"/>
          <w:szCs w:val="24"/>
        </w:rPr>
        <w:t xml:space="preserve">niciální </w:t>
      </w:r>
      <w:r>
        <w:rPr>
          <w:rFonts w:ascii="Times New Roman" w:hAnsi="Times New Roman"/>
          <w:sz w:val="24"/>
          <w:szCs w:val="24"/>
        </w:rPr>
        <w:t xml:space="preserve">literární </w:t>
      </w:r>
      <w:r w:rsidR="00A327B3" w:rsidRPr="00A327B3">
        <w:rPr>
          <w:rFonts w:ascii="Times New Roman" w:hAnsi="Times New Roman"/>
          <w:sz w:val="24"/>
          <w:szCs w:val="24"/>
        </w:rPr>
        <w:t>rešerše byl</w:t>
      </w:r>
      <w:r>
        <w:rPr>
          <w:rFonts w:ascii="Times New Roman" w:hAnsi="Times New Roman"/>
          <w:sz w:val="24"/>
          <w:szCs w:val="24"/>
        </w:rPr>
        <w:t>a</w:t>
      </w:r>
      <w:r w:rsidR="00A327B3" w:rsidRPr="00A327B3">
        <w:rPr>
          <w:rFonts w:ascii="Times New Roman" w:hAnsi="Times New Roman"/>
          <w:sz w:val="24"/>
          <w:szCs w:val="24"/>
        </w:rPr>
        <w:t xml:space="preserve"> proveden</w:t>
      </w:r>
      <w:r>
        <w:rPr>
          <w:rFonts w:ascii="Times New Roman" w:hAnsi="Times New Roman"/>
          <w:sz w:val="24"/>
          <w:szCs w:val="24"/>
        </w:rPr>
        <w:t>a</w:t>
      </w:r>
      <w:r w:rsidR="00A327B3" w:rsidRPr="00A327B3">
        <w:rPr>
          <w:rFonts w:ascii="Times New Roman" w:hAnsi="Times New Roman"/>
          <w:sz w:val="24"/>
          <w:szCs w:val="24"/>
        </w:rPr>
        <w:t xml:space="preserve"> </w:t>
      </w:r>
      <w:r w:rsidR="00AA1A40">
        <w:rPr>
          <w:rFonts w:ascii="Times New Roman" w:hAnsi="Times New Roman"/>
          <w:sz w:val="24"/>
          <w:szCs w:val="24"/>
        </w:rPr>
        <w:t xml:space="preserve">jako </w:t>
      </w:r>
      <w:r w:rsidR="00A327B3" w:rsidRPr="00A327B3">
        <w:rPr>
          <w:rFonts w:ascii="Times New Roman" w:hAnsi="Times New Roman"/>
          <w:sz w:val="24"/>
          <w:szCs w:val="24"/>
        </w:rPr>
        <w:t>vstupní vyhledávání v databázích Medvik, PubMed, Google Scholar se záměrem nalézt studie, které odpovídají review otázce</w:t>
      </w:r>
      <w:r w:rsidR="0019576C">
        <w:rPr>
          <w:rFonts w:ascii="Times New Roman" w:hAnsi="Times New Roman"/>
          <w:sz w:val="24"/>
          <w:szCs w:val="24"/>
        </w:rPr>
        <w:t>. Byla použita zvolená klíčová slova</w:t>
      </w:r>
      <w:r w:rsidR="00EC7F58">
        <w:rPr>
          <w:rFonts w:ascii="Times New Roman" w:hAnsi="Times New Roman"/>
          <w:sz w:val="24"/>
          <w:szCs w:val="24"/>
        </w:rPr>
        <w:t xml:space="preserve"> viz.tab.1.</w:t>
      </w:r>
    </w:p>
    <w:p w14:paraId="04EE72AB" w14:textId="77777777" w:rsidR="004D7116" w:rsidRDefault="004D7116" w:rsidP="00E64D02">
      <w:pPr>
        <w:spacing w:after="0" w:line="360" w:lineRule="auto"/>
        <w:jc w:val="both"/>
        <w:rPr>
          <w:rFonts w:ascii="Times New Roman" w:hAnsi="Times New Roman"/>
          <w:sz w:val="24"/>
          <w:szCs w:val="24"/>
        </w:rPr>
      </w:pPr>
    </w:p>
    <w:p w14:paraId="0634EDA7" w14:textId="33E5760C" w:rsidR="00842626" w:rsidRDefault="00094A80" w:rsidP="00E64D02">
      <w:pPr>
        <w:spacing w:after="0" w:line="360" w:lineRule="auto"/>
        <w:jc w:val="both"/>
        <w:rPr>
          <w:rFonts w:ascii="Times New Roman" w:hAnsi="Times New Roman"/>
          <w:sz w:val="24"/>
          <w:szCs w:val="24"/>
        </w:rPr>
      </w:pPr>
      <w:r>
        <w:rPr>
          <w:rFonts w:ascii="Times New Roman" w:hAnsi="Times New Roman"/>
          <w:sz w:val="24"/>
          <w:szCs w:val="24"/>
        </w:rPr>
        <w:t>Tab.</w:t>
      </w:r>
      <w:r w:rsidR="00390DF1">
        <w:rPr>
          <w:rFonts w:ascii="Times New Roman" w:hAnsi="Times New Roman"/>
          <w:sz w:val="24"/>
          <w:szCs w:val="24"/>
        </w:rPr>
        <w:t xml:space="preserve"> </w:t>
      </w:r>
      <w:r w:rsidR="00D973CB">
        <w:rPr>
          <w:rFonts w:ascii="Times New Roman" w:hAnsi="Times New Roman"/>
          <w:sz w:val="24"/>
          <w:szCs w:val="24"/>
        </w:rPr>
        <w:t>1 Klíčová</w:t>
      </w:r>
      <w:r w:rsidR="00440F13">
        <w:rPr>
          <w:rFonts w:ascii="Times New Roman" w:hAnsi="Times New Roman"/>
          <w:sz w:val="24"/>
          <w:szCs w:val="24"/>
        </w:rPr>
        <w:t xml:space="preserve"> slova pro iniciální vyhledávání ve formátu P</w:t>
      </w:r>
      <w:r w:rsidR="007131A3">
        <w:rPr>
          <w:rFonts w:ascii="Times New Roman" w:hAnsi="Times New Roman"/>
          <w:sz w:val="24"/>
          <w:szCs w:val="24"/>
        </w:rPr>
        <w:t>o</w:t>
      </w:r>
      <w:r w:rsidR="00440F13">
        <w:rPr>
          <w:rFonts w:ascii="Times New Roman" w:hAnsi="Times New Roman"/>
          <w:sz w:val="24"/>
          <w:szCs w:val="24"/>
        </w:rPr>
        <w:t>C</w:t>
      </w:r>
      <w:r w:rsidR="00E11421">
        <w:rPr>
          <w:rFonts w:ascii="Times New Roman" w:hAnsi="Times New Roman"/>
          <w:sz w:val="24"/>
          <w:szCs w:val="24"/>
        </w:rPr>
        <w:t>o</w:t>
      </w:r>
      <w:r w:rsidR="007131A3">
        <w:rPr>
          <w:rFonts w:ascii="Times New Roman" w:hAnsi="Times New Roman"/>
          <w:sz w:val="24"/>
          <w:szCs w:val="24"/>
        </w:rPr>
        <w:t>Co</w:t>
      </w:r>
    </w:p>
    <w:tbl>
      <w:tblPr>
        <w:tblW w:w="9080" w:type="dxa"/>
        <w:tblCellMar>
          <w:left w:w="70" w:type="dxa"/>
          <w:right w:w="70" w:type="dxa"/>
        </w:tblCellMar>
        <w:tblLook w:val="04A0" w:firstRow="1" w:lastRow="0" w:firstColumn="1" w:lastColumn="0" w:noHBand="0" w:noVBand="1"/>
      </w:tblPr>
      <w:tblGrid>
        <w:gridCol w:w="1380"/>
        <w:gridCol w:w="960"/>
        <w:gridCol w:w="6740"/>
      </w:tblGrid>
      <w:tr w:rsidR="00870EB9" w:rsidRPr="00870EB9" w14:paraId="47932307" w14:textId="77777777" w:rsidTr="00870EB9">
        <w:trPr>
          <w:trHeight w:val="820"/>
        </w:trPr>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ED1FC5" w14:textId="7BB07C0E"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P</w:t>
            </w:r>
            <w:r w:rsidR="007131A3">
              <w:rPr>
                <w:rFonts w:ascii="Times New Roman" w:eastAsia="Times New Roman" w:hAnsi="Times New Roman"/>
                <w:color w:val="000000"/>
                <w:sz w:val="24"/>
                <w:szCs w:val="24"/>
                <w:lang w:eastAsia="cs-CZ"/>
              </w:rPr>
              <w:t>o</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14:paraId="12E89B37"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1</w:t>
            </w:r>
          </w:p>
        </w:tc>
        <w:tc>
          <w:tcPr>
            <w:tcW w:w="6740" w:type="dxa"/>
            <w:tcBorders>
              <w:top w:val="single" w:sz="4" w:space="0" w:color="000000"/>
              <w:left w:val="nil"/>
              <w:bottom w:val="single" w:sz="4" w:space="0" w:color="000000"/>
              <w:right w:val="single" w:sz="4" w:space="0" w:color="000000"/>
            </w:tcBorders>
            <w:shd w:val="clear" w:color="auto" w:fill="auto"/>
            <w:noWrap/>
            <w:hideMark/>
          </w:tcPr>
          <w:p w14:paraId="00974DDF" w14:textId="77777777" w:rsidR="00870EB9" w:rsidRPr="00870EB9" w:rsidRDefault="00870EB9" w:rsidP="00870EB9">
            <w:pPr>
              <w:suppressAutoHyphens w:val="0"/>
              <w:autoSpaceDN/>
              <w:spacing w:after="0"/>
              <w:jc w:val="both"/>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 xml:space="preserve">child population or child or children or kid or baby or babies or infant or preschool or adolescent </w:t>
            </w:r>
          </w:p>
        </w:tc>
      </w:tr>
      <w:tr w:rsidR="00870EB9" w:rsidRPr="00870EB9" w14:paraId="08D49EED" w14:textId="77777777" w:rsidTr="00870EB9">
        <w:trPr>
          <w:trHeight w:val="1020"/>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14:paraId="72B3942A" w14:textId="6AF63F49" w:rsidR="00870EB9" w:rsidRPr="00870EB9" w:rsidRDefault="00F56AC0" w:rsidP="00870EB9">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Co</w:t>
            </w:r>
          </w:p>
        </w:tc>
        <w:tc>
          <w:tcPr>
            <w:tcW w:w="960" w:type="dxa"/>
            <w:tcBorders>
              <w:top w:val="nil"/>
              <w:left w:val="nil"/>
              <w:bottom w:val="single" w:sz="4" w:space="0" w:color="000000"/>
              <w:right w:val="single" w:sz="4" w:space="0" w:color="000000"/>
            </w:tcBorders>
            <w:shd w:val="clear" w:color="auto" w:fill="auto"/>
            <w:noWrap/>
            <w:vAlign w:val="center"/>
            <w:hideMark/>
          </w:tcPr>
          <w:p w14:paraId="6E4805A4"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2</w:t>
            </w:r>
          </w:p>
        </w:tc>
        <w:tc>
          <w:tcPr>
            <w:tcW w:w="6740" w:type="dxa"/>
            <w:tcBorders>
              <w:top w:val="nil"/>
              <w:left w:val="nil"/>
              <w:bottom w:val="single" w:sz="4" w:space="0" w:color="000000"/>
              <w:right w:val="single" w:sz="4" w:space="0" w:color="000000"/>
            </w:tcBorders>
            <w:shd w:val="clear" w:color="auto" w:fill="auto"/>
            <w:hideMark/>
          </w:tcPr>
          <w:p w14:paraId="5C0D647B" w14:textId="5E177EEF"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 xml:space="preserve">palliation or palliative care or terminal stage or respite care or institutional care or hospice or hospice care or homecare or family </w:t>
            </w:r>
            <w:r w:rsidR="00D240E4">
              <w:rPr>
                <w:rFonts w:ascii="Times New Roman" w:eastAsia="Times New Roman" w:hAnsi="Times New Roman"/>
                <w:color w:val="000000"/>
                <w:sz w:val="24"/>
                <w:szCs w:val="24"/>
                <w:lang w:eastAsia="cs-CZ"/>
              </w:rPr>
              <w:t>care</w:t>
            </w:r>
            <w:r w:rsidRPr="00870EB9">
              <w:rPr>
                <w:rFonts w:ascii="Times New Roman" w:eastAsia="Times New Roman" w:hAnsi="Times New Roman"/>
                <w:color w:val="000000"/>
                <w:sz w:val="24"/>
                <w:szCs w:val="24"/>
                <w:lang w:eastAsia="cs-CZ"/>
              </w:rPr>
              <w:t xml:space="preserve">                  </w:t>
            </w:r>
          </w:p>
        </w:tc>
      </w:tr>
      <w:tr w:rsidR="00870EB9" w:rsidRPr="00870EB9" w14:paraId="18BCEDE8" w14:textId="77777777" w:rsidTr="00870EB9">
        <w:trPr>
          <w:trHeight w:val="820"/>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14:paraId="5FE18E36"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Co</w:t>
            </w:r>
          </w:p>
        </w:tc>
        <w:tc>
          <w:tcPr>
            <w:tcW w:w="960" w:type="dxa"/>
            <w:tcBorders>
              <w:top w:val="nil"/>
              <w:left w:val="nil"/>
              <w:bottom w:val="single" w:sz="4" w:space="0" w:color="000000"/>
              <w:right w:val="single" w:sz="4" w:space="0" w:color="000000"/>
            </w:tcBorders>
            <w:shd w:val="clear" w:color="auto" w:fill="auto"/>
            <w:noWrap/>
            <w:vAlign w:val="center"/>
            <w:hideMark/>
          </w:tcPr>
          <w:p w14:paraId="6B199C95"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3</w:t>
            </w:r>
          </w:p>
        </w:tc>
        <w:tc>
          <w:tcPr>
            <w:tcW w:w="6740" w:type="dxa"/>
            <w:tcBorders>
              <w:top w:val="nil"/>
              <w:left w:val="nil"/>
              <w:bottom w:val="single" w:sz="4" w:space="0" w:color="000000"/>
              <w:right w:val="single" w:sz="4" w:space="0" w:color="000000"/>
            </w:tcBorders>
            <w:shd w:val="clear" w:color="auto" w:fill="auto"/>
            <w:hideMark/>
          </w:tcPr>
          <w:p w14:paraId="509900B5"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 xml:space="preserve">CR or Czech republic or Europe or European country or European countries           </w:t>
            </w:r>
          </w:p>
        </w:tc>
      </w:tr>
      <w:tr w:rsidR="00870EB9" w:rsidRPr="00870EB9" w14:paraId="1004FE3B" w14:textId="77777777" w:rsidTr="00870EB9">
        <w:trPr>
          <w:trHeight w:val="720"/>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14:paraId="22FFA211" w14:textId="72BAF218"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P</w:t>
            </w:r>
            <w:r w:rsidR="00F56AC0">
              <w:rPr>
                <w:rFonts w:ascii="Times New Roman" w:eastAsia="Times New Roman" w:hAnsi="Times New Roman"/>
                <w:color w:val="000000"/>
                <w:sz w:val="24"/>
                <w:szCs w:val="24"/>
                <w:lang w:eastAsia="cs-CZ"/>
              </w:rPr>
              <w:t>o</w:t>
            </w:r>
            <w:r w:rsidRPr="00870EB9">
              <w:rPr>
                <w:rFonts w:ascii="Times New Roman" w:eastAsia="Times New Roman" w:hAnsi="Times New Roman"/>
                <w:color w:val="000000"/>
                <w:sz w:val="24"/>
                <w:szCs w:val="24"/>
                <w:lang w:eastAsia="cs-CZ"/>
              </w:rPr>
              <w:t>Co</w:t>
            </w:r>
            <w:r w:rsidR="00F56AC0">
              <w:rPr>
                <w:rFonts w:ascii="Times New Roman" w:eastAsia="Times New Roman" w:hAnsi="Times New Roman"/>
                <w:color w:val="000000"/>
                <w:sz w:val="24"/>
                <w:szCs w:val="24"/>
                <w:lang w:eastAsia="cs-CZ"/>
              </w:rPr>
              <w:t>Co</w:t>
            </w:r>
          </w:p>
        </w:tc>
        <w:tc>
          <w:tcPr>
            <w:tcW w:w="960" w:type="dxa"/>
            <w:tcBorders>
              <w:top w:val="nil"/>
              <w:left w:val="nil"/>
              <w:bottom w:val="single" w:sz="4" w:space="0" w:color="000000"/>
              <w:right w:val="single" w:sz="4" w:space="0" w:color="000000"/>
            </w:tcBorders>
            <w:shd w:val="clear" w:color="auto" w:fill="auto"/>
            <w:noWrap/>
            <w:vAlign w:val="center"/>
            <w:hideMark/>
          </w:tcPr>
          <w:p w14:paraId="43F93646"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4</w:t>
            </w:r>
          </w:p>
        </w:tc>
        <w:tc>
          <w:tcPr>
            <w:tcW w:w="6740" w:type="dxa"/>
            <w:tcBorders>
              <w:top w:val="nil"/>
              <w:left w:val="nil"/>
              <w:bottom w:val="single" w:sz="4" w:space="0" w:color="000000"/>
              <w:right w:val="single" w:sz="4" w:space="0" w:color="000000"/>
            </w:tcBorders>
            <w:shd w:val="clear" w:color="auto" w:fill="auto"/>
            <w:noWrap/>
            <w:vAlign w:val="center"/>
            <w:hideMark/>
          </w:tcPr>
          <w:p w14:paraId="4AA3FBF0" w14:textId="77777777" w:rsidR="00870EB9" w:rsidRPr="00870EB9" w:rsidRDefault="00870EB9" w:rsidP="00870EB9">
            <w:pPr>
              <w:suppressAutoHyphens w:val="0"/>
              <w:autoSpaceDN/>
              <w:spacing w:after="0"/>
              <w:rPr>
                <w:rFonts w:ascii="Times New Roman" w:eastAsia="Times New Roman" w:hAnsi="Times New Roman"/>
                <w:color w:val="000000"/>
                <w:sz w:val="24"/>
                <w:szCs w:val="24"/>
                <w:lang w:eastAsia="cs-CZ"/>
              </w:rPr>
            </w:pPr>
            <w:r w:rsidRPr="00870EB9">
              <w:rPr>
                <w:rFonts w:ascii="Times New Roman" w:eastAsia="Times New Roman" w:hAnsi="Times New Roman"/>
                <w:color w:val="000000"/>
                <w:sz w:val="24"/>
                <w:szCs w:val="24"/>
                <w:lang w:eastAsia="cs-CZ"/>
              </w:rPr>
              <w:t xml:space="preserve">    1 AND 2 AND 3</w:t>
            </w:r>
          </w:p>
        </w:tc>
      </w:tr>
    </w:tbl>
    <w:p w14:paraId="45E85C95" w14:textId="77777777" w:rsidR="003F510E" w:rsidRPr="00151705" w:rsidRDefault="003F510E" w:rsidP="00E64D02">
      <w:pPr>
        <w:spacing w:after="0" w:line="360" w:lineRule="auto"/>
        <w:jc w:val="both"/>
        <w:rPr>
          <w:rFonts w:ascii="Times New Roman" w:hAnsi="Times New Roman"/>
          <w:sz w:val="24"/>
          <w:szCs w:val="24"/>
        </w:rPr>
      </w:pPr>
    </w:p>
    <w:p w14:paraId="1B539025" w14:textId="77777777" w:rsidR="000166CA" w:rsidRDefault="000166CA" w:rsidP="00E64D02">
      <w:pPr>
        <w:spacing w:after="0" w:line="360" w:lineRule="auto"/>
        <w:jc w:val="both"/>
        <w:rPr>
          <w:rFonts w:ascii="Times New Roman" w:hAnsi="Times New Roman"/>
          <w:sz w:val="24"/>
          <w:szCs w:val="24"/>
        </w:rPr>
      </w:pPr>
    </w:p>
    <w:p w14:paraId="05D43D3C" w14:textId="63D6E658" w:rsidR="003C0528" w:rsidRDefault="001F01AC" w:rsidP="00E64D02">
      <w:pPr>
        <w:spacing w:after="0" w:line="360" w:lineRule="auto"/>
        <w:jc w:val="both"/>
        <w:rPr>
          <w:rFonts w:ascii="Times New Roman" w:hAnsi="Times New Roman"/>
          <w:sz w:val="24"/>
          <w:szCs w:val="24"/>
        </w:rPr>
      </w:pPr>
      <w:r>
        <w:rPr>
          <w:rFonts w:ascii="Times New Roman" w:hAnsi="Times New Roman"/>
          <w:sz w:val="24"/>
          <w:szCs w:val="24"/>
        </w:rPr>
        <w:t>Vyhledávání</w:t>
      </w:r>
      <w:r w:rsidR="005D2451">
        <w:rPr>
          <w:rFonts w:ascii="Times New Roman" w:hAnsi="Times New Roman"/>
          <w:sz w:val="24"/>
          <w:szCs w:val="24"/>
        </w:rPr>
        <w:t xml:space="preserve"> v databázích</w:t>
      </w:r>
      <w:r w:rsidR="00D82438">
        <w:rPr>
          <w:rFonts w:ascii="Times New Roman" w:hAnsi="Times New Roman"/>
          <w:sz w:val="24"/>
          <w:szCs w:val="24"/>
        </w:rPr>
        <w:t xml:space="preserve"> byl</w:t>
      </w:r>
      <w:r>
        <w:rPr>
          <w:rFonts w:ascii="Times New Roman" w:hAnsi="Times New Roman"/>
          <w:sz w:val="24"/>
          <w:szCs w:val="24"/>
        </w:rPr>
        <w:t>o</w:t>
      </w:r>
      <w:r w:rsidR="00D82438">
        <w:rPr>
          <w:rFonts w:ascii="Times New Roman" w:hAnsi="Times New Roman"/>
          <w:sz w:val="24"/>
          <w:szCs w:val="24"/>
        </w:rPr>
        <w:t xml:space="preserve"> proveden</w:t>
      </w:r>
      <w:r>
        <w:rPr>
          <w:rFonts w:ascii="Times New Roman" w:hAnsi="Times New Roman"/>
          <w:sz w:val="24"/>
          <w:szCs w:val="24"/>
        </w:rPr>
        <w:t xml:space="preserve">o </w:t>
      </w:r>
      <w:r w:rsidR="00946065">
        <w:rPr>
          <w:rFonts w:ascii="Times New Roman" w:hAnsi="Times New Roman"/>
          <w:sz w:val="24"/>
          <w:szCs w:val="24"/>
        </w:rPr>
        <w:t>z názvů a abstraktů</w:t>
      </w:r>
      <w:r w:rsidR="00E666D7">
        <w:rPr>
          <w:rFonts w:ascii="Times New Roman" w:hAnsi="Times New Roman"/>
          <w:sz w:val="24"/>
          <w:szCs w:val="24"/>
        </w:rPr>
        <w:t xml:space="preserve"> prací.</w:t>
      </w:r>
      <w:r w:rsidR="00F4000E">
        <w:rPr>
          <w:rFonts w:ascii="Times New Roman" w:hAnsi="Times New Roman"/>
          <w:sz w:val="24"/>
          <w:szCs w:val="24"/>
        </w:rPr>
        <w:t xml:space="preserve"> </w:t>
      </w:r>
      <w:r w:rsidR="00581764">
        <w:rPr>
          <w:rFonts w:ascii="Times New Roman" w:hAnsi="Times New Roman"/>
          <w:sz w:val="24"/>
          <w:szCs w:val="24"/>
        </w:rPr>
        <w:t>Tato iniciální rešer</w:t>
      </w:r>
      <w:r w:rsidR="004F2CAC">
        <w:rPr>
          <w:rFonts w:ascii="Times New Roman" w:hAnsi="Times New Roman"/>
          <w:sz w:val="24"/>
          <w:szCs w:val="24"/>
        </w:rPr>
        <w:t>š</w:t>
      </w:r>
      <w:r w:rsidR="00581764">
        <w:rPr>
          <w:rFonts w:ascii="Times New Roman" w:hAnsi="Times New Roman"/>
          <w:sz w:val="24"/>
          <w:szCs w:val="24"/>
        </w:rPr>
        <w:t>e odhalila nedostatky ve volbě klíčových slov</w:t>
      </w:r>
      <w:r w:rsidR="00420DCC">
        <w:rPr>
          <w:rFonts w:ascii="Times New Roman" w:hAnsi="Times New Roman"/>
          <w:sz w:val="24"/>
          <w:szCs w:val="24"/>
        </w:rPr>
        <w:t xml:space="preserve"> a jejich kombinací</w:t>
      </w:r>
      <w:r w:rsidR="004F2CAC">
        <w:rPr>
          <w:rFonts w:ascii="Times New Roman" w:hAnsi="Times New Roman"/>
          <w:sz w:val="24"/>
          <w:szCs w:val="24"/>
        </w:rPr>
        <w:t xml:space="preserve"> a vedla k nalezení velkého počtu</w:t>
      </w:r>
      <w:r w:rsidR="001E6221">
        <w:rPr>
          <w:rFonts w:ascii="Times New Roman" w:hAnsi="Times New Roman"/>
          <w:sz w:val="24"/>
          <w:szCs w:val="24"/>
        </w:rPr>
        <w:t xml:space="preserve"> textů</w:t>
      </w:r>
      <w:r w:rsidR="00651E9E">
        <w:rPr>
          <w:rFonts w:ascii="Times New Roman" w:hAnsi="Times New Roman"/>
          <w:sz w:val="24"/>
          <w:szCs w:val="24"/>
        </w:rPr>
        <w:t xml:space="preserve"> </w:t>
      </w:r>
      <w:r w:rsidR="000026BA">
        <w:rPr>
          <w:rFonts w:ascii="Times New Roman" w:hAnsi="Times New Roman"/>
          <w:sz w:val="24"/>
          <w:szCs w:val="24"/>
        </w:rPr>
        <w:t>(</w:t>
      </w:r>
      <w:r w:rsidR="00292F28">
        <w:rPr>
          <w:rFonts w:ascii="Times New Roman" w:hAnsi="Times New Roman"/>
          <w:sz w:val="24"/>
          <w:szCs w:val="24"/>
        </w:rPr>
        <w:t>tab.2)</w:t>
      </w:r>
      <w:r w:rsidR="002647C3">
        <w:rPr>
          <w:rFonts w:ascii="Times New Roman" w:hAnsi="Times New Roman"/>
          <w:sz w:val="24"/>
          <w:szCs w:val="24"/>
        </w:rPr>
        <w:t>,</w:t>
      </w:r>
      <w:r w:rsidR="00752036">
        <w:rPr>
          <w:rFonts w:ascii="Times New Roman" w:hAnsi="Times New Roman"/>
          <w:sz w:val="24"/>
          <w:szCs w:val="24"/>
        </w:rPr>
        <w:t xml:space="preserve"> které se sice týkaly</w:t>
      </w:r>
      <w:r w:rsidR="00C471FA">
        <w:rPr>
          <w:rFonts w:ascii="Times New Roman" w:hAnsi="Times New Roman"/>
          <w:sz w:val="24"/>
          <w:szCs w:val="24"/>
        </w:rPr>
        <w:t xml:space="preserve"> problematiky,</w:t>
      </w:r>
      <w:r w:rsidR="002647C3">
        <w:rPr>
          <w:rFonts w:ascii="Times New Roman" w:hAnsi="Times New Roman"/>
          <w:sz w:val="24"/>
          <w:szCs w:val="24"/>
        </w:rPr>
        <w:t xml:space="preserve"> ale </w:t>
      </w:r>
      <w:r w:rsidR="00244169">
        <w:rPr>
          <w:rFonts w:ascii="Times New Roman" w:hAnsi="Times New Roman"/>
          <w:sz w:val="24"/>
          <w:szCs w:val="24"/>
        </w:rPr>
        <w:t>neodpovídali</w:t>
      </w:r>
      <w:r w:rsidR="00400942">
        <w:rPr>
          <w:rFonts w:ascii="Times New Roman" w:hAnsi="Times New Roman"/>
          <w:sz w:val="24"/>
          <w:szCs w:val="24"/>
        </w:rPr>
        <w:t xml:space="preserve"> záměru práce. </w:t>
      </w:r>
      <w:r w:rsidR="00C471FA">
        <w:rPr>
          <w:rFonts w:ascii="Times New Roman" w:hAnsi="Times New Roman"/>
          <w:sz w:val="24"/>
          <w:szCs w:val="24"/>
        </w:rPr>
        <w:t>Viz. tabulk</w:t>
      </w:r>
      <w:r w:rsidR="00DD5A53">
        <w:rPr>
          <w:rFonts w:ascii="Times New Roman" w:hAnsi="Times New Roman"/>
          <w:sz w:val="24"/>
          <w:szCs w:val="24"/>
        </w:rPr>
        <w:t xml:space="preserve">a </w:t>
      </w:r>
      <w:r w:rsidR="00027044">
        <w:rPr>
          <w:rFonts w:ascii="Times New Roman" w:hAnsi="Times New Roman"/>
          <w:sz w:val="24"/>
          <w:szCs w:val="24"/>
        </w:rPr>
        <w:t>č. 8</w:t>
      </w:r>
      <w:r w:rsidR="00DD5A53">
        <w:rPr>
          <w:rFonts w:ascii="Times New Roman" w:hAnsi="Times New Roman"/>
          <w:sz w:val="24"/>
          <w:szCs w:val="24"/>
        </w:rPr>
        <w:t xml:space="preserve"> v</w:t>
      </w:r>
      <w:r w:rsidR="00027044">
        <w:rPr>
          <w:rFonts w:ascii="Times New Roman" w:hAnsi="Times New Roman"/>
          <w:sz w:val="24"/>
          <w:szCs w:val="24"/>
        </w:rPr>
        <w:t> </w:t>
      </w:r>
      <w:r w:rsidR="00DD5A53">
        <w:rPr>
          <w:rFonts w:ascii="Times New Roman" w:hAnsi="Times New Roman"/>
          <w:sz w:val="24"/>
          <w:szCs w:val="24"/>
        </w:rPr>
        <w:t>přílo</w:t>
      </w:r>
      <w:r w:rsidR="00027044">
        <w:rPr>
          <w:rFonts w:ascii="Times New Roman" w:hAnsi="Times New Roman"/>
          <w:sz w:val="24"/>
          <w:szCs w:val="24"/>
        </w:rPr>
        <w:t>ze č.</w:t>
      </w:r>
      <w:r w:rsidR="00A81A0F">
        <w:rPr>
          <w:rFonts w:ascii="Times New Roman" w:hAnsi="Times New Roman"/>
          <w:sz w:val="24"/>
          <w:szCs w:val="24"/>
        </w:rPr>
        <w:t xml:space="preserve"> </w:t>
      </w:r>
      <w:r w:rsidR="00027044">
        <w:rPr>
          <w:rFonts w:ascii="Times New Roman" w:hAnsi="Times New Roman"/>
          <w:sz w:val="24"/>
          <w:szCs w:val="24"/>
        </w:rPr>
        <w:t>1</w:t>
      </w:r>
      <w:r w:rsidR="00DD5A53">
        <w:rPr>
          <w:rFonts w:ascii="Times New Roman" w:hAnsi="Times New Roman"/>
          <w:sz w:val="24"/>
          <w:szCs w:val="24"/>
        </w:rPr>
        <w:t>.</w:t>
      </w:r>
    </w:p>
    <w:p w14:paraId="70E30CFF" w14:textId="77777777" w:rsidR="003C0528" w:rsidRDefault="003C0528" w:rsidP="00E64D02">
      <w:pPr>
        <w:spacing w:after="0" w:line="360" w:lineRule="auto"/>
        <w:jc w:val="both"/>
        <w:rPr>
          <w:rFonts w:ascii="Times New Roman" w:hAnsi="Times New Roman"/>
          <w:sz w:val="24"/>
          <w:szCs w:val="24"/>
        </w:rPr>
      </w:pPr>
    </w:p>
    <w:p w14:paraId="204B24FC" w14:textId="5C2125E9" w:rsidR="00E64D02" w:rsidRPr="005D7657" w:rsidRDefault="003C0528" w:rsidP="00E64D02">
      <w:pPr>
        <w:spacing w:after="0" w:line="360" w:lineRule="auto"/>
        <w:jc w:val="both"/>
        <w:rPr>
          <w:rFonts w:ascii="Times New Roman" w:hAnsi="Times New Roman"/>
          <w:sz w:val="24"/>
          <w:szCs w:val="24"/>
        </w:rPr>
      </w:pPr>
      <w:r>
        <w:rPr>
          <w:rFonts w:ascii="Times New Roman" w:hAnsi="Times New Roman"/>
          <w:sz w:val="24"/>
          <w:szCs w:val="24"/>
        </w:rPr>
        <w:t>Tab</w:t>
      </w:r>
      <w:r w:rsidR="003469DD">
        <w:rPr>
          <w:rFonts w:ascii="Times New Roman" w:hAnsi="Times New Roman"/>
          <w:sz w:val="24"/>
          <w:szCs w:val="24"/>
        </w:rPr>
        <w:t>. 2</w:t>
      </w:r>
      <w:r w:rsidR="00946882">
        <w:rPr>
          <w:rFonts w:ascii="Times New Roman" w:hAnsi="Times New Roman"/>
          <w:sz w:val="24"/>
          <w:szCs w:val="24"/>
        </w:rPr>
        <w:t xml:space="preserve"> Výsledky iniciální rešerše</w:t>
      </w:r>
    </w:p>
    <w:tbl>
      <w:tblPr>
        <w:tblW w:w="2860" w:type="dxa"/>
        <w:tblCellMar>
          <w:left w:w="70" w:type="dxa"/>
          <w:right w:w="70" w:type="dxa"/>
        </w:tblCellMar>
        <w:tblLook w:val="04A0" w:firstRow="1" w:lastRow="0" w:firstColumn="1" w:lastColumn="0" w:noHBand="0" w:noVBand="1"/>
      </w:tblPr>
      <w:tblGrid>
        <w:gridCol w:w="1900"/>
        <w:gridCol w:w="960"/>
      </w:tblGrid>
      <w:tr w:rsidR="00ED27EC" w:rsidRPr="00ED27EC" w14:paraId="04A517CE" w14:textId="77777777" w:rsidTr="00ED27EC">
        <w:trPr>
          <w:trHeight w:val="41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D8560" w14:textId="65C157C3" w:rsidR="00ED27EC" w:rsidRPr="00ED27EC" w:rsidRDefault="00ED27EC" w:rsidP="00ED27EC">
            <w:pPr>
              <w:suppressAutoHyphens w:val="0"/>
              <w:autoSpaceDN/>
              <w:spacing w:after="0"/>
              <w:rPr>
                <w:rFonts w:ascii="Times New Roman" w:eastAsia="Times New Roman" w:hAnsi="Times New Roman"/>
                <w:color w:val="000000"/>
                <w:sz w:val="24"/>
                <w:szCs w:val="24"/>
                <w:lang w:eastAsia="cs-CZ"/>
              </w:rPr>
            </w:pPr>
            <w:r w:rsidRPr="00ED27EC">
              <w:rPr>
                <w:rFonts w:ascii="Times New Roman" w:eastAsia="Times New Roman" w:hAnsi="Times New Roman"/>
                <w:color w:val="000000"/>
                <w:sz w:val="24"/>
                <w:szCs w:val="24"/>
                <w:lang w:eastAsia="cs-CZ"/>
              </w:rPr>
              <w:t>M</w:t>
            </w:r>
            <w:r w:rsidR="0022153A">
              <w:rPr>
                <w:rFonts w:ascii="Times New Roman" w:eastAsia="Times New Roman" w:hAnsi="Times New Roman"/>
                <w:color w:val="000000"/>
                <w:sz w:val="24"/>
                <w:szCs w:val="24"/>
                <w:lang w:eastAsia="cs-CZ"/>
              </w:rPr>
              <w:t>edvik</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14:paraId="4B728D57" w14:textId="77B4142B" w:rsidR="00ED27EC" w:rsidRPr="00ED27EC" w:rsidRDefault="009B02E3" w:rsidP="009B02E3">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68198E">
              <w:rPr>
                <w:rFonts w:ascii="Times New Roman" w:eastAsia="Times New Roman" w:hAnsi="Times New Roman"/>
                <w:color w:val="000000"/>
                <w:sz w:val="24"/>
                <w:szCs w:val="24"/>
                <w:lang w:eastAsia="cs-CZ"/>
              </w:rPr>
              <w:t>37271</w:t>
            </w:r>
          </w:p>
        </w:tc>
      </w:tr>
      <w:tr w:rsidR="00ED27EC" w:rsidRPr="00ED27EC" w14:paraId="691A6D41" w14:textId="77777777" w:rsidTr="00ED27EC">
        <w:trPr>
          <w:trHeight w:val="41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4C8EDB1B" w14:textId="578C4386" w:rsidR="00ED27EC" w:rsidRPr="00ED27EC" w:rsidRDefault="00ED27EC" w:rsidP="00ED27EC">
            <w:pPr>
              <w:suppressAutoHyphens w:val="0"/>
              <w:autoSpaceDN/>
              <w:spacing w:after="0"/>
              <w:rPr>
                <w:rFonts w:ascii="Times New Roman" w:eastAsia="Times New Roman" w:hAnsi="Times New Roman"/>
                <w:color w:val="000000"/>
                <w:sz w:val="24"/>
                <w:szCs w:val="24"/>
                <w:lang w:eastAsia="cs-CZ"/>
              </w:rPr>
            </w:pPr>
            <w:r w:rsidRPr="00ED27EC">
              <w:rPr>
                <w:rFonts w:ascii="Times New Roman" w:eastAsia="Times New Roman" w:hAnsi="Times New Roman"/>
                <w:color w:val="000000"/>
                <w:sz w:val="24"/>
                <w:szCs w:val="24"/>
                <w:lang w:eastAsia="cs-CZ"/>
              </w:rPr>
              <w:t>Pub</w:t>
            </w:r>
            <w:r w:rsidR="0022153A">
              <w:rPr>
                <w:rFonts w:ascii="Times New Roman" w:eastAsia="Times New Roman" w:hAnsi="Times New Roman"/>
                <w:color w:val="000000"/>
                <w:sz w:val="24"/>
                <w:szCs w:val="24"/>
                <w:lang w:eastAsia="cs-CZ"/>
              </w:rPr>
              <w:t>Med</w:t>
            </w:r>
          </w:p>
        </w:tc>
        <w:tc>
          <w:tcPr>
            <w:tcW w:w="960" w:type="dxa"/>
            <w:tcBorders>
              <w:top w:val="nil"/>
              <w:left w:val="nil"/>
              <w:bottom w:val="single" w:sz="4" w:space="0" w:color="000000"/>
              <w:right w:val="single" w:sz="4" w:space="0" w:color="000000"/>
            </w:tcBorders>
            <w:shd w:val="clear" w:color="auto" w:fill="auto"/>
            <w:noWrap/>
            <w:vAlign w:val="bottom"/>
            <w:hideMark/>
          </w:tcPr>
          <w:p w14:paraId="1F78672A" w14:textId="5276BC32" w:rsidR="00ED27EC" w:rsidRPr="00ED27EC" w:rsidRDefault="009B02E3" w:rsidP="009B02E3">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6B79C5">
              <w:rPr>
                <w:rFonts w:ascii="Times New Roman" w:eastAsia="Times New Roman" w:hAnsi="Times New Roman"/>
                <w:color w:val="000000"/>
                <w:sz w:val="24"/>
                <w:szCs w:val="24"/>
                <w:lang w:eastAsia="cs-CZ"/>
              </w:rPr>
              <w:t>58428</w:t>
            </w:r>
          </w:p>
        </w:tc>
      </w:tr>
      <w:tr w:rsidR="00ED27EC" w:rsidRPr="00ED27EC" w14:paraId="1742E5CE" w14:textId="77777777" w:rsidTr="00ED27EC">
        <w:trPr>
          <w:trHeight w:val="41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35DE3CE4" w14:textId="0FA834C3" w:rsidR="00ED27EC" w:rsidRPr="00ED27EC" w:rsidRDefault="00391108" w:rsidP="00ED27EC">
            <w:pPr>
              <w:suppressAutoHyphens w:val="0"/>
              <w:autoSpaceDN/>
              <w:spacing w:after="0"/>
              <w:rPr>
                <w:rFonts w:ascii="Times New Roman" w:eastAsia="Times New Roman" w:hAnsi="Times New Roman"/>
                <w:color w:val="000000"/>
                <w:sz w:val="24"/>
                <w:szCs w:val="24"/>
                <w:lang w:eastAsia="cs-CZ"/>
              </w:rPr>
            </w:pPr>
            <w:r w:rsidRPr="00391108">
              <w:rPr>
                <w:rFonts w:ascii="Times New Roman" w:eastAsia="Times New Roman" w:hAnsi="Times New Roman"/>
                <w:color w:val="000000"/>
                <w:sz w:val="24"/>
                <w:szCs w:val="24"/>
                <w:lang w:eastAsia="cs-CZ"/>
              </w:rPr>
              <w:t>Google Scholar</w:t>
            </w:r>
          </w:p>
        </w:tc>
        <w:tc>
          <w:tcPr>
            <w:tcW w:w="960" w:type="dxa"/>
            <w:tcBorders>
              <w:top w:val="nil"/>
              <w:left w:val="nil"/>
              <w:bottom w:val="single" w:sz="4" w:space="0" w:color="000000"/>
              <w:right w:val="single" w:sz="4" w:space="0" w:color="000000"/>
            </w:tcBorders>
            <w:shd w:val="clear" w:color="auto" w:fill="auto"/>
            <w:noWrap/>
            <w:vAlign w:val="bottom"/>
            <w:hideMark/>
          </w:tcPr>
          <w:p w14:paraId="29D2CE59" w14:textId="728EE8D8" w:rsidR="00ED27EC" w:rsidRPr="00ED27EC" w:rsidRDefault="006571B4" w:rsidP="00391108">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16469</w:t>
            </w:r>
          </w:p>
        </w:tc>
      </w:tr>
    </w:tbl>
    <w:p w14:paraId="2D6916C8" w14:textId="77777777" w:rsidR="00E64D02" w:rsidRDefault="00E64D02" w:rsidP="00E64D02">
      <w:pPr>
        <w:spacing w:after="0" w:line="360" w:lineRule="auto"/>
        <w:jc w:val="both"/>
        <w:rPr>
          <w:rFonts w:ascii="Times New Roman" w:hAnsi="Times New Roman"/>
          <w:sz w:val="24"/>
          <w:szCs w:val="24"/>
        </w:rPr>
      </w:pPr>
    </w:p>
    <w:p w14:paraId="147F9F00" w14:textId="77777777" w:rsidR="005A5747" w:rsidRDefault="005A5747" w:rsidP="00E64D02">
      <w:pPr>
        <w:spacing w:after="0" w:line="360" w:lineRule="auto"/>
        <w:jc w:val="both"/>
        <w:rPr>
          <w:rFonts w:ascii="Times New Roman" w:hAnsi="Times New Roman"/>
          <w:b/>
          <w:bCs/>
          <w:sz w:val="24"/>
          <w:szCs w:val="24"/>
        </w:rPr>
      </w:pPr>
    </w:p>
    <w:p w14:paraId="2ACC0789" w14:textId="30A3BC68" w:rsidR="00954C6F" w:rsidRDefault="00677AE2" w:rsidP="00E64D02">
      <w:pPr>
        <w:spacing w:after="0" w:line="360" w:lineRule="auto"/>
        <w:jc w:val="both"/>
        <w:rPr>
          <w:rFonts w:ascii="Times New Roman" w:hAnsi="Times New Roman"/>
          <w:b/>
          <w:bCs/>
          <w:sz w:val="24"/>
          <w:szCs w:val="24"/>
        </w:rPr>
      </w:pPr>
      <w:r>
        <w:rPr>
          <w:rFonts w:ascii="Times New Roman" w:hAnsi="Times New Roman"/>
          <w:b/>
          <w:bCs/>
          <w:sz w:val="24"/>
          <w:szCs w:val="24"/>
        </w:rPr>
        <w:lastRenderedPageBreak/>
        <w:t>3.4.3   Pokročilé vyhledávání</w:t>
      </w:r>
    </w:p>
    <w:p w14:paraId="547251F4" w14:textId="4D3095E2" w:rsidR="00A52ED8" w:rsidRPr="00B2634A" w:rsidRDefault="00944C78" w:rsidP="00F009FB">
      <w:pPr>
        <w:spacing w:after="0" w:line="360" w:lineRule="auto"/>
        <w:ind w:firstLine="708"/>
        <w:jc w:val="both"/>
        <w:rPr>
          <w:rFonts w:ascii="Times New Roman" w:hAnsi="Times New Roman"/>
          <w:sz w:val="24"/>
          <w:szCs w:val="24"/>
        </w:rPr>
      </w:pPr>
      <w:r>
        <w:rPr>
          <w:rFonts w:ascii="Times New Roman" w:hAnsi="Times New Roman"/>
          <w:sz w:val="24"/>
          <w:szCs w:val="24"/>
        </w:rPr>
        <w:t>Ve druhém stupni</w:t>
      </w:r>
      <w:r w:rsidR="00A26554">
        <w:rPr>
          <w:rFonts w:ascii="Times New Roman" w:hAnsi="Times New Roman"/>
          <w:sz w:val="24"/>
          <w:szCs w:val="24"/>
        </w:rPr>
        <w:t xml:space="preserve"> vyhledáv</w:t>
      </w:r>
      <w:r w:rsidR="0062754C">
        <w:rPr>
          <w:rFonts w:ascii="Times New Roman" w:hAnsi="Times New Roman"/>
          <w:sz w:val="24"/>
          <w:szCs w:val="24"/>
        </w:rPr>
        <w:t>ací strategie</w:t>
      </w:r>
      <w:r w:rsidR="00A26554">
        <w:rPr>
          <w:rFonts w:ascii="Times New Roman" w:hAnsi="Times New Roman"/>
          <w:sz w:val="24"/>
          <w:szCs w:val="24"/>
        </w:rPr>
        <w:t xml:space="preserve"> j</w:t>
      </w:r>
      <w:r w:rsidR="001D301D">
        <w:rPr>
          <w:rFonts w:ascii="Times New Roman" w:hAnsi="Times New Roman"/>
          <w:sz w:val="24"/>
          <w:szCs w:val="24"/>
        </w:rPr>
        <w:t>sou zpřesněna a omezena klíčová slova pro vyhledávání v databázích.</w:t>
      </w:r>
      <w:r w:rsidR="00AE129C">
        <w:rPr>
          <w:rFonts w:ascii="Times New Roman" w:hAnsi="Times New Roman"/>
          <w:sz w:val="24"/>
          <w:szCs w:val="24"/>
        </w:rPr>
        <w:t xml:space="preserve"> Toto zúžení sice </w:t>
      </w:r>
      <w:r w:rsidR="00D37745">
        <w:rPr>
          <w:rFonts w:ascii="Times New Roman" w:hAnsi="Times New Roman"/>
          <w:sz w:val="24"/>
          <w:szCs w:val="24"/>
        </w:rPr>
        <w:t>přináší riziko neobjevení relevantních textů</w:t>
      </w:r>
      <w:r w:rsidR="00277D39">
        <w:rPr>
          <w:rFonts w:ascii="Times New Roman" w:hAnsi="Times New Roman"/>
          <w:sz w:val="24"/>
          <w:szCs w:val="24"/>
        </w:rPr>
        <w:t xml:space="preserve">, ale plně odpovídá </w:t>
      </w:r>
      <w:r w:rsidR="00BE32D8">
        <w:rPr>
          <w:rFonts w:ascii="Times New Roman" w:hAnsi="Times New Roman"/>
          <w:sz w:val="24"/>
          <w:szCs w:val="24"/>
        </w:rPr>
        <w:t>výzkumné otázce.</w:t>
      </w:r>
      <w:r w:rsidR="00066EDE">
        <w:rPr>
          <w:rFonts w:ascii="Times New Roman" w:hAnsi="Times New Roman"/>
          <w:sz w:val="24"/>
          <w:szCs w:val="24"/>
        </w:rPr>
        <w:t xml:space="preserve"> </w:t>
      </w:r>
      <w:r w:rsidR="009C20C7">
        <w:rPr>
          <w:rFonts w:ascii="Times New Roman" w:hAnsi="Times New Roman"/>
          <w:sz w:val="24"/>
          <w:szCs w:val="24"/>
        </w:rPr>
        <w:t>Vyhledávání</w:t>
      </w:r>
      <w:r w:rsidR="007B21F6">
        <w:rPr>
          <w:rFonts w:ascii="Times New Roman" w:hAnsi="Times New Roman"/>
          <w:sz w:val="24"/>
          <w:szCs w:val="24"/>
        </w:rPr>
        <w:t xml:space="preserve"> prob</w:t>
      </w:r>
      <w:r w:rsidR="008A7FC6">
        <w:rPr>
          <w:rFonts w:ascii="Times New Roman" w:hAnsi="Times New Roman"/>
          <w:sz w:val="24"/>
          <w:szCs w:val="24"/>
        </w:rPr>
        <w:t>íhá</w:t>
      </w:r>
      <w:r w:rsidR="009C20C7">
        <w:rPr>
          <w:rFonts w:ascii="Times New Roman" w:hAnsi="Times New Roman"/>
          <w:sz w:val="24"/>
          <w:szCs w:val="24"/>
        </w:rPr>
        <w:t xml:space="preserve"> ve všech relevantních databázích</w:t>
      </w:r>
      <w:r w:rsidR="007B21F6">
        <w:rPr>
          <w:rFonts w:ascii="Times New Roman" w:hAnsi="Times New Roman"/>
          <w:sz w:val="24"/>
          <w:szCs w:val="24"/>
        </w:rPr>
        <w:t xml:space="preserve"> – Cochrane library, Web of Science, Pro</w:t>
      </w:r>
      <w:r w:rsidR="009A6F4B">
        <w:rPr>
          <w:rFonts w:ascii="Times New Roman" w:hAnsi="Times New Roman"/>
          <w:sz w:val="24"/>
          <w:szCs w:val="24"/>
        </w:rPr>
        <w:t>Q</w:t>
      </w:r>
      <w:r w:rsidR="007B21F6">
        <w:rPr>
          <w:rFonts w:ascii="Times New Roman" w:hAnsi="Times New Roman"/>
          <w:sz w:val="24"/>
          <w:szCs w:val="24"/>
        </w:rPr>
        <w:t xml:space="preserve">uest, Scopus, </w:t>
      </w:r>
      <w:r w:rsidR="00E15D1F">
        <w:rPr>
          <w:rFonts w:ascii="Times New Roman" w:hAnsi="Times New Roman"/>
          <w:sz w:val="24"/>
          <w:szCs w:val="24"/>
        </w:rPr>
        <w:t xml:space="preserve">Medvik, </w:t>
      </w:r>
      <w:r w:rsidR="007B21F6">
        <w:rPr>
          <w:rFonts w:ascii="Times New Roman" w:hAnsi="Times New Roman"/>
          <w:sz w:val="24"/>
          <w:szCs w:val="24"/>
        </w:rPr>
        <w:t>EBS</w:t>
      </w:r>
      <w:r w:rsidR="00A52ED8">
        <w:rPr>
          <w:rFonts w:ascii="Times New Roman" w:hAnsi="Times New Roman"/>
          <w:sz w:val="24"/>
          <w:szCs w:val="24"/>
        </w:rPr>
        <w:t>C</w:t>
      </w:r>
      <w:r w:rsidR="007B21F6">
        <w:rPr>
          <w:rFonts w:ascii="Times New Roman" w:hAnsi="Times New Roman"/>
          <w:sz w:val="24"/>
          <w:szCs w:val="24"/>
        </w:rPr>
        <w:t>O</w:t>
      </w:r>
      <w:r w:rsidR="00EB7B09">
        <w:rPr>
          <w:rFonts w:ascii="Times New Roman" w:hAnsi="Times New Roman"/>
          <w:sz w:val="24"/>
          <w:szCs w:val="24"/>
        </w:rPr>
        <w:t>, Google Scholar.</w:t>
      </w:r>
      <w:r w:rsidR="00B2634A">
        <w:rPr>
          <w:rFonts w:ascii="Times New Roman" w:hAnsi="Times New Roman"/>
          <w:sz w:val="24"/>
          <w:szCs w:val="24"/>
        </w:rPr>
        <w:t xml:space="preserve"> </w:t>
      </w:r>
      <w:r w:rsidR="00A52ED8">
        <w:rPr>
          <w:rFonts w:ascii="Times New Roman" w:hAnsi="Times New Roman"/>
          <w:sz w:val="24"/>
          <w:szCs w:val="24"/>
        </w:rPr>
        <w:t xml:space="preserve">Pro vyhledávání jsou použita klíčová slova přizpůsobená jednotlivým databázím. Klíčová slova jsou spojována pomocí „booleovských operátorů“ OR, AND. Vyhledávání je provedeno v anglickém a českém jazyce </w:t>
      </w:r>
      <w:r w:rsidR="00F17DA5">
        <w:rPr>
          <w:rFonts w:ascii="Times New Roman" w:hAnsi="Times New Roman"/>
          <w:sz w:val="24"/>
          <w:szCs w:val="24"/>
        </w:rPr>
        <w:t xml:space="preserve">v </w:t>
      </w:r>
      <w:r w:rsidR="00A52ED8">
        <w:rPr>
          <w:rFonts w:ascii="Times New Roman" w:hAnsi="Times New Roman"/>
          <w:sz w:val="24"/>
          <w:szCs w:val="24"/>
        </w:rPr>
        <w:t>časové</w:t>
      </w:r>
      <w:r w:rsidR="00F17DA5">
        <w:rPr>
          <w:rFonts w:ascii="Times New Roman" w:hAnsi="Times New Roman"/>
          <w:sz w:val="24"/>
          <w:szCs w:val="24"/>
        </w:rPr>
        <w:t>m</w:t>
      </w:r>
      <w:r w:rsidR="00A52ED8">
        <w:rPr>
          <w:rFonts w:ascii="Times New Roman" w:hAnsi="Times New Roman"/>
          <w:sz w:val="24"/>
          <w:szCs w:val="24"/>
        </w:rPr>
        <w:t xml:space="preserve"> omezení</w:t>
      </w:r>
      <w:r w:rsidR="00F17DA5">
        <w:rPr>
          <w:rFonts w:ascii="Times New Roman" w:hAnsi="Times New Roman"/>
          <w:sz w:val="24"/>
          <w:szCs w:val="24"/>
        </w:rPr>
        <w:t xml:space="preserve"> </w:t>
      </w:r>
      <w:r w:rsidR="00EC1032">
        <w:rPr>
          <w:rFonts w:ascii="Times New Roman" w:hAnsi="Times New Roman"/>
          <w:sz w:val="24"/>
          <w:szCs w:val="24"/>
        </w:rPr>
        <w:t xml:space="preserve">let </w:t>
      </w:r>
      <w:r w:rsidR="00DC7047">
        <w:rPr>
          <w:rFonts w:ascii="Times New Roman" w:hAnsi="Times New Roman"/>
          <w:sz w:val="24"/>
          <w:szCs w:val="24"/>
        </w:rPr>
        <w:t>1990–2023</w:t>
      </w:r>
      <w:r w:rsidR="00A52ED8">
        <w:rPr>
          <w:rFonts w:ascii="Times New Roman" w:hAnsi="Times New Roman"/>
          <w:sz w:val="24"/>
          <w:szCs w:val="24"/>
        </w:rPr>
        <w:t xml:space="preserve">. </w:t>
      </w:r>
      <w:bookmarkStart w:id="12" w:name="_Hlk108430315"/>
      <w:r w:rsidR="00A52ED8" w:rsidRPr="005D7657">
        <w:rPr>
          <w:rFonts w:ascii="Times New Roman" w:eastAsia="Times New Roman" w:hAnsi="Times New Roman"/>
          <w:sz w:val="24"/>
          <w:szCs w:val="24"/>
        </w:rPr>
        <w:t>Jsou vyhledávány dokumenty, odborn</w:t>
      </w:r>
      <w:r w:rsidR="00A52ED8">
        <w:rPr>
          <w:rFonts w:ascii="Times New Roman" w:eastAsia="Times New Roman" w:hAnsi="Times New Roman"/>
          <w:sz w:val="24"/>
          <w:szCs w:val="24"/>
        </w:rPr>
        <w:t>é</w:t>
      </w:r>
      <w:r w:rsidR="00A52ED8" w:rsidRPr="005D7657">
        <w:rPr>
          <w:rFonts w:ascii="Times New Roman" w:eastAsia="Times New Roman" w:hAnsi="Times New Roman"/>
          <w:sz w:val="24"/>
          <w:szCs w:val="24"/>
        </w:rPr>
        <w:t xml:space="preserve"> studi</w:t>
      </w:r>
      <w:r w:rsidR="00A52ED8">
        <w:rPr>
          <w:rFonts w:ascii="Times New Roman" w:eastAsia="Times New Roman" w:hAnsi="Times New Roman"/>
          <w:sz w:val="24"/>
          <w:szCs w:val="24"/>
        </w:rPr>
        <w:t>e</w:t>
      </w:r>
      <w:r w:rsidR="00A52ED8" w:rsidRPr="005D7657">
        <w:rPr>
          <w:rFonts w:ascii="Times New Roman" w:eastAsia="Times New Roman" w:hAnsi="Times New Roman"/>
          <w:sz w:val="24"/>
          <w:szCs w:val="24"/>
        </w:rPr>
        <w:t>, které prezent</w:t>
      </w:r>
      <w:r w:rsidR="00A52ED8">
        <w:rPr>
          <w:rFonts w:ascii="Times New Roman" w:eastAsia="Times New Roman" w:hAnsi="Times New Roman"/>
          <w:sz w:val="24"/>
          <w:szCs w:val="24"/>
        </w:rPr>
        <w:t>ují</w:t>
      </w:r>
      <w:r w:rsidR="00A52ED8" w:rsidRPr="005D7657">
        <w:rPr>
          <w:rFonts w:ascii="Times New Roman" w:eastAsia="Times New Roman" w:hAnsi="Times New Roman"/>
          <w:sz w:val="24"/>
          <w:szCs w:val="24"/>
        </w:rPr>
        <w:t xml:space="preserve"> výsledky výzkumů k dané výzkumné otázce. </w:t>
      </w:r>
      <w:r w:rsidR="00A52ED8">
        <w:rPr>
          <w:rFonts w:ascii="Times New Roman" w:eastAsia="Times New Roman" w:hAnsi="Times New Roman"/>
          <w:sz w:val="24"/>
          <w:szCs w:val="24"/>
        </w:rPr>
        <w:t>Title/abstrakt</w:t>
      </w:r>
      <w:r w:rsidR="00A52ED8" w:rsidRPr="005D7657">
        <w:rPr>
          <w:rFonts w:ascii="Times New Roman" w:eastAsia="Times New Roman" w:hAnsi="Times New Roman"/>
          <w:sz w:val="24"/>
          <w:szCs w:val="24"/>
        </w:rPr>
        <w:t xml:space="preserve"> odpovídají svým tématem klíčovým slovům. </w:t>
      </w:r>
      <w:bookmarkEnd w:id="12"/>
    </w:p>
    <w:p w14:paraId="3B5D351B" w14:textId="77777777" w:rsidR="00A52ED8" w:rsidRDefault="00A52ED8" w:rsidP="00E64D02">
      <w:pPr>
        <w:spacing w:after="0" w:line="360" w:lineRule="auto"/>
        <w:jc w:val="both"/>
        <w:rPr>
          <w:rFonts w:ascii="Times New Roman" w:hAnsi="Times New Roman"/>
          <w:sz w:val="24"/>
          <w:szCs w:val="24"/>
        </w:rPr>
      </w:pPr>
    </w:p>
    <w:p w14:paraId="360A7C14" w14:textId="77777777" w:rsidR="008D20C9" w:rsidRDefault="008D20C9" w:rsidP="00E64D02">
      <w:pPr>
        <w:spacing w:after="0" w:line="360" w:lineRule="auto"/>
        <w:jc w:val="both"/>
        <w:rPr>
          <w:rFonts w:ascii="Times New Roman" w:hAnsi="Times New Roman"/>
          <w:sz w:val="24"/>
          <w:szCs w:val="24"/>
        </w:rPr>
      </w:pPr>
    </w:p>
    <w:p w14:paraId="64E9FDB9" w14:textId="02336478" w:rsidR="00C8145F" w:rsidRDefault="006F60D4" w:rsidP="00E64D02">
      <w:pPr>
        <w:spacing w:after="0" w:line="360" w:lineRule="auto"/>
        <w:jc w:val="both"/>
        <w:rPr>
          <w:rFonts w:ascii="Times New Roman" w:hAnsi="Times New Roman"/>
          <w:sz w:val="24"/>
          <w:szCs w:val="24"/>
        </w:rPr>
      </w:pPr>
      <w:r>
        <w:rPr>
          <w:rFonts w:ascii="Times New Roman" w:hAnsi="Times New Roman"/>
          <w:sz w:val="24"/>
          <w:szCs w:val="24"/>
        </w:rPr>
        <w:t xml:space="preserve">Tab. 3 </w:t>
      </w:r>
      <w:r w:rsidR="00C8145F">
        <w:rPr>
          <w:rFonts w:ascii="Times New Roman" w:hAnsi="Times New Roman"/>
          <w:sz w:val="24"/>
          <w:szCs w:val="24"/>
        </w:rPr>
        <w:t>Nová vyhledávací strategie</w:t>
      </w:r>
      <w:r w:rsidR="00EF6136">
        <w:rPr>
          <w:rFonts w:ascii="Times New Roman" w:hAnsi="Times New Roman"/>
          <w:sz w:val="24"/>
          <w:szCs w:val="24"/>
        </w:rPr>
        <w:t xml:space="preserve"> a klíčová slova</w:t>
      </w:r>
    </w:p>
    <w:tbl>
      <w:tblPr>
        <w:tblW w:w="9080" w:type="dxa"/>
        <w:tblCellMar>
          <w:left w:w="70" w:type="dxa"/>
          <w:right w:w="70" w:type="dxa"/>
        </w:tblCellMar>
        <w:tblLook w:val="04A0" w:firstRow="1" w:lastRow="0" w:firstColumn="1" w:lastColumn="0" w:noHBand="0" w:noVBand="1"/>
      </w:tblPr>
      <w:tblGrid>
        <w:gridCol w:w="1380"/>
        <w:gridCol w:w="960"/>
        <w:gridCol w:w="6740"/>
      </w:tblGrid>
      <w:tr w:rsidR="001D1674" w:rsidRPr="001D1674" w14:paraId="7AD3ACAE" w14:textId="77777777" w:rsidTr="00D34DFF">
        <w:trPr>
          <w:trHeight w:val="429"/>
        </w:trPr>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97393" w14:textId="3F188F90"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P</w:t>
            </w:r>
            <w:r w:rsidR="00A96C69">
              <w:rPr>
                <w:rFonts w:ascii="Times New Roman" w:eastAsia="Times New Roman" w:hAnsi="Times New Roman"/>
                <w:color w:val="000000"/>
                <w:sz w:val="24"/>
                <w:szCs w:val="24"/>
                <w:lang w:eastAsia="cs-CZ"/>
              </w:rPr>
              <w:t>o</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14:paraId="5343B26E" w14:textId="77777777"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1</w:t>
            </w:r>
          </w:p>
        </w:tc>
        <w:tc>
          <w:tcPr>
            <w:tcW w:w="6740" w:type="dxa"/>
            <w:tcBorders>
              <w:top w:val="single" w:sz="4" w:space="0" w:color="000000"/>
              <w:left w:val="nil"/>
              <w:bottom w:val="single" w:sz="4" w:space="0" w:color="000000"/>
              <w:right w:val="single" w:sz="4" w:space="0" w:color="000000"/>
            </w:tcBorders>
            <w:shd w:val="clear" w:color="auto" w:fill="auto"/>
            <w:noWrap/>
            <w:hideMark/>
          </w:tcPr>
          <w:p w14:paraId="6721129B" w14:textId="502DEBF8" w:rsidR="001D1674" w:rsidRPr="001D1674" w:rsidRDefault="0061488F" w:rsidP="001D1674">
            <w:pPr>
              <w:suppressAutoHyphens w:val="0"/>
              <w:autoSpaceDN/>
              <w:spacing w:after="0"/>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p</w:t>
            </w:r>
            <w:r w:rsidR="00097011">
              <w:rPr>
                <w:rFonts w:ascii="Times New Roman" w:eastAsia="Times New Roman" w:hAnsi="Times New Roman"/>
                <w:color w:val="000000"/>
                <w:sz w:val="24"/>
                <w:szCs w:val="24"/>
                <w:lang w:eastAsia="cs-CZ"/>
              </w:rPr>
              <w:t xml:space="preserve">ediatric OR </w:t>
            </w:r>
            <w:r w:rsidR="001D1674" w:rsidRPr="001D1674">
              <w:rPr>
                <w:rFonts w:ascii="Times New Roman" w:eastAsia="Times New Roman" w:hAnsi="Times New Roman"/>
                <w:color w:val="000000"/>
                <w:sz w:val="24"/>
                <w:szCs w:val="24"/>
                <w:lang w:eastAsia="cs-CZ"/>
              </w:rPr>
              <w:t xml:space="preserve">child </w:t>
            </w:r>
            <w:r w:rsidR="00097011">
              <w:rPr>
                <w:rFonts w:ascii="Times New Roman" w:eastAsia="Times New Roman" w:hAnsi="Times New Roman"/>
                <w:color w:val="000000"/>
                <w:sz w:val="24"/>
                <w:szCs w:val="24"/>
                <w:lang w:eastAsia="cs-CZ"/>
              </w:rPr>
              <w:t>OR</w:t>
            </w:r>
            <w:r w:rsidR="001D1674" w:rsidRPr="001D1674">
              <w:rPr>
                <w:rFonts w:ascii="Times New Roman" w:eastAsia="Times New Roman" w:hAnsi="Times New Roman"/>
                <w:color w:val="000000"/>
                <w:sz w:val="24"/>
                <w:szCs w:val="24"/>
                <w:lang w:eastAsia="cs-CZ"/>
              </w:rPr>
              <w:t xml:space="preserve"> children </w:t>
            </w:r>
            <w:r w:rsidR="00097011">
              <w:rPr>
                <w:rFonts w:ascii="Times New Roman" w:eastAsia="Times New Roman" w:hAnsi="Times New Roman"/>
                <w:color w:val="000000"/>
                <w:sz w:val="24"/>
                <w:szCs w:val="24"/>
                <w:lang w:eastAsia="cs-CZ"/>
              </w:rPr>
              <w:t>OR</w:t>
            </w:r>
            <w:r w:rsidR="001D1674" w:rsidRPr="001D1674">
              <w:rPr>
                <w:rFonts w:ascii="Times New Roman" w:eastAsia="Times New Roman" w:hAnsi="Times New Roman"/>
                <w:color w:val="000000"/>
                <w:sz w:val="24"/>
                <w:szCs w:val="24"/>
                <w:lang w:eastAsia="cs-CZ"/>
              </w:rPr>
              <w:t xml:space="preserve"> infant </w:t>
            </w:r>
            <w:r w:rsidR="00D34DFF">
              <w:rPr>
                <w:rFonts w:ascii="Times New Roman" w:eastAsia="Times New Roman" w:hAnsi="Times New Roman"/>
                <w:color w:val="000000"/>
                <w:sz w:val="24"/>
                <w:szCs w:val="24"/>
                <w:lang w:eastAsia="cs-CZ"/>
              </w:rPr>
              <w:t>OR</w:t>
            </w:r>
            <w:r w:rsidR="001D1674" w:rsidRPr="001D1674">
              <w:rPr>
                <w:rFonts w:ascii="Times New Roman" w:eastAsia="Times New Roman" w:hAnsi="Times New Roman"/>
                <w:color w:val="000000"/>
                <w:sz w:val="24"/>
                <w:szCs w:val="24"/>
                <w:lang w:eastAsia="cs-CZ"/>
              </w:rPr>
              <w:t xml:space="preserve"> adolescent </w:t>
            </w:r>
          </w:p>
        </w:tc>
      </w:tr>
      <w:tr w:rsidR="001D1674" w:rsidRPr="001D1674" w14:paraId="795CEB4E" w14:textId="77777777" w:rsidTr="00C46F8C">
        <w:trPr>
          <w:trHeight w:val="691"/>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14:paraId="25949064" w14:textId="1616A420" w:rsidR="001D1674" w:rsidRPr="001D1674" w:rsidRDefault="00A96C69" w:rsidP="001D1674">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Co</w:t>
            </w:r>
          </w:p>
        </w:tc>
        <w:tc>
          <w:tcPr>
            <w:tcW w:w="960" w:type="dxa"/>
            <w:tcBorders>
              <w:top w:val="nil"/>
              <w:left w:val="nil"/>
              <w:bottom w:val="single" w:sz="4" w:space="0" w:color="000000"/>
              <w:right w:val="single" w:sz="4" w:space="0" w:color="000000"/>
            </w:tcBorders>
            <w:shd w:val="clear" w:color="auto" w:fill="auto"/>
            <w:noWrap/>
            <w:vAlign w:val="center"/>
            <w:hideMark/>
          </w:tcPr>
          <w:p w14:paraId="4F74057F" w14:textId="77777777"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2</w:t>
            </w:r>
          </w:p>
        </w:tc>
        <w:tc>
          <w:tcPr>
            <w:tcW w:w="6740" w:type="dxa"/>
            <w:tcBorders>
              <w:top w:val="nil"/>
              <w:left w:val="nil"/>
              <w:bottom w:val="single" w:sz="4" w:space="0" w:color="000000"/>
              <w:right w:val="single" w:sz="4" w:space="0" w:color="000000"/>
            </w:tcBorders>
            <w:shd w:val="clear" w:color="auto" w:fill="auto"/>
            <w:hideMark/>
          </w:tcPr>
          <w:p w14:paraId="3103C9AE" w14:textId="7C05BEDE"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 xml:space="preserve">palliative care </w:t>
            </w:r>
            <w:r w:rsidR="00A700A5">
              <w:rPr>
                <w:rFonts w:ascii="Times New Roman" w:eastAsia="Times New Roman" w:hAnsi="Times New Roman"/>
                <w:color w:val="000000"/>
                <w:sz w:val="24"/>
                <w:szCs w:val="24"/>
                <w:lang w:eastAsia="cs-CZ"/>
              </w:rPr>
              <w:t>OR</w:t>
            </w:r>
            <w:r w:rsidRPr="001D1674">
              <w:rPr>
                <w:rFonts w:ascii="Times New Roman" w:eastAsia="Times New Roman" w:hAnsi="Times New Roman"/>
                <w:color w:val="000000"/>
                <w:sz w:val="24"/>
                <w:szCs w:val="24"/>
                <w:lang w:eastAsia="cs-CZ"/>
              </w:rPr>
              <w:t xml:space="preserve"> terminal stage </w:t>
            </w:r>
            <w:r w:rsidR="00A700A5">
              <w:rPr>
                <w:rFonts w:ascii="Times New Roman" w:eastAsia="Times New Roman" w:hAnsi="Times New Roman"/>
                <w:color w:val="000000"/>
                <w:sz w:val="24"/>
                <w:szCs w:val="24"/>
                <w:lang w:eastAsia="cs-CZ"/>
              </w:rPr>
              <w:t>OR</w:t>
            </w:r>
            <w:r w:rsidRPr="001D1674">
              <w:rPr>
                <w:rFonts w:ascii="Times New Roman" w:eastAsia="Times New Roman" w:hAnsi="Times New Roman"/>
                <w:color w:val="000000"/>
                <w:sz w:val="24"/>
                <w:szCs w:val="24"/>
                <w:lang w:eastAsia="cs-CZ"/>
              </w:rPr>
              <w:t xml:space="preserve"> respite care </w:t>
            </w:r>
            <w:r w:rsidR="00C46F8C">
              <w:rPr>
                <w:rFonts w:ascii="Times New Roman" w:eastAsia="Times New Roman" w:hAnsi="Times New Roman"/>
                <w:color w:val="000000"/>
                <w:sz w:val="24"/>
                <w:szCs w:val="24"/>
                <w:lang w:eastAsia="cs-CZ"/>
              </w:rPr>
              <w:t>OR</w:t>
            </w:r>
            <w:r w:rsidRPr="001D1674">
              <w:rPr>
                <w:rFonts w:ascii="Times New Roman" w:eastAsia="Times New Roman" w:hAnsi="Times New Roman"/>
                <w:color w:val="000000"/>
                <w:sz w:val="24"/>
                <w:szCs w:val="24"/>
                <w:lang w:eastAsia="cs-CZ"/>
              </w:rPr>
              <w:t xml:space="preserve"> hospice </w:t>
            </w:r>
            <w:r w:rsidR="00C46F8C">
              <w:rPr>
                <w:rFonts w:ascii="Times New Roman" w:eastAsia="Times New Roman" w:hAnsi="Times New Roman"/>
                <w:color w:val="000000"/>
                <w:sz w:val="24"/>
                <w:szCs w:val="24"/>
                <w:lang w:eastAsia="cs-CZ"/>
              </w:rPr>
              <w:t>OR</w:t>
            </w:r>
            <w:r w:rsidRPr="001D1674">
              <w:rPr>
                <w:rFonts w:ascii="Times New Roman" w:eastAsia="Times New Roman" w:hAnsi="Times New Roman"/>
                <w:color w:val="000000"/>
                <w:sz w:val="24"/>
                <w:szCs w:val="24"/>
                <w:lang w:eastAsia="cs-CZ"/>
              </w:rPr>
              <w:t xml:space="preserve"> hospice care                    </w:t>
            </w:r>
          </w:p>
        </w:tc>
      </w:tr>
      <w:tr w:rsidR="001D1674" w:rsidRPr="001D1674" w14:paraId="46304EF9" w14:textId="77777777" w:rsidTr="001D1674">
        <w:trPr>
          <w:trHeight w:val="820"/>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14:paraId="7CBBFA08" w14:textId="77777777"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Co</w:t>
            </w:r>
          </w:p>
        </w:tc>
        <w:tc>
          <w:tcPr>
            <w:tcW w:w="960" w:type="dxa"/>
            <w:tcBorders>
              <w:top w:val="nil"/>
              <w:left w:val="nil"/>
              <w:bottom w:val="single" w:sz="4" w:space="0" w:color="000000"/>
              <w:right w:val="single" w:sz="4" w:space="0" w:color="000000"/>
            </w:tcBorders>
            <w:shd w:val="clear" w:color="auto" w:fill="auto"/>
            <w:noWrap/>
            <w:vAlign w:val="center"/>
            <w:hideMark/>
          </w:tcPr>
          <w:p w14:paraId="5273F7EC" w14:textId="77777777"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3</w:t>
            </w:r>
          </w:p>
        </w:tc>
        <w:tc>
          <w:tcPr>
            <w:tcW w:w="6740" w:type="dxa"/>
            <w:tcBorders>
              <w:top w:val="nil"/>
              <w:left w:val="nil"/>
              <w:bottom w:val="single" w:sz="4" w:space="0" w:color="000000"/>
              <w:right w:val="single" w:sz="4" w:space="0" w:color="000000"/>
            </w:tcBorders>
            <w:shd w:val="clear" w:color="auto" w:fill="auto"/>
            <w:hideMark/>
          </w:tcPr>
          <w:p w14:paraId="45FAEBAE" w14:textId="44768A6B"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 xml:space="preserve">Czech republic </w:t>
            </w:r>
            <w:r w:rsidR="000F69D1">
              <w:rPr>
                <w:rFonts w:ascii="Times New Roman" w:eastAsia="Times New Roman" w:hAnsi="Times New Roman"/>
                <w:color w:val="000000"/>
                <w:sz w:val="24"/>
                <w:szCs w:val="24"/>
                <w:lang w:eastAsia="cs-CZ"/>
              </w:rPr>
              <w:t>OR</w:t>
            </w:r>
            <w:r w:rsidRPr="001D1674">
              <w:rPr>
                <w:rFonts w:ascii="Times New Roman" w:eastAsia="Times New Roman" w:hAnsi="Times New Roman"/>
                <w:color w:val="000000"/>
                <w:sz w:val="24"/>
                <w:szCs w:val="24"/>
                <w:lang w:eastAsia="cs-CZ"/>
              </w:rPr>
              <w:t xml:space="preserve"> Europe</w:t>
            </w:r>
            <w:r w:rsidR="00AD3F87">
              <w:rPr>
                <w:rFonts w:ascii="Times New Roman" w:eastAsia="Times New Roman" w:hAnsi="Times New Roman"/>
                <w:color w:val="000000"/>
                <w:sz w:val="24"/>
                <w:szCs w:val="24"/>
                <w:lang w:eastAsia="cs-CZ"/>
              </w:rPr>
              <w:t xml:space="preserve"> OR</w:t>
            </w:r>
            <w:r w:rsidRPr="001D1674">
              <w:rPr>
                <w:rFonts w:ascii="Times New Roman" w:eastAsia="Times New Roman" w:hAnsi="Times New Roman"/>
                <w:color w:val="000000"/>
                <w:sz w:val="24"/>
                <w:szCs w:val="24"/>
                <w:lang w:eastAsia="cs-CZ"/>
              </w:rPr>
              <w:t xml:space="preserve"> European country </w:t>
            </w:r>
            <w:r w:rsidR="00AD3F87">
              <w:rPr>
                <w:rFonts w:ascii="Times New Roman" w:eastAsia="Times New Roman" w:hAnsi="Times New Roman"/>
                <w:color w:val="000000"/>
                <w:sz w:val="24"/>
                <w:szCs w:val="24"/>
                <w:lang w:eastAsia="cs-CZ"/>
              </w:rPr>
              <w:t>OR</w:t>
            </w:r>
            <w:r w:rsidRPr="001D1674">
              <w:rPr>
                <w:rFonts w:ascii="Times New Roman" w:eastAsia="Times New Roman" w:hAnsi="Times New Roman"/>
                <w:color w:val="000000"/>
                <w:sz w:val="24"/>
                <w:szCs w:val="24"/>
                <w:lang w:eastAsia="cs-CZ"/>
              </w:rPr>
              <w:t xml:space="preserve"> European countries           </w:t>
            </w:r>
          </w:p>
        </w:tc>
      </w:tr>
      <w:tr w:rsidR="001D1674" w:rsidRPr="001D1674" w14:paraId="1EFC6FB4" w14:textId="77777777" w:rsidTr="00AD3F87">
        <w:trPr>
          <w:trHeight w:val="586"/>
        </w:trPr>
        <w:tc>
          <w:tcPr>
            <w:tcW w:w="1380" w:type="dxa"/>
            <w:tcBorders>
              <w:top w:val="nil"/>
              <w:left w:val="single" w:sz="4" w:space="0" w:color="000000"/>
              <w:bottom w:val="single" w:sz="4" w:space="0" w:color="000000"/>
              <w:right w:val="single" w:sz="4" w:space="0" w:color="000000"/>
            </w:tcBorders>
            <w:shd w:val="clear" w:color="auto" w:fill="auto"/>
            <w:noWrap/>
            <w:vAlign w:val="center"/>
            <w:hideMark/>
          </w:tcPr>
          <w:p w14:paraId="46527B5A" w14:textId="5ED19565"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P</w:t>
            </w:r>
            <w:r w:rsidR="00A96C69">
              <w:rPr>
                <w:rFonts w:ascii="Times New Roman" w:eastAsia="Times New Roman" w:hAnsi="Times New Roman"/>
                <w:color w:val="000000"/>
                <w:sz w:val="24"/>
                <w:szCs w:val="24"/>
                <w:lang w:eastAsia="cs-CZ"/>
              </w:rPr>
              <w:t>o</w:t>
            </w:r>
            <w:r w:rsidRPr="001D1674">
              <w:rPr>
                <w:rFonts w:ascii="Times New Roman" w:eastAsia="Times New Roman" w:hAnsi="Times New Roman"/>
                <w:color w:val="000000"/>
                <w:sz w:val="24"/>
                <w:szCs w:val="24"/>
                <w:lang w:eastAsia="cs-CZ"/>
              </w:rPr>
              <w:t>Co</w:t>
            </w:r>
            <w:r w:rsidR="00A96C69">
              <w:rPr>
                <w:rFonts w:ascii="Times New Roman" w:eastAsia="Times New Roman" w:hAnsi="Times New Roman"/>
                <w:color w:val="000000"/>
                <w:sz w:val="24"/>
                <w:szCs w:val="24"/>
                <w:lang w:eastAsia="cs-CZ"/>
              </w:rPr>
              <w:t>Co</w:t>
            </w:r>
          </w:p>
        </w:tc>
        <w:tc>
          <w:tcPr>
            <w:tcW w:w="960" w:type="dxa"/>
            <w:tcBorders>
              <w:top w:val="nil"/>
              <w:left w:val="nil"/>
              <w:bottom w:val="single" w:sz="4" w:space="0" w:color="000000"/>
              <w:right w:val="single" w:sz="4" w:space="0" w:color="000000"/>
            </w:tcBorders>
            <w:shd w:val="clear" w:color="auto" w:fill="auto"/>
            <w:noWrap/>
            <w:vAlign w:val="center"/>
            <w:hideMark/>
          </w:tcPr>
          <w:p w14:paraId="6552FDD1" w14:textId="77777777"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4</w:t>
            </w:r>
          </w:p>
        </w:tc>
        <w:tc>
          <w:tcPr>
            <w:tcW w:w="6740" w:type="dxa"/>
            <w:tcBorders>
              <w:top w:val="nil"/>
              <w:left w:val="nil"/>
              <w:bottom w:val="single" w:sz="4" w:space="0" w:color="000000"/>
              <w:right w:val="single" w:sz="4" w:space="0" w:color="000000"/>
            </w:tcBorders>
            <w:shd w:val="clear" w:color="auto" w:fill="auto"/>
            <w:noWrap/>
            <w:vAlign w:val="center"/>
            <w:hideMark/>
          </w:tcPr>
          <w:p w14:paraId="3BE017C3" w14:textId="77777777" w:rsidR="001D1674" w:rsidRPr="001D1674" w:rsidRDefault="001D1674" w:rsidP="001D1674">
            <w:pPr>
              <w:suppressAutoHyphens w:val="0"/>
              <w:autoSpaceDN/>
              <w:spacing w:after="0"/>
              <w:rPr>
                <w:rFonts w:ascii="Times New Roman" w:eastAsia="Times New Roman" w:hAnsi="Times New Roman"/>
                <w:color w:val="000000"/>
                <w:sz w:val="24"/>
                <w:szCs w:val="24"/>
                <w:lang w:eastAsia="cs-CZ"/>
              </w:rPr>
            </w:pPr>
            <w:r w:rsidRPr="001D1674">
              <w:rPr>
                <w:rFonts w:ascii="Times New Roman" w:eastAsia="Times New Roman" w:hAnsi="Times New Roman"/>
                <w:color w:val="000000"/>
                <w:sz w:val="24"/>
                <w:szCs w:val="24"/>
                <w:lang w:eastAsia="cs-CZ"/>
              </w:rPr>
              <w:t xml:space="preserve">    1 AND 2 AND 3</w:t>
            </w:r>
          </w:p>
        </w:tc>
      </w:tr>
    </w:tbl>
    <w:p w14:paraId="58020A0B" w14:textId="77777777" w:rsidR="000B484E" w:rsidRDefault="000B484E" w:rsidP="00E64D02">
      <w:pPr>
        <w:spacing w:after="0" w:line="360" w:lineRule="auto"/>
        <w:jc w:val="both"/>
        <w:rPr>
          <w:rFonts w:ascii="Times New Roman" w:hAnsi="Times New Roman"/>
          <w:sz w:val="24"/>
          <w:szCs w:val="24"/>
        </w:rPr>
      </w:pPr>
    </w:p>
    <w:p w14:paraId="70955DA9" w14:textId="77777777" w:rsidR="002409AD" w:rsidRDefault="002409AD" w:rsidP="00F705DD">
      <w:pPr>
        <w:spacing w:after="0" w:line="360" w:lineRule="auto"/>
        <w:jc w:val="both"/>
        <w:rPr>
          <w:rFonts w:ascii="Times New Roman" w:hAnsi="Times New Roman"/>
          <w:sz w:val="24"/>
          <w:szCs w:val="24"/>
        </w:rPr>
      </w:pPr>
    </w:p>
    <w:p w14:paraId="46795C0E" w14:textId="77777777" w:rsidR="0046137B" w:rsidRDefault="0046137B" w:rsidP="00F705DD">
      <w:pPr>
        <w:spacing w:after="0" w:line="360" w:lineRule="auto"/>
        <w:jc w:val="both"/>
        <w:rPr>
          <w:rFonts w:ascii="Times New Roman" w:hAnsi="Times New Roman"/>
          <w:sz w:val="24"/>
          <w:szCs w:val="24"/>
        </w:rPr>
      </w:pPr>
    </w:p>
    <w:p w14:paraId="76D8C80A" w14:textId="652BAA2B" w:rsidR="009F78B9" w:rsidRDefault="00EA4040" w:rsidP="009F78B9">
      <w:pPr>
        <w:spacing w:after="0" w:line="360" w:lineRule="auto"/>
        <w:jc w:val="both"/>
        <w:rPr>
          <w:rFonts w:ascii="Times New Roman" w:hAnsi="Times New Roman"/>
          <w:sz w:val="24"/>
          <w:szCs w:val="24"/>
        </w:rPr>
      </w:pPr>
      <w:r>
        <w:rPr>
          <w:rFonts w:ascii="Times New Roman" w:hAnsi="Times New Roman"/>
          <w:sz w:val="24"/>
          <w:szCs w:val="24"/>
        </w:rPr>
        <w:t xml:space="preserve">Po vyhledání </w:t>
      </w:r>
      <w:r w:rsidR="006E0D0D">
        <w:rPr>
          <w:rFonts w:ascii="Times New Roman" w:hAnsi="Times New Roman"/>
          <w:sz w:val="24"/>
          <w:szCs w:val="24"/>
        </w:rPr>
        <w:t>studií</w:t>
      </w:r>
      <w:r w:rsidR="008E50E6">
        <w:rPr>
          <w:rFonts w:ascii="Times New Roman" w:hAnsi="Times New Roman"/>
          <w:sz w:val="24"/>
          <w:szCs w:val="24"/>
        </w:rPr>
        <w:t xml:space="preserve"> dle </w:t>
      </w:r>
      <w:r w:rsidR="00C15F28">
        <w:rPr>
          <w:rFonts w:ascii="Times New Roman" w:hAnsi="Times New Roman"/>
          <w:sz w:val="24"/>
          <w:szCs w:val="24"/>
        </w:rPr>
        <w:t xml:space="preserve">klíčových slov v </w:t>
      </w:r>
      <w:r w:rsidR="00AC6330">
        <w:rPr>
          <w:rFonts w:ascii="Times New Roman" w:hAnsi="Times New Roman"/>
          <w:sz w:val="24"/>
          <w:szCs w:val="24"/>
        </w:rPr>
        <w:t xml:space="preserve">bodu 1 a 2 </w:t>
      </w:r>
      <w:r w:rsidR="006E0D0D">
        <w:rPr>
          <w:rFonts w:ascii="Times New Roman" w:hAnsi="Times New Roman"/>
          <w:sz w:val="24"/>
          <w:szCs w:val="24"/>
        </w:rPr>
        <w:t>(</w:t>
      </w:r>
      <w:r w:rsidR="00AC6330">
        <w:rPr>
          <w:rFonts w:ascii="Times New Roman" w:hAnsi="Times New Roman"/>
          <w:sz w:val="24"/>
          <w:szCs w:val="24"/>
        </w:rPr>
        <w:t xml:space="preserve">viz tab. </w:t>
      </w:r>
      <w:r w:rsidR="00AF43F0">
        <w:rPr>
          <w:rFonts w:ascii="Times New Roman" w:hAnsi="Times New Roman"/>
          <w:sz w:val="24"/>
          <w:szCs w:val="24"/>
        </w:rPr>
        <w:t xml:space="preserve">č. </w:t>
      </w:r>
      <w:r w:rsidR="00D83383">
        <w:rPr>
          <w:rFonts w:ascii="Times New Roman" w:hAnsi="Times New Roman"/>
          <w:sz w:val="24"/>
          <w:szCs w:val="24"/>
        </w:rPr>
        <w:t>3</w:t>
      </w:r>
      <w:r w:rsidR="006E0D0D">
        <w:rPr>
          <w:rFonts w:ascii="Times New Roman" w:hAnsi="Times New Roman"/>
          <w:sz w:val="24"/>
          <w:szCs w:val="24"/>
        </w:rPr>
        <w:t>),</w:t>
      </w:r>
      <w:r>
        <w:rPr>
          <w:rFonts w:ascii="Times New Roman" w:hAnsi="Times New Roman"/>
          <w:sz w:val="24"/>
          <w:szCs w:val="24"/>
        </w:rPr>
        <w:t xml:space="preserve"> </w:t>
      </w:r>
      <w:r w:rsidR="00CF78E9">
        <w:rPr>
          <w:rFonts w:ascii="Times New Roman" w:hAnsi="Times New Roman"/>
          <w:sz w:val="24"/>
          <w:szCs w:val="24"/>
        </w:rPr>
        <w:t>j</w:t>
      </w:r>
      <w:r w:rsidR="003352F6">
        <w:rPr>
          <w:rFonts w:ascii="Times New Roman" w:hAnsi="Times New Roman"/>
          <w:sz w:val="24"/>
          <w:szCs w:val="24"/>
        </w:rPr>
        <w:t>e provedena místopisná analýza studií dle bodu</w:t>
      </w:r>
      <w:r w:rsidR="00044BD4">
        <w:rPr>
          <w:rFonts w:ascii="Times New Roman" w:hAnsi="Times New Roman"/>
          <w:sz w:val="24"/>
          <w:szCs w:val="24"/>
        </w:rPr>
        <w:t xml:space="preserve"> 3 (viz tab</w:t>
      </w:r>
      <w:r w:rsidR="00916129">
        <w:rPr>
          <w:rFonts w:ascii="Times New Roman" w:hAnsi="Times New Roman"/>
          <w:sz w:val="24"/>
          <w:szCs w:val="24"/>
        </w:rPr>
        <w:t>.</w:t>
      </w:r>
      <w:r w:rsidR="00044BD4">
        <w:rPr>
          <w:rFonts w:ascii="Times New Roman" w:hAnsi="Times New Roman"/>
          <w:sz w:val="24"/>
          <w:szCs w:val="24"/>
        </w:rPr>
        <w:t xml:space="preserve"> 3).</w:t>
      </w:r>
      <w:r w:rsidR="00916129">
        <w:rPr>
          <w:rFonts w:ascii="Times New Roman" w:hAnsi="Times New Roman"/>
          <w:sz w:val="24"/>
          <w:szCs w:val="24"/>
        </w:rPr>
        <w:t xml:space="preserve"> </w:t>
      </w:r>
      <w:r w:rsidR="006C5558">
        <w:rPr>
          <w:rFonts w:ascii="Times New Roman" w:hAnsi="Times New Roman"/>
          <w:sz w:val="24"/>
          <w:szCs w:val="24"/>
        </w:rPr>
        <w:t>Dále jsou</w:t>
      </w:r>
      <w:r w:rsidR="008C1B2E">
        <w:rPr>
          <w:rFonts w:ascii="Times New Roman" w:hAnsi="Times New Roman"/>
          <w:sz w:val="24"/>
          <w:szCs w:val="24"/>
        </w:rPr>
        <w:t xml:space="preserve"> tyto</w:t>
      </w:r>
      <w:r w:rsidR="006C5558">
        <w:rPr>
          <w:rFonts w:ascii="Times New Roman" w:hAnsi="Times New Roman"/>
          <w:sz w:val="24"/>
          <w:szCs w:val="24"/>
        </w:rPr>
        <w:t xml:space="preserve"> převedeny do citačního manažeru ZOTERO</w:t>
      </w:r>
      <w:r w:rsidR="001F4C61">
        <w:rPr>
          <w:rFonts w:ascii="Times New Roman" w:hAnsi="Times New Roman"/>
          <w:sz w:val="24"/>
          <w:szCs w:val="24"/>
        </w:rPr>
        <w:t>, aby se předešlo duplicitě</w:t>
      </w:r>
      <w:r w:rsidR="00B24472">
        <w:rPr>
          <w:rFonts w:ascii="Times New Roman" w:hAnsi="Times New Roman"/>
          <w:sz w:val="24"/>
          <w:szCs w:val="24"/>
        </w:rPr>
        <w:t xml:space="preserve"> citací</w:t>
      </w:r>
      <w:r w:rsidR="001F4C61">
        <w:rPr>
          <w:rFonts w:ascii="Times New Roman" w:hAnsi="Times New Roman"/>
          <w:sz w:val="24"/>
          <w:szCs w:val="24"/>
        </w:rPr>
        <w:t>.</w:t>
      </w:r>
      <w:r w:rsidR="00FA045D">
        <w:rPr>
          <w:rFonts w:ascii="Times New Roman" w:hAnsi="Times New Roman"/>
          <w:sz w:val="24"/>
          <w:szCs w:val="24"/>
        </w:rPr>
        <w:t xml:space="preserve"> </w:t>
      </w:r>
      <w:r w:rsidR="009F78B9">
        <w:rPr>
          <w:rFonts w:ascii="Times New Roman" w:hAnsi="Times New Roman"/>
          <w:sz w:val="24"/>
          <w:szCs w:val="24"/>
        </w:rPr>
        <w:t>Relevance vyhledaných prací je hodnocena nejprve pomocí analýzy slov obsažených v názvech a abstraktech. U prací odpovídajících zahrnujícím kritériím v názvu a abstraktu je následně provedena analýza plného textu.</w:t>
      </w:r>
    </w:p>
    <w:p w14:paraId="0F62DAD6" w14:textId="77777777" w:rsidR="00F37CAD" w:rsidRDefault="00F37CAD" w:rsidP="009F78B9">
      <w:pPr>
        <w:spacing w:after="0" w:line="360" w:lineRule="auto"/>
        <w:jc w:val="both"/>
        <w:rPr>
          <w:rFonts w:ascii="Times New Roman" w:hAnsi="Times New Roman"/>
          <w:sz w:val="24"/>
          <w:szCs w:val="24"/>
        </w:rPr>
      </w:pPr>
    </w:p>
    <w:p w14:paraId="54D294C4" w14:textId="201D68F3" w:rsidR="00F37CAD" w:rsidRDefault="00F37CAD" w:rsidP="009F78B9">
      <w:pPr>
        <w:spacing w:after="0" w:line="360" w:lineRule="auto"/>
        <w:jc w:val="both"/>
        <w:rPr>
          <w:rFonts w:ascii="Times New Roman" w:hAnsi="Times New Roman"/>
          <w:sz w:val="24"/>
          <w:szCs w:val="24"/>
        </w:rPr>
      </w:pPr>
    </w:p>
    <w:p w14:paraId="6D06D933" w14:textId="4B5DDE89" w:rsidR="00543F64" w:rsidRPr="00F705DD" w:rsidRDefault="00543F64" w:rsidP="00F705DD">
      <w:pPr>
        <w:spacing w:after="0" w:line="360" w:lineRule="auto"/>
        <w:jc w:val="both"/>
        <w:rPr>
          <w:rFonts w:ascii="Times New Roman" w:hAnsi="Times New Roman"/>
          <w:sz w:val="24"/>
          <w:szCs w:val="24"/>
        </w:rPr>
      </w:pPr>
    </w:p>
    <w:p w14:paraId="7CA1D83C" w14:textId="77777777" w:rsidR="00F705DD" w:rsidRPr="005D7657" w:rsidRDefault="00F705DD" w:rsidP="00E64D02">
      <w:pPr>
        <w:spacing w:after="0" w:line="360" w:lineRule="auto"/>
        <w:jc w:val="both"/>
        <w:rPr>
          <w:rFonts w:ascii="Times New Roman" w:hAnsi="Times New Roman"/>
          <w:sz w:val="24"/>
          <w:szCs w:val="24"/>
        </w:rPr>
      </w:pPr>
    </w:p>
    <w:p w14:paraId="16C97E41" w14:textId="77777777" w:rsidR="0087724A" w:rsidRDefault="0087724A" w:rsidP="00E64D02">
      <w:pPr>
        <w:spacing w:after="0" w:line="276" w:lineRule="auto"/>
        <w:jc w:val="both"/>
        <w:rPr>
          <w:rFonts w:ascii="Times New Roman" w:hAnsi="Times New Roman"/>
          <w:sz w:val="24"/>
          <w:szCs w:val="24"/>
        </w:rPr>
      </w:pPr>
    </w:p>
    <w:p w14:paraId="5BDD720E" w14:textId="32E9C879" w:rsidR="0087724A" w:rsidRPr="00BB3C39" w:rsidRDefault="00A469C3" w:rsidP="00CE6F87">
      <w:pPr>
        <w:pStyle w:val="ListParagraph"/>
        <w:numPr>
          <w:ilvl w:val="0"/>
          <w:numId w:val="32"/>
        </w:numPr>
        <w:spacing w:after="0" w:line="276" w:lineRule="auto"/>
        <w:jc w:val="both"/>
        <w:rPr>
          <w:rFonts w:ascii="Times New Roman" w:hAnsi="Times New Roman"/>
          <w:b/>
          <w:bCs/>
          <w:sz w:val="28"/>
          <w:szCs w:val="28"/>
        </w:rPr>
      </w:pPr>
      <w:r w:rsidRPr="00BB3C39">
        <w:rPr>
          <w:rFonts w:ascii="Times New Roman" w:hAnsi="Times New Roman"/>
          <w:b/>
          <w:bCs/>
          <w:sz w:val="28"/>
          <w:szCs w:val="28"/>
        </w:rPr>
        <w:lastRenderedPageBreak/>
        <w:t>S</w:t>
      </w:r>
      <w:r w:rsidR="00B546FD">
        <w:rPr>
          <w:rFonts w:ascii="Times New Roman" w:hAnsi="Times New Roman"/>
          <w:b/>
          <w:bCs/>
          <w:sz w:val="28"/>
          <w:szCs w:val="28"/>
        </w:rPr>
        <w:t>HRNUTÍ</w:t>
      </w:r>
      <w:r w:rsidR="005A1B92" w:rsidRPr="00BB3C39">
        <w:rPr>
          <w:rFonts w:ascii="Times New Roman" w:hAnsi="Times New Roman"/>
          <w:b/>
          <w:bCs/>
          <w:sz w:val="28"/>
          <w:szCs w:val="28"/>
        </w:rPr>
        <w:t xml:space="preserve"> </w:t>
      </w:r>
      <w:r w:rsidR="00B546FD">
        <w:rPr>
          <w:rFonts w:ascii="Times New Roman" w:hAnsi="Times New Roman"/>
          <w:b/>
          <w:bCs/>
          <w:sz w:val="28"/>
          <w:szCs w:val="28"/>
        </w:rPr>
        <w:t>VÝSLEDK</w:t>
      </w:r>
      <w:r w:rsidR="00FE6E84">
        <w:rPr>
          <w:rFonts w:ascii="Times New Roman" w:hAnsi="Times New Roman"/>
          <w:b/>
          <w:bCs/>
          <w:sz w:val="28"/>
          <w:szCs w:val="28"/>
        </w:rPr>
        <w:t>Ů</w:t>
      </w:r>
      <w:r w:rsidR="005A1B92" w:rsidRPr="00BB3C39">
        <w:rPr>
          <w:rFonts w:ascii="Times New Roman" w:hAnsi="Times New Roman"/>
          <w:b/>
          <w:bCs/>
          <w:sz w:val="28"/>
          <w:szCs w:val="28"/>
        </w:rPr>
        <w:t xml:space="preserve"> </w:t>
      </w:r>
      <w:r w:rsidR="00FE6E84">
        <w:rPr>
          <w:rFonts w:ascii="Times New Roman" w:hAnsi="Times New Roman"/>
          <w:b/>
          <w:bCs/>
          <w:sz w:val="28"/>
          <w:szCs w:val="28"/>
        </w:rPr>
        <w:t>VYHLEDÁVÁNÍ</w:t>
      </w:r>
      <w:r w:rsidR="005A1B92" w:rsidRPr="00BB3C39">
        <w:rPr>
          <w:rFonts w:ascii="Times New Roman" w:hAnsi="Times New Roman"/>
          <w:b/>
          <w:bCs/>
          <w:sz w:val="28"/>
          <w:szCs w:val="28"/>
        </w:rPr>
        <w:t xml:space="preserve"> </w:t>
      </w:r>
      <w:r w:rsidR="00FE6E84">
        <w:rPr>
          <w:rFonts w:ascii="Times New Roman" w:hAnsi="Times New Roman"/>
          <w:b/>
          <w:bCs/>
          <w:sz w:val="28"/>
          <w:szCs w:val="28"/>
        </w:rPr>
        <w:t>V DATABÁZÍCH</w:t>
      </w:r>
    </w:p>
    <w:p w14:paraId="113DA5A2" w14:textId="77777777" w:rsidR="00457742" w:rsidRDefault="00457742" w:rsidP="00457742">
      <w:pPr>
        <w:spacing w:after="0" w:line="276" w:lineRule="auto"/>
        <w:jc w:val="both"/>
        <w:rPr>
          <w:rFonts w:ascii="Times New Roman" w:hAnsi="Times New Roman"/>
          <w:b/>
          <w:bCs/>
          <w:sz w:val="24"/>
          <w:szCs w:val="24"/>
        </w:rPr>
      </w:pPr>
    </w:p>
    <w:p w14:paraId="50E25FC9" w14:textId="55BC826D" w:rsidR="009B2132" w:rsidRDefault="009769BE" w:rsidP="00457742">
      <w:pPr>
        <w:spacing w:after="0" w:line="276" w:lineRule="auto"/>
        <w:jc w:val="both"/>
        <w:rPr>
          <w:rFonts w:ascii="Times New Roman" w:hAnsi="Times New Roman"/>
          <w:sz w:val="24"/>
          <w:szCs w:val="24"/>
        </w:rPr>
      </w:pPr>
      <w:r>
        <w:rPr>
          <w:rFonts w:ascii="Times New Roman" w:hAnsi="Times New Roman"/>
          <w:sz w:val="24"/>
          <w:szCs w:val="24"/>
        </w:rPr>
        <w:t xml:space="preserve">Seznam </w:t>
      </w:r>
      <w:r w:rsidR="00456D87">
        <w:rPr>
          <w:rFonts w:ascii="Times New Roman" w:hAnsi="Times New Roman"/>
          <w:sz w:val="24"/>
          <w:szCs w:val="24"/>
        </w:rPr>
        <w:t>citací v programu ZOTERO</w:t>
      </w:r>
      <w:r w:rsidR="000A058B">
        <w:rPr>
          <w:rFonts w:ascii="Times New Roman" w:hAnsi="Times New Roman"/>
          <w:sz w:val="24"/>
          <w:szCs w:val="24"/>
        </w:rPr>
        <w:t xml:space="preserve"> obsahoval</w:t>
      </w:r>
      <w:r w:rsidR="00F15170">
        <w:rPr>
          <w:rFonts w:ascii="Times New Roman" w:hAnsi="Times New Roman"/>
          <w:sz w:val="24"/>
          <w:szCs w:val="24"/>
        </w:rPr>
        <w:t xml:space="preserve"> 225 </w:t>
      </w:r>
      <w:r w:rsidR="00BA3B15">
        <w:rPr>
          <w:rFonts w:ascii="Times New Roman" w:hAnsi="Times New Roman"/>
          <w:sz w:val="24"/>
          <w:szCs w:val="24"/>
        </w:rPr>
        <w:t xml:space="preserve">prací. Po přečtení a zhodnocení </w:t>
      </w:r>
      <w:r w:rsidR="00783F4E">
        <w:rPr>
          <w:rFonts w:ascii="Times New Roman" w:hAnsi="Times New Roman"/>
          <w:sz w:val="24"/>
          <w:szCs w:val="24"/>
        </w:rPr>
        <w:t>abstraktů</w:t>
      </w:r>
      <w:r w:rsidR="00AE354F">
        <w:rPr>
          <w:rFonts w:ascii="Times New Roman" w:hAnsi="Times New Roman"/>
          <w:sz w:val="24"/>
          <w:szCs w:val="24"/>
        </w:rPr>
        <w:t>, bylo vyřaz</w:t>
      </w:r>
      <w:r w:rsidR="004C70C8">
        <w:rPr>
          <w:rFonts w:ascii="Times New Roman" w:hAnsi="Times New Roman"/>
          <w:sz w:val="24"/>
          <w:szCs w:val="24"/>
        </w:rPr>
        <w:t xml:space="preserve">eno 75 citací a zbylých 150 </w:t>
      </w:r>
      <w:r w:rsidR="009762BE">
        <w:rPr>
          <w:rFonts w:ascii="Times New Roman" w:hAnsi="Times New Roman"/>
          <w:sz w:val="24"/>
          <w:szCs w:val="24"/>
        </w:rPr>
        <w:t>bylo hodnoceno dvěma nezávislými hodnotiteli</w:t>
      </w:r>
      <w:r w:rsidR="00D666EC">
        <w:rPr>
          <w:rFonts w:ascii="Times New Roman" w:hAnsi="Times New Roman"/>
          <w:sz w:val="24"/>
          <w:szCs w:val="24"/>
        </w:rPr>
        <w:t xml:space="preserve"> </w:t>
      </w:r>
      <w:r w:rsidR="00A262FF">
        <w:rPr>
          <w:rFonts w:ascii="Times New Roman" w:hAnsi="Times New Roman"/>
          <w:sz w:val="24"/>
          <w:szCs w:val="24"/>
        </w:rPr>
        <w:t>Mg</w:t>
      </w:r>
      <w:r w:rsidR="00B546FD">
        <w:rPr>
          <w:rFonts w:ascii="Times New Roman" w:hAnsi="Times New Roman"/>
          <w:sz w:val="24"/>
          <w:szCs w:val="24"/>
        </w:rPr>
        <w:t>r. Marcelou Vyskočilovou</w:t>
      </w:r>
      <w:r w:rsidR="00D666EC">
        <w:rPr>
          <w:rFonts w:ascii="Times New Roman" w:hAnsi="Times New Roman"/>
          <w:sz w:val="24"/>
          <w:szCs w:val="24"/>
        </w:rPr>
        <w:t xml:space="preserve"> a </w:t>
      </w:r>
      <w:r w:rsidR="008E7FC9">
        <w:rPr>
          <w:rFonts w:ascii="Times New Roman" w:hAnsi="Times New Roman"/>
          <w:sz w:val="24"/>
          <w:szCs w:val="24"/>
        </w:rPr>
        <w:t>vedoucí práce</w:t>
      </w:r>
      <w:r w:rsidR="008D265A">
        <w:rPr>
          <w:rFonts w:ascii="Times New Roman" w:hAnsi="Times New Roman"/>
          <w:sz w:val="24"/>
          <w:szCs w:val="24"/>
        </w:rPr>
        <w:t xml:space="preserve"> </w:t>
      </w:r>
      <w:r w:rsidR="00866D6F">
        <w:rPr>
          <w:rFonts w:ascii="Times New Roman" w:hAnsi="Times New Roman"/>
          <w:sz w:val="24"/>
          <w:szCs w:val="24"/>
        </w:rPr>
        <w:t>PaedDr. Mgr. Dagmar Tučkové, Ph.D et Ph.D</w:t>
      </w:r>
      <w:r w:rsidR="008E7FC9">
        <w:rPr>
          <w:rFonts w:ascii="Times New Roman" w:hAnsi="Times New Roman"/>
          <w:sz w:val="24"/>
          <w:szCs w:val="24"/>
        </w:rPr>
        <w:t xml:space="preserve">. Po kontrole a určení relevance </w:t>
      </w:r>
      <w:r w:rsidR="002715B7">
        <w:rPr>
          <w:rFonts w:ascii="Times New Roman" w:hAnsi="Times New Roman"/>
          <w:sz w:val="24"/>
          <w:szCs w:val="24"/>
        </w:rPr>
        <w:t>vůči review otázce a výzkumným otázkám</w:t>
      </w:r>
      <w:r w:rsidR="006522E7">
        <w:rPr>
          <w:rFonts w:ascii="Times New Roman" w:hAnsi="Times New Roman"/>
          <w:sz w:val="24"/>
          <w:szCs w:val="24"/>
        </w:rPr>
        <w:t xml:space="preserve"> byl stanoven konečný seznam </w:t>
      </w:r>
      <w:r w:rsidR="00A11EBE">
        <w:rPr>
          <w:rFonts w:ascii="Times New Roman" w:hAnsi="Times New Roman"/>
          <w:sz w:val="24"/>
          <w:szCs w:val="24"/>
        </w:rPr>
        <w:t>prací</w:t>
      </w:r>
      <w:r w:rsidR="00F641CD">
        <w:rPr>
          <w:rFonts w:ascii="Times New Roman" w:hAnsi="Times New Roman"/>
          <w:sz w:val="24"/>
          <w:szCs w:val="24"/>
        </w:rPr>
        <w:t>, který obsahoval 15 položek</w:t>
      </w:r>
      <w:r w:rsidR="002C7E2D">
        <w:rPr>
          <w:rFonts w:ascii="Times New Roman" w:hAnsi="Times New Roman"/>
          <w:sz w:val="24"/>
          <w:szCs w:val="24"/>
        </w:rPr>
        <w:t>.</w:t>
      </w:r>
      <w:r w:rsidR="00F641CD">
        <w:rPr>
          <w:rFonts w:ascii="Times New Roman" w:hAnsi="Times New Roman"/>
          <w:sz w:val="24"/>
          <w:szCs w:val="24"/>
        </w:rPr>
        <w:t xml:space="preserve"> </w:t>
      </w:r>
      <w:r w:rsidR="002F7DCA">
        <w:rPr>
          <w:rFonts w:ascii="Times New Roman" w:hAnsi="Times New Roman"/>
          <w:sz w:val="24"/>
          <w:szCs w:val="24"/>
        </w:rPr>
        <w:t xml:space="preserve">Ty </w:t>
      </w:r>
      <w:r w:rsidR="00F641CD">
        <w:rPr>
          <w:rFonts w:ascii="Times New Roman" w:hAnsi="Times New Roman"/>
          <w:sz w:val="24"/>
          <w:szCs w:val="24"/>
        </w:rPr>
        <w:t>byl</w:t>
      </w:r>
      <w:r w:rsidR="002F7DCA">
        <w:rPr>
          <w:rFonts w:ascii="Times New Roman" w:hAnsi="Times New Roman"/>
          <w:sz w:val="24"/>
          <w:szCs w:val="24"/>
        </w:rPr>
        <w:t>y</w:t>
      </w:r>
      <w:r w:rsidR="00F641CD">
        <w:rPr>
          <w:rFonts w:ascii="Times New Roman" w:hAnsi="Times New Roman"/>
          <w:sz w:val="24"/>
          <w:szCs w:val="24"/>
        </w:rPr>
        <w:t xml:space="preserve"> </w:t>
      </w:r>
      <w:r w:rsidR="002C7E2D">
        <w:rPr>
          <w:rFonts w:ascii="Times New Roman" w:hAnsi="Times New Roman"/>
          <w:sz w:val="24"/>
          <w:szCs w:val="24"/>
        </w:rPr>
        <w:t>podroben</w:t>
      </w:r>
      <w:r w:rsidR="002F7DCA">
        <w:rPr>
          <w:rFonts w:ascii="Times New Roman" w:hAnsi="Times New Roman"/>
          <w:sz w:val="24"/>
          <w:szCs w:val="24"/>
        </w:rPr>
        <w:t>y</w:t>
      </w:r>
      <w:r w:rsidR="002C7E2D">
        <w:rPr>
          <w:rFonts w:ascii="Times New Roman" w:hAnsi="Times New Roman"/>
          <w:sz w:val="24"/>
          <w:szCs w:val="24"/>
        </w:rPr>
        <w:t xml:space="preserve"> </w:t>
      </w:r>
      <w:r w:rsidR="00891836">
        <w:rPr>
          <w:rFonts w:ascii="Times New Roman" w:hAnsi="Times New Roman"/>
          <w:sz w:val="24"/>
          <w:szCs w:val="24"/>
        </w:rPr>
        <w:t>revizi plných</w:t>
      </w:r>
      <w:r w:rsidR="002F7DCA">
        <w:rPr>
          <w:rFonts w:ascii="Times New Roman" w:hAnsi="Times New Roman"/>
          <w:sz w:val="24"/>
          <w:szCs w:val="24"/>
        </w:rPr>
        <w:t xml:space="preserve"> textů </w:t>
      </w:r>
      <w:r w:rsidR="00E37721">
        <w:rPr>
          <w:rFonts w:ascii="Times New Roman" w:hAnsi="Times New Roman"/>
          <w:sz w:val="24"/>
          <w:szCs w:val="24"/>
        </w:rPr>
        <w:t>a konzultovány vzájemně hodnotiteli.</w:t>
      </w:r>
    </w:p>
    <w:p w14:paraId="0A5CB892" w14:textId="77777777" w:rsidR="00E7140F" w:rsidRDefault="00E7140F" w:rsidP="00457742">
      <w:pPr>
        <w:spacing w:after="0" w:line="276" w:lineRule="auto"/>
        <w:jc w:val="both"/>
        <w:rPr>
          <w:rFonts w:ascii="Times New Roman" w:hAnsi="Times New Roman"/>
          <w:sz w:val="24"/>
          <w:szCs w:val="24"/>
        </w:rPr>
      </w:pPr>
    </w:p>
    <w:p w14:paraId="7CFC66B9" w14:textId="0519F866" w:rsidR="00D71D41" w:rsidRPr="00161EAF" w:rsidRDefault="0034032A" w:rsidP="00457742">
      <w:pPr>
        <w:spacing w:after="0" w:line="276" w:lineRule="auto"/>
        <w:jc w:val="both"/>
        <w:rPr>
          <w:rFonts w:ascii="Times New Roman" w:hAnsi="Times New Roman"/>
          <w:sz w:val="24"/>
          <w:szCs w:val="24"/>
        </w:rPr>
      </w:pPr>
      <w:r>
        <w:rPr>
          <w:rFonts w:ascii="Times New Roman" w:hAnsi="Times New Roman"/>
          <w:sz w:val="24"/>
          <w:szCs w:val="24"/>
        </w:rPr>
        <w:t>Obr.</w:t>
      </w:r>
      <w:r w:rsidR="00D43D65">
        <w:rPr>
          <w:rFonts w:ascii="Times New Roman" w:hAnsi="Times New Roman"/>
          <w:sz w:val="24"/>
          <w:szCs w:val="24"/>
        </w:rPr>
        <w:t xml:space="preserve"> 1</w:t>
      </w:r>
      <w:r>
        <w:rPr>
          <w:rFonts w:ascii="Times New Roman" w:hAnsi="Times New Roman"/>
          <w:sz w:val="24"/>
          <w:szCs w:val="24"/>
        </w:rPr>
        <w:t xml:space="preserve"> </w:t>
      </w:r>
      <w:r w:rsidR="00E72C7B">
        <w:rPr>
          <w:rFonts w:ascii="Times New Roman" w:hAnsi="Times New Roman"/>
          <w:sz w:val="24"/>
          <w:szCs w:val="24"/>
        </w:rPr>
        <w:t>PRISMA statement flo</w:t>
      </w:r>
      <w:r w:rsidR="00B30524">
        <w:rPr>
          <w:rFonts w:ascii="Times New Roman" w:hAnsi="Times New Roman"/>
          <w:sz w:val="24"/>
          <w:szCs w:val="24"/>
        </w:rPr>
        <w:t xml:space="preserve">wchart provedené literární </w:t>
      </w:r>
      <w:r w:rsidR="009B2132">
        <w:rPr>
          <w:rFonts w:ascii="Times New Roman" w:hAnsi="Times New Roman"/>
          <w:sz w:val="24"/>
          <w:szCs w:val="24"/>
        </w:rPr>
        <w:t>rešerše</w:t>
      </w:r>
    </w:p>
    <w:p w14:paraId="6F6A2784"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567AEB5D"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59264" behindDoc="0" locked="0" layoutInCell="1" allowOverlap="1" wp14:anchorId="0B69E67B" wp14:editId="78BBBCD2">
                <wp:simplePos x="0" y="0"/>
                <wp:positionH relativeFrom="column">
                  <wp:posOffset>561975</wp:posOffset>
                </wp:positionH>
                <wp:positionV relativeFrom="paragraph">
                  <wp:posOffset>80010</wp:posOffset>
                </wp:positionV>
                <wp:extent cx="1887220" cy="120015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1887220" cy="1200150"/>
                        </a:xfrm>
                        <a:prstGeom prst="rect">
                          <a:avLst/>
                        </a:prstGeom>
                        <a:noFill/>
                        <a:ln w="12700" cap="flat" cmpd="sng" algn="ctr">
                          <a:solidFill>
                            <a:sysClr val="windowText" lastClr="000000"/>
                          </a:solidFill>
                          <a:prstDash val="solid"/>
                          <a:miter lim="800000"/>
                        </a:ln>
                        <a:effectLst/>
                      </wps:spPr>
                      <wps:txbx>
                        <w:txbxContent>
                          <w:p w14:paraId="7F508F46"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0955B0D"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Databases: </w:t>
                            </w:r>
                          </w:p>
                          <w:p w14:paraId="0CD2EDD9"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EBSCO = 40</w:t>
                            </w:r>
                          </w:p>
                          <w:p w14:paraId="12FB556F"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MEDVIK = 59</w:t>
                            </w:r>
                          </w:p>
                          <w:p w14:paraId="4F092E42"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COCHRANE = 30</w:t>
                            </w:r>
                          </w:p>
                          <w:p w14:paraId="2E4076E4"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SCOPUS = 39</w:t>
                            </w:r>
                          </w:p>
                          <w:p w14:paraId="7A1DC54B" w14:textId="77777777" w:rsidR="00D67E1E" w:rsidRPr="00560609"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ProQuest = 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9E67B" id="Rectangle 1" o:spid="_x0000_s1026" style="position:absolute;margin-left:44.25pt;margin-top:6.3pt;width:14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" filled="f" strokecolor="windowText" strokeweight="1pt">
                <v:textbox>
                  <w:txbxContent>
                    <w:p w14:paraId="7F508F46"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0955B0D"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Databases: </w:t>
                      </w:r>
                    </w:p>
                    <w:p w14:paraId="0CD2EDD9"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EBSCO = 40</w:t>
                      </w:r>
                    </w:p>
                    <w:p w14:paraId="12FB556F"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MEDVIK = 59</w:t>
                      </w:r>
                    </w:p>
                    <w:p w14:paraId="4F092E42"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COCHRANE = 30</w:t>
                      </w:r>
                    </w:p>
                    <w:p w14:paraId="2E4076E4"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SCOPUS = 39</w:t>
                      </w:r>
                    </w:p>
                    <w:p w14:paraId="7A1DC54B" w14:textId="77777777" w:rsidR="00D67E1E" w:rsidRPr="00560609"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ProQuest = 62</w:t>
                      </w:r>
                    </w:p>
                  </w:txbxContent>
                </v:textbox>
              </v:rect>
            </w:pict>
          </mc:Fallback>
        </mc:AlternateContent>
      </w: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0288" behindDoc="0" locked="0" layoutInCell="1" allowOverlap="1" wp14:anchorId="5547BC36" wp14:editId="3C0C45D9">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w="12700" cap="flat" cmpd="sng" algn="ctr">
                          <a:solidFill>
                            <a:sysClr val="windowText" lastClr="000000"/>
                          </a:solidFill>
                          <a:prstDash val="solid"/>
                          <a:miter lim="800000"/>
                        </a:ln>
                        <a:effectLst/>
                      </wps:spPr>
                      <wps:txbx>
                        <w:txbxContent>
                          <w:p w14:paraId="60669F25"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BF43132"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42103470"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n = 8</w:t>
                            </w:r>
                          </w:p>
                          <w:p w14:paraId="02B88E66"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45</w:t>
                            </w:r>
                          </w:p>
                          <w:p w14:paraId="7D3B8D22" w14:textId="77777777" w:rsidR="00D67E1E" w:rsidRPr="00560609"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7BC36" id="Rectangle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" filled="f" strokecolor="windowText" strokeweight="1pt">
                <v:textbox>
                  <w:txbxContent>
                    <w:p w14:paraId="60669F25"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BF43132"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42103470"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n = 8</w:t>
                      </w:r>
                    </w:p>
                    <w:p w14:paraId="02B88E66"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45</w:t>
                      </w:r>
                    </w:p>
                    <w:p w14:paraId="7D3B8D22" w14:textId="77777777" w:rsidR="00D67E1E" w:rsidRPr="00560609"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40</w:t>
                      </w:r>
                    </w:p>
                  </w:txbxContent>
                </v:textbox>
              </v:rect>
            </w:pict>
          </mc:Fallback>
        </mc:AlternateContent>
      </w:r>
    </w:p>
    <w:p w14:paraId="44A424BA"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6821DA85"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2576" behindDoc="0" locked="0" layoutInCell="1" allowOverlap="1" wp14:anchorId="3DE074B1" wp14:editId="66E9827D">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C73509C" w14:textId="77777777" w:rsidR="00D67E1E" w:rsidRPr="001502CF" w:rsidRDefault="00D67E1E" w:rsidP="00D67E1E">
                            <w:pPr>
                              <w:spacing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074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margin-left:-31.8pt;margin-top:17.5pt;width:100.55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" fillcolor="#9dc3e6" strokecolor="windowText" strokeweight="1pt">
                <v:textbox>
                  <w:txbxContent>
                    <w:p w14:paraId="1C73509C" w14:textId="77777777" w:rsidR="00D67E1E" w:rsidRPr="001502CF" w:rsidRDefault="00D67E1E" w:rsidP="00D67E1E">
                      <w:pPr>
                        <w:spacing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75C9102E"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3D7EBC2F"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8480" behindDoc="0" locked="0" layoutInCell="1" allowOverlap="1" wp14:anchorId="273FED99" wp14:editId="5A8AC78B">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86CE85E"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" strokecolor="windowText" strokeweight=".5pt">
                <v:stroke endarrow="block" joinstyle="miter"/>
              </v:shape>
            </w:pict>
          </mc:Fallback>
        </mc:AlternateContent>
      </w:r>
    </w:p>
    <w:p w14:paraId="42061A23"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7F2579FE"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5BC5F7D6"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5648" behindDoc="0" locked="0" layoutInCell="1" allowOverlap="1" wp14:anchorId="19160BD8" wp14:editId="7DD129F8">
                <wp:simplePos x="0" y="0"/>
                <wp:positionH relativeFrom="column">
                  <wp:posOffset>1352550</wp:posOffset>
                </wp:positionH>
                <wp:positionV relativeFrom="paragraph">
                  <wp:posOffset>124461</wp:posOffset>
                </wp:positionV>
                <wp:extent cx="57150" cy="266700"/>
                <wp:effectExtent l="190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5715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4696C7" id="Straight Arrow Connector 27" o:spid="_x0000_s1026" type="#_x0000_t32" style="position:absolute;margin-left:106.5pt;margin-top:9.8pt;width: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" strokecolor="windowText" strokeweight=".5pt">
                <v:stroke endarrow="block" joinstyle="miter"/>
              </v:shape>
            </w:pict>
          </mc:Fallback>
        </mc:AlternateContent>
      </w:r>
    </w:p>
    <w:p w14:paraId="54C1C29A"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2853836F"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2336" behindDoc="0" locked="0" layoutInCell="1" allowOverlap="1" wp14:anchorId="5C43FA64" wp14:editId="36E9AC5D">
                <wp:simplePos x="0" y="0"/>
                <wp:positionH relativeFrom="column">
                  <wp:posOffset>3048000</wp:posOffset>
                </wp:positionH>
                <wp:positionV relativeFrom="paragraph">
                  <wp:posOffset>78740</wp:posOffset>
                </wp:positionV>
                <wp:extent cx="1887220" cy="714375"/>
                <wp:effectExtent l="0" t="0" r="17780" b="28575"/>
                <wp:wrapNone/>
                <wp:docPr id="4" name="Rectangle 4"/>
                <wp:cNvGraphicFramePr/>
                <a:graphic xmlns:a="http://schemas.openxmlformats.org/drawingml/2006/main">
                  <a:graphicData uri="http://schemas.microsoft.com/office/word/2010/wordprocessingShape">
                    <wps:wsp>
                      <wps:cNvSpPr/>
                      <wps:spPr>
                        <a:xfrm>
                          <a:off x="0" y="0"/>
                          <a:ext cx="1887220" cy="714375"/>
                        </a:xfrm>
                        <a:prstGeom prst="rect">
                          <a:avLst/>
                        </a:prstGeom>
                        <a:noFill/>
                        <a:ln w="12700" cap="flat" cmpd="sng" algn="ctr">
                          <a:solidFill>
                            <a:sysClr val="windowText" lastClr="000000"/>
                          </a:solidFill>
                          <a:prstDash val="solid"/>
                          <a:miter lim="800000"/>
                        </a:ln>
                        <a:effectLst/>
                      </wps:spPr>
                      <wps:txbx>
                        <w:txbxContent>
                          <w:p w14:paraId="7A695B5A"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6E293FE"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Duplicate = 4</w:t>
                            </w:r>
                          </w:p>
                          <w:p w14:paraId="2D543A56"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Ineligible = 56</w:t>
                            </w:r>
                          </w:p>
                          <w:p w14:paraId="134EBE86"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Other reasons =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FA64" id="Rectangle 4" o:spid="_x0000_s1029" style="position:absolute;margin-left:240pt;margin-top:6.2pt;width:148.6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" filled="f" strokecolor="windowText" strokeweight="1pt">
                <v:textbox>
                  <w:txbxContent>
                    <w:p w14:paraId="7A695B5A"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6E293FE"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Duplicate = 4</w:t>
                      </w:r>
                    </w:p>
                    <w:p w14:paraId="2D543A56"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Ineligible = 56</w:t>
                      </w:r>
                    </w:p>
                    <w:p w14:paraId="134EBE86"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Other reasons = 18</w:t>
                      </w:r>
                    </w:p>
                  </w:txbxContent>
                </v:textbox>
              </v:rect>
            </w:pict>
          </mc:Fallback>
        </mc:AlternateContent>
      </w: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1312" behindDoc="0" locked="0" layoutInCell="1" allowOverlap="1" wp14:anchorId="3D86440D" wp14:editId="62ED7F83">
                <wp:simplePos x="0" y="0"/>
                <wp:positionH relativeFrom="column">
                  <wp:posOffset>561975</wp:posOffset>
                </wp:positionH>
                <wp:positionV relativeFrom="paragraph">
                  <wp:posOffset>78740</wp:posOffset>
                </wp:positionV>
                <wp:extent cx="1887220" cy="99060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1887220" cy="990600"/>
                        </a:xfrm>
                        <a:prstGeom prst="rect">
                          <a:avLst/>
                        </a:prstGeom>
                        <a:noFill/>
                        <a:ln w="12700" cap="flat" cmpd="sng" algn="ctr">
                          <a:solidFill>
                            <a:sysClr val="windowText" lastClr="000000"/>
                          </a:solidFill>
                          <a:prstDash val="solid"/>
                          <a:miter lim="800000"/>
                        </a:ln>
                        <a:effectLst/>
                      </wps:spPr>
                      <wps:txbx>
                        <w:txbxContent>
                          <w:p w14:paraId="64793B86"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from databases:</w:t>
                            </w:r>
                          </w:p>
                          <w:p w14:paraId="19ED7234"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EBSCO = 21</w:t>
                            </w:r>
                          </w:p>
                          <w:p w14:paraId="4542E54B"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MEDVIK = 53</w:t>
                            </w:r>
                          </w:p>
                          <w:p w14:paraId="32635520"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COCHRANE = 6</w:t>
                            </w:r>
                          </w:p>
                          <w:p w14:paraId="27C56F2A"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SCOPUS = 33</w:t>
                            </w:r>
                          </w:p>
                          <w:p w14:paraId="5C465D1F"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ProQuest = 24</w:t>
                            </w:r>
                          </w:p>
                          <w:p w14:paraId="126F5750" w14:textId="77777777" w:rsidR="00D67E1E" w:rsidRDefault="00D67E1E" w:rsidP="00D67E1E">
                            <w:pPr>
                              <w:spacing w:after="0"/>
                              <w:rPr>
                                <w:rFonts w:ascii="Arial" w:hAnsi="Arial" w:cs="Arial"/>
                                <w:color w:val="000000" w:themeColor="text1"/>
                                <w:sz w:val="18"/>
                                <w:szCs w:val="20"/>
                              </w:rPr>
                            </w:pPr>
                          </w:p>
                          <w:p w14:paraId="547564DD" w14:textId="77777777" w:rsidR="00D67E1E" w:rsidRDefault="00D67E1E" w:rsidP="00D67E1E">
                            <w:pPr>
                              <w:spacing w:after="0"/>
                              <w:rPr>
                                <w:rFonts w:ascii="Arial" w:hAnsi="Arial" w:cs="Arial"/>
                                <w:color w:val="000000" w:themeColor="text1"/>
                                <w:sz w:val="18"/>
                                <w:szCs w:val="20"/>
                              </w:rPr>
                            </w:pPr>
                          </w:p>
                          <w:p w14:paraId="36AB5318" w14:textId="77777777" w:rsidR="00D67E1E" w:rsidRPr="00560609" w:rsidRDefault="00D67E1E" w:rsidP="00D67E1E">
                            <w:pPr>
                              <w:spacing w:after="0"/>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6440D" id="Rectangle 3" o:spid="_x0000_s1030" style="position:absolute;margin-left:44.25pt;margin-top:6.2pt;width:148.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" filled="f" strokecolor="windowText" strokeweight="1pt">
                <v:textbox>
                  <w:txbxContent>
                    <w:p w14:paraId="64793B86"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 from databases:</w:t>
                      </w:r>
                    </w:p>
                    <w:p w14:paraId="19ED7234"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EBSCO = 21</w:t>
                      </w:r>
                    </w:p>
                    <w:p w14:paraId="4542E54B"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MEDVIK = 53</w:t>
                      </w:r>
                    </w:p>
                    <w:p w14:paraId="32635520"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COCHRANE = 6</w:t>
                      </w:r>
                    </w:p>
                    <w:p w14:paraId="27C56F2A"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SCOPUS = 33</w:t>
                      </w:r>
                    </w:p>
                    <w:p w14:paraId="5C465D1F"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ProQuest = 24</w:t>
                      </w:r>
                    </w:p>
                    <w:p w14:paraId="126F5750" w14:textId="77777777" w:rsidR="00D67E1E" w:rsidRDefault="00D67E1E" w:rsidP="00D67E1E">
                      <w:pPr>
                        <w:spacing w:after="0"/>
                        <w:rPr>
                          <w:rFonts w:ascii="Arial" w:hAnsi="Arial" w:cs="Arial"/>
                          <w:color w:val="000000" w:themeColor="text1"/>
                          <w:sz w:val="18"/>
                          <w:szCs w:val="20"/>
                        </w:rPr>
                      </w:pPr>
                    </w:p>
                    <w:p w14:paraId="547564DD" w14:textId="77777777" w:rsidR="00D67E1E" w:rsidRDefault="00D67E1E" w:rsidP="00D67E1E">
                      <w:pPr>
                        <w:spacing w:after="0"/>
                        <w:rPr>
                          <w:rFonts w:ascii="Arial" w:hAnsi="Arial" w:cs="Arial"/>
                          <w:color w:val="000000" w:themeColor="text1"/>
                          <w:sz w:val="18"/>
                          <w:szCs w:val="20"/>
                        </w:rPr>
                      </w:pPr>
                    </w:p>
                    <w:p w14:paraId="36AB5318" w14:textId="77777777" w:rsidR="00D67E1E" w:rsidRPr="00560609" w:rsidRDefault="00D67E1E" w:rsidP="00D67E1E">
                      <w:pPr>
                        <w:spacing w:after="0"/>
                        <w:rPr>
                          <w:rFonts w:ascii="Arial" w:hAnsi="Arial" w:cs="Arial"/>
                          <w:color w:val="000000" w:themeColor="text1"/>
                          <w:sz w:val="18"/>
                          <w:szCs w:val="20"/>
                        </w:rPr>
                      </w:pPr>
                    </w:p>
                  </w:txbxContent>
                </v:textbox>
              </v:rect>
            </w:pict>
          </mc:Fallback>
        </mc:AlternateContent>
      </w:r>
    </w:p>
    <w:p w14:paraId="26E60BF9"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62661058"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9504" behindDoc="0" locked="0" layoutInCell="1" allowOverlap="1" wp14:anchorId="4C41A7CB" wp14:editId="0DCF0378">
                <wp:simplePos x="0" y="0"/>
                <wp:positionH relativeFrom="column">
                  <wp:posOffset>2453640</wp:posOffset>
                </wp:positionH>
                <wp:positionV relativeFrom="paragraph">
                  <wp:posOffset>92075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49ABCC" id="Straight Arrow Connector 15" o:spid="_x0000_s1026" type="#_x0000_t32" style="position:absolute;margin-left:193.2pt;margin-top:7.2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" strokecolor="windowText" strokeweight=".5pt">
                <v:stroke endarrow="block" joinstyle="miter"/>
              </v:shape>
            </w:pict>
          </mc:Fallback>
        </mc:AlternateContent>
      </w:r>
    </w:p>
    <w:p w14:paraId="008DE55A"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5EA457F4"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61CF1690"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60A17F55"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6672" behindDoc="0" locked="0" layoutInCell="1" allowOverlap="1" wp14:anchorId="59C4DB93" wp14:editId="70286D17">
                <wp:simplePos x="0" y="0"/>
                <wp:positionH relativeFrom="column">
                  <wp:posOffset>1457326</wp:posOffset>
                </wp:positionH>
                <wp:positionV relativeFrom="paragraph">
                  <wp:posOffset>74929</wp:posOffset>
                </wp:positionV>
                <wp:extent cx="57150" cy="219075"/>
                <wp:effectExtent l="19050" t="0" r="57150" b="47625"/>
                <wp:wrapNone/>
                <wp:docPr id="35" name="Straight Arrow Connector 35"/>
                <wp:cNvGraphicFramePr/>
                <a:graphic xmlns:a="http://schemas.openxmlformats.org/drawingml/2006/main">
                  <a:graphicData uri="http://schemas.microsoft.com/office/word/2010/wordprocessingShape">
                    <wps:wsp>
                      <wps:cNvCnPr/>
                      <wps:spPr>
                        <a:xfrm>
                          <a:off x="0" y="0"/>
                          <a:ext cx="57150"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1E6EE0" id="Straight Arrow Connector 35" o:spid="_x0000_s1026" type="#_x0000_t32" style="position:absolute;margin-left:114.75pt;margin-top:5.9pt;width:4.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" strokecolor="windowText" strokeweight=".5pt">
                <v:stroke endarrow="block" joinstyle="miter"/>
              </v:shape>
            </w:pict>
          </mc:Fallback>
        </mc:AlternateContent>
      </w: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4384" behindDoc="0" locked="0" layoutInCell="1" allowOverlap="1" wp14:anchorId="59EE11A0" wp14:editId="1D271426">
                <wp:simplePos x="0" y="0"/>
                <wp:positionH relativeFrom="column">
                  <wp:posOffset>3048000</wp:posOffset>
                </wp:positionH>
                <wp:positionV relativeFrom="paragraph">
                  <wp:posOffset>8254</wp:posOffset>
                </wp:positionV>
                <wp:extent cx="1887220" cy="676275"/>
                <wp:effectExtent l="0" t="0" r="17780" b="28575"/>
                <wp:wrapNone/>
                <wp:docPr id="6" name="Rectangle 6"/>
                <wp:cNvGraphicFramePr/>
                <a:graphic xmlns:a="http://schemas.openxmlformats.org/drawingml/2006/main">
                  <a:graphicData uri="http://schemas.microsoft.com/office/word/2010/wordprocessingShape">
                    <wps:wsp>
                      <wps:cNvSpPr/>
                      <wps:spPr>
                        <a:xfrm>
                          <a:off x="0" y="0"/>
                          <a:ext cx="1887220" cy="676275"/>
                        </a:xfrm>
                        <a:prstGeom prst="rect">
                          <a:avLst/>
                        </a:prstGeom>
                        <a:noFill/>
                        <a:ln w="12700" cap="flat" cmpd="sng" algn="ctr">
                          <a:solidFill>
                            <a:sysClr val="windowText" lastClr="000000"/>
                          </a:solidFill>
                          <a:prstDash val="solid"/>
                          <a:miter lim="800000"/>
                        </a:ln>
                        <a:effectLst/>
                      </wps:spPr>
                      <wps:txbx>
                        <w:txbxContent>
                          <w:p w14:paraId="34FB69D5"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2C17DB15"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E11A0" id="Rectangle 6" o:spid="_x0000_s1031" style="position:absolute;margin-left:240pt;margin-top:.65pt;width:148.6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" filled="f" strokecolor="windowText" strokeweight="1pt">
                <v:textbox>
                  <w:txbxContent>
                    <w:p w14:paraId="34FB69D5"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2C17DB15"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35</w:t>
                      </w:r>
                    </w:p>
                  </w:txbxContent>
                </v:textbox>
              </v:rect>
            </w:pict>
          </mc:Fallback>
        </mc:AlternateContent>
      </w:r>
    </w:p>
    <w:p w14:paraId="2E9EC4BC"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3360" behindDoc="0" locked="0" layoutInCell="1" allowOverlap="1" wp14:anchorId="7F3CB44B" wp14:editId="56DD8DD1">
                <wp:simplePos x="0" y="0"/>
                <wp:positionH relativeFrom="column">
                  <wp:posOffset>561975</wp:posOffset>
                </wp:positionH>
                <wp:positionV relativeFrom="paragraph">
                  <wp:posOffset>113665</wp:posOffset>
                </wp:positionV>
                <wp:extent cx="1887220" cy="49530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887220" cy="495300"/>
                        </a:xfrm>
                        <a:prstGeom prst="rect">
                          <a:avLst/>
                        </a:prstGeom>
                        <a:noFill/>
                        <a:ln w="12700" cap="flat" cmpd="sng" algn="ctr">
                          <a:solidFill>
                            <a:sysClr val="windowText" lastClr="000000"/>
                          </a:solidFill>
                          <a:prstDash val="solid"/>
                          <a:miter lim="800000"/>
                        </a:ln>
                        <a:effectLst/>
                      </wps:spPr>
                      <wps:txbx>
                        <w:txbxContent>
                          <w:p w14:paraId="70BF3CED"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739145BB"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CB44B" id="Rectangle 5" o:spid="_x0000_s1032" style="position:absolute;margin-left:44.25pt;margin-top:8.95pt;width:148.6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" filled="f" strokecolor="windowText" strokeweight="1pt">
                <v:textbox>
                  <w:txbxContent>
                    <w:p w14:paraId="70BF3CED"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739145BB"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59</w:t>
                      </w:r>
                    </w:p>
                  </w:txbxContent>
                </v:textbox>
              </v:rect>
            </w:pict>
          </mc:Fallback>
        </mc:AlternateContent>
      </w: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3600" behindDoc="0" locked="0" layoutInCell="1" allowOverlap="1" wp14:anchorId="0C966C69" wp14:editId="01C9B7B0">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08E5DF91" w14:textId="77777777" w:rsidR="00D67E1E" w:rsidRDefault="00D67E1E" w:rsidP="00D67E1E">
                            <w:pPr>
                              <w:spacing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5BE7C2A" w14:textId="77777777" w:rsidR="00D67E1E" w:rsidRPr="001502CF" w:rsidRDefault="00D67E1E" w:rsidP="00D67E1E">
                            <w:pPr>
                              <w:spacing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6C69" id="Flowchart: Alternate Process 32" o:spid="_x0000_s1033" type="#_x0000_t176" style="position:absolute;margin-left:-91.4pt;margin-top:11.05pt;width:219.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" fillcolor="#9dc3e6" strokecolor="windowText" strokeweight="1pt">
                <v:textbox>
                  <w:txbxContent>
                    <w:p w14:paraId="08E5DF91" w14:textId="77777777" w:rsidR="00D67E1E" w:rsidRDefault="00D67E1E" w:rsidP="00D67E1E">
                      <w:pPr>
                        <w:spacing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5BE7C2A" w14:textId="77777777" w:rsidR="00D67E1E" w:rsidRPr="001502CF" w:rsidRDefault="00D67E1E" w:rsidP="00D67E1E">
                      <w:pPr>
                        <w:spacing w:after="0"/>
                        <w:rPr>
                          <w:rFonts w:ascii="Arial" w:hAnsi="Arial" w:cs="Arial"/>
                          <w:b/>
                          <w:color w:val="000000" w:themeColor="text1"/>
                          <w:sz w:val="18"/>
                          <w:szCs w:val="18"/>
                        </w:rPr>
                      </w:pPr>
                    </w:p>
                  </w:txbxContent>
                </v:textbox>
              </v:shape>
            </w:pict>
          </mc:Fallback>
        </mc:AlternateContent>
      </w:r>
    </w:p>
    <w:p w14:paraId="1BEE2682"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0528" behindDoc="0" locked="0" layoutInCell="1" allowOverlap="1" wp14:anchorId="32988F9D" wp14:editId="21CA481D">
                <wp:simplePos x="0" y="0"/>
                <wp:positionH relativeFrom="column">
                  <wp:posOffset>2461895</wp:posOffset>
                </wp:positionH>
                <wp:positionV relativeFrom="paragraph">
                  <wp:posOffset>85090</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2DFE6A" id="Straight Arrow Connector 16" o:spid="_x0000_s1026" type="#_x0000_t32" style="position:absolute;margin-left:193.85pt;margin-top:6.7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" strokecolor="windowText" strokeweight=".5pt">
                <v:stroke endarrow="block" joinstyle="miter"/>
              </v:shape>
            </w:pict>
          </mc:Fallback>
        </mc:AlternateContent>
      </w:r>
    </w:p>
    <w:p w14:paraId="1A480446"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57D8AA00"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7696" behindDoc="0" locked="0" layoutInCell="1" allowOverlap="1" wp14:anchorId="683D555A" wp14:editId="14004F37">
                <wp:simplePos x="0" y="0"/>
                <wp:positionH relativeFrom="column">
                  <wp:posOffset>1381125</wp:posOffset>
                </wp:positionH>
                <wp:positionV relativeFrom="paragraph">
                  <wp:posOffset>97790</wp:posOffset>
                </wp:positionV>
                <wp:extent cx="45719" cy="257175"/>
                <wp:effectExtent l="38100" t="0" r="69215" b="47625"/>
                <wp:wrapNone/>
                <wp:docPr id="36" name="Straight Arrow Connector 36"/>
                <wp:cNvGraphicFramePr/>
                <a:graphic xmlns:a="http://schemas.openxmlformats.org/drawingml/2006/main">
                  <a:graphicData uri="http://schemas.microsoft.com/office/word/2010/wordprocessingShape">
                    <wps:wsp>
                      <wps:cNvCnPr/>
                      <wps:spPr>
                        <a:xfrm>
                          <a:off x="0" y="0"/>
                          <a:ext cx="45719"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496C0" id="Straight Arrow Connector 36" o:spid="_x0000_s1026" type="#_x0000_t32" style="position:absolute;margin-left:108.75pt;margin-top:7.7pt;width:3.6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" strokecolor="windowText" strokeweight=".5pt">
                <v:stroke endarrow="block" joinstyle="miter"/>
              </v:shape>
            </w:pict>
          </mc:Fallback>
        </mc:AlternateContent>
      </w:r>
    </w:p>
    <w:p w14:paraId="2DFEA129"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6432" behindDoc="0" locked="0" layoutInCell="1" allowOverlap="1" wp14:anchorId="6AEBAB92" wp14:editId="6E2201E3">
                <wp:simplePos x="0" y="0"/>
                <wp:positionH relativeFrom="column">
                  <wp:posOffset>3057525</wp:posOffset>
                </wp:positionH>
                <wp:positionV relativeFrom="paragraph">
                  <wp:posOffset>60325</wp:posOffset>
                </wp:positionV>
                <wp:extent cx="1887220" cy="78105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1887220" cy="781050"/>
                        </a:xfrm>
                        <a:prstGeom prst="rect">
                          <a:avLst/>
                        </a:prstGeom>
                        <a:noFill/>
                        <a:ln w="12700" cap="flat" cmpd="sng" algn="ctr">
                          <a:solidFill>
                            <a:sysClr val="windowText" lastClr="000000"/>
                          </a:solidFill>
                          <a:prstDash val="solid"/>
                          <a:miter lim="800000"/>
                        </a:ln>
                        <a:effectLst/>
                      </wps:spPr>
                      <wps:txbx>
                        <w:txbxContent>
                          <w:p w14:paraId="636CFD7F"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6745D70A"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Reason 1 n = 5</w:t>
                            </w:r>
                          </w:p>
                          <w:p w14:paraId="7D5775AB"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Reason 2 n = 4</w:t>
                            </w:r>
                          </w:p>
                          <w:p w14:paraId="1F4A1590" w14:textId="5AC84C37" w:rsidR="00D67E1E" w:rsidRPr="00560609" w:rsidRDefault="00D67E1E" w:rsidP="00D67E1E">
                            <w:pPr>
                              <w:spacing w:after="0"/>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BAB92" id="Rectangle 9" o:spid="_x0000_s1034" style="position:absolute;margin-left:240.75pt;margin-top:4.75pt;width:148.6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" filled="f" strokecolor="windowText" strokeweight="1pt">
                <v:textbox>
                  <w:txbxContent>
                    <w:p w14:paraId="636CFD7F"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6745D70A"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Reason 1 n = 5</w:t>
                      </w:r>
                    </w:p>
                    <w:p w14:paraId="7D5775AB" w14:textId="77777777" w:rsidR="00D67E1E" w:rsidRDefault="00D67E1E" w:rsidP="00D67E1E">
                      <w:pPr>
                        <w:spacing w:after="0"/>
                        <w:ind w:left="284"/>
                        <w:rPr>
                          <w:rFonts w:ascii="Arial" w:hAnsi="Arial" w:cs="Arial"/>
                          <w:color w:val="000000" w:themeColor="text1"/>
                          <w:sz w:val="18"/>
                          <w:szCs w:val="20"/>
                        </w:rPr>
                      </w:pPr>
                      <w:r>
                        <w:rPr>
                          <w:rFonts w:ascii="Arial" w:hAnsi="Arial" w:cs="Arial"/>
                          <w:color w:val="000000" w:themeColor="text1"/>
                          <w:sz w:val="18"/>
                          <w:szCs w:val="20"/>
                        </w:rPr>
                        <w:t>Reason 2 n = 4</w:t>
                      </w:r>
                    </w:p>
                    <w:p w14:paraId="1F4A1590" w14:textId="5AC84C37" w:rsidR="00D67E1E" w:rsidRPr="00560609" w:rsidRDefault="00D67E1E" w:rsidP="00D67E1E">
                      <w:pPr>
                        <w:spacing w:after="0"/>
                        <w:ind w:left="284"/>
                        <w:rPr>
                          <w:rFonts w:ascii="Arial" w:hAnsi="Arial" w:cs="Arial"/>
                          <w:color w:val="000000" w:themeColor="text1"/>
                          <w:sz w:val="18"/>
                          <w:szCs w:val="20"/>
                        </w:rPr>
                      </w:pPr>
                    </w:p>
                  </w:txbxContent>
                </v:textbox>
              </v:rect>
            </w:pict>
          </mc:Fallback>
        </mc:AlternateContent>
      </w:r>
    </w:p>
    <w:p w14:paraId="1C796F99"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5408" behindDoc="0" locked="0" layoutInCell="1" allowOverlap="1" wp14:anchorId="29AF596D" wp14:editId="47067D18">
                <wp:simplePos x="0" y="0"/>
                <wp:positionH relativeFrom="column">
                  <wp:posOffset>561975</wp:posOffset>
                </wp:positionH>
                <wp:positionV relativeFrom="paragraph">
                  <wp:posOffset>23495</wp:posOffset>
                </wp:positionV>
                <wp:extent cx="1887220" cy="55245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887220" cy="552450"/>
                        </a:xfrm>
                        <a:prstGeom prst="rect">
                          <a:avLst/>
                        </a:prstGeom>
                        <a:noFill/>
                        <a:ln w="12700" cap="flat" cmpd="sng" algn="ctr">
                          <a:solidFill>
                            <a:sysClr val="windowText" lastClr="000000"/>
                          </a:solidFill>
                          <a:prstDash val="solid"/>
                          <a:miter lim="800000"/>
                        </a:ln>
                        <a:effectLst/>
                      </wps:spPr>
                      <wps:txbx>
                        <w:txbxContent>
                          <w:p w14:paraId="7C66CCF2"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ED15E52"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F596D" id="Rectangle 8" o:spid="_x0000_s1035" style="position:absolute;margin-left:44.25pt;margin-top:1.85pt;width:148.6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" filled="f" strokecolor="windowText" strokeweight="1pt">
                <v:textbox>
                  <w:txbxContent>
                    <w:p w14:paraId="7C66CCF2" w14:textId="77777777" w:rsidR="00D67E1E" w:rsidRDefault="00D67E1E" w:rsidP="00D67E1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ED15E52" w14:textId="77777777"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24</w:t>
                      </w:r>
                    </w:p>
                  </w:txbxContent>
                </v:textbox>
              </v:rect>
            </w:pict>
          </mc:Fallback>
        </mc:AlternateContent>
      </w:r>
    </w:p>
    <w:p w14:paraId="79BB01EB"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1552" behindDoc="0" locked="0" layoutInCell="1" allowOverlap="1" wp14:anchorId="5EF9DB08" wp14:editId="3254AF87">
                <wp:simplePos x="0" y="0"/>
                <wp:positionH relativeFrom="column">
                  <wp:posOffset>2457450</wp:posOffset>
                </wp:positionH>
                <wp:positionV relativeFrom="paragraph">
                  <wp:posOffset>78105</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E2BFDF" id="Straight Arrow Connector 17" o:spid="_x0000_s1026" type="#_x0000_t32" style="position:absolute;margin-left:193.5pt;margin-top:6.1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" strokecolor="windowText" strokeweight=".5pt">
                <v:stroke endarrow="block" joinstyle="miter"/>
              </v:shape>
            </w:pict>
          </mc:Fallback>
        </mc:AlternateContent>
      </w:r>
    </w:p>
    <w:p w14:paraId="16457D33"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02E0C581"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8720" behindDoc="0" locked="0" layoutInCell="1" allowOverlap="1" wp14:anchorId="75DE9DEA" wp14:editId="785D0BF8">
                <wp:simplePos x="0" y="0"/>
                <wp:positionH relativeFrom="column">
                  <wp:posOffset>1313816</wp:posOffset>
                </wp:positionH>
                <wp:positionV relativeFrom="paragraph">
                  <wp:posOffset>83185</wp:posOffset>
                </wp:positionV>
                <wp:extent cx="45719" cy="333375"/>
                <wp:effectExtent l="38100" t="0" r="69215" b="47625"/>
                <wp:wrapNone/>
                <wp:docPr id="19" name="Straight Arrow Connector 19"/>
                <wp:cNvGraphicFramePr/>
                <a:graphic xmlns:a="http://schemas.openxmlformats.org/drawingml/2006/main">
                  <a:graphicData uri="http://schemas.microsoft.com/office/word/2010/wordprocessingShape">
                    <wps:wsp>
                      <wps:cNvCnPr/>
                      <wps:spPr>
                        <a:xfrm>
                          <a:off x="0" y="0"/>
                          <a:ext cx="45719"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82ACFD" id="Straight Arrow Connector 19" o:spid="_x0000_s1026" type="#_x0000_t32" style="position:absolute;margin-left:103.45pt;margin-top:6.55pt;width:3.6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" strokecolor="windowText" strokeweight=".5pt">
                <v:stroke endarrow="block" joinstyle="miter"/>
              </v:shape>
            </w:pict>
          </mc:Fallback>
        </mc:AlternateContent>
      </w:r>
    </w:p>
    <w:p w14:paraId="04058D48"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6409A519"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67456" behindDoc="0" locked="0" layoutInCell="1" allowOverlap="1" wp14:anchorId="24A133F0" wp14:editId="575247FE">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01FA1CED"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73347135" w14:textId="7BFEF7D9"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1</w:t>
                            </w:r>
                            <w:r w:rsidR="00F35657">
                              <w:rPr>
                                <w:rFonts w:ascii="Arial" w:hAnsi="Arial" w:cs="Arial"/>
                                <w:color w:val="000000" w:themeColor="text1"/>
                                <w:sz w:val="18"/>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133F0" id="Rectangle 13" o:spid="_x0000_s1036"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" filled="f" strokecolor="windowText" strokeweight="1pt">
                <v:textbox>
                  <w:txbxContent>
                    <w:p w14:paraId="01FA1CED" w14:textId="77777777" w:rsidR="00D67E1E"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73347135" w14:textId="7BFEF7D9" w:rsidR="00D67E1E" w:rsidRPr="00560609" w:rsidRDefault="00D67E1E" w:rsidP="00D67E1E">
                      <w:pPr>
                        <w:spacing w:after="0"/>
                        <w:rPr>
                          <w:rFonts w:ascii="Arial" w:hAnsi="Arial" w:cs="Arial"/>
                          <w:color w:val="000000" w:themeColor="text1"/>
                          <w:sz w:val="18"/>
                          <w:szCs w:val="20"/>
                        </w:rPr>
                      </w:pPr>
                      <w:r>
                        <w:rPr>
                          <w:rFonts w:ascii="Arial" w:hAnsi="Arial" w:cs="Arial"/>
                          <w:color w:val="000000" w:themeColor="text1"/>
                          <w:sz w:val="18"/>
                          <w:szCs w:val="20"/>
                        </w:rPr>
                        <w:t>n = 1</w:t>
                      </w:r>
                      <w:r w:rsidR="00F35657">
                        <w:rPr>
                          <w:rFonts w:ascii="Arial" w:hAnsi="Arial" w:cs="Arial"/>
                          <w:color w:val="000000" w:themeColor="text1"/>
                          <w:sz w:val="18"/>
                          <w:szCs w:val="20"/>
                        </w:rPr>
                        <w:t>5</w:t>
                      </w:r>
                    </w:p>
                  </w:txbxContent>
                </v:textbox>
              </v:rect>
            </w:pict>
          </mc:Fallback>
        </mc:AlternateContent>
      </w:r>
    </w:p>
    <w:p w14:paraId="610FABC7" w14:textId="77777777" w:rsidR="00D67E1E" w:rsidRPr="00D67E1E" w:rsidRDefault="00D67E1E" w:rsidP="00D67E1E">
      <w:pPr>
        <w:suppressAutoHyphens w:val="0"/>
        <w:autoSpaceDN/>
        <w:spacing w:after="0"/>
        <w:rPr>
          <w:rFonts w:asciiTheme="minorHAnsi" w:eastAsiaTheme="minorHAnsi" w:hAnsiTheme="minorHAnsi" w:cstheme="minorBidi"/>
          <w:lang w:val="en-AU"/>
        </w:rPr>
      </w:pPr>
      <w:r w:rsidRPr="00D67E1E">
        <w:rPr>
          <w:rFonts w:asciiTheme="minorHAnsi" w:eastAsiaTheme="minorHAnsi" w:hAnsiTheme="minorHAnsi" w:cstheme="minorBidi"/>
          <w:noProof/>
          <w:lang w:eastAsia="cs-CZ"/>
        </w:rPr>
        <mc:AlternateContent>
          <mc:Choice Requires="wps">
            <w:drawing>
              <wp:anchor distT="0" distB="0" distL="114300" distR="114300" simplePos="0" relativeHeight="251674624" behindDoc="0" locked="0" layoutInCell="1" allowOverlap="1" wp14:anchorId="0AA0B1E5" wp14:editId="51D550C4">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0736A179" w14:textId="77777777" w:rsidR="00D67E1E" w:rsidRPr="001502CF" w:rsidRDefault="00D67E1E" w:rsidP="00D67E1E">
                            <w:pPr>
                              <w:spacing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B1E5" id="Flowchart: Alternate Process 33" o:spid="_x0000_s1037" type="#_x0000_t176" style="position:absolute;margin-left:-10.5pt;margin-top:13.45pt;width:60.2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" fillcolor="#9dc3e6" strokecolor="windowText" strokeweight="1pt">
                <v:textbox>
                  <w:txbxContent>
                    <w:p w14:paraId="0736A179" w14:textId="77777777" w:rsidR="00D67E1E" w:rsidRPr="001502CF" w:rsidRDefault="00D67E1E" w:rsidP="00D67E1E">
                      <w:pPr>
                        <w:spacing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313DDDF1"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2D782890"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75B8F71F"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53ED6628" w14:textId="77777777" w:rsidR="00D67E1E" w:rsidRPr="00D67E1E" w:rsidRDefault="00D67E1E" w:rsidP="00D67E1E">
      <w:pPr>
        <w:suppressAutoHyphens w:val="0"/>
        <w:autoSpaceDN/>
        <w:spacing w:after="0"/>
        <w:rPr>
          <w:rFonts w:asciiTheme="minorHAnsi" w:eastAsiaTheme="minorHAnsi" w:hAnsiTheme="minorHAnsi" w:cstheme="minorBidi"/>
          <w:lang w:val="en-AU"/>
        </w:rPr>
      </w:pPr>
    </w:p>
    <w:p w14:paraId="6C304F39" w14:textId="77777777" w:rsidR="00D67E1E" w:rsidRPr="00D67E1E" w:rsidRDefault="00D67E1E" w:rsidP="00D67E1E">
      <w:pPr>
        <w:suppressAutoHyphens w:val="0"/>
        <w:autoSpaceDN/>
        <w:rPr>
          <w:rFonts w:ascii="Arial" w:eastAsiaTheme="minorEastAsia" w:hAnsi="Arial" w:cs="Arial"/>
          <w:sz w:val="18"/>
          <w:szCs w:val="18"/>
          <w:lang w:val="en-AU" w:eastAsia="zh-CN"/>
        </w:rPr>
      </w:pPr>
    </w:p>
    <w:p w14:paraId="145C3119" w14:textId="07ED5E92" w:rsidR="00D67E1E" w:rsidRPr="00D67E1E" w:rsidRDefault="00D67E1E" w:rsidP="00D67E1E">
      <w:pPr>
        <w:suppressAutoHyphens w:val="0"/>
        <w:autoSpaceDN/>
        <w:rPr>
          <w:rFonts w:ascii="Arial" w:eastAsiaTheme="minorEastAsia" w:hAnsi="Arial" w:cs="Arial"/>
          <w:sz w:val="18"/>
          <w:szCs w:val="18"/>
          <w:lang w:val="en-AU" w:eastAsia="zh-CN"/>
        </w:rPr>
      </w:pPr>
      <w:r w:rsidRPr="00D67E1E">
        <w:rPr>
          <w:rFonts w:ascii="Arial" w:eastAsiaTheme="minorEastAsia" w:hAnsi="Arial" w:cs="Arial"/>
          <w:sz w:val="18"/>
          <w:szCs w:val="18"/>
          <w:lang w:val="en-AU" w:eastAsia="zh-CN"/>
        </w:rPr>
        <w:t xml:space="preserve">REASON 1 =   </w:t>
      </w:r>
      <w:r w:rsidR="00674526" w:rsidRPr="00674526">
        <w:rPr>
          <w:rFonts w:ascii="Arial" w:eastAsiaTheme="minorEastAsia" w:hAnsi="Arial" w:cs="Arial"/>
          <w:sz w:val="18"/>
          <w:szCs w:val="18"/>
          <w:lang w:val="en-AU" w:eastAsia="zh-CN"/>
        </w:rPr>
        <w:t>Reports not retrieved</w:t>
      </w:r>
    </w:p>
    <w:p w14:paraId="2FD45B6F" w14:textId="06C45992" w:rsidR="00D67E1E" w:rsidRPr="00D67E1E" w:rsidRDefault="00D67E1E" w:rsidP="00D67E1E">
      <w:pPr>
        <w:suppressAutoHyphens w:val="0"/>
        <w:autoSpaceDN/>
        <w:rPr>
          <w:rFonts w:ascii="Arial" w:eastAsiaTheme="minorEastAsia" w:hAnsi="Arial" w:cs="Arial"/>
          <w:sz w:val="18"/>
          <w:szCs w:val="18"/>
          <w:lang w:val="en-AU" w:eastAsia="zh-CN"/>
        </w:rPr>
      </w:pPr>
      <w:r w:rsidRPr="00D67E1E">
        <w:rPr>
          <w:rFonts w:ascii="Arial" w:eastAsiaTheme="minorEastAsia" w:hAnsi="Arial" w:cs="Arial"/>
          <w:sz w:val="18"/>
          <w:szCs w:val="18"/>
          <w:lang w:val="en-AU" w:eastAsia="zh-CN"/>
        </w:rPr>
        <w:t xml:space="preserve">REASON 2 = </w:t>
      </w:r>
      <w:r w:rsidR="00674526">
        <w:rPr>
          <w:rFonts w:ascii="Arial" w:eastAsiaTheme="minorEastAsia" w:hAnsi="Arial" w:cs="Arial"/>
          <w:sz w:val="18"/>
          <w:szCs w:val="18"/>
          <w:lang w:val="en-AU" w:eastAsia="zh-CN"/>
        </w:rPr>
        <w:t xml:space="preserve">  </w:t>
      </w:r>
      <w:r w:rsidR="00674526" w:rsidRPr="00674526">
        <w:rPr>
          <w:rFonts w:ascii="Arial" w:eastAsiaTheme="minorEastAsia" w:hAnsi="Arial" w:cs="Arial"/>
          <w:sz w:val="18"/>
          <w:szCs w:val="18"/>
          <w:lang w:val="en-AU" w:eastAsia="zh-CN"/>
        </w:rPr>
        <w:t>Records removed for other reasons</w:t>
      </w:r>
    </w:p>
    <w:p w14:paraId="3B392E03" w14:textId="77325A88" w:rsidR="00FA4872" w:rsidRDefault="00FA4872" w:rsidP="00D67E1E">
      <w:pPr>
        <w:suppressAutoHyphens w:val="0"/>
        <w:autoSpaceDN/>
        <w:rPr>
          <w:rFonts w:ascii="Arial" w:eastAsiaTheme="minorEastAsia" w:hAnsi="Arial" w:cs="Arial"/>
          <w:sz w:val="18"/>
          <w:szCs w:val="18"/>
          <w:lang w:eastAsia="zh-CN"/>
        </w:rPr>
      </w:pPr>
      <w:r w:rsidRPr="00FA4872">
        <w:rPr>
          <w:rFonts w:ascii="Arial" w:eastAsiaTheme="minorEastAsia" w:hAnsi="Arial" w:cs="Arial"/>
          <w:sz w:val="18"/>
          <w:szCs w:val="18"/>
          <w:lang w:eastAsia="zh-CN"/>
        </w:rPr>
        <w:t xml:space="preserve">Obr.  – PRISMA Flow diagram </w:t>
      </w:r>
    </w:p>
    <w:p w14:paraId="00C47284" w14:textId="290EE378" w:rsidR="00D67E1E" w:rsidRPr="00D67E1E" w:rsidRDefault="00FA4872" w:rsidP="00D67E1E">
      <w:pPr>
        <w:suppressAutoHyphens w:val="0"/>
        <w:autoSpaceDN/>
        <w:rPr>
          <w:rFonts w:ascii="Arial" w:eastAsiaTheme="minorEastAsia" w:hAnsi="Arial" w:cs="Arial"/>
          <w:sz w:val="18"/>
          <w:szCs w:val="18"/>
          <w:lang w:val="en-AU" w:eastAsia="zh-CN"/>
        </w:rPr>
      </w:pPr>
      <w:r w:rsidRPr="00FA4872">
        <w:rPr>
          <w:rFonts w:ascii="Arial" w:eastAsiaTheme="minorEastAsia" w:hAnsi="Arial" w:cs="Arial"/>
          <w:sz w:val="18"/>
          <w:szCs w:val="18"/>
          <w:lang w:eastAsia="zh-CN"/>
        </w:rPr>
        <w:t>Zdroj: Vlastní zpracování dle Page et al. (2021)</w:t>
      </w:r>
    </w:p>
    <w:p w14:paraId="153182F4" w14:textId="0B50EE55" w:rsidR="00D71D41" w:rsidRDefault="008B2877" w:rsidP="00457742">
      <w:pPr>
        <w:spacing w:after="0" w:line="276" w:lineRule="auto"/>
        <w:jc w:val="both"/>
        <w:rPr>
          <w:rFonts w:ascii="Times New Roman" w:hAnsi="Times New Roman"/>
          <w:b/>
          <w:bCs/>
          <w:sz w:val="24"/>
          <w:szCs w:val="24"/>
        </w:rPr>
      </w:pPr>
      <w:r>
        <w:rPr>
          <w:rFonts w:ascii="Times New Roman" w:hAnsi="Times New Roman"/>
          <w:b/>
          <w:bCs/>
          <w:sz w:val="24"/>
          <w:szCs w:val="24"/>
        </w:rPr>
        <w:lastRenderedPageBreak/>
        <w:t xml:space="preserve">4.1 </w:t>
      </w:r>
      <w:r w:rsidR="003C43C0">
        <w:rPr>
          <w:rFonts w:ascii="Times New Roman" w:hAnsi="Times New Roman"/>
          <w:b/>
          <w:bCs/>
          <w:sz w:val="24"/>
          <w:szCs w:val="24"/>
        </w:rPr>
        <w:t>V</w:t>
      </w:r>
      <w:r w:rsidR="00E044F7">
        <w:rPr>
          <w:rFonts w:ascii="Times New Roman" w:hAnsi="Times New Roman"/>
          <w:b/>
          <w:bCs/>
          <w:sz w:val="24"/>
          <w:szCs w:val="24"/>
        </w:rPr>
        <w:t>ÝSLEDKY</w:t>
      </w:r>
      <w:r w:rsidR="003C43C0">
        <w:rPr>
          <w:rFonts w:ascii="Times New Roman" w:hAnsi="Times New Roman"/>
          <w:b/>
          <w:bCs/>
          <w:sz w:val="24"/>
          <w:szCs w:val="24"/>
        </w:rPr>
        <w:t xml:space="preserve"> </w:t>
      </w:r>
      <w:r w:rsidR="00E044F7">
        <w:rPr>
          <w:rFonts w:ascii="Times New Roman" w:hAnsi="Times New Roman"/>
          <w:b/>
          <w:bCs/>
          <w:sz w:val="24"/>
          <w:szCs w:val="24"/>
        </w:rPr>
        <w:t>ANALÝZY</w:t>
      </w:r>
      <w:r w:rsidR="00BE1CCD">
        <w:rPr>
          <w:rFonts w:ascii="Times New Roman" w:hAnsi="Times New Roman"/>
          <w:b/>
          <w:bCs/>
          <w:sz w:val="24"/>
          <w:szCs w:val="24"/>
        </w:rPr>
        <w:t xml:space="preserve"> </w:t>
      </w:r>
      <w:r w:rsidR="00E044F7">
        <w:rPr>
          <w:rFonts w:ascii="Times New Roman" w:hAnsi="Times New Roman"/>
          <w:b/>
          <w:bCs/>
          <w:sz w:val="24"/>
          <w:szCs w:val="24"/>
        </w:rPr>
        <w:t>STUDIÍ</w:t>
      </w:r>
      <w:r w:rsidR="003C43C0">
        <w:rPr>
          <w:rFonts w:ascii="Times New Roman" w:hAnsi="Times New Roman"/>
          <w:b/>
          <w:bCs/>
          <w:sz w:val="24"/>
          <w:szCs w:val="24"/>
        </w:rPr>
        <w:t xml:space="preserve"> </w:t>
      </w:r>
      <w:r w:rsidR="00003A32">
        <w:rPr>
          <w:rFonts w:ascii="Times New Roman" w:hAnsi="Times New Roman"/>
          <w:b/>
          <w:bCs/>
          <w:sz w:val="24"/>
          <w:szCs w:val="24"/>
        </w:rPr>
        <w:t>ZAHRNUTÝCH</w:t>
      </w:r>
      <w:r w:rsidR="003C43C0">
        <w:rPr>
          <w:rFonts w:ascii="Times New Roman" w:hAnsi="Times New Roman"/>
          <w:b/>
          <w:bCs/>
          <w:sz w:val="24"/>
          <w:szCs w:val="24"/>
        </w:rPr>
        <w:t xml:space="preserve"> </w:t>
      </w:r>
      <w:r w:rsidR="00003A32">
        <w:rPr>
          <w:rFonts w:ascii="Times New Roman" w:hAnsi="Times New Roman"/>
          <w:b/>
          <w:bCs/>
          <w:sz w:val="24"/>
          <w:szCs w:val="24"/>
        </w:rPr>
        <w:t>DO</w:t>
      </w:r>
      <w:r w:rsidR="00243436">
        <w:rPr>
          <w:rFonts w:ascii="Times New Roman" w:hAnsi="Times New Roman"/>
          <w:b/>
          <w:bCs/>
          <w:sz w:val="24"/>
          <w:szCs w:val="24"/>
        </w:rPr>
        <w:t xml:space="preserve"> </w:t>
      </w:r>
      <w:r w:rsidR="00003A32">
        <w:rPr>
          <w:rFonts w:ascii="Times New Roman" w:hAnsi="Times New Roman"/>
          <w:b/>
          <w:bCs/>
          <w:sz w:val="24"/>
          <w:szCs w:val="24"/>
        </w:rPr>
        <w:t>SCOPING</w:t>
      </w:r>
      <w:r w:rsidR="00613276">
        <w:rPr>
          <w:rFonts w:ascii="Times New Roman" w:hAnsi="Times New Roman"/>
          <w:b/>
          <w:bCs/>
          <w:sz w:val="24"/>
          <w:szCs w:val="24"/>
        </w:rPr>
        <w:t xml:space="preserve"> </w:t>
      </w:r>
      <w:r w:rsidR="00003A32">
        <w:rPr>
          <w:rFonts w:ascii="Times New Roman" w:hAnsi="Times New Roman"/>
          <w:b/>
          <w:bCs/>
          <w:sz w:val="24"/>
          <w:szCs w:val="24"/>
        </w:rPr>
        <w:t>REVIEW</w:t>
      </w:r>
    </w:p>
    <w:p w14:paraId="4EDA4703" w14:textId="77777777" w:rsidR="00613276" w:rsidRDefault="00613276" w:rsidP="00457742">
      <w:pPr>
        <w:spacing w:after="0" w:line="276" w:lineRule="auto"/>
        <w:jc w:val="both"/>
        <w:rPr>
          <w:rFonts w:ascii="Times New Roman" w:hAnsi="Times New Roman"/>
          <w:sz w:val="24"/>
          <w:szCs w:val="24"/>
        </w:rPr>
      </w:pPr>
    </w:p>
    <w:p w14:paraId="73EE368A" w14:textId="0677C680" w:rsidR="00613276" w:rsidRDefault="006B3714" w:rsidP="00457742">
      <w:pPr>
        <w:spacing w:after="0" w:line="276" w:lineRule="auto"/>
        <w:jc w:val="both"/>
        <w:rPr>
          <w:rFonts w:ascii="Times New Roman" w:hAnsi="Times New Roman"/>
          <w:sz w:val="24"/>
          <w:szCs w:val="24"/>
        </w:rPr>
      </w:pPr>
      <w:r>
        <w:rPr>
          <w:rFonts w:ascii="Times New Roman" w:hAnsi="Times New Roman"/>
          <w:sz w:val="24"/>
          <w:szCs w:val="24"/>
        </w:rPr>
        <w:t>Závěrečné</w:t>
      </w:r>
      <w:r w:rsidR="00206F89">
        <w:rPr>
          <w:rFonts w:ascii="Times New Roman" w:hAnsi="Times New Roman"/>
          <w:sz w:val="24"/>
          <w:szCs w:val="24"/>
        </w:rPr>
        <w:t xml:space="preserve"> podrobné</w:t>
      </w:r>
      <w:r>
        <w:rPr>
          <w:rFonts w:ascii="Times New Roman" w:hAnsi="Times New Roman"/>
          <w:sz w:val="24"/>
          <w:szCs w:val="24"/>
        </w:rPr>
        <w:t xml:space="preserve"> hodnocení</w:t>
      </w:r>
      <w:r w:rsidR="00206F89">
        <w:rPr>
          <w:rFonts w:ascii="Times New Roman" w:hAnsi="Times New Roman"/>
          <w:sz w:val="24"/>
          <w:szCs w:val="24"/>
        </w:rPr>
        <w:t xml:space="preserve"> textu</w:t>
      </w:r>
      <w:r>
        <w:rPr>
          <w:rFonts w:ascii="Times New Roman" w:hAnsi="Times New Roman"/>
          <w:sz w:val="24"/>
          <w:szCs w:val="24"/>
        </w:rPr>
        <w:t xml:space="preserve"> studií </w:t>
      </w:r>
      <w:r w:rsidR="008F1083">
        <w:rPr>
          <w:rFonts w:ascii="Times New Roman" w:hAnsi="Times New Roman"/>
          <w:sz w:val="24"/>
          <w:szCs w:val="24"/>
        </w:rPr>
        <w:t xml:space="preserve">ukázalo, že </w:t>
      </w:r>
      <w:r w:rsidR="00DB0760">
        <w:rPr>
          <w:rFonts w:ascii="Times New Roman" w:hAnsi="Times New Roman"/>
          <w:sz w:val="24"/>
          <w:szCs w:val="24"/>
        </w:rPr>
        <w:t xml:space="preserve">ze seznamu </w:t>
      </w:r>
      <w:r w:rsidR="00F423B7">
        <w:rPr>
          <w:rFonts w:ascii="Times New Roman" w:hAnsi="Times New Roman"/>
          <w:sz w:val="24"/>
          <w:szCs w:val="24"/>
        </w:rPr>
        <w:t>15 studií musí být vyřazen</w:t>
      </w:r>
      <w:r w:rsidR="00636E80">
        <w:rPr>
          <w:rFonts w:ascii="Times New Roman" w:hAnsi="Times New Roman"/>
          <w:sz w:val="24"/>
          <w:szCs w:val="24"/>
        </w:rPr>
        <w:t xml:space="preserve">o </w:t>
      </w:r>
      <w:r w:rsidR="00175F96">
        <w:rPr>
          <w:rFonts w:ascii="Times New Roman" w:hAnsi="Times New Roman"/>
          <w:sz w:val="24"/>
          <w:szCs w:val="24"/>
        </w:rPr>
        <w:t>2</w:t>
      </w:r>
      <w:r w:rsidR="00636E80">
        <w:rPr>
          <w:rFonts w:ascii="Times New Roman" w:hAnsi="Times New Roman"/>
          <w:sz w:val="24"/>
          <w:szCs w:val="24"/>
        </w:rPr>
        <w:t xml:space="preserve"> studi</w:t>
      </w:r>
      <w:r w:rsidR="00175F96">
        <w:rPr>
          <w:rFonts w:ascii="Times New Roman" w:hAnsi="Times New Roman"/>
          <w:sz w:val="24"/>
          <w:szCs w:val="24"/>
        </w:rPr>
        <w:t>e</w:t>
      </w:r>
      <w:r w:rsidR="00636E80">
        <w:rPr>
          <w:rFonts w:ascii="Times New Roman" w:hAnsi="Times New Roman"/>
          <w:sz w:val="24"/>
          <w:szCs w:val="24"/>
        </w:rPr>
        <w:t xml:space="preserve">, které </w:t>
      </w:r>
      <w:r w:rsidR="00DD0B85">
        <w:rPr>
          <w:rFonts w:ascii="Times New Roman" w:hAnsi="Times New Roman"/>
          <w:sz w:val="24"/>
          <w:szCs w:val="24"/>
        </w:rPr>
        <w:t xml:space="preserve">zahrnují jak dětskou, tak i dospělou populaci </w:t>
      </w:r>
      <w:r w:rsidR="00BA75B6">
        <w:rPr>
          <w:rFonts w:ascii="Times New Roman" w:hAnsi="Times New Roman"/>
          <w:sz w:val="24"/>
          <w:szCs w:val="24"/>
        </w:rPr>
        <w:t>a 2</w:t>
      </w:r>
      <w:r w:rsidR="00DD0B85">
        <w:rPr>
          <w:rFonts w:ascii="Times New Roman" w:hAnsi="Times New Roman"/>
          <w:sz w:val="24"/>
          <w:szCs w:val="24"/>
        </w:rPr>
        <w:t xml:space="preserve"> </w:t>
      </w:r>
      <w:r w:rsidR="00332F42">
        <w:rPr>
          <w:rFonts w:ascii="Times New Roman" w:hAnsi="Times New Roman"/>
          <w:sz w:val="24"/>
          <w:szCs w:val="24"/>
        </w:rPr>
        <w:t>studie</w:t>
      </w:r>
      <w:r w:rsidR="001E7EB9">
        <w:rPr>
          <w:rFonts w:ascii="Times New Roman" w:hAnsi="Times New Roman"/>
          <w:sz w:val="24"/>
          <w:szCs w:val="24"/>
        </w:rPr>
        <w:t xml:space="preserve"> </w:t>
      </w:r>
      <w:r w:rsidR="00DD0B85">
        <w:rPr>
          <w:rFonts w:ascii="Times New Roman" w:hAnsi="Times New Roman"/>
          <w:sz w:val="24"/>
          <w:szCs w:val="24"/>
        </w:rPr>
        <w:t xml:space="preserve">se zabývají </w:t>
      </w:r>
      <w:r w:rsidR="00031C0C">
        <w:rPr>
          <w:rFonts w:ascii="Times New Roman" w:hAnsi="Times New Roman"/>
          <w:sz w:val="24"/>
          <w:szCs w:val="24"/>
        </w:rPr>
        <w:t xml:space="preserve">tématem celosvětově, a </w:t>
      </w:r>
      <w:r w:rsidR="00AF7E04">
        <w:rPr>
          <w:rFonts w:ascii="Times New Roman" w:hAnsi="Times New Roman"/>
          <w:sz w:val="24"/>
          <w:szCs w:val="24"/>
        </w:rPr>
        <w:t>nejen</w:t>
      </w:r>
      <w:r w:rsidR="00031C0C">
        <w:rPr>
          <w:rFonts w:ascii="Times New Roman" w:hAnsi="Times New Roman"/>
          <w:sz w:val="24"/>
          <w:szCs w:val="24"/>
        </w:rPr>
        <w:t xml:space="preserve"> evropskými státy.</w:t>
      </w:r>
      <w:r w:rsidR="00090CB3">
        <w:rPr>
          <w:rFonts w:ascii="Times New Roman" w:hAnsi="Times New Roman"/>
          <w:sz w:val="24"/>
          <w:szCs w:val="24"/>
        </w:rPr>
        <w:t xml:space="preserve"> Přímo teorií PPC</w:t>
      </w:r>
      <w:r w:rsidR="0060725B">
        <w:rPr>
          <w:rFonts w:ascii="Times New Roman" w:hAnsi="Times New Roman"/>
          <w:sz w:val="24"/>
          <w:szCs w:val="24"/>
        </w:rPr>
        <w:t xml:space="preserve"> (pediatric paliative care)</w:t>
      </w:r>
      <w:r w:rsidR="00767C4B">
        <w:rPr>
          <w:rFonts w:ascii="Times New Roman" w:hAnsi="Times New Roman"/>
          <w:sz w:val="24"/>
          <w:szCs w:val="24"/>
        </w:rPr>
        <w:t xml:space="preserve"> se zabývají </w:t>
      </w:r>
      <w:r w:rsidR="001E7EB9">
        <w:rPr>
          <w:rFonts w:ascii="Times New Roman" w:hAnsi="Times New Roman"/>
          <w:sz w:val="24"/>
          <w:szCs w:val="24"/>
        </w:rPr>
        <w:t>3</w:t>
      </w:r>
      <w:r w:rsidR="00767C4B">
        <w:rPr>
          <w:rFonts w:ascii="Times New Roman" w:hAnsi="Times New Roman"/>
          <w:sz w:val="24"/>
          <w:szCs w:val="24"/>
        </w:rPr>
        <w:t xml:space="preserve"> studie</w:t>
      </w:r>
      <w:r w:rsidR="00A04D0B">
        <w:rPr>
          <w:rFonts w:ascii="Times New Roman" w:hAnsi="Times New Roman"/>
          <w:sz w:val="24"/>
          <w:szCs w:val="24"/>
        </w:rPr>
        <w:t xml:space="preserve">, domácí PPC 2 studie, </w:t>
      </w:r>
      <w:r w:rsidR="00F63BCE">
        <w:rPr>
          <w:rFonts w:ascii="Times New Roman" w:hAnsi="Times New Roman"/>
          <w:sz w:val="24"/>
          <w:szCs w:val="24"/>
        </w:rPr>
        <w:t>2 studie</w:t>
      </w:r>
      <w:r w:rsidR="00F212DE">
        <w:rPr>
          <w:rFonts w:ascii="Times New Roman" w:hAnsi="Times New Roman"/>
          <w:sz w:val="24"/>
          <w:szCs w:val="24"/>
        </w:rPr>
        <w:t xml:space="preserve"> se zaměřují na</w:t>
      </w:r>
      <w:r w:rsidR="00F63BCE">
        <w:rPr>
          <w:rFonts w:ascii="Times New Roman" w:hAnsi="Times New Roman"/>
          <w:sz w:val="24"/>
          <w:szCs w:val="24"/>
        </w:rPr>
        <w:t xml:space="preserve"> hodnotí</w:t>
      </w:r>
      <w:r w:rsidR="003A5E06">
        <w:rPr>
          <w:rFonts w:ascii="Times New Roman" w:hAnsi="Times New Roman"/>
          <w:sz w:val="24"/>
          <w:szCs w:val="24"/>
        </w:rPr>
        <w:t>cí a</w:t>
      </w:r>
      <w:r w:rsidR="00F63BCE">
        <w:rPr>
          <w:rFonts w:ascii="Times New Roman" w:hAnsi="Times New Roman"/>
          <w:sz w:val="24"/>
          <w:szCs w:val="24"/>
        </w:rPr>
        <w:t xml:space="preserve"> měřící techniky v</w:t>
      </w:r>
      <w:r w:rsidR="00C9228F">
        <w:rPr>
          <w:rFonts w:ascii="Times New Roman" w:hAnsi="Times New Roman"/>
          <w:sz w:val="24"/>
          <w:szCs w:val="24"/>
        </w:rPr>
        <w:t> </w:t>
      </w:r>
      <w:r w:rsidR="00F63BCE">
        <w:rPr>
          <w:rFonts w:ascii="Times New Roman" w:hAnsi="Times New Roman"/>
          <w:sz w:val="24"/>
          <w:szCs w:val="24"/>
        </w:rPr>
        <w:t>PPC</w:t>
      </w:r>
      <w:r w:rsidR="003F4B37">
        <w:rPr>
          <w:rFonts w:ascii="Times New Roman" w:hAnsi="Times New Roman"/>
          <w:sz w:val="24"/>
          <w:szCs w:val="24"/>
        </w:rPr>
        <w:t xml:space="preserve"> a </w:t>
      </w:r>
      <w:r w:rsidR="00122BD7">
        <w:rPr>
          <w:rFonts w:ascii="Times New Roman" w:hAnsi="Times New Roman"/>
          <w:sz w:val="24"/>
          <w:szCs w:val="24"/>
        </w:rPr>
        <w:t xml:space="preserve">specializované PPC se též věnují </w:t>
      </w:r>
      <w:r w:rsidR="003A5E06">
        <w:rPr>
          <w:rFonts w:ascii="Times New Roman" w:hAnsi="Times New Roman"/>
          <w:sz w:val="24"/>
          <w:szCs w:val="24"/>
        </w:rPr>
        <w:t>2</w:t>
      </w:r>
      <w:r w:rsidR="00122BD7">
        <w:rPr>
          <w:rFonts w:ascii="Times New Roman" w:hAnsi="Times New Roman"/>
          <w:sz w:val="24"/>
          <w:szCs w:val="24"/>
        </w:rPr>
        <w:t xml:space="preserve"> studie.</w:t>
      </w:r>
      <w:r w:rsidR="00BA5A0F">
        <w:rPr>
          <w:rFonts w:ascii="Times New Roman" w:hAnsi="Times New Roman"/>
          <w:sz w:val="24"/>
          <w:szCs w:val="24"/>
        </w:rPr>
        <w:t xml:space="preserve"> </w:t>
      </w:r>
      <w:r w:rsidR="003D1F7F">
        <w:rPr>
          <w:rFonts w:ascii="Times New Roman" w:hAnsi="Times New Roman"/>
          <w:sz w:val="24"/>
          <w:szCs w:val="24"/>
        </w:rPr>
        <w:t>Narativní popis</w:t>
      </w:r>
      <w:r w:rsidR="00BA5A0F">
        <w:rPr>
          <w:rFonts w:ascii="Times New Roman" w:hAnsi="Times New Roman"/>
          <w:sz w:val="24"/>
          <w:szCs w:val="24"/>
        </w:rPr>
        <w:t xml:space="preserve"> těchto textů uvádím </w:t>
      </w:r>
      <w:r w:rsidR="003B2614">
        <w:rPr>
          <w:rFonts w:ascii="Times New Roman" w:hAnsi="Times New Roman"/>
          <w:sz w:val="24"/>
          <w:szCs w:val="24"/>
        </w:rPr>
        <w:t>níže v jednotlivých podkapitolách.</w:t>
      </w:r>
    </w:p>
    <w:p w14:paraId="65164A63" w14:textId="77777777" w:rsidR="003B2614" w:rsidRDefault="003B2614" w:rsidP="00457742">
      <w:pPr>
        <w:spacing w:after="0" w:line="276" w:lineRule="auto"/>
        <w:jc w:val="both"/>
        <w:rPr>
          <w:rFonts w:ascii="Times New Roman" w:hAnsi="Times New Roman"/>
          <w:sz w:val="24"/>
          <w:szCs w:val="24"/>
        </w:rPr>
      </w:pPr>
    </w:p>
    <w:p w14:paraId="19FA3624" w14:textId="77777777" w:rsidR="003B2614" w:rsidRDefault="003B2614" w:rsidP="00457742">
      <w:pPr>
        <w:spacing w:after="0" w:line="276" w:lineRule="auto"/>
        <w:jc w:val="both"/>
        <w:rPr>
          <w:rFonts w:ascii="Times New Roman" w:hAnsi="Times New Roman"/>
          <w:sz w:val="24"/>
          <w:szCs w:val="24"/>
        </w:rPr>
      </w:pPr>
    </w:p>
    <w:p w14:paraId="08D0E02F" w14:textId="1DB19CA1" w:rsidR="003B2614" w:rsidRPr="001D072A" w:rsidRDefault="0075642E" w:rsidP="00457742">
      <w:pPr>
        <w:spacing w:after="0" w:line="276" w:lineRule="auto"/>
        <w:jc w:val="both"/>
        <w:rPr>
          <w:rFonts w:ascii="Times New Roman" w:hAnsi="Times New Roman"/>
          <w:b/>
          <w:bCs/>
          <w:sz w:val="24"/>
          <w:szCs w:val="24"/>
        </w:rPr>
      </w:pPr>
      <w:r w:rsidRPr="001D072A">
        <w:rPr>
          <w:rFonts w:ascii="Times New Roman" w:hAnsi="Times New Roman"/>
          <w:b/>
          <w:bCs/>
          <w:sz w:val="24"/>
          <w:szCs w:val="24"/>
        </w:rPr>
        <w:t>4.1.1 Výsledky</w:t>
      </w:r>
      <w:r w:rsidR="008C1372" w:rsidRPr="001D072A">
        <w:rPr>
          <w:rFonts w:ascii="Times New Roman" w:hAnsi="Times New Roman"/>
          <w:b/>
          <w:bCs/>
          <w:sz w:val="24"/>
          <w:szCs w:val="24"/>
        </w:rPr>
        <w:t xml:space="preserve"> studií zahrnutých do</w:t>
      </w:r>
      <w:r w:rsidR="00D234E7" w:rsidRPr="001D072A">
        <w:rPr>
          <w:rFonts w:ascii="Times New Roman" w:hAnsi="Times New Roman"/>
          <w:b/>
          <w:bCs/>
          <w:sz w:val="24"/>
          <w:szCs w:val="24"/>
        </w:rPr>
        <w:t xml:space="preserve"> DP týkající se teorie </w:t>
      </w:r>
      <w:r w:rsidRPr="001D072A">
        <w:rPr>
          <w:rFonts w:ascii="Times New Roman" w:hAnsi="Times New Roman"/>
          <w:b/>
          <w:bCs/>
          <w:sz w:val="24"/>
          <w:szCs w:val="24"/>
        </w:rPr>
        <w:t>PPC</w:t>
      </w:r>
    </w:p>
    <w:p w14:paraId="23D8CAB8" w14:textId="77777777" w:rsidR="00D43D65" w:rsidRDefault="00D43D65" w:rsidP="00457742">
      <w:pPr>
        <w:spacing w:after="0" w:line="276" w:lineRule="auto"/>
        <w:jc w:val="both"/>
        <w:rPr>
          <w:rFonts w:ascii="Times New Roman" w:hAnsi="Times New Roman"/>
          <w:sz w:val="24"/>
          <w:szCs w:val="24"/>
        </w:rPr>
      </w:pPr>
    </w:p>
    <w:p w14:paraId="6BB387EB" w14:textId="6EB7ED95" w:rsidR="0075642E" w:rsidRDefault="00D43D65" w:rsidP="00457742">
      <w:pPr>
        <w:spacing w:after="0" w:line="276" w:lineRule="auto"/>
        <w:jc w:val="both"/>
        <w:rPr>
          <w:rFonts w:ascii="Times New Roman" w:hAnsi="Times New Roman"/>
          <w:sz w:val="24"/>
          <w:szCs w:val="24"/>
        </w:rPr>
      </w:pPr>
      <w:r>
        <w:rPr>
          <w:rFonts w:ascii="Times New Roman" w:hAnsi="Times New Roman"/>
          <w:sz w:val="24"/>
          <w:szCs w:val="24"/>
        </w:rPr>
        <w:t>Tab. 4</w:t>
      </w:r>
    </w:p>
    <w:p w14:paraId="45E55CFC" w14:textId="71A82D88" w:rsidR="0075642E" w:rsidRDefault="002E68E5" w:rsidP="00457742">
      <w:pPr>
        <w:spacing w:after="0" w:line="276" w:lineRule="auto"/>
        <w:jc w:val="both"/>
        <w:rPr>
          <w:rFonts w:ascii="Times New Roman" w:hAnsi="Times New Roman"/>
          <w:sz w:val="24"/>
          <w:szCs w:val="24"/>
        </w:rPr>
      </w:pPr>
      <w:r w:rsidRPr="002E68E5">
        <w:rPr>
          <w:noProof/>
        </w:rPr>
        <w:drawing>
          <wp:inline distT="0" distB="0" distL="0" distR="0" wp14:anchorId="22900C4E" wp14:editId="67E0CB14">
            <wp:extent cx="5327650" cy="4678045"/>
            <wp:effectExtent l="0" t="0" r="6350" b="8255"/>
            <wp:docPr id="15429113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7650" cy="4678045"/>
                    </a:xfrm>
                    <a:prstGeom prst="rect">
                      <a:avLst/>
                    </a:prstGeom>
                    <a:noFill/>
                    <a:ln>
                      <a:noFill/>
                    </a:ln>
                  </pic:spPr>
                </pic:pic>
              </a:graphicData>
            </a:graphic>
          </wp:inline>
        </w:drawing>
      </w:r>
    </w:p>
    <w:p w14:paraId="730EB9D3" w14:textId="77777777" w:rsidR="009115AA" w:rsidRDefault="009115AA" w:rsidP="00457742">
      <w:pPr>
        <w:spacing w:after="0" w:line="276" w:lineRule="auto"/>
        <w:jc w:val="both"/>
        <w:rPr>
          <w:rFonts w:ascii="Times New Roman" w:hAnsi="Times New Roman"/>
          <w:sz w:val="24"/>
          <w:szCs w:val="24"/>
        </w:rPr>
      </w:pPr>
    </w:p>
    <w:p w14:paraId="597FC520" w14:textId="77777777" w:rsidR="00DB03BE" w:rsidRDefault="00DB03BE" w:rsidP="00457742">
      <w:pPr>
        <w:spacing w:after="0" w:line="276" w:lineRule="auto"/>
        <w:jc w:val="both"/>
        <w:rPr>
          <w:rFonts w:ascii="Times New Roman" w:hAnsi="Times New Roman"/>
          <w:sz w:val="24"/>
          <w:szCs w:val="24"/>
        </w:rPr>
      </w:pPr>
    </w:p>
    <w:p w14:paraId="1F7D0F59" w14:textId="77777777" w:rsidR="00B86636" w:rsidRDefault="00B86636" w:rsidP="00457742">
      <w:pPr>
        <w:spacing w:after="0" w:line="276" w:lineRule="auto"/>
        <w:jc w:val="both"/>
        <w:rPr>
          <w:rFonts w:ascii="Times New Roman" w:hAnsi="Times New Roman"/>
          <w:sz w:val="24"/>
          <w:szCs w:val="24"/>
        </w:rPr>
      </w:pPr>
    </w:p>
    <w:p w14:paraId="13A76FEB" w14:textId="77777777" w:rsidR="00B86636" w:rsidRDefault="00B86636" w:rsidP="00457742">
      <w:pPr>
        <w:spacing w:after="0" w:line="276" w:lineRule="auto"/>
        <w:jc w:val="both"/>
        <w:rPr>
          <w:rFonts w:ascii="Times New Roman" w:hAnsi="Times New Roman"/>
          <w:sz w:val="24"/>
          <w:szCs w:val="24"/>
        </w:rPr>
      </w:pPr>
    </w:p>
    <w:p w14:paraId="788BD388" w14:textId="77777777" w:rsidR="00B86636" w:rsidRDefault="00B86636" w:rsidP="00457742">
      <w:pPr>
        <w:spacing w:after="0" w:line="276" w:lineRule="auto"/>
        <w:jc w:val="both"/>
        <w:rPr>
          <w:rFonts w:ascii="Times New Roman" w:hAnsi="Times New Roman"/>
          <w:sz w:val="24"/>
          <w:szCs w:val="24"/>
        </w:rPr>
      </w:pPr>
    </w:p>
    <w:p w14:paraId="35267DDB" w14:textId="77777777" w:rsidR="00B86636" w:rsidRDefault="00B86636" w:rsidP="00457742">
      <w:pPr>
        <w:spacing w:after="0" w:line="276" w:lineRule="auto"/>
        <w:jc w:val="both"/>
        <w:rPr>
          <w:rFonts w:ascii="Times New Roman" w:hAnsi="Times New Roman"/>
          <w:sz w:val="24"/>
          <w:szCs w:val="24"/>
        </w:rPr>
      </w:pPr>
    </w:p>
    <w:p w14:paraId="7C3EB86D" w14:textId="77777777" w:rsidR="00B86636" w:rsidRDefault="00B86636" w:rsidP="00457742">
      <w:pPr>
        <w:spacing w:after="0" w:line="276" w:lineRule="auto"/>
        <w:jc w:val="both"/>
        <w:rPr>
          <w:rFonts w:ascii="Times New Roman" w:hAnsi="Times New Roman"/>
          <w:sz w:val="24"/>
          <w:szCs w:val="24"/>
        </w:rPr>
      </w:pPr>
    </w:p>
    <w:p w14:paraId="692D195D" w14:textId="73E6E727" w:rsidR="0075642E" w:rsidRPr="001D072A" w:rsidRDefault="00E23EE0" w:rsidP="00457742">
      <w:pPr>
        <w:spacing w:after="0" w:line="276" w:lineRule="auto"/>
        <w:jc w:val="both"/>
        <w:rPr>
          <w:rFonts w:ascii="Times New Roman" w:hAnsi="Times New Roman"/>
          <w:b/>
          <w:bCs/>
          <w:sz w:val="24"/>
          <w:szCs w:val="24"/>
        </w:rPr>
      </w:pPr>
      <w:r w:rsidRPr="001D072A">
        <w:rPr>
          <w:rFonts w:ascii="Times New Roman" w:hAnsi="Times New Roman"/>
          <w:b/>
          <w:bCs/>
          <w:sz w:val="24"/>
          <w:szCs w:val="24"/>
        </w:rPr>
        <w:lastRenderedPageBreak/>
        <w:t>4.</w:t>
      </w:r>
      <w:r w:rsidR="00E53C00" w:rsidRPr="001D072A">
        <w:rPr>
          <w:rFonts w:ascii="Times New Roman" w:hAnsi="Times New Roman"/>
          <w:b/>
          <w:bCs/>
          <w:sz w:val="24"/>
          <w:szCs w:val="24"/>
        </w:rPr>
        <w:t>1.2</w:t>
      </w:r>
      <w:r w:rsidR="004D7243" w:rsidRPr="001D072A">
        <w:rPr>
          <w:rFonts w:ascii="Times New Roman" w:hAnsi="Times New Roman"/>
          <w:b/>
          <w:bCs/>
          <w:sz w:val="24"/>
          <w:szCs w:val="24"/>
        </w:rPr>
        <w:t xml:space="preserve"> Výsledky studií zahrnutých do DP týkající se domácí péče v</w:t>
      </w:r>
      <w:r w:rsidR="00F2413E" w:rsidRPr="001D072A">
        <w:rPr>
          <w:rFonts w:ascii="Times New Roman" w:hAnsi="Times New Roman"/>
          <w:b/>
          <w:bCs/>
          <w:sz w:val="24"/>
          <w:szCs w:val="24"/>
        </w:rPr>
        <w:t> </w:t>
      </w:r>
      <w:r w:rsidR="004D7243" w:rsidRPr="001D072A">
        <w:rPr>
          <w:rFonts w:ascii="Times New Roman" w:hAnsi="Times New Roman"/>
          <w:b/>
          <w:bCs/>
          <w:sz w:val="24"/>
          <w:szCs w:val="24"/>
        </w:rPr>
        <w:t>PPC</w:t>
      </w:r>
    </w:p>
    <w:p w14:paraId="0A94A74B" w14:textId="77777777" w:rsidR="00F2413E" w:rsidRDefault="00F2413E" w:rsidP="00457742">
      <w:pPr>
        <w:spacing w:after="0" w:line="276" w:lineRule="auto"/>
        <w:jc w:val="both"/>
        <w:rPr>
          <w:rFonts w:ascii="Times New Roman" w:hAnsi="Times New Roman"/>
          <w:sz w:val="24"/>
          <w:szCs w:val="24"/>
        </w:rPr>
      </w:pPr>
    </w:p>
    <w:p w14:paraId="5975A0D0" w14:textId="212254C2" w:rsidR="00D43D65" w:rsidRDefault="00D43D65" w:rsidP="00457742">
      <w:pPr>
        <w:spacing w:after="0" w:line="276" w:lineRule="auto"/>
        <w:jc w:val="both"/>
        <w:rPr>
          <w:rFonts w:ascii="Times New Roman" w:hAnsi="Times New Roman"/>
          <w:sz w:val="24"/>
          <w:szCs w:val="24"/>
        </w:rPr>
      </w:pPr>
      <w:r>
        <w:rPr>
          <w:rFonts w:ascii="Times New Roman" w:hAnsi="Times New Roman"/>
          <w:sz w:val="24"/>
          <w:szCs w:val="24"/>
        </w:rPr>
        <w:t>Tab. 5</w:t>
      </w:r>
    </w:p>
    <w:p w14:paraId="7CA2FD60" w14:textId="54464AB4" w:rsidR="004D7243" w:rsidRDefault="003029B5" w:rsidP="00457742">
      <w:pPr>
        <w:spacing w:after="0" w:line="276" w:lineRule="auto"/>
        <w:jc w:val="both"/>
        <w:rPr>
          <w:rFonts w:ascii="Times New Roman" w:hAnsi="Times New Roman"/>
          <w:sz w:val="24"/>
          <w:szCs w:val="24"/>
        </w:rPr>
      </w:pPr>
      <w:r w:rsidRPr="003029B5">
        <w:rPr>
          <w:noProof/>
        </w:rPr>
        <w:drawing>
          <wp:inline distT="0" distB="0" distL="0" distR="0" wp14:anchorId="0690339A" wp14:editId="19852E36">
            <wp:extent cx="5327650" cy="3220085"/>
            <wp:effectExtent l="0" t="0" r="6350" b="0"/>
            <wp:docPr id="138611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7650" cy="3220085"/>
                    </a:xfrm>
                    <a:prstGeom prst="rect">
                      <a:avLst/>
                    </a:prstGeom>
                    <a:noFill/>
                    <a:ln>
                      <a:noFill/>
                    </a:ln>
                  </pic:spPr>
                </pic:pic>
              </a:graphicData>
            </a:graphic>
          </wp:inline>
        </w:drawing>
      </w:r>
    </w:p>
    <w:p w14:paraId="3EA25D72" w14:textId="61781F33" w:rsidR="006650E1" w:rsidRDefault="006650E1" w:rsidP="00457742">
      <w:pPr>
        <w:spacing w:after="0" w:line="276" w:lineRule="auto"/>
        <w:jc w:val="both"/>
        <w:rPr>
          <w:rFonts w:ascii="Times New Roman" w:hAnsi="Times New Roman"/>
          <w:sz w:val="24"/>
          <w:szCs w:val="24"/>
        </w:rPr>
      </w:pPr>
    </w:p>
    <w:p w14:paraId="3CFC5546" w14:textId="77777777" w:rsidR="00DA1E52" w:rsidRDefault="00DA1E52" w:rsidP="00457742">
      <w:pPr>
        <w:spacing w:after="0" w:line="276" w:lineRule="auto"/>
        <w:jc w:val="both"/>
        <w:rPr>
          <w:rFonts w:ascii="Times New Roman" w:hAnsi="Times New Roman"/>
          <w:sz w:val="24"/>
          <w:szCs w:val="24"/>
        </w:rPr>
      </w:pPr>
    </w:p>
    <w:p w14:paraId="2A23F820" w14:textId="77777777" w:rsidR="00DA1E52" w:rsidRDefault="00DA1E52" w:rsidP="00457742">
      <w:pPr>
        <w:spacing w:after="0" w:line="276" w:lineRule="auto"/>
        <w:jc w:val="both"/>
        <w:rPr>
          <w:rFonts w:ascii="Times New Roman" w:hAnsi="Times New Roman"/>
          <w:sz w:val="24"/>
          <w:szCs w:val="24"/>
        </w:rPr>
      </w:pPr>
    </w:p>
    <w:p w14:paraId="227159EE" w14:textId="6D888A06" w:rsidR="004D7243" w:rsidRPr="001D072A" w:rsidRDefault="004D7243" w:rsidP="00457742">
      <w:pPr>
        <w:spacing w:after="0" w:line="276" w:lineRule="auto"/>
        <w:jc w:val="both"/>
        <w:rPr>
          <w:rFonts w:ascii="Times New Roman" w:hAnsi="Times New Roman"/>
          <w:b/>
          <w:bCs/>
          <w:sz w:val="24"/>
          <w:szCs w:val="24"/>
        </w:rPr>
      </w:pPr>
      <w:r w:rsidRPr="001D072A">
        <w:rPr>
          <w:rFonts w:ascii="Times New Roman" w:hAnsi="Times New Roman"/>
          <w:b/>
          <w:bCs/>
          <w:sz w:val="24"/>
          <w:szCs w:val="24"/>
        </w:rPr>
        <w:t xml:space="preserve">4.1.3 Výsledky studií zahrnutých </w:t>
      </w:r>
      <w:r w:rsidR="002C6EFA" w:rsidRPr="001D072A">
        <w:rPr>
          <w:rFonts w:ascii="Times New Roman" w:hAnsi="Times New Roman"/>
          <w:b/>
          <w:bCs/>
          <w:sz w:val="24"/>
          <w:szCs w:val="24"/>
        </w:rPr>
        <w:t xml:space="preserve">do DP týkající se </w:t>
      </w:r>
      <w:r w:rsidR="006650E1" w:rsidRPr="001D072A">
        <w:rPr>
          <w:rFonts w:ascii="Times New Roman" w:hAnsi="Times New Roman"/>
          <w:b/>
          <w:bCs/>
          <w:sz w:val="24"/>
          <w:szCs w:val="24"/>
        </w:rPr>
        <w:t xml:space="preserve">hodnotících a </w:t>
      </w:r>
      <w:r w:rsidR="002C6EFA" w:rsidRPr="001D072A">
        <w:rPr>
          <w:rFonts w:ascii="Times New Roman" w:hAnsi="Times New Roman"/>
          <w:b/>
          <w:bCs/>
          <w:sz w:val="24"/>
          <w:szCs w:val="24"/>
        </w:rPr>
        <w:t>měřících technik v</w:t>
      </w:r>
      <w:r w:rsidR="000C7772" w:rsidRPr="001D072A">
        <w:rPr>
          <w:rFonts w:ascii="Times New Roman" w:hAnsi="Times New Roman"/>
          <w:b/>
          <w:bCs/>
          <w:sz w:val="24"/>
          <w:szCs w:val="24"/>
        </w:rPr>
        <w:t> </w:t>
      </w:r>
      <w:r w:rsidR="002C6EFA" w:rsidRPr="001D072A">
        <w:rPr>
          <w:rFonts w:ascii="Times New Roman" w:hAnsi="Times New Roman"/>
          <w:b/>
          <w:bCs/>
          <w:sz w:val="24"/>
          <w:szCs w:val="24"/>
        </w:rPr>
        <w:t>PPC</w:t>
      </w:r>
    </w:p>
    <w:p w14:paraId="20C97CF6" w14:textId="77777777" w:rsidR="000C7772" w:rsidRDefault="000C7772" w:rsidP="00457742">
      <w:pPr>
        <w:spacing w:after="0" w:line="276" w:lineRule="auto"/>
        <w:jc w:val="both"/>
        <w:rPr>
          <w:rFonts w:ascii="Times New Roman" w:hAnsi="Times New Roman"/>
          <w:sz w:val="24"/>
          <w:szCs w:val="24"/>
        </w:rPr>
      </w:pPr>
    </w:p>
    <w:p w14:paraId="35CA5959" w14:textId="5E13874E" w:rsidR="00D43D65" w:rsidRDefault="00D43D65" w:rsidP="00457742">
      <w:pPr>
        <w:spacing w:after="0" w:line="276" w:lineRule="auto"/>
        <w:jc w:val="both"/>
        <w:rPr>
          <w:rFonts w:ascii="Times New Roman" w:hAnsi="Times New Roman"/>
          <w:sz w:val="24"/>
          <w:szCs w:val="24"/>
        </w:rPr>
      </w:pPr>
      <w:r>
        <w:rPr>
          <w:rFonts w:ascii="Times New Roman" w:hAnsi="Times New Roman"/>
          <w:sz w:val="24"/>
          <w:szCs w:val="24"/>
        </w:rPr>
        <w:t>T</w:t>
      </w:r>
      <w:r w:rsidR="004B2848">
        <w:rPr>
          <w:rFonts w:ascii="Times New Roman" w:hAnsi="Times New Roman"/>
          <w:sz w:val="24"/>
          <w:szCs w:val="24"/>
        </w:rPr>
        <w:t>ab. 6</w:t>
      </w:r>
    </w:p>
    <w:p w14:paraId="49500023" w14:textId="3CA101B9" w:rsidR="00575921" w:rsidRDefault="00AD341F" w:rsidP="00457742">
      <w:pPr>
        <w:spacing w:after="0" w:line="276" w:lineRule="auto"/>
        <w:jc w:val="both"/>
        <w:rPr>
          <w:rFonts w:ascii="Times New Roman" w:hAnsi="Times New Roman"/>
          <w:sz w:val="24"/>
          <w:szCs w:val="24"/>
        </w:rPr>
      </w:pPr>
      <w:r w:rsidRPr="00AD341F">
        <w:rPr>
          <w:noProof/>
        </w:rPr>
        <w:drawing>
          <wp:inline distT="0" distB="0" distL="0" distR="0" wp14:anchorId="4EBABFB8" wp14:editId="5BC98C25">
            <wp:extent cx="5327650" cy="3220085"/>
            <wp:effectExtent l="0" t="0" r="6350" b="0"/>
            <wp:docPr id="2994878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7650" cy="3220085"/>
                    </a:xfrm>
                    <a:prstGeom prst="rect">
                      <a:avLst/>
                    </a:prstGeom>
                    <a:noFill/>
                    <a:ln>
                      <a:noFill/>
                    </a:ln>
                  </pic:spPr>
                </pic:pic>
              </a:graphicData>
            </a:graphic>
          </wp:inline>
        </w:drawing>
      </w:r>
    </w:p>
    <w:p w14:paraId="6F5122E6" w14:textId="77777777" w:rsidR="002C6EFA" w:rsidRDefault="002C6EFA" w:rsidP="00457742">
      <w:pPr>
        <w:spacing w:after="0" w:line="276" w:lineRule="auto"/>
        <w:jc w:val="both"/>
        <w:rPr>
          <w:rFonts w:ascii="Times New Roman" w:hAnsi="Times New Roman"/>
          <w:sz w:val="24"/>
          <w:szCs w:val="24"/>
        </w:rPr>
      </w:pPr>
    </w:p>
    <w:p w14:paraId="5BC60A6A" w14:textId="39173ECD" w:rsidR="002C6EFA" w:rsidRPr="00961251" w:rsidRDefault="002C6EFA" w:rsidP="00457742">
      <w:pPr>
        <w:spacing w:after="0" w:line="276" w:lineRule="auto"/>
        <w:jc w:val="both"/>
        <w:rPr>
          <w:rFonts w:ascii="Times New Roman" w:hAnsi="Times New Roman"/>
          <w:b/>
          <w:bCs/>
          <w:sz w:val="24"/>
          <w:szCs w:val="24"/>
        </w:rPr>
      </w:pPr>
      <w:r w:rsidRPr="00961251">
        <w:rPr>
          <w:rFonts w:ascii="Times New Roman" w:hAnsi="Times New Roman"/>
          <w:b/>
          <w:bCs/>
          <w:sz w:val="24"/>
          <w:szCs w:val="24"/>
        </w:rPr>
        <w:lastRenderedPageBreak/>
        <w:t>4.1.4 Výsledky studií zahrnutých</w:t>
      </w:r>
      <w:r w:rsidR="00A3060E" w:rsidRPr="00961251">
        <w:rPr>
          <w:rFonts w:ascii="Times New Roman" w:hAnsi="Times New Roman"/>
          <w:b/>
          <w:bCs/>
          <w:sz w:val="24"/>
          <w:szCs w:val="24"/>
        </w:rPr>
        <w:t xml:space="preserve"> do DP týkající se </w:t>
      </w:r>
      <w:r w:rsidR="008A1632" w:rsidRPr="00961251">
        <w:rPr>
          <w:rFonts w:ascii="Times New Roman" w:hAnsi="Times New Roman"/>
          <w:b/>
          <w:bCs/>
          <w:sz w:val="24"/>
          <w:szCs w:val="24"/>
        </w:rPr>
        <w:t>specializované PPC</w:t>
      </w:r>
    </w:p>
    <w:p w14:paraId="6CAC94EE" w14:textId="77777777" w:rsidR="00BA5A0F" w:rsidRDefault="00BA5A0F" w:rsidP="00457742">
      <w:pPr>
        <w:spacing w:after="0" w:line="276" w:lineRule="auto"/>
        <w:jc w:val="both"/>
        <w:rPr>
          <w:rFonts w:ascii="Times New Roman" w:hAnsi="Times New Roman"/>
          <w:sz w:val="24"/>
          <w:szCs w:val="24"/>
        </w:rPr>
      </w:pPr>
    </w:p>
    <w:p w14:paraId="1A0C1EEB" w14:textId="10D9DE56" w:rsidR="004B2848" w:rsidRDefault="004B2848" w:rsidP="00457742">
      <w:pPr>
        <w:spacing w:after="0" w:line="276" w:lineRule="auto"/>
        <w:jc w:val="both"/>
        <w:rPr>
          <w:rFonts w:ascii="Times New Roman" w:hAnsi="Times New Roman"/>
          <w:sz w:val="24"/>
          <w:szCs w:val="24"/>
        </w:rPr>
      </w:pPr>
      <w:r>
        <w:rPr>
          <w:rFonts w:ascii="Times New Roman" w:hAnsi="Times New Roman"/>
          <w:sz w:val="24"/>
          <w:szCs w:val="24"/>
        </w:rPr>
        <w:t>Tab. 7</w:t>
      </w:r>
    </w:p>
    <w:p w14:paraId="449397A6" w14:textId="09B68A6B" w:rsidR="00FE2FAB" w:rsidRDefault="00CD483A" w:rsidP="00457742">
      <w:pPr>
        <w:spacing w:after="0" w:line="276" w:lineRule="auto"/>
        <w:jc w:val="both"/>
        <w:rPr>
          <w:rFonts w:ascii="Times New Roman" w:hAnsi="Times New Roman"/>
          <w:b/>
          <w:bCs/>
          <w:sz w:val="24"/>
          <w:szCs w:val="24"/>
        </w:rPr>
      </w:pPr>
      <w:r w:rsidRPr="00CD483A">
        <w:rPr>
          <w:noProof/>
        </w:rPr>
        <w:drawing>
          <wp:inline distT="0" distB="0" distL="0" distR="0" wp14:anchorId="0FBC8829" wp14:editId="29B047BB">
            <wp:extent cx="5327650" cy="3272790"/>
            <wp:effectExtent l="0" t="0" r="6350" b="3810"/>
            <wp:docPr id="16809287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27650" cy="3272790"/>
                    </a:xfrm>
                    <a:prstGeom prst="rect">
                      <a:avLst/>
                    </a:prstGeom>
                    <a:noFill/>
                    <a:ln>
                      <a:noFill/>
                    </a:ln>
                  </pic:spPr>
                </pic:pic>
              </a:graphicData>
            </a:graphic>
          </wp:inline>
        </w:drawing>
      </w:r>
    </w:p>
    <w:p w14:paraId="4FCCDFF1" w14:textId="5542CFFF" w:rsidR="00910CB9" w:rsidRDefault="00910CB9" w:rsidP="00457742">
      <w:pPr>
        <w:spacing w:after="0" w:line="276" w:lineRule="auto"/>
        <w:jc w:val="both"/>
        <w:rPr>
          <w:rFonts w:ascii="Times New Roman" w:hAnsi="Times New Roman"/>
          <w:b/>
          <w:bCs/>
          <w:sz w:val="24"/>
          <w:szCs w:val="24"/>
        </w:rPr>
      </w:pPr>
    </w:p>
    <w:p w14:paraId="767BBE55" w14:textId="77777777" w:rsidR="00575921" w:rsidRDefault="00575921" w:rsidP="00457742">
      <w:pPr>
        <w:spacing w:after="0" w:line="276" w:lineRule="auto"/>
        <w:jc w:val="both"/>
        <w:rPr>
          <w:rFonts w:ascii="Times New Roman" w:hAnsi="Times New Roman"/>
          <w:b/>
          <w:bCs/>
          <w:sz w:val="24"/>
          <w:szCs w:val="24"/>
        </w:rPr>
      </w:pPr>
    </w:p>
    <w:p w14:paraId="6B1680AA" w14:textId="77777777" w:rsidR="00575921" w:rsidRDefault="00575921" w:rsidP="00457742">
      <w:pPr>
        <w:spacing w:after="0" w:line="276" w:lineRule="auto"/>
        <w:jc w:val="both"/>
        <w:rPr>
          <w:rFonts w:ascii="Times New Roman" w:hAnsi="Times New Roman"/>
          <w:b/>
          <w:bCs/>
          <w:sz w:val="24"/>
          <w:szCs w:val="24"/>
        </w:rPr>
      </w:pPr>
    </w:p>
    <w:p w14:paraId="5E0D1265" w14:textId="77777777" w:rsidR="00575921" w:rsidRDefault="00575921" w:rsidP="00457742">
      <w:pPr>
        <w:spacing w:after="0" w:line="276" w:lineRule="auto"/>
        <w:jc w:val="both"/>
        <w:rPr>
          <w:rFonts w:ascii="Times New Roman" w:hAnsi="Times New Roman"/>
          <w:b/>
          <w:bCs/>
          <w:sz w:val="24"/>
          <w:szCs w:val="24"/>
        </w:rPr>
      </w:pPr>
    </w:p>
    <w:p w14:paraId="07BF86E7" w14:textId="77777777" w:rsidR="00575921" w:rsidRDefault="00575921" w:rsidP="00457742">
      <w:pPr>
        <w:spacing w:after="0" w:line="276" w:lineRule="auto"/>
        <w:jc w:val="both"/>
        <w:rPr>
          <w:rFonts w:ascii="Times New Roman" w:hAnsi="Times New Roman"/>
          <w:b/>
          <w:bCs/>
          <w:sz w:val="24"/>
          <w:szCs w:val="24"/>
        </w:rPr>
      </w:pPr>
    </w:p>
    <w:p w14:paraId="0DB6B5D8" w14:textId="77777777" w:rsidR="00910CB9" w:rsidRDefault="00910CB9" w:rsidP="00457742">
      <w:pPr>
        <w:spacing w:after="0" w:line="276" w:lineRule="auto"/>
        <w:jc w:val="both"/>
        <w:rPr>
          <w:rFonts w:ascii="Times New Roman" w:hAnsi="Times New Roman"/>
          <w:b/>
          <w:bCs/>
          <w:sz w:val="24"/>
          <w:szCs w:val="24"/>
        </w:rPr>
      </w:pPr>
    </w:p>
    <w:p w14:paraId="5DFD78A8" w14:textId="77777777" w:rsidR="00910CB9" w:rsidRDefault="00910CB9" w:rsidP="00457742">
      <w:pPr>
        <w:spacing w:after="0" w:line="276" w:lineRule="auto"/>
        <w:jc w:val="both"/>
        <w:rPr>
          <w:rFonts w:ascii="Times New Roman" w:hAnsi="Times New Roman"/>
          <w:b/>
          <w:bCs/>
          <w:sz w:val="24"/>
          <w:szCs w:val="24"/>
        </w:rPr>
      </w:pPr>
    </w:p>
    <w:p w14:paraId="15326385" w14:textId="5D1C65BF" w:rsidR="00910CB9" w:rsidRDefault="00910CB9" w:rsidP="00457742">
      <w:pPr>
        <w:spacing w:after="0" w:line="276" w:lineRule="auto"/>
        <w:jc w:val="both"/>
        <w:rPr>
          <w:rFonts w:ascii="Times New Roman" w:hAnsi="Times New Roman"/>
          <w:b/>
          <w:bCs/>
          <w:sz w:val="24"/>
          <w:szCs w:val="24"/>
        </w:rPr>
      </w:pPr>
    </w:p>
    <w:p w14:paraId="29EDEEC7" w14:textId="77777777" w:rsidR="00D67E1E" w:rsidRDefault="00D67E1E" w:rsidP="00457742">
      <w:pPr>
        <w:spacing w:after="0" w:line="276" w:lineRule="auto"/>
        <w:jc w:val="both"/>
        <w:rPr>
          <w:rFonts w:ascii="Times New Roman" w:hAnsi="Times New Roman"/>
          <w:b/>
          <w:bCs/>
          <w:sz w:val="24"/>
          <w:szCs w:val="24"/>
        </w:rPr>
      </w:pPr>
    </w:p>
    <w:p w14:paraId="72224C3E" w14:textId="77777777" w:rsidR="00D67E1E" w:rsidRDefault="00D67E1E" w:rsidP="00457742">
      <w:pPr>
        <w:spacing w:after="0" w:line="276" w:lineRule="auto"/>
        <w:jc w:val="both"/>
        <w:rPr>
          <w:rFonts w:ascii="Times New Roman" w:hAnsi="Times New Roman"/>
          <w:b/>
          <w:bCs/>
          <w:sz w:val="24"/>
          <w:szCs w:val="24"/>
        </w:rPr>
      </w:pPr>
    </w:p>
    <w:p w14:paraId="60CF075A" w14:textId="77777777" w:rsidR="00D67E1E" w:rsidRDefault="00D67E1E" w:rsidP="00457742">
      <w:pPr>
        <w:spacing w:after="0" w:line="276" w:lineRule="auto"/>
        <w:jc w:val="both"/>
        <w:rPr>
          <w:rFonts w:ascii="Times New Roman" w:hAnsi="Times New Roman"/>
          <w:b/>
          <w:bCs/>
          <w:sz w:val="24"/>
          <w:szCs w:val="24"/>
        </w:rPr>
      </w:pPr>
    </w:p>
    <w:p w14:paraId="7350125B" w14:textId="77777777" w:rsidR="00D67E1E" w:rsidRDefault="00D67E1E" w:rsidP="00457742">
      <w:pPr>
        <w:spacing w:after="0" w:line="276" w:lineRule="auto"/>
        <w:jc w:val="both"/>
        <w:rPr>
          <w:rFonts w:ascii="Times New Roman" w:hAnsi="Times New Roman"/>
          <w:b/>
          <w:bCs/>
          <w:sz w:val="24"/>
          <w:szCs w:val="24"/>
        </w:rPr>
      </w:pPr>
    </w:p>
    <w:p w14:paraId="0504E770" w14:textId="77777777" w:rsidR="00FE2FAB" w:rsidRDefault="00FE2FAB" w:rsidP="00457742">
      <w:pPr>
        <w:spacing w:after="0" w:line="276" w:lineRule="auto"/>
        <w:jc w:val="both"/>
        <w:rPr>
          <w:rFonts w:ascii="Times New Roman" w:hAnsi="Times New Roman"/>
          <w:b/>
          <w:bCs/>
          <w:sz w:val="24"/>
          <w:szCs w:val="24"/>
        </w:rPr>
      </w:pPr>
    </w:p>
    <w:p w14:paraId="3FA39043" w14:textId="77777777" w:rsidR="00FE2FAB" w:rsidRDefault="00FE2FAB" w:rsidP="00457742">
      <w:pPr>
        <w:spacing w:after="0" w:line="276" w:lineRule="auto"/>
        <w:jc w:val="both"/>
        <w:rPr>
          <w:rFonts w:ascii="Times New Roman" w:hAnsi="Times New Roman"/>
          <w:b/>
          <w:bCs/>
          <w:sz w:val="24"/>
          <w:szCs w:val="24"/>
        </w:rPr>
      </w:pPr>
    </w:p>
    <w:p w14:paraId="2403A83D" w14:textId="2DC0DD03" w:rsidR="00894D16" w:rsidRDefault="00894D16" w:rsidP="00457742">
      <w:pPr>
        <w:spacing w:after="0" w:line="276" w:lineRule="auto"/>
        <w:jc w:val="both"/>
        <w:rPr>
          <w:rFonts w:asciiTheme="minorHAnsi" w:eastAsiaTheme="minorHAnsi" w:hAnsiTheme="minorHAnsi" w:cstheme="minorBidi"/>
        </w:rPr>
      </w:pPr>
      <w:r>
        <w:fldChar w:fldCharType="begin"/>
      </w:r>
      <w:r>
        <w:instrText xml:space="preserve"> LINK Excel.Sheet.12 "https://d.docs.live.net/d75cf31d25678d28/Plocha/tabulka review.xlsx" "List1!R1C1:R4C7" \a \f 4 \h </w:instrText>
      </w:r>
      <w:r w:rsidR="003B62FF">
        <w:instrText xml:space="preserve"> \* MERGEFORMAT </w:instrText>
      </w:r>
      <w:r>
        <w:fldChar w:fldCharType="separate"/>
      </w:r>
    </w:p>
    <w:p w14:paraId="1533946D" w14:textId="27C410B2" w:rsidR="00894D16" w:rsidRDefault="00894D16" w:rsidP="00457742">
      <w:pPr>
        <w:spacing w:after="0" w:line="276" w:lineRule="auto"/>
        <w:jc w:val="both"/>
        <w:rPr>
          <w:rFonts w:ascii="Times New Roman" w:hAnsi="Times New Roman"/>
          <w:b/>
          <w:bCs/>
          <w:sz w:val="24"/>
          <w:szCs w:val="24"/>
        </w:rPr>
      </w:pPr>
      <w:r>
        <w:rPr>
          <w:rFonts w:ascii="Times New Roman" w:hAnsi="Times New Roman"/>
          <w:b/>
          <w:bCs/>
          <w:sz w:val="24"/>
          <w:szCs w:val="24"/>
        </w:rPr>
        <w:fldChar w:fldCharType="end"/>
      </w:r>
    </w:p>
    <w:p w14:paraId="02DE6488" w14:textId="77777777" w:rsidR="00FE2FAB" w:rsidRPr="00457742" w:rsidRDefault="00FE2FAB" w:rsidP="00457742">
      <w:pPr>
        <w:spacing w:after="0" w:line="276" w:lineRule="auto"/>
        <w:jc w:val="both"/>
        <w:rPr>
          <w:rFonts w:ascii="Times New Roman" w:hAnsi="Times New Roman"/>
          <w:b/>
          <w:bCs/>
          <w:sz w:val="24"/>
          <w:szCs w:val="24"/>
        </w:rPr>
      </w:pPr>
    </w:p>
    <w:p w14:paraId="32075BEB" w14:textId="77777777" w:rsidR="0087724A" w:rsidRDefault="0087724A" w:rsidP="00E64D02">
      <w:pPr>
        <w:spacing w:after="0" w:line="276" w:lineRule="auto"/>
        <w:jc w:val="both"/>
        <w:rPr>
          <w:rFonts w:ascii="Times New Roman" w:hAnsi="Times New Roman"/>
          <w:sz w:val="24"/>
          <w:szCs w:val="24"/>
        </w:rPr>
      </w:pPr>
    </w:p>
    <w:p w14:paraId="1FDF4CAB" w14:textId="77777777" w:rsidR="00D4059D" w:rsidRDefault="00D4059D" w:rsidP="00E64D02">
      <w:pPr>
        <w:spacing w:after="0" w:line="276" w:lineRule="auto"/>
        <w:jc w:val="both"/>
        <w:rPr>
          <w:rFonts w:ascii="Times New Roman" w:hAnsi="Times New Roman"/>
          <w:sz w:val="24"/>
          <w:szCs w:val="24"/>
        </w:rPr>
      </w:pPr>
    </w:p>
    <w:p w14:paraId="42EC7769" w14:textId="77777777" w:rsidR="00D4059D" w:rsidRDefault="00D4059D" w:rsidP="00E64D02">
      <w:pPr>
        <w:spacing w:after="0" w:line="276" w:lineRule="auto"/>
        <w:jc w:val="both"/>
        <w:rPr>
          <w:rFonts w:ascii="Times New Roman" w:hAnsi="Times New Roman"/>
          <w:sz w:val="24"/>
          <w:szCs w:val="24"/>
        </w:rPr>
      </w:pPr>
    </w:p>
    <w:p w14:paraId="1BDAFDDA" w14:textId="77777777" w:rsidR="00D4059D" w:rsidRDefault="00D4059D" w:rsidP="00E64D02">
      <w:pPr>
        <w:spacing w:after="0" w:line="276" w:lineRule="auto"/>
        <w:jc w:val="both"/>
        <w:rPr>
          <w:rFonts w:ascii="Times New Roman" w:hAnsi="Times New Roman"/>
          <w:sz w:val="24"/>
          <w:szCs w:val="24"/>
        </w:rPr>
      </w:pPr>
    </w:p>
    <w:p w14:paraId="27D72384" w14:textId="77777777" w:rsidR="003E0406" w:rsidRDefault="003E0406" w:rsidP="00B5038D">
      <w:pPr>
        <w:spacing w:after="0" w:line="276" w:lineRule="auto"/>
        <w:jc w:val="both"/>
        <w:rPr>
          <w:rFonts w:ascii="Times New Roman" w:hAnsi="Times New Roman"/>
          <w:b/>
          <w:bCs/>
          <w:sz w:val="24"/>
          <w:szCs w:val="24"/>
        </w:rPr>
      </w:pPr>
    </w:p>
    <w:p w14:paraId="2A42C270" w14:textId="77777777" w:rsidR="003E0406" w:rsidRDefault="003E0406" w:rsidP="00B5038D">
      <w:pPr>
        <w:spacing w:after="0" w:line="276" w:lineRule="auto"/>
        <w:jc w:val="both"/>
        <w:rPr>
          <w:rFonts w:ascii="Times New Roman" w:hAnsi="Times New Roman"/>
          <w:b/>
          <w:bCs/>
          <w:sz w:val="24"/>
          <w:szCs w:val="24"/>
        </w:rPr>
      </w:pPr>
    </w:p>
    <w:p w14:paraId="2AADEF41" w14:textId="77777777" w:rsidR="000A1923" w:rsidRDefault="000A1923" w:rsidP="00B5038D">
      <w:pPr>
        <w:spacing w:after="0" w:line="276" w:lineRule="auto"/>
        <w:jc w:val="both"/>
        <w:rPr>
          <w:rFonts w:ascii="Times New Roman" w:hAnsi="Times New Roman"/>
          <w:b/>
          <w:bCs/>
          <w:sz w:val="24"/>
          <w:szCs w:val="24"/>
        </w:rPr>
      </w:pPr>
    </w:p>
    <w:p w14:paraId="5C840D15" w14:textId="39A07806" w:rsidR="004E2DDA" w:rsidRPr="006519C9" w:rsidRDefault="000D44F6" w:rsidP="00B5038D">
      <w:pPr>
        <w:spacing w:after="0" w:line="276" w:lineRule="auto"/>
        <w:jc w:val="both"/>
        <w:rPr>
          <w:rFonts w:ascii="Times New Roman" w:hAnsi="Times New Roman"/>
          <w:b/>
          <w:bCs/>
          <w:sz w:val="28"/>
          <w:szCs w:val="28"/>
        </w:rPr>
      </w:pPr>
      <w:r>
        <w:rPr>
          <w:rFonts w:ascii="Times New Roman" w:hAnsi="Times New Roman"/>
          <w:b/>
          <w:bCs/>
          <w:sz w:val="28"/>
          <w:szCs w:val="28"/>
        </w:rPr>
        <w:lastRenderedPageBreak/>
        <w:t xml:space="preserve">5 </w:t>
      </w:r>
      <w:r w:rsidR="004E2DDA" w:rsidRPr="006519C9">
        <w:rPr>
          <w:rFonts w:ascii="Times New Roman" w:hAnsi="Times New Roman"/>
          <w:b/>
          <w:bCs/>
          <w:sz w:val="28"/>
          <w:szCs w:val="28"/>
        </w:rPr>
        <w:t>DISKUSE</w:t>
      </w:r>
    </w:p>
    <w:p w14:paraId="208E487E" w14:textId="77777777" w:rsidR="00A506C0" w:rsidRDefault="00A506C0" w:rsidP="00B5038D">
      <w:pPr>
        <w:spacing w:after="0" w:line="276" w:lineRule="auto"/>
        <w:jc w:val="both"/>
        <w:rPr>
          <w:rFonts w:ascii="Times New Roman" w:hAnsi="Times New Roman"/>
          <w:sz w:val="24"/>
          <w:szCs w:val="24"/>
        </w:rPr>
      </w:pPr>
    </w:p>
    <w:p w14:paraId="795828BD" w14:textId="5F146B0B" w:rsidR="00A506C0" w:rsidRDefault="004E468F" w:rsidP="00B5038D">
      <w:pPr>
        <w:spacing w:after="0" w:line="276" w:lineRule="auto"/>
        <w:jc w:val="both"/>
        <w:rPr>
          <w:rFonts w:ascii="Times New Roman" w:hAnsi="Times New Roman"/>
          <w:sz w:val="24"/>
          <w:szCs w:val="24"/>
        </w:rPr>
      </w:pPr>
      <w:r>
        <w:rPr>
          <w:rFonts w:ascii="Times New Roman" w:hAnsi="Times New Roman"/>
          <w:sz w:val="24"/>
          <w:szCs w:val="24"/>
        </w:rPr>
        <w:tab/>
        <w:t xml:space="preserve">Tato </w:t>
      </w:r>
      <w:r w:rsidR="00455801">
        <w:rPr>
          <w:rFonts w:ascii="Times New Roman" w:hAnsi="Times New Roman"/>
          <w:sz w:val="24"/>
          <w:szCs w:val="24"/>
        </w:rPr>
        <w:t>d</w:t>
      </w:r>
      <w:r>
        <w:rPr>
          <w:rFonts w:ascii="Times New Roman" w:hAnsi="Times New Roman"/>
          <w:sz w:val="24"/>
          <w:szCs w:val="24"/>
        </w:rPr>
        <w:t xml:space="preserve">iplomová práce se </w:t>
      </w:r>
      <w:r w:rsidR="00455801">
        <w:rPr>
          <w:rFonts w:ascii="Times New Roman" w:hAnsi="Times New Roman"/>
          <w:sz w:val="24"/>
          <w:szCs w:val="24"/>
        </w:rPr>
        <w:t>věnuje dětské paliativní péči</w:t>
      </w:r>
      <w:r w:rsidR="00162483">
        <w:rPr>
          <w:rFonts w:ascii="Times New Roman" w:hAnsi="Times New Roman"/>
          <w:sz w:val="24"/>
          <w:szCs w:val="24"/>
        </w:rPr>
        <w:t xml:space="preserve"> (dále jen PPC) ve studiích, které jsou publikované v Evropě a ČR.</w:t>
      </w:r>
      <w:r w:rsidR="00E969C7">
        <w:rPr>
          <w:rFonts w:ascii="Times New Roman" w:hAnsi="Times New Roman"/>
          <w:sz w:val="24"/>
          <w:szCs w:val="24"/>
        </w:rPr>
        <w:t xml:space="preserve"> Uvádí informace o situaci v poskytování PPC v Evropě a v ČR. Diplomová práce </w:t>
      </w:r>
      <w:r w:rsidR="00C853D6">
        <w:rPr>
          <w:rFonts w:ascii="Times New Roman" w:hAnsi="Times New Roman"/>
          <w:sz w:val="24"/>
          <w:szCs w:val="24"/>
        </w:rPr>
        <w:t xml:space="preserve">má za cíl najít v dostupné publikované, i nepublikované, </w:t>
      </w:r>
      <w:r w:rsidR="00C54282">
        <w:rPr>
          <w:rFonts w:ascii="Times New Roman" w:hAnsi="Times New Roman"/>
          <w:sz w:val="24"/>
          <w:szCs w:val="24"/>
        </w:rPr>
        <w:t>literatuře odpovědi na 3 výzkumné otázky.</w:t>
      </w:r>
    </w:p>
    <w:p w14:paraId="48A69DD6" w14:textId="2A257EE5" w:rsidR="002C6CAE" w:rsidRDefault="002C6CAE" w:rsidP="00B5038D">
      <w:pPr>
        <w:spacing w:after="0" w:line="276" w:lineRule="auto"/>
        <w:jc w:val="both"/>
        <w:rPr>
          <w:rFonts w:ascii="Times New Roman" w:hAnsi="Times New Roman"/>
          <w:sz w:val="24"/>
          <w:szCs w:val="24"/>
        </w:rPr>
      </w:pPr>
      <w:r>
        <w:rPr>
          <w:rFonts w:ascii="Times New Roman" w:hAnsi="Times New Roman"/>
          <w:sz w:val="24"/>
          <w:szCs w:val="24"/>
        </w:rPr>
        <w:t>Iniciální rešerše odhalila velké množství</w:t>
      </w:r>
      <w:r w:rsidR="006D776F">
        <w:rPr>
          <w:rFonts w:ascii="Times New Roman" w:hAnsi="Times New Roman"/>
          <w:sz w:val="24"/>
          <w:szCs w:val="24"/>
        </w:rPr>
        <w:t xml:space="preserve"> zdrojů k tématu, proto byla další </w:t>
      </w:r>
      <w:r w:rsidR="002153BE">
        <w:rPr>
          <w:rFonts w:ascii="Times New Roman" w:hAnsi="Times New Roman"/>
          <w:sz w:val="24"/>
          <w:szCs w:val="24"/>
        </w:rPr>
        <w:t>vyhledávací</w:t>
      </w:r>
      <w:r w:rsidR="006D776F">
        <w:rPr>
          <w:rFonts w:ascii="Times New Roman" w:hAnsi="Times New Roman"/>
          <w:sz w:val="24"/>
          <w:szCs w:val="24"/>
        </w:rPr>
        <w:t xml:space="preserve"> strategie </w:t>
      </w:r>
      <w:r w:rsidR="00AC3B65">
        <w:rPr>
          <w:rFonts w:ascii="Times New Roman" w:hAnsi="Times New Roman"/>
          <w:sz w:val="24"/>
          <w:szCs w:val="24"/>
        </w:rPr>
        <w:t>více zpřesněna volbou klíčových slov. Další rešerše odhalila</w:t>
      </w:r>
      <w:r w:rsidR="00DE0FE9">
        <w:rPr>
          <w:rFonts w:ascii="Times New Roman" w:hAnsi="Times New Roman"/>
          <w:sz w:val="24"/>
          <w:szCs w:val="24"/>
        </w:rPr>
        <w:t xml:space="preserve"> absenci výzkumných dat týkajících se českých pacientů.</w:t>
      </w:r>
      <w:r w:rsidR="003D2D6A">
        <w:rPr>
          <w:rFonts w:ascii="Times New Roman" w:hAnsi="Times New Roman"/>
          <w:sz w:val="24"/>
          <w:szCs w:val="24"/>
        </w:rPr>
        <w:t xml:space="preserve"> </w:t>
      </w:r>
    </w:p>
    <w:p w14:paraId="089A26A0" w14:textId="43DB8255" w:rsidR="003D2D6A" w:rsidRDefault="003D2D6A" w:rsidP="00B5038D">
      <w:pPr>
        <w:spacing w:after="0" w:line="276" w:lineRule="auto"/>
        <w:jc w:val="both"/>
        <w:rPr>
          <w:rFonts w:ascii="Times New Roman" w:hAnsi="Times New Roman"/>
          <w:sz w:val="24"/>
          <w:szCs w:val="24"/>
        </w:rPr>
      </w:pPr>
      <w:r>
        <w:rPr>
          <w:rFonts w:ascii="Times New Roman" w:hAnsi="Times New Roman"/>
          <w:sz w:val="24"/>
          <w:szCs w:val="24"/>
        </w:rPr>
        <w:t>V</w:t>
      </w:r>
      <w:r w:rsidR="00FA794D">
        <w:rPr>
          <w:rFonts w:ascii="Times New Roman" w:hAnsi="Times New Roman"/>
          <w:sz w:val="24"/>
          <w:szCs w:val="24"/>
        </w:rPr>
        <w:t> </w:t>
      </w:r>
      <w:r>
        <w:rPr>
          <w:rFonts w:ascii="Times New Roman" w:hAnsi="Times New Roman"/>
          <w:sz w:val="24"/>
          <w:szCs w:val="24"/>
        </w:rPr>
        <w:t>rámci</w:t>
      </w:r>
      <w:r w:rsidR="00FA794D">
        <w:rPr>
          <w:rFonts w:ascii="Times New Roman" w:hAnsi="Times New Roman"/>
          <w:sz w:val="24"/>
          <w:szCs w:val="24"/>
        </w:rPr>
        <w:t xml:space="preserve"> zařazovacích</w:t>
      </w:r>
      <w:r w:rsidR="006A654C">
        <w:rPr>
          <w:rFonts w:ascii="Times New Roman" w:hAnsi="Times New Roman"/>
          <w:sz w:val="24"/>
          <w:szCs w:val="24"/>
        </w:rPr>
        <w:t xml:space="preserve"> a vyřazovacích kritérií byl stanoven požadavek</w:t>
      </w:r>
      <w:r w:rsidR="00632368">
        <w:rPr>
          <w:rFonts w:ascii="Times New Roman" w:hAnsi="Times New Roman"/>
          <w:sz w:val="24"/>
          <w:szCs w:val="24"/>
        </w:rPr>
        <w:t xml:space="preserve">, aby zkoumané populace byly z evropských zemí. Lze </w:t>
      </w:r>
      <w:r w:rsidR="00B95494">
        <w:rPr>
          <w:rFonts w:ascii="Times New Roman" w:hAnsi="Times New Roman"/>
          <w:sz w:val="24"/>
          <w:szCs w:val="24"/>
        </w:rPr>
        <w:t>předpokládat, že z pohledu dostupnosti zdravotní péče, sociokul</w:t>
      </w:r>
      <w:r w:rsidR="000F2DED">
        <w:rPr>
          <w:rFonts w:ascii="Times New Roman" w:hAnsi="Times New Roman"/>
          <w:sz w:val="24"/>
          <w:szCs w:val="24"/>
        </w:rPr>
        <w:t>turních, makroekonomických</w:t>
      </w:r>
      <w:r w:rsidR="0085779A">
        <w:rPr>
          <w:rFonts w:ascii="Times New Roman" w:hAnsi="Times New Roman"/>
          <w:sz w:val="24"/>
          <w:szCs w:val="24"/>
        </w:rPr>
        <w:t>, geologických a politických podmínek, budou studované populace</w:t>
      </w:r>
      <w:r w:rsidR="00576BD8">
        <w:rPr>
          <w:rFonts w:ascii="Times New Roman" w:hAnsi="Times New Roman"/>
          <w:sz w:val="24"/>
          <w:szCs w:val="24"/>
        </w:rPr>
        <w:t xml:space="preserve"> dostatečně srovnatelné s populací žijící v ČR.</w:t>
      </w:r>
      <w:r w:rsidR="00527598">
        <w:rPr>
          <w:rFonts w:ascii="Times New Roman" w:hAnsi="Times New Roman"/>
          <w:sz w:val="24"/>
          <w:szCs w:val="24"/>
        </w:rPr>
        <w:t xml:space="preserve"> Provedla jsem scoping review a prohledala recenzované databáze jako </w:t>
      </w:r>
      <w:r w:rsidR="00EC5AEA">
        <w:rPr>
          <w:rFonts w:ascii="Times New Roman" w:hAnsi="Times New Roman"/>
          <w:sz w:val="24"/>
          <w:szCs w:val="24"/>
        </w:rPr>
        <w:t>Cochrane, Medvik, Ebsco,</w:t>
      </w:r>
      <w:r w:rsidR="00856ECC">
        <w:rPr>
          <w:rFonts w:ascii="Times New Roman" w:hAnsi="Times New Roman"/>
          <w:sz w:val="24"/>
          <w:szCs w:val="24"/>
        </w:rPr>
        <w:t xml:space="preserve"> Scopus, ProQuest.</w:t>
      </w:r>
      <w:r w:rsidR="00007DB6">
        <w:rPr>
          <w:rFonts w:ascii="Times New Roman" w:hAnsi="Times New Roman"/>
          <w:sz w:val="24"/>
          <w:szCs w:val="24"/>
        </w:rPr>
        <w:t xml:space="preserve"> Do finální rešerše jsem </w:t>
      </w:r>
      <w:r w:rsidR="00D330C9">
        <w:rPr>
          <w:rFonts w:ascii="Times New Roman" w:hAnsi="Times New Roman"/>
          <w:sz w:val="24"/>
          <w:szCs w:val="24"/>
        </w:rPr>
        <w:t>zahrnula</w:t>
      </w:r>
      <w:r w:rsidR="00007DB6">
        <w:rPr>
          <w:rFonts w:ascii="Times New Roman" w:hAnsi="Times New Roman"/>
          <w:sz w:val="24"/>
          <w:szCs w:val="24"/>
        </w:rPr>
        <w:t xml:space="preserve"> </w:t>
      </w:r>
      <w:r w:rsidR="00D330C9">
        <w:rPr>
          <w:rFonts w:ascii="Times New Roman" w:hAnsi="Times New Roman"/>
          <w:sz w:val="24"/>
          <w:szCs w:val="24"/>
        </w:rPr>
        <w:t>18 studií</w:t>
      </w:r>
      <w:r w:rsidR="00980B82">
        <w:rPr>
          <w:rFonts w:ascii="Times New Roman" w:hAnsi="Times New Roman"/>
          <w:sz w:val="24"/>
          <w:szCs w:val="24"/>
        </w:rPr>
        <w:t xml:space="preserve">, které se věnují PPC. </w:t>
      </w:r>
      <w:r w:rsidR="00A55509">
        <w:rPr>
          <w:rFonts w:ascii="Times New Roman" w:hAnsi="Times New Roman"/>
          <w:sz w:val="24"/>
          <w:szCs w:val="24"/>
        </w:rPr>
        <w:t>P</w:t>
      </w:r>
      <w:r w:rsidR="00980B82">
        <w:rPr>
          <w:rFonts w:ascii="Times New Roman" w:hAnsi="Times New Roman"/>
          <w:sz w:val="24"/>
          <w:szCs w:val="24"/>
        </w:rPr>
        <w:t>rostudování plných text</w:t>
      </w:r>
      <w:r w:rsidR="00A55509">
        <w:rPr>
          <w:rFonts w:ascii="Times New Roman" w:hAnsi="Times New Roman"/>
          <w:sz w:val="24"/>
          <w:szCs w:val="24"/>
        </w:rPr>
        <w:t>ů vedlo k nalezení 9 relevantních prací</w:t>
      </w:r>
      <w:r w:rsidR="001932D3">
        <w:rPr>
          <w:rFonts w:ascii="Times New Roman" w:hAnsi="Times New Roman"/>
          <w:sz w:val="24"/>
          <w:szCs w:val="24"/>
        </w:rPr>
        <w:t xml:space="preserve">, z nichž se jedna věnuje pokrytí a charakteristice </w:t>
      </w:r>
      <w:r w:rsidR="00522EDA">
        <w:rPr>
          <w:rFonts w:ascii="Times New Roman" w:hAnsi="Times New Roman"/>
          <w:sz w:val="24"/>
          <w:szCs w:val="24"/>
        </w:rPr>
        <w:t>domácí PPC v Evropě.</w:t>
      </w:r>
      <w:r w:rsidR="00CA58A7">
        <w:rPr>
          <w:rFonts w:ascii="Times New Roman" w:hAnsi="Times New Roman"/>
          <w:sz w:val="24"/>
          <w:szCs w:val="24"/>
        </w:rPr>
        <w:t xml:space="preserve"> Tyto studie jsem dále rozdělila do</w:t>
      </w:r>
      <w:r w:rsidR="00D61D90">
        <w:rPr>
          <w:rFonts w:ascii="Times New Roman" w:hAnsi="Times New Roman"/>
          <w:sz w:val="24"/>
          <w:szCs w:val="24"/>
        </w:rPr>
        <w:t xml:space="preserve"> 4 skupin dle zaměření výzkum</w:t>
      </w:r>
      <w:r w:rsidR="00441509">
        <w:rPr>
          <w:rFonts w:ascii="Times New Roman" w:hAnsi="Times New Roman"/>
          <w:sz w:val="24"/>
          <w:szCs w:val="24"/>
        </w:rPr>
        <w:t xml:space="preserve">né strategie. Všechny studie jsou retrospektivní. </w:t>
      </w:r>
    </w:p>
    <w:p w14:paraId="121F6AA2" w14:textId="666721A0" w:rsidR="00441509" w:rsidRDefault="00441509" w:rsidP="003E2593">
      <w:pPr>
        <w:spacing w:after="0" w:line="276" w:lineRule="auto"/>
        <w:ind w:firstLine="708"/>
        <w:jc w:val="both"/>
        <w:rPr>
          <w:rFonts w:ascii="Times New Roman" w:hAnsi="Times New Roman"/>
          <w:sz w:val="24"/>
          <w:szCs w:val="24"/>
        </w:rPr>
      </w:pPr>
      <w:r>
        <w:rPr>
          <w:rFonts w:ascii="Times New Roman" w:hAnsi="Times New Roman"/>
          <w:sz w:val="24"/>
          <w:szCs w:val="24"/>
        </w:rPr>
        <w:t xml:space="preserve">K první </w:t>
      </w:r>
      <w:r w:rsidR="00CC74B9">
        <w:rPr>
          <w:rFonts w:ascii="Times New Roman" w:hAnsi="Times New Roman"/>
          <w:sz w:val="24"/>
          <w:szCs w:val="24"/>
        </w:rPr>
        <w:t xml:space="preserve">výzkumné </w:t>
      </w:r>
      <w:r>
        <w:rPr>
          <w:rFonts w:ascii="Times New Roman" w:hAnsi="Times New Roman"/>
          <w:sz w:val="24"/>
          <w:szCs w:val="24"/>
        </w:rPr>
        <w:t>otázce</w:t>
      </w:r>
      <w:r w:rsidR="00CC74B9">
        <w:rPr>
          <w:rFonts w:ascii="Times New Roman" w:hAnsi="Times New Roman"/>
          <w:sz w:val="24"/>
          <w:szCs w:val="24"/>
        </w:rPr>
        <w:t xml:space="preserve"> týkající se </w:t>
      </w:r>
      <w:r w:rsidR="00E1072E">
        <w:rPr>
          <w:rFonts w:ascii="Times New Roman" w:hAnsi="Times New Roman"/>
          <w:sz w:val="24"/>
          <w:szCs w:val="24"/>
        </w:rPr>
        <w:t xml:space="preserve">podoby/rozsahu/dostupnosti paliativní péče u dětské populace </w:t>
      </w:r>
      <w:r w:rsidR="00E24D03">
        <w:rPr>
          <w:rFonts w:ascii="Times New Roman" w:hAnsi="Times New Roman"/>
          <w:sz w:val="24"/>
          <w:szCs w:val="24"/>
        </w:rPr>
        <w:t>v ČR se v databázích žádná česká studie nevyskytuje</w:t>
      </w:r>
      <w:r w:rsidR="00162AC8">
        <w:rPr>
          <w:rFonts w:ascii="Times New Roman" w:hAnsi="Times New Roman"/>
          <w:sz w:val="24"/>
          <w:szCs w:val="24"/>
        </w:rPr>
        <w:t xml:space="preserve">. </w:t>
      </w:r>
      <w:r w:rsidR="00E062F5">
        <w:rPr>
          <w:rFonts w:ascii="Times New Roman" w:hAnsi="Times New Roman"/>
          <w:sz w:val="24"/>
          <w:szCs w:val="24"/>
        </w:rPr>
        <w:t>Na základě tohoto zjištění a po prostudování plných textů</w:t>
      </w:r>
      <w:r w:rsidR="00C35193">
        <w:rPr>
          <w:rFonts w:ascii="Times New Roman" w:hAnsi="Times New Roman"/>
          <w:sz w:val="24"/>
          <w:szCs w:val="24"/>
        </w:rPr>
        <w:t xml:space="preserve"> částečně odpovídá na tuto otázku studie</w:t>
      </w:r>
      <w:r w:rsidR="00654550">
        <w:rPr>
          <w:rFonts w:ascii="Times New Roman" w:hAnsi="Times New Roman"/>
          <w:sz w:val="24"/>
          <w:szCs w:val="24"/>
        </w:rPr>
        <w:t>, která se o ČR zmiňuje</w:t>
      </w:r>
      <w:r w:rsidR="0011229B">
        <w:rPr>
          <w:rFonts w:ascii="Times New Roman" w:hAnsi="Times New Roman"/>
          <w:sz w:val="24"/>
          <w:szCs w:val="24"/>
        </w:rPr>
        <w:t xml:space="preserve"> „</w:t>
      </w:r>
      <w:bookmarkStart w:id="13" w:name="_Hlk162210269"/>
      <w:r w:rsidR="00BE1ED5">
        <w:rPr>
          <w:rFonts w:ascii="Times New Roman" w:hAnsi="Times New Roman"/>
          <w:sz w:val="24"/>
          <w:szCs w:val="24"/>
        </w:rPr>
        <w:t xml:space="preserve">Expert survey </w:t>
      </w:r>
      <w:r w:rsidR="0055756B">
        <w:rPr>
          <w:rFonts w:ascii="Times New Roman" w:hAnsi="Times New Roman"/>
          <w:sz w:val="24"/>
          <w:szCs w:val="24"/>
        </w:rPr>
        <w:t>on coverage and characteristic</w:t>
      </w:r>
      <w:r w:rsidR="00B04A35">
        <w:rPr>
          <w:rFonts w:ascii="Times New Roman" w:hAnsi="Times New Roman"/>
          <w:sz w:val="24"/>
          <w:szCs w:val="24"/>
        </w:rPr>
        <w:t xml:space="preserve"> of pediatric palliative care</w:t>
      </w:r>
      <w:r w:rsidR="008D7FBA">
        <w:rPr>
          <w:rFonts w:ascii="Times New Roman" w:hAnsi="Times New Roman"/>
          <w:sz w:val="24"/>
          <w:szCs w:val="24"/>
        </w:rPr>
        <w:t xml:space="preserve"> in Europe</w:t>
      </w:r>
      <w:bookmarkEnd w:id="13"/>
      <w:r w:rsidR="008D7FBA">
        <w:rPr>
          <w:rFonts w:ascii="Times New Roman" w:hAnsi="Times New Roman"/>
          <w:sz w:val="24"/>
          <w:szCs w:val="24"/>
        </w:rPr>
        <w:t xml:space="preserve">“ </w:t>
      </w:r>
      <w:r w:rsidR="00212871">
        <w:rPr>
          <w:rFonts w:ascii="Times New Roman" w:hAnsi="Times New Roman"/>
          <w:sz w:val="24"/>
          <w:szCs w:val="24"/>
        </w:rPr>
        <w:t>(</w:t>
      </w:r>
      <w:r w:rsidR="00366BBD">
        <w:rPr>
          <w:rFonts w:ascii="Times New Roman" w:hAnsi="Times New Roman"/>
          <w:sz w:val="24"/>
          <w:szCs w:val="24"/>
        </w:rPr>
        <w:t xml:space="preserve">Wager </w:t>
      </w:r>
      <w:r w:rsidR="00A02A2E">
        <w:rPr>
          <w:rFonts w:ascii="Times New Roman" w:hAnsi="Times New Roman"/>
          <w:sz w:val="24"/>
          <w:szCs w:val="24"/>
        </w:rPr>
        <w:t>e</w:t>
      </w:r>
      <w:r w:rsidR="00366BBD">
        <w:rPr>
          <w:rFonts w:ascii="Times New Roman" w:hAnsi="Times New Roman"/>
          <w:sz w:val="24"/>
          <w:szCs w:val="24"/>
        </w:rPr>
        <w:t>t al.,</w:t>
      </w:r>
      <w:r w:rsidR="00332A36">
        <w:rPr>
          <w:rFonts w:ascii="Times New Roman" w:hAnsi="Times New Roman"/>
          <w:sz w:val="24"/>
          <w:szCs w:val="24"/>
        </w:rPr>
        <w:t xml:space="preserve"> 2022, Německo</w:t>
      </w:r>
      <w:r w:rsidR="008D7FBA">
        <w:rPr>
          <w:rFonts w:ascii="Times New Roman" w:hAnsi="Times New Roman"/>
          <w:sz w:val="24"/>
          <w:szCs w:val="24"/>
        </w:rPr>
        <w:t xml:space="preserve">) </w:t>
      </w:r>
      <w:r w:rsidR="00160E22">
        <w:rPr>
          <w:rFonts w:ascii="Times New Roman" w:hAnsi="Times New Roman"/>
          <w:sz w:val="24"/>
          <w:szCs w:val="24"/>
        </w:rPr>
        <w:t xml:space="preserve">Ta uvádí, že </w:t>
      </w:r>
      <w:r w:rsidR="00D32DE1">
        <w:rPr>
          <w:rFonts w:ascii="Times New Roman" w:hAnsi="Times New Roman"/>
          <w:sz w:val="24"/>
          <w:szCs w:val="24"/>
        </w:rPr>
        <w:t>ČR</w:t>
      </w:r>
      <w:r w:rsidR="00160E22">
        <w:rPr>
          <w:rFonts w:ascii="Times New Roman" w:hAnsi="Times New Roman"/>
          <w:sz w:val="24"/>
          <w:szCs w:val="24"/>
        </w:rPr>
        <w:t xml:space="preserve"> je zemí, která má organizovaný multi</w:t>
      </w:r>
      <w:r w:rsidR="00D32DE1">
        <w:rPr>
          <w:rFonts w:ascii="Times New Roman" w:hAnsi="Times New Roman"/>
          <w:sz w:val="24"/>
          <w:szCs w:val="24"/>
        </w:rPr>
        <w:t xml:space="preserve">oborový tým </w:t>
      </w:r>
      <w:r w:rsidR="000F554E">
        <w:rPr>
          <w:rFonts w:ascii="Times New Roman" w:hAnsi="Times New Roman"/>
          <w:sz w:val="24"/>
          <w:szCs w:val="24"/>
        </w:rPr>
        <w:t>PPC.</w:t>
      </w:r>
      <w:r w:rsidR="00C23A32">
        <w:rPr>
          <w:rFonts w:ascii="Times New Roman" w:hAnsi="Times New Roman"/>
          <w:sz w:val="24"/>
          <w:szCs w:val="24"/>
        </w:rPr>
        <w:t xml:space="preserve"> </w:t>
      </w:r>
      <w:r w:rsidR="00FD1D6F">
        <w:rPr>
          <w:rFonts w:ascii="Times New Roman" w:hAnsi="Times New Roman"/>
          <w:sz w:val="24"/>
          <w:szCs w:val="24"/>
        </w:rPr>
        <w:t xml:space="preserve">Existuje </w:t>
      </w:r>
      <w:r w:rsidR="00BB09ED">
        <w:rPr>
          <w:rFonts w:ascii="Times New Roman" w:hAnsi="Times New Roman"/>
          <w:sz w:val="24"/>
          <w:szCs w:val="24"/>
        </w:rPr>
        <w:t>ovšem popisná studie, vzniklá za podpory České</w:t>
      </w:r>
      <w:r w:rsidR="007210A0">
        <w:rPr>
          <w:rFonts w:ascii="Times New Roman" w:hAnsi="Times New Roman"/>
          <w:sz w:val="24"/>
          <w:szCs w:val="24"/>
        </w:rPr>
        <w:t xml:space="preserve"> společnosti paliativní medicíny a Centra paliativní péče. Jmenuje se „Potřeby dětí s život limitujícím nebo život ohrožujícím onemocněním a jejich rodin“ </w:t>
      </w:r>
      <w:r w:rsidR="00373B4F">
        <w:rPr>
          <w:rFonts w:ascii="Times New Roman" w:hAnsi="Times New Roman"/>
          <w:sz w:val="24"/>
          <w:szCs w:val="24"/>
        </w:rPr>
        <w:t xml:space="preserve">autorů </w:t>
      </w:r>
      <w:r w:rsidR="004D22D8">
        <w:rPr>
          <w:rFonts w:ascii="Times New Roman" w:hAnsi="Times New Roman"/>
          <w:sz w:val="24"/>
          <w:szCs w:val="24"/>
        </w:rPr>
        <w:t>Poláková</w:t>
      </w:r>
      <w:r w:rsidR="002E407C">
        <w:rPr>
          <w:rFonts w:ascii="Times New Roman" w:hAnsi="Times New Roman"/>
          <w:sz w:val="24"/>
          <w:szCs w:val="24"/>
        </w:rPr>
        <w:t xml:space="preserve"> a kol.</w:t>
      </w:r>
      <w:r w:rsidR="00735BA7">
        <w:rPr>
          <w:rFonts w:ascii="Times New Roman" w:hAnsi="Times New Roman"/>
          <w:sz w:val="24"/>
          <w:szCs w:val="24"/>
        </w:rPr>
        <w:t xml:space="preserve"> zveřejněná v roce </w:t>
      </w:r>
      <w:r w:rsidR="004F46A6">
        <w:rPr>
          <w:rFonts w:ascii="Times New Roman" w:hAnsi="Times New Roman"/>
          <w:sz w:val="24"/>
          <w:szCs w:val="24"/>
        </w:rPr>
        <w:t>2023.</w:t>
      </w:r>
      <w:r w:rsidR="00C23A32">
        <w:rPr>
          <w:rFonts w:ascii="Times New Roman" w:hAnsi="Times New Roman"/>
          <w:sz w:val="24"/>
          <w:szCs w:val="24"/>
        </w:rPr>
        <w:t xml:space="preserve"> </w:t>
      </w:r>
      <w:r w:rsidR="003C72EF">
        <w:rPr>
          <w:rFonts w:ascii="Times New Roman" w:hAnsi="Times New Roman"/>
          <w:sz w:val="24"/>
          <w:szCs w:val="24"/>
        </w:rPr>
        <w:t>Cílem studie</w:t>
      </w:r>
      <w:r w:rsidR="00C021A3">
        <w:rPr>
          <w:rFonts w:ascii="Times New Roman" w:hAnsi="Times New Roman"/>
          <w:sz w:val="24"/>
          <w:szCs w:val="24"/>
        </w:rPr>
        <w:t xml:space="preserve"> je zmapovat potřeby rodin, které pečují</w:t>
      </w:r>
      <w:r w:rsidR="00832A11">
        <w:rPr>
          <w:rFonts w:ascii="Times New Roman" w:hAnsi="Times New Roman"/>
          <w:sz w:val="24"/>
          <w:szCs w:val="24"/>
        </w:rPr>
        <w:t xml:space="preserve"> o těžce nemocné dítě.</w:t>
      </w:r>
      <w:r w:rsidR="00DC46BF">
        <w:rPr>
          <w:rFonts w:ascii="Times New Roman" w:hAnsi="Times New Roman"/>
          <w:sz w:val="24"/>
          <w:szCs w:val="24"/>
        </w:rPr>
        <w:t xml:space="preserve"> V rámci studie byla </w:t>
      </w:r>
      <w:r w:rsidR="00015BFF">
        <w:rPr>
          <w:rFonts w:ascii="Times New Roman" w:hAnsi="Times New Roman"/>
          <w:sz w:val="24"/>
          <w:szCs w:val="24"/>
        </w:rPr>
        <w:t xml:space="preserve">zpracována data z rozhovorů a data z veřejně dostupných zdrojů. </w:t>
      </w:r>
      <w:r w:rsidR="00C15111">
        <w:rPr>
          <w:rFonts w:ascii="Times New Roman" w:hAnsi="Times New Roman"/>
          <w:sz w:val="24"/>
          <w:szCs w:val="24"/>
        </w:rPr>
        <w:t>Výsledky přináší informace o dopadu</w:t>
      </w:r>
      <w:r w:rsidR="0052584C">
        <w:rPr>
          <w:rFonts w:ascii="Times New Roman" w:hAnsi="Times New Roman"/>
          <w:sz w:val="24"/>
          <w:szCs w:val="24"/>
        </w:rPr>
        <w:t xml:space="preserve"> vážné nemoci dítěte na celou rodinu</w:t>
      </w:r>
      <w:r w:rsidR="0072305E">
        <w:rPr>
          <w:rFonts w:ascii="Times New Roman" w:hAnsi="Times New Roman"/>
          <w:sz w:val="24"/>
          <w:szCs w:val="24"/>
        </w:rPr>
        <w:t>. Mapuje potřeby po celou dobu péče</w:t>
      </w:r>
      <w:r w:rsidR="00822528">
        <w:rPr>
          <w:rFonts w:ascii="Times New Roman" w:hAnsi="Times New Roman"/>
          <w:sz w:val="24"/>
          <w:szCs w:val="24"/>
        </w:rPr>
        <w:t xml:space="preserve"> od stanovení diagnózy až po úmrtí dítěte.</w:t>
      </w:r>
      <w:r w:rsidR="00B341DA">
        <w:rPr>
          <w:rFonts w:ascii="Times New Roman" w:hAnsi="Times New Roman"/>
          <w:sz w:val="24"/>
          <w:szCs w:val="24"/>
        </w:rPr>
        <w:t xml:space="preserve"> Důležitou součástí studie je vlastní reflexe</w:t>
      </w:r>
      <w:r w:rsidR="00963241">
        <w:rPr>
          <w:rFonts w:ascii="Times New Roman" w:hAnsi="Times New Roman"/>
          <w:sz w:val="24"/>
          <w:szCs w:val="24"/>
        </w:rPr>
        <w:t xml:space="preserve"> rodičů na dostupné služby a jejich doporučení pro zlepšení péče</w:t>
      </w:r>
      <w:r w:rsidR="00C93671">
        <w:rPr>
          <w:rFonts w:ascii="Times New Roman" w:hAnsi="Times New Roman"/>
          <w:sz w:val="24"/>
          <w:szCs w:val="24"/>
        </w:rPr>
        <w:t>, které by pro ně bylo smysluplné.</w:t>
      </w:r>
      <w:r w:rsidR="00F21F21">
        <w:rPr>
          <w:rFonts w:ascii="Times New Roman" w:hAnsi="Times New Roman"/>
          <w:sz w:val="24"/>
          <w:szCs w:val="24"/>
        </w:rPr>
        <w:t xml:space="preserve"> Tato studie </w:t>
      </w:r>
      <w:r w:rsidR="00127BA2">
        <w:rPr>
          <w:rFonts w:ascii="Times New Roman" w:hAnsi="Times New Roman"/>
          <w:sz w:val="24"/>
          <w:szCs w:val="24"/>
        </w:rPr>
        <w:t>částečně odpovídá review otázce.</w:t>
      </w:r>
      <w:r w:rsidR="00E062F5">
        <w:rPr>
          <w:rFonts w:ascii="Times New Roman" w:hAnsi="Times New Roman"/>
          <w:sz w:val="24"/>
          <w:szCs w:val="24"/>
        </w:rPr>
        <w:t xml:space="preserve"> </w:t>
      </w:r>
    </w:p>
    <w:p w14:paraId="3C91D8BA" w14:textId="3F510A87" w:rsidR="00BF0609" w:rsidRDefault="007E69DE" w:rsidP="003E2593">
      <w:pPr>
        <w:spacing w:after="0" w:line="276" w:lineRule="auto"/>
        <w:ind w:firstLine="708"/>
        <w:jc w:val="both"/>
        <w:rPr>
          <w:rFonts w:ascii="Times New Roman" w:hAnsi="Times New Roman"/>
          <w:sz w:val="24"/>
          <w:szCs w:val="24"/>
        </w:rPr>
      </w:pPr>
      <w:r>
        <w:rPr>
          <w:rFonts w:ascii="Times New Roman" w:hAnsi="Times New Roman"/>
          <w:sz w:val="24"/>
          <w:szCs w:val="24"/>
        </w:rPr>
        <w:t xml:space="preserve">K druhé výzkumné otázce týkající se </w:t>
      </w:r>
      <w:r w:rsidR="00D249E2">
        <w:rPr>
          <w:rFonts w:ascii="Times New Roman" w:hAnsi="Times New Roman"/>
          <w:sz w:val="24"/>
          <w:szCs w:val="24"/>
        </w:rPr>
        <w:t>podoby/rozsahu/dostupnosti paliativní péče u dětské populace</w:t>
      </w:r>
      <w:r w:rsidR="00905D42">
        <w:rPr>
          <w:rFonts w:ascii="Times New Roman" w:hAnsi="Times New Roman"/>
          <w:sz w:val="24"/>
          <w:szCs w:val="24"/>
        </w:rPr>
        <w:t xml:space="preserve"> v</w:t>
      </w:r>
      <w:r w:rsidR="00A94E1F">
        <w:rPr>
          <w:rFonts w:ascii="Times New Roman" w:hAnsi="Times New Roman"/>
          <w:sz w:val="24"/>
          <w:szCs w:val="24"/>
        </w:rPr>
        <w:t> </w:t>
      </w:r>
      <w:r w:rsidR="00905D42">
        <w:rPr>
          <w:rFonts w:ascii="Times New Roman" w:hAnsi="Times New Roman"/>
          <w:sz w:val="24"/>
          <w:szCs w:val="24"/>
        </w:rPr>
        <w:t>Evropě</w:t>
      </w:r>
      <w:r w:rsidR="00A94E1F">
        <w:rPr>
          <w:rFonts w:ascii="Times New Roman" w:hAnsi="Times New Roman"/>
          <w:sz w:val="24"/>
          <w:szCs w:val="24"/>
        </w:rPr>
        <w:t xml:space="preserve"> </w:t>
      </w:r>
      <w:r w:rsidR="00125C0B">
        <w:rPr>
          <w:rFonts w:ascii="Times New Roman" w:hAnsi="Times New Roman"/>
          <w:sz w:val="24"/>
          <w:szCs w:val="24"/>
        </w:rPr>
        <w:t xml:space="preserve">se vyskytuje několik studií. </w:t>
      </w:r>
      <w:r w:rsidR="00B84615">
        <w:rPr>
          <w:rFonts w:ascii="Times New Roman" w:hAnsi="Times New Roman"/>
          <w:sz w:val="24"/>
          <w:szCs w:val="24"/>
        </w:rPr>
        <w:t>Studie „Expert survey on coverage and characteristic of pediatric palliative care in Europe“</w:t>
      </w:r>
      <w:r w:rsidR="00505797">
        <w:rPr>
          <w:rFonts w:ascii="Times New Roman" w:hAnsi="Times New Roman"/>
          <w:sz w:val="24"/>
          <w:szCs w:val="24"/>
        </w:rPr>
        <w:t xml:space="preserve"> </w:t>
      </w:r>
      <w:r w:rsidR="00953AFB">
        <w:rPr>
          <w:rFonts w:ascii="Times New Roman" w:hAnsi="Times New Roman"/>
          <w:sz w:val="24"/>
          <w:szCs w:val="24"/>
        </w:rPr>
        <w:t>(</w:t>
      </w:r>
      <w:r w:rsidR="00895781">
        <w:rPr>
          <w:rFonts w:ascii="Times New Roman" w:hAnsi="Times New Roman"/>
          <w:sz w:val="24"/>
          <w:szCs w:val="24"/>
        </w:rPr>
        <w:t xml:space="preserve">Wager </w:t>
      </w:r>
      <w:r w:rsidR="00317E2D">
        <w:rPr>
          <w:rFonts w:ascii="Times New Roman" w:hAnsi="Times New Roman"/>
          <w:sz w:val="24"/>
          <w:szCs w:val="24"/>
        </w:rPr>
        <w:t>e</w:t>
      </w:r>
      <w:r w:rsidR="00895781">
        <w:rPr>
          <w:rFonts w:ascii="Times New Roman" w:hAnsi="Times New Roman"/>
          <w:sz w:val="24"/>
          <w:szCs w:val="24"/>
        </w:rPr>
        <w:t>t al., 2022,</w:t>
      </w:r>
      <w:r w:rsidR="00F80505">
        <w:rPr>
          <w:rFonts w:ascii="Times New Roman" w:hAnsi="Times New Roman"/>
          <w:sz w:val="24"/>
          <w:szCs w:val="24"/>
        </w:rPr>
        <w:t xml:space="preserve"> Německo) </w:t>
      </w:r>
      <w:r w:rsidR="00505797">
        <w:rPr>
          <w:rFonts w:ascii="Times New Roman" w:hAnsi="Times New Roman"/>
          <w:sz w:val="24"/>
          <w:szCs w:val="24"/>
        </w:rPr>
        <w:t>je on-line průzkum s experty v</w:t>
      </w:r>
      <w:r w:rsidR="005B1E88">
        <w:rPr>
          <w:rFonts w:ascii="Times New Roman" w:hAnsi="Times New Roman"/>
          <w:sz w:val="24"/>
          <w:szCs w:val="24"/>
        </w:rPr>
        <w:t> </w:t>
      </w:r>
      <w:r w:rsidR="00505797">
        <w:rPr>
          <w:rFonts w:ascii="Times New Roman" w:hAnsi="Times New Roman"/>
          <w:sz w:val="24"/>
          <w:szCs w:val="24"/>
        </w:rPr>
        <w:t>PPC</w:t>
      </w:r>
      <w:r w:rsidR="005B1E88">
        <w:rPr>
          <w:rFonts w:ascii="Times New Roman" w:hAnsi="Times New Roman"/>
          <w:sz w:val="24"/>
          <w:szCs w:val="24"/>
        </w:rPr>
        <w:t xml:space="preserve"> v 33 zemích Evropy. Cílem studie je poskytnout</w:t>
      </w:r>
      <w:r w:rsidR="00D44236">
        <w:rPr>
          <w:rFonts w:ascii="Times New Roman" w:hAnsi="Times New Roman"/>
          <w:sz w:val="24"/>
          <w:szCs w:val="24"/>
        </w:rPr>
        <w:t xml:space="preserve"> podrobné informace o situaci v poskytování domácí paliativní péče v Evropě.</w:t>
      </w:r>
      <w:r w:rsidR="00CE0E27">
        <w:rPr>
          <w:rFonts w:ascii="Times New Roman" w:hAnsi="Times New Roman"/>
          <w:sz w:val="24"/>
          <w:szCs w:val="24"/>
        </w:rPr>
        <w:t xml:space="preserve"> </w:t>
      </w:r>
      <w:r w:rsidR="008454B1">
        <w:rPr>
          <w:rFonts w:ascii="Times New Roman" w:hAnsi="Times New Roman"/>
          <w:sz w:val="24"/>
          <w:szCs w:val="24"/>
        </w:rPr>
        <w:t>PPC je poskytována ve 22 státech</w:t>
      </w:r>
      <w:r w:rsidR="00F64438">
        <w:rPr>
          <w:rFonts w:ascii="Times New Roman" w:hAnsi="Times New Roman"/>
          <w:sz w:val="24"/>
          <w:szCs w:val="24"/>
        </w:rPr>
        <w:t>, v 11 se vyskytuje určitá forma pali</w:t>
      </w:r>
      <w:r w:rsidR="002120CC">
        <w:rPr>
          <w:rFonts w:ascii="Times New Roman" w:hAnsi="Times New Roman"/>
          <w:sz w:val="24"/>
          <w:szCs w:val="24"/>
        </w:rPr>
        <w:t>a</w:t>
      </w:r>
      <w:r w:rsidR="00F64438">
        <w:rPr>
          <w:rFonts w:ascii="Times New Roman" w:hAnsi="Times New Roman"/>
          <w:sz w:val="24"/>
          <w:szCs w:val="24"/>
        </w:rPr>
        <w:t>tivní péče</w:t>
      </w:r>
      <w:r w:rsidR="002120CC">
        <w:rPr>
          <w:rFonts w:ascii="Times New Roman" w:hAnsi="Times New Roman"/>
          <w:sz w:val="24"/>
          <w:szCs w:val="24"/>
        </w:rPr>
        <w:t xml:space="preserve"> pro děti. </w:t>
      </w:r>
      <w:r w:rsidR="00DA465A">
        <w:rPr>
          <w:rFonts w:ascii="Times New Roman" w:hAnsi="Times New Roman"/>
          <w:sz w:val="24"/>
          <w:szCs w:val="24"/>
        </w:rPr>
        <w:t xml:space="preserve">20 států má vypracovanou </w:t>
      </w:r>
      <w:r w:rsidR="006F101D">
        <w:rPr>
          <w:rFonts w:ascii="Times New Roman" w:hAnsi="Times New Roman"/>
          <w:sz w:val="24"/>
          <w:szCs w:val="24"/>
        </w:rPr>
        <w:t>tzv. národní strategii v oblasti PPC</w:t>
      </w:r>
      <w:r w:rsidR="00463126">
        <w:rPr>
          <w:rFonts w:ascii="Times New Roman" w:hAnsi="Times New Roman"/>
          <w:sz w:val="24"/>
          <w:szCs w:val="24"/>
        </w:rPr>
        <w:t xml:space="preserve"> a dokumenty</w:t>
      </w:r>
      <w:r w:rsidR="005756D1">
        <w:rPr>
          <w:rFonts w:ascii="Times New Roman" w:hAnsi="Times New Roman"/>
          <w:sz w:val="24"/>
          <w:szCs w:val="24"/>
        </w:rPr>
        <w:t>. V </w:t>
      </w:r>
      <w:r w:rsidR="00D17EFE">
        <w:rPr>
          <w:rFonts w:ascii="Times New Roman" w:hAnsi="Times New Roman"/>
          <w:sz w:val="24"/>
          <w:szCs w:val="24"/>
        </w:rPr>
        <w:t>95 %</w:t>
      </w:r>
      <w:r w:rsidR="005756D1">
        <w:rPr>
          <w:rFonts w:ascii="Times New Roman" w:hAnsi="Times New Roman"/>
          <w:sz w:val="24"/>
          <w:szCs w:val="24"/>
        </w:rPr>
        <w:t xml:space="preserve"> je tato péče</w:t>
      </w:r>
      <w:r w:rsidR="009E0215">
        <w:rPr>
          <w:rFonts w:ascii="Times New Roman" w:hAnsi="Times New Roman"/>
          <w:sz w:val="24"/>
          <w:szCs w:val="24"/>
        </w:rPr>
        <w:t xml:space="preserve"> dostupná jako bezplatná (hradí ji stát a pojišťovny)</w:t>
      </w:r>
      <w:r w:rsidR="00AE20D6">
        <w:rPr>
          <w:rFonts w:ascii="Times New Roman" w:hAnsi="Times New Roman"/>
          <w:sz w:val="24"/>
          <w:szCs w:val="24"/>
        </w:rPr>
        <w:t>, v</w:t>
      </w:r>
      <w:r w:rsidR="00D17EFE">
        <w:rPr>
          <w:rFonts w:ascii="Times New Roman" w:hAnsi="Times New Roman"/>
          <w:sz w:val="24"/>
          <w:szCs w:val="24"/>
        </w:rPr>
        <w:t> </w:t>
      </w:r>
      <w:r w:rsidR="00AE20D6">
        <w:rPr>
          <w:rFonts w:ascii="Times New Roman" w:hAnsi="Times New Roman"/>
          <w:sz w:val="24"/>
          <w:szCs w:val="24"/>
        </w:rPr>
        <w:t>86</w:t>
      </w:r>
      <w:r w:rsidR="00D17EFE">
        <w:rPr>
          <w:rFonts w:ascii="Times New Roman" w:hAnsi="Times New Roman"/>
          <w:sz w:val="24"/>
          <w:szCs w:val="24"/>
        </w:rPr>
        <w:t xml:space="preserve"> </w:t>
      </w:r>
      <w:r w:rsidR="00AE20D6">
        <w:rPr>
          <w:rFonts w:ascii="Times New Roman" w:hAnsi="Times New Roman"/>
          <w:sz w:val="24"/>
          <w:szCs w:val="24"/>
        </w:rPr>
        <w:t xml:space="preserve">% probíhá již od stanovení </w:t>
      </w:r>
      <w:r w:rsidR="00AC7DAE">
        <w:rPr>
          <w:rFonts w:ascii="Times New Roman" w:hAnsi="Times New Roman"/>
          <w:sz w:val="24"/>
          <w:szCs w:val="24"/>
        </w:rPr>
        <w:t>d</w:t>
      </w:r>
      <w:r w:rsidR="00044D83">
        <w:rPr>
          <w:rFonts w:ascii="Times New Roman" w:hAnsi="Times New Roman"/>
          <w:sz w:val="24"/>
          <w:szCs w:val="24"/>
        </w:rPr>
        <w:t>g. Do PPC jsou zahrnovány děti jak s onkologickou d</w:t>
      </w:r>
      <w:r w:rsidR="00AC7DAE">
        <w:rPr>
          <w:rFonts w:ascii="Times New Roman" w:hAnsi="Times New Roman"/>
          <w:sz w:val="24"/>
          <w:szCs w:val="24"/>
        </w:rPr>
        <w:t>g., tak i neonkologickou</w:t>
      </w:r>
      <w:r w:rsidR="00D17EFE">
        <w:rPr>
          <w:rFonts w:ascii="Times New Roman" w:hAnsi="Times New Roman"/>
          <w:sz w:val="24"/>
          <w:szCs w:val="24"/>
        </w:rPr>
        <w:t>.</w:t>
      </w:r>
      <w:r w:rsidR="00524E59">
        <w:rPr>
          <w:rFonts w:ascii="Times New Roman" w:hAnsi="Times New Roman"/>
          <w:sz w:val="24"/>
          <w:szCs w:val="24"/>
        </w:rPr>
        <w:t xml:space="preserve"> Složení </w:t>
      </w:r>
      <w:r w:rsidR="00587953">
        <w:rPr>
          <w:rFonts w:ascii="Times New Roman" w:hAnsi="Times New Roman"/>
          <w:sz w:val="24"/>
          <w:szCs w:val="24"/>
        </w:rPr>
        <w:t xml:space="preserve">specializovaného </w:t>
      </w:r>
      <w:r w:rsidR="00524E59">
        <w:rPr>
          <w:rFonts w:ascii="Times New Roman" w:hAnsi="Times New Roman"/>
          <w:sz w:val="24"/>
          <w:szCs w:val="24"/>
        </w:rPr>
        <w:t>týmu</w:t>
      </w:r>
      <w:r w:rsidR="00587953">
        <w:rPr>
          <w:rFonts w:ascii="Times New Roman" w:hAnsi="Times New Roman"/>
          <w:sz w:val="24"/>
          <w:szCs w:val="24"/>
        </w:rPr>
        <w:t xml:space="preserve"> domácí</w:t>
      </w:r>
      <w:r w:rsidR="009E0215">
        <w:rPr>
          <w:rFonts w:ascii="Times New Roman" w:hAnsi="Times New Roman"/>
          <w:sz w:val="24"/>
          <w:szCs w:val="24"/>
        </w:rPr>
        <w:t xml:space="preserve"> </w:t>
      </w:r>
      <w:r w:rsidR="00587953">
        <w:rPr>
          <w:rFonts w:ascii="Times New Roman" w:hAnsi="Times New Roman"/>
          <w:sz w:val="24"/>
          <w:szCs w:val="24"/>
        </w:rPr>
        <w:t xml:space="preserve">paliativní péče (dále </w:t>
      </w:r>
      <w:r w:rsidR="00587953">
        <w:rPr>
          <w:rFonts w:ascii="Times New Roman" w:hAnsi="Times New Roman"/>
          <w:sz w:val="24"/>
          <w:szCs w:val="24"/>
        </w:rPr>
        <w:lastRenderedPageBreak/>
        <w:t xml:space="preserve">jen </w:t>
      </w:r>
      <w:r w:rsidR="00F15864">
        <w:rPr>
          <w:rFonts w:ascii="Times New Roman" w:hAnsi="Times New Roman"/>
          <w:sz w:val="24"/>
          <w:szCs w:val="24"/>
        </w:rPr>
        <w:t xml:space="preserve">PPCHT) je v 81 % </w:t>
      </w:r>
      <w:r w:rsidR="0008617A">
        <w:rPr>
          <w:rFonts w:ascii="Times New Roman" w:hAnsi="Times New Roman"/>
          <w:sz w:val="24"/>
          <w:szCs w:val="24"/>
        </w:rPr>
        <w:t>přítomen lékař, v 75 % ošetřovatelský personál, v 57 % sociální p</w:t>
      </w:r>
      <w:r w:rsidR="00F43EEA">
        <w:rPr>
          <w:rFonts w:ascii="Times New Roman" w:hAnsi="Times New Roman"/>
          <w:sz w:val="24"/>
          <w:szCs w:val="24"/>
        </w:rPr>
        <w:t xml:space="preserve">racovník. </w:t>
      </w:r>
      <w:r w:rsidR="00E47462">
        <w:rPr>
          <w:rFonts w:ascii="Times New Roman" w:hAnsi="Times New Roman"/>
          <w:sz w:val="24"/>
          <w:szCs w:val="24"/>
        </w:rPr>
        <w:t>Studie uvádí, že ve 29 státech</w:t>
      </w:r>
      <w:r w:rsidR="003B2B21">
        <w:rPr>
          <w:rFonts w:ascii="Times New Roman" w:hAnsi="Times New Roman"/>
          <w:sz w:val="24"/>
          <w:szCs w:val="24"/>
        </w:rPr>
        <w:t xml:space="preserve"> byl PPCHT</w:t>
      </w:r>
      <w:r w:rsidR="00FC054F">
        <w:rPr>
          <w:rFonts w:ascii="Times New Roman" w:hAnsi="Times New Roman"/>
          <w:sz w:val="24"/>
          <w:szCs w:val="24"/>
        </w:rPr>
        <w:t xml:space="preserve"> organizován multioborově</w:t>
      </w:r>
      <w:r w:rsidR="00535D6E">
        <w:rPr>
          <w:rFonts w:ascii="Times New Roman" w:hAnsi="Times New Roman"/>
          <w:sz w:val="24"/>
          <w:szCs w:val="24"/>
        </w:rPr>
        <w:t xml:space="preserve">. Jmenovitě i v ČR. </w:t>
      </w:r>
      <w:r w:rsidR="00F43EEA">
        <w:rPr>
          <w:rFonts w:ascii="Times New Roman" w:hAnsi="Times New Roman"/>
          <w:sz w:val="24"/>
          <w:szCs w:val="24"/>
        </w:rPr>
        <w:t xml:space="preserve">Dle výsledků studie </w:t>
      </w:r>
      <w:r w:rsidR="00F751FC">
        <w:rPr>
          <w:rFonts w:ascii="Times New Roman" w:hAnsi="Times New Roman"/>
          <w:sz w:val="24"/>
          <w:szCs w:val="24"/>
        </w:rPr>
        <w:t>v mnoha zemích není PPC dostupná ve všech</w:t>
      </w:r>
      <w:r w:rsidR="00F83764">
        <w:rPr>
          <w:rFonts w:ascii="Times New Roman" w:hAnsi="Times New Roman"/>
          <w:sz w:val="24"/>
          <w:szCs w:val="24"/>
        </w:rPr>
        <w:t xml:space="preserve"> regionech </w:t>
      </w:r>
      <w:r w:rsidR="006D2F0C">
        <w:rPr>
          <w:rFonts w:ascii="Times New Roman" w:hAnsi="Times New Roman"/>
          <w:sz w:val="24"/>
          <w:szCs w:val="24"/>
        </w:rPr>
        <w:t xml:space="preserve">a nenabízí </w:t>
      </w:r>
      <w:r w:rsidR="00331D17">
        <w:rPr>
          <w:rFonts w:ascii="Times New Roman" w:hAnsi="Times New Roman"/>
          <w:sz w:val="24"/>
          <w:szCs w:val="24"/>
        </w:rPr>
        <w:t>24hodinovou</w:t>
      </w:r>
      <w:r w:rsidR="006D2F0C">
        <w:rPr>
          <w:rFonts w:ascii="Times New Roman" w:hAnsi="Times New Roman"/>
          <w:sz w:val="24"/>
          <w:szCs w:val="24"/>
        </w:rPr>
        <w:t xml:space="preserve"> péči.</w:t>
      </w:r>
      <w:r w:rsidR="00DE54E5">
        <w:rPr>
          <w:rFonts w:ascii="Times New Roman" w:hAnsi="Times New Roman"/>
          <w:sz w:val="24"/>
          <w:szCs w:val="24"/>
        </w:rPr>
        <w:t xml:space="preserve"> Pouze v Nizozemí, </w:t>
      </w:r>
      <w:r w:rsidR="00426D4C">
        <w:rPr>
          <w:rFonts w:ascii="Times New Roman" w:hAnsi="Times New Roman"/>
          <w:sz w:val="24"/>
          <w:szCs w:val="24"/>
        </w:rPr>
        <w:t>F</w:t>
      </w:r>
      <w:r w:rsidR="00DE54E5">
        <w:rPr>
          <w:rFonts w:ascii="Times New Roman" w:hAnsi="Times New Roman"/>
          <w:sz w:val="24"/>
          <w:szCs w:val="24"/>
        </w:rPr>
        <w:t>rancii, Dánsku a Německu byla pot</w:t>
      </w:r>
      <w:r w:rsidR="000B644A">
        <w:rPr>
          <w:rFonts w:ascii="Times New Roman" w:hAnsi="Times New Roman"/>
          <w:sz w:val="24"/>
          <w:szCs w:val="24"/>
        </w:rPr>
        <w:t>vrzena dostupnost PPC ve všech regionech.</w:t>
      </w:r>
      <w:r w:rsidR="00E839F7">
        <w:rPr>
          <w:rFonts w:ascii="Times New Roman" w:hAnsi="Times New Roman"/>
          <w:sz w:val="24"/>
          <w:szCs w:val="24"/>
        </w:rPr>
        <w:t xml:space="preserve"> </w:t>
      </w:r>
      <w:r w:rsidR="00163937">
        <w:rPr>
          <w:rFonts w:ascii="Times New Roman" w:hAnsi="Times New Roman"/>
          <w:sz w:val="24"/>
          <w:szCs w:val="24"/>
        </w:rPr>
        <w:t xml:space="preserve">Ve většině států nebyla PPC časově omezena. </w:t>
      </w:r>
      <w:r w:rsidR="000941A9">
        <w:rPr>
          <w:rFonts w:ascii="Times New Roman" w:hAnsi="Times New Roman"/>
          <w:sz w:val="24"/>
          <w:szCs w:val="24"/>
        </w:rPr>
        <w:t xml:space="preserve">Studie nedělá žádné kauzální závěry, ale </w:t>
      </w:r>
      <w:r w:rsidR="00B7295A">
        <w:rPr>
          <w:rFonts w:ascii="Times New Roman" w:hAnsi="Times New Roman"/>
          <w:sz w:val="24"/>
          <w:szCs w:val="24"/>
        </w:rPr>
        <w:t>doporučuje další navazující studie.</w:t>
      </w:r>
    </w:p>
    <w:p w14:paraId="746E1763" w14:textId="65827E7F" w:rsidR="004609C8" w:rsidRDefault="00251C16" w:rsidP="003E2593">
      <w:pPr>
        <w:spacing w:after="0" w:line="276" w:lineRule="auto"/>
        <w:ind w:firstLine="708"/>
        <w:jc w:val="both"/>
        <w:rPr>
          <w:rFonts w:ascii="Times New Roman" w:hAnsi="Times New Roman"/>
          <w:sz w:val="24"/>
          <w:szCs w:val="24"/>
        </w:rPr>
      </w:pPr>
      <w:r>
        <w:rPr>
          <w:rFonts w:ascii="Times New Roman" w:hAnsi="Times New Roman"/>
          <w:sz w:val="24"/>
          <w:szCs w:val="24"/>
        </w:rPr>
        <w:t>Další studie nazvaná „A pros</w:t>
      </w:r>
      <w:r w:rsidR="00373FEC">
        <w:rPr>
          <w:rFonts w:ascii="Times New Roman" w:hAnsi="Times New Roman"/>
          <w:sz w:val="24"/>
          <w:szCs w:val="24"/>
        </w:rPr>
        <w:t>pective study on</w:t>
      </w:r>
      <w:r w:rsidR="00C10671">
        <w:rPr>
          <w:rFonts w:ascii="Times New Roman" w:hAnsi="Times New Roman"/>
          <w:sz w:val="24"/>
          <w:szCs w:val="24"/>
        </w:rPr>
        <w:t xml:space="preserve"> the </w:t>
      </w:r>
      <w:r w:rsidR="00016C1A">
        <w:rPr>
          <w:rFonts w:ascii="Times New Roman" w:hAnsi="Times New Roman"/>
          <w:sz w:val="24"/>
          <w:szCs w:val="24"/>
        </w:rPr>
        <w:t>characteristic and subjects of padiatric palliative care</w:t>
      </w:r>
      <w:r w:rsidR="004A0F53">
        <w:rPr>
          <w:rFonts w:ascii="Times New Roman" w:hAnsi="Times New Roman"/>
          <w:sz w:val="24"/>
          <w:szCs w:val="24"/>
        </w:rPr>
        <w:t xml:space="preserve"> case management provided by a hospital based palliative care team“</w:t>
      </w:r>
      <w:r w:rsidR="005A2A0B">
        <w:rPr>
          <w:rFonts w:ascii="Times New Roman" w:hAnsi="Times New Roman"/>
          <w:sz w:val="24"/>
          <w:szCs w:val="24"/>
        </w:rPr>
        <w:t xml:space="preserve"> (</w:t>
      </w:r>
      <w:r w:rsidR="00270267">
        <w:rPr>
          <w:rFonts w:ascii="Times New Roman" w:hAnsi="Times New Roman"/>
          <w:sz w:val="24"/>
          <w:szCs w:val="24"/>
        </w:rPr>
        <w:t>Jagt – van</w:t>
      </w:r>
      <w:r w:rsidR="000A5F8D">
        <w:rPr>
          <w:rFonts w:ascii="Times New Roman" w:hAnsi="Times New Roman"/>
          <w:sz w:val="24"/>
          <w:szCs w:val="24"/>
        </w:rPr>
        <w:t xml:space="preserve"> Kampe</w:t>
      </w:r>
      <w:r w:rsidR="00D44A4C">
        <w:rPr>
          <w:rFonts w:ascii="Times New Roman" w:hAnsi="Times New Roman"/>
          <w:sz w:val="24"/>
          <w:szCs w:val="24"/>
        </w:rPr>
        <w:t>n</w:t>
      </w:r>
      <w:r w:rsidR="000A5F8D">
        <w:rPr>
          <w:rFonts w:ascii="Times New Roman" w:hAnsi="Times New Roman"/>
          <w:sz w:val="24"/>
          <w:szCs w:val="24"/>
        </w:rPr>
        <w:t xml:space="preserve"> </w:t>
      </w:r>
      <w:r w:rsidR="00317E2D">
        <w:rPr>
          <w:rFonts w:ascii="Times New Roman" w:hAnsi="Times New Roman"/>
          <w:sz w:val="24"/>
          <w:szCs w:val="24"/>
        </w:rPr>
        <w:t>e</w:t>
      </w:r>
      <w:r w:rsidR="000A5F8D">
        <w:rPr>
          <w:rFonts w:ascii="Times New Roman" w:hAnsi="Times New Roman"/>
          <w:sz w:val="24"/>
          <w:szCs w:val="24"/>
        </w:rPr>
        <w:t>t al.,</w:t>
      </w:r>
      <w:r w:rsidR="00D44A4C">
        <w:rPr>
          <w:rFonts w:ascii="Times New Roman" w:hAnsi="Times New Roman"/>
          <w:sz w:val="24"/>
          <w:szCs w:val="24"/>
        </w:rPr>
        <w:t xml:space="preserve"> </w:t>
      </w:r>
      <w:r w:rsidR="009A10A2">
        <w:rPr>
          <w:rFonts w:ascii="Times New Roman" w:hAnsi="Times New Roman"/>
          <w:sz w:val="24"/>
          <w:szCs w:val="24"/>
        </w:rPr>
        <w:t>2017,</w:t>
      </w:r>
      <w:r w:rsidR="009D0B70">
        <w:rPr>
          <w:rFonts w:ascii="Times New Roman" w:hAnsi="Times New Roman"/>
          <w:sz w:val="24"/>
          <w:szCs w:val="24"/>
        </w:rPr>
        <w:t xml:space="preserve"> Nizozemí</w:t>
      </w:r>
      <w:r w:rsidR="005A2A0B">
        <w:rPr>
          <w:rFonts w:ascii="Times New Roman" w:hAnsi="Times New Roman"/>
          <w:sz w:val="24"/>
          <w:szCs w:val="24"/>
        </w:rPr>
        <w:t>)</w:t>
      </w:r>
      <w:r w:rsidR="00C9103B">
        <w:rPr>
          <w:rFonts w:ascii="Times New Roman" w:hAnsi="Times New Roman"/>
          <w:sz w:val="24"/>
          <w:szCs w:val="24"/>
        </w:rPr>
        <w:t xml:space="preserve"> je první studií popisující charakteristiky </w:t>
      </w:r>
      <w:r w:rsidR="009F7ABB">
        <w:rPr>
          <w:rFonts w:ascii="Times New Roman" w:hAnsi="Times New Roman"/>
          <w:sz w:val="24"/>
          <w:szCs w:val="24"/>
        </w:rPr>
        <w:t>a obsah case managementu v PPC, kterou poskytuje multioborová</w:t>
      </w:r>
      <w:r w:rsidR="00C7408E">
        <w:rPr>
          <w:rFonts w:ascii="Times New Roman" w:hAnsi="Times New Roman"/>
          <w:sz w:val="24"/>
          <w:szCs w:val="24"/>
        </w:rPr>
        <w:t xml:space="preserve"> dětská</w:t>
      </w:r>
      <w:r w:rsidR="009F7ABB">
        <w:rPr>
          <w:rFonts w:ascii="Times New Roman" w:hAnsi="Times New Roman"/>
          <w:sz w:val="24"/>
          <w:szCs w:val="24"/>
        </w:rPr>
        <w:t xml:space="preserve"> nemocnice </w:t>
      </w:r>
      <w:r w:rsidR="00BA066D">
        <w:rPr>
          <w:rFonts w:ascii="Times New Roman" w:hAnsi="Times New Roman"/>
          <w:sz w:val="24"/>
          <w:szCs w:val="24"/>
        </w:rPr>
        <w:t>EMMA</w:t>
      </w:r>
      <w:r w:rsidR="004C20F3">
        <w:rPr>
          <w:rFonts w:ascii="Times New Roman" w:hAnsi="Times New Roman"/>
          <w:sz w:val="24"/>
          <w:szCs w:val="24"/>
        </w:rPr>
        <w:t xml:space="preserve"> v Amsterdamu</w:t>
      </w:r>
      <w:r w:rsidR="00C7408E">
        <w:rPr>
          <w:rFonts w:ascii="Times New Roman" w:hAnsi="Times New Roman"/>
          <w:sz w:val="24"/>
          <w:szCs w:val="24"/>
        </w:rPr>
        <w:t xml:space="preserve">. </w:t>
      </w:r>
      <w:r w:rsidR="005D488F">
        <w:rPr>
          <w:rFonts w:ascii="Times New Roman" w:hAnsi="Times New Roman"/>
          <w:sz w:val="24"/>
          <w:szCs w:val="24"/>
        </w:rPr>
        <w:t>Case management je v poslední době v popředí zájmu</w:t>
      </w:r>
      <w:r w:rsidR="00861A94">
        <w:rPr>
          <w:rFonts w:ascii="Times New Roman" w:hAnsi="Times New Roman"/>
          <w:sz w:val="24"/>
          <w:szCs w:val="24"/>
        </w:rPr>
        <w:t xml:space="preserve"> nejen v paliativní péči. </w:t>
      </w:r>
      <w:r w:rsidR="00835B82">
        <w:rPr>
          <w:rFonts w:ascii="Times New Roman" w:hAnsi="Times New Roman"/>
          <w:sz w:val="24"/>
          <w:szCs w:val="24"/>
        </w:rPr>
        <w:t xml:space="preserve">Studie má za úkol popsat </w:t>
      </w:r>
      <w:r w:rsidR="00331D17">
        <w:rPr>
          <w:rFonts w:ascii="Times New Roman" w:hAnsi="Times New Roman"/>
          <w:sz w:val="24"/>
          <w:szCs w:val="24"/>
        </w:rPr>
        <w:t>obsah,</w:t>
      </w:r>
      <w:r w:rsidR="00835B82">
        <w:rPr>
          <w:rFonts w:ascii="Times New Roman" w:hAnsi="Times New Roman"/>
          <w:sz w:val="24"/>
          <w:szCs w:val="24"/>
        </w:rPr>
        <w:t xml:space="preserve"> tj. poskytovanou péči</w:t>
      </w:r>
      <w:r w:rsidR="00331D17">
        <w:rPr>
          <w:rFonts w:ascii="Times New Roman" w:hAnsi="Times New Roman"/>
          <w:sz w:val="24"/>
          <w:szCs w:val="24"/>
        </w:rPr>
        <w:t>, její využití v různých oborech</w:t>
      </w:r>
      <w:r w:rsidR="00D9457E">
        <w:rPr>
          <w:rFonts w:ascii="Times New Roman" w:hAnsi="Times New Roman"/>
          <w:sz w:val="24"/>
          <w:szCs w:val="24"/>
        </w:rPr>
        <w:t xml:space="preserve"> a délku jejich využ</w:t>
      </w:r>
      <w:r w:rsidR="00FD3907">
        <w:rPr>
          <w:rFonts w:ascii="Times New Roman" w:hAnsi="Times New Roman"/>
          <w:sz w:val="24"/>
          <w:szCs w:val="24"/>
        </w:rPr>
        <w:t>ití. Tato tříměsíční retrospektivní dotazníková studie</w:t>
      </w:r>
      <w:r w:rsidR="00801785">
        <w:rPr>
          <w:rFonts w:ascii="Times New Roman" w:hAnsi="Times New Roman"/>
          <w:sz w:val="24"/>
          <w:szCs w:val="24"/>
        </w:rPr>
        <w:t xml:space="preserve"> </w:t>
      </w:r>
      <w:r w:rsidR="000D2CEB">
        <w:rPr>
          <w:rFonts w:ascii="Times New Roman" w:hAnsi="Times New Roman"/>
          <w:sz w:val="24"/>
          <w:szCs w:val="24"/>
        </w:rPr>
        <w:t>zjis</w:t>
      </w:r>
      <w:r w:rsidR="000E2856">
        <w:rPr>
          <w:rFonts w:ascii="Times New Roman" w:hAnsi="Times New Roman"/>
          <w:sz w:val="24"/>
          <w:szCs w:val="24"/>
        </w:rPr>
        <w:t>t</w:t>
      </w:r>
      <w:r w:rsidR="000D2CEB">
        <w:rPr>
          <w:rFonts w:ascii="Times New Roman" w:hAnsi="Times New Roman"/>
          <w:sz w:val="24"/>
          <w:szCs w:val="24"/>
        </w:rPr>
        <w:t>ila, že</w:t>
      </w:r>
      <w:r w:rsidR="000E2856">
        <w:rPr>
          <w:rFonts w:ascii="Times New Roman" w:hAnsi="Times New Roman"/>
          <w:sz w:val="24"/>
          <w:szCs w:val="24"/>
        </w:rPr>
        <w:t xml:space="preserve"> první a největší kontakt s rodiči </w:t>
      </w:r>
      <w:r w:rsidR="0064158B">
        <w:rPr>
          <w:rFonts w:ascii="Times New Roman" w:hAnsi="Times New Roman"/>
          <w:sz w:val="24"/>
          <w:szCs w:val="24"/>
        </w:rPr>
        <w:t>je zastoupen sestrou specialistkou v paliativní péči, psychosociál</w:t>
      </w:r>
      <w:r w:rsidR="005A7952">
        <w:rPr>
          <w:rFonts w:ascii="Times New Roman" w:hAnsi="Times New Roman"/>
          <w:sz w:val="24"/>
          <w:szCs w:val="24"/>
        </w:rPr>
        <w:t>ní pracovní</w:t>
      </w:r>
      <w:r w:rsidR="005C4D52">
        <w:rPr>
          <w:rFonts w:ascii="Times New Roman" w:hAnsi="Times New Roman"/>
          <w:sz w:val="24"/>
          <w:szCs w:val="24"/>
        </w:rPr>
        <w:t>c</w:t>
      </w:r>
      <w:r w:rsidR="005A7952">
        <w:rPr>
          <w:rFonts w:ascii="Times New Roman" w:hAnsi="Times New Roman"/>
          <w:sz w:val="24"/>
          <w:szCs w:val="24"/>
        </w:rPr>
        <w:t>i tvoří jen 25 % všech kontaktů</w:t>
      </w:r>
      <w:r w:rsidR="002E0AE7">
        <w:rPr>
          <w:rFonts w:ascii="Times New Roman" w:hAnsi="Times New Roman"/>
          <w:sz w:val="24"/>
          <w:szCs w:val="24"/>
        </w:rPr>
        <w:t xml:space="preserve"> s rodiči. Většina kontaktů je uskutečněna</w:t>
      </w:r>
      <w:r w:rsidR="005D274C">
        <w:rPr>
          <w:rFonts w:ascii="Times New Roman" w:hAnsi="Times New Roman"/>
          <w:sz w:val="24"/>
          <w:szCs w:val="24"/>
        </w:rPr>
        <w:t xml:space="preserve"> v pracovní době od 8hod do 16hod, další pak do 21hod.</w:t>
      </w:r>
      <w:r w:rsidR="00DF1C17">
        <w:rPr>
          <w:rFonts w:ascii="Times New Roman" w:hAnsi="Times New Roman"/>
          <w:sz w:val="24"/>
          <w:szCs w:val="24"/>
        </w:rPr>
        <w:t xml:space="preserve"> 50 % kontaktů bylo neplánovaných</w:t>
      </w:r>
      <w:r w:rsidR="00970FD8">
        <w:rPr>
          <w:rFonts w:ascii="Times New Roman" w:hAnsi="Times New Roman"/>
          <w:sz w:val="24"/>
          <w:szCs w:val="24"/>
        </w:rPr>
        <w:t>. V této studii je sestra specialistka první kontaktní osobou, která</w:t>
      </w:r>
      <w:r w:rsidR="00952C47">
        <w:rPr>
          <w:rFonts w:ascii="Times New Roman" w:hAnsi="Times New Roman"/>
          <w:sz w:val="24"/>
          <w:szCs w:val="24"/>
        </w:rPr>
        <w:t xml:space="preserve"> následně kontaktuje další potřebné členy týmu.</w:t>
      </w:r>
      <w:r w:rsidR="00EC0604">
        <w:rPr>
          <w:rFonts w:ascii="Times New Roman" w:hAnsi="Times New Roman"/>
          <w:sz w:val="24"/>
          <w:szCs w:val="24"/>
        </w:rPr>
        <w:t xml:space="preserve"> Spiritualita je dle autorů pro rodiče důležitá, ale</w:t>
      </w:r>
      <w:r w:rsidR="00E40BDF">
        <w:rPr>
          <w:rFonts w:ascii="Times New Roman" w:hAnsi="Times New Roman"/>
          <w:sz w:val="24"/>
          <w:szCs w:val="24"/>
        </w:rPr>
        <w:t xml:space="preserve"> kaplan je kontaktován ve velmi malém procentu</w:t>
      </w:r>
      <w:r w:rsidR="00EC79FF">
        <w:rPr>
          <w:rFonts w:ascii="Times New Roman" w:hAnsi="Times New Roman"/>
          <w:sz w:val="24"/>
          <w:szCs w:val="24"/>
        </w:rPr>
        <w:t xml:space="preserve"> případů a v průběhu studie neproběhl vůbec. </w:t>
      </w:r>
      <w:r w:rsidR="00B17D1C">
        <w:rPr>
          <w:rFonts w:ascii="Times New Roman" w:hAnsi="Times New Roman"/>
          <w:sz w:val="24"/>
          <w:szCs w:val="24"/>
        </w:rPr>
        <w:t>Nemocnice nabízí nepřetržitou dostupnost PPCHT</w:t>
      </w:r>
      <w:r w:rsidR="008E7E2F">
        <w:rPr>
          <w:rFonts w:ascii="Times New Roman" w:hAnsi="Times New Roman"/>
          <w:sz w:val="24"/>
          <w:szCs w:val="24"/>
        </w:rPr>
        <w:t>. V </w:t>
      </w:r>
      <w:r w:rsidR="00E401E4">
        <w:rPr>
          <w:rFonts w:ascii="Times New Roman" w:hAnsi="Times New Roman"/>
          <w:sz w:val="24"/>
          <w:szCs w:val="24"/>
        </w:rPr>
        <w:t>Nizozemí</w:t>
      </w:r>
      <w:r w:rsidR="008E7E2F">
        <w:rPr>
          <w:rFonts w:ascii="Times New Roman" w:hAnsi="Times New Roman"/>
          <w:sz w:val="24"/>
          <w:szCs w:val="24"/>
        </w:rPr>
        <w:t xml:space="preserve"> není shoda na nutnosti potřeby 24hodinové</w:t>
      </w:r>
      <w:r w:rsidR="007F0B65">
        <w:rPr>
          <w:rFonts w:ascii="Times New Roman" w:hAnsi="Times New Roman"/>
          <w:sz w:val="24"/>
          <w:szCs w:val="24"/>
        </w:rPr>
        <w:t xml:space="preserve"> </w:t>
      </w:r>
      <w:r w:rsidR="007817DF">
        <w:rPr>
          <w:rFonts w:ascii="Times New Roman" w:hAnsi="Times New Roman"/>
          <w:sz w:val="24"/>
          <w:szCs w:val="24"/>
        </w:rPr>
        <w:t>PPCHT. Výsledky studie ukazují, že většina kontaktů je v</w:t>
      </w:r>
      <w:r w:rsidR="00F34BB8">
        <w:rPr>
          <w:rFonts w:ascii="Times New Roman" w:hAnsi="Times New Roman"/>
          <w:sz w:val="24"/>
          <w:szCs w:val="24"/>
        </w:rPr>
        <w:t xml:space="preserve"> čase 8-21 hod. a to by mohlo stačit. </w:t>
      </w:r>
      <w:r w:rsidR="00A62082">
        <w:rPr>
          <w:rFonts w:ascii="Times New Roman" w:hAnsi="Times New Roman"/>
          <w:sz w:val="24"/>
          <w:szCs w:val="24"/>
        </w:rPr>
        <w:t>Za předpokladu, že bud</w:t>
      </w:r>
      <w:r w:rsidR="00FA2929">
        <w:rPr>
          <w:rFonts w:ascii="Times New Roman" w:hAnsi="Times New Roman"/>
          <w:sz w:val="24"/>
          <w:szCs w:val="24"/>
        </w:rPr>
        <w:t xml:space="preserve">ou zajištěny všechny potřeby </w:t>
      </w:r>
      <w:r w:rsidR="008D7CEF">
        <w:rPr>
          <w:rFonts w:ascii="Times New Roman" w:hAnsi="Times New Roman"/>
          <w:sz w:val="24"/>
          <w:szCs w:val="24"/>
        </w:rPr>
        <w:t>během dne, spolehlivost primární péče</w:t>
      </w:r>
      <w:r w:rsidR="009379CF">
        <w:rPr>
          <w:rFonts w:ascii="Times New Roman" w:hAnsi="Times New Roman"/>
          <w:sz w:val="24"/>
          <w:szCs w:val="24"/>
        </w:rPr>
        <w:t xml:space="preserve"> a PPCHT, přístup k terciální péči</w:t>
      </w:r>
      <w:r w:rsidR="00C04F00">
        <w:rPr>
          <w:rFonts w:ascii="Times New Roman" w:hAnsi="Times New Roman"/>
          <w:sz w:val="24"/>
          <w:szCs w:val="24"/>
        </w:rPr>
        <w:t>,</w:t>
      </w:r>
      <w:r w:rsidR="009379CF">
        <w:rPr>
          <w:rFonts w:ascii="Times New Roman" w:hAnsi="Times New Roman"/>
          <w:sz w:val="24"/>
          <w:szCs w:val="24"/>
        </w:rPr>
        <w:t xml:space="preserve"> pak snad ano.</w:t>
      </w:r>
      <w:r w:rsidR="00C04F00">
        <w:rPr>
          <w:rFonts w:ascii="Times New Roman" w:hAnsi="Times New Roman"/>
          <w:sz w:val="24"/>
          <w:szCs w:val="24"/>
        </w:rPr>
        <w:t xml:space="preserve"> Další výzkum by měl definovat</w:t>
      </w:r>
      <w:r w:rsidR="00330B7A">
        <w:rPr>
          <w:rFonts w:ascii="Times New Roman" w:hAnsi="Times New Roman"/>
          <w:sz w:val="24"/>
          <w:szCs w:val="24"/>
        </w:rPr>
        <w:t xml:space="preserve"> další podpůrný systém péče, jeho dostupnost a</w:t>
      </w:r>
      <w:r w:rsidR="004609C8">
        <w:rPr>
          <w:rFonts w:ascii="Times New Roman" w:hAnsi="Times New Roman"/>
          <w:sz w:val="24"/>
          <w:szCs w:val="24"/>
        </w:rPr>
        <w:t xml:space="preserve"> kritéria využití v době 21-8 hod.</w:t>
      </w:r>
    </w:p>
    <w:p w14:paraId="289AF0F2" w14:textId="4448C877" w:rsidR="00B7295A" w:rsidRDefault="00360418" w:rsidP="003E2593">
      <w:pPr>
        <w:spacing w:after="0" w:line="276" w:lineRule="auto"/>
        <w:ind w:firstLine="708"/>
        <w:jc w:val="both"/>
        <w:rPr>
          <w:rFonts w:ascii="Times New Roman" w:hAnsi="Times New Roman"/>
          <w:sz w:val="24"/>
          <w:szCs w:val="24"/>
        </w:rPr>
      </w:pPr>
      <w:r>
        <w:rPr>
          <w:rFonts w:ascii="Times New Roman" w:hAnsi="Times New Roman"/>
          <w:sz w:val="24"/>
          <w:szCs w:val="24"/>
        </w:rPr>
        <w:t>Studie nazvaná „</w:t>
      </w:r>
      <w:r w:rsidR="00B174C0">
        <w:rPr>
          <w:rFonts w:ascii="Times New Roman" w:hAnsi="Times New Roman"/>
          <w:sz w:val="24"/>
          <w:szCs w:val="24"/>
        </w:rPr>
        <w:t>Aligning</w:t>
      </w:r>
      <w:r w:rsidR="00817B36">
        <w:rPr>
          <w:rFonts w:ascii="Times New Roman" w:hAnsi="Times New Roman"/>
          <w:sz w:val="24"/>
          <w:szCs w:val="24"/>
        </w:rPr>
        <w:t xml:space="preserve"> guidelines and medical practice“ (</w:t>
      </w:r>
      <w:r w:rsidR="00CC01CE">
        <w:rPr>
          <w:rFonts w:ascii="Times New Roman" w:hAnsi="Times New Roman"/>
          <w:sz w:val="24"/>
          <w:szCs w:val="24"/>
        </w:rPr>
        <w:t>de Cler</w:t>
      </w:r>
      <w:r w:rsidR="00B33DDB">
        <w:rPr>
          <w:rFonts w:ascii="Times New Roman" w:hAnsi="Times New Roman"/>
          <w:sz w:val="24"/>
          <w:szCs w:val="24"/>
        </w:rPr>
        <w:t xml:space="preserve">cq </w:t>
      </w:r>
      <w:r w:rsidR="00F20FE3">
        <w:rPr>
          <w:rFonts w:ascii="Times New Roman" w:hAnsi="Times New Roman"/>
          <w:sz w:val="24"/>
          <w:szCs w:val="24"/>
        </w:rPr>
        <w:t>e</w:t>
      </w:r>
      <w:r w:rsidR="00B33DDB">
        <w:rPr>
          <w:rFonts w:ascii="Times New Roman" w:hAnsi="Times New Roman"/>
          <w:sz w:val="24"/>
          <w:szCs w:val="24"/>
        </w:rPr>
        <w:t>t</w:t>
      </w:r>
      <w:r w:rsidR="00F20FE3">
        <w:rPr>
          <w:rFonts w:ascii="Times New Roman" w:hAnsi="Times New Roman"/>
          <w:sz w:val="24"/>
          <w:szCs w:val="24"/>
        </w:rPr>
        <w:t xml:space="preserve"> al., 2016, Švýcarsko</w:t>
      </w:r>
      <w:r w:rsidR="00817B36">
        <w:rPr>
          <w:rFonts w:ascii="Times New Roman" w:hAnsi="Times New Roman"/>
          <w:sz w:val="24"/>
          <w:szCs w:val="24"/>
        </w:rPr>
        <w:t>)</w:t>
      </w:r>
      <w:r w:rsidR="00F32028">
        <w:rPr>
          <w:rFonts w:ascii="Times New Roman" w:hAnsi="Times New Roman"/>
          <w:sz w:val="24"/>
          <w:szCs w:val="24"/>
        </w:rPr>
        <w:t xml:space="preserve"> poukazuje na existenci rozdílů</w:t>
      </w:r>
      <w:r w:rsidR="00C60748">
        <w:rPr>
          <w:rFonts w:ascii="Times New Roman" w:hAnsi="Times New Roman"/>
          <w:sz w:val="24"/>
          <w:szCs w:val="24"/>
        </w:rPr>
        <w:t xml:space="preserve"> mezi směrnicemi PPC a jejich implementací do medicínské praxe</w:t>
      </w:r>
      <w:r w:rsidR="00685917">
        <w:rPr>
          <w:rFonts w:ascii="Times New Roman" w:hAnsi="Times New Roman"/>
          <w:sz w:val="24"/>
          <w:szCs w:val="24"/>
        </w:rPr>
        <w:t xml:space="preserve">. </w:t>
      </w:r>
      <w:r w:rsidR="00F33788">
        <w:rPr>
          <w:rFonts w:ascii="Times New Roman" w:hAnsi="Times New Roman"/>
          <w:sz w:val="24"/>
          <w:szCs w:val="24"/>
        </w:rPr>
        <w:t>Z 54 zařazených studií</w:t>
      </w:r>
      <w:r w:rsidR="00E267C9">
        <w:rPr>
          <w:rFonts w:ascii="Times New Roman" w:hAnsi="Times New Roman"/>
          <w:sz w:val="24"/>
          <w:szCs w:val="24"/>
        </w:rPr>
        <w:t xml:space="preserve"> se většina dívala na PPC z politického, společenského</w:t>
      </w:r>
      <w:r w:rsidR="00F35485">
        <w:rPr>
          <w:rFonts w:ascii="Times New Roman" w:hAnsi="Times New Roman"/>
          <w:sz w:val="24"/>
          <w:szCs w:val="24"/>
        </w:rPr>
        <w:t xml:space="preserve"> a klinického hlediska. Jen malé procento</w:t>
      </w:r>
      <w:r w:rsidR="008371FC">
        <w:rPr>
          <w:rFonts w:ascii="Times New Roman" w:hAnsi="Times New Roman"/>
          <w:sz w:val="24"/>
          <w:szCs w:val="24"/>
        </w:rPr>
        <w:t xml:space="preserve"> zkoumalo praktické a koncepční zaměření </w:t>
      </w:r>
      <w:r w:rsidR="008C22F0">
        <w:rPr>
          <w:rFonts w:ascii="Times New Roman" w:hAnsi="Times New Roman"/>
          <w:sz w:val="24"/>
          <w:szCs w:val="24"/>
        </w:rPr>
        <w:t>guidelines. Tato studie naznačuje, že jsou některé principy</w:t>
      </w:r>
      <w:r w:rsidR="00AA1A16">
        <w:rPr>
          <w:rFonts w:ascii="Times New Roman" w:hAnsi="Times New Roman"/>
          <w:sz w:val="24"/>
          <w:szCs w:val="24"/>
        </w:rPr>
        <w:t xml:space="preserve"> PPC považovány za příliš teoretické a složité</w:t>
      </w:r>
      <w:r w:rsidR="00312E5A">
        <w:rPr>
          <w:rFonts w:ascii="Times New Roman" w:hAnsi="Times New Roman"/>
          <w:sz w:val="24"/>
          <w:szCs w:val="24"/>
        </w:rPr>
        <w:t>, špatně použitelné v praxi v různých fázích onemocnění.</w:t>
      </w:r>
      <w:r w:rsidR="0059544A">
        <w:rPr>
          <w:rFonts w:ascii="Times New Roman" w:hAnsi="Times New Roman"/>
          <w:sz w:val="24"/>
          <w:szCs w:val="24"/>
        </w:rPr>
        <w:t xml:space="preserve"> Studie popisuje </w:t>
      </w:r>
      <w:r w:rsidR="001074EF">
        <w:rPr>
          <w:rFonts w:ascii="Times New Roman" w:hAnsi="Times New Roman"/>
          <w:sz w:val="24"/>
          <w:szCs w:val="24"/>
        </w:rPr>
        <w:t xml:space="preserve">vývoj směrnic a několik trendů ve vývoji. </w:t>
      </w:r>
      <w:r w:rsidR="00726F55">
        <w:rPr>
          <w:rFonts w:ascii="Times New Roman" w:hAnsi="Times New Roman"/>
          <w:sz w:val="24"/>
          <w:szCs w:val="24"/>
        </w:rPr>
        <w:t>Rok 1998 je rokem, kdy narůstá potřeba PPC a zvyšuje se zájem</w:t>
      </w:r>
      <w:r w:rsidR="00AB6405">
        <w:rPr>
          <w:rFonts w:ascii="Times New Roman" w:hAnsi="Times New Roman"/>
          <w:sz w:val="24"/>
          <w:szCs w:val="24"/>
        </w:rPr>
        <w:t xml:space="preserve"> o standardy péče. Od roku 2000 </w:t>
      </w:r>
      <w:r w:rsidR="007B594A">
        <w:rPr>
          <w:rFonts w:ascii="Times New Roman" w:hAnsi="Times New Roman"/>
          <w:sz w:val="24"/>
          <w:szCs w:val="24"/>
        </w:rPr>
        <w:t xml:space="preserve">roste potřeba klinických postupů a jejich </w:t>
      </w:r>
      <w:r w:rsidR="00EC29AD">
        <w:rPr>
          <w:rFonts w:ascii="Times New Roman" w:hAnsi="Times New Roman"/>
          <w:sz w:val="24"/>
          <w:szCs w:val="24"/>
        </w:rPr>
        <w:t>šíření. Je stálý nárůst publikací, které se PPC věnují</w:t>
      </w:r>
      <w:r w:rsidR="002A0069">
        <w:rPr>
          <w:rFonts w:ascii="Times New Roman" w:hAnsi="Times New Roman"/>
          <w:sz w:val="24"/>
          <w:szCs w:val="24"/>
        </w:rPr>
        <w:t>, poukazují mimo</w:t>
      </w:r>
      <w:r w:rsidR="009571E3">
        <w:rPr>
          <w:rFonts w:ascii="Times New Roman" w:hAnsi="Times New Roman"/>
          <w:sz w:val="24"/>
          <w:szCs w:val="24"/>
        </w:rPr>
        <w:t xml:space="preserve"> </w:t>
      </w:r>
      <w:r w:rsidR="002A0069">
        <w:rPr>
          <w:rFonts w:ascii="Times New Roman" w:hAnsi="Times New Roman"/>
          <w:sz w:val="24"/>
          <w:szCs w:val="24"/>
        </w:rPr>
        <w:t xml:space="preserve">jiné i na </w:t>
      </w:r>
      <w:r w:rsidR="009571E3">
        <w:rPr>
          <w:rFonts w:ascii="Times New Roman" w:hAnsi="Times New Roman"/>
          <w:sz w:val="24"/>
          <w:szCs w:val="24"/>
        </w:rPr>
        <w:t>nutnost pojmového rozlišení paliativní péče</w:t>
      </w:r>
      <w:r w:rsidR="005F63A9">
        <w:rPr>
          <w:rFonts w:ascii="Times New Roman" w:hAnsi="Times New Roman"/>
          <w:sz w:val="24"/>
          <w:szCs w:val="24"/>
        </w:rPr>
        <w:t>, hospic a respitní péče.</w:t>
      </w:r>
      <w:r w:rsidR="00905BBC">
        <w:rPr>
          <w:rFonts w:ascii="Times New Roman" w:hAnsi="Times New Roman"/>
          <w:sz w:val="24"/>
          <w:szCs w:val="24"/>
        </w:rPr>
        <w:t xml:space="preserve"> Dříve byl</w:t>
      </w:r>
      <w:r w:rsidR="006A59C6">
        <w:rPr>
          <w:rFonts w:ascii="Times New Roman" w:hAnsi="Times New Roman"/>
          <w:sz w:val="24"/>
          <w:szCs w:val="24"/>
        </w:rPr>
        <w:t>o</w:t>
      </w:r>
      <w:r w:rsidR="00905BBC">
        <w:rPr>
          <w:rFonts w:ascii="Times New Roman" w:hAnsi="Times New Roman"/>
          <w:sz w:val="24"/>
          <w:szCs w:val="24"/>
        </w:rPr>
        <w:t xml:space="preserve"> stř</w:t>
      </w:r>
      <w:r w:rsidR="006A59C6">
        <w:rPr>
          <w:rFonts w:ascii="Times New Roman" w:hAnsi="Times New Roman"/>
          <w:sz w:val="24"/>
          <w:szCs w:val="24"/>
        </w:rPr>
        <w:t xml:space="preserve">edobodem témat </w:t>
      </w:r>
      <w:r w:rsidR="00FB0348">
        <w:rPr>
          <w:rFonts w:ascii="Times New Roman" w:hAnsi="Times New Roman"/>
          <w:sz w:val="24"/>
          <w:szCs w:val="24"/>
        </w:rPr>
        <w:t>umírání a smrt, to se postupně mění.</w:t>
      </w:r>
    </w:p>
    <w:p w14:paraId="3B996177" w14:textId="660AB5E4" w:rsidR="008B0B68" w:rsidRDefault="008B0B68" w:rsidP="003E2593">
      <w:pPr>
        <w:spacing w:after="0" w:line="276" w:lineRule="auto"/>
        <w:ind w:firstLine="708"/>
        <w:jc w:val="both"/>
        <w:rPr>
          <w:rFonts w:ascii="Times New Roman" w:hAnsi="Times New Roman"/>
          <w:sz w:val="24"/>
          <w:szCs w:val="24"/>
        </w:rPr>
      </w:pPr>
      <w:r>
        <w:rPr>
          <w:rFonts w:ascii="Times New Roman" w:hAnsi="Times New Roman"/>
          <w:sz w:val="24"/>
          <w:szCs w:val="24"/>
        </w:rPr>
        <w:t xml:space="preserve">Do </w:t>
      </w:r>
      <w:r w:rsidR="00066908">
        <w:rPr>
          <w:rFonts w:ascii="Times New Roman" w:hAnsi="Times New Roman"/>
          <w:sz w:val="24"/>
          <w:szCs w:val="24"/>
        </w:rPr>
        <w:t xml:space="preserve">druhé výzkumné </w:t>
      </w:r>
      <w:r>
        <w:rPr>
          <w:rFonts w:ascii="Times New Roman" w:hAnsi="Times New Roman"/>
          <w:sz w:val="24"/>
          <w:szCs w:val="24"/>
        </w:rPr>
        <w:t>otázky</w:t>
      </w:r>
      <w:r w:rsidR="00066908">
        <w:rPr>
          <w:rFonts w:ascii="Times New Roman" w:hAnsi="Times New Roman"/>
          <w:sz w:val="24"/>
          <w:szCs w:val="24"/>
        </w:rPr>
        <w:t xml:space="preserve"> lze zařadit i studie týkající se </w:t>
      </w:r>
      <w:r w:rsidR="00B1556B">
        <w:rPr>
          <w:rFonts w:ascii="Times New Roman" w:hAnsi="Times New Roman"/>
          <w:sz w:val="24"/>
          <w:szCs w:val="24"/>
        </w:rPr>
        <w:t xml:space="preserve">přímo týmů domácí paliativní péče. </w:t>
      </w:r>
      <w:r w:rsidR="00DE2224">
        <w:rPr>
          <w:rFonts w:ascii="Times New Roman" w:hAnsi="Times New Roman"/>
          <w:sz w:val="24"/>
          <w:szCs w:val="24"/>
        </w:rPr>
        <w:t>Studie „</w:t>
      </w:r>
      <w:r w:rsidR="0083138E">
        <w:rPr>
          <w:rFonts w:ascii="Times New Roman" w:hAnsi="Times New Roman"/>
          <w:sz w:val="24"/>
          <w:szCs w:val="24"/>
        </w:rPr>
        <w:t>Ef</w:t>
      </w:r>
      <w:r w:rsidR="009B0C4E">
        <w:rPr>
          <w:rFonts w:ascii="Times New Roman" w:hAnsi="Times New Roman"/>
          <w:sz w:val="24"/>
          <w:szCs w:val="24"/>
        </w:rPr>
        <w:t>f</w:t>
      </w:r>
      <w:r w:rsidR="0083138E">
        <w:rPr>
          <w:rFonts w:ascii="Times New Roman" w:hAnsi="Times New Roman"/>
          <w:sz w:val="24"/>
          <w:szCs w:val="24"/>
        </w:rPr>
        <w:t>ectivenes</w:t>
      </w:r>
      <w:r w:rsidR="009B0C4E">
        <w:rPr>
          <w:rFonts w:ascii="Times New Roman" w:hAnsi="Times New Roman"/>
          <w:sz w:val="24"/>
          <w:szCs w:val="24"/>
        </w:rPr>
        <w:t xml:space="preserve">s of a Pediatric </w:t>
      </w:r>
      <w:r w:rsidR="00BF6548">
        <w:rPr>
          <w:rFonts w:ascii="Times New Roman" w:hAnsi="Times New Roman"/>
          <w:sz w:val="24"/>
          <w:szCs w:val="24"/>
        </w:rPr>
        <w:t>Paliative Home Care Team</w:t>
      </w:r>
      <w:r w:rsidR="0062464A">
        <w:rPr>
          <w:rFonts w:ascii="Times New Roman" w:hAnsi="Times New Roman"/>
          <w:sz w:val="24"/>
          <w:szCs w:val="24"/>
        </w:rPr>
        <w:t xml:space="preserve"> (PPCHT) and experienced</w:t>
      </w:r>
      <w:r>
        <w:rPr>
          <w:rFonts w:ascii="Times New Roman" w:hAnsi="Times New Roman"/>
          <w:sz w:val="24"/>
          <w:szCs w:val="24"/>
        </w:rPr>
        <w:t xml:space="preserve"> </w:t>
      </w:r>
      <w:r w:rsidR="00974020">
        <w:rPr>
          <w:rFonts w:ascii="Times New Roman" w:hAnsi="Times New Roman"/>
          <w:sz w:val="24"/>
          <w:szCs w:val="24"/>
        </w:rPr>
        <w:t>by parents and Health care profesionals“</w:t>
      </w:r>
      <w:r w:rsidR="00CC3D78">
        <w:rPr>
          <w:rFonts w:ascii="Times New Roman" w:hAnsi="Times New Roman"/>
          <w:sz w:val="24"/>
          <w:szCs w:val="24"/>
        </w:rPr>
        <w:t xml:space="preserve"> (</w:t>
      </w:r>
      <w:r w:rsidR="00DF5B80">
        <w:rPr>
          <w:rFonts w:ascii="Times New Roman" w:hAnsi="Times New Roman"/>
          <w:sz w:val="24"/>
          <w:szCs w:val="24"/>
        </w:rPr>
        <w:t>Vollenbrich et al., 2012, Německo a Švýcarsko</w:t>
      </w:r>
      <w:r w:rsidR="00CC3D78">
        <w:rPr>
          <w:rFonts w:ascii="Times New Roman" w:hAnsi="Times New Roman"/>
          <w:sz w:val="24"/>
          <w:szCs w:val="24"/>
        </w:rPr>
        <w:t xml:space="preserve">) </w:t>
      </w:r>
      <w:r w:rsidR="00992594">
        <w:rPr>
          <w:rFonts w:ascii="Times New Roman" w:hAnsi="Times New Roman"/>
          <w:sz w:val="24"/>
          <w:szCs w:val="24"/>
        </w:rPr>
        <w:t xml:space="preserve">se v období let 2004-2007 </w:t>
      </w:r>
      <w:r w:rsidR="00521648">
        <w:rPr>
          <w:rFonts w:ascii="Times New Roman" w:hAnsi="Times New Roman"/>
          <w:sz w:val="24"/>
          <w:szCs w:val="24"/>
        </w:rPr>
        <w:t>zabývala</w:t>
      </w:r>
      <w:r w:rsidR="006A0173">
        <w:rPr>
          <w:rFonts w:ascii="Times New Roman" w:hAnsi="Times New Roman"/>
          <w:sz w:val="24"/>
          <w:szCs w:val="24"/>
        </w:rPr>
        <w:t xml:space="preserve"> efektivitou specializovaného týmu domácí paliativní péče.</w:t>
      </w:r>
      <w:r w:rsidR="00521648">
        <w:rPr>
          <w:rFonts w:ascii="Times New Roman" w:hAnsi="Times New Roman"/>
          <w:sz w:val="24"/>
          <w:szCs w:val="24"/>
        </w:rPr>
        <w:t xml:space="preserve"> Jde o retrospektivní dotazníkovou studii</w:t>
      </w:r>
      <w:r w:rsidR="005567A5">
        <w:rPr>
          <w:rFonts w:ascii="Times New Roman" w:hAnsi="Times New Roman"/>
          <w:sz w:val="24"/>
          <w:szCs w:val="24"/>
        </w:rPr>
        <w:t xml:space="preserve"> zaměřenou na spokojenost s PPCHT, jeho zapojením do fáze umírání</w:t>
      </w:r>
      <w:r w:rsidR="00AB251B">
        <w:rPr>
          <w:rFonts w:ascii="Times New Roman" w:hAnsi="Times New Roman"/>
          <w:sz w:val="24"/>
          <w:szCs w:val="24"/>
        </w:rPr>
        <w:t xml:space="preserve"> a smrti dítěte. </w:t>
      </w:r>
      <w:r w:rsidR="00AB251B">
        <w:rPr>
          <w:rFonts w:ascii="Times New Roman" w:hAnsi="Times New Roman"/>
          <w:sz w:val="24"/>
          <w:szCs w:val="24"/>
        </w:rPr>
        <w:lastRenderedPageBreak/>
        <w:t>Osloveno bylo 38 rodičovských párů</w:t>
      </w:r>
      <w:r w:rsidR="00306AAB">
        <w:rPr>
          <w:rFonts w:ascii="Times New Roman" w:hAnsi="Times New Roman"/>
          <w:sz w:val="24"/>
          <w:szCs w:val="24"/>
        </w:rPr>
        <w:t xml:space="preserve"> ve věku 31-40 let, doba péče o dítě trvala od </w:t>
      </w:r>
      <w:r w:rsidR="00AF2D2F">
        <w:rPr>
          <w:rFonts w:ascii="Times New Roman" w:hAnsi="Times New Roman"/>
          <w:sz w:val="24"/>
          <w:szCs w:val="24"/>
        </w:rPr>
        <w:t>3 do 37 měsíců. Rodiče hodnotili</w:t>
      </w:r>
      <w:r w:rsidR="00865EE6">
        <w:rPr>
          <w:rFonts w:ascii="Times New Roman" w:hAnsi="Times New Roman"/>
          <w:sz w:val="24"/>
          <w:szCs w:val="24"/>
        </w:rPr>
        <w:t xml:space="preserve"> spokojenost s PPCHT na stupnici 1-10 výsledkem </w:t>
      </w:r>
      <w:r w:rsidR="009D2FE5">
        <w:rPr>
          <w:rFonts w:ascii="Times New Roman" w:hAnsi="Times New Roman"/>
          <w:sz w:val="24"/>
          <w:szCs w:val="24"/>
        </w:rPr>
        <w:t>9,2. Po</w:t>
      </w:r>
      <w:r w:rsidR="009B4563">
        <w:rPr>
          <w:rFonts w:ascii="Times New Roman" w:hAnsi="Times New Roman"/>
          <w:sz w:val="24"/>
          <w:szCs w:val="24"/>
        </w:rPr>
        <w:t>sitivní pro ně byla možnost přesunu dítěte z nemocnice nebo hospice do domá</w:t>
      </w:r>
      <w:r w:rsidR="00821A3A">
        <w:rPr>
          <w:rFonts w:ascii="Times New Roman" w:hAnsi="Times New Roman"/>
          <w:sz w:val="24"/>
          <w:szCs w:val="24"/>
        </w:rPr>
        <w:t>cího prostředí.</w:t>
      </w:r>
      <w:r w:rsidR="00B25C14">
        <w:rPr>
          <w:rFonts w:ascii="Times New Roman" w:hAnsi="Times New Roman"/>
          <w:sz w:val="24"/>
          <w:szCs w:val="24"/>
        </w:rPr>
        <w:t xml:space="preserve"> Dle rodičů zapojení specializovaného </w:t>
      </w:r>
      <w:r w:rsidR="00092DF2">
        <w:rPr>
          <w:rFonts w:ascii="Times New Roman" w:hAnsi="Times New Roman"/>
          <w:sz w:val="24"/>
          <w:szCs w:val="24"/>
        </w:rPr>
        <w:t>týmu vedlo k výraznému zlepšení</w:t>
      </w:r>
      <w:r w:rsidR="00714D97">
        <w:rPr>
          <w:rFonts w:ascii="Times New Roman" w:hAnsi="Times New Roman"/>
          <w:sz w:val="24"/>
          <w:szCs w:val="24"/>
        </w:rPr>
        <w:t xml:space="preserve"> péče.</w:t>
      </w:r>
      <w:r w:rsidR="00821A3A">
        <w:rPr>
          <w:rFonts w:ascii="Times New Roman" w:hAnsi="Times New Roman"/>
          <w:sz w:val="24"/>
          <w:szCs w:val="24"/>
        </w:rPr>
        <w:t xml:space="preserve"> Velký potenciál má tento tým v koordinaci domácí péče</w:t>
      </w:r>
      <w:r w:rsidR="00594F32">
        <w:rPr>
          <w:rFonts w:ascii="Times New Roman" w:hAnsi="Times New Roman"/>
          <w:sz w:val="24"/>
          <w:szCs w:val="24"/>
        </w:rPr>
        <w:t xml:space="preserve">, </w:t>
      </w:r>
      <w:r w:rsidR="008D2B1F">
        <w:rPr>
          <w:rFonts w:ascii="Times New Roman" w:hAnsi="Times New Roman"/>
          <w:sz w:val="24"/>
          <w:szCs w:val="24"/>
        </w:rPr>
        <w:t>zlepšily se symptomy onemocnění a zvýšila se i kvalita života dítěte i rodiny.</w:t>
      </w:r>
      <w:r w:rsidR="00996D78">
        <w:rPr>
          <w:rFonts w:ascii="Times New Roman" w:hAnsi="Times New Roman"/>
          <w:sz w:val="24"/>
          <w:szCs w:val="24"/>
        </w:rPr>
        <w:t xml:space="preserve"> Dle studie se </w:t>
      </w:r>
      <w:r w:rsidR="008474F6">
        <w:rPr>
          <w:rFonts w:ascii="Times New Roman" w:hAnsi="Times New Roman"/>
          <w:sz w:val="24"/>
          <w:szCs w:val="24"/>
        </w:rPr>
        <w:t>zvyšuje počet dětí umírajících doma až na 92 %</w:t>
      </w:r>
      <w:r w:rsidR="001D1C12">
        <w:rPr>
          <w:rFonts w:ascii="Times New Roman" w:hAnsi="Times New Roman"/>
          <w:sz w:val="24"/>
          <w:szCs w:val="24"/>
        </w:rPr>
        <w:t>. Zdravotníci hodnotí</w:t>
      </w:r>
      <w:r w:rsidR="0092573F">
        <w:rPr>
          <w:rFonts w:ascii="Times New Roman" w:hAnsi="Times New Roman"/>
          <w:sz w:val="24"/>
          <w:szCs w:val="24"/>
        </w:rPr>
        <w:t xml:space="preserve"> funkci PPCHT jako velmi přínosnou, vzrostla poptávka po </w:t>
      </w:r>
      <w:r w:rsidR="00291749">
        <w:rPr>
          <w:rFonts w:ascii="Times New Roman" w:hAnsi="Times New Roman"/>
          <w:sz w:val="24"/>
          <w:szCs w:val="24"/>
        </w:rPr>
        <w:t>specializovaném školení, psychologické podpoře</w:t>
      </w:r>
      <w:r w:rsidR="007F5CFD">
        <w:rPr>
          <w:rFonts w:ascii="Times New Roman" w:hAnsi="Times New Roman"/>
          <w:sz w:val="24"/>
          <w:szCs w:val="24"/>
        </w:rPr>
        <w:t xml:space="preserve"> pro zdravotnický personál</w:t>
      </w:r>
      <w:r w:rsidR="00D85B1C">
        <w:rPr>
          <w:rFonts w:ascii="Times New Roman" w:hAnsi="Times New Roman"/>
          <w:sz w:val="24"/>
          <w:szCs w:val="24"/>
        </w:rPr>
        <w:t>. 30 % zdravotníků se cítilo nejistě v</w:t>
      </w:r>
      <w:r w:rsidR="00F27932">
        <w:rPr>
          <w:rFonts w:ascii="Times New Roman" w:hAnsi="Times New Roman"/>
          <w:sz w:val="24"/>
          <w:szCs w:val="24"/>
        </w:rPr>
        <w:t> </w:t>
      </w:r>
      <w:r w:rsidR="00D85B1C">
        <w:rPr>
          <w:rFonts w:ascii="Times New Roman" w:hAnsi="Times New Roman"/>
          <w:sz w:val="24"/>
          <w:szCs w:val="24"/>
        </w:rPr>
        <w:t>PPC</w:t>
      </w:r>
      <w:r w:rsidR="00F27932">
        <w:rPr>
          <w:rFonts w:ascii="Times New Roman" w:hAnsi="Times New Roman"/>
          <w:sz w:val="24"/>
          <w:szCs w:val="24"/>
        </w:rPr>
        <w:t xml:space="preserve"> a řešilo i etické otázky. </w:t>
      </w:r>
    </w:p>
    <w:p w14:paraId="4E88E51B" w14:textId="2CF02A96" w:rsidR="00D85AE5" w:rsidRDefault="00D85AE5" w:rsidP="003E2593">
      <w:pPr>
        <w:spacing w:after="0" w:line="276" w:lineRule="auto"/>
        <w:ind w:firstLine="708"/>
        <w:jc w:val="both"/>
        <w:rPr>
          <w:rFonts w:ascii="Times New Roman" w:hAnsi="Times New Roman"/>
          <w:sz w:val="24"/>
          <w:szCs w:val="24"/>
        </w:rPr>
      </w:pPr>
      <w:r>
        <w:rPr>
          <w:rFonts w:ascii="Times New Roman" w:hAnsi="Times New Roman"/>
          <w:sz w:val="24"/>
          <w:szCs w:val="24"/>
        </w:rPr>
        <w:t>Jiná</w:t>
      </w:r>
      <w:r w:rsidR="0004283E">
        <w:rPr>
          <w:rFonts w:ascii="Times New Roman" w:hAnsi="Times New Roman"/>
          <w:sz w:val="24"/>
          <w:szCs w:val="24"/>
        </w:rPr>
        <w:t xml:space="preserve"> studie nazvaná „</w:t>
      </w:r>
      <w:r w:rsidR="00B61224">
        <w:rPr>
          <w:rFonts w:ascii="Times New Roman" w:hAnsi="Times New Roman"/>
          <w:sz w:val="24"/>
          <w:szCs w:val="24"/>
        </w:rPr>
        <w:t>Famil</w:t>
      </w:r>
      <w:r w:rsidR="008B7036">
        <w:rPr>
          <w:rFonts w:ascii="Times New Roman" w:hAnsi="Times New Roman"/>
          <w:sz w:val="24"/>
          <w:szCs w:val="24"/>
        </w:rPr>
        <w:t>y experiences with palliative care</w:t>
      </w:r>
      <w:r w:rsidR="00C55C43">
        <w:rPr>
          <w:rFonts w:ascii="Times New Roman" w:hAnsi="Times New Roman"/>
          <w:sz w:val="24"/>
          <w:szCs w:val="24"/>
        </w:rPr>
        <w:t xml:space="preserve"> for children at home“ (</w:t>
      </w:r>
      <w:r w:rsidR="007D4C5C">
        <w:rPr>
          <w:rFonts w:ascii="Times New Roman" w:hAnsi="Times New Roman"/>
          <w:sz w:val="24"/>
          <w:szCs w:val="24"/>
        </w:rPr>
        <w:t xml:space="preserve">Winger et al., </w:t>
      </w:r>
      <w:r w:rsidR="009A6B92">
        <w:rPr>
          <w:rFonts w:ascii="Times New Roman" w:hAnsi="Times New Roman"/>
          <w:sz w:val="24"/>
          <w:szCs w:val="24"/>
        </w:rPr>
        <w:t>2020, Norsko</w:t>
      </w:r>
      <w:r w:rsidR="00C55C43">
        <w:rPr>
          <w:rFonts w:ascii="Times New Roman" w:hAnsi="Times New Roman"/>
          <w:sz w:val="24"/>
          <w:szCs w:val="24"/>
        </w:rPr>
        <w:t xml:space="preserve">) </w:t>
      </w:r>
      <w:r w:rsidR="00F61245">
        <w:rPr>
          <w:rFonts w:ascii="Times New Roman" w:hAnsi="Times New Roman"/>
          <w:sz w:val="24"/>
          <w:szCs w:val="24"/>
        </w:rPr>
        <w:t>je systematickým přehledem literatury za období let 2000-2019.</w:t>
      </w:r>
      <w:r w:rsidR="00D9595E">
        <w:rPr>
          <w:rFonts w:ascii="Times New Roman" w:hAnsi="Times New Roman"/>
          <w:sz w:val="24"/>
          <w:szCs w:val="24"/>
        </w:rPr>
        <w:t xml:space="preserve"> Studie zahrnuje 23 studií</w:t>
      </w:r>
      <w:r w:rsidR="009C039A">
        <w:rPr>
          <w:rFonts w:ascii="Times New Roman" w:hAnsi="Times New Roman"/>
          <w:sz w:val="24"/>
          <w:szCs w:val="24"/>
        </w:rPr>
        <w:t>, které popisují zkušenosti rodin</w:t>
      </w:r>
      <w:r w:rsidR="00211C0B">
        <w:rPr>
          <w:rFonts w:ascii="Times New Roman" w:hAnsi="Times New Roman"/>
          <w:sz w:val="24"/>
          <w:szCs w:val="24"/>
        </w:rPr>
        <w:t xml:space="preserve"> s</w:t>
      </w:r>
      <w:r w:rsidR="00781E5B">
        <w:rPr>
          <w:rFonts w:ascii="Times New Roman" w:hAnsi="Times New Roman"/>
          <w:sz w:val="24"/>
          <w:szCs w:val="24"/>
        </w:rPr>
        <w:t xml:space="preserve"> dětmi s život omezujícím nebo ohrožujícím onemocněním </w:t>
      </w:r>
      <w:r w:rsidR="00B61BC6">
        <w:rPr>
          <w:rFonts w:ascii="Times New Roman" w:hAnsi="Times New Roman"/>
          <w:sz w:val="24"/>
          <w:szCs w:val="24"/>
        </w:rPr>
        <w:t>a zapojením týmu domácí paliativní péče.</w:t>
      </w:r>
      <w:r w:rsidR="009E37E8">
        <w:rPr>
          <w:rFonts w:ascii="Times New Roman" w:hAnsi="Times New Roman"/>
          <w:sz w:val="24"/>
          <w:szCs w:val="24"/>
        </w:rPr>
        <w:t xml:space="preserve"> Obecně jsou ve studiích oslovovány matky</w:t>
      </w:r>
      <w:r w:rsidR="00B72D97">
        <w:rPr>
          <w:rFonts w:ascii="Times New Roman" w:hAnsi="Times New Roman"/>
          <w:sz w:val="24"/>
          <w:szCs w:val="24"/>
        </w:rPr>
        <w:t xml:space="preserve"> ev. sourozenci, ale ne přímo nemocné děti. </w:t>
      </w:r>
      <w:r w:rsidR="00D862BC">
        <w:rPr>
          <w:rFonts w:ascii="Times New Roman" w:hAnsi="Times New Roman"/>
          <w:sz w:val="24"/>
          <w:szCs w:val="24"/>
        </w:rPr>
        <w:t xml:space="preserve">Většina matek zůstala doma, </w:t>
      </w:r>
      <w:r w:rsidR="002F5CF9">
        <w:rPr>
          <w:rFonts w:ascii="Times New Roman" w:hAnsi="Times New Roman"/>
          <w:sz w:val="24"/>
          <w:szCs w:val="24"/>
        </w:rPr>
        <w:t>preferované místo péče bylo doma v kruhu rodiny.</w:t>
      </w:r>
      <w:r w:rsidR="004F707F">
        <w:rPr>
          <w:rFonts w:ascii="Times New Roman" w:hAnsi="Times New Roman"/>
          <w:sz w:val="24"/>
          <w:szCs w:val="24"/>
        </w:rPr>
        <w:t xml:space="preserve"> Péče v domácím prostředí byla pro dítě méně stresující</w:t>
      </w:r>
      <w:r w:rsidR="00AD103D">
        <w:rPr>
          <w:rFonts w:ascii="Times New Roman" w:hAnsi="Times New Roman"/>
          <w:sz w:val="24"/>
          <w:szCs w:val="24"/>
        </w:rPr>
        <w:t xml:space="preserve"> a pro rodinu bylo jednodušší žít běžný život.</w:t>
      </w:r>
      <w:r w:rsidR="004646E5">
        <w:rPr>
          <w:rFonts w:ascii="Times New Roman" w:hAnsi="Times New Roman"/>
          <w:sz w:val="24"/>
          <w:szCs w:val="24"/>
        </w:rPr>
        <w:t xml:space="preserve"> Rodiny se potýkaly s řadou problémů v koordinaci péče, nedostatkem</w:t>
      </w:r>
      <w:r w:rsidR="00F24303">
        <w:rPr>
          <w:rFonts w:ascii="Times New Roman" w:hAnsi="Times New Roman"/>
          <w:sz w:val="24"/>
          <w:szCs w:val="24"/>
        </w:rPr>
        <w:t xml:space="preserve"> podpory, nedostatkem kvalifikovaného personálu</w:t>
      </w:r>
      <w:r w:rsidR="00957566">
        <w:rPr>
          <w:rFonts w:ascii="Times New Roman" w:hAnsi="Times New Roman"/>
          <w:sz w:val="24"/>
          <w:szCs w:val="24"/>
        </w:rPr>
        <w:t xml:space="preserve"> a respitní (odlehčovací péče)</w:t>
      </w:r>
      <w:r w:rsidR="001D0085">
        <w:rPr>
          <w:rFonts w:ascii="Times New Roman" w:hAnsi="Times New Roman"/>
          <w:sz w:val="24"/>
          <w:szCs w:val="24"/>
        </w:rPr>
        <w:t xml:space="preserve">. Příchodem PPCHT do rodiny </w:t>
      </w:r>
      <w:r w:rsidR="003A395C">
        <w:rPr>
          <w:rFonts w:ascii="Times New Roman" w:hAnsi="Times New Roman"/>
          <w:sz w:val="24"/>
          <w:szCs w:val="24"/>
        </w:rPr>
        <w:t xml:space="preserve">se výrazně zlepšila koordinace péče, funkce rodiny, </w:t>
      </w:r>
      <w:r w:rsidR="002C47F0">
        <w:rPr>
          <w:rFonts w:ascii="Times New Roman" w:hAnsi="Times New Roman"/>
          <w:sz w:val="24"/>
          <w:szCs w:val="24"/>
        </w:rPr>
        <w:t>rodina se cítila více podporována, zvýšila se celkově kvalita</w:t>
      </w:r>
      <w:r w:rsidR="008073D7">
        <w:rPr>
          <w:rFonts w:ascii="Times New Roman" w:hAnsi="Times New Roman"/>
          <w:sz w:val="24"/>
          <w:szCs w:val="24"/>
        </w:rPr>
        <w:t xml:space="preserve"> života dítěte i celé rodiny. Ze studie vyplývá, že rodiny potřebují organizovanou</w:t>
      </w:r>
      <w:r w:rsidR="007A3278">
        <w:rPr>
          <w:rFonts w:ascii="Times New Roman" w:hAnsi="Times New Roman"/>
          <w:sz w:val="24"/>
          <w:szCs w:val="24"/>
        </w:rPr>
        <w:t>, individualizovanou podporu zkušeného PPCHT.</w:t>
      </w:r>
    </w:p>
    <w:p w14:paraId="22A41EA4" w14:textId="6F986D90" w:rsidR="009D1A3A" w:rsidRDefault="0062522E" w:rsidP="003E2593">
      <w:pPr>
        <w:spacing w:after="0" w:line="276" w:lineRule="auto"/>
        <w:ind w:firstLine="708"/>
        <w:jc w:val="both"/>
        <w:rPr>
          <w:rFonts w:ascii="Times New Roman" w:hAnsi="Times New Roman"/>
          <w:sz w:val="24"/>
          <w:szCs w:val="24"/>
        </w:rPr>
      </w:pPr>
      <w:r>
        <w:rPr>
          <w:rFonts w:ascii="Times New Roman" w:hAnsi="Times New Roman"/>
          <w:sz w:val="24"/>
          <w:szCs w:val="24"/>
        </w:rPr>
        <w:t xml:space="preserve">Do </w:t>
      </w:r>
      <w:r w:rsidR="00FA02A0">
        <w:rPr>
          <w:rFonts w:ascii="Times New Roman" w:hAnsi="Times New Roman"/>
          <w:sz w:val="24"/>
          <w:szCs w:val="24"/>
        </w:rPr>
        <w:t xml:space="preserve">organizace PPC patří mimo jiné i </w:t>
      </w:r>
      <w:r w:rsidR="00BF0C5E">
        <w:rPr>
          <w:rFonts w:ascii="Times New Roman" w:hAnsi="Times New Roman"/>
          <w:sz w:val="24"/>
          <w:szCs w:val="24"/>
        </w:rPr>
        <w:t>hodnotící nástroje a měřící techniky.</w:t>
      </w:r>
      <w:r w:rsidR="00AC231A">
        <w:rPr>
          <w:rFonts w:ascii="Times New Roman" w:hAnsi="Times New Roman"/>
          <w:sz w:val="24"/>
          <w:szCs w:val="24"/>
        </w:rPr>
        <w:t xml:space="preserve"> Ty zastupují dvě studie. První</w:t>
      </w:r>
      <w:r w:rsidR="001B571B">
        <w:rPr>
          <w:rFonts w:ascii="Times New Roman" w:hAnsi="Times New Roman"/>
          <w:sz w:val="24"/>
          <w:szCs w:val="24"/>
        </w:rPr>
        <w:t xml:space="preserve"> „Pediatric palliative care </w:t>
      </w:r>
      <w:r w:rsidR="007E16CD">
        <w:rPr>
          <w:rFonts w:ascii="Times New Roman" w:hAnsi="Times New Roman"/>
          <w:sz w:val="24"/>
          <w:szCs w:val="24"/>
        </w:rPr>
        <w:t xml:space="preserve">insights into assessment </w:t>
      </w:r>
      <w:r w:rsidR="002711E7">
        <w:rPr>
          <w:rFonts w:ascii="Times New Roman" w:hAnsi="Times New Roman"/>
          <w:sz w:val="24"/>
          <w:szCs w:val="24"/>
        </w:rPr>
        <w:t>tools and review instruments“ (</w:t>
      </w:r>
      <w:r w:rsidR="006C63AF">
        <w:rPr>
          <w:rFonts w:ascii="Times New Roman" w:hAnsi="Times New Roman"/>
          <w:sz w:val="24"/>
          <w:szCs w:val="24"/>
        </w:rPr>
        <w:t>Papa et al., 2023, Itálie</w:t>
      </w:r>
      <w:r w:rsidR="002711E7">
        <w:rPr>
          <w:rFonts w:ascii="Times New Roman" w:hAnsi="Times New Roman"/>
          <w:sz w:val="24"/>
          <w:szCs w:val="24"/>
        </w:rPr>
        <w:t xml:space="preserve">) </w:t>
      </w:r>
      <w:r w:rsidR="001C0890">
        <w:rPr>
          <w:rFonts w:ascii="Times New Roman" w:hAnsi="Times New Roman"/>
          <w:sz w:val="24"/>
          <w:szCs w:val="24"/>
        </w:rPr>
        <w:t>zdůrazňuje, že pro</w:t>
      </w:r>
      <w:r w:rsidR="00CD3DB7">
        <w:rPr>
          <w:rFonts w:ascii="Times New Roman" w:hAnsi="Times New Roman"/>
          <w:sz w:val="24"/>
          <w:szCs w:val="24"/>
        </w:rPr>
        <w:t xml:space="preserve"> správné posouzení potřeb pacientů a výsledků PPC se </w:t>
      </w:r>
      <w:r w:rsidR="00C813F3">
        <w:rPr>
          <w:rFonts w:ascii="Times New Roman" w:hAnsi="Times New Roman"/>
          <w:sz w:val="24"/>
          <w:szCs w:val="24"/>
        </w:rPr>
        <w:t>používají standardizované a ověřené nástroje</w:t>
      </w:r>
      <w:r w:rsidR="00D67961">
        <w:rPr>
          <w:rFonts w:ascii="Times New Roman" w:hAnsi="Times New Roman"/>
          <w:sz w:val="24"/>
          <w:szCs w:val="24"/>
        </w:rPr>
        <w:t xml:space="preserve">. Jde o narativní studii, která poskytuje přehled </w:t>
      </w:r>
      <w:r w:rsidR="002A5519">
        <w:rPr>
          <w:rFonts w:ascii="Times New Roman" w:hAnsi="Times New Roman"/>
          <w:sz w:val="24"/>
          <w:szCs w:val="24"/>
        </w:rPr>
        <w:t xml:space="preserve">hodnotících </w:t>
      </w:r>
      <w:r w:rsidR="00747798">
        <w:rPr>
          <w:rFonts w:ascii="Times New Roman" w:hAnsi="Times New Roman"/>
          <w:sz w:val="24"/>
          <w:szCs w:val="24"/>
        </w:rPr>
        <w:t>nástrojů</w:t>
      </w:r>
      <w:r w:rsidR="002A5519">
        <w:rPr>
          <w:rFonts w:ascii="Times New Roman" w:hAnsi="Times New Roman"/>
          <w:sz w:val="24"/>
          <w:szCs w:val="24"/>
        </w:rPr>
        <w:t xml:space="preserve"> aktuálně používaných v PPC.</w:t>
      </w:r>
      <w:r w:rsidR="00ED627C">
        <w:rPr>
          <w:rFonts w:ascii="Times New Roman" w:hAnsi="Times New Roman"/>
          <w:sz w:val="24"/>
          <w:szCs w:val="24"/>
        </w:rPr>
        <w:t xml:space="preserve"> Většina hodnotících nástrojů</w:t>
      </w:r>
      <w:r w:rsidR="00505E4E">
        <w:rPr>
          <w:rFonts w:ascii="Times New Roman" w:hAnsi="Times New Roman"/>
          <w:sz w:val="24"/>
          <w:szCs w:val="24"/>
        </w:rPr>
        <w:t xml:space="preserve"> potřeb a</w:t>
      </w:r>
      <w:r w:rsidR="00D3264B">
        <w:rPr>
          <w:rFonts w:ascii="Times New Roman" w:hAnsi="Times New Roman"/>
          <w:sz w:val="24"/>
          <w:szCs w:val="24"/>
        </w:rPr>
        <w:t xml:space="preserve"> kvality života a výsledků paliativní péče</w:t>
      </w:r>
      <w:r w:rsidR="00505E4E">
        <w:rPr>
          <w:rFonts w:ascii="Times New Roman" w:hAnsi="Times New Roman"/>
          <w:sz w:val="24"/>
          <w:szCs w:val="24"/>
        </w:rPr>
        <w:t xml:space="preserve"> používaných v paliativní péči o děti</w:t>
      </w:r>
      <w:r w:rsidR="009D337C">
        <w:rPr>
          <w:rFonts w:ascii="Times New Roman" w:hAnsi="Times New Roman"/>
          <w:sz w:val="24"/>
          <w:szCs w:val="24"/>
        </w:rPr>
        <w:t xml:space="preserve"> nebyla ověřena. Lze je používat spíše ve výzkumu než v praxi.</w:t>
      </w:r>
      <w:r w:rsidR="00651BF2">
        <w:rPr>
          <w:rFonts w:ascii="Times New Roman" w:hAnsi="Times New Roman"/>
          <w:sz w:val="24"/>
          <w:szCs w:val="24"/>
        </w:rPr>
        <w:t xml:space="preserve"> Nástroje hodnotící kvalitu péče </w:t>
      </w:r>
      <w:r w:rsidR="00642CF9">
        <w:rPr>
          <w:rFonts w:ascii="Times New Roman" w:hAnsi="Times New Roman"/>
          <w:sz w:val="24"/>
          <w:szCs w:val="24"/>
        </w:rPr>
        <w:t>se zdají být snadno použitelné</w:t>
      </w:r>
      <w:r w:rsidR="00022FA8">
        <w:rPr>
          <w:rFonts w:ascii="Times New Roman" w:hAnsi="Times New Roman"/>
          <w:sz w:val="24"/>
          <w:szCs w:val="24"/>
        </w:rPr>
        <w:t>. Pro včasnou identifikaci dětí pro PPC a doporučení služeb na míru</w:t>
      </w:r>
      <w:r w:rsidR="00240710">
        <w:rPr>
          <w:rFonts w:ascii="Times New Roman" w:hAnsi="Times New Roman"/>
          <w:sz w:val="24"/>
          <w:szCs w:val="24"/>
        </w:rPr>
        <w:t xml:space="preserve"> jsou PaPaS Scale (pediatric palliative sc</w:t>
      </w:r>
      <w:r w:rsidR="00B044F7">
        <w:rPr>
          <w:rFonts w:ascii="Times New Roman" w:hAnsi="Times New Roman"/>
          <w:sz w:val="24"/>
          <w:szCs w:val="24"/>
        </w:rPr>
        <w:t>reening scale)</w:t>
      </w:r>
      <w:r w:rsidR="004640B8">
        <w:rPr>
          <w:rFonts w:ascii="Times New Roman" w:hAnsi="Times New Roman"/>
          <w:sz w:val="24"/>
          <w:szCs w:val="24"/>
        </w:rPr>
        <w:t xml:space="preserve">, ACCAPED Scale (assessment form for </w:t>
      </w:r>
      <w:r w:rsidR="006A419B">
        <w:rPr>
          <w:rFonts w:ascii="Times New Roman" w:hAnsi="Times New Roman"/>
          <w:sz w:val="24"/>
          <w:szCs w:val="24"/>
        </w:rPr>
        <w:t>complex clinical needs in pediatrics Scale)</w:t>
      </w:r>
      <w:r w:rsidR="00707181">
        <w:rPr>
          <w:rFonts w:ascii="Times New Roman" w:hAnsi="Times New Roman"/>
          <w:sz w:val="24"/>
          <w:szCs w:val="24"/>
        </w:rPr>
        <w:t>. PaPaS hodnotí zátěž péče o dítě</w:t>
      </w:r>
      <w:r w:rsidR="001D7636">
        <w:rPr>
          <w:rFonts w:ascii="Times New Roman" w:hAnsi="Times New Roman"/>
          <w:sz w:val="24"/>
          <w:szCs w:val="24"/>
        </w:rPr>
        <w:t xml:space="preserve"> na pečovatele</w:t>
      </w:r>
      <w:r w:rsidR="0023196E">
        <w:rPr>
          <w:rFonts w:ascii="Times New Roman" w:hAnsi="Times New Roman"/>
          <w:sz w:val="24"/>
          <w:szCs w:val="24"/>
        </w:rPr>
        <w:t>, vyvinut byl mezinárodn</w:t>
      </w:r>
      <w:r w:rsidR="006A6CB8">
        <w:rPr>
          <w:rFonts w:ascii="Times New Roman" w:hAnsi="Times New Roman"/>
          <w:sz w:val="24"/>
          <w:szCs w:val="24"/>
        </w:rPr>
        <w:t xml:space="preserve">í spoluprací odborníků v paliativní péči. ACCAPED </w:t>
      </w:r>
      <w:r w:rsidR="00555509">
        <w:rPr>
          <w:rFonts w:ascii="Times New Roman" w:hAnsi="Times New Roman"/>
          <w:sz w:val="24"/>
          <w:szCs w:val="24"/>
        </w:rPr>
        <w:t>je forma umožňující kvantifikovat složitost péče</w:t>
      </w:r>
      <w:r w:rsidR="005561FC">
        <w:rPr>
          <w:rFonts w:ascii="Times New Roman" w:hAnsi="Times New Roman"/>
          <w:sz w:val="24"/>
          <w:szCs w:val="24"/>
        </w:rPr>
        <w:t xml:space="preserve"> pomocí analýzy klinických potřeb</w:t>
      </w:r>
      <w:r w:rsidR="00402CBB">
        <w:rPr>
          <w:rFonts w:ascii="Times New Roman" w:hAnsi="Times New Roman"/>
          <w:sz w:val="24"/>
          <w:szCs w:val="24"/>
        </w:rPr>
        <w:t>. Vyvinutá Italským multioborovou skupinou</w:t>
      </w:r>
      <w:r w:rsidR="00E56A22">
        <w:rPr>
          <w:rFonts w:ascii="Times New Roman" w:hAnsi="Times New Roman"/>
          <w:sz w:val="24"/>
          <w:szCs w:val="24"/>
        </w:rPr>
        <w:t xml:space="preserve"> odborníků na PPC.</w:t>
      </w:r>
      <w:r w:rsidR="004F2CE7">
        <w:rPr>
          <w:rFonts w:ascii="Times New Roman" w:hAnsi="Times New Roman"/>
          <w:sz w:val="24"/>
          <w:szCs w:val="24"/>
        </w:rPr>
        <w:t xml:space="preserve"> Existuje ještě dalších 33 hodnotících</w:t>
      </w:r>
      <w:r w:rsidR="00001A6B">
        <w:rPr>
          <w:rFonts w:ascii="Times New Roman" w:hAnsi="Times New Roman"/>
          <w:sz w:val="24"/>
          <w:szCs w:val="24"/>
        </w:rPr>
        <w:t xml:space="preserve"> nástrojů. Známý je např. FLACC</w:t>
      </w:r>
      <w:r w:rsidR="00224682">
        <w:rPr>
          <w:rFonts w:ascii="Times New Roman" w:hAnsi="Times New Roman"/>
          <w:sz w:val="24"/>
          <w:szCs w:val="24"/>
        </w:rPr>
        <w:t xml:space="preserve"> (hodnotí bolest)</w:t>
      </w:r>
      <w:r w:rsidR="005F7945">
        <w:rPr>
          <w:rFonts w:ascii="Times New Roman" w:hAnsi="Times New Roman"/>
          <w:sz w:val="24"/>
          <w:szCs w:val="24"/>
        </w:rPr>
        <w:t>, B-E-L-I-E-F (posouzení náboženské a duchovní potřeby)</w:t>
      </w:r>
      <w:r w:rsidR="00224682">
        <w:rPr>
          <w:rFonts w:ascii="Times New Roman" w:hAnsi="Times New Roman"/>
          <w:sz w:val="24"/>
          <w:szCs w:val="24"/>
        </w:rPr>
        <w:t>, PedsQl</w:t>
      </w:r>
      <w:r w:rsidR="00A32365">
        <w:rPr>
          <w:rFonts w:ascii="Times New Roman" w:hAnsi="Times New Roman"/>
          <w:sz w:val="24"/>
          <w:szCs w:val="24"/>
        </w:rPr>
        <w:t xml:space="preserve"> (hodnotí kvalitu péče). V současné době</w:t>
      </w:r>
      <w:r w:rsidR="00844511">
        <w:rPr>
          <w:rFonts w:ascii="Times New Roman" w:hAnsi="Times New Roman"/>
          <w:sz w:val="24"/>
          <w:szCs w:val="24"/>
        </w:rPr>
        <w:t xml:space="preserve"> dle této studie nesplňují</w:t>
      </w:r>
      <w:r w:rsidR="000B541B">
        <w:rPr>
          <w:rFonts w:ascii="Times New Roman" w:hAnsi="Times New Roman"/>
          <w:sz w:val="24"/>
          <w:szCs w:val="24"/>
        </w:rPr>
        <w:t xml:space="preserve"> všechny dostupné nástroje hodnocení PPC</w:t>
      </w:r>
      <w:r w:rsidR="004226BF">
        <w:rPr>
          <w:rFonts w:ascii="Times New Roman" w:hAnsi="Times New Roman"/>
          <w:sz w:val="24"/>
          <w:szCs w:val="24"/>
        </w:rPr>
        <w:t xml:space="preserve"> standardy a je tedy usilováno o vývoj nových specifických nás</w:t>
      </w:r>
      <w:r w:rsidR="0029165C">
        <w:rPr>
          <w:rFonts w:ascii="Times New Roman" w:hAnsi="Times New Roman"/>
          <w:sz w:val="24"/>
          <w:szCs w:val="24"/>
        </w:rPr>
        <w:t>t</w:t>
      </w:r>
      <w:r w:rsidR="004226BF">
        <w:rPr>
          <w:rFonts w:ascii="Times New Roman" w:hAnsi="Times New Roman"/>
          <w:sz w:val="24"/>
          <w:szCs w:val="24"/>
        </w:rPr>
        <w:t>rojů</w:t>
      </w:r>
      <w:r w:rsidR="0029165C">
        <w:rPr>
          <w:rFonts w:ascii="Times New Roman" w:hAnsi="Times New Roman"/>
          <w:sz w:val="24"/>
          <w:szCs w:val="24"/>
        </w:rPr>
        <w:t xml:space="preserve"> hodnocení v</w:t>
      </w:r>
      <w:r w:rsidR="00A10012">
        <w:rPr>
          <w:rFonts w:ascii="Times New Roman" w:hAnsi="Times New Roman"/>
          <w:sz w:val="24"/>
          <w:szCs w:val="24"/>
        </w:rPr>
        <w:t> </w:t>
      </w:r>
      <w:r w:rsidR="0029165C">
        <w:rPr>
          <w:rFonts w:ascii="Times New Roman" w:hAnsi="Times New Roman"/>
          <w:sz w:val="24"/>
          <w:szCs w:val="24"/>
        </w:rPr>
        <w:t>PPC</w:t>
      </w:r>
      <w:r w:rsidR="00A10012">
        <w:rPr>
          <w:rFonts w:ascii="Times New Roman" w:hAnsi="Times New Roman"/>
          <w:sz w:val="24"/>
          <w:szCs w:val="24"/>
        </w:rPr>
        <w:t xml:space="preserve"> a usnadnění jejich aplikace v klinické praxi.</w:t>
      </w:r>
    </w:p>
    <w:p w14:paraId="254D1685" w14:textId="7B984648" w:rsidR="00CD35F4" w:rsidRDefault="009D1A3A" w:rsidP="003E2593">
      <w:pPr>
        <w:spacing w:after="0" w:line="276" w:lineRule="auto"/>
        <w:ind w:firstLine="708"/>
        <w:jc w:val="both"/>
        <w:rPr>
          <w:rFonts w:ascii="Times New Roman" w:hAnsi="Times New Roman"/>
          <w:sz w:val="24"/>
          <w:szCs w:val="24"/>
        </w:rPr>
      </w:pPr>
      <w:r>
        <w:rPr>
          <w:rFonts w:ascii="Times New Roman" w:hAnsi="Times New Roman"/>
          <w:sz w:val="24"/>
          <w:szCs w:val="24"/>
        </w:rPr>
        <w:t>Toto zjištění potvrzuje i druhá studie</w:t>
      </w:r>
      <w:r w:rsidR="00933F3E">
        <w:rPr>
          <w:rFonts w:ascii="Times New Roman" w:hAnsi="Times New Roman"/>
          <w:sz w:val="24"/>
          <w:szCs w:val="24"/>
        </w:rPr>
        <w:t xml:space="preserve"> „Health-related</w:t>
      </w:r>
      <w:r w:rsidR="00E33F76">
        <w:rPr>
          <w:rFonts w:ascii="Times New Roman" w:hAnsi="Times New Roman"/>
          <w:sz w:val="24"/>
          <w:szCs w:val="24"/>
        </w:rPr>
        <w:t xml:space="preserve"> quality-of-lifeoutcome</w:t>
      </w:r>
      <w:r w:rsidR="009B003C">
        <w:rPr>
          <w:rFonts w:ascii="Times New Roman" w:hAnsi="Times New Roman"/>
          <w:sz w:val="24"/>
          <w:szCs w:val="24"/>
        </w:rPr>
        <w:t xml:space="preserve"> measures in pediatric palliative care“.</w:t>
      </w:r>
      <w:r w:rsidR="00CA732A">
        <w:rPr>
          <w:rFonts w:ascii="Times New Roman" w:hAnsi="Times New Roman"/>
          <w:sz w:val="24"/>
          <w:szCs w:val="24"/>
        </w:rPr>
        <w:t xml:space="preserve"> (Coombes</w:t>
      </w:r>
      <w:r w:rsidR="005D7CE8">
        <w:rPr>
          <w:rFonts w:ascii="Times New Roman" w:hAnsi="Times New Roman"/>
          <w:sz w:val="24"/>
          <w:szCs w:val="24"/>
        </w:rPr>
        <w:t xml:space="preserve"> et al., 2016, UK)</w:t>
      </w:r>
      <w:r w:rsidR="009B003C">
        <w:rPr>
          <w:rFonts w:ascii="Times New Roman" w:hAnsi="Times New Roman"/>
          <w:sz w:val="24"/>
          <w:szCs w:val="24"/>
        </w:rPr>
        <w:t xml:space="preserve"> </w:t>
      </w:r>
      <w:r w:rsidR="006E0CBE">
        <w:rPr>
          <w:rFonts w:ascii="Times New Roman" w:hAnsi="Times New Roman"/>
          <w:sz w:val="24"/>
          <w:szCs w:val="24"/>
        </w:rPr>
        <w:t xml:space="preserve">Jde o systematické </w:t>
      </w:r>
      <w:r w:rsidR="006E0CBE">
        <w:rPr>
          <w:rFonts w:ascii="Times New Roman" w:hAnsi="Times New Roman"/>
          <w:sz w:val="24"/>
          <w:szCs w:val="24"/>
        </w:rPr>
        <w:lastRenderedPageBreak/>
        <w:t>review. Potvrzuje, že v současné době</w:t>
      </w:r>
      <w:r w:rsidR="00C547F4">
        <w:rPr>
          <w:rFonts w:ascii="Times New Roman" w:hAnsi="Times New Roman"/>
          <w:sz w:val="24"/>
          <w:szCs w:val="24"/>
        </w:rPr>
        <w:t xml:space="preserve"> neexistuje žádné relevantní měřítko hodnocení výsledků v PPC.</w:t>
      </w:r>
      <w:r w:rsidR="002611FA">
        <w:rPr>
          <w:rFonts w:ascii="Times New Roman" w:hAnsi="Times New Roman"/>
          <w:sz w:val="24"/>
          <w:szCs w:val="24"/>
        </w:rPr>
        <w:t xml:space="preserve"> Domény měření kvality života nejsou relevantní pro</w:t>
      </w:r>
      <w:r w:rsidR="005E766D">
        <w:rPr>
          <w:rFonts w:ascii="Times New Roman" w:hAnsi="Times New Roman"/>
          <w:sz w:val="24"/>
          <w:szCs w:val="24"/>
        </w:rPr>
        <w:t xml:space="preserve"> všechny děti v paliativní péči</w:t>
      </w:r>
      <w:r w:rsidR="00BD2DE8">
        <w:rPr>
          <w:rFonts w:ascii="Times New Roman" w:hAnsi="Times New Roman"/>
          <w:sz w:val="24"/>
          <w:szCs w:val="24"/>
        </w:rPr>
        <w:t>. Nejčastěji používaná hlavně v onkologii je tzv. L</w:t>
      </w:r>
      <w:r w:rsidR="00C702AD">
        <w:rPr>
          <w:rFonts w:ascii="Times New Roman" w:hAnsi="Times New Roman"/>
          <w:sz w:val="24"/>
          <w:szCs w:val="24"/>
        </w:rPr>
        <w:t>i</w:t>
      </w:r>
      <w:r w:rsidR="00BD2DE8">
        <w:rPr>
          <w:rFonts w:ascii="Times New Roman" w:hAnsi="Times New Roman"/>
          <w:sz w:val="24"/>
          <w:szCs w:val="24"/>
        </w:rPr>
        <w:t xml:space="preserve">kertova </w:t>
      </w:r>
      <w:r w:rsidR="00C702AD">
        <w:rPr>
          <w:rFonts w:ascii="Times New Roman" w:hAnsi="Times New Roman"/>
          <w:sz w:val="24"/>
          <w:szCs w:val="24"/>
        </w:rPr>
        <w:t xml:space="preserve">stupnice. </w:t>
      </w:r>
      <w:r w:rsidR="00DF3218">
        <w:rPr>
          <w:rFonts w:ascii="Times New Roman" w:hAnsi="Times New Roman"/>
          <w:sz w:val="24"/>
          <w:szCs w:val="24"/>
        </w:rPr>
        <w:t>Hodnotící škály jako</w:t>
      </w:r>
      <w:r w:rsidR="00505E47">
        <w:rPr>
          <w:rFonts w:ascii="Times New Roman" w:hAnsi="Times New Roman"/>
          <w:sz w:val="24"/>
          <w:szCs w:val="24"/>
        </w:rPr>
        <w:t xml:space="preserve"> PedsQl a Dotazník zdraví dítěte</w:t>
      </w:r>
      <w:r w:rsidR="00D663EC">
        <w:rPr>
          <w:rFonts w:ascii="Times New Roman" w:hAnsi="Times New Roman"/>
          <w:sz w:val="24"/>
          <w:szCs w:val="24"/>
        </w:rPr>
        <w:t xml:space="preserve"> se dají použít v PPC až po určité adaptaci.</w:t>
      </w:r>
      <w:r w:rsidR="00874085">
        <w:rPr>
          <w:rFonts w:ascii="Times New Roman" w:hAnsi="Times New Roman"/>
          <w:sz w:val="24"/>
          <w:szCs w:val="24"/>
        </w:rPr>
        <w:t xml:space="preserve"> PedsQl byl vyvinut pro děti </w:t>
      </w:r>
      <w:r w:rsidR="00337BA2">
        <w:rPr>
          <w:rFonts w:ascii="Times New Roman" w:hAnsi="Times New Roman"/>
          <w:sz w:val="24"/>
          <w:szCs w:val="24"/>
        </w:rPr>
        <w:t>se svalovou spinální atrofií a dystrofií</w:t>
      </w:r>
      <w:r w:rsidR="00B7415D">
        <w:rPr>
          <w:rFonts w:ascii="Times New Roman" w:hAnsi="Times New Roman"/>
          <w:sz w:val="24"/>
          <w:szCs w:val="24"/>
        </w:rPr>
        <w:t xml:space="preserve"> = </w:t>
      </w:r>
      <w:r w:rsidR="009A4888">
        <w:rPr>
          <w:rFonts w:ascii="Times New Roman" w:hAnsi="Times New Roman"/>
          <w:sz w:val="24"/>
          <w:szCs w:val="24"/>
        </w:rPr>
        <w:t>neuromuskulární modul.</w:t>
      </w:r>
      <w:r w:rsidR="00361ACC">
        <w:rPr>
          <w:rFonts w:ascii="Times New Roman" w:hAnsi="Times New Roman"/>
          <w:sz w:val="24"/>
          <w:szCs w:val="24"/>
        </w:rPr>
        <w:t xml:space="preserve"> Na závěr studie uvádí</w:t>
      </w:r>
      <w:r w:rsidR="00D73A9E">
        <w:rPr>
          <w:rFonts w:ascii="Times New Roman" w:hAnsi="Times New Roman"/>
          <w:sz w:val="24"/>
          <w:szCs w:val="24"/>
        </w:rPr>
        <w:t>, že je žádoucí a důležité vyvinout hodnotící modely</w:t>
      </w:r>
      <w:r w:rsidR="00ED0797">
        <w:rPr>
          <w:rFonts w:ascii="Times New Roman" w:hAnsi="Times New Roman"/>
          <w:sz w:val="24"/>
          <w:szCs w:val="24"/>
        </w:rPr>
        <w:t xml:space="preserve">, které budou schopny měřit výsledky </w:t>
      </w:r>
      <w:r w:rsidR="002B19A0">
        <w:rPr>
          <w:rFonts w:ascii="Times New Roman" w:hAnsi="Times New Roman"/>
          <w:sz w:val="24"/>
          <w:szCs w:val="24"/>
        </w:rPr>
        <w:t>důležité pro dítě a jeho rodinu.</w:t>
      </w:r>
    </w:p>
    <w:p w14:paraId="3027D7FC" w14:textId="355D810B" w:rsidR="00A96048" w:rsidRDefault="00CD35F4" w:rsidP="003E2593">
      <w:pPr>
        <w:spacing w:after="0" w:line="276" w:lineRule="auto"/>
        <w:ind w:firstLine="708"/>
        <w:jc w:val="both"/>
        <w:rPr>
          <w:rFonts w:ascii="Times New Roman" w:hAnsi="Times New Roman"/>
          <w:sz w:val="24"/>
          <w:szCs w:val="24"/>
        </w:rPr>
      </w:pPr>
      <w:r>
        <w:rPr>
          <w:rFonts w:ascii="Times New Roman" w:hAnsi="Times New Roman"/>
          <w:sz w:val="24"/>
          <w:szCs w:val="24"/>
        </w:rPr>
        <w:t>Třetí výzkumná otázka se týká nejč</w:t>
      </w:r>
      <w:r w:rsidR="00DA0DAF">
        <w:rPr>
          <w:rFonts w:ascii="Times New Roman" w:hAnsi="Times New Roman"/>
          <w:sz w:val="24"/>
          <w:szCs w:val="24"/>
        </w:rPr>
        <w:t>a</w:t>
      </w:r>
      <w:r>
        <w:rPr>
          <w:rFonts w:ascii="Times New Roman" w:hAnsi="Times New Roman"/>
          <w:sz w:val="24"/>
          <w:szCs w:val="24"/>
        </w:rPr>
        <w:t>stějších</w:t>
      </w:r>
      <w:r w:rsidR="00DA0DAF">
        <w:rPr>
          <w:rFonts w:ascii="Times New Roman" w:hAnsi="Times New Roman"/>
          <w:sz w:val="24"/>
          <w:szCs w:val="24"/>
        </w:rPr>
        <w:t xml:space="preserve"> diagnóz v PPC.</w:t>
      </w:r>
      <w:r w:rsidR="00BA0EEE">
        <w:rPr>
          <w:rFonts w:ascii="Times New Roman" w:hAnsi="Times New Roman"/>
          <w:sz w:val="24"/>
          <w:szCs w:val="24"/>
        </w:rPr>
        <w:t xml:space="preserve"> Nejvíce zastoupenou skupinou jsou dětští pacienti s onkologickou dg.</w:t>
      </w:r>
      <w:r w:rsidR="00A77C6F">
        <w:rPr>
          <w:rFonts w:ascii="Times New Roman" w:hAnsi="Times New Roman"/>
          <w:sz w:val="24"/>
          <w:szCs w:val="24"/>
        </w:rPr>
        <w:t xml:space="preserve"> Např. ve studii </w:t>
      </w:r>
      <w:r w:rsidR="00DB6113">
        <w:rPr>
          <w:rFonts w:ascii="Times New Roman" w:hAnsi="Times New Roman"/>
          <w:sz w:val="24"/>
          <w:szCs w:val="24"/>
        </w:rPr>
        <w:t>„Palliative</w:t>
      </w:r>
      <w:r w:rsidR="003C6EF5">
        <w:rPr>
          <w:rFonts w:ascii="Times New Roman" w:hAnsi="Times New Roman"/>
          <w:sz w:val="24"/>
          <w:szCs w:val="24"/>
        </w:rPr>
        <w:t xml:space="preserve"> care initistion</w:t>
      </w:r>
      <w:r w:rsidR="00F22FEB">
        <w:rPr>
          <w:rFonts w:ascii="Times New Roman" w:hAnsi="Times New Roman"/>
          <w:sz w:val="24"/>
          <w:szCs w:val="24"/>
        </w:rPr>
        <w:t xml:space="preserve"> in pediatric onkology patients“</w:t>
      </w:r>
      <w:r w:rsidR="00930570">
        <w:rPr>
          <w:rFonts w:ascii="Times New Roman" w:hAnsi="Times New Roman"/>
          <w:sz w:val="24"/>
          <w:szCs w:val="24"/>
        </w:rPr>
        <w:t xml:space="preserve"> (</w:t>
      </w:r>
      <w:r w:rsidR="00296914">
        <w:rPr>
          <w:rFonts w:ascii="Times New Roman" w:hAnsi="Times New Roman"/>
          <w:sz w:val="24"/>
          <w:szCs w:val="24"/>
        </w:rPr>
        <w:t>Cheng et al., 2018, Švýcarsko)</w:t>
      </w:r>
      <w:r w:rsidR="00635902">
        <w:rPr>
          <w:rFonts w:ascii="Times New Roman" w:hAnsi="Times New Roman"/>
          <w:sz w:val="24"/>
          <w:szCs w:val="24"/>
        </w:rPr>
        <w:t xml:space="preserve"> </w:t>
      </w:r>
      <w:r w:rsidR="00DE7C14">
        <w:rPr>
          <w:rFonts w:ascii="Times New Roman" w:hAnsi="Times New Roman"/>
          <w:sz w:val="24"/>
          <w:szCs w:val="24"/>
        </w:rPr>
        <w:t>je zkoumáno načasování</w:t>
      </w:r>
      <w:r w:rsidR="00C842E6">
        <w:rPr>
          <w:rFonts w:ascii="Times New Roman" w:hAnsi="Times New Roman"/>
          <w:sz w:val="24"/>
          <w:szCs w:val="24"/>
        </w:rPr>
        <w:t xml:space="preserve"> paliativní péče u onkologických dětských pacientů.</w:t>
      </w:r>
      <w:r w:rsidR="007820DC">
        <w:rPr>
          <w:rFonts w:ascii="Times New Roman" w:hAnsi="Times New Roman"/>
          <w:sz w:val="24"/>
          <w:szCs w:val="24"/>
        </w:rPr>
        <w:t xml:space="preserve"> Studie systematicky reviduje</w:t>
      </w:r>
      <w:r w:rsidR="00DA253C">
        <w:rPr>
          <w:rFonts w:ascii="Times New Roman" w:hAnsi="Times New Roman"/>
          <w:sz w:val="24"/>
          <w:szCs w:val="24"/>
        </w:rPr>
        <w:t xml:space="preserve"> literaturu popisující aktuální postupy načasování iniciace </w:t>
      </w:r>
      <w:r w:rsidR="00660EE9">
        <w:rPr>
          <w:rFonts w:ascii="Times New Roman" w:hAnsi="Times New Roman"/>
          <w:sz w:val="24"/>
          <w:szCs w:val="24"/>
        </w:rPr>
        <w:t xml:space="preserve">PPC </w:t>
      </w:r>
      <w:r w:rsidR="006A37BA">
        <w:rPr>
          <w:rFonts w:ascii="Times New Roman" w:hAnsi="Times New Roman"/>
          <w:sz w:val="24"/>
          <w:szCs w:val="24"/>
        </w:rPr>
        <w:t>u dětí s onkologickým onemocněním</w:t>
      </w:r>
      <w:r w:rsidR="00660EE9">
        <w:rPr>
          <w:rFonts w:ascii="Times New Roman" w:hAnsi="Times New Roman"/>
          <w:sz w:val="24"/>
          <w:szCs w:val="24"/>
        </w:rPr>
        <w:t>.</w:t>
      </w:r>
      <w:r w:rsidR="006A37BA">
        <w:rPr>
          <w:rFonts w:ascii="Times New Roman" w:hAnsi="Times New Roman"/>
          <w:sz w:val="24"/>
          <w:szCs w:val="24"/>
        </w:rPr>
        <w:t xml:space="preserve"> Bylo identifikováno</w:t>
      </w:r>
      <w:r w:rsidR="00673458">
        <w:rPr>
          <w:rFonts w:ascii="Times New Roman" w:hAnsi="Times New Roman"/>
          <w:sz w:val="24"/>
          <w:szCs w:val="24"/>
        </w:rPr>
        <w:t xml:space="preserve"> 11 dostupných nástrojů</w:t>
      </w:r>
      <w:r w:rsidR="004E2FC4">
        <w:rPr>
          <w:rFonts w:ascii="Times New Roman" w:hAnsi="Times New Roman"/>
          <w:sz w:val="24"/>
          <w:szCs w:val="24"/>
        </w:rPr>
        <w:t xml:space="preserve"> pro</w:t>
      </w:r>
      <w:r w:rsidR="00673458">
        <w:rPr>
          <w:rFonts w:ascii="Times New Roman" w:hAnsi="Times New Roman"/>
          <w:sz w:val="24"/>
          <w:szCs w:val="24"/>
        </w:rPr>
        <w:t xml:space="preserve"> hodnocení </w:t>
      </w:r>
      <w:r w:rsidR="004E2FC4">
        <w:rPr>
          <w:rFonts w:ascii="Times New Roman" w:hAnsi="Times New Roman"/>
          <w:sz w:val="24"/>
          <w:szCs w:val="24"/>
        </w:rPr>
        <w:t>kvality péče o umírající dít</w:t>
      </w:r>
      <w:r w:rsidR="00887111">
        <w:rPr>
          <w:rFonts w:ascii="Times New Roman" w:hAnsi="Times New Roman"/>
          <w:sz w:val="24"/>
          <w:szCs w:val="24"/>
        </w:rPr>
        <w:t xml:space="preserve">ě. V budoucnu má dojít k vylepšení stávajících nástrojů </w:t>
      </w:r>
      <w:r w:rsidR="004C4245">
        <w:rPr>
          <w:rFonts w:ascii="Times New Roman" w:hAnsi="Times New Roman"/>
          <w:sz w:val="24"/>
          <w:szCs w:val="24"/>
        </w:rPr>
        <w:t>zahrnutím ještě dalších položek vystihujících pojem „dobrá smrt“.</w:t>
      </w:r>
      <w:r w:rsidR="0009304E">
        <w:rPr>
          <w:rFonts w:ascii="Times New Roman" w:hAnsi="Times New Roman"/>
          <w:sz w:val="24"/>
          <w:szCs w:val="24"/>
        </w:rPr>
        <w:t xml:space="preserve"> Studie prokázaly, že </w:t>
      </w:r>
      <w:r w:rsidR="000B4EC8">
        <w:rPr>
          <w:rFonts w:ascii="Times New Roman" w:hAnsi="Times New Roman"/>
          <w:sz w:val="24"/>
          <w:szCs w:val="24"/>
        </w:rPr>
        <w:t>PPC pro děti s rakovinou je zahajována pozdě. To ukazuje na</w:t>
      </w:r>
      <w:r w:rsidR="008A4080">
        <w:rPr>
          <w:rFonts w:ascii="Times New Roman" w:hAnsi="Times New Roman"/>
          <w:sz w:val="24"/>
          <w:szCs w:val="24"/>
        </w:rPr>
        <w:t xml:space="preserve"> rozpor mezi doporučeními pro včasnou </w:t>
      </w:r>
      <w:r w:rsidR="00DA0133">
        <w:rPr>
          <w:rFonts w:ascii="Times New Roman" w:hAnsi="Times New Roman"/>
          <w:sz w:val="24"/>
          <w:szCs w:val="24"/>
        </w:rPr>
        <w:t xml:space="preserve">intervenci. </w:t>
      </w:r>
      <w:r w:rsidR="00001CDA">
        <w:rPr>
          <w:rFonts w:ascii="Times New Roman" w:hAnsi="Times New Roman"/>
          <w:sz w:val="24"/>
          <w:szCs w:val="24"/>
        </w:rPr>
        <w:t xml:space="preserve">Je nutné porozumět aktuálnímu stavu </w:t>
      </w:r>
      <w:r w:rsidR="00CF6773">
        <w:rPr>
          <w:rFonts w:ascii="Times New Roman" w:hAnsi="Times New Roman"/>
          <w:sz w:val="24"/>
          <w:szCs w:val="24"/>
        </w:rPr>
        <w:t xml:space="preserve">časování </w:t>
      </w:r>
      <w:r w:rsidR="00EE0D65">
        <w:rPr>
          <w:rFonts w:ascii="Times New Roman" w:hAnsi="Times New Roman"/>
          <w:sz w:val="24"/>
          <w:szCs w:val="24"/>
        </w:rPr>
        <w:t>PPC,</w:t>
      </w:r>
      <w:r w:rsidR="00627D8A">
        <w:rPr>
          <w:rFonts w:ascii="Times New Roman" w:hAnsi="Times New Roman"/>
          <w:sz w:val="24"/>
          <w:szCs w:val="24"/>
        </w:rPr>
        <w:t xml:space="preserve"> a to dalším testováním hodnotících nástrojů péče.</w:t>
      </w:r>
    </w:p>
    <w:p w14:paraId="072B2529" w14:textId="2BC195A8" w:rsidR="0062522E" w:rsidRDefault="00A96048" w:rsidP="00A96048">
      <w:pPr>
        <w:spacing w:after="0" w:line="276" w:lineRule="auto"/>
        <w:jc w:val="both"/>
        <w:rPr>
          <w:rFonts w:ascii="Times New Roman" w:hAnsi="Times New Roman"/>
          <w:sz w:val="24"/>
          <w:szCs w:val="24"/>
        </w:rPr>
      </w:pPr>
      <w:r>
        <w:rPr>
          <w:rFonts w:ascii="Times New Roman" w:hAnsi="Times New Roman"/>
          <w:sz w:val="24"/>
          <w:szCs w:val="24"/>
        </w:rPr>
        <w:t>Dále ve studii „</w:t>
      </w:r>
      <w:r w:rsidR="000A4745">
        <w:rPr>
          <w:rFonts w:ascii="Times New Roman" w:hAnsi="Times New Roman"/>
          <w:sz w:val="24"/>
          <w:szCs w:val="24"/>
        </w:rPr>
        <w:t xml:space="preserve">Specialist </w:t>
      </w:r>
      <w:r w:rsidR="002E77E5">
        <w:rPr>
          <w:rFonts w:ascii="Times New Roman" w:hAnsi="Times New Roman"/>
          <w:sz w:val="24"/>
          <w:szCs w:val="24"/>
        </w:rPr>
        <w:t xml:space="preserve">paediatric </w:t>
      </w:r>
      <w:r w:rsidR="000A4745">
        <w:rPr>
          <w:rFonts w:ascii="Times New Roman" w:hAnsi="Times New Roman"/>
          <w:sz w:val="24"/>
          <w:szCs w:val="24"/>
        </w:rPr>
        <w:t>palliative care</w:t>
      </w:r>
      <w:r w:rsidR="00CD35F4">
        <w:rPr>
          <w:rFonts w:ascii="Times New Roman" w:hAnsi="Times New Roman"/>
          <w:sz w:val="24"/>
          <w:szCs w:val="24"/>
        </w:rPr>
        <w:t xml:space="preserve"> </w:t>
      </w:r>
      <w:r w:rsidR="00A670EC">
        <w:rPr>
          <w:rFonts w:ascii="Times New Roman" w:hAnsi="Times New Roman"/>
          <w:sz w:val="24"/>
          <w:szCs w:val="24"/>
        </w:rPr>
        <w:t>for children and young people with</w:t>
      </w:r>
      <w:r w:rsidR="0029165C">
        <w:rPr>
          <w:rFonts w:ascii="Times New Roman" w:hAnsi="Times New Roman"/>
          <w:sz w:val="24"/>
          <w:szCs w:val="24"/>
        </w:rPr>
        <w:t xml:space="preserve"> </w:t>
      </w:r>
      <w:r w:rsidR="000F11C7">
        <w:rPr>
          <w:rFonts w:ascii="Times New Roman" w:hAnsi="Times New Roman"/>
          <w:sz w:val="24"/>
          <w:szCs w:val="24"/>
        </w:rPr>
        <w:t>cancer“</w:t>
      </w:r>
      <w:r w:rsidR="00EE0D65">
        <w:rPr>
          <w:rFonts w:ascii="Times New Roman" w:hAnsi="Times New Roman"/>
          <w:sz w:val="24"/>
          <w:szCs w:val="24"/>
        </w:rPr>
        <w:t xml:space="preserve"> (Taylor et al., 2020, UK)</w:t>
      </w:r>
      <w:r w:rsidR="009C655E">
        <w:rPr>
          <w:rFonts w:ascii="Times New Roman" w:hAnsi="Times New Roman"/>
          <w:sz w:val="24"/>
          <w:szCs w:val="24"/>
        </w:rPr>
        <w:t xml:space="preserve"> </w:t>
      </w:r>
      <w:r w:rsidR="00AE28D3">
        <w:rPr>
          <w:rFonts w:ascii="Times New Roman" w:hAnsi="Times New Roman"/>
          <w:sz w:val="24"/>
          <w:szCs w:val="24"/>
        </w:rPr>
        <w:t>jsou zkoumány dopady specializované PPC</w:t>
      </w:r>
      <w:r w:rsidR="005516F7">
        <w:rPr>
          <w:rFonts w:ascii="Times New Roman" w:hAnsi="Times New Roman"/>
          <w:sz w:val="24"/>
          <w:szCs w:val="24"/>
        </w:rPr>
        <w:t xml:space="preserve"> </w:t>
      </w:r>
      <w:r w:rsidR="009E5D81">
        <w:rPr>
          <w:rFonts w:ascii="Times New Roman" w:hAnsi="Times New Roman"/>
          <w:sz w:val="24"/>
          <w:szCs w:val="24"/>
        </w:rPr>
        <w:t>o</w:t>
      </w:r>
      <w:r w:rsidR="005516F7">
        <w:rPr>
          <w:rFonts w:ascii="Times New Roman" w:hAnsi="Times New Roman"/>
          <w:sz w:val="24"/>
          <w:szCs w:val="24"/>
        </w:rPr>
        <w:t xml:space="preserve"> děti a mladé lidi</w:t>
      </w:r>
      <w:r w:rsidR="009E5D81">
        <w:rPr>
          <w:rFonts w:ascii="Times New Roman" w:hAnsi="Times New Roman"/>
          <w:sz w:val="24"/>
          <w:szCs w:val="24"/>
        </w:rPr>
        <w:t xml:space="preserve">. Jde o systematické review. </w:t>
      </w:r>
      <w:r w:rsidR="006042A7">
        <w:rPr>
          <w:rFonts w:ascii="Times New Roman" w:hAnsi="Times New Roman"/>
          <w:sz w:val="24"/>
          <w:szCs w:val="24"/>
        </w:rPr>
        <w:t xml:space="preserve">Z konečné syntézy dat bylo do studie zahrnuto 42 </w:t>
      </w:r>
      <w:r w:rsidR="00427744">
        <w:rPr>
          <w:rFonts w:ascii="Times New Roman" w:hAnsi="Times New Roman"/>
          <w:sz w:val="24"/>
          <w:szCs w:val="24"/>
        </w:rPr>
        <w:t>studií – 11 zkoumalo dopad specializované PPC</w:t>
      </w:r>
      <w:r w:rsidR="0074273E">
        <w:rPr>
          <w:rFonts w:ascii="Times New Roman" w:hAnsi="Times New Roman"/>
          <w:sz w:val="24"/>
          <w:szCs w:val="24"/>
        </w:rPr>
        <w:t>, 14 faktory ovlivňující přístup k PPC, 17</w:t>
      </w:r>
      <w:r w:rsidR="009659A3">
        <w:rPr>
          <w:rFonts w:ascii="Times New Roman" w:hAnsi="Times New Roman"/>
          <w:sz w:val="24"/>
          <w:szCs w:val="24"/>
        </w:rPr>
        <w:t xml:space="preserve"> zahrnovalo oba faktory.</w:t>
      </w:r>
      <w:r w:rsidR="007C0C59">
        <w:rPr>
          <w:rFonts w:ascii="Times New Roman" w:hAnsi="Times New Roman"/>
          <w:sz w:val="24"/>
          <w:szCs w:val="24"/>
        </w:rPr>
        <w:t xml:space="preserve"> Evropských studií zahrnutých do výzkumu bylo jen 8 (</w:t>
      </w:r>
      <w:r w:rsidR="00B92F6E">
        <w:rPr>
          <w:rFonts w:ascii="Times New Roman" w:hAnsi="Times New Roman"/>
          <w:sz w:val="24"/>
          <w:szCs w:val="24"/>
        </w:rPr>
        <w:t>3 – Německo</w:t>
      </w:r>
      <w:r w:rsidR="00FB7642">
        <w:rPr>
          <w:rFonts w:ascii="Times New Roman" w:hAnsi="Times New Roman"/>
          <w:sz w:val="24"/>
          <w:szCs w:val="24"/>
        </w:rPr>
        <w:t xml:space="preserve">, </w:t>
      </w:r>
      <w:r w:rsidR="00EE0D65">
        <w:rPr>
          <w:rFonts w:ascii="Times New Roman" w:hAnsi="Times New Roman"/>
          <w:sz w:val="24"/>
          <w:szCs w:val="24"/>
        </w:rPr>
        <w:t>3 – Velká</w:t>
      </w:r>
      <w:r w:rsidR="00FB7642">
        <w:rPr>
          <w:rFonts w:ascii="Times New Roman" w:hAnsi="Times New Roman"/>
          <w:sz w:val="24"/>
          <w:szCs w:val="24"/>
        </w:rPr>
        <w:t xml:space="preserve"> Británie, </w:t>
      </w:r>
      <w:r w:rsidR="00DB6113">
        <w:rPr>
          <w:rFonts w:ascii="Times New Roman" w:hAnsi="Times New Roman"/>
          <w:sz w:val="24"/>
          <w:szCs w:val="24"/>
        </w:rPr>
        <w:t>1 – Francie</w:t>
      </w:r>
      <w:r w:rsidR="00FB7642">
        <w:rPr>
          <w:rFonts w:ascii="Times New Roman" w:hAnsi="Times New Roman"/>
          <w:sz w:val="24"/>
          <w:szCs w:val="24"/>
        </w:rPr>
        <w:t xml:space="preserve">, </w:t>
      </w:r>
      <w:r w:rsidR="00DB6113">
        <w:rPr>
          <w:rFonts w:ascii="Times New Roman" w:hAnsi="Times New Roman"/>
          <w:sz w:val="24"/>
          <w:szCs w:val="24"/>
        </w:rPr>
        <w:t>1 – Švýcarsko</w:t>
      </w:r>
      <w:r w:rsidR="00F6118C">
        <w:rPr>
          <w:rFonts w:ascii="Times New Roman" w:hAnsi="Times New Roman"/>
          <w:sz w:val="24"/>
          <w:szCs w:val="24"/>
        </w:rPr>
        <w:t>)</w:t>
      </w:r>
      <w:r w:rsidR="00D447ED">
        <w:rPr>
          <w:rFonts w:ascii="Times New Roman" w:hAnsi="Times New Roman"/>
          <w:sz w:val="24"/>
          <w:szCs w:val="24"/>
        </w:rPr>
        <w:t>. Hlavním zjištěním studie je,</w:t>
      </w:r>
      <w:r w:rsidR="00B21D69">
        <w:rPr>
          <w:rFonts w:ascii="Times New Roman" w:hAnsi="Times New Roman"/>
          <w:sz w:val="24"/>
          <w:szCs w:val="24"/>
        </w:rPr>
        <w:t xml:space="preserve"> že pediatričtí pacienti v PPC dostávají více plánovanou, méně intenzivní léčbu v závěru života</w:t>
      </w:r>
      <w:r w:rsidR="00B857A5">
        <w:rPr>
          <w:rFonts w:ascii="Times New Roman" w:hAnsi="Times New Roman"/>
          <w:sz w:val="24"/>
          <w:szCs w:val="24"/>
        </w:rPr>
        <w:t xml:space="preserve"> a umírají méně často v nemocnicích než ti pacienti, kteří </w:t>
      </w:r>
      <w:r w:rsidR="008A12D6">
        <w:rPr>
          <w:rFonts w:ascii="Times New Roman" w:hAnsi="Times New Roman"/>
          <w:sz w:val="24"/>
          <w:szCs w:val="24"/>
        </w:rPr>
        <w:t>v ní nejsou</w:t>
      </w:r>
      <w:r w:rsidR="00B857A5">
        <w:rPr>
          <w:rFonts w:ascii="Times New Roman" w:hAnsi="Times New Roman"/>
          <w:sz w:val="24"/>
          <w:szCs w:val="24"/>
        </w:rPr>
        <w:t>.</w:t>
      </w:r>
      <w:r w:rsidR="002369CA">
        <w:rPr>
          <w:rFonts w:ascii="Times New Roman" w:hAnsi="Times New Roman"/>
          <w:sz w:val="24"/>
          <w:szCs w:val="24"/>
        </w:rPr>
        <w:t xml:space="preserve"> Studie uvádějí, že pokud je tato péče dlouhodobá, je kvalita života a péče vysoká.</w:t>
      </w:r>
      <w:r w:rsidR="007A25E6">
        <w:rPr>
          <w:rFonts w:ascii="Times New Roman" w:hAnsi="Times New Roman"/>
          <w:sz w:val="24"/>
          <w:szCs w:val="24"/>
        </w:rPr>
        <w:t xml:space="preserve"> Zkoumané studie </w:t>
      </w:r>
      <w:r w:rsidR="00CF4C95">
        <w:rPr>
          <w:rFonts w:ascii="Times New Roman" w:hAnsi="Times New Roman"/>
          <w:sz w:val="24"/>
          <w:szCs w:val="24"/>
        </w:rPr>
        <w:t>udávaly, že děti s hematoonkologickým onemocněním</w:t>
      </w:r>
      <w:r w:rsidR="00D25F00">
        <w:rPr>
          <w:rFonts w:ascii="Times New Roman" w:hAnsi="Times New Roman"/>
          <w:sz w:val="24"/>
          <w:szCs w:val="24"/>
        </w:rPr>
        <w:t xml:space="preserve"> méně často využívají PPC než děti se solidním</w:t>
      </w:r>
      <w:r w:rsidR="009273A1">
        <w:rPr>
          <w:rFonts w:ascii="Times New Roman" w:hAnsi="Times New Roman"/>
          <w:sz w:val="24"/>
          <w:szCs w:val="24"/>
        </w:rPr>
        <w:t xml:space="preserve"> nádorovým onemocněním. Proč? To už žádná studie</w:t>
      </w:r>
      <w:r w:rsidR="00CC0F9D">
        <w:rPr>
          <w:rFonts w:ascii="Times New Roman" w:hAnsi="Times New Roman"/>
          <w:sz w:val="24"/>
          <w:szCs w:val="24"/>
        </w:rPr>
        <w:t xml:space="preserve"> nezkoumala. Dalším zjištěním je, že lékař</w:t>
      </w:r>
      <w:r w:rsidR="00116ADA">
        <w:rPr>
          <w:rFonts w:ascii="Times New Roman" w:hAnsi="Times New Roman"/>
          <w:sz w:val="24"/>
          <w:szCs w:val="24"/>
        </w:rPr>
        <w:t>i si nejsou jisti kdy doporučit specializovanou PPC o své pacienty.</w:t>
      </w:r>
      <w:r w:rsidR="006332A6">
        <w:rPr>
          <w:rFonts w:ascii="Times New Roman" w:hAnsi="Times New Roman"/>
          <w:sz w:val="24"/>
          <w:szCs w:val="24"/>
        </w:rPr>
        <w:t xml:space="preserve"> Důvodem může být </w:t>
      </w:r>
      <w:r w:rsidR="00E46436">
        <w:rPr>
          <w:rFonts w:ascii="Times New Roman" w:hAnsi="Times New Roman"/>
          <w:sz w:val="24"/>
          <w:szCs w:val="24"/>
        </w:rPr>
        <w:t>sám pojem „paliativní péče“ evokující konec života,</w:t>
      </w:r>
      <w:r w:rsidR="00D16646">
        <w:rPr>
          <w:rFonts w:ascii="Times New Roman" w:hAnsi="Times New Roman"/>
          <w:sz w:val="24"/>
          <w:szCs w:val="24"/>
        </w:rPr>
        <w:t xml:space="preserve"> dále obava z toho, jak budou pacienti na nabídku této péče reagovat</w:t>
      </w:r>
      <w:r w:rsidR="007768FF">
        <w:rPr>
          <w:rFonts w:ascii="Times New Roman" w:hAnsi="Times New Roman"/>
          <w:sz w:val="24"/>
          <w:szCs w:val="24"/>
        </w:rPr>
        <w:t>. Závěrem studie je</w:t>
      </w:r>
      <w:r w:rsidR="00DB51BB">
        <w:rPr>
          <w:rFonts w:ascii="Times New Roman" w:hAnsi="Times New Roman"/>
          <w:sz w:val="24"/>
          <w:szCs w:val="24"/>
        </w:rPr>
        <w:t>, že specializovaná PPC je velmi přínosná</w:t>
      </w:r>
      <w:r w:rsidR="00925100">
        <w:rPr>
          <w:rFonts w:ascii="Times New Roman" w:hAnsi="Times New Roman"/>
          <w:sz w:val="24"/>
          <w:szCs w:val="24"/>
        </w:rPr>
        <w:t xml:space="preserve"> pro dítě s onkologickou dg. i jeho rodinu</w:t>
      </w:r>
      <w:r w:rsidR="00A34EFD">
        <w:rPr>
          <w:rFonts w:ascii="Times New Roman" w:hAnsi="Times New Roman"/>
          <w:sz w:val="24"/>
          <w:szCs w:val="24"/>
        </w:rPr>
        <w:t xml:space="preserve"> především v závěru života</w:t>
      </w:r>
      <w:r w:rsidR="007D1DC4">
        <w:rPr>
          <w:rFonts w:ascii="Times New Roman" w:hAnsi="Times New Roman"/>
          <w:sz w:val="24"/>
          <w:szCs w:val="24"/>
        </w:rPr>
        <w:t xml:space="preserve">. Pro budoucí výzkum doporučuje se zaměřit na </w:t>
      </w:r>
      <w:r w:rsidR="002E3A7C">
        <w:rPr>
          <w:rFonts w:ascii="Times New Roman" w:hAnsi="Times New Roman"/>
          <w:sz w:val="24"/>
          <w:szCs w:val="24"/>
        </w:rPr>
        <w:t xml:space="preserve">účinnost této péče, </w:t>
      </w:r>
      <w:r w:rsidR="00B13C9B">
        <w:rPr>
          <w:rFonts w:ascii="Times New Roman" w:hAnsi="Times New Roman"/>
          <w:sz w:val="24"/>
          <w:szCs w:val="24"/>
        </w:rPr>
        <w:t xml:space="preserve">na </w:t>
      </w:r>
      <w:r w:rsidR="002E3A7C">
        <w:rPr>
          <w:rFonts w:ascii="Times New Roman" w:hAnsi="Times New Roman"/>
          <w:sz w:val="24"/>
          <w:szCs w:val="24"/>
        </w:rPr>
        <w:t>načasování a na faktory</w:t>
      </w:r>
      <w:r w:rsidR="00B13C9B">
        <w:rPr>
          <w:rFonts w:ascii="Times New Roman" w:hAnsi="Times New Roman"/>
          <w:sz w:val="24"/>
          <w:szCs w:val="24"/>
        </w:rPr>
        <w:t xml:space="preserve"> ovlivňující přijetí PPC pacienty a jejich rodinami.</w:t>
      </w:r>
    </w:p>
    <w:p w14:paraId="6F7B1157" w14:textId="5AA9E4F5" w:rsidR="000F11C7" w:rsidRPr="00A506C0" w:rsidRDefault="00D71A75" w:rsidP="00A96048">
      <w:pPr>
        <w:spacing w:after="0" w:line="276" w:lineRule="auto"/>
        <w:jc w:val="both"/>
        <w:rPr>
          <w:rFonts w:ascii="Times New Roman" w:hAnsi="Times New Roman"/>
          <w:sz w:val="24"/>
          <w:szCs w:val="24"/>
        </w:rPr>
      </w:pPr>
      <w:r>
        <w:rPr>
          <w:rFonts w:ascii="Times New Roman" w:hAnsi="Times New Roman"/>
          <w:sz w:val="24"/>
          <w:szCs w:val="24"/>
        </w:rPr>
        <w:t>Ostatní</w:t>
      </w:r>
      <w:r w:rsidR="00CD734A">
        <w:rPr>
          <w:rFonts w:ascii="Times New Roman" w:hAnsi="Times New Roman"/>
          <w:sz w:val="24"/>
          <w:szCs w:val="24"/>
        </w:rPr>
        <w:t xml:space="preserve"> diagnózy jsou zastoupeny pod obecným pojmy jako neonkologická onemocnění nebo </w:t>
      </w:r>
      <w:r w:rsidR="004951BD">
        <w:rPr>
          <w:rFonts w:ascii="Times New Roman" w:hAnsi="Times New Roman"/>
          <w:sz w:val="24"/>
          <w:szCs w:val="24"/>
        </w:rPr>
        <w:t>onemocnění limitující nebo ohrožující život dítěte.</w:t>
      </w:r>
      <w:r w:rsidR="00AA65C2">
        <w:rPr>
          <w:rFonts w:ascii="Times New Roman" w:hAnsi="Times New Roman"/>
          <w:sz w:val="24"/>
          <w:szCs w:val="24"/>
        </w:rPr>
        <w:t xml:space="preserve"> Paliativní péče o pacienty s </w:t>
      </w:r>
      <w:r w:rsidR="00E43A80">
        <w:rPr>
          <w:rFonts w:ascii="Times New Roman" w:hAnsi="Times New Roman"/>
          <w:sz w:val="24"/>
          <w:szCs w:val="24"/>
        </w:rPr>
        <w:t>jinou,</w:t>
      </w:r>
      <w:r w:rsidR="00AA65C2">
        <w:rPr>
          <w:rFonts w:ascii="Times New Roman" w:hAnsi="Times New Roman"/>
          <w:sz w:val="24"/>
          <w:szCs w:val="24"/>
        </w:rPr>
        <w:t xml:space="preserve"> než onkologickou diagnózou</w:t>
      </w:r>
      <w:r w:rsidR="007165AA">
        <w:rPr>
          <w:rFonts w:ascii="Times New Roman" w:hAnsi="Times New Roman"/>
          <w:sz w:val="24"/>
          <w:szCs w:val="24"/>
        </w:rPr>
        <w:t xml:space="preserve"> není ve výzkumu pro tuto diplomovou práci relevantně zastoupena.</w:t>
      </w:r>
      <w:r w:rsidR="00F24FBD">
        <w:rPr>
          <w:rFonts w:ascii="Times New Roman" w:hAnsi="Times New Roman"/>
          <w:sz w:val="24"/>
          <w:szCs w:val="24"/>
        </w:rPr>
        <w:t xml:space="preserve"> Ve článcích a literatuře je to jiné, tam už lze najít konkrétní onemocnění např. S</w:t>
      </w:r>
      <w:r w:rsidR="002E19CA">
        <w:rPr>
          <w:rFonts w:ascii="Times New Roman" w:hAnsi="Times New Roman"/>
          <w:sz w:val="24"/>
          <w:szCs w:val="24"/>
        </w:rPr>
        <w:t xml:space="preserve">MA, onemocnění ledvin, </w:t>
      </w:r>
      <w:r w:rsidR="00685018">
        <w:rPr>
          <w:rFonts w:ascii="Times New Roman" w:hAnsi="Times New Roman"/>
          <w:sz w:val="24"/>
          <w:szCs w:val="24"/>
        </w:rPr>
        <w:t xml:space="preserve">metabolická onemocnění. </w:t>
      </w:r>
    </w:p>
    <w:p w14:paraId="1FF0A2FA" w14:textId="77777777" w:rsidR="00284766" w:rsidRDefault="00284766" w:rsidP="00B5038D">
      <w:pPr>
        <w:spacing w:after="0" w:line="276" w:lineRule="auto"/>
        <w:jc w:val="both"/>
        <w:rPr>
          <w:rFonts w:ascii="Times New Roman" w:hAnsi="Times New Roman"/>
          <w:b/>
          <w:bCs/>
          <w:sz w:val="24"/>
          <w:szCs w:val="24"/>
        </w:rPr>
      </w:pPr>
    </w:p>
    <w:p w14:paraId="0B60E364" w14:textId="77777777" w:rsidR="00284766" w:rsidRDefault="00284766" w:rsidP="00B5038D">
      <w:pPr>
        <w:spacing w:after="0" w:line="276" w:lineRule="auto"/>
        <w:jc w:val="both"/>
        <w:rPr>
          <w:rFonts w:ascii="Times New Roman" w:hAnsi="Times New Roman"/>
          <w:b/>
          <w:bCs/>
          <w:sz w:val="24"/>
          <w:szCs w:val="24"/>
        </w:rPr>
      </w:pPr>
    </w:p>
    <w:p w14:paraId="04782905" w14:textId="77777777" w:rsidR="00284766" w:rsidRDefault="00284766" w:rsidP="00B5038D">
      <w:pPr>
        <w:spacing w:after="0" w:line="276" w:lineRule="auto"/>
        <w:jc w:val="both"/>
        <w:rPr>
          <w:rFonts w:ascii="Times New Roman" w:hAnsi="Times New Roman"/>
          <w:b/>
          <w:bCs/>
          <w:sz w:val="24"/>
          <w:szCs w:val="24"/>
        </w:rPr>
      </w:pPr>
    </w:p>
    <w:p w14:paraId="38476BFE" w14:textId="77777777" w:rsidR="0005433E" w:rsidRPr="0072552C" w:rsidRDefault="0005433E" w:rsidP="0005433E">
      <w:pPr>
        <w:spacing w:after="0" w:line="276" w:lineRule="auto"/>
        <w:jc w:val="both"/>
        <w:rPr>
          <w:rFonts w:ascii="Times New Roman" w:hAnsi="Times New Roman"/>
          <w:b/>
          <w:bCs/>
          <w:sz w:val="28"/>
          <w:szCs w:val="28"/>
        </w:rPr>
      </w:pPr>
      <w:r>
        <w:rPr>
          <w:rFonts w:ascii="Times New Roman" w:hAnsi="Times New Roman"/>
          <w:b/>
          <w:bCs/>
          <w:sz w:val="28"/>
          <w:szCs w:val="28"/>
        </w:rPr>
        <w:lastRenderedPageBreak/>
        <w:t xml:space="preserve">6 </w:t>
      </w:r>
      <w:r w:rsidRPr="0072552C">
        <w:rPr>
          <w:rFonts w:ascii="Times New Roman" w:hAnsi="Times New Roman"/>
          <w:b/>
          <w:bCs/>
          <w:sz w:val="28"/>
          <w:szCs w:val="28"/>
        </w:rPr>
        <w:t>DOPORUČENÍ PRO PRAXI DO BUDOUCNA</w:t>
      </w:r>
    </w:p>
    <w:p w14:paraId="2706B52F" w14:textId="77777777" w:rsidR="0005433E" w:rsidRDefault="0005433E" w:rsidP="0005433E">
      <w:pPr>
        <w:spacing w:after="0" w:line="276" w:lineRule="auto"/>
        <w:jc w:val="both"/>
        <w:rPr>
          <w:rFonts w:ascii="Times New Roman" w:hAnsi="Times New Roman"/>
          <w:sz w:val="24"/>
          <w:szCs w:val="24"/>
        </w:rPr>
      </w:pPr>
    </w:p>
    <w:p w14:paraId="4761919C" w14:textId="77777777" w:rsidR="0005433E" w:rsidRDefault="0005433E" w:rsidP="0005433E">
      <w:pPr>
        <w:spacing w:after="0" w:line="276" w:lineRule="auto"/>
        <w:jc w:val="both"/>
        <w:rPr>
          <w:rFonts w:ascii="Times New Roman" w:hAnsi="Times New Roman"/>
          <w:sz w:val="24"/>
          <w:szCs w:val="24"/>
        </w:rPr>
      </w:pPr>
      <w:r>
        <w:rPr>
          <w:rFonts w:ascii="Times New Roman" w:hAnsi="Times New Roman"/>
          <w:sz w:val="24"/>
          <w:szCs w:val="24"/>
        </w:rPr>
        <w:tab/>
        <w:t>Z přehledové studie této diplomové práce vyplynulo, že ve státech Evropy i v ČR je paliativní péče na vysoké úrovni. Ve všech zahrnutých studiích se objevuje doporučení pro další výzkumnou a přehledovou činnost.</w:t>
      </w:r>
    </w:p>
    <w:p w14:paraId="051BD6BB" w14:textId="77777777" w:rsidR="0005433E" w:rsidRDefault="0005433E" w:rsidP="0005433E">
      <w:pPr>
        <w:spacing w:after="0" w:line="276" w:lineRule="auto"/>
        <w:jc w:val="both"/>
        <w:rPr>
          <w:rFonts w:ascii="Times New Roman" w:hAnsi="Times New Roman"/>
          <w:sz w:val="24"/>
          <w:szCs w:val="24"/>
        </w:rPr>
      </w:pPr>
      <w:r>
        <w:rPr>
          <w:rFonts w:ascii="Times New Roman" w:hAnsi="Times New Roman"/>
          <w:sz w:val="24"/>
          <w:szCs w:val="24"/>
        </w:rPr>
        <w:tab/>
        <w:t>Jako doporučení do budoucna pro praxi je najít shodu v hodnotících a měřících technikách a metodách, stanovit jasné pokyny a guidelines pro péči o umírající dítě, dítě s diagnózou život limitujícího nebo život ohrožujícím onemocněním a stanovit jasné pokyny týkající se úmrtí dítěte. Je nutné se zaměřit i na koncepční a praktické nedostatky publikovaných pokynů pro PPC.</w:t>
      </w:r>
    </w:p>
    <w:p w14:paraId="18097B3C" w14:textId="77777777" w:rsidR="0005433E" w:rsidRDefault="0005433E" w:rsidP="0005433E">
      <w:pPr>
        <w:spacing w:after="0" w:line="276" w:lineRule="auto"/>
        <w:jc w:val="both"/>
        <w:rPr>
          <w:rFonts w:ascii="Times New Roman" w:hAnsi="Times New Roman"/>
          <w:sz w:val="24"/>
          <w:szCs w:val="24"/>
        </w:rPr>
      </w:pPr>
      <w:r>
        <w:rPr>
          <w:rFonts w:ascii="Times New Roman" w:hAnsi="Times New Roman"/>
          <w:sz w:val="24"/>
          <w:szCs w:val="24"/>
        </w:rPr>
        <w:tab/>
        <w:t>Je důležité do budoucna zajistit dostupnost PPC pro všechny dětské pacienty, kteří tuto péči potřebují a zaměřit se na implementaci PPC do běžné péče o dětské pacienty s život limitujícím nebo život ohrožujícím onemocněním. S tím souvisí nutnost vzdělávání zdravotnického personálu v oblasti PPC. To platí jak ve většině států Evropy, tak i u nás v ČR. Je nutné nabídnout zdravotnickému personálu vzdělávání jak formou kurzů a seminářů, tak i v rámci škol a univerzit. Další možností je vzdělávání přímo na pracovištích, kde paliativní péče probíhá. Je tedy důležité vyvinout efektivní tréninkové a vzdělávací metody.</w:t>
      </w:r>
    </w:p>
    <w:p w14:paraId="3EC96239" w14:textId="77777777" w:rsidR="0005433E" w:rsidRDefault="0005433E" w:rsidP="0005433E">
      <w:pPr>
        <w:spacing w:after="0" w:line="276" w:lineRule="auto"/>
        <w:jc w:val="both"/>
        <w:rPr>
          <w:rFonts w:ascii="Times New Roman" w:hAnsi="Times New Roman"/>
          <w:sz w:val="24"/>
          <w:szCs w:val="24"/>
        </w:rPr>
      </w:pPr>
      <w:r>
        <w:rPr>
          <w:rFonts w:ascii="Times New Roman" w:hAnsi="Times New Roman"/>
          <w:sz w:val="24"/>
          <w:szCs w:val="24"/>
        </w:rPr>
        <w:tab/>
        <w:t xml:space="preserve">Multidisciplinární tým je v PPC jednou z nejdůležitějších věcí a měl by existovat konsenzus na jeho utvoření. Je nutné, aby došlo ke sjednocení názoru na to, jak má tento tým vypadat. Tzn. z jakých členů týmu má být složena, jejich hierarchie, vzájemná komunikace a efektivita celého týmu. </w:t>
      </w:r>
    </w:p>
    <w:p w14:paraId="4EC9EBBD" w14:textId="77777777" w:rsidR="0005433E" w:rsidRDefault="0005433E" w:rsidP="0005433E">
      <w:pPr>
        <w:spacing w:after="0" w:line="276" w:lineRule="auto"/>
        <w:ind w:firstLine="708"/>
        <w:jc w:val="both"/>
        <w:rPr>
          <w:rFonts w:ascii="Times New Roman" w:hAnsi="Times New Roman"/>
          <w:sz w:val="24"/>
          <w:szCs w:val="24"/>
        </w:rPr>
      </w:pPr>
      <w:r>
        <w:rPr>
          <w:rFonts w:ascii="Times New Roman" w:hAnsi="Times New Roman"/>
          <w:sz w:val="24"/>
          <w:szCs w:val="24"/>
        </w:rPr>
        <w:t>Je třeba se zaměřit na účinnost PPC, na podmínky a faktory přijetí této péče z pohledu rodiny a dětského pacienta. Proto se musí výzkum v PPC více zaměřit na potřeby a podporu rodiny. Děti v by měly dostat příležitost k vyjádření svých zážitků, prožitků, zkušeností s PPC, svých pocitů a potřeb. Jejich zkušenosti jsou důležité pro kvalitu péče nejen na konci života.</w:t>
      </w:r>
    </w:p>
    <w:p w14:paraId="336592FE" w14:textId="77777777" w:rsidR="0005433E" w:rsidRDefault="0005433E" w:rsidP="0005433E">
      <w:pPr>
        <w:spacing w:after="0" w:line="276" w:lineRule="auto"/>
        <w:ind w:firstLine="708"/>
        <w:jc w:val="both"/>
        <w:rPr>
          <w:rFonts w:ascii="Times New Roman" w:hAnsi="Times New Roman"/>
          <w:sz w:val="24"/>
          <w:szCs w:val="24"/>
        </w:rPr>
      </w:pPr>
      <w:r>
        <w:rPr>
          <w:rFonts w:ascii="Times New Roman" w:hAnsi="Times New Roman"/>
          <w:sz w:val="24"/>
          <w:szCs w:val="24"/>
        </w:rPr>
        <w:t>Velmi malá část studií je zaměřena na spiritualitu. Ta je pro rodiny velmi důležitá, ale dle jedné ze studií je využití kaplana velmi malé. I v ČR je osoba kaplana málo využita. Do budoucna by se této problematice mělo více věnovat.</w:t>
      </w:r>
    </w:p>
    <w:p w14:paraId="5AC4F23D" w14:textId="77777777" w:rsidR="0005433E" w:rsidRDefault="0005433E" w:rsidP="0005433E">
      <w:pPr>
        <w:spacing w:after="0" w:line="276" w:lineRule="auto"/>
        <w:ind w:firstLine="708"/>
        <w:jc w:val="both"/>
        <w:rPr>
          <w:rFonts w:ascii="Times New Roman" w:hAnsi="Times New Roman"/>
          <w:sz w:val="24"/>
          <w:szCs w:val="24"/>
        </w:rPr>
      </w:pPr>
      <w:r>
        <w:rPr>
          <w:rFonts w:ascii="Times New Roman" w:hAnsi="Times New Roman"/>
          <w:sz w:val="24"/>
          <w:szCs w:val="24"/>
        </w:rPr>
        <w:t>Jako velmi důležitou oblast PPC do budoucna vidím respitní (odlehčovací) péči. Je to oblast opomíjená. Její výzkum plně chybí. V existujících studiích není vůbec,  v jedné ze studií v této diplomové práci je pouze zmíněna v souvislosti s dětským paliativním týmem domácí péče.</w:t>
      </w:r>
    </w:p>
    <w:p w14:paraId="508DF171" w14:textId="77777777" w:rsidR="0005433E" w:rsidRDefault="0005433E" w:rsidP="0005433E">
      <w:pPr>
        <w:spacing w:after="0" w:line="276" w:lineRule="auto"/>
        <w:ind w:firstLine="708"/>
        <w:jc w:val="both"/>
        <w:rPr>
          <w:rFonts w:ascii="Times New Roman" w:hAnsi="Times New Roman"/>
          <w:sz w:val="24"/>
          <w:szCs w:val="24"/>
        </w:rPr>
      </w:pPr>
      <w:r>
        <w:rPr>
          <w:rFonts w:ascii="Times New Roman" w:hAnsi="Times New Roman"/>
          <w:sz w:val="24"/>
          <w:szCs w:val="24"/>
        </w:rPr>
        <w:t>PPC je oblast zdravotnictví, která prochází rozvojem, má mnoho důležitých oblastí k výzkumu a review šetření pro budoucnost i praxi.</w:t>
      </w:r>
    </w:p>
    <w:p w14:paraId="02A7BE0D" w14:textId="77777777" w:rsidR="0005433E" w:rsidRDefault="0005433E" w:rsidP="00B5038D">
      <w:pPr>
        <w:spacing w:after="0" w:line="276" w:lineRule="auto"/>
        <w:jc w:val="both"/>
        <w:rPr>
          <w:rFonts w:ascii="Times New Roman" w:hAnsi="Times New Roman"/>
          <w:b/>
          <w:bCs/>
          <w:sz w:val="32"/>
          <w:szCs w:val="32"/>
        </w:rPr>
      </w:pPr>
    </w:p>
    <w:p w14:paraId="4889AEC8" w14:textId="77777777" w:rsidR="0005433E" w:rsidRDefault="0005433E" w:rsidP="00B5038D">
      <w:pPr>
        <w:spacing w:after="0" w:line="276" w:lineRule="auto"/>
        <w:jc w:val="both"/>
        <w:rPr>
          <w:rFonts w:ascii="Times New Roman" w:hAnsi="Times New Roman"/>
          <w:b/>
          <w:bCs/>
          <w:sz w:val="32"/>
          <w:szCs w:val="32"/>
        </w:rPr>
      </w:pPr>
    </w:p>
    <w:p w14:paraId="3096879E" w14:textId="77777777" w:rsidR="000A2613" w:rsidRDefault="000A2613" w:rsidP="00B5038D">
      <w:pPr>
        <w:spacing w:after="0" w:line="276" w:lineRule="auto"/>
        <w:jc w:val="both"/>
        <w:rPr>
          <w:rFonts w:ascii="Times New Roman" w:hAnsi="Times New Roman"/>
          <w:b/>
          <w:bCs/>
          <w:sz w:val="32"/>
          <w:szCs w:val="32"/>
        </w:rPr>
      </w:pPr>
    </w:p>
    <w:p w14:paraId="63CD0501" w14:textId="77777777" w:rsidR="000A2613" w:rsidRDefault="000A2613" w:rsidP="00B5038D">
      <w:pPr>
        <w:spacing w:after="0" w:line="276" w:lineRule="auto"/>
        <w:jc w:val="both"/>
        <w:rPr>
          <w:rFonts w:ascii="Times New Roman" w:hAnsi="Times New Roman"/>
          <w:b/>
          <w:bCs/>
          <w:sz w:val="32"/>
          <w:szCs w:val="32"/>
        </w:rPr>
      </w:pPr>
    </w:p>
    <w:p w14:paraId="521B36AE" w14:textId="77777777" w:rsidR="000A2613" w:rsidRDefault="000A2613" w:rsidP="00B5038D">
      <w:pPr>
        <w:spacing w:after="0" w:line="276" w:lineRule="auto"/>
        <w:jc w:val="both"/>
        <w:rPr>
          <w:rFonts w:ascii="Times New Roman" w:hAnsi="Times New Roman"/>
          <w:b/>
          <w:bCs/>
          <w:sz w:val="32"/>
          <w:szCs w:val="32"/>
        </w:rPr>
      </w:pPr>
    </w:p>
    <w:p w14:paraId="2E1767BC" w14:textId="57F14C6B" w:rsidR="00C07349" w:rsidRDefault="00C07349" w:rsidP="00C07349">
      <w:pPr>
        <w:spacing w:after="0" w:line="276" w:lineRule="auto"/>
        <w:jc w:val="both"/>
        <w:rPr>
          <w:rFonts w:ascii="Times New Roman" w:hAnsi="Times New Roman"/>
          <w:b/>
          <w:bCs/>
          <w:sz w:val="24"/>
          <w:szCs w:val="24"/>
        </w:rPr>
      </w:pPr>
      <w:r>
        <w:rPr>
          <w:rFonts w:ascii="Times New Roman" w:hAnsi="Times New Roman"/>
          <w:b/>
          <w:bCs/>
          <w:sz w:val="24"/>
          <w:szCs w:val="24"/>
        </w:rPr>
        <w:lastRenderedPageBreak/>
        <w:t>6.1 O</w:t>
      </w:r>
      <w:r w:rsidR="00F229A2">
        <w:rPr>
          <w:rFonts w:ascii="Times New Roman" w:hAnsi="Times New Roman"/>
          <w:b/>
          <w:bCs/>
          <w:sz w:val="24"/>
          <w:szCs w:val="24"/>
        </w:rPr>
        <w:t>MEZENÍ</w:t>
      </w:r>
      <w:r>
        <w:rPr>
          <w:rFonts w:ascii="Times New Roman" w:hAnsi="Times New Roman"/>
          <w:b/>
          <w:bCs/>
          <w:sz w:val="24"/>
          <w:szCs w:val="24"/>
        </w:rPr>
        <w:t xml:space="preserve"> </w:t>
      </w:r>
      <w:r w:rsidR="00F229A2">
        <w:rPr>
          <w:rFonts w:ascii="Times New Roman" w:hAnsi="Times New Roman"/>
          <w:b/>
          <w:bCs/>
          <w:sz w:val="24"/>
          <w:szCs w:val="24"/>
        </w:rPr>
        <w:t>STUDIE</w:t>
      </w:r>
    </w:p>
    <w:p w14:paraId="52F37315" w14:textId="77777777" w:rsidR="00C07349" w:rsidRPr="005034CF" w:rsidRDefault="00C07349" w:rsidP="00C07349">
      <w:pPr>
        <w:spacing w:after="0" w:line="276" w:lineRule="auto"/>
        <w:jc w:val="both"/>
        <w:rPr>
          <w:rFonts w:ascii="Times New Roman" w:hAnsi="Times New Roman"/>
          <w:sz w:val="24"/>
          <w:szCs w:val="24"/>
        </w:rPr>
      </w:pPr>
    </w:p>
    <w:p w14:paraId="6092DA06" w14:textId="77777777" w:rsidR="00C07349" w:rsidRDefault="00C07349" w:rsidP="00C07349">
      <w:pPr>
        <w:spacing w:after="0" w:line="276" w:lineRule="auto"/>
        <w:jc w:val="both"/>
        <w:rPr>
          <w:rFonts w:ascii="Times New Roman" w:hAnsi="Times New Roman"/>
          <w:sz w:val="24"/>
          <w:szCs w:val="24"/>
        </w:rPr>
      </w:pPr>
      <w:r>
        <w:rPr>
          <w:rFonts w:ascii="Times New Roman" w:hAnsi="Times New Roman"/>
          <w:sz w:val="24"/>
          <w:szCs w:val="24"/>
        </w:rPr>
        <w:tab/>
        <w:t xml:space="preserve">Hlavním omezením studie je její datová základna. Z počátečního velkého počtu studií získaných vyhledáváním v recenzovaných databázích jich review otázce vyhovovalo jen 9. Tyto studie jsou velmi heterogenní v zaměření tématu, rozsahem, zemí původu a typem studie. Informace a vyhodnocení studií je chudé. Studie jsou převážně retrospektivní. Evropské státy jsou zastoupeny Itálií, Německem, Velkou Británií, Nizozemím. Z ČR není žádná mezinárodně zveřejněná studie. Proto nelze výsledky této diplomové práce plně globalizovat. </w:t>
      </w:r>
    </w:p>
    <w:p w14:paraId="7CC2F982" w14:textId="77777777" w:rsidR="00C07349" w:rsidRDefault="00C07349" w:rsidP="00C07349">
      <w:pPr>
        <w:spacing w:after="0" w:line="276" w:lineRule="auto"/>
        <w:jc w:val="both"/>
        <w:rPr>
          <w:rFonts w:ascii="Times New Roman" w:hAnsi="Times New Roman"/>
          <w:sz w:val="24"/>
          <w:szCs w:val="24"/>
        </w:rPr>
      </w:pPr>
      <w:r>
        <w:rPr>
          <w:rFonts w:ascii="Times New Roman" w:hAnsi="Times New Roman"/>
          <w:sz w:val="24"/>
          <w:szCs w:val="24"/>
        </w:rPr>
        <w:t>Provedená vyhledávací strategie byla sice robustní a systematická, ale i přesto mohly být některé relevantní studie přehlédnuty.</w:t>
      </w:r>
    </w:p>
    <w:p w14:paraId="5EEAEE8E" w14:textId="77777777" w:rsidR="00C07349" w:rsidRDefault="00C07349" w:rsidP="00C07349">
      <w:pPr>
        <w:spacing w:after="0" w:line="276" w:lineRule="auto"/>
        <w:jc w:val="both"/>
        <w:rPr>
          <w:rFonts w:ascii="Times New Roman" w:hAnsi="Times New Roman"/>
          <w:sz w:val="24"/>
          <w:szCs w:val="24"/>
        </w:rPr>
      </w:pPr>
      <w:r>
        <w:rPr>
          <w:rFonts w:ascii="Times New Roman" w:hAnsi="Times New Roman"/>
          <w:sz w:val="24"/>
          <w:szCs w:val="24"/>
        </w:rPr>
        <w:tab/>
        <w:t xml:space="preserve">Silná stránka této studie je, že upozorňuje na existenci velkého množství témat k další výzkumné činnosti, nachází místa v PPC, která stále chybí a není jim věnována pozornost. </w:t>
      </w:r>
    </w:p>
    <w:p w14:paraId="109ABA3C" w14:textId="77777777" w:rsidR="00C07349" w:rsidRDefault="00C07349" w:rsidP="00B5038D">
      <w:pPr>
        <w:spacing w:after="0" w:line="276" w:lineRule="auto"/>
        <w:jc w:val="both"/>
        <w:rPr>
          <w:rFonts w:ascii="Times New Roman" w:hAnsi="Times New Roman"/>
          <w:b/>
          <w:bCs/>
          <w:sz w:val="32"/>
          <w:szCs w:val="32"/>
        </w:rPr>
      </w:pPr>
    </w:p>
    <w:p w14:paraId="1C08A41E" w14:textId="77777777" w:rsidR="00935502" w:rsidRDefault="00935502" w:rsidP="00B5038D">
      <w:pPr>
        <w:spacing w:after="0" w:line="276" w:lineRule="auto"/>
        <w:jc w:val="both"/>
        <w:rPr>
          <w:rFonts w:ascii="Times New Roman" w:hAnsi="Times New Roman"/>
          <w:b/>
          <w:bCs/>
          <w:sz w:val="32"/>
          <w:szCs w:val="32"/>
        </w:rPr>
      </w:pPr>
    </w:p>
    <w:p w14:paraId="422F4E2C" w14:textId="77777777" w:rsidR="00935502" w:rsidRDefault="00935502" w:rsidP="00B5038D">
      <w:pPr>
        <w:spacing w:after="0" w:line="276" w:lineRule="auto"/>
        <w:jc w:val="both"/>
        <w:rPr>
          <w:rFonts w:ascii="Times New Roman" w:hAnsi="Times New Roman"/>
          <w:b/>
          <w:bCs/>
          <w:sz w:val="32"/>
          <w:szCs w:val="32"/>
        </w:rPr>
      </w:pPr>
    </w:p>
    <w:p w14:paraId="66C2FD98" w14:textId="77777777" w:rsidR="00935502" w:rsidRDefault="00935502" w:rsidP="00B5038D">
      <w:pPr>
        <w:spacing w:after="0" w:line="276" w:lineRule="auto"/>
        <w:jc w:val="both"/>
        <w:rPr>
          <w:rFonts w:ascii="Times New Roman" w:hAnsi="Times New Roman"/>
          <w:b/>
          <w:bCs/>
          <w:sz w:val="32"/>
          <w:szCs w:val="32"/>
        </w:rPr>
      </w:pPr>
    </w:p>
    <w:p w14:paraId="2A65F4FD" w14:textId="77777777" w:rsidR="00935502" w:rsidRDefault="00935502" w:rsidP="00B5038D">
      <w:pPr>
        <w:spacing w:after="0" w:line="276" w:lineRule="auto"/>
        <w:jc w:val="both"/>
        <w:rPr>
          <w:rFonts w:ascii="Times New Roman" w:hAnsi="Times New Roman"/>
          <w:b/>
          <w:bCs/>
          <w:sz w:val="32"/>
          <w:szCs w:val="32"/>
        </w:rPr>
      </w:pPr>
    </w:p>
    <w:p w14:paraId="2080A524" w14:textId="77777777" w:rsidR="00935502" w:rsidRDefault="00935502" w:rsidP="00B5038D">
      <w:pPr>
        <w:spacing w:after="0" w:line="276" w:lineRule="auto"/>
        <w:jc w:val="both"/>
        <w:rPr>
          <w:rFonts w:ascii="Times New Roman" w:hAnsi="Times New Roman"/>
          <w:b/>
          <w:bCs/>
          <w:sz w:val="32"/>
          <w:szCs w:val="32"/>
        </w:rPr>
      </w:pPr>
    </w:p>
    <w:p w14:paraId="3B7EAE18" w14:textId="77777777" w:rsidR="00935502" w:rsidRDefault="00935502" w:rsidP="00B5038D">
      <w:pPr>
        <w:spacing w:after="0" w:line="276" w:lineRule="auto"/>
        <w:jc w:val="both"/>
        <w:rPr>
          <w:rFonts w:ascii="Times New Roman" w:hAnsi="Times New Roman"/>
          <w:b/>
          <w:bCs/>
          <w:sz w:val="32"/>
          <w:szCs w:val="32"/>
        </w:rPr>
      </w:pPr>
    </w:p>
    <w:p w14:paraId="6D6D9BB8" w14:textId="77777777" w:rsidR="00935502" w:rsidRDefault="00935502" w:rsidP="00B5038D">
      <w:pPr>
        <w:spacing w:after="0" w:line="276" w:lineRule="auto"/>
        <w:jc w:val="both"/>
        <w:rPr>
          <w:rFonts w:ascii="Times New Roman" w:hAnsi="Times New Roman"/>
          <w:b/>
          <w:bCs/>
          <w:sz w:val="32"/>
          <w:szCs w:val="32"/>
        </w:rPr>
      </w:pPr>
    </w:p>
    <w:p w14:paraId="79A8BD47" w14:textId="77777777" w:rsidR="00935502" w:rsidRDefault="00935502" w:rsidP="00B5038D">
      <w:pPr>
        <w:spacing w:after="0" w:line="276" w:lineRule="auto"/>
        <w:jc w:val="both"/>
        <w:rPr>
          <w:rFonts w:ascii="Times New Roman" w:hAnsi="Times New Roman"/>
          <w:b/>
          <w:bCs/>
          <w:sz w:val="32"/>
          <w:szCs w:val="32"/>
        </w:rPr>
      </w:pPr>
    </w:p>
    <w:p w14:paraId="0DEFE7C5" w14:textId="77777777" w:rsidR="00935502" w:rsidRDefault="00935502" w:rsidP="00B5038D">
      <w:pPr>
        <w:spacing w:after="0" w:line="276" w:lineRule="auto"/>
        <w:jc w:val="both"/>
        <w:rPr>
          <w:rFonts w:ascii="Times New Roman" w:hAnsi="Times New Roman"/>
          <w:b/>
          <w:bCs/>
          <w:sz w:val="32"/>
          <w:szCs w:val="32"/>
        </w:rPr>
      </w:pPr>
    </w:p>
    <w:p w14:paraId="23E84102" w14:textId="77777777" w:rsidR="00935502" w:rsidRDefault="00935502" w:rsidP="00B5038D">
      <w:pPr>
        <w:spacing w:after="0" w:line="276" w:lineRule="auto"/>
        <w:jc w:val="both"/>
        <w:rPr>
          <w:rFonts w:ascii="Times New Roman" w:hAnsi="Times New Roman"/>
          <w:b/>
          <w:bCs/>
          <w:sz w:val="32"/>
          <w:szCs w:val="32"/>
        </w:rPr>
      </w:pPr>
    </w:p>
    <w:p w14:paraId="093ED65D" w14:textId="77777777" w:rsidR="00935502" w:rsidRDefault="00935502" w:rsidP="00B5038D">
      <w:pPr>
        <w:spacing w:after="0" w:line="276" w:lineRule="auto"/>
        <w:jc w:val="both"/>
        <w:rPr>
          <w:rFonts w:ascii="Times New Roman" w:hAnsi="Times New Roman"/>
          <w:b/>
          <w:bCs/>
          <w:sz w:val="32"/>
          <w:szCs w:val="32"/>
        </w:rPr>
      </w:pPr>
    </w:p>
    <w:p w14:paraId="370547A0" w14:textId="77777777" w:rsidR="00935502" w:rsidRDefault="00935502" w:rsidP="00B5038D">
      <w:pPr>
        <w:spacing w:after="0" w:line="276" w:lineRule="auto"/>
        <w:jc w:val="both"/>
        <w:rPr>
          <w:rFonts w:ascii="Times New Roman" w:hAnsi="Times New Roman"/>
          <w:b/>
          <w:bCs/>
          <w:sz w:val="32"/>
          <w:szCs w:val="32"/>
        </w:rPr>
      </w:pPr>
    </w:p>
    <w:p w14:paraId="012F1300" w14:textId="77777777" w:rsidR="00935502" w:rsidRDefault="00935502" w:rsidP="00B5038D">
      <w:pPr>
        <w:spacing w:after="0" w:line="276" w:lineRule="auto"/>
        <w:jc w:val="both"/>
        <w:rPr>
          <w:rFonts w:ascii="Times New Roman" w:hAnsi="Times New Roman"/>
          <w:b/>
          <w:bCs/>
          <w:sz w:val="32"/>
          <w:szCs w:val="32"/>
        </w:rPr>
      </w:pPr>
    </w:p>
    <w:p w14:paraId="2D53AB9B" w14:textId="77777777" w:rsidR="00935502" w:rsidRDefault="00935502" w:rsidP="00B5038D">
      <w:pPr>
        <w:spacing w:after="0" w:line="276" w:lineRule="auto"/>
        <w:jc w:val="both"/>
        <w:rPr>
          <w:rFonts w:ascii="Times New Roman" w:hAnsi="Times New Roman"/>
          <w:b/>
          <w:bCs/>
          <w:sz w:val="32"/>
          <w:szCs w:val="32"/>
        </w:rPr>
      </w:pPr>
    </w:p>
    <w:p w14:paraId="42E38EBC" w14:textId="77777777" w:rsidR="00935502" w:rsidRDefault="00935502" w:rsidP="00B5038D">
      <w:pPr>
        <w:spacing w:after="0" w:line="276" w:lineRule="auto"/>
        <w:jc w:val="both"/>
        <w:rPr>
          <w:rFonts w:ascii="Times New Roman" w:hAnsi="Times New Roman"/>
          <w:b/>
          <w:bCs/>
          <w:sz w:val="32"/>
          <w:szCs w:val="32"/>
        </w:rPr>
      </w:pPr>
    </w:p>
    <w:p w14:paraId="0577C6BD" w14:textId="77777777" w:rsidR="00935502" w:rsidRDefault="00935502" w:rsidP="00B5038D">
      <w:pPr>
        <w:spacing w:after="0" w:line="276" w:lineRule="auto"/>
        <w:jc w:val="both"/>
        <w:rPr>
          <w:rFonts w:ascii="Times New Roman" w:hAnsi="Times New Roman"/>
          <w:b/>
          <w:bCs/>
          <w:sz w:val="32"/>
          <w:szCs w:val="32"/>
        </w:rPr>
      </w:pPr>
    </w:p>
    <w:p w14:paraId="7FAE900F" w14:textId="77777777" w:rsidR="00935502" w:rsidRDefault="00935502" w:rsidP="00B5038D">
      <w:pPr>
        <w:spacing w:after="0" w:line="276" w:lineRule="auto"/>
        <w:jc w:val="both"/>
        <w:rPr>
          <w:rFonts w:ascii="Times New Roman" w:hAnsi="Times New Roman"/>
          <w:b/>
          <w:bCs/>
          <w:sz w:val="32"/>
          <w:szCs w:val="32"/>
        </w:rPr>
      </w:pPr>
    </w:p>
    <w:p w14:paraId="43464CF7" w14:textId="77777777" w:rsidR="00935502" w:rsidRDefault="00935502" w:rsidP="00B5038D">
      <w:pPr>
        <w:spacing w:after="0" w:line="276" w:lineRule="auto"/>
        <w:jc w:val="both"/>
        <w:rPr>
          <w:rFonts w:ascii="Times New Roman" w:hAnsi="Times New Roman"/>
          <w:b/>
          <w:bCs/>
          <w:sz w:val="32"/>
          <w:szCs w:val="32"/>
        </w:rPr>
      </w:pPr>
    </w:p>
    <w:p w14:paraId="51FF2952" w14:textId="77777777" w:rsidR="00935502" w:rsidRDefault="00935502" w:rsidP="00B5038D">
      <w:pPr>
        <w:spacing w:after="0" w:line="276" w:lineRule="auto"/>
        <w:jc w:val="both"/>
        <w:rPr>
          <w:rFonts w:ascii="Times New Roman" w:hAnsi="Times New Roman"/>
          <w:b/>
          <w:bCs/>
          <w:sz w:val="32"/>
          <w:szCs w:val="32"/>
        </w:rPr>
      </w:pPr>
    </w:p>
    <w:p w14:paraId="069F2AFA" w14:textId="77777777" w:rsidR="00935502" w:rsidRDefault="00935502" w:rsidP="00B5038D">
      <w:pPr>
        <w:spacing w:after="0" w:line="276" w:lineRule="auto"/>
        <w:jc w:val="both"/>
        <w:rPr>
          <w:rFonts w:ascii="Times New Roman" w:hAnsi="Times New Roman"/>
          <w:b/>
          <w:bCs/>
          <w:sz w:val="32"/>
          <w:szCs w:val="32"/>
        </w:rPr>
      </w:pPr>
    </w:p>
    <w:p w14:paraId="79427462" w14:textId="77777777" w:rsidR="00935502" w:rsidRDefault="00935502" w:rsidP="00B5038D">
      <w:pPr>
        <w:spacing w:after="0" w:line="276" w:lineRule="auto"/>
        <w:jc w:val="both"/>
        <w:rPr>
          <w:rFonts w:ascii="Times New Roman" w:hAnsi="Times New Roman"/>
          <w:b/>
          <w:bCs/>
          <w:sz w:val="32"/>
          <w:szCs w:val="32"/>
        </w:rPr>
      </w:pPr>
    </w:p>
    <w:p w14:paraId="0656CEDF" w14:textId="23406A80" w:rsidR="00063EB1" w:rsidRPr="0037752E" w:rsidRDefault="00CE1919" w:rsidP="00B5038D">
      <w:pPr>
        <w:spacing w:after="0" w:line="276" w:lineRule="auto"/>
        <w:jc w:val="both"/>
        <w:rPr>
          <w:rFonts w:ascii="Times New Roman" w:hAnsi="Times New Roman"/>
          <w:b/>
          <w:bCs/>
          <w:sz w:val="32"/>
          <w:szCs w:val="32"/>
        </w:rPr>
      </w:pPr>
      <w:r w:rsidRPr="0037752E">
        <w:rPr>
          <w:rFonts w:ascii="Times New Roman" w:hAnsi="Times New Roman"/>
          <w:b/>
          <w:bCs/>
          <w:sz w:val="32"/>
          <w:szCs w:val="32"/>
        </w:rPr>
        <w:lastRenderedPageBreak/>
        <w:t>Z</w:t>
      </w:r>
      <w:r w:rsidR="007A171A" w:rsidRPr="0037752E">
        <w:rPr>
          <w:rFonts w:ascii="Times New Roman" w:hAnsi="Times New Roman"/>
          <w:b/>
          <w:bCs/>
          <w:sz w:val="32"/>
          <w:szCs w:val="32"/>
        </w:rPr>
        <w:t>ÁVĚR</w:t>
      </w:r>
    </w:p>
    <w:p w14:paraId="3CFD0EA7" w14:textId="77777777" w:rsidR="00CE1919" w:rsidRDefault="00CE1919" w:rsidP="00B5038D">
      <w:pPr>
        <w:spacing w:after="0" w:line="276" w:lineRule="auto"/>
        <w:jc w:val="both"/>
        <w:rPr>
          <w:rFonts w:ascii="Times New Roman" w:hAnsi="Times New Roman"/>
          <w:sz w:val="24"/>
          <w:szCs w:val="24"/>
        </w:rPr>
      </w:pPr>
    </w:p>
    <w:p w14:paraId="3BAD92FD" w14:textId="34422572" w:rsidR="00CE1919" w:rsidRDefault="00CE1919" w:rsidP="00B5038D">
      <w:pPr>
        <w:spacing w:after="0" w:line="276" w:lineRule="auto"/>
        <w:jc w:val="both"/>
        <w:rPr>
          <w:rFonts w:ascii="Times New Roman" w:hAnsi="Times New Roman"/>
          <w:sz w:val="24"/>
          <w:szCs w:val="24"/>
        </w:rPr>
      </w:pPr>
      <w:r>
        <w:rPr>
          <w:rFonts w:ascii="Times New Roman" w:hAnsi="Times New Roman"/>
          <w:sz w:val="24"/>
          <w:szCs w:val="24"/>
        </w:rPr>
        <w:tab/>
        <w:t>Předkládaná diplomová práce je realizovaná formou přehledové studie</w:t>
      </w:r>
      <w:r w:rsidR="00FF1F14">
        <w:rPr>
          <w:rFonts w:ascii="Times New Roman" w:hAnsi="Times New Roman"/>
          <w:sz w:val="24"/>
          <w:szCs w:val="24"/>
        </w:rPr>
        <w:t>. Shromažďuje dostupné informace zaměřené na poskytování PPC v</w:t>
      </w:r>
      <w:r w:rsidR="00012E11">
        <w:rPr>
          <w:rFonts w:ascii="Times New Roman" w:hAnsi="Times New Roman"/>
          <w:sz w:val="24"/>
          <w:szCs w:val="24"/>
        </w:rPr>
        <w:t> Evropě a v ČR. Oblast PPC je stále relativně nová</w:t>
      </w:r>
      <w:r w:rsidR="0046282F">
        <w:rPr>
          <w:rFonts w:ascii="Times New Roman" w:hAnsi="Times New Roman"/>
          <w:sz w:val="24"/>
          <w:szCs w:val="24"/>
        </w:rPr>
        <w:t xml:space="preserve">. Vývoj paliativní péče v 80. a 90. letech 20. století </w:t>
      </w:r>
      <w:r w:rsidR="00C806A7">
        <w:rPr>
          <w:rFonts w:ascii="Times New Roman" w:hAnsi="Times New Roman"/>
          <w:sz w:val="24"/>
          <w:szCs w:val="24"/>
        </w:rPr>
        <w:t>zaznamenal rostoucí poptávku ze strany zdravotnického personálu</w:t>
      </w:r>
      <w:r w:rsidR="003A1CB1">
        <w:rPr>
          <w:rFonts w:ascii="Times New Roman" w:hAnsi="Times New Roman"/>
          <w:sz w:val="24"/>
          <w:szCs w:val="24"/>
        </w:rPr>
        <w:t xml:space="preserve"> po jasných standardech této péče. Od konce 90. let 20. století i </w:t>
      </w:r>
      <w:r w:rsidR="00263FB3">
        <w:rPr>
          <w:rFonts w:ascii="Times New Roman" w:hAnsi="Times New Roman"/>
          <w:sz w:val="24"/>
          <w:szCs w:val="24"/>
        </w:rPr>
        <w:t>dětské paliativní péče, které by zohledňovaly jedinečnost dětské</w:t>
      </w:r>
      <w:r w:rsidR="00EC591D">
        <w:rPr>
          <w:rFonts w:ascii="Times New Roman" w:hAnsi="Times New Roman"/>
          <w:sz w:val="24"/>
          <w:szCs w:val="24"/>
        </w:rPr>
        <w:t xml:space="preserve"> populace. Po roce 2000 se objevuje velká</w:t>
      </w:r>
      <w:r w:rsidR="008062CC">
        <w:rPr>
          <w:rFonts w:ascii="Times New Roman" w:hAnsi="Times New Roman"/>
          <w:sz w:val="24"/>
          <w:szCs w:val="24"/>
        </w:rPr>
        <w:t xml:space="preserve"> spousta studií o paliativní péči, ale dětsk</w:t>
      </w:r>
      <w:r w:rsidR="003F2E67">
        <w:rPr>
          <w:rFonts w:ascii="Times New Roman" w:hAnsi="Times New Roman"/>
          <w:sz w:val="24"/>
          <w:szCs w:val="24"/>
        </w:rPr>
        <w:t>á</w:t>
      </w:r>
      <w:r w:rsidR="008062CC">
        <w:rPr>
          <w:rFonts w:ascii="Times New Roman" w:hAnsi="Times New Roman"/>
          <w:sz w:val="24"/>
          <w:szCs w:val="24"/>
        </w:rPr>
        <w:t xml:space="preserve"> paliativní péč</w:t>
      </w:r>
      <w:r w:rsidR="003F2E67">
        <w:rPr>
          <w:rFonts w:ascii="Times New Roman" w:hAnsi="Times New Roman"/>
          <w:sz w:val="24"/>
          <w:szCs w:val="24"/>
        </w:rPr>
        <w:t>e je obsažena jen v malém zlomku studií. V tomto období je i snaha o klinick</w:t>
      </w:r>
      <w:r w:rsidR="00D95DD3">
        <w:rPr>
          <w:rFonts w:ascii="Times New Roman" w:hAnsi="Times New Roman"/>
          <w:sz w:val="24"/>
          <w:szCs w:val="24"/>
        </w:rPr>
        <w:t>ý výzkum potřeb dětí a jejich rodin. Vychází velké množství článků o PPC</w:t>
      </w:r>
      <w:r w:rsidR="00411C5C">
        <w:rPr>
          <w:rFonts w:ascii="Times New Roman" w:hAnsi="Times New Roman"/>
          <w:sz w:val="24"/>
          <w:szCs w:val="24"/>
        </w:rPr>
        <w:t xml:space="preserve">. Objevují se studie o dostupnosti, pokrytí péče a </w:t>
      </w:r>
      <w:r w:rsidR="001D6B29">
        <w:rPr>
          <w:rFonts w:ascii="Times New Roman" w:hAnsi="Times New Roman"/>
          <w:sz w:val="24"/>
          <w:szCs w:val="24"/>
        </w:rPr>
        <w:t xml:space="preserve">zdůrazňují nutnost zařadit PPC do běžné klinické praxe. </w:t>
      </w:r>
      <w:r w:rsidR="00193BCD">
        <w:rPr>
          <w:rFonts w:ascii="Times New Roman" w:hAnsi="Times New Roman"/>
          <w:sz w:val="24"/>
          <w:szCs w:val="24"/>
        </w:rPr>
        <w:t xml:space="preserve">To se </w:t>
      </w:r>
      <w:r w:rsidR="00E64191">
        <w:rPr>
          <w:rFonts w:ascii="Times New Roman" w:hAnsi="Times New Roman"/>
          <w:sz w:val="24"/>
          <w:szCs w:val="24"/>
        </w:rPr>
        <w:t xml:space="preserve">bez specializovaného zdravotnického personálu neobejde. </w:t>
      </w:r>
      <w:r w:rsidR="006F11AD">
        <w:rPr>
          <w:rFonts w:ascii="Times New Roman" w:hAnsi="Times New Roman"/>
          <w:sz w:val="24"/>
          <w:szCs w:val="24"/>
        </w:rPr>
        <w:t xml:space="preserve">Z výsledků studií uvedených v diplomové práci vyplývá potřeba </w:t>
      </w:r>
      <w:r w:rsidR="007F646E">
        <w:rPr>
          <w:rFonts w:ascii="Times New Roman" w:hAnsi="Times New Roman"/>
          <w:sz w:val="24"/>
          <w:szCs w:val="24"/>
        </w:rPr>
        <w:t>zaměřit se na školení a vzdělávání zdravotníků</w:t>
      </w:r>
      <w:r w:rsidR="00CC341C">
        <w:rPr>
          <w:rFonts w:ascii="Times New Roman" w:hAnsi="Times New Roman"/>
          <w:sz w:val="24"/>
          <w:szCs w:val="24"/>
        </w:rPr>
        <w:t xml:space="preserve"> v paliativní péči.</w:t>
      </w:r>
    </w:p>
    <w:p w14:paraId="51242E0A" w14:textId="544AB182" w:rsidR="00D469A9" w:rsidRDefault="00CC341C" w:rsidP="00B5038D">
      <w:pPr>
        <w:spacing w:after="0" w:line="276" w:lineRule="auto"/>
        <w:jc w:val="both"/>
        <w:rPr>
          <w:rFonts w:ascii="Times New Roman" w:hAnsi="Times New Roman"/>
          <w:sz w:val="24"/>
          <w:szCs w:val="24"/>
        </w:rPr>
      </w:pPr>
      <w:r>
        <w:rPr>
          <w:rFonts w:ascii="Times New Roman" w:hAnsi="Times New Roman"/>
          <w:sz w:val="24"/>
          <w:szCs w:val="24"/>
        </w:rPr>
        <w:tab/>
        <w:t>PPC je po roce 2000 na velkém vzestupu</w:t>
      </w:r>
      <w:r w:rsidR="003E2004">
        <w:rPr>
          <w:rFonts w:ascii="Times New Roman" w:hAnsi="Times New Roman"/>
          <w:sz w:val="24"/>
          <w:szCs w:val="24"/>
        </w:rPr>
        <w:t>. Dostává se stále více do povědomí nejen zdravotníků, ale i pacientů a jejich rodin</w:t>
      </w:r>
      <w:r w:rsidR="00EC1A53">
        <w:rPr>
          <w:rFonts w:ascii="Times New Roman" w:hAnsi="Times New Roman"/>
          <w:sz w:val="24"/>
          <w:szCs w:val="24"/>
        </w:rPr>
        <w:t>. S rozvojem PPC souvisí rozvoj specifických guideline</w:t>
      </w:r>
      <w:r w:rsidR="00480BD3">
        <w:rPr>
          <w:rFonts w:ascii="Times New Roman" w:hAnsi="Times New Roman"/>
          <w:sz w:val="24"/>
          <w:szCs w:val="24"/>
        </w:rPr>
        <w:t>s</w:t>
      </w:r>
      <w:r w:rsidR="00B54705">
        <w:rPr>
          <w:rFonts w:ascii="Times New Roman" w:hAnsi="Times New Roman"/>
          <w:sz w:val="24"/>
          <w:szCs w:val="24"/>
        </w:rPr>
        <w:t xml:space="preserve"> a norem. Bohužel</w:t>
      </w:r>
      <w:r w:rsidR="00152D5C">
        <w:rPr>
          <w:rFonts w:ascii="Times New Roman" w:hAnsi="Times New Roman"/>
          <w:sz w:val="24"/>
          <w:szCs w:val="24"/>
        </w:rPr>
        <w:t xml:space="preserve"> stále přetrvává jejich nedostatečné využití a začlenění do péče. Je to způsobeno</w:t>
      </w:r>
      <w:r w:rsidR="00215AD5">
        <w:rPr>
          <w:rFonts w:ascii="Times New Roman" w:hAnsi="Times New Roman"/>
          <w:sz w:val="24"/>
          <w:szCs w:val="24"/>
        </w:rPr>
        <w:t xml:space="preserve"> jejich složitostí a nepraktičností. Proto studie</w:t>
      </w:r>
      <w:r w:rsidR="00AF62A4">
        <w:rPr>
          <w:rFonts w:ascii="Times New Roman" w:hAnsi="Times New Roman"/>
          <w:sz w:val="24"/>
          <w:szCs w:val="24"/>
        </w:rPr>
        <w:t xml:space="preserve"> doporučují, aby proběhl výzkum i v této oblasti, aby se sjednotil</w:t>
      </w:r>
      <w:r w:rsidR="005003DA">
        <w:rPr>
          <w:rFonts w:ascii="Times New Roman" w:hAnsi="Times New Roman"/>
          <w:sz w:val="24"/>
          <w:szCs w:val="24"/>
        </w:rPr>
        <w:t xml:space="preserve"> postup v péči o pacienty v PPC. Ze studií o hodnotících kritériích a metodách v PPC vyplývá, že</w:t>
      </w:r>
      <w:r w:rsidR="00875582">
        <w:rPr>
          <w:rFonts w:ascii="Times New Roman" w:hAnsi="Times New Roman"/>
          <w:sz w:val="24"/>
          <w:szCs w:val="24"/>
        </w:rPr>
        <w:t xml:space="preserve"> jich existuje velké množství, často </w:t>
      </w:r>
      <w:r w:rsidR="00AC30BC">
        <w:rPr>
          <w:rFonts w:ascii="Times New Roman" w:hAnsi="Times New Roman"/>
          <w:sz w:val="24"/>
          <w:szCs w:val="24"/>
        </w:rPr>
        <w:t>jednostranně</w:t>
      </w:r>
      <w:r w:rsidR="00875582">
        <w:rPr>
          <w:rFonts w:ascii="Times New Roman" w:hAnsi="Times New Roman"/>
          <w:sz w:val="24"/>
          <w:szCs w:val="24"/>
        </w:rPr>
        <w:t xml:space="preserve"> zaměřených</w:t>
      </w:r>
      <w:r w:rsidR="00AC30BC">
        <w:rPr>
          <w:rFonts w:ascii="Times New Roman" w:hAnsi="Times New Roman"/>
          <w:sz w:val="24"/>
          <w:szCs w:val="24"/>
        </w:rPr>
        <w:t xml:space="preserve"> (např.</w:t>
      </w:r>
      <w:r w:rsidR="004C55C4">
        <w:rPr>
          <w:rFonts w:ascii="Times New Roman" w:hAnsi="Times New Roman"/>
          <w:sz w:val="24"/>
          <w:szCs w:val="24"/>
        </w:rPr>
        <w:t xml:space="preserve"> na určitou </w:t>
      </w:r>
      <w:r w:rsidR="00CA1ADC">
        <w:rPr>
          <w:rFonts w:ascii="Times New Roman" w:hAnsi="Times New Roman"/>
          <w:sz w:val="24"/>
          <w:szCs w:val="24"/>
        </w:rPr>
        <w:t>diagnózu</w:t>
      </w:r>
      <w:r w:rsidR="004C55C4">
        <w:rPr>
          <w:rFonts w:ascii="Times New Roman" w:hAnsi="Times New Roman"/>
          <w:sz w:val="24"/>
          <w:szCs w:val="24"/>
        </w:rPr>
        <w:t>)</w:t>
      </w:r>
      <w:r w:rsidR="00CA1ADC">
        <w:rPr>
          <w:rFonts w:ascii="Times New Roman" w:hAnsi="Times New Roman"/>
          <w:sz w:val="24"/>
          <w:szCs w:val="24"/>
        </w:rPr>
        <w:t>,</w:t>
      </w:r>
      <w:r w:rsidR="008A1FDB">
        <w:rPr>
          <w:rFonts w:ascii="Times New Roman" w:hAnsi="Times New Roman"/>
          <w:sz w:val="24"/>
          <w:szCs w:val="24"/>
        </w:rPr>
        <w:t xml:space="preserve"> používaná hodnotící kritéria jsou často odvozena nebo přímo používána i pro</w:t>
      </w:r>
      <w:r w:rsidR="00FA13D2">
        <w:rPr>
          <w:rFonts w:ascii="Times New Roman" w:hAnsi="Times New Roman"/>
          <w:sz w:val="24"/>
          <w:szCs w:val="24"/>
        </w:rPr>
        <w:t xml:space="preserve"> hodnocení</w:t>
      </w:r>
      <w:r w:rsidR="008A1FDB">
        <w:rPr>
          <w:rFonts w:ascii="Times New Roman" w:hAnsi="Times New Roman"/>
          <w:sz w:val="24"/>
          <w:szCs w:val="24"/>
        </w:rPr>
        <w:t xml:space="preserve"> </w:t>
      </w:r>
      <w:r w:rsidR="00FA13D2">
        <w:rPr>
          <w:rFonts w:ascii="Times New Roman" w:hAnsi="Times New Roman"/>
          <w:sz w:val="24"/>
          <w:szCs w:val="24"/>
        </w:rPr>
        <w:t xml:space="preserve">dospělé populace. </w:t>
      </w:r>
      <w:r w:rsidR="00C562AA">
        <w:rPr>
          <w:rFonts w:ascii="Times New Roman" w:hAnsi="Times New Roman"/>
          <w:sz w:val="24"/>
          <w:szCs w:val="24"/>
        </w:rPr>
        <w:t>Proto v současné době nesplňují všechny dostupné nástroje hodnocení PPC standardy</w:t>
      </w:r>
      <w:r w:rsidR="00D35CC2">
        <w:rPr>
          <w:rFonts w:ascii="Times New Roman" w:hAnsi="Times New Roman"/>
          <w:sz w:val="24"/>
          <w:szCs w:val="24"/>
        </w:rPr>
        <w:t>. Je snaha o vytvoření nových specifických nástrojů, které budou</w:t>
      </w:r>
      <w:r w:rsidR="00D469A9">
        <w:rPr>
          <w:rFonts w:ascii="Times New Roman" w:hAnsi="Times New Roman"/>
          <w:sz w:val="24"/>
          <w:szCs w:val="24"/>
        </w:rPr>
        <w:t xml:space="preserve"> odpovídat specifiku populace.</w:t>
      </w:r>
    </w:p>
    <w:p w14:paraId="5DB65A89" w14:textId="23AEC18D" w:rsidR="00CC341C" w:rsidRDefault="00D469A9" w:rsidP="00B5038D">
      <w:pPr>
        <w:spacing w:after="0" w:line="276" w:lineRule="auto"/>
        <w:jc w:val="both"/>
        <w:rPr>
          <w:rFonts w:ascii="Times New Roman" w:hAnsi="Times New Roman"/>
          <w:sz w:val="24"/>
          <w:szCs w:val="24"/>
        </w:rPr>
      </w:pPr>
      <w:r>
        <w:rPr>
          <w:rFonts w:ascii="Times New Roman" w:hAnsi="Times New Roman"/>
          <w:sz w:val="24"/>
          <w:szCs w:val="24"/>
        </w:rPr>
        <w:tab/>
        <w:t xml:space="preserve">Studie v této diplomové práci poukázaly na problém </w:t>
      </w:r>
      <w:r w:rsidR="00CC086A">
        <w:rPr>
          <w:rFonts w:ascii="Times New Roman" w:hAnsi="Times New Roman"/>
          <w:sz w:val="24"/>
          <w:szCs w:val="24"/>
        </w:rPr>
        <w:t>nedostatečné implementace PPC do péče o pacienty s život limitujícím nebo život ohrožujícím onemocněním</w:t>
      </w:r>
      <w:r w:rsidR="00F842DD">
        <w:rPr>
          <w:rFonts w:ascii="Times New Roman" w:hAnsi="Times New Roman"/>
          <w:sz w:val="24"/>
          <w:szCs w:val="24"/>
        </w:rPr>
        <w:t>. Dokonce i o onkologické pacienty. Důvod vidí v nejistotě lékařů v načasování paliativní péče</w:t>
      </w:r>
      <w:r w:rsidR="007071CF">
        <w:rPr>
          <w:rFonts w:ascii="Times New Roman" w:hAnsi="Times New Roman"/>
          <w:sz w:val="24"/>
          <w:szCs w:val="24"/>
        </w:rPr>
        <w:t xml:space="preserve">, v obavě z reakce rodičů na zprávu o zařazení dítěte do </w:t>
      </w:r>
      <w:r w:rsidR="00733715">
        <w:rPr>
          <w:rFonts w:ascii="Times New Roman" w:hAnsi="Times New Roman"/>
          <w:sz w:val="24"/>
          <w:szCs w:val="24"/>
        </w:rPr>
        <w:t>paliativní péče. Dalším důvodem j</w:t>
      </w:r>
      <w:r w:rsidR="00F469F3">
        <w:rPr>
          <w:rFonts w:ascii="Times New Roman" w:hAnsi="Times New Roman"/>
          <w:sz w:val="24"/>
          <w:szCs w:val="24"/>
        </w:rPr>
        <w:t>e nerovnoměrné rozložení PPC v</w:t>
      </w:r>
      <w:r w:rsidR="005541C8">
        <w:rPr>
          <w:rFonts w:ascii="Times New Roman" w:hAnsi="Times New Roman"/>
          <w:sz w:val="24"/>
          <w:szCs w:val="24"/>
        </w:rPr>
        <w:t> jednotlivých zemích, nedostatek ve vzdělávání zdravotnického per</w:t>
      </w:r>
      <w:r w:rsidR="005925B3">
        <w:rPr>
          <w:rFonts w:ascii="Times New Roman" w:hAnsi="Times New Roman"/>
          <w:sz w:val="24"/>
          <w:szCs w:val="24"/>
        </w:rPr>
        <w:t>s</w:t>
      </w:r>
      <w:r w:rsidR="005541C8">
        <w:rPr>
          <w:rFonts w:ascii="Times New Roman" w:hAnsi="Times New Roman"/>
          <w:sz w:val="24"/>
          <w:szCs w:val="24"/>
        </w:rPr>
        <w:t>onálu</w:t>
      </w:r>
      <w:r w:rsidR="005A4058">
        <w:rPr>
          <w:rFonts w:ascii="Times New Roman" w:hAnsi="Times New Roman"/>
          <w:sz w:val="24"/>
          <w:szCs w:val="24"/>
        </w:rPr>
        <w:t xml:space="preserve"> a velké množství</w:t>
      </w:r>
      <w:r w:rsidR="00CA1ADC">
        <w:rPr>
          <w:rFonts w:ascii="Times New Roman" w:hAnsi="Times New Roman"/>
          <w:sz w:val="24"/>
          <w:szCs w:val="24"/>
        </w:rPr>
        <w:t xml:space="preserve"> </w:t>
      </w:r>
      <w:r w:rsidR="005925B3">
        <w:rPr>
          <w:rFonts w:ascii="Times New Roman" w:hAnsi="Times New Roman"/>
          <w:sz w:val="24"/>
          <w:szCs w:val="24"/>
        </w:rPr>
        <w:t xml:space="preserve">hodnotících </w:t>
      </w:r>
      <w:r w:rsidR="004E404D">
        <w:rPr>
          <w:rFonts w:ascii="Times New Roman" w:hAnsi="Times New Roman"/>
          <w:sz w:val="24"/>
          <w:szCs w:val="24"/>
        </w:rPr>
        <w:t xml:space="preserve">kritérií pro zařazení pacienta do této péče. </w:t>
      </w:r>
      <w:r w:rsidR="00FD76C4">
        <w:rPr>
          <w:rFonts w:ascii="Times New Roman" w:hAnsi="Times New Roman"/>
          <w:sz w:val="24"/>
          <w:szCs w:val="24"/>
        </w:rPr>
        <w:t>Studie doporučují</w:t>
      </w:r>
      <w:r w:rsidR="00F038B5">
        <w:rPr>
          <w:rFonts w:ascii="Times New Roman" w:hAnsi="Times New Roman"/>
          <w:sz w:val="24"/>
          <w:szCs w:val="24"/>
        </w:rPr>
        <w:t xml:space="preserve"> zaměřit se na vzdělávání zdravotníků, aby mohla být zařazena </w:t>
      </w:r>
      <w:r w:rsidR="00EA684C">
        <w:rPr>
          <w:rFonts w:ascii="Times New Roman" w:hAnsi="Times New Roman"/>
          <w:sz w:val="24"/>
          <w:szCs w:val="24"/>
        </w:rPr>
        <w:t>paliativní péče i do běžné péče o dětské pacienty se závažnou diagnózou</w:t>
      </w:r>
      <w:r w:rsidR="000E2554">
        <w:rPr>
          <w:rFonts w:ascii="Times New Roman" w:hAnsi="Times New Roman"/>
          <w:sz w:val="24"/>
          <w:szCs w:val="24"/>
        </w:rPr>
        <w:t xml:space="preserve"> a byla více dostupná.</w:t>
      </w:r>
    </w:p>
    <w:p w14:paraId="03CD0F81" w14:textId="6723C818" w:rsidR="000E2554" w:rsidRDefault="000E2554" w:rsidP="00B5038D">
      <w:pPr>
        <w:spacing w:after="0" w:line="276" w:lineRule="auto"/>
        <w:jc w:val="both"/>
        <w:rPr>
          <w:rFonts w:ascii="Times New Roman" w:hAnsi="Times New Roman"/>
          <w:sz w:val="24"/>
          <w:szCs w:val="24"/>
        </w:rPr>
      </w:pPr>
      <w:r>
        <w:rPr>
          <w:rFonts w:ascii="Times New Roman" w:hAnsi="Times New Roman"/>
          <w:sz w:val="24"/>
          <w:szCs w:val="24"/>
        </w:rPr>
        <w:tab/>
        <w:t xml:space="preserve">Další problematika vychází </w:t>
      </w:r>
      <w:r w:rsidR="00B45A9B">
        <w:rPr>
          <w:rFonts w:ascii="Times New Roman" w:hAnsi="Times New Roman"/>
          <w:sz w:val="24"/>
          <w:szCs w:val="24"/>
        </w:rPr>
        <w:t>z obtíží s včasným zařazením dětského pacienta do PPC. V případě onkologických pacientů</w:t>
      </w:r>
      <w:r w:rsidR="00FE10EA">
        <w:rPr>
          <w:rFonts w:ascii="Times New Roman" w:hAnsi="Times New Roman"/>
          <w:sz w:val="24"/>
          <w:szCs w:val="24"/>
        </w:rPr>
        <w:t xml:space="preserve"> existují hodnotící techniky, metody a doporučení</w:t>
      </w:r>
      <w:r w:rsidR="00A76B3F">
        <w:rPr>
          <w:rFonts w:ascii="Times New Roman" w:hAnsi="Times New Roman"/>
          <w:sz w:val="24"/>
          <w:szCs w:val="24"/>
        </w:rPr>
        <w:t>, které mají lékaři pomoci ve správném načasování PPC. I přesto si lékaři nejsou jisti, zda a jak tuto péči</w:t>
      </w:r>
      <w:r w:rsidR="00113BBE">
        <w:rPr>
          <w:rFonts w:ascii="Times New Roman" w:hAnsi="Times New Roman"/>
          <w:sz w:val="24"/>
          <w:szCs w:val="24"/>
        </w:rPr>
        <w:t xml:space="preserve"> načasovat.</w:t>
      </w:r>
      <w:r w:rsidR="00943A09">
        <w:rPr>
          <w:rFonts w:ascii="Times New Roman" w:hAnsi="Times New Roman"/>
          <w:sz w:val="24"/>
          <w:szCs w:val="24"/>
        </w:rPr>
        <w:t xml:space="preserve"> Ze studií vyplývá</w:t>
      </w:r>
      <w:r w:rsidR="0033612F">
        <w:rPr>
          <w:rFonts w:ascii="Times New Roman" w:hAnsi="Times New Roman"/>
          <w:sz w:val="24"/>
          <w:szCs w:val="24"/>
        </w:rPr>
        <w:t>, že čím dříve je pacient zařazen do PPC</w:t>
      </w:r>
      <w:r w:rsidR="009828C9">
        <w:rPr>
          <w:rFonts w:ascii="Times New Roman" w:hAnsi="Times New Roman"/>
          <w:sz w:val="24"/>
          <w:szCs w:val="24"/>
        </w:rPr>
        <w:t>, tím více stoupá kvalita jeho života.</w:t>
      </w:r>
    </w:p>
    <w:p w14:paraId="00BEBAFE" w14:textId="43D6479C" w:rsidR="009828C9" w:rsidRDefault="009828C9" w:rsidP="00B5038D">
      <w:pPr>
        <w:spacing w:after="0" w:line="276" w:lineRule="auto"/>
        <w:jc w:val="both"/>
        <w:rPr>
          <w:rFonts w:ascii="Times New Roman" w:hAnsi="Times New Roman"/>
          <w:sz w:val="24"/>
          <w:szCs w:val="24"/>
        </w:rPr>
      </w:pPr>
      <w:r>
        <w:rPr>
          <w:rFonts w:ascii="Times New Roman" w:hAnsi="Times New Roman"/>
          <w:sz w:val="24"/>
          <w:szCs w:val="24"/>
        </w:rPr>
        <w:tab/>
        <w:t xml:space="preserve">Studie zaměřující se na domácí </w:t>
      </w:r>
      <w:r w:rsidR="001109DB">
        <w:rPr>
          <w:rFonts w:ascii="Times New Roman" w:hAnsi="Times New Roman"/>
          <w:sz w:val="24"/>
          <w:szCs w:val="24"/>
        </w:rPr>
        <w:t xml:space="preserve">paliativní </w:t>
      </w:r>
      <w:r>
        <w:rPr>
          <w:rFonts w:ascii="Times New Roman" w:hAnsi="Times New Roman"/>
          <w:sz w:val="24"/>
          <w:szCs w:val="24"/>
        </w:rPr>
        <w:t>péči</w:t>
      </w:r>
      <w:r w:rsidR="001109DB">
        <w:rPr>
          <w:rFonts w:ascii="Times New Roman" w:hAnsi="Times New Roman"/>
          <w:sz w:val="24"/>
          <w:szCs w:val="24"/>
        </w:rPr>
        <w:t xml:space="preserve"> dokazují, jak je domácí prostředí</w:t>
      </w:r>
      <w:r w:rsidR="00E2722B">
        <w:rPr>
          <w:rFonts w:ascii="Times New Roman" w:hAnsi="Times New Roman"/>
          <w:sz w:val="24"/>
          <w:szCs w:val="24"/>
        </w:rPr>
        <w:t xml:space="preserve"> důležité nejen pro rodiče, ale i děti. </w:t>
      </w:r>
      <w:r w:rsidR="0073520F">
        <w:rPr>
          <w:rFonts w:ascii="Times New Roman" w:hAnsi="Times New Roman"/>
          <w:sz w:val="24"/>
          <w:szCs w:val="24"/>
        </w:rPr>
        <w:t>Domácí prostředí je upřednostňováno</w:t>
      </w:r>
      <w:r w:rsidR="00AD7F5E">
        <w:rPr>
          <w:rFonts w:ascii="Times New Roman" w:hAnsi="Times New Roman"/>
          <w:sz w:val="24"/>
          <w:szCs w:val="24"/>
        </w:rPr>
        <w:t xml:space="preserve"> před nemocničním nebo hospici. Pro rodinu je jednodušší žít </w:t>
      </w:r>
      <w:r w:rsidR="00E93D32">
        <w:rPr>
          <w:rFonts w:ascii="Times New Roman" w:hAnsi="Times New Roman"/>
          <w:sz w:val="24"/>
          <w:szCs w:val="24"/>
        </w:rPr>
        <w:t>a organizovat běžný život. Péče doma je méně stresující</w:t>
      </w:r>
      <w:r w:rsidR="00E02C66">
        <w:rPr>
          <w:rFonts w:ascii="Times New Roman" w:hAnsi="Times New Roman"/>
          <w:sz w:val="24"/>
          <w:szCs w:val="24"/>
        </w:rPr>
        <w:t xml:space="preserve"> a je možné do ní zapojit i širší rodinu. Rodiče vítají i existenci </w:t>
      </w:r>
      <w:r w:rsidR="00E02C66">
        <w:rPr>
          <w:rFonts w:ascii="Times New Roman" w:hAnsi="Times New Roman"/>
          <w:sz w:val="24"/>
          <w:szCs w:val="24"/>
        </w:rPr>
        <w:lastRenderedPageBreak/>
        <w:t>specializovaného</w:t>
      </w:r>
      <w:r w:rsidR="001C3680">
        <w:rPr>
          <w:rFonts w:ascii="Times New Roman" w:hAnsi="Times New Roman"/>
          <w:sz w:val="24"/>
          <w:szCs w:val="24"/>
        </w:rPr>
        <w:t xml:space="preserve"> týmu domácí péče. Při zapojení tohoto týmu do PPC</w:t>
      </w:r>
      <w:r w:rsidR="00EC6C88">
        <w:rPr>
          <w:rFonts w:ascii="Times New Roman" w:hAnsi="Times New Roman"/>
          <w:sz w:val="24"/>
          <w:szCs w:val="24"/>
        </w:rPr>
        <w:t>, vzrůstá velmi rychle kvalita života dítěte i rodi</w:t>
      </w:r>
      <w:r w:rsidR="001244F3">
        <w:rPr>
          <w:rFonts w:ascii="Times New Roman" w:hAnsi="Times New Roman"/>
          <w:sz w:val="24"/>
          <w:szCs w:val="24"/>
        </w:rPr>
        <w:t>čů. Tento tým (PPCHT) je složen</w:t>
      </w:r>
      <w:r w:rsidR="00EA4986">
        <w:rPr>
          <w:rFonts w:ascii="Times New Roman" w:hAnsi="Times New Roman"/>
          <w:sz w:val="24"/>
          <w:szCs w:val="24"/>
        </w:rPr>
        <w:t xml:space="preserve"> primárně ze sestry, lékaře a doplňuj</w:t>
      </w:r>
      <w:r w:rsidR="00A33E68">
        <w:rPr>
          <w:rFonts w:ascii="Times New Roman" w:hAnsi="Times New Roman"/>
          <w:sz w:val="24"/>
          <w:szCs w:val="24"/>
        </w:rPr>
        <w:t>í ho na přání rodičů např. sociální pracovník, psycholog nebo kaplan.</w:t>
      </w:r>
      <w:r w:rsidR="00040727">
        <w:rPr>
          <w:rFonts w:ascii="Times New Roman" w:hAnsi="Times New Roman"/>
          <w:sz w:val="24"/>
          <w:szCs w:val="24"/>
        </w:rPr>
        <w:t xml:space="preserve"> Ze studií vyplývá že rodiny potřebují organisovanou</w:t>
      </w:r>
      <w:r w:rsidR="00780199">
        <w:rPr>
          <w:rFonts w:ascii="Times New Roman" w:hAnsi="Times New Roman"/>
          <w:sz w:val="24"/>
          <w:szCs w:val="24"/>
        </w:rPr>
        <w:t>, ale přesto individualizovanou podporu zkušeného PPCHT</w:t>
      </w:r>
      <w:r w:rsidR="0028326B">
        <w:rPr>
          <w:rFonts w:ascii="Times New Roman" w:hAnsi="Times New Roman"/>
          <w:sz w:val="24"/>
          <w:szCs w:val="24"/>
        </w:rPr>
        <w:t xml:space="preserve">. Složení tohoto týmu je v různých státech Evropy různé. O tom, kdo má </w:t>
      </w:r>
      <w:r w:rsidR="001F060D">
        <w:rPr>
          <w:rFonts w:ascii="Times New Roman" w:hAnsi="Times New Roman"/>
          <w:sz w:val="24"/>
          <w:szCs w:val="24"/>
        </w:rPr>
        <w:t xml:space="preserve">být členem se vedou </w:t>
      </w:r>
      <w:r w:rsidR="00300FBB">
        <w:rPr>
          <w:rFonts w:ascii="Times New Roman" w:hAnsi="Times New Roman"/>
          <w:sz w:val="24"/>
          <w:szCs w:val="24"/>
        </w:rPr>
        <w:t>diskuse</w:t>
      </w:r>
      <w:r w:rsidR="001F060D">
        <w:rPr>
          <w:rFonts w:ascii="Times New Roman" w:hAnsi="Times New Roman"/>
          <w:sz w:val="24"/>
          <w:szCs w:val="24"/>
        </w:rPr>
        <w:t xml:space="preserve">. </w:t>
      </w:r>
      <w:r w:rsidR="00300FBB">
        <w:rPr>
          <w:rFonts w:ascii="Times New Roman" w:hAnsi="Times New Roman"/>
          <w:sz w:val="24"/>
          <w:szCs w:val="24"/>
        </w:rPr>
        <w:t>Ve studii</w:t>
      </w:r>
      <w:r w:rsidR="001109DB">
        <w:rPr>
          <w:rFonts w:ascii="Times New Roman" w:hAnsi="Times New Roman"/>
          <w:sz w:val="24"/>
          <w:szCs w:val="24"/>
        </w:rPr>
        <w:t xml:space="preserve"> </w:t>
      </w:r>
      <w:r w:rsidR="00D47DB3">
        <w:rPr>
          <w:rFonts w:ascii="Times New Roman" w:hAnsi="Times New Roman"/>
          <w:sz w:val="24"/>
          <w:szCs w:val="24"/>
        </w:rPr>
        <w:t>„</w:t>
      </w:r>
      <w:r w:rsidR="00242EF0">
        <w:rPr>
          <w:rFonts w:ascii="Times New Roman" w:hAnsi="Times New Roman"/>
          <w:sz w:val="24"/>
          <w:szCs w:val="24"/>
        </w:rPr>
        <w:t xml:space="preserve">Expert survey on coverage </w:t>
      </w:r>
      <w:r w:rsidR="00472FE1">
        <w:rPr>
          <w:rFonts w:ascii="Times New Roman" w:hAnsi="Times New Roman"/>
          <w:sz w:val="24"/>
          <w:szCs w:val="24"/>
        </w:rPr>
        <w:t>and characteristic of pediatric palliative</w:t>
      </w:r>
      <w:r w:rsidR="00DC5CCC">
        <w:rPr>
          <w:rFonts w:ascii="Times New Roman" w:hAnsi="Times New Roman"/>
          <w:sz w:val="24"/>
          <w:szCs w:val="24"/>
        </w:rPr>
        <w:t xml:space="preserve"> care in Europe“</w:t>
      </w:r>
      <w:r w:rsidR="001602AB">
        <w:rPr>
          <w:rFonts w:ascii="Times New Roman" w:hAnsi="Times New Roman"/>
          <w:sz w:val="24"/>
          <w:szCs w:val="24"/>
        </w:rPr>
        <w:t xml:space="preserve"> se udává, že nejčastějším členem týmu </w:t>
      </w:r>
      <w:r w:rsidR="00830E68">
        <w:rPr>
          <w:rFonts w:ascii="Times New Roman" w:hAnsi="Times New Roman"/>
          <w:sz w:val="24"/>
          <w:szCs w:val="24"/>
        </w:rPr>
        <w:t>PPCHT je lékař, ošetřovatelský personál, sociální pracovník.</w:t>
      </w:r>
      <w:r w:rsidR="00743541">
        <w:rPr>
          <w:rFonts w:ascii="Times New Roman" w:hAnsi="Times New Roman"/>
          <w:sz w:val="24"/>
          <w:szCs w:val="24"/>
        </w:rPr>
        <w:t xml:space="preserve"> V ČR je tým multidisciplinární </w:t>
      </w:r>
      <w:r w:rsidR="007E051C">
        <w:rPr>
          <w:rFonts w:ascii="Times New Roman" w:hAnsi="Times New Roman"/>
          <w:sz w:val="24"/>
          <w:szCs w:val="24"/>
        </w:rPr>
        <w:t xml:space="preserve">(lékař, sestra, sociální pracovník, psycholog, </w:t>
      </w:r>
      <w:r w:rsidR="006849DB">
        <w:rPr>
          <w:rFonts w:ascii="Times New Roman" w:hAnsi="Times New Roman"/>
          <w:sz w:val="24"/>
          <w:szCs w:val="24"/>
        </w:rPr>
        <w:t xml:space="preserve">konziliární lékaři, </w:t>
      </w:r>
      <w:r w:rsidR="004230A2">
        <w:rPr>
          <w:rFonts w:ascii="Times New Roman" w:hAnsi="Times New Roman"/>
          <w:sz w:val="24"/>
          <w:szCs w:val="24"/>
        </w:rPr>
        <w:t xml:space="preserve">člen centra provázení), ale ne ve všech oblastech republiky. </w:t>
      </w:r>
      <w:r w:rsidR="007504BB">
        <w:rPr>
          <w:rFonts w:ascii="Times New Roman" w:hAnsi="Times New Roman"/>
          <w:sz w:val="24"/>
          <w:szCs w:val="24"/>
        </w:rPr>
        <w:t>Veškerá rozhodnutí v rámci PPC jsou prováděna v</w:t>
      </w:r>
      <w:r w:rsidR="009F0B29">
        <w:rPr>
          <w:rFonts w:ascii="Times New Roman" w:hAnsi="Times New Roman"/>
          <w:sz w:val="24"/>
          <w:szCs w:val="24"/>
        </w:rPr>
        <w:t> rámci tohoto týmu.</w:t>
      </w:r>
    </w:p>
    <w:p w14:paraId="446EFCB4" w14:textId="195B5E8B" w:rsidR="009F0B29" w:rsidRDefault="009F0B29" w:rsidP="00B5038D">
      <w:pPr>
        <w:spacing w:after="0" w:line="276" w:lineRule="auto"/>
        <w:jc w:val="both"/>
        <w:rPr>
          <w:rFonts w:ascii="Times New Roman" w:hAnsi="Times New Roman"/>
          <w:sz w:val="24"/>
          <w:szCs w:val="24"/>
        </w:rPr>
      </w:pPr>
      <w:r>
        <w:rPr>
          <w:rFonts w:ascii="Times New Roman" w:hAnsi="Times New Roman"/>
          <w:sz w:val="24"/>
          <w:szCs w:val="24"/>
        </w:rPr>
        <w:tab/>
        <w:t>Dostupnost PPC v</w:t>
      </w:r>
      <w:r w:rsidR="005078E8">
        <w:rPr>
          <w:rFonts w:ascii="Times New Roman" w:hAnsi="Times New Roman"/>
          <w:sz w:val="24"/>
          <w:szCs w:val="24"/>
        </w:rPr>
        <w:t> </w:t>
      </w:r>
      <w:r>
        <w:rPr>
          <w:rFonts w:ascii="Times New Roman" w:hAnsi="Times New Roman"/>
          <w:sz w:val="24"/>
          <w:szCs w:val="24"/>
        </w:rPr>
        <w:t>péči</w:t>
      </w:r>
      <w:r w:rsidR="005078E8">
        <w:rPr>
          <w:rFonts w:ascii="Times New Roman" w:hAnsi="Times New Roman"/>
          <w:sz w:val="24"/>
          <w:szCs w:val="24"/>
        </w:rPr>
        <w:t xml:space="preserve"> je jak v Evropě, tak i u nás v ČR různá. </w:t>
      </w:r>
      <w:r w:rsidR="00EF754B">
        <w:rPr>
          <w:rFonts w:ascii="Times New Roman" w:hAnsi="Times New Roman"/>
          <w:sz w:val="24"/>
          <w:szCs w:val="24"/>
        </w:rPr>
        <w:t xml:space="preserve">Ve všech regionech státu, byla potvrzena </w:t>
      </w:r>
      <w:r w:rsidR="0095040E">
        <w:rPr>
          <w:rFonts w:ascii="Times New Roman" w:hAnsi="Times New Roman"/>
          <w:sz w:val="24"/>
          <w:szCs w:val="24"/>
        </w:rPr>
        <w:t xml:space="preserve">pouze ve Francii, Nizozemí, Německu a Dánsku. </w:t>
      </w:r>
      <w:r w:rsidR="002225BA">
        <w:rPr>
          <w:rFonts w:ascii="Times New Roman" w:hAnsi="Times New Roman"/>
          <w:sz w:val="24"/>
          <w:szCs w:val="24"/>
        </w:rPr>
        <w:t xml:space="preserve">V ostatních státech, i v ČR, </w:t>
      </w:r>
      <w:r w:rsidR="00BC633C">
        <w:rPr>
          <w:rFonts w:ascii="Times New Roman" w:hAnsi="Times New Roman"/>
          <w:sz w:val="24"/>
          <w:szCs w:val="24"/>
        </w:rPr>
        <w:t xml:space="preserve">je PPC nerovnoměrně rozložena a nemají k ní tudíž </w:t>
      </w:r>
      <w:r w:rsidR="00671F77">
        <w:rPr>
          <w:rFonts w:ascii="Times New Roman" w:hAnsi="Times New Roman"/>
          <w:sz w:val="24"/>
          <w:szCs w:val="24"/>
        </w:rPr>
        <w:t xml:space="preserve">všichni pacienti </w:t>
      </w:r>
      <w:r w:rsidR="00BC633C">
        <w:rPr>
          <w:rFonts w:ascii="Times New Roman" w:hAnsi="Times New Roman"/>
          <w:sz w:val="24"/>
          <w:szCs w:val="24"/>
        </w:rPr>
        <w:t>stejný</w:t>
      </w:r>
      <w:r w:rsidR="00671F77">
        <w:rPr>
          <w:rFonts w:ascii="Times New Roman" w:hAnsi="Times New Roman"/>
          <w:sz w:val="24"/>
          <w:szCs w:val="24"/>
        </w:rPr>
        <w:t xml:space="preserve"> přístup. </w:t>
      </w:r>
      <w:r w:rsidR="000C3DA6">
        <w:rPr>
          <w:rFonts w:ascii="Times New Roman" w:hAnsi="Times New Roman"/>
          <w:sz w:val="24"/>
          <w:szCs w:val="24"/>
        </w:rPr>
        <w:t>V ČR je dětská paliativní péče zastoupena hlavně týmy u Fakultních nemocnic</w:t>
      </w:r>
      <w:r w:rsidR="00DC12A6">
        <w:rPr>
          <w:rFonts w:ascii="Times New Roman" w:hAnsi="Times New Roman"/>
          <w:sz w:val="24"/>
          <w:szCs w:val="24"/>
        </w:rPr>
        <w:t xml:space="preserve">, na některých jednotkách intenzivní péče, </w:t>
      </w:r>
      <w:r w:rsidR="00AC2F60">
        <w:rPr>
          <w:rFonts w:ascii="Times New Roman" w:hAnsi="Times New Roman"/>
          <w:sz w:val="24"/>
          <w:szCs w:val="24"/>
        </w:rPr>
        <w:t xml:space="preserve">některými </w:t>
      </w:r>
      <w:r w:rsidR="00035081">
        <w:rPr>
          <w:rFonts w:ascii="Times New Roman" w:hAnsi="Times New Roman"/>
          <w:sz w:val="24"/>
          <w:szCs w:val="24"/>
        </w:rPr>
        <w:t>organizacemi domácí péče</w:t>
      </w:r>
      <w:r w:rsidR="00AC2F60">
        <w:rPr>
          <w:rFonts w:ascii="Times New Roman" w:hAnsi="Times New Roman"/>
          <w:sz w:val="24"/>
          <w:szCs w:val="24"/>
        </w:rPr>
        <w:t>.</w:t>
      </w:r>
      <w:r w:rsidR="00FA24C6">
        <w:rPr>
          <w:rFonts w:ascii="Times New Roman" w:hAnsi="Times New Roman"/>
          <w:sz w:val="24"/>
          <w:szCs w:val="24"/>
        </w:rPr>
        <w:t xml:space="preserve"> Ucelenou „Mapu péče“ </w:t>
      </w:r>
      <w:r w:rsidR="00064BBF">
        <w:rPr>
          <w:rFonts w:ascii="Times New Roman" w:hAnsi="Times New Roman"/>
          <w:sz w:val="24"/>
          <w:szCs w:val="24"/>
        </w:rPr>
        <w:t xml:space="preserve">(PPC) </w:t>
      </w:r>
      <w:r w:rsidR="008E141A">
        <w:rPr>
          <w:rFonts w:ascii="Times New Roman" w:hAnsi="Times New Roman"/>
          <w:sz w:val="24"/>
          <w:szCs w:val="24"/>
        </w:rPr>
        <w:t>právě sestavují a připravují členové paliativního týmu</w:t>
      </w:r>
      <w:r w:rsidR="007457AA">
        <w:rPr>
          <w:rFonts w:ascii="Times New Roman" w:hAnsi="Times New Roman"/>
          <w:sz w:val="24"/>
          <w:szCs w:val="24"/>
        </w:rPr>
        <w:t xml:space="preserve"> dětské paliativní péče při Fakultní nemocnici Brno</w:t>
      </w:r>
      <w:r w:rsidR="0022188D">
        <w:rPr>
          <w:rFonts w:ascii="Times New Roman" w:hAnsi="Times New Roman"/>
          <w:sz w:val="24"/>
          <w:szCs w:val="24"/>
        </w:rPr>
        <w:t xml:space="preserve"> s podporou nadace manželů</w:t>
      </w:r>
      <w:r w:rsidR="000431AD">
        <w:rPr>
          <w:rFonts w:ascii="Times New Roman" w:hAnsi="Times New Roman"/>
          <w:sz w:val="24"/>
          <w:szCs w:val="24"/>
        </w:rPr>
        <w:t xml:space="preserve"> Vlčkových</w:t>
      </w:r>
      <w:r w:rsidR="007E7F8D">
        <w:rPr>
          <w:rFonts w:ascii="Times New Roman" w:hAnsi="Times New Roman"/>
          <w:sz w:val="24"/>
          <w:szCs w:val="24"/>
        </w:rPr>
        <w:t xml:space="preserve"> a Centra pro paliativní péči.</w:t>
      </w:r>
      <w:r w:rsidR="000431AD">
        <w:rPr>
          <w:rFonts w:ascii="Times New Roman" w:hAnsi="Times New Roman"/>
          <w:sz w:val="24"/>
          <w:szCs w:val="24"/>
        </w:rPr>
        <w:t xml:space="preserve"> </w:t>
      </w:r>
      <w:r w:rsidR="00E93898">
        <w:rPr>
          <w:rFonts w:ascii="Times New Roman" w:hAnsi="Times New Roman"/>
          <w:sz w:val="24"/>
          <w:szCs w:val="24"/>
        </w:rPr>
        <w:t>Jakmile vznikne,</w:t>
      </w:r>
      <w:r w:rsidR="00064BBF">
        <w:rPr>
          <w:rFonts w:ascii="Times New Roman" w:hAnsi="Times New Roman"/>
          <w:sz w:val="24"/>
          <w:szCs w:val="24"/>
        </w:rPr>
        <w:t xml:space="preserve"> bude možné ji průběžně doplňovat</w:t>
      </w:r>
      <w:r w:rsidR="008934F7">
        <w:rPr>
          <w:rFonts w:ascii="Times New Roman" w:hAnsi="Times New Roman"/>
          <w:sz w:val="24"/>
          <w:szCs w:val="24"/>
        </w:rPr>
        <w:t xml:space="preserve"> a rodiče dětí z ní získají informace kam a na koho se v případě potřeby obrátit. </w:t>
      </w:r>
    </w:p>
    <w:p w14:paraId="0C259FF9" w14:textId="7CDD96A3" w:rsidR="00C42F3E" w:rsidRDefault="00C42F3E" w:rsidP="00B5038D">
      <w:pPr>
        <w:spacing w:after="0" w:line="276" w:lineRule="auto"/>
        <w:jc w:val="both"/>
        <w:rPr>
          <w:rFonts w:ascii="Times New Roman" w:hAnsi="Times New Roman"/>
          <w:sz w:val="24"/>
          <w:szCs w:val="24"/>
        </w:rPr>
      </w:pPr>
      <w:r>
        <w:rPr>
          <w:rFonts w:ascii="Times New Roman" w:hAnsi="Times New Roman"/>
          <w:sz w:val="24"/>
          <w:szCs w:val="24"/>
        </w:rPr>
        <w:tab/>
        <w:t xml:space="preserve">Jedna ze slabých stránek PPC a jejího výzkumu je, že klade malý důraz na </w:t>
      </w:r>
      <w:r w:rsidR="00C620AB">
        <w:rPr>
          <w:rFonts w:ascii="Times New Roman" w:hAnsi="Times New Roman"/>
          <w:sz w:val="24"/>
          <w:szCs w:val="24"/>
        </w:rPr>
        <w:t>názory dětských pacientů</w:t>
      </w:r>
      <w:r w:rsidR="001C072C">
        <w:rPr>
          <w:rFonts w:ascii="Times New Roman" w:hAnsi="Times New Roman"/>
          <w:sz w:val="24"/>
          <w:szCs w:val="24"/>
        </w:rPr>
        <w:t>. V</w:t>
      </w:r>
      <w:r w:rsidR="00EE3B33">
        <w:rPr>
          <w:rFonts w:ascii="Times New Roman" w:hAnsi="Times New Roman"/>
          <w:sz w:val="24"/>
          <w:szCs w:val="24"/>
        </w:rPr>
        <w:t>e</w:t>
      </w:r>
      <w:r w:rsidR="001C072C">
        <w:rPr>
          <w:rFonts w:ascii="Times New Roman" w:hAnsi="Times New Roman"/>
          <w:sz w:val="24"/>
          <w:szCs w:val="24"/>
        </w:rPr>
        <w:t xml:space="preserve"> výzkumných studiích nejsou. </w:t>
      </w:r>
      <w:r w:rsidR="00EE3B33">
        <w:rPr>
          <w:rFonts w:ascii="Times New Roman" w:hAnsi="Times New Roman"/>
          <w:sz w:val="24"/>
          <w:szCs w:val="24"/>
        </w:rPr>
        <w:t xml:space="preserve">Výzkumy se věnují rodičům, zprostředkovaně </w:t>
      </w:r>
      <w:r w:rsidR="002D66FA">
        <w:rPr>
          <w:rFonts w:ascii="Times New Roman" w:hAnsi="Times New Roman"/>
          <w:sz w:val="24"/>
          <w:szCs w:val="24"/>
        </w:rPr>
        <w:t xml:space="preserve">pak sourozencům. </w:t>
      </w:r>
      <w:r w:rsidR="00DE1A84">
        <w:rPr>
          <w:rFonts w:ascii="Times New Roman" w:hAnsi="Times New Roman"/>
          <w:sz w:val="24"/>
          <w:szCs w:val="24"/>
        </w:rPr>
        <w:t>Neexistuje studie, která by oslovila přímo dětského pacienta.</w:t>
      </w:r>
      <w:r w:rsidR="00E91243">
        <w:rPr>
          <w:rFonts w:ascii="Times New Roman" w:hAnsi="Times New Roman"/>
          <w:sz w:val="24"/>
          <w:szCs w:val="24"/>
        </w:rPr>
        <w:t xml:space="preserve"> Toto vidím jako velký nedostatek ve vývoji PPC a jeho výzkumu.</w:t>
      </w:r>
      <w:r w:rsidR="0090654D">
        <w:rPr>
          <w:rFonts w:ascii="Times New Roman" w:hAnsi="Times New Roman"/>
          <w:sz w:val="24"/>
          <w:szCs w:val="24"/>
        </w:rPr>
        <w:t xml:space="preserve"> </w:t>
      </w:r>
    </w:p>
    <w:p w14:paraId="10E441E6" w14:textId="3E6C4128" w:rsidR="0090654D" w:rsidRDefault="0090654D" w:rsidP="00B5038D">
      <w:pPr>
        <w:spacing w:after="0" w:line="276" w:lineRule="auto"/>
        <w:jc w:val="both"/>
        <w:rPr>
          <w:rFonts w:ascii="Times New Roman" w:hAnsi="Times New Roman"/>
          <w:sz w:val="24"/>
          <w:szCs w:val="24"/>
        </w:rPr>
      </w:pPr>
      <w:r>
        <w:rPr>
          <w:rFonts w:ascii="Times New Roman" w:hAnsi="Times New Roman"/>
          <w:sz w:val="24"/>
          <w:szCs w:val="24"/>
        </w:rPr>
        <w:tab/>
        <w:t>Omezeně se ve studiích objevuje i spiritualita rodiny.</w:t>
      </w:r>
      <w:r w:rsidR="00342D86">
        <w:rPr>
          <w:rFonts w:ascii="Times New Roman" w:hAnsi="Times New Roman"/>
          <w:sz w:val="24"/>
          <w:szCs w:val="24"/>
        </w:rPr>
        <w:t xml:space="preserve"> Spirituální pomoc, jak uvádí studie </w:t>
      </w:r>
      <w:r w:rsidR="003B6142">
        <w:rPr>
          <w:rFonts w:ascii="Times New Roman" w:hAnsi="Times New Roman"/>
          <w:sz w:val="24"/>
          <w:szCs w:val="24"/>
        </w:rPr>
        <w:t>„A</w:t>
      </w:r>
      <w:r w:rsidR="00583256">
        <w:rPr>
          <w:rFonts w:ascii="Times New Roman" w:hAnsi="Times New Roman"/>
          <w:sz w:val="24"/>
          <w:szCs w:val="24"/>
        </w:rPr>
        <w:t xml:space="preserve"> prospective study on the characteristic</w:t>
      </w:r>
      <w:r w:rsidR="003251FD">
        <w:rPr>
          <w:rFonts w:ascii="Times New Roman" w:hAnsi="Times New Roman"/>
          <w:sz w:val="24"/>
          <w:szCs w:val="24"/>
        </w:rPr>
        <w:t xml:space="preserve"> and subjects of pediatric palliative care</w:t>
      </w:r>
      <w:r w:rsidR="00DE587C">
        <w:rPr>
          <w:rFonts w:ascii="Times New Roman" w:hAnsi="Times New Roman"/>
          <w:sz w:val="24"/>
          <w:szCs w:val="24"/>
        </w:rPr>
        <w:t xml:space="preserve"> case management provided by a hospital based palliative care team“</w:t>
      </w:r>
      <w:r w:rsidR="00A74F4C">
        <w:rPr>
          <w:rFonts w:ascii="Times New Roman" w:hAnsi="Times New Roman"/>
          <w:sz w:val="24"/>
          <w:szCs w:val="24"/>
        </w:rPr>
        <w:t xml:space="preserve">, </w:t>
      </w:r>
      <w:r w:rsidR="00545A82">
        <w:rPr>
          <w:rFonts w:ascii="Times New Roman" w:hAnsi="Times New Roman"/>
          <w:sz w:val="24"/>
          <w:szCs w:val="24"/>
        </w:rPr>
        <w:t xml:space="preserve">využilo jen málo rodin. To může být způsobeno tím, že </w:t>
      </w:r>
      <w:r w:rsidR="009F30CE">
        <w:rPr>
          <w:rFonts w:ascii="Times New Roman" w:hAnsi="Times New Roman"/>
          <w:sz w:val="24"/>
          <w:szCs w:val="24"/>
        </w:rPr>
        <w:t xml:space="preserve">neměli potřebu spirituální podpory, protože nejsou věřící, </w:t>
      </w:r>
      <w:r w:rsidR="004475C8">
        <w:rPr>
          <w:rFonts w:ascii="Times New Roman" w:hAnsi="Times New Roman"/>
          <w:sz w:val="24"/>
          <w:szCs w:val="24"/>
        </w:rPr>
        <w:t xml:space="preserve">nebo mají svého kaplana nebo kněze. </w:t>
      </w:r>
      <w:r w:rsidR="008067CE">
        <w:rPr>
          <w:rFonts w:ascii="Times New Roman" w:hAnsi="Times New Roman"/>
          <w:sz w:val="24"/>
          <w:szCs w:val="24"/>
        </w:rPr>
        <w:t xml:space="preserve">I toto je zajímavá skutečnost. </w:t>
      </w:r>
    </w:p>
    <w:p w14:paraId="5388720D" w14:textId="231168E0" w:rsidR="00E34E5D" w:rsidRDefault="00E34E5D" w:rsidP="00B5038D">
      <w:pPr>
        <w:spacing w:after="0" w:line="276" w:lineRule="auto"/>
        <w:jc w:val="both"/>
        <w:rPr>
          <w:rFonts w:ascii="Times New Roman" w:hAnsi="Times New Roman"/>
          <w:sz w:val="24"/>
          <w:szCs w:val="24"/>
        </w:rPr>
      </w:pPr>
      <w:r>
        <w:rPr>
          <w:rFonts w:ascii="Times New Roman" w:hAnsi="Times New Roman"/>
          <w:sz w:val="24"/>
          <w:szCs w:val="24"/>
        </w:rPr>
        <w:tab/>
        <w:t xml:space="preserve">Co je v neposlední řadě </w:t>
      </w:r>
      <w:r w:rsidR="003B6142">
        <w:rPr>
          <w:rFonts w:ascii="Times New Roman" w:hAnsi="Times New Roman"/>
          <w:sz w:val="24"/>
          <w:szCs w:val="24"/>
        </w:rPr>
        <w:t>pro rozvoj PPC zásadní</w:t>
      </w:r>
      <w:r w:rsidR="0001397B">
        <w:rPr>
          <w:rFonts w:ascii="Times New Roman" w:hAnsi="Times New Roman"/>
          <w:sz w:val="24"/>
          <w:szCs w:val="24"/>
        </w:rPr>
        <w:t>, je nepřítomnost respitní (odlehčovací) péče pro dětské pacienty</w:t>
      </w:r>
      <w:r w:rsidR="002A689D">
        <w:rPr>
          <w:rFonts w:ascii="Times New Roman" w:hAnsi="Times New Roman"/>
          <w:sz w:val="24"/>
          <w:szCs w:val="24"/>
        </w:rPr>
        <w:t xml:space="preserve">. Žádná z uvedených studií se tímto tématem ani okrajově nezabývá. </w:t>
      </w:r>
      <w:r w:rsidR="00700A3B">
        <w:rPr>
          <w:rFonts w:ascii="Times New Roman" w:hAnsi="Times New Roman"/>
          <w:sz w:val="24"/>
          <w:szCs w:val="24"/>
        </w:rPr>
        <w:t xml:space="preserve">Tato oblast péče je stále </w:t>
      </w:r>
      <w:r w:rsidR="00CD21BB">
        <w:rPr>
          <w:rFonts w:ascii="Times New Roman" w:hAnsi="Times New Roman"/>
          <w:sz w:val="24"/>
          <w:szCs w:val="24"/>
        </w:rPr>
        <w:t>opomíjená,</w:t>
      </w:r>
      <w:r w:rsidR="00700A3B">
        <w:rPr>
          <w:rFonts w:ascii="Times New Roman" w:hAnsi="Times New Roman"/>
          <w:sz w:val="24"/>
          <w:szCs w:val="24"/>
        </w:rPr>
        <w:t xml:space="preserve"> a přitom pro rodiny dětí s život limitující</w:t>
      </w:r>
      <w:r w:rsidR="0026754A">
        <w:rPr>
          <w:rFonts w:ascii="Times New Roman" w:hAnsi="Times New Roman"/>
          <w:sz w:val="24"/>
          <w:szCs w:val="24"/>
        </w:rPr>
        <w:t>m</w:t>
      </w:r>
      <w:r w:rsidR="00700A3B">
        <w:rPr>
          <w:rFonts w:ascii="Times New Roman" w:hAnsi="Times New Roman"/>
          <w:sz w:val="24"/>
          <w:szCs w:val="24"/>
        </w:rPr>
        <w:t xml:space="preserve"> nebo ohrožující</w:t>
      </w:r>
      <w:r w:rsidR="0026754A">
        <w:rPr>
          <w:rFonts w:ascii="Times New Roman" w:hAnsi="Times New Roman"/>
          <w:sz w:val="24"/>
          <w:szCs w:val="24"/>
        </w:rPr>
        <w:t>m onemocněním velmi důležitá a ne</w:t>
      </w:r>
      <w:r w:rsidR="00CD21BB">
        <w:rPr>
          <w:rFonts w:ascii="Times New Roman" w:hAnsi="Times New Roman"/>
          <w:sz w:val="24"/>
          <w:szCs w:val="24"/>
        </w:rPr>
        <w:t>zbytná</w:t>
      </w:r>
      <w:r w:rsidR="00D45BC9">
        <w:rPr>
          <w:rFonts w:ascii="Times New Roman" w:hAnsi="Times New Roman"/>
          <w:sz w:val="24"/>
          <w:szCs w:val="24"/>
        </w:rPr>
        <w:t xml:space="preserve">. Bohužel v praxi téměř neexistuje. </w:t>
      </w:r>
      <w:r w:rsidR="007D4CE8">
        <w:rPr>
          <w:rFonts w:ascii="Times New Roman" w:hAnsi="Times New Roman"/>
          <w:sz w:val="24"/>
          <w:szCs w:val="24"/>
        </w:rPr>
        <w:t>I když je rodiči intenzivně vyžadována a vyhledávaná, v</w:t>
      </w:r>
      <w:r w:rsidR="00836025">
        <w:rPr>
          <w:rFonts w:ascii="Times New Roman" w:hAnsi="Times New Roman"/>
          <w:sz w:val="24"/>
          <w:szCs w:val="24"/>
        </w:rPr>
        <w:t xml:space="preserve">e studiích o ni není zmínka. V ČR existuje </w:t>
      </w:r>
      <w:r w:rsidR="001C0CD2">
        <w:rPr>
          <w:rFonts w:ascii="Times New Roman" w:hAnsi="Times New Roman"/>
          <w:sz w:val="24"/>
          <w:szCs w:val="24"/>
        </w:rPr>
        <w:t xml:space="preserve">6 stacionářů denní péče s omezenou kapacitou a </w:t>
      </w:r>
      <w:r w:rsidR="003865F3">
        <w:rPr>
          <w:rFonts w:ascii="Times New Roman" w:hAnsi="Times New Roman"/>
          <w:sz w:val="24"/>
          <w:szCs w:val="24"/>
        </w:rPr>
        <w:t>druhem postižení dítěte, dlouhodobá pobytová zařízení</w:t>
      </w:r>
      <w:r w:rsidR="00BB47B3">
        <w:rPr>
          <w:rFonts w:ascii="Times New Roman" w:hAnsi="Times New Roman"/>
          <w:sz w:val="24"/>
          <w:szCs w:val="24"/>
        </w:rPr>
        <w:t xml:space="preserve"> jsou v počtu 5 s omezením množstvím míst, diagnóz a jsou stále obsazená. Bohužel jsou pořadníky na umístění</w:t>
      </w:r>
      <w:r w:rsidR="000B552F">
        <w:rPr>
          <w:rFonts w:ascii="Times New Roman" w:hAnsi="Times New Roman"/>
          <w:sz w:val="24"/>
          <w:szCs w:val="24"/>
        </w:rPr>
        <w:t>.</w:t>
      </w:r>
      <w:r w:rsidR="001F7FA3">
        <w:rPr>
          <w:rFonts w:ascii="Times New Roman" w:hAnsi="Times New Roman"/>
          <w:sz w:val="24"/>
          <w:szCs w:val="24"/>
        </w:rPr>
        <w:t xml:space="preserve"> Týmy domácí paliativní péče nejsou schopny pokrýt </w:t>
      </w:r>
      <w:r w:rsidR="00320B27">
        <w:rPr>
          <w:rFonts w:ascii="Times New Roman" w:hAnsi="Times New Roman"/>
          <w:sz w:val="24"/>
          <w:szCs w:val="24"/>
        </w:rPr>
        <w:t xml:space="preserve">kapacitně tuto potřebu, </w:t>
      </w:r>
      <w:r w:rsidR="005A7E8D">
        <w:rPr>
          <w:rFonts w:ascii="Times New Roman" w:hAnsi="Times New Roman"/>
          <w:sz w:val="24"/>
          <w:szCs w:val="24"/>
        </w:rPr>
        <w:t>mohou rodiče zastoupit jen na pár hodin a jen některé dny v týdnu.</w:t>
      </w:r>
    </w:p>
    <w:p w14:paraId="79058CE5" w14:textId="77777777" w:rsidR="00D2372D" w:rsidRDefault="00113914" w:rsidP="00B5038D">
      <w:pPr>
        <w:spacing w:after="0" w:line="276" w:lineRule="auto"/>
        <w:jc w:val="both"/>
        <w:rPr>
          <w:rFonts w:ascii="Times New Roman" w:hAnsi="Times New Roman"/>
          <w:sz w:val="24"/>
          <w:szCs w:val="24"/>
        </w:rPr>
      </w:pPr>
      <w:r>
        <w:rPr>
          <w:rFonts w:ascii="Times New Roman" w:hAnsi="Times New Roman"/>
          <w:sz w:val="24"/>
          <w:szCs w:val="24"/>
        </w:rPr>
        <w:tab/>
      </w:r>
    </w:p>
    <w:p w14:paraId="574D1830" w14:textId="64FB2F57" w:rsidR="008B5A23" w:rsidRDefault="00113914" w:rsidP="00B5038D">
      <w:pPr>
        <w:spacing w:after="0" w:line="276" w:lineRule="auto"/>
        <w:jc w:val="both"/>
        <w:rPr>
          <w:rFonts w:ascii="Times New Roman" w:hAnsi="Times New Roman"/>
          <w:sz w:val="24"/>
          <w:szCs w:val="24"/>
        </w:rPr>
      </w:pPr>
      <w:r>
        <w:rPr>
          <w:rFonts w:ascii="Times New Roman" w:hAnsi="Times New Roman"/>
          <w:sz w:val="24"/>
          <w:szCs w:val="24"/>
        </w:rPr>
        <w:lastRenderedPageBreak/>
        <w:t>Složitost PPC je v tom, že obsahuje mnoho aspektů</w:t>
      </w:r>
      <w:r w:rsidR="00F53AC2">
        <w:rPr>
          <w:rFonts w:ascii="Times New Roman" w:hAnsi="Times New Roman"/>
          <w:sz w:val="24"/>
          <w:szCs w:val="24"/>
        </w:rPr>
        <w:t xml:space="preserve"> a specifik péče o dětské pacienty. Stále</w:t>
      </w:r>
      <w:r w:rsidR="00A8162A">
        <w:rPr>
          <w:rFonts w:ascii="Times New Roman" w:hAnsi="Times New Roman"/>
          <w:sz w:val="24"/>
          <w:szCs w:val="24"/>
        </w:rPr>
        <w:t xml:space="preserve"> prochází změnami jak v oblasti postupů, </w:t>
      </w:r>
      <w:r w:rsidR="007826C3">
        <w:rPr>
          <w:rFonts w:ascii="Times New Roman" w:hAnsi="Times New Roman"/>
          <w:sz w:val="24"/>
          <w:szCs w:val="24"/>
        </w:rPr>
        <w:t>hodnotících metod, nástrojů hodnotících péči</w:t>
      </w:r>
      <w:r w:rsidR="00366254">
        <w:rPr>
          <w:rFonts w:ascii="Times New Roman" w:hAnsi="Times New Roman"/>
          <w:sz w:val="24"/>
          <w:szCs w:val="24"/>
        </w:rPr>
        <w:t>, tak i přístupu rodičů, pacientů, zdravotnického personálu</w:t>
      </w:r>
      <w:r w:rsidR="001366DF">
        <w:rPr>
          <w:rFonts w:ascii="Times New Roman" w:hAnsi="Times New Roman"/>
          <w:sz w:val="24"/>
          <w:szCs w:val="24"/>
        </w:rPr>
        <w:t xml:space="preserve"> a </w:t>
      </w:r>
      <w:r w:rsidR="00C50104">
        <w:rPr>
          <w:rFonts w:ascii="Times New Roman" w:hAnsi="Times New Roman"/>
          <w:sz w:val="24"/>
          <w:szCs w:val="24"/>
        </w:rPr>
        <w:t>veřejnosti</w:t>
      </w:r>
      <w:r w:rsidR="001366DF">
        <w:rPr>
          <w:rFonts w:ascii="Times New Roman" w:hAnsi="Times New Roman"/>
          <w:sz w:val="24"/>
          <w:szCs w:val="24"/>
        </w:rPr>
        <w:t>. Jde o obor, který se stále rozvíjí</w:t>
      </w:r>
      <w:r w:rsidR="00295BA8">
        <w:rPr>
          <w:rFonts w:ascii="Times New Roman" w:hAnsi="Times New Roman"/>
          <w:sz w:val="24"/>
          <w:szCs w:val="24"/>
        </w:rPr>
        <w:t xml:space="preserve">. Je stále více kladen důraz na výzkum, který se </w:t>
      </w:r>
      <w:r w:rsidR="00C50104">
        <w:rPr>
          <w:rFonts w:ascii="Times New Roman" w:hAnsi="Times New Roman"/>
          <w:sz w:val="24"/>
          <w:szCs w:val="24"/>
        </w:rPr>
        <w:t xml:space="preserve">zaměřuje na </w:t>
      </w:r>
      <w:r w:rsidR="00C641F8">
        <w:rPr>
          <w:rFonts w:ascii="Times New Roman" w:hAnsi="Times New Roman"/>
          <w:sz w:val="24"/>
          <w:szCs w:val="24"/>
        </w:rPr>
        <w:t>individuálnost dětské populace a specifik s ní spojených.</w:t>
      </w:r>
    </w:p>
    <w:p w14:paraId="48B752AC" w14:textId="77777777" w:rsidR="008B5A23" w:rsidRDefault="008B5A23" w:rsidP="00B5038D">
      <w:pPr>
        <w:spacing w:after="0" w:line="276" w:lineRule="auto"/>
        <w:jc w:val="both"/>
        <w:rPr>
          <w:rFonts w:ascii="Times New Roman" w:hAnsi="Times New Roman"/>
          <w:sz w:val="24"/>
          <w:szCs w:val="24"/>
        </w:rPr>
      </w:pPr>
    </w:p>
    <w:p w14:paraId="522F7A41" w14:textId="77777777" w:rsidR="008B5A23" w:rsidRDefault="008B5A23" w:rsidP="00B5038D">
      <w:pPr>
        <w:spacing w:after="0" w:line="276" w:lineRule="auto"/>
        <w:jc w:val="both"/>
        <w:rPr>
          <w:rFonts w:ascii="Times New Roman" w:hAnsi="Times New Roman"/>
          <w:sz w:val="24"/>
          <w:szCs w:val="24"/>
        </w:rPr>
      </w:pPr>
    </w:p>
    <w:p w14:paraId="674F5639" w14:textId="77777777" w:rsidR="008B5A23" w:rsidRDefault="008B5A23" w:rsidP="00B5038D">
      <w:pPr>
        <w:spacing w:after="0" w:line="276" w:lineRule="auto"/>
        <w:jc w:val="both"/>
        <w:rPr>
          <w:rFonts w:ascii="Times New Roman" w:hAnsi="Times New Roman"/>
          <w:sz w:val="24"/>
          <w:szCs w:val="24"/>
        </w:rPr>
      </w:pPr>
    </w:p>
    <w:p w14:paraId="7D5BC5EC" w14:textId="77777777" w:rsidR="008B5A23" w:rsidRDefault="008B5A23" w:rsidP="00B5038D">
      <w:pPr>
        <w:spacing w:after="0" w:line="276" w:lineRule="auto"/>
        <w:jc w:val="both"/>
        <w:rPr>
          <w:rFonts w:ascii="Times New Roman" w:hAnsi="Times New Roman"/>
          <w:sz w:val="24"/>
          <w:szCs w:val="24"/>
        </w:rPr>
      </w:pPr>
    </w:p>
    <w:p w14:paraId="4F887C1B" w14:textId="77777777" w:rsidR="008B5A23" w:rsidRDefault="008B5A23" w:rsidP="00B5038D">
      <w:pPr>
        <w:spacing w:after="0" w:line="276" w:lineRule="auto"/>
        <w:jc w:val="both"/>
        <w:rPr>
          <w:rFonts w:ascii="Times New Roman" w:hAnsi="Times New Roman"/>
          <w:sz w:val="24"/>
          <w:szCs w:val="24"/>
        </w:rPr>
      </w:pPr>
    </w:p>
    <w:p w14:paraId="2EFBBC73" w14:textId="77777777" w:rsidR="008B5A23" w:rsidRDefault="008B5A23" w:rsidP="00B5038D">
      <w:pPr>
        <w:spacing w:after="0" w:line="276" w:lineRule="auto"/>
        <w:jc w:val="both"/>
        <w:rPr>
          <w:rFonts w:ascii="Times New Roman" w:hAnsi="Times New Roman"/>
          <w:sz w:val="24"/>
          <w:szCs w:val="24"/>
        </w:rPr>
      </w:pPr>
    </w:p>
    <w:p w14:paraId="69A649FB" w14:textId="77777777" w:rsidR="008B5A23" w:rsidRDefault="008B5A23" w:rsidP="00B5038D">
      <w:pPr>
        <w:spacing w:after="0" w:line="276" w:lineRule="auto"/>
        <w:jc w:val="both"/>
        <w:rPr>
          <w:rFonts w:ascii="Times New Roman" w:hAnsi="Times New Roman"/>
          <w:sz w:val="24"/>
          <w:szCs w:val="24"/>
        </w:rPr>
      </w:pPr>
    </w:p>
    <w:p w14:paraId="29365BB5" w14:textId="77777777" w:rsidR="008B5A23" w:rsidRDefault="008B5A23" w:rsidP="00B5038D">
      <w:pPr>
        <w:spacing w:after="0" w:line="276" w:lineRule="auto"/>
        <w:jc w:val="both"/>
        <w:rPr>
          <w:rFonts w:ascii="Times New Roman" w:hAnsi="Times New Roman"/>
          <w:sz w:val="24"/>
          <w:szCs w:val="24"/>
        </w:rPr>
      </w:pPr>
    </w:p>
    <w:p w14:paraId="4500947E" w14:textId="77777777" w:rsidR="008B5A23" w:rsidRDefault="008B5A23" w:rsidP="00B5038D">
      <w:pPr>
        <w:spacing w:after="0" w:line="276" w:lineRule="auto"/>
        <w:jc w:val="both"/>
        <w:rPr>
          <w:rFonts w:ascii="Times New Roman" w:hAnsi="Times New Roman"/>
          <w:sz w:val="24"/>
          <w:szCs w:val="24"/>
        </w:rPr>
      </w:pPr>
    </w:p>
    <w:p w14:paraId="314825AB" w14:textId="77777777" w:rsidR="008B5A23" w:rsidRDefault="008B5A23" w:rsidP="00B5038D">
      <w:pPr>
        <w:spacing w:after="0" w:line="276" w:lineRule="auto"/>
        <w:jc w:val="both"/>
        <w:rPr>
          <w:rFonts w:ascii="Times New Roman" w:hAnsi="Times New Roman"/>
          <w:sz w:val="24"/>
          <w:szCs w:val="24"/>
        </w:rPr>
      </w:pPr>
    </w:p>
    <w:p w14:paraId="39D6420E" w14:textId="77777777" w:rsidR="008B5A23" w:rsidRDefault="008B5A23" w:rsidP="00B5038D">
      <w:pPr>
        <w:spacing w:after="0" w:line="276" w:lineRule="auto"/>
        <w:jc w:val="both"/>
        <w:rPr>
          <w:rFonts w:ascii="Times New Roman" w:hAnsi="Times New Roman"/>
          <w:sz w:val="24"/>
          <w:szCs w:val="24"/>
        </w:rPr>
      </w:pPr>
    </w:p>
    <w:p w14:paraId="7BC6458E" w14:textId="253AC68C" w:rsidR="008B5A23" w:rsidRDefault="008B5A23" w:rsidP="00B5038D">
      <w:pPr>
        <w:spacing w:after="0" w:line="276" w:lineRule="auto"/>
        <w:jc w:val="both"/>
        <w:rPr>
          <w:rFonts w:ascii="Times New Roman" w:hAnsi="Times New Roman"/>
          <w:sz w:val="24"/>
          <w:szCs w:val="24"/>
        </w:rPr>
      </w:pPr>
    </w:p>
    <w:p w14:paraId="1478F528" w14:textId="77777777" w:rsidR="008B5A23" w:rsidRDefault="008B5A23" w:rsidP="00B5038D">
      <w:pPr>
        <w:spacing w:after="0" w:line="276" w:lineRule="auto"/>
        <w:jc w:val="both"/>
        <w:rPr>
          <w:rFonts w:ascii="Times New Roman" w:hAnsi="Times New Roman"/>
          <w:sz w:val="24"/>
          <w:szCs w:val="24"/>
        </w:rPr>
      </w:pPr>
    </w:p>
    <w:p w14:paraId="60B02430" w14:textId="77777777" w:rsidR="008B5A23" w:rsidRDefault="008B5A23" w:rsidP="00B5038D">
      <w:pPr>
        <w:spacing w:after="0" w:line="276" w:lineRule="auto"/>
        <w:jc w:val="both"/>
        <w:rPr>
          <w:rFonts w:ascii="Times New Roman" w:hAnsi="Times New Roman"/>
          <w:sz w:val="24"/>
          <w:szCs w:val="24"/>
        </w:rPr>
      </w:pPr>
    </w:p>
    <w:p w14:paraId="5DBC8786" w14:textId="77777777" w:rsidR="00191980" w:rsidRDefault="00191980" w:rsidP="00B5038D">
      <w:pPr>
        <w:spacing w:after="0" w:line="276" w:lineRule="auto"/>
        <w:jc w:val="both"/>
        <w:rPr>
          <w:rFonts w:ascii="Times New Roman" w:hAnsi="Times New Roman"/>
          <w:sz w:val="24"/>
          <w:szCs w:val="24"/>
        </w:rPr>
      </w:pPr>
    </w:p>
    <w:p w14:paraId="5C91E42D" w14:textId="77777777" w:rsidR="00191980" w:rsidRDefault="00191980" w:rsidP="00B5038D">
      <w:pPr>
        <w:spacing w:after="0" w:line="276" w:lineRule="auto"/>
        <w:jc w:val="both"/>
        <w:rPr>
          <w:rFonts w:ascii="Times New Roman" w:hAnsi="Times New Roman"/>
          <w:sz w:val="24"/>
          <w:szCs w:val="24"/>
        </w:rPr>
      </w:pPr>
    </w:p>
    <w:p w14:paraId="59C4BD8E" w14:textId="77777777" w:rsidR="00191980" w:rsidRDefault="00191980" w:rsidP="00B5038D">
      <w:pPr>
        <w:spacing w:after="0" w:line="276" w:lineRule="auto"/>
        <w:jc w:val="both"/>
        <w:rPr>
          <w:rFonts w:ascii="Times New Roman" w:hAnsi="Times New Roman"/>
          <w:sz w:val="24"/>
          <w:szCs w:val="24"/>
        </w:rPr>
      </w:pPr>
    </w:p>
    <w:p w14:paraId="0C4F2FAF" w14:textId="77777777" w:rsidR="008B5A23" w:rsidRDefault="008B5A23" w:rsidP="00B5038D">
      <w:pPr>
        <w:spacing w:after="0" w:line="276" w:lineRule="auto"/>
        <w:jc w:val="both"/>
        <w:rPr>
          <w:rFonts w:ascii="Times New Roman" w:hAnsi="Times New Roman"/>
          <w:sz w:val="24"/>
          <w:szCs w:val="24"/>
        </w:rPr>
      </w:pPr>
    </w:p>
    <w:p w14:paraId="7000873D" w14:textId="77777777" w:rsidR="008B5A23" w:rsidRDefault="008B5A23" w:rsidP="00B5038D">
      <w:pPr>
        <w:spacing w:after="0" w:line="276" w:lineRule="auto"/>
        <w:jc w:val="both"/>
        <w:rPr>
          <w:rFonts w:ascii="Times New Roman" w:hAnsi="Times New Roman"/>
          <w:sz w:val="24"/>
          <w:szCs w:val="24"/>
        </w:rPr>
      </w:pPr>
    </w:p>
    <w:p w14:paraId="44D87F78" w14:textId="77777777" w:rsidR="008B5A23" w:rsidRDefault="008B5A23" w:rsidP="00B5038D">
      <w:pPr>
        <w:spacing w:after="0" w:line="276" w:lineRule="auto"/>
        <w:jc w:val="both"/>
        <w:rPr>
          <w:rFonts w:ascii="Times New Roman" w:hAnsi="Times New Roman"/>
          <w:sz w:val="24"/>
          <w:szCs w:val="24"/>
        </w:rPr>
      </w:pPr>
    </w:p>
    <w:p w14:paraId="2CB936FE" w14:textId="77777777" w:rsidR="008B5A23" w:rsidRDefault="008B5A23" w:rsidP="00B5038D">
      <w:pPr>
        <w:spacing w:after="0" w:line="276" w:lineRule="auto"/>
        <w:jc w:val="both"/>
        <w:rPr>
          <w:rFonts w:ascii="Times New Roman" w:hAnsi="Times New Roman"/>
          <w:sz w:val="24"/>
          <w:szCs w:val="24"/>
        </w:rPr>
      </w:pPr>
    </w:p>
    <w:p w14:paraId="2A852C89" w14:textId="77777777" w:rsidR="008B5A23" w:rsidRDefault="008B5A23" w:rsidP="00B5038D">
      <w:pPr>
        <w:spacing w:after="0" w:line="276" w:lineRule="auto"/>
        <w:jc w:val="both"/>
        <w:rPr>
          <w:rFonts w:ascii="Times New Roman" w:hAnsi="Times New Roman"/>
          <w:sz w:val="24"/>
          <w:szCs w:val="24"/>
        </w:rPr>
      </w:pPr>
    </w:p>
    <w:p w14:paraId="6F7740B7" w14:textId="77777777" w:rsidR="008B5A23" w:rsidRDefault="008B5A23" w:rsidP="00B5038D">
      <w:pPr>
        <w:spacing w:after="0" w:line="276" w:lineRule="auto"/>
        <w:jc w:val="both"/>
        <w:rPr>
          <w:rFonts w:ascii="Times New Roman" w:hAnsi="Times New Roman"/>
          <w:sz w:val="24"/>
          <w:szCs w:val="24"/>
        </w:rPr>
      </w:pPr>
    </w:p>
    <w:p w14:paraId="0D75FB08" w14:textId="77777777" w:rsidR="00191980" w:rsidRPr="00CE1919" w:rsidRDefault="00191980" w:rsidP="00B5038D">
      <w:pPr>
        <w:spacing w:after="0" w:line="276" w:lineRule="auto"/>
        <w:jc w:val="both"/>
        <w:rPr>
          <w:rFonts w:ascii="Times New Roman" w:hAnsi="Times New Roman"/>
          <w:sz w:val="24"/>
          <w:szCs w:val="24"/>
        </w:rPr>
      </w:pPr>
    </w:p>
    <w:p w14:paraId="1961A664" w14:textId="77777777" w:rsidR="00063EB1" w:rsidRDefault="00063EB1" w:rsidP="00191980">
      <w:pPr>
        <w:spacing w:after="0" w:line="276" w:lineRule="auto"/>
        <w:jc w:val="both"/>
        <w:rPr>
          <w:rFonts w:ascii="Times New Roman" w:hAnsi="Times New Roman"/>
          <w:sz w:val="24"/>
          <w:szCs w:val="24"/>
        </w:rPr>
      </w:pPr>
    </w:p>
    <w:p w14:paraId="0967FFF2" w14:textId="77777777" w:rsidR="00191980" w:rsidRDefault="00191980" w:rsidP="00191980">
      <w:pPr>
        <w:spacing w:after="0" w:line="276" w:lineRule="auto"/>
        <w:jc w:val="both"/>
        <w:rPr>
          <w:rFonts w:ascii="Times New Roman" w:hAnsi="Times New Roman"/>
          <w:sz w:val="24"/>
          <w:szCs w:val="24"/>
        </w:rPr>
      </w:pPr>
    </w:p>
    <w:p w14:paraId="2B0F64C9" w14:textId="77777777" w:rsidR="00191980" w:rsidRDefault="00191980" w:rsidP="00191980">
      <w:pPr>
        <w:spacing w:after="0" w:line="276" w:lineRule="auto"/>
        <w:jc w:val="both"/>
        <w:rPr>
          <w:rFonts w:ascii="Times New Roman" w:hAnsi="Times New Roman"/>
          <w:sz w:val="24"/>
          <w:szCs w:val="24"/>
        </w:rPr>
      </w:pPr>
    </w:p>
    <w:p w14:paraId="224FA7EC" w14:textId="77777777" w:rsidR="00191980" w:rsidRDefault="00191980" w:rsidP="00191980">
      <w:pPr>
        <w:spacing w:after="0" w:line="276" w:lineRule="auto"/>
        <w:jc w:val="both"/>
        <w:rPr>
          <w:rFonts w:ascii="Times New Roman" w:hAnsi="Times New Roman"/>
          <w:sz w:val="24"/>
          <w:szCs w:val="24"/>
        </w:rPr>
      </w:pPr>
    </w:p>
    <w:p w14:paraId="7B32F83E" w14:textId="77777777" w:rsidR="00191980" w:rsidRDefault="00191980" w:rsidP="00191980">
      <w:pPr>
        <w:spacing w:after="0" w:line="276" w:lineRule="auto"/>
        <w:jc w:val="both"/>
        <w:rPr>
          <w:rFonts w:ascii="Times New Roman" w:hAnsi="Times New Roman"/>
          <w:sz w:val="24"/>
          <w:szCs w:val="24"/>
        </w:rPr>
      </w:pPr>
    </w:p>
    <w:p w14:paraId="26FDF870" w14:textId="77777777" w:rsidR="00191980" w:rsidRDefault="00191980" w:rsidP="00191980">
      <w:pPr>
        <w:spacing w:after="0" w:line="276" w:lineRule="auto"/>
        <w:jc w:val="both"/>
        <w:rPr>
          <w:rFonts w:ascii="Times New Roman" w:hAnsi="Times New Roman"/>
          <w:sz w:val="24"/>
          <w:szCs w:val="24"/>
        </w:rPr>
      </w:pPr>
    </w:p>
    <w:p w14:paraId="7D7F8098" w14:textId="77777777" w:rsidR="00191980" w:rsidRDefault="00191980" w:rsidP="00191980">
      <w:pPr>
        <w:spacing w:after="0" w:line="276" w:lineRule="auto"/>
        <w:jc w:val="both"/>
        <w:rPr>
          <w:rFonts w:ascii="Times New Roman" w:hAnsi="Times New Roman"/>
          <w:sz w:val="24"/>
          <w:szCs w:val="24"/>
        </w:rPr>
      </w:pPr>
    </w:p>
    <w:p w14:paraId="32E30839" w14:textId="77777777" w:rsidR="0012556C" w:rsidRDefault="0012556C" w:rsidP="00191980">
      <w:pPr>
        <w:spacing w:after="0" w:line="276" w:lineRule="auto"/>
        <w:jc w:val="both"/>
        <w:rPr>
          <w:rFonts w:ascii="Times New Roman" w:hAnsi="Times New Roman"/>
          <w:sz w:val="24"/>
          <w:szCs w:val="24"/>
        </w:rPr>
      </w:pPr>
    </w:p>
    <w:p w14:paraId="2724F154" w14:textId="77777777" w:rsidR="0012556C" w:rsidRDefault="0012556C" w:rsidP="00191980">
      <w:pPr>
        <w:spacing w:after="0" w:line="276" w:lineRule="auto"/>
        <w:jc w:val="both"/>
        <w:rPr>
          <w:rFonts w:ascii="Times New Roman" w:hAnsi="Times New Roman"/>
          <w:sz w:val="24"/>
          <w:szCs w:val="24"/>
        </w:rPr>
      </w:pPr>
    </w:p>
    <w:p w14:paraId="06D5CC8D" w14:textId="77777777" w:rsidR="0012556C" w:rsidRDefault="0012556C" w:rsidP="00191980">
      <w:pPr>
        <w:spacing w:after="0" w:line="276" w:lineRule="auto"/>
        <w:jc w:val="both"/>
        <w:rPr>
          <w:rFonts w:ascii="Times New Roman" w:hAnsi="Times New Roman"/>
          <w:sz w:val="24"/>
          <w:szCs w:val="24"/>
        </w:rPr>
      </w:pPr>
    </w:p>
    <w:p w14:paraId="64AADCF9" w14:textId="77777777" w:rsidR="0012556C" w:rsidRDefault="0012556C" w:rsidP="00191980">
      <w:pPr>
        <w:spacing w:after="0" w:line="276" w:lineRule="auto"/>
        <w:jc w:val="both"/>
        <w:rPr>
          <w:rFonts w:ascii="Times New Roman" w:hAnsi="Times New Roman"/>
          <w:sz w:val="24"/>
          <w:szCs w:val="24"/>
        </w:rPr>
      </w:pPr>
    </w:p>
    <w:p w14:paraId="4616BA1E" w14:textId="77777777" w:rsidR="0012556C" w:rsidRDefault="0012556C" w:rsidP="00191980">
      <w:pPr>
        <w:spacing w:after="0" w:line="276" w:lineRule="auto"/>
        <w:jc w:val="both"/>
        <w:rPr>
          <w:rFonts w:ascii="Times New Roman" w:hAnsi="Times New Roman"/>
          <w:sz w:val="24"/>
          <w:szCs w:val="24"/>
        </w:rPr>
      </w:pPr>
    </w:p>
    <w:p w14:paraId="1B9B84B6" w14:textId="77777777" w:rsidR="0012556C" w:rsidRDefault="0012556C" w:rsidP="00191980">
      <w:pPr>
        <w:spacing w:after="0" w:line="276" w:lineRule="auto"/>
        <w:jc w:val="both"/>
        <w:rPr>
          <w:rFonts w:ascii="Times New Roman" w:hAnsi="Times New Roman"/>
          <w:sz w:val="24"/>
          <w:szCs w:val="24"/>
        </w:rPr>
      </w:pPr>
    </w:p>
    <w:p w14:paraId="6189ADC0" w14:textId="77777777" w:rsidR="0012556C" w:rsidRDefault="0012556C" w:rsidP="00191980">
      <w:pPr>
        <w:spacing w:after="0" w:line="276" w:lineRule="auto"/>
        <w:jc w:val="both"/>
        <w:rPr>
          <w:rFonts w:ascii="Times New Roman" w:hAnsi="Times New Roman"/>
          <w:sz w:val="24"/>
          <w:szCs w:val="24"/>
        </w:rPr>
      </w:pPr>
    </w:p>
    <w:p w14:paraId="70A88627" w14:textId="77777777" w:rsidR="00537DD1" w:rsidRDefault="00537DD1" w:rsidP="00537DD1">
      <w:pPr>
        <w:spacing w:after="0" w:line="276" w:lineRule="auto"/>
        <w:jc w:val="both"/>
        <w:rPr>
          <w:rFonts w:ascii="Times New Roman" w:hAnsi="Times New Roman"/>
          <w:sz w:val="24"/>
          <w:szCs w:val="24"/>
        </w:rPr>
      </w:pPr>
    </w:p>
    <w:p w14:paraId="1E12F51F" w14:textId="77777777" w:rsidR="00DB62AD" w:rsidRPr="00D13C7E" w:rsidRDefault="00DB62AD" w:rsidP="00DB62AD">
      <w:pPr>
        <w:jc w:val="both"/>
        <w:rPr>
          <w:rFonts w:ascii="Times New Roman" w:hAnsi="Times New Roman"/>
          <w:b/>
          <w:sz w:val="32"/>
          <w:szCs w:val="32"/>
        </w:rPr>
      </w:pPr>
      <w:r w:rsidRPr="00D13C7E">
        <w:rPr>
          <w:rFonts w:ascii="Times New Roman" w:hAnsi="Times New Roman"/>
          <w:b/>
          <w:sz w:val="32"/>
          <w:szCs w:val="32"/>
        </w:rPr>
        <w:t>ANOTACE</w:t>
      </w:r>
    </w:p>
    <w:p w14:paraId="585264FA" w14:textId="77777777" w:rsidR="00DB62AD" w:rsidRPr="00A63A90" w:rsidRDefault="00DB62AD" w:rsidP="00DB62AD">
      <w:pPr>
        <w:jc w:val="both"/>
        <w:rPr>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89"/>
        <w:gridCol w:w="5571"/>
      </w:tblGrid>
      <w:tr w:rsidR="00DB62AD" w:rsidRPr="00A63A90" w14:paraId="2762A2C9" w14:textId="77777777" w:rsidTr="004745C6">
        <w:tc>
          <w:tcPr>
            <w:tcW w:w="2962" w:type="dxa"/>
          </w:tcPr>
          <w:p w14:paraId="6BF8A5EE" w14:textId="77777777" w:rsidR="00DB62AD" w:rsidRPr="00A63A90" w:rsidRDefault="00DB62AD" w:rsidP="004745C6">
            <w:pPr>
              <w:jc w:val="both"/>
              <w:rPr>
                <w:rFonts w:ascii="Arial" w:hAnsi="Arial" w:cs="Arial"/>
                <w:b/>
              </w:rPr>
            </w:pPr>
            <w:r w:rsidRPr="00A63A90">
              <w:rPr>
                <w:rFonts w:ascii="Arial" w:hAnsi="Arial" w:cs="Arial"/>
                <w:b/>
              </w:rPr>
              <w:t>Jméno a přímení:</w:t>
            </w:r>
          </w:p>
        </w:tc>
        <w:tc>
          <w:tcPr>
            <w:tcW w:w="6080" w:type="dxa"/>
          </w:tcPr>
          <w:p w14:paraId="3D0296DE" w14:textId="77777777" w:rsidR="00DB62AD" w:rsidRPr="003D6EB6" w:rsidRDefault="00DB62AD" w:rsidP="004745C6">
            <w:pPr>
              <w:jc w:val="both"/>
              <w:rPr>
                <w:rFonts w:ascii="Times New Roman" w:hAnsi="Times New Roman"/>
                <w:bCs/>
                <w:sz w:val="24"/>
                <w:szCs w:val="24"/>
              </w:rPr>
            </w:pPr>
            <w:r w:rsidRPr="003D6EB6">
              <w:rPr>
                <w:rFonts w:ascii="Times New Roman" w:hAnsi="Times New Roman"/>
                <w:bCs/>
                <w:sz w:val="24"/>
                <w:szCs w:val="24"/>
              </w:rPr>
              <w:t>Marcela Vyskočilová</w:t>
            </w:r>
          </w:p>
        </w:tc>
      </w:tr>
      <w:tr w:rsidR="00DB62AD" w:rsidRPr="00A63A90" w14:paraId="116D4314" w14:textId="77777777" w:rsidTr="004745C6">
        <w:tc>
          <w:tcPr>
            <w:tcW w:w="2962" w:type="dxa"/>
          </w:tcPr>
          <w:p w14:paraId="0E0BAE39" w14:textId="77777777" w:rsidR="00DB62AD" w:rsidRPr="00A63A90" w:rsidRDefault="00DB62AD" w:rsidP="004745C6">
            <w:pPr>
              <w:jc w:val="both"/>
              <w:rPr>
                <w:rFonts w:ascii="Arial" w:hAnsi="Arial" w:cs="Arial"/>
                <w:b/>
              </w:rPr>
            </w:pPr>
            <w:r w:rsidRPr="00A63A90">
              <w:rPr>
                <w:rFonts w:ascii="Arial" w:hAnsi="Arial" w:cs="Arial"/>
                <w:b/>
              </w:rPr>
              <w:t>Pracoviště:</w:t>
            </w:r>
          </w:p>
        </w:tc>
        <w:tc>
          <w:tcPr>
            <w:tcW w:w="6080" w:type="dxa"/>
          </w:tcPr>
          <w:p w14:paraId="712772D5" w14:textId="77777777" w:rsidR="00DB62AD" w:rsidRPr="00735959" w:rsidRDefault="00DB62AD" w:rsidP="004745C6">
            <w:pPr>
              <w:jc w:val="both"/>
              <w:rPr>
                <w:rFonts w:ascii="Times New Roman" w:hAnsi="Times New Roman"/>
                <w:bCs/>
                <w:sz w:val="24"/>
                <w:szCs w:val="24"/>
              </w:rPr>
            </w:pPr>
            <w:r w:rsidRPr="00735959">
              <w:rPr>
                <w:rFonts w:ascii="Times New Roman" w:hAnsi="Times New Roman"/>
                <w:bCs/>
                <w:sz w:val="24"/>
                <w:szCs w:val="24"/>
              </w:rPr>
              <w:t>Ústav veřejného zdravotnictví</w:t>
            </w:r>
          </w:p>
        </w:tc>
      </w:tr>
      <w:tr w:rsidR="00DB62AD" w:rsidRPr="00A63A90" w14:paraId="6F59ED6D" w14:textId="77777777" w:rsidTr="004745C6">
        <w:tc>
          <w:tcPr>
            <w:tcW w:w="2962" w:type="dxa"/>
          </w:tcPr>
          <w:p w14:paraId="27B306BF" w14:textId="77777777" w:rsidR="00DB62AD" w:rsidRPr="00A63A90" w:rsidRDefault="00DB62AD" w:rsidP="004745C6">
            <w:pPr>
              <w:jc w:val="both"/>
              <w:rPr>
                <w:rFonts w:ascii="Arial" w:hAnsi="Arial" w:cs="Arial"/>
                <w:b/>
              </w:rPr>
            </w:pPr>
            <w:r w:rsidRPr="00A63A90">
              <w:rPr>
                <w:rFonts w:ascii="Arial" w:hAnsi="Arial" w:cs="Arial"/>
                <w:b/>
              </w:rPr>
              <w:t>Vedoucí práce:</w:t>
            </w:r>
          </w:p>
        </w:tc>
        <w:tc>
          <w:tcPr>
            <w:tcW w:w="6080" w:type="dxa"/>
          </w:tcPr>
          <w:p w14:paraId="1A1694DF" w14:textId="77777777" w:rsidR="00DB62AD" w:rsidRPr="008D0D18" w:rsidRDefault="00DB62AD" w:rsidP="004745C6">
            <w:pPr>
              <w:jc w:val="both"/>
              <w:rPr>
                <w:rFonts w:ascii="Times New Roman" w:hAnsi="Times New Roman"/>
                <w:bCs/>
                <w:sz w:val="24"/>
                <w:szCs w:val="24"/>
              </w:rPr>
            </w:pPr>
            <w:r w:rsidRPr="008D0D18">
              <w:rPr>
                <w:rFonts w:ascii="Times New Roman" w:hAnsi="Times New Roman"/>
                <w:bCs/>
                <w:sz w:val="24"/>
                <w:szCs w:val="24"/>
              </w:rPr>
              <w:t>PaedDr. Mgr. Dagmar Tučkové, Ph.D. et Ph.D.,</w:t>
            </w:r>
          </w:p>
        </w:tc>
      </w:tr>
      <w:tr w:rsidR="00DB62AD" w:rsidRPr="00A63A90" w14:paraId="266D0DA6" w14:textId="77777777" w:rsidTr="004745C6">
        <w:tc>
          <w:tcPr>
            <w:tcW w:w="2962" w:type="dxa"/>
          </w:tcPr>
          <w:p w14:paraId="67F65433" w14:textId="77777777" w:rsidR="00DB62AD" w:rsidRPr="00A63A90" w:rsidRDefault="00DB62AD" w:rsidP="004745C6">
            <w:pPr>
              <w:jc w:val="both"/>
              <w:rPr>
                <w:rFonts w:ascii="Arial" w:hAnsi="Arial" w:cs="Arial"/>
                <w:b/>
              </w:rPr>
            </w:pPr>
            <w:r w:rsidRPr="00A63A90">
              <w:rPr>
                <w:rFonts w:ascii="Arial" w:hAnsi="Arial" w:cs="Arial"/>
                <w:b/>
              </w:rPr>
              <w:t>Rok obhajoby:</w:t>
            </w:r>
          </w:p>
        </w:tc>
        <w:tc>
          <w:tcPr>
            <w:tcW w:w="6080" w:type="dxa"/>
          </w:tcPr>
          <w:p w14:paraId="70090E0D" w14:textId="77777777" w:rsidR="00DB62AD" w:rsidRPr="008D0D18" w:rsidRDefault="00DB62AD" w:rsidP="004745C6">
            <w:pPr>
              <w:jc w:val="both"/>
              <w:rPr>
                <w:rFonts w:ascii="Times New Roman" w:hAnsi="Times New Roman"/>
                <w:bCs/>
                <w:sz w:val="24"/>
                <w:szCs w:val="24"/>
              </w:rPr>
            </w:pPr>
            <w:r w:rsidRPr="008D0D18">
              <w:rPr>
                <w:rFonts w:ascii="Times New Roman" w:hAnsi="Times New Roman"/>
                <w:bCs/>
                <w:sz w:val="24"/>
                <w:szCs w:val="24"/>
              </w:rPr>
              <w:t>2024</w:t>
            </w:r>
          </w:p>
        </w:tc>
      </w:tr>
    </w:tbl>
    <w:p w14:paraId="40B155C6" w14:textId="77777777" w:rsidR="00DB62AD" w:rsidRPr="00A63A90" w:rsidRDefault="00DB62AD" w:rsidP="00DB62AD">
      <w:pPr>
        <w:jc w:val="both"/>
        <w:rPr>
          <w:rFonts w:ascii="Arial" w:hAnsi="Arial" w:cs="Arial"/>
          <w:b/>
        </w:rPr>
      </w:pPr>
    </w:p>
    <w:p w14:paraId="6E3456CE" w14:textId="77777777" w:rsidR="00DB62AD" w:rsidRPr="00A63A90" w:rsidRDefault="00DB62AD" w:rsidP="00DB62AD">
      <w:pPr>
        <w:jc w:val="both"/>
        <w:rPr>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84"/>
        <w:gridCol w:w="5576"/>
      </w:tblGrid>
      <w:tr w:rsidR="00DB62AD" w:rsidRPr="00A63A90" w14:paraId="53CEC8DA" w14:textId="77777777" w:rsidTr="004745C6">
        <w:tc>
          <w:tcPr>
            <w:tcW w:w="2962" w:type="dxa"/>
          </w:tcPr>
          <w:p w14:paraId="68F320C8" w14:textId="77777777" w:rsidR="00DB62AD" w:rsidRPr="00A63A90" w:rsidRDefault="00DB62AD" w:rsidP="004745C6">
            <w:pPr>
              <w:jc w:val="both"/>
              <w:rPr>
                <w:rFonts w:ascii="Arial" w:hAnsi="Arial" w:cs="Arial"/>
                <w:b/>
              </w:rPr>
            </w:pPr>
            <w:r w:rsidRPr="00A63A90">
              <w:rPr>
                <w:rFonts w:ascii="Arial" w:hAnsi="Arial" w:cs="Arial"/>
                <w:b/>
              </w:rPr>
              <w:t>Název diplomové práce:</w:t>
            </w:r>
          </w:p>
          <w:p w14:paraId="523D93EA" w14:textId="77777777" w:rsidR="00DB62AD" w:rsidRPr="00A63A90" w:rsidRDefault="00DB62AD" w:rsidP="004745C6">
            <w:pPr>
              <w:jc w:val="both"/>
              <w:rPr>
                <w:rFonts w:ascii="Arial" w:hAnsi="Arial" w:cs="Arial"/>
                <w:b/>
              </w:rPr>
            </w:pPr>
          </w:p>
        </w:tc>
        <w:tc>
          <w:tcPr>
            <w:tcW w:w="6080" w:type="dxa"/>
          </w:tcPr>
          <w:p w14:paraId="1F604A22" w14:textId="77777777" w:rsidR="00DB62AD" w:rsidRPr="00A63A90" w:rsidRDefault="00DB62AD" w:rsidP="004745C6">
            <w:pPr>
              <w:jc w:val="both"/>
              <w:rPr>
                <w:rFonts w:ascii="Arial" w:hAnsi="Arial" w:cs="Arial"/>
                <w:b/>
              </w:rPr>
            </w:pPr>
          </w:p>
          <w:p w14:paraId="4C08B0D3" w14:textId="77777777" w:rsidR="00DB62AD" w:rsidRPr="008D0D18" w:rsidRDefault="00DB62AD" w:rsidP="004745C6">
            <w:pPr>
              <w:jc w:val="both"/>
              <w:rPr>
                <w:rFonts w:ascii="Times New Roman" w:hAnsi="Times New Roman"/>
                <w:sz w:val="24"/>
                <w:szCs w:val="24"/>
              </w:rPr>
            </w:pPr>
            <w:r w:rsidRPr="008D0D18">
              <w:rPr>
                <w:rFonts w:ascii="Times New Roman" w:hAnsi="Times New Roman"/>
                <w:sz w:val="24"/>
                <w:szCs w:val="24"/>
              </w:rPr>
              <w:t>Paliativní péče o dětské pacienty a jejich rodiny v ústavní a domácí péči u nás (v ČR) a v zahraničí</w:t>
            </w:r>
          </w:p>
          <w:p w14:paraId="04746A85" w14:textId="77777777" w:rsidR="00DB62AD" w:rsidRPr="00A63A90" w:rsidRDefault="00DB62AD" w:rsidP="004745C6">
            <w:pPr>
              <w:jc w:val="both"/>
              <w:rPr>
                <w:rFonts w:ascii="Arial" w:hAnsi="Arial" w:cs="Arial"/>
                <w:b/>
              </w:rPr>
            </w:pPr>
          </w:p>
          <w:p w14:paraId="012717F5" w14:textId="77777777" w:rsidR="00DB62AD" w:rsidRPr="00A63A90" w:rsidRDefault="00DB62AD" w:rsidP="004745C6">
            <w:pPr>
              <w:jc w:val="both"/>
              <w:rPr>
                <w:rFonts w:ascii="Arial" w:hAnsi="Arial" w:cs="Arial"/>
                <w:b/>
              </w:rPr>
            </w:pPr>
          </w:p>
        </w:tc>
      </w:tr>
      <w:tr w:rsidR="00DB62AD" w:rsidRPr="00A63A90" w14:paraId="74048D6D" w14:textId="77777777" w:rsidTr="004745C6">
        <w:tc>
          <w:tcPr>
            <w:tcW w:w="2962" w:type="dxa"/>
          </w:tcPr>
          <w:p w14:paraId="3EFC2B8A" w14:textId="77777777" w:rsidR="00DB62AD" w:rsidRPr="00A63A90" w:rsidRDefault="00DB62AD" w:rsidP="004745C6">
            <w:pPr>
              <w:jc w:val="both"/>
              <w:rPr>
                <w:rFonts w:ascii="Arial" w:hAnsi="Arial" w:cs="Arial"/>
                <w:b/>
              </w:rPr>
            </w:pPr>
            <w:r w:rsidRPr="00A63A90">
              <w:rPr>
                <w:rFonts w:ascii="Arial" w:hAnsi="Arial" w:cs="Arial"/>
                <w:b/>
              </w:rPr>
              <w:t>Název diplomové práce v anglickém jazyce:</w:t>
            </w:r>
          </w:p>
        </w:tc>
        <w:tc>
          <w:tcPr>
            <w:tcW w:w="6080" w:type="dxa"/>
          </w:tcPr>
          <w:p w14:paraId="6B1F11FD" w14:textId="77777777" w:rsidR="00DB62AD" w:rsidRPr="00A63A90" w:rsidRDefault="00DB62AD" w:rsidP="004745C6">
            <w:pPr>
              <w:jc w:val="both"/>
              <w:rPr>
                <w:rFonts w:ascii="Arial" w:hAnsi="Arial" w:cs="Arial"/>
                <w:b/>
              </w:rPr>
            </w:pPr>
          </w:p>
          <w:p w14:paraId="22021458" w14:textId="77777777" w:rsidR="00DB62AD" w:rsidRPr="00B008A3" w:rsidRDefault="00DB62AD" w:rsidP="004745C6">
            <w:pPr>
              <w:jc w:val="both"/>
              <w:rPr>
                <w:rFonts w:ascii="Times New Roman" w:hAnsi="Times New Roman"/>
                <w:bCs/>
                <w:sz w:val="24"/>
                <w:szCs w:val="24"/>
              </w:rPr>
            </w:pPr>
            <w:r w:rsidRPr="00B008A3">
              <w:rPr>
                <w:rFonts w:ascii="Times New Roman" w:hAnsi="Times New Roman"/>
                <w:bCs/>
                <w:sz w:val="24"/>
                <w:szCs w:val="24"/>
              </w:rPr>
              <w:t>Palliative care for pediatric patients and their families in institucional and home care here (in CR) and abroad</w:t>
            </w:r>
          </w:p>
          <w:p w14:paraId="44D32A24" w14:textId="77777777" w:rsidR="00DB62AD" w:rsidRPr="00A63A90" w:rsidRDefault="00DB62AD" w:rsidP="004745C6">
            <w:pPr>
              <w:jc w:val="both"/>
              <w:rPr>
                <w:rFonts w:ascii="Arial" w:hAnsi="Arial" w:cs="Arial"/>
                <w:b/>
              </w:rPr>
            </w:pPr>
          </w:p>
        </w:tc>
      </w:tr>
      <w:tr w:rsidR="00DB62AD" w:rsidRPr="00A63A90" w14:paraId="0B3921E8" w14:textId="77777777" w:rsidTr="004745C6">
        <w:tc>
          <w:tcPr>
            <w:tcW w:w="2962" w:type="dxa"/>
          </w:tcPr>
          <w:p w14:paraId="6DB29371" w14:textId="77777777" w:rsidR="00DB62AD" w:rsidRPr="00A63A90" w:rsidRDefault="00DB62AD" w:rsidP="004745C6">
            <w:pPr>
              <w:jc w:val="both"/>
              <w:rPr>
                <w:rFonts w:ascii="Arial" w:hAnsi="Arial" w:cs="Arial"/>
                <w:b/>
              </w:rPr>
            </w:pPr>
            <w:r w:rsidRPr="00A63A90">
              <w:rPr>
                <w:rFonts w:ascii="Arial" w:hAnsi="Arial" w:cs="Arial"/>
                <w:b/>
              </w:rPr>
              <w:t>Anotace diplomové práce:</w:t>
            </w:r>
          </w:p>
        </w:tc>
        <w:tc>
          <w:tcPr>
            <w:tcW w:w="6080" w:type="dxa"/>
          </w:tcPr>
          <w:p w14:paraId="76CF5833" w14:textId="77777777" w:rsidR="00DB62AD" w:rsidRPr="00A63A90" w:rsidRDefault="00DB62AD" w:rsidP="004745C6">
            <w:pPr>
              <w:jc w:val="both"/>
              <w:rPr>
                <w:rFonts w:ascii="Arial" w:hAnsi="Arial" w:cs="Arial"/>
                <w:b/>
              </w:rPr>
            </w:pPr>
          </w:p>
          <w:p w14:paraId="0B778A00" w14:textId="59B196B1" w:rsidR="00DB62AD" w:rsidRPr="00AD5909" w:rsidRDefault="00DB62AD" w:rsidP="004745C6">
            <w:pPr>
              <w:jc w:val="both"/>
              <w:rPr>
                <w:rFonts w:ascii="Times New Roman" w:hAnsi="Times New Roman"/>
                <w:bCs/>
                <w:sz w:val="24"/>
                <w:szCs w:val="24"/>
              </w:rPr>
            </w:pPr>
            <w:r w:rsidRPr="00AD5909">
              <w:rPr>
                <w:rFonts w:ascii="Times New Roman" w:hAnsi="Times New Roman"/>
                <w:bCs/>
                <w:sz w:val="24"/>
                <w:szCs w:val="24"/>
              </w:rPr>
              <w:t xml:space="preserve">Diplomová práce se zaměřuje na vyhledání studií, které se věnují dětské paliativní péči a jsou publikované ve státech Evropy a v ČR. Zpracovává je jako scoping review publikovaných i nepublikovaných studií, zaměřených na podobu, rozsah a dostupnost dětské paliativní péče s využitím metodiky Joanna Briggs Institute (JBI) pro tvorbu scoping review. Cílem práce je </w:t>
            </w:r>
            <w:r w:rsidR="00D249BE" w:rsidRPr="00AD5909">
              <w:rPr>
                <w:rFonts w:ascii="Times New Roman" w:hAnsi="Times New Roman"/>
                <w:bCs/>
                <w:sz w:val="24"/>
                <w:szCs w:val="24"/>
              </w:rPr>
              <w:t>nalézt</w:t>
            </w:r>
            <w:r w:rsidRPr="00AD5909">
              <w:rPr>
                <w:rFonts w:ascii="Times New Roman" w:hAnsi="Times New Roman"/>
                <w:bCs/>
                <w:sz w:val="24"/>
                <w:szCs w:val="24"/>
              </w:rPr>
              <w:t xml:space="preserve"> studie a provést syntézu dat a relevantních poznatků o tomto tématu.</w:t>
            </w:r>
          </w:p>
          <w:p w14:paraId="03F5E404" w14:textId="77777777" w:rsidR="00DB62AD" w:rsidRPr="00A63A90" w:rsidRDefault="00DB62AD" w:rsidP="004745C6">
            <w:pPr>
              <w:jc w:val="both"/>
              <w:rPr>
                <w:rFonts w:ascii="Arial" w:hAnsi="Arial" w:cs="Arial"/>
                <w:b/>
              </w:rPr>
            </w:pPr>
          </w:p>
        </w:tc>
      </w:tr>
      <w:tr w:rsidR="00DB62AD" w:rsidRPr="00A63A90" w14:paraId="32639F20" w14:textId="77777777" w:rsidTr="004745C6">
        <w:tc>
          <w:tcPr>
            <w:tcW w:w="2962" w:type="dxa"/>
          </w:tcPr>
          <w:p w14:paraId="29D67A74" w14:textId="77777777" w:rsidR="00DB62AD" w:rsidRPr="00A63A90" w:rsidRDefault="00DB62AD" w:rsidP="004745C6">
            <w:pPr>
              <w:jc w:val="both"/>
              <w:rPr>
                <w:rFonts w:ascii="Arial" w:hAnsi="Arial" w:cs="Arial"/>
                <w:b/>
              </w:rPr>
            </w:pPr>
            <w:r w:rsidRPr="00A63A90">
              <w:rPr>
                <w:rFonts w:ascii="Arial" w:hAnsi="Arial" w:cs="Arial"/>
                <w:b/>
              </w:rPr>
              <w:t>Klíčová slova:</w:t>
            </w:r>
          </w:p>
        </w:tc>
        <w:tc>
          <w:tcPr>
            <w:tcW w:w="6080" w:type="dxa"/>
          </w:tcPr>
          <w:p w14:paraId="24247E52" w14:textId="77777777" w:rsidR="00DB62AD" w:rsidRPr="00A63A90" w:rsidRDefault="00DB62AD" w:rsidP="004745C6">
            <w:pPr>
              <w:jc w:val="both"/>
              <w:rPr>
                <w:rFonts w:ascii="Arial" w:hAnsi="Arial" w:cs="Arial"/>
                <w:b/>
              </w:rPr>
            </w:pPr>
          </w:p>
          <w:p w14:paraId="270EE2E3" w14:textId="77777777" w:rsidR="00DB62AD" w:rsidRPr="00B008A3" w:rsidRDefault="00DB62AD" w:rsidP="004745C6">
            <w:pPr>
              <w:jc w:val="both"/>
              <w:rPr>
                <w:rFonts w:ascii="Times New Roman" w:hAnsi="Times New Roman"/>
                <w:bCs/>
                <w:sz w:val="24"/>
                <w:szCs w:val="24"/>
              </w:rPr>
            </w:pPr>
            <w:r w:rsidRPr="00B008A3">
              <w:rPr>
                <w:rFonts w:ascii="Times New Roman" w:hAnsi="Times New Roman"/>
                <w:bCs/>
                <w:sz w:val="24"/>
                <w:szCs w:val="24"/>
              </w:rPr>
              <w:t>dětský, dítě, děti, kojenec, adolescent, paliativní péče, terminální stádium, respitní péče, hospic, hospicová péče</w:t>
            </w:r>
          </w:p>
          <w:p w14:paraId="0122E2CE" w14:textId="77777777" w:rsidR="00DB62AD" w:rsidRPr="00A63A90" w:rsidRDefault="00DB62AD" w:rsidP="004745C6">
            <w:pPr>
              <w:jc w:val="both"/>
              <w:rPr>
                <w:rFonts w:ascii="Arial" w:hAnsi="Arial" w:cs="Arial"/>
                <w:b/>
              </w:rPr>
            </w:pPr>
            <w:r>
              <w:rPr>
                <w:rFonts w:ascii="Arial" w:hAnsi="Arial" w:cs="Arial"/>
                <w:b/>
              </w:rPr>
              <w:t xml:space="preserve"> </w:t>
            </w:r>
          </w:p>
        </w:tc>
      </w:tr>
      <w:tr w:rsidR="00DB62AD" w:rsidRPr="00A63A90" w14:paraId="6122522E" w14:textId="77777777" w:rsidTr="004745C6">
        <w:tc>
          <w:tcPr>
            <w:tcW w:w="2962" w:type="dxa"/>
          </w:tcPr>
          <w:p w14:paraId="32DC617F" w14:textId="77777777" w:rsidR="00DB62AD" w:rsidRPr="00A63A90" w:rsidRDefault="00DB62AD" w:rsidP="004745C6">
            <w:pPr>
              <w:jc w:val="both"/>
              <w:rPr>
                <w:rFonts w:ascii="Arial" w:hAnsi="Arial" w:cs="Arial"/>
                <w:b/>
              </w:rPr>
            </w:pPr>
            <w:r w:rsidRPr="00A63A90">
              <w:rPr>
                <w:rFonts w:ascii="Arial" w:hAnsi="Arial" w:cs="Arial"/>
                <w:b/>
              </w:rPr>
              <w:t>Přílohy vázané v práci:</w:t>
            </w:r>
          </w:p>
        </w:tc>
        <w:tc>
          <w:tcPr>
            <w:tcW w:w="6080" w:type="dxa"/>
          </w:tcPr>
          <w:p w14:paraId="4B95266E" w14:textId="77777777" w:rsidR="00DB62AD" w:rsidRPr="00A63A90" w:rsidRDefault="00DB62AD" w:rsidP="004745C6">
            <w:pPr>
              <w:jc w:val="both"/>
              <w:rPr>
                <w:rFonts w:ascii="Arial" w:hAnsi="Arial" w:cs="Arial"/>
                <w:b/>
              </w:rPr>
            </w:pPr>
          </w:p>
          <w:p w14:paraId="33F031A0" w14:textId="77777777" w:rsidR="00DB62AD" w:rsidRDefault="00DB62AD" w:rsidP="004745C6">
            <w:pPr>
              <w:jc w:val="both"/>
              <w:rPr>
                <w:rFonts w:ascii="Times New Roman" w:hAnsi="Times New Roman"/>
                <w:bCs/>
                <w:sz w:val="24"/>
                <w:szCs w:val="24"/>
              </w:rPr>
            </w:pPr>
            <w:r>
              <w:rPr>
                <w:rFonts w:ascii="Times New Roman" w:hAnsi="Times New Roman"/>
                <w:bCs/>
                <w:sz w:val="24"/>
                <w:szCs w:val="24"/>
              </w:rPr>
              <w:t xml:space="preserve">P1 – Tabulka podrobné vyhledávací strategie iniciální </w:t>
            </w:r>
          </w:p>
          <w:p w14:paraId="20AC9940" w14:textId="77777777" w:rsidR="00DB62AD" w:rsidRDefault="00DB62AD" w:rsidP="004745C6">
            <w:pPr>
              <w:jc w:val="both"/>
              <w:rPr>
                <w:rFonts w:ascii="Times New Roman" w:hAnsi="Times New Roman"/>
                <w:bCs/>
                <w:sz w:val="24"/>
                <w:szCs w:val="24"/>
              </w:rPr>
            </w:pPr>
            <w:r>
              <w:rPr>
                <w:rFonts w:ascii="Times New Roman" w:hAnsi="Times New Roman"/>
                <w:bCs/>
                <w:sz w:val="24"/>
                <w:szCs w:val="24"/>
              </w:rPr>
              <w:t xml:space="preserve">         rešerše</w:t>
            </w:r>
          </w:p>
          <w:p w14:paraId="5875D56A" w14:textId="77777777" w:rsidR="00E00F31" w:rsidRDefault="00DB62AD" w:rsidP="004745C6">
            <w:pPr>
              <w:jc w:val="both"/>
              <w:rPr>
                <w:rFonts w:ascii="Times New Roman" w:hAnsi="Times New Roman"/>
                <w:bCs/>
                <w:sz w:val="24"/>
                <w:szCs w:val="24"/>
              </w:rPr>
            </w:pPr>
            <w:r>
              <w:rPr>
                <w:rFonts w:ascii="Times New Roman" w:hAnsi="Times New Roman"/>
                <w:bCs/>
                <w:sz w:val="24"/>
                <w:szCs w:val="24"/>
              </w:rPr>
              <w:t xml:space="preserve">P2 – Tabulka podrobné vyhledávací strategie v </w:t>
            </w:r>
            <w:r w:rsidR="00E00F31">
              <w:rPr>
                <w:rFonts w:ascii="Times New Roman" w:hAnsi="Times New Roman"/>
                <w:bCs/>
                <w:sz w:val="24"/>
                <w:szCs w:val="24"/>
              </w:rPr>
              <w:t xml:space="preserve"> </w:t>
            </w:r>
          </w:p>
          <w:p w14:paraId="187FE2BA" w14:textId="22DB1F59" w:rsidR="00DB62AD" w:rsidRPr="00C607DF" w:rsidRDefault="00E00F31" w:rsidP="004745C6">
            <w:pPr>
              <w:jc w:val="both"/>
              <w:rPr>
                <w:rFonts w:ascii="Times New Roman" w:hAnsi="Times New Roman"/>
                <w:bCs/>
                <w:sz w:val="24"/>
                <w:szCs w:val="24"/>
              </w:rPr>
            </w:pPr>
            <w:r>
              <w:rPr>
                <w:rFonts w:ascii="Times New Roman" w:hAnsi="Times New Roman"/>
                <w:bCs/>
                <w:sz w:val="24"/>
                <w:szCs w:val="24"/>
              </w:rPr>
              <w:t xml:space="preserve">         </w:t>
            </w:r>
            <w:r w:rsidR="00DB62AD">
              <w:rPr>
                <w:rFonts w:ascii="Times New Roman" w:hAnsi="Times New Roman"/>
                <w:bCs/>
                <w:sz w:val="24"/>
                <w:szCs w:val="24"/>
              </w:rPr>
              <w:t>databázích</w:t>
            </w:r>
          </w:p>
          <w:p w14:paraId="7D29AF11" w14:textId="77777777" w:rsidR="00DB62AD" w:rsidRPr="008C192D" w:rsidRDefault="00DB62AD" w:rsidP="004745C6">
            <w:pPr>
              <w:jc w:val="both"/>
              <w:rPr>
                <w:rFonts w:ascii="Times New Roman" w:hAnsi="Times New Roman"/>
                <w:bCs/>
                <w:sz w:val="24"/>
                <w:szCs w:val="24"/>
              </w:rPr>
            </w:pPr>
            <w:r w:rsidRPr="008C192D">
              <w:rPr>
                <w:rFonts w:ascii="Times New Roman" w:hAnsi="Times New Roman"/>
                <w:bCs/>
                <w:sz w:val="24"/>
                <w:szCs w:val="24"/>
              </w:rPr>
              <w:t>P3 – Tabulka vyloučených zdrojů</w:t>
            </w:r>
          </w:p>
          <w:p w14:paraId="432E138A" w14:textId="77777777" w:rsidR="00DB62AD" w:rsidRDefault="00DB62AD" w:rsidP="004745C6">
            <w:pPr>
              <w:jc w:val="both"/>
              <w:rPr>
                <w:rFonts w:ascii="Arial" w:hAnsi="Arial" w:cs="Arial"/>
                <w:b/>
              </w:rPr>
            </w:pPr>
          </w:p>
          <w:p w14:paraId="59B0726B" w14:textId="77777777" w:rsidR="00DB62AD" w:rsidRPr="00A63A90" w:rsidRDefault="00DB62AD" w:rsidP="004745C6">
            <w:pPr>
              <w:jc w:val="both"/>
              <w:rPr>
                <w:rFonts w:ascii="Arial" w:hAnsi="Arial" w:cs="Arial"/>
                <w:b/>
              </w:rPr>
            </w:pPr>
          </w:p>
        </w:tc>
      </w:tr>
      <w:tr w:rsidR="00DB62AD" w:rsidRPr="00A63A90" w14:paraId="1FD552F7" w14:textId="77777777" w:rsidTr="004745C6">
        <w:tc>
          <w:tcPr>
            <w:tcW w:w="2962" w:type="dxa"/>
          </w:tcPr>
          <w:p w14:paraId="7CB78A58" w14:textId="77777777" w:rsidR="00DB62AD" w:rsidRPr="00A63A90" w:rsidRDefault="00DB62AD" w:rsidP="004745C6">
            <w:pPr>
              <w:jc w:val="both"/>
              <w:rPr>
                <w:rFonts w:ascii="Arial" w:hAnsi="Arial" w:cs="Arial"/>
                <w:b/>
              </w:rPr>
            </w:pPr>
            <w:r w:rsidRPr="00A63A90">
              <w:rPr>
                <w:rFonts w:ascii="Arial" w:hAnsi="Arial" w:cs="Arial"/>
                <w:b/>
              </w:rPr>
              <w:t>Rozsah práce:</w:t>
            </w:r>
          </w:p>
        </w:tc>
        <w:tc>
          <w:tcPr>
            <w:tcW w:w="6080" w:type="dxa"/>
          </w:tcPr>
          <w:p w14:paraId="284357CB" w14:textId="450760DF" w:rsidR="00DB62AD" w:rsidRPr="00B008A3" w:rsidRDefault="00256F20" w:rsidP="004745C6">
            <w:pPr>
              <w:jc w:val="both"/>
              <w:rPr>
                <w:rFonts w:ascii="Times New Roman" w:hAnsi="Times New Roman"/>
                <w:bCs/>
                <w:sz w:val="24"/>
                <w:szCs w:val="24"/>
              </w:rPr>
            </w:pPr>
            <w:r>
              <w:rPr>
                <w:rFonts w:ascii="Times New Roman" w:hAnsi="Times New Roman"/>
                <w:bCs/>
                <w:sz w:val="24"/>
                <w:szCs w:val="24"/>
              </w:rPr>
              <w:t>69 s</w:t>
            </w:r>
            <w:r w:rsidR="00DB62AD" w:rsidRPr="00B008A3">
              <w:rPr>
                <w:rFonts w:ascii="Times New Roman" w:hAnsi="Times New Roman"/>
                <w:bCs/>
                <w:sz w:val="24"/>
                <w:szCs w:val="24"/>
              </w:rPr>
              <w:t>tran</w:t>
            </w:r>
          </w:p>
          <w:p w14:paraId="3A8BCA1B" w14:textId="77777777" w:rsidR="00DB62AD" w:rsidRPr="00B008A3" w:rsidRDefault="00DB62AD" w:rsidP="004745C6">
            <w:pPr>
              <w:jc w:val="both"/>
              <w:rPr>
                <w:rFonts w:ascii="Times New Roman" w:hAnsi="Times New Roman"/>
                <w:bCs/>
                <w:sz w:val="24"/>
                <w:szCs w:val="24"/>
              </w:rPr>
            </w:pPr>
          </w:p>
        </w:tc>
      </w:tr>
      <w:tr w:rsidR="00DB62AD" w:rsidRPr="00A63A90" w14:paraId="2DE69FF1" w14:textId="77777777" w:rsidTr="004745C6">
        <w:tc>
          <w:tcPr>
            <w:tcW w:w="2962" w:type="dxa"/>
          </w:tcPr>
          <w:p w14:paraId="55DC8973" w14:textId="77777777" w:rsidR="00DB62AD" w:rsidRPr="00A63A90" w:rsidRDefault="00DB62AD" w:rsidP="004745C6">
            <w:pPr>
              <w:jc w:val="both"/>
              <w:rPr>
                <w:rFonts w:ascii="Arial" w:hAnsi="Arial" w:cs="Arial"/>
                <w:b/>
              </w:rPr>
            </w:pPr>
            <w:r w:rsidRPr="00A63A90">
              <w:rPr>
                <w:rFonts w:ascii="Arial" w:hAnsi="Arial" w:cs="Arial"/>
                <w:b/>
              </w:rPr>
              <w:t>Jazyk práce:</w:t>
            </w:r>
          </w:p>
        </w:tc>
        <w:tc>
          <w:tcPr>
            <w:tcW w:w="6080" w:type="dxa"/>
          </w:tcPr>
          <w:p w14:paraId="0891D1B4" w14:textId="77777777" w:rsidR="00DB62AD" w:rsidRPr="00B008A3" w:rsidRDefault="00DB62AD" w:rsidP="004745C6">
            <w:pPr>
              <w:jc w:val="both"/>
              <w:rPr>
                <w:rFonts w:ascii="Times New Roman" w:hAnsi="Times New Roman"/>
                <w:bCs/>
                <w:sz w:val="24"/>
                <w:szCs w:val="24"/>
              </w:rPr>
            </w:pPr>
            <w:r w:rsidRPr="00B008A3">
              <w:rPr>
                <w:rFonts w:ascii="Times New Roman" w:hAnsi="Times New Roman"/>
                <w:bCs/>
                <w:sz w:val="24"/>
                <w:szCs w:val="24"/>
              </w:rPr>
              <w:t>Če</w:t>
            </w:r>
            <w:r>
              <w:rPr>
                <w:rFonts w:ascii="Times New Roman" w:hAnsi="Times New Roman"/>
                <w:bCs/>
                <w:sz w:val="24"/>
                <w:szCs w:val="24"/>
              </w:rPr>
              <w:t>ský jazyk</w:t>
            </w:r>
          </w:p>
          <w:p w14:paraId="5D26A075" w14:textId="77777777" w:rsidR="00DB62AD" w:rsidRPr="00B008A3" w:rsidRDefault="00DB62AD" w:rsidP="004745C6">
            <w:pPr>
              <w:jc w:val="both"/>
              <w:rPr>
                <w:rFonts w:ascii="Times New Roman" w:hAnsi="Times New Roman"/>
                <w:bCs/>
                <w:sz w:val="24"/>
                <w:szCs w:val="24"/>
              </w:rPr>
            </w:pPr>
          </w:p>
        </w:tc>
      </w:tr>
    </w:tbl>
    <w:p w14:paraId="0392A890" w14:textId="77777777" w:rsidR="00DB62AD" w:rsidRPr="00A63A90" w:rsidRDefault="00DB62AD" w:rsidP="00DB62AD">
      <w:pPr>
        <w:jc w:val="both"/>
        <w:rPr>
          <w:rFonts w:ascii="Arial" w:hAnsi="Arial" w:cs="Arial"/>
          <w:b/>
        </w:rPr>
      </w:pPr>
    </w:p>
    <w:p w14:paraId="6D2DB503" w14:textId="77777777" w:rsidR="00F24E1F" w:rsidRPr="00D13C7E" w:rsidRDefault="00F24E1F" w:rsidP="00F24E1F">
      <w:pPr>
        <w:jc w:val="both"/>
        <w:rPr>
          <w:rFonts w:ascii="Times New Roman" w:hAnsi="Times New Roman"/>
          <w:b/>
          <w:sz w:val="32"/>
          <w:szCs w:val="32"/>
        </w:rPr>
      </w:pPr>
      <w:r w:rsidRPr="00D13C7E">
        <w:rPr>
          <w:rFonts w:ascii="Times New Roman" w:hAnsi="Times New Roman"/>
          <w:b/>
          <w:sz w:val="32"/>
          <w:szCs w:val="32"/>
        </w:rPr>
        <w:lastRenderedPageBreak/>
        <w:t>ANOTACE</w:t>
      </w:r>
    </w:p>
    <w:p w14:paraId="0D863079" w14:textId="77777777" w:rsidR="00F24E1F" w:rsidRPr="00A63A90" w:rsidRDefault="00F24E1F" w:rsidP="00F24E1F">
      <w:pPr>
        <w:jc w:val="both"/>
        <w:rPr>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89"/>
        <w:gridCol w:w="5571"/>
      </w:tblGrid>
      <w:tr w:rsidR="00F24E1F" w:rsidRPr="00A63A90" w14:paraId="6843DEDF" w14:textId="77777777" w:rsidTr="004745C6">
        <w:tc>
          <w:tcPr>
            <w:tcW w:w="2962" w:type="dxa"/>
          </w:tcPr>
          <w:p w14:paraId="6FFE5983" w14:textId="77777777" w:rsidR="00F24E1F" w:rsidRPr="00A63A90" w:rsidRDefault="00F24E1F" w:rsidP="004745C6">
            <w:pPr>
              <w:jc w:val="both"/>
              <w:rPr>
                <w:rFonts w:ascii="Arial" w:hAnsi="Arial" w:cs="Arial"/>
                <w:b/>
              </w:rPr>
            </w:pPr>
            <w:r w:rsidRPr="00A63A90">
              <w:rPr>
                <w:rFonts w:ascii="Arial" w:hAnsi="Arial" w:cs="Arial"/>
                <w:b/>
              </w:rPr>
              <w:t>Jméno a přímení:</w:t>
            </w:r>
          </w:p>
        </w:tc>
        <w:tc>
          <w:tcPr>
            <w:tcW w:w="6080" w:type="dxa"/>
          </w:tcPr>
          <w:p w14:paraId="0BBCE257" w14:textId="77777777" w:rsidR="00F24E1F" w:rsidRPr="003D6EB6" w:rsidRDefault="00F24E1F" w:rsidP="004745C6">
            <w:pPr>
              <w:jc w:val="both"/>
              <w:rPr>
                <w:rFonts w:ascii="Times New Roman" w:hAnsi="Times New Roman"/>
                <w:bCs/>
                <w:sz w:val="24"/>
                <w:szCs w:val="24"/>
              </w:rPr>
            </w:pPr>
            <w:r w:rsidRPr="003D6EB6">
              <w:rPr>
                <w:rFonts w:ascii="Times New Roman" w:hAnsi="Times New Roman"/>
                <w:bCs/>
                <w:sz w:val="24"/>
                <w:szCs w:val="24"/>
              </w:rPr>
              <w:t>Marcela Vyskočilová</w:t>
            </w:r>
          </w:p>
        </w:tc>
      </w:tr>
      <w:tr w:rsidR="00F24E1F" w:rsidRPr="00A63A90" w14:paraId="78D86C18" w14:textId="77777777" w:rsidTr="004745C6">
        <w:tc>
          <w:tcPr>
            <w:tcW w:w="2962" w:type="dxa"/>
          </w:tcPr>
          <w:p w14:paraId="0ECA04DB" w14:textId="77777777" w:rsidR="00F24E1F" w:rsidRPr="00A63A90" w:rsidRDefault="00F24E1F" w:rsidP="004745C6">
            <w:pPr>
              <w:jc w:val="both"/>
              <w:rPr>
                <w:rFonts w:ascii="Arial" w:hAnsi="Arial" w:cs="Arial"/>
                <w:b/>
              </w:rPr>
            </w:pPr>
            <w:r w:rsidRPr="00A63A90">
              <w:rPr>
                <w:rFonts w:ascii="Arial" w:hAnsi="Arial" w:cs="Arial"/>
                <w:b/>
              </w:rPr>
              <w:t>Pracoviště:</w:t>
            </w:r>
          </w:p>
        </w:tc>
        <w:tc>
          <w:tcPr>
            <w:tcW w:w="6080" w:type="dxa"/>
          </w:tcPr>
          <w:p w14:paraId="7728F1FD" w14:textId="77777777" w:rsidR="00F24E1F" w:rsidRPr="00735959" w:rsidRDefault="00F24E1F" w:rsidP="004745C6">
            <w:pPr>
              <w:jc w:val="both"/>
              <w:rPr>
                <w:rFonts w:ascii="Times New Roman" w:hAnsi="Times New Roman"/>
                <w:bCs/>
                <w:sz w:val="24"/>
                <w:szCs w:val="24"/>
              </w:rPr>
            </w:pPr>
            <w:r w:rsidRPr="00735959">
              <w:rPr>
                <w:rFonts w:ascii="Times New Roman" w:hAnsi="Times New Roman"/>
                <w:bCs/>
                <w:sz w:val="24"/>
                <w:szCs w:val="24"/>
              </w:rPr>
              <w:t>Ústav veřejného zdravotnictví</w:t>
            </w:r>
          </w:p>
        </w:tc>
      </w:tr>
      <w:tr w:rsidR="00F24E1F" w:rsidRPr="00A63A90" w14:paraId="738E093A" w14:textId="77777777" w:rsidTr="004745C6">
        <w:tc>
          <w:tcPr>
            <w:tcW w:w="2962" w:type="dxa"/>
          </w:tcPr>
          <w:p w14:paraId="21B7D838" w14:textId="77777777" w:rsidR="00F24E1F" w:rsidRPr="00A63A90" w:rsidRDefault="00F24E1F" w:rsidP="004745C6">
            <w:pPr>
              <w:jc w:val="both"/>
              <w:rPr>
                <w:rFonts w:ascii="Arial" w:hAnsi="Arial" w:cs="Arial"/>
                <w:b/>
              </w:rPr>
            </w:pPr>
            <w:r w:rsidRPr="00A63A90">
              <w:rPr>
                <w:rFonts w:ascii="Arial" w:hAnsi="Arial" w:cs="Arial"/>
                <w:b/>
              </w:rPr>
              <w:t>Vedoucí práce:</w:t>
            </w:r>
          </w:p>
        </w:tc>
        <w:tc>
          <w:tcPr>
            <w:tcW w:w="6080" w:type="dxa"/>
          </w:tcPr>
          <w:p w14:paraId="24EEADCB" w14:textId="77777777" w:rsidR="00F24E1F" w:rsidRPr="008D0D18" w:rsidRDefault="00F24E1F" w:rsidP="004745C6">
            <w:pPr>
              <w:jc w:val="both"/>
              <w:rPr>
                <w:rFonts w:ascii="Times New Roman" w:hAnsi="Times New Roman"/>
                <w:bCs/>
                <w:sz w:val="24"/>
                <w:szCs w:val="24"/>
              </w:rPr>
            </w:pPr>
            <w:r w:rsidRPr="008D0D18">
              <w:rPr>
                <w:rFonts w:ascii="Times New Roman" w:hAnsi="Times New Roman"/>
                <w:bCs/>
                <w:sz w:val="24"/>
                <w:szCs w:val="24"/>
              </w:rPr>
              <w:t>PaedDr. Mgr. Dagmar Tučkové, Ph.D. et Ph.D.,</w:t>
            </w:r>
          </w:p>
        </w:tc>
      </w:tr>
      <w:tr w:rsidR="00F24E1F" w:rsidRPr="00A63A90" w14:paraId="31889A9D" w14:textId="77777777" w:rsidTr="004745C6">
        <w:tc>
          <w:tcPr>
            <w:tcW w:w="2962" w:type="dxa"/>
          </w:tcPr>
          <w:p w14:paraId="2B04F706" w14:textId="77777777" w:rsidR="00F24E1F" w:rsidRPr="00A63A90" w:rsidRDefault="00F24E1F" w:rsidP="004745C6">
            <w:pPr>
              <w:jc w:val="both"/>
              <w:rPr>
                <w:rFonts w:ascii="Arial" w:hAnsi="Arial" w:cs="Arial"/>
                <w:b/>
              </w:rPr>
            </w:pPr>
            <w:r w:rsidRPr="00A63A90">
              <w:rPr>
                <w:rFonts w:ascii="Arial" w:hAnsi="Arial" w:cs="Arial"/>
                <w:b/>
              </w:rPr>
              <w:t>Rok obhajoby:</w:t>
            </w:r>
          </w:p>
        </w:tc>
        <w:tc>
          <w:tcPr>
            <w:tcW w:w="6080" w:type="dxa"/>
          </w:tcPr>
          <w:p w14:paraId="78856BE1" w14:textId="77777777" w:rsidR="00F24E1F" w:rsidRPr="008D0D18" w:rsidRDefault="00F24E1F" w:rsidP="004745C6">
            <w:pPr>
              <w:jc w:val="both"/>
              <w:rPr>
                <w:rFonts w:ascii="Times New Roman" w:hAnsi="Times New Roman"/>
                <w:bCs/>
                <w:sz w:val="24"/>
                <w:szCs w:val="24"/>
              </w:rPr>
            </w:pPr>
            <w:r w:rsidRPr="008D0D18">
              <w:rPr>
                <w:rFonts w:ascii="Times New Roman" w:hAnsi="Times New Roman"/>
                <w:bCs/>
                <w:sz w:val="24"/>
                <w:szCs w:val="24"/>
              </w:rPr>
              <w:t>2024</w:t>
            </w:r>
          </w:p>
        </w:tc>
      </w:tr>
    </w:tbl>
    <w:p w14:paraId="60A046E2" w14:textId="77777777" w:rsidR="00F24E1F" w:rsidRPr="00A63A90" w:rsidRDefault="00F24E1F" w:rsidP="00F24E1F">
      <w:pPr>
        <w:jc w:val="both"/>
        <w:rPr>
          <w:rFonts w:ascii="Arial" w:hAnsi="Arial" w:cs="Arial"/>
          <w:b/>
        </w:rPr>
      </w:pPr>
    </w:p>
    <w:p w14:paraId="7FCC41BC" w14:textId="77777777" w:rsidR="00F24E1F" w:rsidRPr="00A63A90" w:rsidRDefault="00F24E1F" w:rsidP="00F24E1F">
      <w:pPr>
        <w:jc w:val="both"/>
        <w:rPr>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95"/>
        <w:gridCol w:w="5565"/>
      </w:tblGrid>
      <w:tr w:rsidR="00F24E1F" w:rsidRPr="00A63A90" w14:paraId="7708464B" w14:textId="77777777" w:rsidTr="004745C6">
        <w:tc>
          <w:tcPr>
            <w:tcW w:w="2962" w:type="dxa"/>
          </w:tcPr>
          <w:p w14:paraId="5A02D03E" w14:textId="77777777" w:rsidR="00F24E1F" w:rsidRPr="00A63A90" w:rsidRDefault="00F24E1F" w:rsidP="004745C6">
            <w:pPr>
              <w:jc w:val="both"/>
              <w:rPr>
                <w:rFonts w:ascii="Arial" w:hAnsi="Arial" w:cs="Arial"/>
                <w:b/>
              </w:rPr>
            </w:pPr>
            <w:r w:rsidRPr="00A63A90">
              <w:rPr>
                <w:rFonts w:ascii="Arial" w:hAnsi="Arial" w:cs="Arial"/>
                <w:b/>
              </w:rPr>
              <w:t>Název diplomové práce:</w:t>
            </w:r>
          </w:p>
          <w:p w14:paraId="38FBB99C" w14:textId="77777777" w:rsidR="00F24E1F" w:rsidRPr="00A63A90" w:rsidRDefault="00F24E1F" w:rsidP="004745C6">
            <w:pPr>
              <w:jc w:val="both"/>
              <w:rPr>
                <w:rFonts w:ascii="Arial" w:hAnsi="Arial" w:cs="Arial"/>
                <w:b/>
              </w:rPr>
            </w:pPr>
          </w:p>
        </w:tc>
        <w:tc>
          <w:tcPr>
            <w:tcW w:w="6080" w:type="dxa"/>
          </w:tcPr>
          <w:p w14:paraId="2C0C5C68" w14:textId="77777777" w:rsidR="00F24E1F" w:rsidRPr="00A63A90" w:rsidRDefault="00F24E1F" w:rsidP="004745C6">
            <w:pPr>
              <w:jc w:val="both"/>
              <w:rPr>
                <w:rFonts w:ascii="Arial" w:hAnsi="Arial" w:cs="Arial"/>
                <w:b/>
              </w:rPr>
            </w:pPr>
          </w:p>
          <w:p w14:paraId="7141C73D" w14:textId="77777777" w:rsidR="00F24E1F" w:rsidRPr="008D0D18" w:rsidRDefault="00F24E1F" w:rsidP="004745C6">
            <w:pPr>
              <w:jc w:val="both"/>
              <w:rPr>
                <w:rFonts w:ascii="Times New Roman" w:hAnsi="Times New Roman"/>
                <w:sz w:val="24"/>
                <w:szCs w:val="24"/>
              </w:rPr>
            </w:pPr>
            <w:r w:rsidRPr="008D0D18">
              <w:rPr>
                <w:rFonts w:ascii="Times New Roman" w:hAnsi="Times New Roman"/>
                <w:sz w:val="24"/>
                <w:szCs w:val="24"/>
              </w:rPr>
              <w:t>Paliativní péče o dětské pacienty a jejich rodiny v ústavní a domácí péči u nás (v ČR) a v zahraničí</w:t>
            </w:r>
          </w:p>
          <w:p w14:paraId="0385579D" w14:textId="77777777" w:rsidR="00F24E1F" w:rsidRPr="00A63A90" w:rsidRDefault="00F24E1F" w:rsidP="004745C6">
            <w:pPr>
              <w:jc w:val="both"/>
              <w:rPr>
                <w:rFonts w:ascii="Arial" w:hAnsi="Arial" w:cs="Arial"/>
                <w:b/>
              </w:rPr>
            </w:pPr>
          </w:p>
          <w:p w14:paraId="2D7EDD9B" w14:textId="77777777" w:rsidR="00F24E1F" w:rsidRPr="00A63A90" w:rsidRDefault="00F24E1F" w:rsidP="004745C6">
            <w:pPr>
              <w:jc w:val="both"/>
              <w:rPr>
                <w:rFonts w:ascii="Arial" w:hAnsi="Arial" w:cs="Arial"/>
                <w:b/>
              </w:rPr>
            </w:pPr>
          </w:p>
        </w:tc>
      </w:tr>
      <w:tr w:rsidR="00F24E1F" w:rsidRPr="00A63A90" w14:paraId="6BCCB2EC" w14:textId="77777777" w:rsidTr="004745C6">
        <w:tc>
          <w:tcPr>
            <w:tcW w:w="2962" w:type="dxa"/>
          </w:tcPr>
          <w:p w14:paraId="137D93ED" w14:textId="77777777" w:rsidR="00F24E1F" w:rsidRPr="00A63A90" w:rsidRDefault="00F24E1F" w:rsidP="004745C6">
            <w:pPr>
              <w:jc w:val="both"/>
              <w:rPr>
                <w:rFonts w:ascii="Arial" w:hAnsi="Arial" w:cs="Arial"/>
                <w:b/>
              </w:rPr>
            </w:pPr>
            <w:r w:rsidRPr="00A63A90">
              <w:rPr>
                <w:rFonts w:ascii="Arial" w:hAnsi="Arial" w:cs="Arial"/>
                <w:b/>
              </w:rPr>
              <w:t>Název diplomové práce v anglickém jazyce:</w:t>
            </w:r>
          </w:p>
        </w:tc>
        <w:tc>
          <w:tcPr>
            <w:tcW w:w="6080" w:type="dxa"/>
          </w:tcPr>
          <w:p w14:paraId="53A09522" w14:textId="77777777" w:rsidR="00F24E1F" w:rsidRPr="00A63A90" w:rsidRDefault="00F24E1F" w:rsidP="004745C6">
            <w:pPr>
              <w:jc w:val="both"/>
              <w:rPr>
                <w:rFonts w:ascii="Arial" w:hAnsi="Arial" w:cs="Arial"/>
                <w:b/>
              </w:rPr>
            </w:pPr>
          </w:p>
          <w:p w14:paraId="52860F5E" w14:textId="77777777" w:rsidR="00F24E1F" w:rsidRPr="00B008A3" w:rsidRDefault="00F24E1F" w:rsidP="004745C6">
            <w:pPr>
              <w:jc w:val="both"/>
              <w:rPr>
                <w:rFonts w:ascii="Times New Roman" w:hAnsi="Times New Roman"/>
                <w:bCs/>
                <w:sz w:val="24"/>
                <w:szCs w:val="24"/>
              </w:rPr>
            </w:pPr>
            <w:r w:rsidRPr="00B008A3">
              <w:rPr>
                <w:rFonts w:ascii="Times New Roman" w:hAnsi="Times New Roman"/>
                <w:bCs/>
                <w:sz w:val="24"/>
                <w:szCs w:val="24"/>
              </w:rPr>
              <w:t>Palliative care for pediatric patients and their families in institucional and home care here (in CR) and abroad</w:t>
            </w:r>
          </w:p>
          <w:p w14:paraId="7C087711" w14:textId="77777777" w:rsidR="00F24E1F" w:rsidRPr="00A63A90" w:rsidRDefault="00F24E1F" w:rsidP="004745C6">
            <w:pPr>
              <w:jc w:val="both"/>
              <w:rPr>
                <w:rFonts w:ascii="Arial" w:hAnsi="Arial" w:cs="Arial"/>
                <w:b/>
              </w:rPr>
            </w:pPr>
          </w:p>
        </w:tc>
      </w:tr>
      <w:tr w:rsidR="00F24E1F" w:rsidRPr="00A63A90" w14:paraId="0CCA6B4B" w14:textId="77777777" w:rsidTr="004745C6">
        <w:tc>
          <w:tcPr>
            <w:tcW w:w="2962" w:type="dxa"/>
          </w:tcPr>
          <w:p w14:paraId="26F8E95E" w14:textId="77777777" w:rsidR="00F24E1F" w:rsidRPr="00A63A90" w:rsidRDefault="00F24E1F" w:rsidP="004745C6">
            <w:pPr>
              <w:jc w:val="both"/>
              <w:rPr>
                <w:rFonts w:ascii="Arial" w:hAnsi="Arial" w:cs="Arial"/>
                <w:b/>
              </w:rPr>
            </w:pPr>
            <w:r w:rsidRPr="00A63A90">
              <w:rPr>
                <w:rFonts w:ascii="Arial" w:hAnsi="Arial" w:cs="Arial"/>
                <w:b/>
              </w:rPr>
              <w:t>Anotace diplomové práce:</w:t>
            </w:r>
          </w:p>
        </w:tc>
        <w:tc>
          <w:tcPr>
            <w:tcW w:w="6080" w:type="dxa"/>
          </w:tcPr>
          <w:p w14:paraId="361D88B3" w14:textId="77777777" w:rsidR="00F24E1F" w:rsidRPr="00A63A90" w:rsidRDefault="00F24E1F" w:rsidP="004745C6">
            <w:pPr>
              <w:jc w:val="both"/>
              <w:rPr>
                <w:rFonts w:ascii="Arial" w:hAnsi="Arial" w:cs="Arial"/>
                <w:b/>
              </w:rPr>
            </w:pPr>
          </w:p>
          <w:p w14:paraId="7BABE4F5" w14:textId="77777777" w:rsidR="00F24E1F" w:rsidRPr="003C7B70" w:rsidRDefault="00CE3B87" w:rsidP="00CE3B87">
            <w:pPr>
              <w:jc w:val="both"/>
              <w:rPr>
                <w:rFonts w:ascii="Times New Roman" w:hAnsi="Times New Roman"/>
                <w:bCs/>
                <w:sz w:val="24"/>
                <w:szCs w:val="24"/>
              </w:rPr>
            </w:pPr>
            <w:r w:rsidRPr="003C7B70">
              <w:rPr>
                <w:rFonts w:ascii="Times New Roman" w:hAnsi="Times New Roman"/>
                <w:bCs/>
                <w:sz w:val="24"/>
                <w:szCs w:val="24"/>
              </w:rPr>
              <w:t>The diploma thesis focuses on finding studies that are devoted to children's palliative care and are published in European countries and in the Czech Republic. It processes them as a scoping review of published and unpublished studies, focused on the form, scope and availability of pediatric palliative care using the Joanna Briggs Institute (JBI) methodology for creating a scoping review. The aim of the work is to find studies and to synthesize data and relevant knowledge on this topic.</w:t>
            </w:r>
          </w:p>
          <w:p w14:paraId="1EB47A74" w14:textId="2CA768BF" w:rsidR="003C7B70" w:rsidRPr="00A63A90" w:rsidRDefault="003C7B70" w:rsidP="00CE3B87">
            <w:pPr>
              <w:jc w:val="both"/>
              <w:rPr>
                <w:rFonts w:ascii="Arial" w:hAnsi="Arial" w:cs="Arial"/>
                <w:b/>
              </w:rPr>
            </w:pPr>
          </w:p>
        </w:tc>
      </w:tr>
      <w:tr w:rsidR="00F24E1F" w:rsidRPr="00A63A90" w14:paraId="3FCCB8B2" w14:textId="77777777" w:rsidTr="004745C6">
        <w:tc>
          <w:tcPr>
            <w:tcW w:w="2962" w:type="dxa"/>
          </w:tcPr>
          <w:p w14:paraId="4C82C3BC" w14:textId="77777777" w:rsidR="00F24E1F" w:rsidRPr="00A63A90" w:rsidRDefault="00F24E1F" w:rsidP="004745C6">
            <w:pPr>
              <w:jc w:val="both"/>
              <w:rPr>
                <w:rFonts w:ascii="Arial" w:hAnsi="Arial" w:cs="Arial"/>
                <w:b/>
              </w:rPr>
            </w:pPr>
            <w:r w:rsidRPr="00A63A90">
              <w:rPr>
                <w:rFonts w:ascii="Arial" w:hAnsi="Arial" w:cs="Arial"/>
                <w:b/>
              </w:rPr>
              <w:t>Klíčová slova:</w:t>
            </w:r>
          </w:p>
        </w:tc>
        <w:tc>
          <w:tcPr>
            <w:tcW w:w="6080" w:type="dxa"/>
          </w:tcPr>
          <w:p w14:paraId="4F9BD292" w14:textId="77777777" w:rsidR="00F24E1F" w:rsidRPr="00986A3A" w:rsidRDefault="00F24E1F" w:rsidP="004745C6">
            <w:pPr>
              <w:jc w:val="both"/>
              <w:rPr>
                <w:rFonts w:ascii="Times New Roman" w:hAnsi="Times New Roman"/>
                <w:bCs/>
                <w:sz w:val="24"/>
                <w:szCs w:val="24"/>
              </w:rPr>
            </w:pPr>
          </w:p>
          <w:p w14:paraId="3A5FCC53" w14:textId="77777777" w:rsidR="00F24E1F" w:rsidRPr="00986A3A" w:rsidRDefault="00986A3A" w:rsidP="004745C6">
            <w:pPr>
              <w:jc w:val="both"/>
              <w:rPr>
                <w:rFonts w:ascii="Times New Roman" w:hAnsi="Times New Roman"/>
                <w:bCs/>
                <w:sz w:val="24"/>
                <w:szCs w:val="24"/>
              </w:rPr>
            </w:pPr>
            <w:r w:rsidRPr="00986A3A">
              <w:rPr>
                <w:rFonts w:ascii="Times New Roman" w:hAnsi="Times New Roman"/>
                <w:bCs/>
                <w:sz w:val="24"/>
                <w:szCs w:val="24"/>
              </w:rPr>
              <w:t>pediatric, child, children, infant, adolescent, palliative care, terminal stage, respite care, hospice, hospice care</w:t>
            </w:r>
          </w:p>
          <w:p w14:paraId="58CCB1C5" w14:textId="3C51D6F3" w:rsidR="00986A3A" w:rsidRPr="00986A3A" w:rsidRDefault="00986A3A" w:rsidP="004745C6">
            <w:pPr>
              <w:jc w:val="both"/>
              <w:rPr>
                <w:rFonts w:ascii="Times New Roman" w:hAnsi="Times New Roman"/>
                <w:bCs/>
                <w:sz w:val="24"/>
                <w:szCs w:val="24"/>
              </w:rPr>
            </w:pPr>
          </w:p>
        </w:tc>
      </w:tr>
      <w:tr w:rsidR="00F24E1F" w:rsidRPr="00A63A90" w14:paraId="32B3416D" w14:textId="77777777" w:rsidTr="004745C6">
        <w:tc>
          <w:tcPr>
            <w:tcW w:w="2962" w:type="dxa"/>
          </w:tcPr>
          <w:p w14:paraId="2BD64E3F" w14:textId="77777777" w:rsidR="00F24E1F" w:rsidRPr="00A63A90" w:rsidRDefault="00F24E1F" w:rsidP="004745C6">
            <w:pPr>
              <w:jc w:val="both"/>
              <w:rPr>
                <w:rFonts w:ascii="Arial" w:hAnsi="Arial" w:cs="Arial"/>
                <w:b/>
              </w:rPr>
            </w:pPr>
            <w:r w:rsidRPr="00A63A90">
              <w:rPr>
                <w:rFonts w:ascii="Arial" w:hAnsi="Arial" w:cs="Arial"/>
                <w:b/>
              </w:rPr>
              <w:t>Přílohy vázané v práci:</w:t>
            </w:r>
          </w:p>
        </w:tc>
        <w:tc>
          <w:tcPr>
            <w:tcW w:w="6080" w:type="dxa"/>
          </w:tcPr>
          <w:p w14:paraId="0091DF7B" w14:textId="77777777" w:rsidR="009F3817" w:rsidRDefault="009F3817" w:rsidP="009F3817">
            <w:pPr>
              <w:jc w:val="both"/>
              <w:rPr>
                <w:rFonts w:ascii="Arial" w:hAnsi="Arial" w:cs="Arial"/>
                <w:b/>
              </w:rPr>
            </w:pPr>
          </w:p>
          <w:p w14:paraId="3770CBE6" w14:textId="77777777" w:rsidR="008963B8" w:rsidRDefault="009F3817" w:rsidP="009F3817">
            <w:pPr>
              <w:jc w:val="both"/>
              <w:rPr>
                <w:rFonts w:ascii="Times New Roman" w:hAnsi="Times New Roman"/>
                <w:bCs/>
                <w:sz w:val="24"/>
                <w:szCs w:val="24"/>
              </w:rPr>
            </w:pPr>
            <w:r w:rsidRPr="009F3817">
              <w:rPr>
                <w:rFonts w:ascii="Times New Roman" w:hAnsi="Times New Roman"/>
                <w:bCs/>
                <w:sz w:val="24"/>
                <w:szCs w:val="24"/>
              </w:rPr>
              <w:t xml:space="preserve">P1 – Table of </w:t>
            </w:r>
            <w:r w:rsidR="00077F03">
              <w:rPr>
                <w:rFonts w:ascii="Times New Roman" w:hAnsi="Times New Roman"/>
                <w:bCs/>
                <w:sz w:val="24"/>
                <w:szCs w:val="24"/>
              </w:rPr>
              <w:t xml:space="preserve">the </w:t>
            </w:r>
            <w:r w:rsidRPr="009F3817">
              <w:rPr>
                <w:rFonts w:ascii="Times New Roman" w:hAnsi="Times New Roman"/>
                <w:bCs/>
                <w:sz w:val="24"/>
                <w:szCs w:val="24"/>
              </w:rPr>
              <w:t xml:space="preserve">detailed search </w:t>
            </w:r>
            <w:r w:rsidR="00D458EF">
              <w:rPr>
                <w:rFonts w:ascii="Times New Roman" w:hAnsi="Times New Roman"/>
                <w:bCs/>
                <w:sz w:val="24"/>
                <w:szCs w:val="24"/>
              </w:rPr>
              <w:t>stratégy</w:t>
            </w:r>
            <w:r w:rsidR="007B1EB8">
              <w:rPr>
                <w:rFonts w:ascii="Times New Roman" w:hAnsi="Times New Roman"/>
                <w:bCs/>
                <w:sz w:val="24"/>
                <w:szCs w:val="24"/>
              </w:rPr>
              <w:t xml:space="preserve"> of the </w:t>
            </w:r>
            <w:r w:rsidR="008963B8">
              <w:rPr>
                <w:rFonts w:ascii="Times New Roman" w:hAnsi="Times New Roman"/>
                <w:bCs/>
                <w:sz w:val="24"/>
                <w:szCs w:val="24"/>
              </w:rPr>
              <w:t xml:space="preserve">initial </w:t>
            </w:r>
            <w:r w:rsidR="00D458EF">
              <w:rPr>
                <w:rFonts w:ascii="Times New Roman" w:hAnsi="Times New Roman"/>
                <w:bCs/>
                <w:sz w:val="24"/>
                <w:szCs w:val="24"/>
              </w:rPr>
              <w:t xml:space="preserve"> </w:t>
            </w:r>
            <w:r w:rsidR="008963B8">
              <w:rPr>
                <w:rFonts w:ascii="Times New Roman" w:hAnsi="Times New Roman"/>
                <w:bCs/>
                <w:sz w:val="24"/>
                <w:szCs w:val="24"/>
              </w:rPr>
              <w:t xml:space="preserve"> </w:t>
            </w:r>
          </w:p>
          <w:p w14:paraId="28FA7C55" w14:textId="2D2ADA17" w:rsidR="009F3817" w:rsidRPr="009F3817" w:rsidRDefault="008963B8" w:rsidP="009F3817">
            <w:pPr>
              <w:jc w:val="both"/>
              <w:rPr>
                <w:rFonts w:ascii="Times New Roman" w:hAnsi="Times New Roman"/>
                <w:bCs/>
                <w:sz w:val="24"/>
                <w:szCs w:val="24"/>
              </w:rPr>
            </w:pPr>
            <w:r>
              <w:rPr>
                <w:rFonts w:ascii="Times New Roman" w:hAnsi="Times New Roman"/>
                <w:bCs/>
                <w:sz w:val="24"/>
                <w:szCs w:val="24"/>
              </w:rPr>
              <w:t xml:space="preserve">         </w:t>
            </w:r>
            <w:r w:rsidR="009F3817" w:rsidRPr="009F3817">
              <w:rPr>
                <w:rFonts w:ascii="Times New Roman" w:hAnsi="Times New Roman"/>
                <w:bCs/>
                <w:sz w:val="24"/>
                <w:szCs w:val="24"/>
              </w:rPr>
              <w:t>research</w:t>
            </w:r>
          </w:p>
          <w:p w14:paraId="58CD999E" w14:textId="09B120B1" w:rsidR="009F3817" w:rsidRPr="009F3817" w:rsidRDefault="009F3817" w:rsidP="009F3817">
            <w:pPr>
              <w:jc w:val="both"/>
              <w:rPr>
                <w:rFonts w:ascii="Times New Roman" w:hAnsi="Times New Roman"/>
                <w:bCs/>
                <w:sz w:val="24"/>
                <w:szCs w:val="24"/>
              </w:rPr>
            </w:pPr>
            <w:r w:rsidRPr="009F3817">
              <w:rPr>
                <w:rFonts w:ascii="Times New Roman" w:hAnsi="Times New Roman"/>
                <w:bCs/>
                <w:sz w:val="24"/>
                <w:szCs w:val="24"/>
              </w:rPr>
              <w:t xml:space="preserve">P2 – </w:t>
            </w:r>
            <w:r w:rsidR="008963B8">
              <w:rPr>
                <w:rFonts w:ascii="Times New Roman" w:hAnsi="Times New Roman"/>
                <w:bCs/>
                <w:sz w:val="24"/>
                <w:szCs w:val="24"/>
              </w:rPr>
              <w:t xml:space="preserve">Table </w:t>
            </w:r>
            <w:r w:rsidR="00AC7984">
              <w:rPr>
                <w:rFonts w:ascii="Times New Roman" w:hAnsi="Times New Roman"/>
                <w:bCs/>
                <w:sz w:val="24"/>
                <w:szCs w:val="24"/>
              </w:rPr>
              <w:t>of d</w:t>
            </w:r>
            <w:r w:rsidRPr="009F3817">
              <w:rPr>
                <w:rFonts w:ascii="Times New Roman" w:hAnsi="Times New Roman"/>
                <w:bCs/>
                <w:sz w:val="24"/>
                <w:szCs w:val="24"/>
              </w:rPr>
              <w:t>etailed search strateg</w:t>
            </w:r>
            <w:r w:rsidR="00AC7984">
              <w:rPr>
                <w:rFonts w:ascii="Times New Roman" w:hAnsi="Times New Roman"/>
                <w:bCs/>
                <w:sz w:val="24"/>
                <w:szCs w:val="24"/>
              </w:rPr>
              <w:t>ies</w:t>
            </w:r>
            <w:r w:rsidRPr="009F3817">
              <w:rPr>
                <w:rFonts w:ascii="Times New Roman" w:hAnsi="Times New Roman"/>
                <w:bCs/>
                <w:sz w:val="24"/>
                <w:szCs w:val="24"/>
              </w:rPr>
              <w:t xml:space="preserve"> </w:t>
            </w:r>
            <w:r w:rsidR="00F633DC">
              <w:rPr>
                <w:rFonts w:ascii="Times New Roman" w:hAnsi="Times New Roman"/>
                <w:bCs/>
                <w:sz w:val="24"/>
                <w:szCs w:val="24"/>
              </w:rPr>
              <w:t>in</w:t>
            </w:r>
            <w:r w:rsidRPr="009F3817">
              <w:rPr>
                <w:rFonts w:ascii="Times New Roman" w:hAnsi="Times New Roman"/>
                <w:bCs/>
                <w:sz w:val="24"/>
                <w:szCs w:val="24"/>
              </w:rPr>
              <w:t xml:space="preserve"> databases</w:t>
            </w:r>
          </w:p>
          <w:p w14:paraId="1A098287" w14:textId="77777777" w:rsidR="00F24E1F" w:rsidRPr="009F3817" w:rsidRDefault="009F3817" w:rsidP="009F3817">
            <w:pPr>
              <w:jc w:val="both"/>
              <w:rPr>
                <w:rFonts w:ascii="Times New Roman" w:hAnsi="Times New Roman"/>
                <w:bCs/>
                <w:sz w:val="24"/>
                <w:szCs w:val="24"/>
              </w:rPr>
            </w:pPr>
            <w:r w:rsidRPr="009F3817">
              <w:rPr>
                <w:rFonts w:ascii="Times New Roman" w:hAnsi="Times New Roman"/>
                <w:bCs/>
                <w:sz w:val="24"/>
                <w:szCs w:val="24"/>
              </w:rPr>
              <w:t>P3 – Table of excluded sources</w:t>
            </w:r>
          </w:p>
          <w:p w14:paraId="62E628AC" w14:textId="628B1F4F" w:rsidR="009F3817" w:rsidRPr="00A63A90" w:rsidRDefault="009F3817" w:rsidP="009F3817">
            <w:pPr>
              <w:jc w:val="both"/>
              <w:rPr>
                <w:rFonts w:ascii="Arial" w:hAnsi="Arial" w:cs="Arial"/>
                <w:b/>
              </w:rPr>
            </w:pPr>
          </w:p>
        </w:tc>
      </w:tr>
      <w:tr w:rsidR="00F24E1F" w:rsidRPr="00A63A90" w14:paraId="422B7426" w14:textId="77777777" w:rsidTr="004745C6">
        <w:tc>
          <w:tcPr>
            <w:tcW w:w="2962" w:type="dxa"/>
          </w:tcPr>
          <w:p w14:paraId="21E1BE81" w14:textId="77777777" w:rsidR="00F24E1F" w:rsidRPr="00A63A90" w:rsidRDefault="00F24E1F" w:rsidP="004745C6">
            <w:pPr>
              <w:jc w:val="both"/>
              <w:rPr>
                <w:rFonts w:ascii="Arial" w:hAnsi="Arial" w:cs="Arial"/>
                <w:b/>
              </w:rPr>
            </w:pPr>
            <w:r w:rsidRPr="00A63A90">
              <w:rPr>
                <w:rFonts w:ascii="Arial" w:hAnsi="Arial" w:cs="Arial"/>
                <w:b/>
              </w:rPr>
              <w:t>Rozsah práce:</w:t>
            </w:r>
          </w:p>
        </w:tc>
        <w:tc>
          <w:tcPr>
            <w:tcW w:w="6080" w:type="dxa"/>
          </w:tcPr>
          <w:p w14:paraId="6C560E69" w14:textId="3AC1559D" w:rsidR="00F24E1F" w:rsidRPr="00B008A3" w:rsidRDefault="00256F20" w:rsidP="004745C6">
            <w:pPr>
              <w:jc w:val="both"/>
              <w:rPr>
                <w:rFonts w:ascii="Times New Roman" w:hAnsi="Times New Roman"/>
                <w:bCs/>
                <w:sz w:val="24"/>
                <w:szCs w:val="24"/>
              </w:rPr>
            </w:pPr>
            <w:r>
              <w:rPr>
                <w:rFonts w:ascii="Times New Roman" w:hAnsi="Times New Roman"/>
                <w:bCs/>
                <w:sz w:val="24"/>
                <w:szCs w:val="24"/>
              </w:rPr>
              <w:t xml:space="preserve">69 </w:t>
            </w:r>
            <w:r w:rsidR="0026129D">
              <w:rPr>
                <w:rFonts w:ascii="Times New Roman" w:hAnsi="Times New Roman"/>
                <w:bCs/>
                <w:sz w:val="24"/>
                <w:szCs w:val="24"/>
              </w:rPr>
              <w:t>pages</w:t>
            </w:r>
          </w:p>
          <w:p w14:paraId="3C73D126" w14:textId="77777777" w:rsidR="00F24E1F" w:rsidRPr="00B008A3" w:rsidRDefault="00F24E1F" w:rsidP="004745C6">
            <w:pPr>
              <w:jc w:val="both"/>
              <w:rPr>
                <w:rFonts w:ascii="Times New Roman" w:hAnsi="Times New Roman"/>
                <w:bCs/>
                <w:sz w:val="24"/>
                <w:szCs w:val="24"/>
              </w:rPr>
            </w:pPr>
          </w:p>
        </w:tc>
      </w:tr>
      <w:tr w:rsidR="00F24E1F" w:rsidRPr="00A63A90" w14:paraId="74C9B643" w14:textId="77777777" w:rsidTr="004745C6">
        <w:tc>
          <w:tcPr>
            <w:tcW w:w="2962" w:type="dxa"/>
          </w:tcPr>
          <w:p w14:paraId="1813AB60" w14:textId="77777777" w:rsidR="00F24E1F" w:rsidRPr="00A63A90" w:rsidRDefault="00F24E1F" w:rsidP="004745C6">
            <w:pPr>
              <w:jc w:val="both"/>
              <w:rPr>
                <w:rFonts w:ascii="Arial" w:hAnsi="Arial" w:cs="Arial"/>
                <w:b/>
              </w:rPr>
            </w:pPr>
            <w:r w:rsidRPr="00A63A90">
              <w:rPr>
                <w:rFonts w:ascii="Arial" w:hAnsi="Arial" w:cs="Arial"/>
                <w:b/>
              </w:rPr>
              <w:t>Jazyk práce:</w:t>
            </w:r>
          </w:p>
        </w:tc>
        <w:tc>
          <w:tcPr>
            <w:tcW w:w="6080" w:type="dxa"/>
          </w:tcPr>
          <w:p w14:paraId="45A245FC" w14:textId="5213F1AD" w:rsidR="00F24E1F" w:rsidRPr="00B008A3" w:rsidRDefault="003717A7" w:rsidP="004745C6">
            <w:pPr>
              <w:jc w:val="both"/>
              <w:rPr>
                <w:rFonts w:ascii="Times New Roman" w:hAnsi="Times New Roman"/>
                <w:bCs/>
                <w:sz w:val="24"/>
                <w:szCs w:val="24"/>
              </w:rPr>
            </w:pPr>
            <w:r>
              <w:rPr>
                <w:rFonts w:ascii="Times New Roman" w:hAnsi="Times New Roman"/>
                <w:bCs/>
                <w:sz w:val="24"/>
                <w:szCs w:val="24"/>
              </w:rPr>
              <w:t>Czech language</w:t>
            </w:r>
          </w:p>
          <w:p w14:paraId="7D63B2A7" w14:textId="77777777" w:rsidR="00F24E1F" w:rsidRPr="00B008A3" w:rsidRDefault="00F24E1F" w:rsidP="004745C6">
            <w:pPr>
              <w:jc w:val="both"/>
              <w:rPr>
                <w:rFonts w:ascii="Times New Roman" w:hAnsi="Times New Roman"/>
                <w:bCs/>
                <w:sz w:val="24"/>
                <w:szCs w:val="24"/>
              </w:rPr>
            </w:pPr>
          </w:p>
        </w:tc>
      </w:tr>
    </w:tbl>
    <w:p w14:paraId="54BCCBFC" w14:textId="77777777" w:rsidR="005557C9" w:rsidRDefault="005557C9" w:rsidP="006240B0">
      <w:pPr>
        <w:spacing w:after="0" w:line="276" w:lineRule="auto"/>
        <w:jc w:val="both"/>
        <w:rPr>
          <w:rFonts w:ascii="Times New Roman" w:hAnsi="Times New Roman"/>
          <w:b/>
          <w:bCs/>
          <w:sz w:val="32"/>
          <w:szCs w:val="32"/>
        </w:rPr>
      </w:pPr>
    </w:p>
    <w:p w14:paraId="34BA6727" w14:textId="77777777" w:rsidR="003717A7" w:rsidRDefault="003717A7" w:rsidP="006240B0">
      <w:pPr>
        <w:spacing w:after="0" w:line="276" w:lineRule="auto"/>
        <w:jc w:val="both"/>
        <w:rPr>
          <w:rFonts w:ascii="Times New Roman" w:hAnsi="Times New Roman"/>
          <w:b/>
          <w:bCs/>
          <w:sz w:val="32"/>
          <w:szCs w:val="32"/>
        </w:rPr>
      </w:pPr>
    </w:p>
    <w:p w14:paraId="1DB6F6E8" w14:textId="77777777" w:rsidR="00395493" w:rsidRDefault="00395493" w:rsidP="006240B0">
      <w:pPr>
        <w:spacing w:after="0" w:line="276" w:lineRule="auto"/>
        <w:jc w:val="both"/>
        <w:rPr>
          <w:rFonts w:ascii="Times New Roman" w:hAnsi="Times New Roman"/>
          <w:b/>
          <w:bCs/>
          <w:sz w:val="32"/>
          <w:szCs w:val="32"/>
        </w:rPr>
      </w:pPr>
    </w:p>
    <w:p w14:paraId="29AF68E1" w14:textId="4181701E" w:rsidR="006240B0" w:rsidRPr="00571A4A" w:rsidRDefault="006240B0" w:rsidP="006240B0">
      <w:pPr>
        <w:spacing w:after="0" w:line="276" w:lineRule="auto"/>
        <w:jc w:val="both"/>
        <w:rPr>
          <w:sz w:val="32"/>
          <w:szCs w:val="32"/>
        </w:rPr>
      </w:pPr>
      <w:r w:rsidRPr="00571A4A">
        <w:rPr>
          <w:rFonts w:ascii="Times New Roman" w:hAnsi="Times New Roman"/>
          <w:b/>
          <w:bCs/>
          <w:sz w:val="32"/>
          <w:szCs w:val="32"/>
        </w:rPr>
        <w:t>SOUPIS BIBLIOGRAFICKÝCH CITACÍ</w:t>
      </w:r>
      <w:r w:rsidRPr="00571A4A">
        <w:rPr>
          <w:rFonts w:ascii="Times New Roman" w:hAnsi="Times New Roman"/>
          <w:sz w:val="32"/>
          <w:szCs w:val="32"/>
        </w:rPr>
        <w:t xml:space="preserve"> </w:t>
      </w:r>
    </w:p>
    <w:p w14:paraId="49575036" w14:textId="77777777" w:rsidR="006240B0" w:rsidRDefault="006240B0" w:rsidP="006240B0">
      <w:pPr>
        <w:spacing w:after="0" w:line="276" w:lineRule="auto"/>
        <w:jc w:val="both"/>
        <w:rPr>
          <w:rFonts w:ascii="Times New Roman" w:hAnsi="Times New Roman"/>
          <w:sz w:val="24"/>
          <w:szCs w:val="24"/>
        </w:rPr>
      </w:pPr>
    </w:p>
    <w:p w14:paraId="372BA05A" w14:textId="53890B7E" w:rsidR="00482CD4" w:rsidRDefault="00482CD4" w:rsidP="006240B0">
      <w:pPr>
        <w:spacing w:after="0" w:line="276" w:lineRule="auto"/>
        <w:jc w:val="both"/>
        <w:rPr>
          <w:rFonts w:ascii="Times New Roman" w:hAnsi="Times New Roman"/>
          <w:sz w:val="24"/>
          <w:szCs w:val="24"/>
        </w:rPr>
      </w:pPr>
      <w:r>
        <w:rPr>
          <w:rFonts w:ascii="Times New Roman" w:hAnsi="Times New Roman"/>
          <w:sz w:val="24"/>
          <w:szCs w:val="24"/>
        </w:rPr>
        <w:t>ADAM,</w:t>
      </w:r>
      <w:r w:rsidR="00345056">
        <w:rPr>
          <w:rFonts w:ascii="Times New Roman" w:hAnsi="Times New Roman"/>
          <w:sz w:val="24"/>
          <w:szCs w:val="24"/>
        </w:rPr>
        <w:t xml:space="preserve"> Zdeněk a Jiří VORLÍČEK, 1998</w:t>
      </w:r>
      <w:r w:rsidR="00EA4DDA">
        <w:rPr>
          <w:rFonts w:ascii="Times New Roman" w:hAnsi="Times New Roman"/>
          <w:sz w:val="24"/>
          <w:szCs w:val="24"/>
        </w:rPr>
        <w:t xml:space="preserve">. </w:t>
      </w:r>
      <w:r w:rsidR="00EA4DDA" w:rsidRPr="00523B83">
        <w:rPr>
          <w:rFonts w:ascii="Times New Roman" w:hAnsi="Times New Roman"/>
          <w:i/>
          <w:iCs/>
          <w:sz w:val="24"/>
          <w:szCs w:val="24"/>
        </w:rPr>
        <w:t>Paliativní medicína</w:t>
      </w:r>
      <w:r w:rsidR="00EA4DDA">
        <w:rPr>
          <w:rFonts w:ascii="Times New Roman" w:hAnsi="Times New Roman"/>
          <w:sz w:val="24"/>
          <w:szCs w:val="24"/>
        </w:rPr>
        <w:t>. Praha: Grada</w:t>
      </w:r>
      <w:r w:rsidR="000266F7">
        <w:rPr>
          <w:rFonts w:ascii="Times New Roman" w:hAnsi="Times New Roman"/>
          <w:sz w:val="24"/>
          <w:szCs w:val="24"/>
        </w:rPr>
        <w:t>. ISBN 80-7169-437-1</w:t>
      </w:r>
    </w:p>
    <w:p w14:paraId="35AD049B" w14:textId="77777777" w:rsidR="006240B0"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AMERY, Justin. 2018. </w:t>
      </w:r>
      <w:r w:rsidRPr="00E86D14">
        <w:rPr>
          <w:rFonts w:ascii="Times New Roman" w:hAnsi="Times New Roman"/>
          <w:i/>
          <w:iCs/>
          <w:sz w:val="24"/>
          <w:szCs w:val="24"/>
        </w:rPr>
        <w:t>Opravdu praktický průvodce dětskou paliativní péčí</w:t>
      </w:r>
      <w:r w:rsidRPr="008C297C">
        <w:rPr>
          <w:rFonts w:ascii="Times New Roman" w:hAnsi="Times New Roman"/>
          <w:i/>
          <w:iCs/>
          <w:sz w:val="24"/>
          <w:szCs w:val="24"/>
        </w:rPr>
        <w:t>.</w:t>
      </w:r>
      <w:r w:rsidRPr="008C297C">
        <w:rPr>
          <w:rFonts w:ascii="Times New Roman" w:hAnsi="Times New Roman"/>
          <w:sz w:val="24"/>
          <w:szCs w:val="24"/>
        </w:rPr>
        <w:t xml:space="preserve"> Cesta domů. ISBN 978-80-88126-34-8</w:t>
      </w:r>
    </w:p>
    <w:p w14:paraId="322FB50C" w14:textId="72227592" w:rsidR="003D796B" w:rsidRDefault="003D796B" w:rsidP="008C297C">
      <w:pPr>
        <w:spacing w:after="0" w:line="360" w:lineRule="auto"/>
        <w:rPr>
          <w:rFonts w:ascii="Times New Roman" w:hAnsi="Times New Roman"/>
          <w:sz w:val="24"/>
          <w:szCs w:val="24"/>
        </w:rPr>
      </w:pPr>
      <w:r>
        <w:rPr>
          <w:rFonts w:ascii="Times New Roman" w:hAnsi="Times New Roman"/>
          <w:sz w:val="24"/>
          <w:szCs w:val="24"/>
        </w:rPr>
        <w:t>ARIAS-CASAIS, Natalia</w:t>
      </w:r>
      <w:r w:rsidR="00BA26C8">
        <w:rPr>
          <w:rFonts w:ascii="Times New Roman" w:hAnsi="Times New Roman"/>
          <w:sz w:val="24"/>
          <w:szCs w:val="24"/>
        </w:rPr>
        <w:t>, Eduardo GARRALDA, John Y. RHEE, et al.</w:t>
      </w:r>
      <w:r w:rsidR="00B61789">
        <w:rPr>
          <w:rFonts w:ascii="Times New Roman" w:hAnsi="Times New Roman"/>
          <w:sz w:val="24"/>
          <w:szCs w:val="24"/>
        </w:rPr>
        <w:t xml:space="preserve">, 2019. </w:t>
      </w:r>
      <w:r w:rsidR="00B61789" w:rsidRPr="005D45C2">
        <w:rPr>
          <w:rFonts w:ascii="Times New Roman" w:hAnsi="Times New Roman"/>
          <w:i/>
          <w:iCs/>
          <w:sz w:val="24"/>
          <w:szCs w:val="24"/>
        </w:rPr>
        <w:t>EAPC Atlas of Palliative Care in Europe</w:t>
      </w:r>
      <w:r w:rsidR="00376909" w:rsidRPr="005D45C2">
        <w:rPr>
          <w:rFonts w:ascii="Times New Roman" w:hAnsi="Times New Roman"/>
          <w:i/>
          <w:iCs/>
          <w:sz w:val="24"/>
          <w:szCs w:val="24"/>
        </w:rPr>
        <w:t xml:space="preserve"> 2019</w:t>
      </w:r>
      <w:r w:rsidR="00376909">
        <w:rPr>
          <w:rFonts w:ascii="Times New Roman" w:hAnsi="Times New Roman"/>
          <w:sz w:val="24"/>
          <w:szCs w:val="24"/>
        </w:rPr>
        <w:t xml:space="preserve">.Vilvoorde: EAPC Press. ISBN </w:t>
      </w:r>
      <w:r w:rsidR="00C852CB">
        <w:rPr>
          <w:rFonts w:ascii="Times New Roman" w:hAnsi="Times New Roman"/>
          <w:sz w:val="24"/>
          <w:szCs w:val="24"/>
        </w:rPr>
        <w:t>978-9-46388-</w:t>
      </w:r>
      <w:r w:rsidR="00A64B8D">
        <w:rPr>
          <w:rFonts w:ascii="Times New Roman" w:hAnsi="Times New Roman"/>
          <w:sz w:val="24"/>
          <w:szCs w:val="24"/>
        </w:rPr>
        <w:t>344-3</w:t>
      </w:r>
    </w:p>
    <w:p w14:paraId="1CCAD763" w14:textId="04D0974F" w:rsidR="00985F04" w:rsidRDefault="00985F04" w:rsidP="008C297C">
      <w:pPr>
        <w:spacing w:after="0" w:line="360" w:lineRule="auto"/>
        <w:rPr>
          <w:rFonts w:ascii="Times New Roman" w:hAnsi="Times New Roman"/>
          <w:sz w:val="24"/>
          <w:szCs w:val="24"/>
        </w:rPr>
      </w:pPr>
      <w:r w:rsidRPr="006E0D7A">
        <w:rPr>
          <w:rFonts w:ascii="Times New Roman" w:hAnsi="Times New Roman"/>
          <w:sz w:val="24"/>
          <w:szCs w:val="24"/>
        </w:rPr>
        <w:t>A</w:t>
      </w:r>
      <w:r>
        <w:rPr>
          <w:rFonts w:ascii="Times New Roman" w:hAnsi="Times New Roman"/>
          <w:sz w:val="24"/>
          <w:szCs w:val="24"/>
        </w:rPr>
        <w:t>RIAS</w:t>
      </w:r>
      <w:r w:rsidRPr="006E0D7A">
        <w:rPr>
          <w:rFonts w:ascii="Times New Roman" w:hAnsi="Times New Roman"/>
          <w:sz w:val="24"/>
          <w:szCs w:val="24"/>
        </w:rPr>
        <w:t>-C</w:t>
      </w:r>
      <w:r>
        <w:rPr>
          <w:rFonts w:ascii="Times New Roman" w:hAnsi="Times New Roman"/>
          <w:sz w:val="24"/>
          <w:szCs w:val="24"/>
        </w:rPr>
        <w:t xml:space="preserve">ASAIS, Natalia, </w:t>
      </w:r>
      <w:r w:rsidRPr="00DC3D9A">
        <w:rPr>
          <w:rFonts w:ascii="Times New Roman" w:hAnsi="Times New Roman"/>
          <w:sz w:val="24"/>
          <w:szCs w:val="24"/>
        </w:rPr>
        <w:t>Jesús L</w:t>
      </w:r>
      <w:r w:rsidR="00CB7A5A">
        <w:rPr>
          <w:rFonts w:ascii="Times New Roman" w:hAnsi="Times New Roman"/>
          <w:sz w:val="24"/>
          <w:szCs w:val="24"/>
        </w:rPr>
        <w:t>ÓPEZ</w:t>
      </w:r>
      <w:r w:rsidRPr="00DC3D9A">
        <w:rPr>
          <w:rFonts w:ascii="Times New Roman" w:hAnsi="Times New Roman"/>
          <w:sz w:val="24"/>
          <w:szCs w:val="24"/>
        </w:rPr>
        <w:t>-</w:t>
      </w:r>
      <w:r w:rsidR="006D4174">
        <w:rPr>
          <w:rFonts w:ascii="Times New Roman" w:hAnsi="Times New Roman"/>
          <w:sz w:val="24"/>
          <w:szCs w:val="24"/>
        </w:rPr>
        <w:t>FIDALGO</w:t>
      </w:r>
      <w:r>
        <w:rPr>
          <w:rFonts w:ascii="Times New Roman" w:hAnsi="Times New Roman"/>
          <w:sz w:val="24"/>
          <w:szCs w:val="24"/>
        </w:rPr>
        <w:t xml:space="preserve">, </w:t>
      </w:r>
      <w:r w:rsidRPr="00EA7CCC">
        <w:rPr>
          <w:rFonts w:ascii="Times New Roman" w:hAnsi="Times New Roman"/>
          <w:sz w:val="24"/>
          <w:szCs w:val="24"/>
        </w:rPr>
        <w:t>Eduardo G</w:t>
      </w:r>
      <w:r w:rsidR="00CB7A5A">
        <w:rPr>
          <w:rFonts w:ascii="Times New Roman" w:hAnsi="Times New Roman"/>
          <w:sz w:val="24"/>
          <w:szCs w:val="24"/>
        </w:rPr>
        <w:t>ARRALDA</w:t>
      </w:r>
      <w:r>
        <w:rPr>
          <w:rFonts w:ascii="Times New Roman" w:hAnsi="Times New Roman"/>
          <w:sz w:val="24"/>
          <w:szCs w:val="24"/>
        </w:rPr>
        <w:t>,</w:t>
      </w:r>
      <w:r w:rsidRPr="00890A5C">
        <w:t xml:space="preserve"> </w:t>
      </w:r>
      <w:r w:rsidRPr="00890A5C">
        <w:rPr>
          <w:rFonts w:ascii="Times New Roman" w:hAnsi="Times New Roman"/>
          <w:sz w:val="24"/>
          <w:szCs w:val="24"/>
        </w:rPr>
        <w:t>Juan José P</w:t>
      </w:r>
      <w:r w:rsidR="00CB7A5A">
        <w:rPr>
          <w:rFonts w:ascii="Times New Roman" w:hAnsi="Times New Roman"/>
          <w:sz w:val="24"/>
          <w:szCs w:val="24"/>
        </w:rPr>
        <w:t>ONS</w:t>
      </w:r>
      <w:r>
        <w:rPr>
          <w:rFonts w:ascii="Times New Roman" w:hAnsi="Times New Roman"/>
          <w:sz w:val="24"/>
          <w:szCs w:val="24"/>
        </w:rPr>
        <w:t>,</w:t>
      </w:r>
      <w:r w:rsidRPr="00DF1C24">
        <w:t xml:space="preserve"> </w:t>
      </w:r>
      <w:r w:rsidRPr="00DF1C24">
        <w:rPr>
          <w:rFonts w:ascii="Times New Roman" w:hAnsi="Times New Roman"/>
          <w:sz w:val="24"/>
          <w:szCs w:val="24"/>
        </w:rPr>
        <w:t>John Y R</w:t>
      </w:r>
      <w:r w:rsidR="00CB7A5A">
        <w:rPr>
          <w:rFonts w:ascii="Times New Roman" w:hAnsi="Times New Roman"/>
          <w:sz w:val="24"/>
          <w:szCs w:val="24"/>
        </w:rPr>
        <w:t>HEE</w:t>
      </w:r>
      <w:r>
        <w:rPr>
          <w:rFonts w:ascii="Times New Roman" w:hAnsi="Times New Roman"/>
          <w:sz w:val="24"/>
          <w:szCs w:val="24"/>
        </w:rPr>
        <w:t>, Lukas</w:t>
      </w:r>
      <w:r w:rsidRPr="00440AF2">
        <w:t xml:space="preserve"> </w:t>
      </w:r>
      <w:r w:rsidR="007B6B66" w:rsidRPr="00440AF2">
        <w:rPr>
          <w:rFonts w:ascii="Times New Roman" w:hAnsi="Times New Roman"/>
          <w:sz w:val="24"/>
          <w:szCs w:val="24"/>
        </w:rPr>
        <w:t>R</w:t>
      </w:r>
      <w:r w:rsidR="007B6B66">
        <w:rPr>
          <w:rFonts w:ascii="Times New Roman" w:hAnsi="Times New Roman"/>
          <w:sz w:val="24"/>
          <w:szCs w:val="24"/>
        </w:rPr>
        <w:t>ADBRUCH, Trends</w:t>
      </w:r>
      <w:r w:rsidRPr="002C143B">
        <w:rPr>
          <w:rFonts w:ascii="Times New Roman" w:hAnsi="Times New Roman"/>
          <w:sz w:val="24"/>
          <w:szCs w:val="24"/>
        </w:rPr>
        <w:t xml:space="preserve"> analysis of specialized palliative care services in 51 countries of the WHO European region in the last 14 years.</w:t>
      </w:r>
      <w:r w:rsidRPr="002C143B">
        <w:t xml:space="preserve"> </w:t>
      </w:r>
      <w:r w:rsidR="002C143B" w:rsidRPr="002C143B">
        <w:rPr>
          <w:rFonts w:ascii="Times New Roman" w:hAnsi="Times New Roman"/>
          <w:i/>
          <w:iCs/>
          <w:sz w:val="24"/>
          <w:szCs w:val="24"/>
        </w:rPr>
        <w:t>Palliative Medicine</w:t>
      </w:r>
      <w:r w:rsidR="002C143B">
        <w:t xml:space="preserve"> </w:t>
      </w:r>
      <w:r w:rsidR="00474843">
        <w:t>[online</w:t>
      </w:r>
      <w:bookmarkStart w:id="14" w:name="_Hlk162611262"/>
      <w:r w:rsidR="00C92161" w:rsidRPr="00DC2925">
        <w:rPr>
          <w:rFonts w:ascii="Times New Roman" w:eastAsia="Times New Roman" w:hAnsi="Times New Roman"/>
          <w:color w:val="000000"/>
          <w:sz w:val="24"/>
          <w:szCs w:val="24"/>
          <w:lang w:eastAsia="cs-CZ"/>
        </w:rPr>
        <w:t>]</w:t>
      </w:r>
      <w:bookmarkEnd w:id="14"/>
      <w:r w:rsidR="00C92161">
        <w:rPr>
          <w:rFonts w:ascii="Times New Roman" w:eastAsia="Times New Roman" w:hAnsi="Times New Roman"/>
          <w:color w:val="000000"/>
          <w:sz w:val="24"/>
          <w:szCs w:val="24"/>
          <w:lang w:eastAsia="cs-CZ"/>
        </w:rPr>
        <w:t xml:space="preserve"> </w:t>
      </w:r>
      <w:r>
        <w:t>34(8</w:t>
      </w:r>
      <w:r w:rsidR="00167F2E">
        <w:t>), (</w:t>
      </w:r>
      <w:r w:rsidR="009B6616">
        <w:t>cit.</w:t>
      </w:r>
      <w:r>
        <w:t xml:space="preserve"> </w:t>
      </w:r>
      <w:r w:rsidRPr="007C06E7">
        <w:rPr>
          <w:rFonts w:ascii="Times New Roman" w:hAnsi="Times New Roman"/>
          <w:sz w:val="24"/>
          <w:szCs w:val="24"/>
        </w:rPr>
        <w:t>09/2020</w:t>
      </w:r>
      <w:r w:rsidR="009B6616">
        <w:rPr>
          <w:rFonts w:ascii="Times New Roman" w:hAnsi="Times New Roman"/>
          <w:sz w:val="24"/>
          <w:szCs w:val="24"/>
        </w:rPr>
        <w:t>)</w:t>
      </w:r>
      <w:r>
        <w:rPr>
          <w:rFonts w:ascii="Times New Roman" w:hAnsi="Times New Roman"/>
          <w:sz w:val="24"/>
          <w:szCs w:val="24"/>
        </w:rPr>
        <w:t xml:space="preserve">, ISSN </w:t>
      </w:r>
      <w:r w:rsidRPr="0005217B">
        <w:rPr>
          <w:rFonts w:ascii="Times New Roman" w:hAnsi="Times New Roman"/>
          <w:sz w:val="24"/>
          <w:szCs w:val="24"/>
        </w:rPr>
        <w:t>0269-2163, 1477-030X</w:t>
      </w:r>
      <w:r>
        <w:rPr>
          <w:rFonts w:ascii="Times New Roman" w:hAnsi="Times New Roman"/>
          <w:sz w:val="24"/>
          <w:szCs w:val="24"/>
        </w:rPr>
        <w:t>, Dostipné z : doi:</w:t>
      </w:r>
      <w:r w:rsidRPr="0005217B">
        <w:t xml:space="preserve"> </w:t>
      </w:r>
      <w:r w:rsidRPr="0005217B">
        <w:rPr>
          <w:rFonts w:ascii="Times New Roman" w:hAnsi="Times New Roman"/>
          <w:sz w:val="24"/>
          <w:szCs w:val="24"/>
        </w:rPr>
        <w:t>10.1177/0269216320931341</w:t>
      </w:r>
    </w:p>
    <w:p w14:paraId="2518B1D1" w14:textId="3849E727" w:rsidR="00131CA1" w:rsidRDefault="00056CA9" w:rsidP="008C297C">
      <w:pPr>
        <w:spacing w:after="0" w:line="360" w:lineRule="auto"/>
        <w:rPr>
          <w:rFonts w:ascii="Times New Roman" w:hAnsi="Times New Roman"/>
          <w:sz w:val="24"/>
          <w:szCs w:val="24"/>
        </w:rPr>
      </w:pPr>
      <w:r>
        <w:rPr>
          <w:rFonts w:ascii="Times New Roman" w:hAnsi="Times New Roman"/>
          <w:sz w:val="24"/>
          <w:szCs w:val="24"/>
        </w:rPr>
        <w:t xml:space="preserve">BENEŠOVÁ, Hana, Mahulena EXNEROVÁ a Jiří KREJČÍ, </w:t>
      </w:r>
      <w:r w:rsidR="00F00842">
        <w:rPr>
          <w:rFonts w:ascii="Times New Roman" w:hAnsi="Times New Roman"/>
          <w:sz w:val="24"/>
          <w:szCs w:val="24"/>
        </w:rPr>
        <w:t xml:space="preserve">2022. </w:t>
      </w:r>
      <w:r w:rsidR="00863875" w:rsidRPr="00863875">
        <w:rPr>
          <w:rFonts w:ascii="Times New Roman" w:hAnsi="Times New Roman"/>
          <w:sz w:val="24"/>
          <w:szCs w:val="24"/>
        </w:rPr>
        <w:t>Koncepce‌ ‌péče‌ ‌o‌ ‌děti‌ ‌a dospívající se‌ ‌závažnou‌ ‌život‌ ‌limitující‌ ‌a‌ ‌ohrožující‌ ‌diagnózou‌ a jejich rodiny. </w:t>
      </w:r>
      <w:r w:rsidR="00863875" w:rsidRPr="00863875">
        <w:rPr>
          <w:rFonts w:ascii="Times New Roman" w:hAnsi="Times New Roman"/>
          <w:i/>
          <w:iCs/>
          <w:sz w:val="24"/>
          <w:szCs w:val="24"/>
        </w:rPr>
        <w:t>PAL.MED.CZ</w:t>
      </w:r>
      <w:r w:rsidR="00863875" w:rsidRPr="00863875">
        <w:rPr>
          <w:rFonts w:ascii="Times New Roman" w:hAnsi="Times New Roman"/>
          <w:sz w:val="24"/>
          <w:szCs w:val="24"/>
        </w:rPr>
        <w:t>.</w:t>
      </w:r>
      <w:r w:rsidR="00563B33">
        <w:rPr>
          <w:rFonts w:ascii="Times New Roman" w:hAnsi="Times New Roman"/>
          <w:sz w:val="24"/>
          <w:szCs w:val="24"/>
        </w:rPr>
        <w:t xml:space="preserve"> [online</w:t>
      </w:r>
      <w:r w:rsidR="007450BB" w:rsidRPr="00DC2925">
        <w:rPr>
          <w:rFonts w:ascii="Times New Roman" w:eastAsia="Times New Roman" w:hAnsi="Times New Roman"/>
          <w:color w:val="000000"/>
          <w:sz w:val="24"/>
          <w:szCs w:val="24"/>
          <w:lang w:eastAsia="cs-CZ"/>
        </w:rPr>
        <w:t>]</w:t>
      </w:r>
      <w:r w:rsidR="00863875" w:rsidRPr="00863875">
        <w:rPr>
          <w:rFonts w:ascii="Times New Roman" w:hAnsi="Times New Roman"/>
          <w:sz w:val="24"/>
          <w:szCs w:val="24"/>
        </w:rPr>
        <w:t xml:space="preserve"> </w:t>
      </w:r>
      <w:r w:rsidR="007450BB">
        <w:rPr>
          <w:rFonts w:ascii="Times New Roman" w:hAnsi="Times New Roman"/>
          <w:sz w:val="24"/>
          <w:szCs w:val="24"/>
        </w:rPr>
        <w:t>(cit.</w:t>
      </w:r>
      <w:r w:rsidR="00863875" w:rsidRPr="00863875">
        <w:rPr>
          <w:rFonts w:ascii="Times New Roman" w:hAnsi="Times New Roman"/>
          <w:sz w:val="24"/>
          <w:szCs w:val="24"/>
        </w:rPr>
        <w:t>2022;3</w:t>
      </w:r>
      <w:r w:rsidR="007450BB">
        <w:rPr>
          <w:rFonts w:ascii="Times New Roman" w:hAnsi="Times New Roman"/>
          <w:sz w:val="24"/>
          <w:szCs w:val="24"/>
        </w:rPr>
        <w:t xml:space="preserve">), </w:t>
      </w:r>
      <w:r w:rsidR="00863875" w:rsidRPr="00863875">
        <w:rPr>
          <w:rFonts w:ascii="Times New Roman" w:hAnsi="Times New Roman"/>
          <w:sz w:val="24"/>
          <w:szCs w:val="24"/>
        </w:rPr>
        <w:t>(1):5-13.</w:t>
      </w:r>
      <w:r>
        <w:rPr>
          <w:rFonts w:ascii="Times New Roman" w:hAnsi="Times New Roman"/>
          <w:sz w:val="24"/>
          <w:szCs w:val="24"/>
        </w:rPr>
        <w:t xml:space="preserve"> Dostupné z:</w:t>
      </w:r>
      <w:r w:rsidR="00863875" w:rsidRPr="00863875">
        <w:rPr>
          <w:rFonts w:ascii="Times New Roman" w:hAnsi="Times New Roman"/>
          <w:sz w:val="24"/>
          <w:szCs w:val="24"/>
        </w:rPr>
        <w:t xml:space="preserve"> https://www.palmed.cz/pm/article/view/111</w:t>
      </w:r>
    </w:p>
    <w:p w14:paraId="67BAD849" w14:textId="2BFC9077" w:rsidR="00E0043F" w:rsidRDefault="008415B8" w:rsidP="008C297C">
      <w:pPr>
        <w:spacing w:after="0" w:line="360" w:lineRule="auto"/>
        <w:rPr>
          <w:rFonts w:ascii="Times New Roman" w:hAnsi="Times New Roman"/>
          <w:sz w:val="24"/>
          <w:szCs w:val="24"/>
        </w:rPr>
      </w:pPr>
      <w:r>
        <w:rPr>
          <w:rFonts w:ascii="Times New Roman" w:hAnsi="Times New Roman"/>
          <w:sz w:val="24"/>
          <w:szCs w:val="24"/>
        </w:rPr>
        <w:t>BENINI, Franca, Marco</w:t>
      </w:r>
      <w:r w:rsidR="00FF1A06">
        <w:rPr>
          <w:rFonts w:ascii="Times New Roman" w:hAnsi="Times New Roman"/>
          <w:sz w:val="24"/>
          <w:szCs w:val="24"/>
        </w:rPr>
        <w:t xml:space="preserve"> SPIZZICHINO, Manuela TRAPAN</w:t>
      </w:r>
      <w:r w:rsidR="00032442">
        <w:rPr>
          <w:rFonts w:ascii="Times New Roman" w:hAnsi="Times New Roman"/>
          <w:sz w:val="24"/>
          <w:szCs w:val="24"/>
        </w:rPr>
        <w:t>OTTO a Anna FERANTE, 2008. Pediatric palliative care</w:t>
      </w:r>
      <w:r w:rsidR="00715046">
        <w:rPr>
          <w:rFonts w:ascii="Times New Roman" w:hAnsi="Times New Roman"/>
          <w:sz w:val="24"/>
          <w:szCs w:val="24"/>
        </w:rPr>
        <w:t xml:space="preserve">. </w:t>
      </w:r>
      <w:r w:rsidR="00715046" w:rsidRPr="00275B11">
        <w:rPr>
          <w:rFonts w:ascii="Times New Roman" w:hAnsi="Times New Roman"/>
          <w:i/>
          <w:iCs/>
          <w:sz w:val="24"/>
          <w:szCs w:val="24"/>
        </w:rPr>
        <w:t>Italian Journal of Pediatric</w:t>
      </w:r>
      <w:r w:rsidR="00715046">
        <w:rPr>
          <w:rFonts w:ascii="Times New Roman" w:hAnsi="Times New Roman"/>
          <w:sz w:val="24"/>
          <w:szCs w:val="24"/>
        </w:rPr>
        <w:t xml:space="preserve"> [online</w:t>
      </w:r>
      <w:r w:rsidR="00167F2E" w:rsidRPr="00DC2925">
        <w:rPr>
          <w:rFonts w:ascii="Times New Roman" w:eastAsia="Times New Roman" w:hAnsi="Times New Roman"/>
          <w:color w:val="000000"/>
          <w:sz w:val="24"/>
          <w:szCs w:val="24"/>
          <w:lang w:eastAsia="cs-CZ"/>
        </w:rPr>
        <w:t>]</w:t>
      </w:r>
      <w:r w:rsidR="00275B11">
        <w:rPr>
          <w:rFonts w:ascii="Times New Roman" w:hAnsi="Times New Roman"/>
          <w:sz w:val="24"/>
          <w:szCs w:val="24"/>
        </w:rPr>
        <w:t>. 34(1</w:t>
      </w:r>
      <w:r w:rsidR="00167F2E">
        <w:rPr>
          <w:rFonts w:ascii="Times New Roman" w:hAnsi="Times New Roman"/>
          <w:sz w:val="24"/>
          <w:szCs w:val="24"/>
        </w:rPr>
        <w:t>) ISSN</w:t>
      </w:r>
      <w:r w:rsidR="00730D22">
        <w:rPr>
          <w:rFonts w:ascii="Times New Roman" w:hAnsi="Times New Roman"/>
          <w:sz w:val="24"/>
          <w:szCs w:val="24"/>
        </w:rPr>
        <w:t xml:space="preserve"> 1824-7288. Dostupné z:</w:t>
      </w:r>
      <w:r w:rsidR="00C76BF0">
        <w:rPr>
          <w:rFonts w:ascii="Times New Roman" w:hAnsi="Times New Roman"/>
          <w:sz w:val="24"/>
          <w:szCs w:val="24"/>
        </w:rPr>
        <w:t xml:space="preserve"> doi:10.1186/1824-7288-</w:t>
      </w:r>
      <w:r w:rsidR="00A86A80">
        <w:rPr>
          <w:rFonts w:ascii="Times New Roman" w:hAnsi="Times New Roman"/>
          <w:sz w:val="24"/>
          <w:szCs w:val="24"/>
        </w:rPr>
        <w:t xml:space="preserve">34-4 </w:t>
      </w:r>
    </w:p>
    <w:p w14:paraId="49D3B280" w14:textId="64F9A87A" w:rsidR="00625E4D" w:rsidRDefault="00625E4D" w:rsidP="008C297C">
      <w:pPr>
        <w:spacing w:after="0" w:line="360" w:lineRule="auto"/>
        <w:rPr>
          <w:rFonts w:ascii="Times New Roman" w:hAnsi="Times New Roman"/>
          <w:sz w:val="24"/>
          <w:szCs w:val="24"/>
        </w:rPr>
      </w:pPr>
      <w:r>
        <w:rPr>
          <w:rFonts w:ascii="Times New Roman" w:hAnsi="Times New Roman"/>
          <w:sz w:val="24"/>
          <w:szCs w:val="24"/>
        </w:rPr>
        <w:t>B</w:t>
      </w:r>
      <w:r w:rsidR="00AC47EB">
        <w:rPr>
          <w:rFonts w:ascii="Times New Roman" w:hAnsi="Times New Roman"/>
          <w:sz w:val="24"/>
          <w:szCs w:val="24"/>
        </w:rPr>
        <w:t xml:space="preserve">ENINI, Franca, Danai PAPADATOU, Mercedes </w:t>
      </w:r>
      <w:r w:rsidR="002F5E9F">
        <w:rPr>
          <w:rFonts w:ascii="Times New Roman" w:hAnsi="Times New Roman"/>
          <w:sz w:val="24"/>
          <w:szCs w:val="24"/>
        </w:rPr>
        <w:t xml:space="preserve">BERNADÁ, et al., 2022, International </w:t>
      </w:r>
      <w:r w:rsidR="005232B0">
        <w:rPr>
          <w:rFonts w:ascii="Times New Roman" w:hAnsi="Times New Roman"/>
          <w:sz w:val="24"/>
          <w:szCs w:val="24"/>
        </w:rPr>
        <w:t>S</w:t>
      </w:r>
      <w:r w:rsidR="002F5E9F">
        <w:rPr>
          <w:rFonts w:ascii="Times New Roman" w:hAnsi="Times New Roman"/>
          <w:sz w:val="24"/>
          <w:szCs w:val="24"/>
        </w:rPr>
        <w:t>tandar</w:t>
      </w:r>
      <w:r w:rsidR="005232B0">
        <w:rPr>
          <w:rFonts w:ascii="Times New Roman" w:hAnsi="Times New Roman"/>
          <w:sz w:val="24"/>
          <w:szCs w:val="24"/>
        </w:rPr>
        <w:t>ds for Palliative care</w:t>
      </w:r>
      <w:r w:rsidR="007A2B01">
        <w:rPr>
          <w:rFonts w:ascii="Times New Roman" w:hAnsi="Times New Roman"/>
          <w:sz w:val="24"/>
          <w:szCs w:val="24"/>
        </w:rPr>
        <w:t>: From IMPaCCT</w:t>
      </w:r>
      <w:r w:rsidR="00E21F32">
        <w:rPr>
          <w:rFonts w:ascii="Times New Roman" w:hAnsi="Times New Roman"/>
          <w:sz w:val="24"/>
          <w:szCs w:val="24"/>
        </w:rPr>
        <w:t xml:space="preserve"> to GO-PPaCS. </w:t>
      </w:r>
      <w:r w:rsidR="00E21F32" w:rsidRPr="005853BF">
        <w:rPr>
          <w:rFonts w:ascii="Times New Roman" w:hAnsi="Times New Roman"/>
          <w:i/>
          <w:iCs/>
          <w:sz w:val="24"/>
          <w:szCs w:val="24"/>
        </w:rPr>
        <w:t>Journal</w:t>
      </w:r>
      <w:r w:rsidR="00FD33B5" w:rsidRPr="005853BF">
        <w:rPr>
          <w:rFonts w:ascii="Times New Roman" w:hAnsi="Times New Roman"/>
          <w:i/>
          <w:iCs/>
          <w:sz w:val="24"/>
          <w:szCs w:val="24"/>
        </w:rPr>
        <w:t xml:space="preserve"> of Pain and Symptom Managemen</w:t>
      </w:r>
      <w:r w:rsidR="00FD33B5">
        <w:rPr>
          <w:rFonts w:ascii="Times New Roman" w:hAnsi="Times New Roman"/>
          <w:sz w:val="24"/>
          <w:szCs w:val="24"/>
        </w:rPr>
        <w:t>t</w:t>
      </w:r>
      <w:r w:rsidR="00C70A70">
        <w:rPr>
          <w:rFonts w:ascii="Times New Roman" w:hAnsi="Times New Roman"/>
          <w:sz w:val="24"/>
          <w:szCs w:val="24"/>
        </w:rPr>
        <w:t>,</w:t>
      </w:r>
      <w:r w:rsidR="003258DA">
        <w:rPr>
          <w:rFonts w:ascii="Times New Roman" w:hAnsi="Times New Roman"/>
          <w:sz w:val="24"/>
          <w:szCs w:val="24"/>
        </w:rPr>
        <w:t xml:space="preserve"> [online</w:t>
      </w:r>
      <w:r w:rsidR="003258DA" w:rsidRPr="00DC2925">
        <w:rPr>
          <w:rFonts w:ascii="Times New Roman" w:eastAsia="Times New Roman" w:hAnsi="Times New Roman"/>
          <w:color w:val="000000"/>
          <w:sz w:val="24"/>
          <w:szCs w:val="24"/>
          <w:lang w:eastAsia="cs-CZ"/>
        </w:rPr>
        <w:t>]</w:t>
      </w:r>
      <w:r w:rsidR="00FD33B5">
        <w:rPr>
          <w:rFonts w:ascii="Times New Roman" w:hAnsi="Times New Roman"/>
          <w:sz w:val="24"/>
          <w:szCs w:val="24"/>
        </w:rPr>
        <w:t xml:space="preserve"> </w:t>
      </w:r>
      <w:r w:rsidR="00C70A70">
        <w:rPr>
          <w:rFonts w:ascii="Times New Roman" w:hAnsi="Times New Roman"/>
          <w:sz w:val="24"/>
          <w:szCs w:val="24"/>
        </w:rPr>
        <w:t>63(5)</w:t>
      </w:r>
      <w:r w:rsidR="00246E83">
        <w:rPr>
          <w:rFonts w:ascii="Times New Roman" w:hAnsi="Times New Roman"/>
          <w:sz w:val="24"/>
          <w:szCs w:val="24"/>
        </w:rPr>
        <w:t xml:space="preserve">, ISSN 0885-3924. Dostupné z: </w:t>
      </w:r>
      <w:r w:rsidR="003258DA">
        <w:rPr>
          <w:rFonts w:ascii="Times New Roman" w:hAnsi="Times New Roman"/>
          <w:sz w:val="24"/>
          <w:szCs w:val="24"/>
        </w:rPr>
        <w:t>doi: 10-1016/j.jpainsymman</w:t>
      </w:r>
      <w:r w:rsidR="00573F74">
        <w:rPr>
          <w:rFonts w:ascii="Times New Roman" w:hAnsi="Times New Roman"/>
          <w:sz w:val="24"/>
          <w:szCs w:val="24"/>
        </w:rPr>
        <w:t>.2021.12.031.</w:t>
      </w:r>
    </w:p>
    <w:p w14:paraId="550FABB3" w14:textId="61C5C61F" w:rsidR="0056683C" w:rsidRDefault="0056683C" w:rsidP="008C297C">
      <w:pPr>
        <w:spacing w:after="0" w:line="360" w:lineRule="auto"/>
        <w:rPr>
          <w:rFonts w:ascii="Times New Roman" w:hAnsi="Times New Roman"/>
          <w:sz w:val="24"/>
          <w:szCs w:val="24"/>
        </w:rPr>
      </w:pPr>
      <w:r w:rsidRPr="0056683C">
        <w:rPr>
          <w:rFonts w:ascii="Times New Roman" w:hAnsi="Times New Roman"/>
          <w:sz w:val="24"/>
          <w:szCs w:val="24"/>
        </w:rPr>
        <w:t>B</w:t>
      </w:r>
      <w:r w:rsidR="007D0C30">
        <w:rPr>
          <w:rFonts w:ascii="Times New Roman" w:hAnsi="Times New Roman"/>
          <w:sz w:val="24"/>
          <w:szCs w:val="24"/>
        </w:rPr>
        <w:t>IRTAR</w:t>
      </w:r>
      <w:r w:rsidRPr="0056683C">
        <w:rPr>
          <w:rFonts w:ascii="Times New Roman" w:hAnsi="Times New Roman"/>
          <w:sz w:val="24"/>
          <w:szCs w:val="24"/>
        </w:rPr>
        <w:t xml:space="preserve">, Delia. (2007). EUROPEAN JOURNAL OF PALLIATIVE CARE, 2007; 14(6). </w:t>
      </w:r>
      <w:r w:rsidRPr="00411362">
        <w:rPr>
          <w:rFonts w:ascii="Times New Roman" w:hAnsi="Times New Roman"/>
          <w:i/>
          <w:iCs/>
          <w:sz w:val="24"/>
          <w:szCs w:val="24"/>
        </w:rPr>
        <w:t xml:space="preserve">European Journal of Palliative </w:t>
      </w:r>
      <w:r w:rsidR="00277756" w:rsidRPr="00411362">
        <w:rPr>
          <w:rFonts w:ascii="Times New Roman" w:hAnsi="Times New Roman"/>
          <w:i/>
          <w:iCs/>
          <w:sz w:val="24"/>
          <w:szCs w:val="24"/>
        </w:rPr>
        <w:t>Care</w:t>
      </w:r>
      <w:r w:rsidR="00277756" w:rsidRPr="0056683C">
        <w:rPr>
          <w:rFonts w:ascii="Times New Roman" w:hAnsi="Times New Roman"/>
          <w:sz w:val="24"/>
          <w:szCs w:val="24"/>
        </w:rPr>
        <w:t>.</w:t>
      </w:r>
      <w:r w:rsidR="00277756">
        <w:rPr>
          <w:rFonts w:ascii="Times New Roman" w:hAnsi="Times New Roman"/>
          <w:sz w:val="24"/>
          <w:szCs w:val="24"/>
        </w:rPr>
        <w:t xml:space="preserve"> [online</w:t>
      </w:r>
      <w:r w:rsidR="00277756" w:rsidRPr="00DC2925">
        <w:rPr>
          <w:rFonts w:ascii="Times New Roman" w:eastAsia="Times New Roman" w:hAnsi="Times New Roman"/>
          <w:color w:val="000000"/>
          <w:sz w:val="24"/>
          <w:szCs w:val="24"/>
          <w:lang w:eastAsia="cs-CZ"/>
        </w:rPr>
        <w:t>]</w:t>
      </w:r>
      <w:r w:rsidRPr="0056683C">
        <w:rPr>
          <w:rFonts w:ascii="Times New Roman" w:hAnsi="Times New Roman"/>
          <w:sz w:val="24"/>
          <w:szCs w:val="24"/>
        </w:rPr>
        <w:t>14. 256-259.</w:t>
      </w:r>
    </w:p>
    <w:p w14:paraId="499671BE" w14:textId="7777777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BUŽGOVÁ, Radka. Lucie SIKOROVÁ a kol. 2019</w:t>
      </w:r>
      <w:r w:rsidRPr="00095A3B">
        <w:rPr>
          <w:rFonts w:ascii="Times New Roman" w:hAnsi="Times New Roman"/>
          <w:i/>
          <w:iCs/>
          <w:sz w:val="24"/>
          <w:szCs w:val="24"/>
        </w:rPr>
        <w:t>. Dětská paliativní péče</w:t>
      </w:r>
      <w:r w:rsidRPr="00046941">
        <w:rPr>
          <w:rFonts w:ascii="Times New Roman" w:hAnsi="Times New Roman"/>
          <w:sz w:val="24"/>
          <w:szCs w:val="24"/>
        </w:rPr>
        <w:t>.</w:t>
      </w:r>
      <w:r w:rsidRPr="008C297C">
        <w:rPr>
          <w:rFonts w:ascii="Times New Roman" w:hAnsi="Times New Roman"/>
          <w:sz w:val="24"/>
          <w:szCs w:val="24"/>
        </w:rPr>
        <w:t xml:space="preserve"> Grada Publishing ISBN 978-80-271-0584-7</w:t>
      </w:r>
    </w:p>
    <w:p w14:paraId="2B967226" w14:textId="7777777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BUŽGOVÁ, Radka. 2015. </w:t>
      </w:r>
      <w:r w:rsidRPr="00EE3D3D">
        <w:rPr>
          <w:rFonts w:ascii="Times New Roman" w:hAnsi="Times New Roman"/>
          <w:i/>
          <w:iCs/>
          <w:sz w:val="24"/>
          <w:szCs w:val="24"/>
        </w:rPr>
        <w:t>Paliativní péče ve zdravotnických zařízeních</w:t>
      </w:r>
      <w:r w:rsidRPr="008C297C">
        <w:rPr>
          <w:rFonts w:ascii="Times New Roman" w:hAnsi="Times New Roman"/>
          <w:sz w:val="24"/>
          <w:szCs w:val="24"/>
        </w:rPr>
        <w:t>. Grada Publishing ISBN 978-80-247-5402-4</w:t>
      </w:r>
    </w:p>
    <w:p w14:paraId="45A5D367" w14:textId="77777777" w:rsidR="006240B0"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lastRenderedPageBreak/>
        <w:t xml:space="preserve">BUŽGOVÁ, R., PÁLENÍKOVÁ, A. 2015. </w:t>
      </w:r>
      <w:r w:rsidRPr="00EE3D3D">
        <w:rPr>
          <w:rFonts w:ascii="Times New Roman" w:hAnsi="Times New Roman"/>
          <w:sz w:val="24"/>
          <w:szCs w:val="24"/>
        </w:rPr>
        <w:t>Lived experience of parents of children with life-limiting and lifethreatening disease</w:t>
      </w:r>
      <w:r w:rsidRPr="00EE3D3D">
        <w:rPr>
          <w:rFonts w:ascii="Times New Roman" w:hAnsi="Times New Roman"/>
          <w:i/>
          <w:iCs/>
          <w:sz w:val="24"/>
          <w:szCs w:val="24"/>
        </w:rPr>
        <w:t>. Central European Journal of Nursing and Midwifery</w:t>
      </w:r>
      <w:r w:rsidRPr="008C297C">
        <w:rPr>
          <w:rFonts w:ascii="Times New Roman" w:hAnsi="Times New Roman"/>
          <w:sz w:val="24"/>
          <w:szCs w:val="24"/>
        </w:rPr>
        <w:t>. vol. 6, no. 1. ISSN 2336-3517</w:t>
      </w:r>
    </w:p>
    <w:p w14:paraId="519A458C" w14:textId="77777777" w:rsidR="00AC3CAA" w:rsidRDefault="00AC3CAA" w:rsidP="00BF2958">
      <w:pPr>
        <w:spacing w:after="0" w:line="360" w:lineRule="auto"/>
        <w:rPr>
          <w:rFonts w:ascii="Times New Roman" w:hAnsi="Times New Roman"/>
          <w:sz w:val="24"/>
          <w:szCs w:val="24"/>
        </w:rPr>
      </w:pPr>
    </w:p>
    <w:p w14:paraId="2CDF7929" w14:textId="209322C8" w:rsidR="00BF2958" w:rsidRPr="008C297C" w:rsidRDefault="00BF2958" w:rsidP="00BF2958">
      <w:pPr>
        <w:spacing w:after="0" w:line="360" w:lineRule="auto"/>
        <w:rPr>
          <w:rFonts w:ascii="Times New Roman" w:hAnsi="Times New Roman"/>
          <w:sz w:val="24"/>
          <w:szCs w:val="24"/>
        </w:rPr>
      </w:pPr>
      <w:r w:rsidRPr="008C297C">
        <w:rPr>
          <w:rFonts w:ascii="Times New Roman" w:hAnsi="Times New Roman"/>
          <w:sz w:val="24"/>
          <w:szCs w:val="24"/>
        </w:rPr>
        <w:t>C</w:t>
      </w:r>
      <w:r>
        <w:rPr>
          <w:rFonts w:ascii="Times New Roman" w:hAnsi="Times New Roman"/>
          <w:sz w:val="24"/>
          <w:szCs w:val="24"/>
        </w:rPr>
        <w:t>ENTENO</w:t>
      </w:r>
      <w:r w:rsidRPr="008C297C">
        <w:rPr>
          <w:rFonts w:ascii="Times New Roman" w:hAnsi="Times New Roman"/>
          <w:sz w:val="24"/>
          <w:szCs w:val="24"/>
        </w:rPr>
        <w:t xml:space="preserve"> C</w:t>
      </w:r>
      <w:r>
        <w:rPr>
          <w:rFonts w:ascii="Times New Roman" w:hAnsi="Times New Roman"/>
          <w:sz w:val="24"/>
          <w:szCs w:val="24"/>
        </w:rPr>
        <w:t>arlos</w:t>
      </w:r>
      <w:r w:rsidRPr="008C297C">
        <w:rPr>
          <w:rFonts w:ascii="Times New Roman" w:hAnsi="Times New Roman"/>
          <w:sz w:val="24"/>
          <w:szCs w:val="24"/>
        </w:rPr>
        <w:t>,</w:t>
      </w:r>
      <w:r>
        <w:rPr>
          <w:rFonts w:ascii="Times New Roman" w:hAnsi="Times New Roman"/>
          <w:sz w:val="24"/>
          <w:szCs w:val="24"/>
        </w:rPr>
        <w:t xml:space="preserve"> David</w:t>
      </w:r>
      <w:r w:rsidRPr="008C297C">
        <w:rPr>
          <w:rFonts w:ascii="Times New Roman" w:hAnsi="Times New Roman"/>
          <w:sz w:val="24"/>
          <w:szCs w:val="24"/>
        </w:rPr>
        <w:t xml:space="preserve"> C</w:t>
      </w:r>
      <w:r>
        <w:rPr>
          <w:rFonts w:ascii="Times New Roman" w:hAnsi="Times New Roman"/>
          <w:sz w:val="24"/>
          <w:szCs w:val="24"/>
        </w:rPr>
        <w:t>LARK</w:t>
      </w:r>
      <w:r w:rsidRPr="008C297C">
        <w:rPr>
          <w:rFonts w:ascii="Times New Roman" w:hAnsi="Times New Roman"/>
          <w:sz w:val="24"/>
          <w:szCs w:val="24"/>
        </w:rPr>
        <w:t>,</w:t>
      </w:r>
      <w:r>
        <w:rPr>
          <w:rFonts w:ascii="Times New Roman" w:hAnsi="Times New Roman"/>
          <w:sz w:val="24"/>
          <w:szCs w:val="24"/>
        </w:rPr>
        <w:t xml:space="preserve"> Thomas</w:t>
      </w:r>
      <w:r w:rsidRPr="008C297C">
        <w:rPr>
          <w:rFonts w:ascii="Times New Roman" w:hAnsi="Times New Roman"/>
          <w:sz w:val="24"/>
          <w:szCs w:val="24"/>
        </w:rPr>
        <w:t xml:space="preserve"> L</w:t>
      </w:r>
      <w:r>
        <w:rPr>
          <w:rFonts w:ascii="Times New Roman" w:hAnsi="Times New Roman"/>
          <w:sz w:val="24"/>
          <w:szCs w:val="24"/>
        </w:rPr>
        <w:t>YNCH</w:t>
      </w:r>
      <w:r w:rsidRPr="008C297C">
        <w:rPr>
          <w:rFonts w:ascii="Times New Roman" w:hAnsi="Times New Roman"/>
          <w:sz w:val="24"/>
          <w:szCs w:val="24"/>
        </w:rPr>
        <w:t xml:space="preserve"> </w:t>
      </w:r>
      <w:r>
        <w:rPr>
          <w:rFonts w:ascii="Times New Roman" w:hAnsi="Times New Roman"/>
          <w:sz w:val="24"/>
          <w:szCs w:val="24"/>
        </w:rPr>
        <w:t>et al., 2007</w:t>
      </w:r>
      <w:r w:rsidRPr="008C297C">
        <w:rPr>
          <w:rFonts w:ascii="Times New Roman" w:hAnsi="Times New Roman"/>
          <w:sz w:val="24"/>
          <w:szCs w:val="24"/>
        </w:rPr>
        <w:t xml:space="preserve">. </w:t>
      </w:r>
      <w:r w:rsidRPr="0029140B">
        <w:rPr>
          <w:rFonts w:ascii="Times New Roman" w:hAnsi="Times New Roman"/>
          <w:sz w:val="24"/>
          <w:szCs w:val="24"/>
        </w:rPr>
        <w:t>Facts and indicators on palliative care development in 52 countries of the WHO European region: results of an EAPC task force</w:t>
      </w:r>
      <w:r w:rsidRPr="008C297C">
        <w:rPr>
          <w:rFonts w:ascii="Times New Roman" w:hAnsi="Times New Roman"/>
          <w:sz w:val="24"/>
          <w:szCs w:val="24"/>
        </w:rPr>
        <w:t xml:space="preserve">. </w:t>
      </w:r>
      <w:r w:rsidRPr="0029140B">
        <w:rPr>
          <w:rFonts w:ascii="Times New Roman" w:hAnsi="Times New Roman"/>
          <w:i/>
          <w:iCs/>
          <w:sz w:val="24"/>
          <w:szCs w:val="24"/>
        </w:rPr>
        <w:t>Palliat Med</w:t>
      </w:r>
      <w:r w:rsidRPr="008C297C">
        <w:rPr>
          <w:rFonts w:ascii="Times New Roman" w:hAnsi="Times New Roman"/>
          <w:sz w:val="24"/>
          <w:szCs w:val="24"/>
        </w:rPr>
        <w:t xml:space="preserve">; </w:t>
      </w:r>
      <w:r w:rsidR="0029140B">
        <w:rPr>
          <w:rFonts w:ascii="Times New Roman" w:hAnsi="Times New Roman"/>
          <w:sz w:val="24"/>
          <w:szCs w:val="24"/>
        </w:rPr>
        <w:t>[online</w:t>
      </w:r>
      <w:r w:rsidR="0029140B" w:rsidRPr="00DC2925">
        <w:rPr>
          <w:rFonts w:ascii="Times New Roman" w:eastAsia="Times New Roman" w:hAnsi="Times New Roman"/>
          <w:color w:val="000000"/>
          <w:sz w:val="24"/>
          <w:szCs w:val="24"/>
          <w:lang w:eastAsia="cs-CZ"/>
        </w:rPr>
        <w:t>]</w:t>
      </w:r>
      <w:r w:rsidR="0029140B">
        <w:rPr>
          <w:rFonts w:ascii="Times New Roman" w:eastAsia="Times New Roman" w:hAnsi="Times New Roman"/>
          <w:color w:val="000000"/>
          <w:sz w:val="24"/>
          <w:szCs w:val="24"/>
          <w:lang w:eastAsia="cs-CZ"/>
        </w:rPr>
        <w:t xml:space="preserve"> </w:t>
      </w:r>
      <w:r w:rsidRPr="008C297C">
        <w:rPr>
          <w:rFonts w:ascii="Times New Roman" w:hAnsi="Times New Roman"/>
          <w:sz w:val="24"/>
          <w:szCs w:val="24"/>
        </w:rPr>
        <w:t>21</w:t>
      </w:r>
      <w:r>
        <w:rPr>
          <w:rFonts w:ascii="Times New Roman" w:hAnsi="Times New Roman"/>
          <w:sz w:val="24"/>
          <w:szCs w:val="24"/>
        </w:rPr>
        <w:t>(6)</w:t>
      </w:r>
      <w:r w:rsidRPr="008C297C">
        <w:rPr>
          <w:rFonts w:ascii="Times New Roman" w:hAnsi="Times New Roman"/>
          <w:sz w:val="24"/>
          <w:szCs w:val="24"/>
        </w:rPr>
        <w:t>: 463–471.</w:t>
      </w:r>
      <w:r>
        <w:rPr>
          <w:rFonts w:ascii="Times New Roman" w:hAnsi="Times New Roman"/>
          <w:sz w:val="24"/>
          <w:szCs w:val="24"/>
        </w:rPr>
        <w:t>ISSN 0269-2163. Dostupné z: doi:10.1177/0269216307081942.</w:t>
      </w:r>
      <w:r w:rsidRPr="008C297C">
        <w:rPr>
          <w:rFonts w:ascii="Times New Roman" w:hAnsi="Times New Roman"/>
          <w:sz w:val="24"/>
          <w:szCs w:val="24"/>
        </w:rPr>
        <w:t xml:space="preserve"> </w:t>
      </w:r>
    </w:p>
    <w:p w14:paraId="500335B3" w14:textId="02E65E18" w:rsidR="00BF2958" w:rsidRPr="008C297C" w:rsidRDefault="00BF2958" w:rsidP="008C297C">
      <w:pPr>
        <w:spacing w:after="0" w:line="360" w:lineRule="auto"/>
        <w:rPr>
          <w:rFonts w:ascii="Times New Roman" w:hAnsi="Times New Roman"/>
          <w:sz w:val="24"/>
          <w:szCs w:val="24"/>
        </w:rPr>
      </w:pPr>
      <w:r w:rsidRPr="008C297C">
        <w:rPr>
          <w:rFonts w:ascii="Times New Roman" w:hAnsi="Times New Roman"/>
          <w:sz w:val="24"/>
          <w:szCs w:val="24"/>
        </w:rPr>
        <w:t>C</w:t>
      </w:r>
      <w:r>
        <w:rPr>
          <w:rFonts w:ascii="Times New Roman" w:hAnsi="Times New Roman"/>
          <w:sz w:val="24"/>
          <w:szCs w:val="24"/>
        </w:rPr>
        <w:t>ENTENO</w:t>
      </w:r>
      <w:r w:rsidRPr="008C297C">
        <w:rPr>
          <w:rFonts w:ascii="Times New Roman" w:hAnsi="Times New Roman"/>
          <w:sz w:val="24"/>
          <w:szCs w:val="24"/>
        </w:rPr>
        <w:t xml:space="preserve"> C</w:t>
      </w:r>
      <w:r>
        <w:rPr>
          <w:rFonts w:ascii="Times New Roman" w:hAnsi="Times New Roman"/>
          <w:sz w:val="24"/>
          <w:szCs w:val="24"/>
        </w:rPr>
        <w:t>arlos</w:t>
      </w:r>
      <w:r w:rsidRPr="008C297C">
        <w:rPr>
          <w:rFonts w:ascii="Times New Roman" w:hAnsi="Times New Roman"/>
          <w:sz w:val="24"/>
          <w:szCs w:val="24"/>
        </w:rPr>
        <w:t xml:space="preserve">, </w:t>
      </w:r>
      <w:r>
        <w:rPr>
          <w:rFonts w:ascii="Times New Roman" w:hAnsi="Times New Roman"/>
          <w:sz w:val="24"/>
          <w:szCs w:val="24"/>
        </w:rPr>
        <w:t>Juan José CLARK</w:t>
      </w:r>
      <w:r w:rsidRPr="008C297C">
        <w:rPr>
          <w:rFonts w:ascii="Times New Roman" w:hAnsi="Times New Roman"/>
          <w:sz w:val="24"/>
          <w:szCs w:val="24"/>
        </w:rPr>
        <w:t>,</w:t>
      </w:r>
      <w:r>
        <w:rPr>
          <w:rFonts w:ascii="Times New Roman" w:hAnsi="Times New Roman"/>
          <w:sz w:val="24"/>
          <w:szCs w:val="24"/>
        </w:rPr>
        <w:t xml:space="preserve"> Thomas</w:t>
      </w:r>
      <w:r w:rsidRPr="008C297C">
        <w:rPr>
          <w:rFonts w:ascii="Times New Roman" w:hAnsi="Times New Roman"/>
          <w:sz w:val="24"/>
          <w:szCs w:val="24"/>
        </w:rPr>
        <w:t xml:space="preserve"> Lynch</w:t>
      </w:r>
      <w:r>
        <w:rPr>
          <w:rFonts w:ascii="Times New Roman" w:hAnsi="Times New Roman"/>
          <w:sz w:val="24"/>
          <w:szCs w:val="24"/>
        </w:rPr>
        <w:t>, Oma DONEA, Javier ROCAFORT a David CLARK, 2013</w:t>
      </w:r>
      <w:r w:rsidRPr="006A32E4">
        <w:rPr>
          <w:rFonts w:ascii="Times New Roman" w:hAnsi="Times New Roman"/>
          <w:sz w:val="24"/>
          <w:szCs w:val="24"/>
        </w:rPr>
        <w:t xml:space="preserve">. </w:t>
      </w:r>
      <w:r w:rsidRPr="008E3853">
        <w:rPr>
          <w:rFonts w:ascii="Times New Roman" w:hAnsi="Times New Roman"/>
          <w:i/>
          <w:iCs/>
          <w:sz w:val="24"/>
          <w:szCs w:val="24"/>
        </w:rPr>
        <w:t>EAPC Atlas of Palliative Care in Europe 2013</w:t>
      </w:r>
      <w:r w:rsidRPr="006A32E4">
        <w:rPr>
          <w:rFonts w:ascii="Times New Roman" w:hAnsi="Times New Roman"/>
          <w:sz w:val="24"/>
          <w:szCs w:val="24"/>
        </w:rPr>
        <w:t>.</w:t>
      </w:r>
      <w:r w:rsidRPr="008C297C">
        <w:rPr>
          <w:rFonts w:ascii="Times New Roman" w:hAnsi="Times New Roman"/>
          <w:sz w:val="24"/>
          <w:szCs w:val="24"/>
        </w:rPr>
        <w:t xml:space="preserve"> </w:t>
      </w:r>
      <w:r>
        <w:rPr>
          <w:rFonts w:ascii="Times New Roman" w:hAnsi="Times New Roman"/>
          <w:sz w:val="24"/>
          <w:szCs w:val="24"/>
        </w:rPr>
        <w:t>Cartographic Edicion, Milano (Italy): EAPC, ISBN 978-88-98472-01-7.</w:t>
      </w:r>
    </w:p>
    <w:p w14:paraId="05ABE7B8" w14:textId="77777777" w:rsidR="006240B0"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CONTRO, N. A. et al. 2004. </w:t>
      </w:r>
      <w:r w:rsidRPr="00B01466">
        <w:rPr>
          <w:rFonts w:ascii="Times New Roman" w:hAnsi="Times New Roman"/>
          <w:sz w:val="24"/>
          <w:szCs w:val="24"/>
        </w:rPr>
        <w:t>Hospital staff and family perspectives regarding quality of paediatric palliative care</w:t>
      </w:r>
      <w:r w:rsidRPr="008C297C">
        <w:rPr>
          <w:rFonts w:ascii="Times New Roman" w:hAnsi="Times New Roman"/>
          <w:i/>
          <w:iCs/>
          <w:sz w:val="24"/>
          <w:szCs w:val="24"/>
        </w:rPr>
        <w:t>.</w:t>
      </w:r>
      <w:r w:rsidRPr="008C297C">
        <w:rPr>
          <w:rFonts w:ascii="Times New Roman" w:hAnsi="Times New Roman"/>
          <w:sz w:val="24"/>
          <w:szCs w:val="24"/>
        </w:rPr>
        <w:t xml:space="preserve"> </w:t>
      </w:r>
      <w:r w:rsidRPr="00B01466">
        <w:rPr>
          <w:rFonts w:ascii="Times New Roman" w:hAnsi="Times New Roman"/>
          <w:i/>
          <w:iCs/>
          <w:sz w:val="24"/>
          <w:szCs w:val="24"/>
        </w:rPr>
        <w:t>Pediatrics</w:t>
      </w:r>
      <w:r w:rsidRPr="008C297C">
        <w:rPr>
          <w:rFonts w:ascii="Times New Roman" w:hAnsi="Times New Roman"/>
          <w:sz w:val="24"/>
          <w:szCs w:val="24"/>
        </w:rPr>
        <w:t xml:space="preserve"> vol. 114, no. 5, p. ISSN 0031-4005</w:t>
      </w:r>
    </w:p>
    <w:p w14:paraId="636D891A" w14:textId="6E88C6E2" w:rsidR="002778CF" w:rsidRDefault="00F918C2" w:rsidP="008C297C">
      <w:pPr>
        <w:spacing w:after="0" w:line="360" w:lineRule="auto"/>
        <w:rPr>
          <w:rFonts w:ascii="Times New Roman" w:hAnsi="Times New Roman"/>
          <w:sz w:val="24"/>
          <w:szCs w:val="24"/>
        </w:rPr>
      </w:pPr>
      <w:r w:rsidRPr="00F918C2">
        <w:rPr>
          <w:rFonts w:ascii="Times New Roman" w:hAnsi="Times New Roman"/>
          <w:sz w:val="24"/>
          <w:szCs w:val="24"/>
        </w:rPr>
        <w:t>CRAIG F, Abu-Saad H</w:t>
      </w:r>
      <w:r w:rsidR="00277481">
        <w:rPr>
          <w:rFonts w:ascii="Times New Roman" w:hAnsi="Times New Roman"/>
          <w:sz w:val="24"/>
          <w:szCs w:val="24"/>
        </w:rPr>
        <w:t>UIJER</w:t>
      </w:r>
      <w:r w:rsidRPr="00F918C2">
        <w:rPr>
          <w:rFonts w:ascii="Times New Roman" w:hAnsi="Times New Roman"/>
          <w:sz w:val="24"/>
          <w:szCs w:val="24"/>
        </w:rPr>
        <w:t xml:space="preserve"> H, B</w:t>
      </w:r>
      <w:r w:rsidR="00277481">
        <w:rPr>
          <w:rFonts w:ascii="Times New Roman" w:hAnsi="Times New Roman"/>
          <w:sz w:val="24"/>
          <w:szCs w:val="24"/>
        </w:rPr>
        <w:t>ENINI</w:t>
      </w:r>
      <w:r w:rsidRPr="00F918C2">
        <w:rPr>
          <w:rFonts w:ascii="Times New Roman" w:hAnsi="Times New Roman"/>
          <w:sz w:val="24"/>
          <w:szCs w:val="24"/>
        </w:rPr>
        <w:t xml:space="preserve"> F.; Řídicí výbor pracovní skupiny EAPC pro paliativní péči o děti a dospívající. IMPaCCT: standards for paediatric palliative care in Europe</w:t>
      </w:r>
      <w:r w:rsidRPr="00B01466">
        <w:rPr>
          <w:rFonts w:ascii="Times New Roman" w:hAnsi="Times New Roman"/>
          <w:i/>
          <w:iCs/>
          <w:sz w:val="24"/>
          <w:szCs w:val="24"/>
        </w:rPr>
        <w:t>. European Journal of Palliative Care 2007</w:t>
      </w:r>
      <w:r w:rsidRPr="00F918C2">
        <w:rPr>
          <w:rFonts w:ascii="Times New Roman" w:hAnsi="Times New Roman"/>
          <w:sz w:val="24"/>
          <w:szCs w:val="24"/>
        </w:rPr>
        <w:t>; 14: 109–114</w:t>
      </w:r>
    </w:p>
    <w:p w14:paraId="3A8CC9F2" w14:textId="0FD58C49" w:rsidR="009F5DDE"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HOGAN, N., DeSANTIS, L. 1992., vol 2. </w:t>
      </w:r>
      <w:r w:rsidRPr="00197E4C">
        <w:rPr>
          <w:rFonts w:ascii="Times New Roman" w:hAnsi="Times New Roman"/>
          <w:sz w:val="24"/>
          <w:szCs w:val="24"/>
        </w:rPr>
        <w:t>Adolescent sibling bereavement: An ongoing attachment</w:t>
      </w:r>
      <w:r w:rsidRPr="008C297C">
        <w:rPr>
          <w:rFonts w:ascii="Times New Roman" w:hAnsi="Times New Roman"/>
          <w:i/>
          <w:iCs/>
          <w:sz w:val="24"/>
          <w:szCs w:val="24"/>
        </w:rPr>
        <w:t>. Qualitative Health Research</w:t>
      </w:r>
      <w:r w:rsidRPr="008C297C">
        <w:rPr>
          <w:rFonts w:ascii="Times New Roman" w:hAnsi="Times New Roman"/>
          <w:sz w:val="24"/>
          <w:szCs w:val="24"/>
        </w:rPr>
        <w:t>. ISSN 1552-7557</w:t>
      </w:r>
    </w:p>
    <w:p w14:paraId="39F7ADE4" w14:textId="2451584C" w:rsidR="009F5DDE" w:rsidRDefault="009F5DDE" w:rsidP="009F5DDE">
      <w:pPr>
        <w:spacing w:after="0" w:line="360" w:lineRule="auto"/>
        <w:rPr>
          <w:rFonts w:ascii="Times New Roman" w:hAnsi="Times New Roman"/>
          <w:sz w:val="24"/>
          <w:szCs w:val="24"/>
        </w:rPr>
      </w:pPr>
      <w:r>
        <w:rPr>
          <w:rFonts w:ascii="Times New Roman" w:hAnsi="Times New Roman"/>
          <w:sz w:val="24"/>
          <w:szCs w:val="24"/>
        </w:rPr>
        <w:t xml:space="preserve">HONINX, Elisabeth, Lieve Van Den BLOCK, Ruth PIERS, et al, 2021. Large differences in the organization of palliative care in nursing homes in six European countries: findings from the PACE cross-section study. </w:t>
      </w:r>
      <w:r w:rsidRPr="00D32DDB">
        <w:rPr>
          <w:rFonts w:ascii="Times New Roman" w:hAnsi="Times New Roman"/>
          <w:i/>
          <w:iCs/>
          <w:sz w:val="24"/>
          <w:szCs w:val="24"/>
        </w:rPr>
        <w:t>BMC Palliative Care</w:t>
      </w:r>
      <w:r>
        <w:rPr>
          <w:rFonts w:ascii="Times New Roman" w:hAnsi="Times New Roman"/>
          <w:sz w:val="24"/>
          <w:szCs w:val="24"/>
        </w:rPr>
        <w:t xml:space="preserve"> [online</w:t>
      </w:r>
      <w:r w:rsidR="0096234E" w:rsidRPr="00DC2925">
        <w:rPr>
          <w:rFonts w:ascii="Times New Roman" w:eastAsia="Times New Roman" w:hAnsi="Times New Roman"/>
          <w:color w:val="000000"/>
          <w:sz w:val="24"/>
          <w:szCs w:val="24"/>
          <w:lang w:eastAsia="cs-CZ"/>
        </w:rPr>
        <w:t>]</w:t>
      </w:r>
      <w:r>
        <w:rPr>
          <w:rFonts w:ascii="Times New Roman" w:hAnsi="Times New Roman"/>
          <w:sz w:val="24"/>
          <w:szCs w:val="24"/>
        </w:rPr>
        <w:t>. 20(1), 1-12, ISSN 1472-684X. Dostupné z: doi:10.1186/s12904-021-00827-x.</w:t>
      </w:r>
    </w:p>
    <w:p w14:paraId="7FA62F72" w14:textId="60061766" w:rsidR="00C44AD7" w:rsidRPr="00677B76" w:rsidRDefault="00B67304" w:rsidP="009F5DDE">
      <w:pPr>
        <w:spacing w:after="0" w:line="360" w:lineRule="auto"/>
        <w:rPr>
          <w:rFonts w:ascii="Times New Roman" w:hAnsi="Times New Roman"/>
          <w:sz w:val="24"/>
          <w:szCs w:val="24"/>
        </w:rPr>
      </w:pPr>
      <w:r>
        <w:rPr>
          <w:rFonts w:ascii="Times New Roman" w:hAnsi="Times New Roman"/>
          <w:sz w:val="24"/>
          <w:szCs w:val="24"/>
        </w:rPr>
        <w:t>HUI</w:t>
      </w:r>
      <w:r w:rsidR="00233373">
        <w:rPr>
          <w:rFonts w:ascii="Times New Roman" w:hAnsi="Times New Roman"/>
          <w:sz w:val="24"/>
          <w:szCs w:val="24"/>
        </w:rPr>
        <w:t xml:space="preserve">JER </w:t>
      </w:r>
      <w:r w:rsidR="00C44AD7" w:rsidRPr="00C44AD7">
        <w:rPr>
          <w:rFonts w:ascii="Times New Roman" w:hAnsi="Times New Roman"/>
          <w:sz w:val="24"/>
          <w:szCs w:val="24"/>
        </w:rPr>
        <w:t>Abu-Saad H, A</w:t>
      </w:r>
      <w:r w:rsidR="00233373">
        <w:rPr>
          <w:rFonts w:ascii="Times New Roman" w:hAnsi="Times New Roman"/>
          <w:sz w:val="24"/>
          <w:szCs w:val="24"/>
        </w:rPr>
        <w:t>BBOUD</w:t>
      </w:r>
      <w:r w:rsidR="00C44AD7" w:rsidRPr="00C44AD7">
        <w:rPr>
          <w:rFonts w:ascii="Times New Roman" w:hAnsi="Times New Roman"/>
          <w:sz w:val="24"/>
          <w:szCs w:val="24"/>
        </w:rPr>
        <w:t xml:space="preserve"> S, D</w:t>
      </w:r>
      <w:r w:rsidR="00233373">
        <w:rPr>
          <w:rFonts w:ascii="Times New Roman" w:hAnsi="Times New Roman"/>
          <w:sz w:val="24"/>
          <w:szCs w:val="24"/>
        </w:rPr>
        <w:t>IMASSI</w:t>
      </w:r>
      <w:r w:rsidR="00C44AD7" w:rsidRPr="00C44AD7">
        <w:rPr>
          <w:rFonts w:ascii="Times New Roman" w:hAnsi="Times New Roman"/>
          <w:sz w:val="24"/>
          <w:szCs w:val="24"/>
        </w:rPr>
        <w:t xml:space="preserve"> H. Paliativní péče v Libanonu: znalosti, postoje a postupy. </w:t>
      </w:r>
      <w:r w:rsidR="00C44AD7" w:rsidRPr="0096234E">
        <w:rPr>
          <w:rFonts w:ascii="Times New Roman" w:hAnsi="Times New Roman"/>
          <w:i/>
          <w:iCs/>
          <w:sz w:val="24"/>
          <w:szCs w:val="24"/>
        </w:rPr>
        <w:t>Int J Palliat Nurs</w:t>
      </w:r>
      <w:r w:rsidR="00C44AD7" w:rsidRPr="00C44AD7">
        <w:rPr>
          <w:rFonts w:ascii="Times New Roman" w:hAnsi="Times New Roman"/>
          <w:sz w:val="24"/>
          <w:szCs w:val="24"/>
        </w:rPr>
        <w:t>.</w:t>
      </w:r>
      <w:r w:rsidR="00FE7B9A">
        <w:rPr>
          <w:rFonts w:ascii="Times New Roman" w:hAnsi="Times New Roman"/>
          <w:sz w:val="24"/>
          <w:szCs w:val="24"/>
        </w:rPr>
        <w:t xml:space="preserve"> [online</w:t>
      </w:r>
      <w:r w:rsidR="00B72AD9" w:rsidRPr="00DC2925">
        <w:rPr>
          <w:rFonts w:ascii="Times New Roman" w:eastAsia="Times New Roman" w:hAnsi="Times New Roman"/>
          <w:color w:val="000000"/>
          <w:sz w:val="24"/>
          <w:szCs w:val="24"/>
          <w:lang w:eastAsia="cs-CZ"/>
        </w:rPr>
        <w:t>]</w:t>
      </w:r>
      <w:r w:rsidR="00C44AD7" w:rsidRPr="00C44AD7">
        <w:rPr>
          <w:rFonts w:ascii="Times New Roman" w:hAnsi="Times New Roman"/>
          <w:sz w:val="24"/>
          <w:szCs w:val="24"/>
        </w:rPr>
        <w:t xml:space="preserve"> </w:t>
      </w:r>
      <w:r w:rsidR="00B72AD9">
        <w:rPr>
          <w:rFonts w:ascii="Times New Roman" w:hAnsi="Times New Roman"/>
          <w:sz w:val="24"/>
          <w:szCs w:val="24"/>
        </w:rPr>
        <w:t xml:space="preserve">(cit. </w:t>
      </w:r>
      <w:r w:rsidR="00C44AD7" w:rsidRPr="00C44AD7">
        <w:rPr>
          <w:rFonts w:ascii="Times New Roman" w:hAnsi="Times New Roman"/>
          <w:sz w:val="24"/>
          <w:szCs w:val="24"/>
        </w:rPr>
        <w:t>2009 Červenec</w:t>
      </w:r>
      <w:r w:rsidR="00B72AD9">
        <w:rPr>
          <w:rFonts w:ascii="Times New Roman" w:hAnsi="Times New Roman"/>
          <w:sz w:val="24"/>
          <w:szCs w:val="24"/>
        </w:rPr>
        <w:t>)</w:t>
      </w:r>
      <w:r w:rsidR="00C44AD7" w:rsidRPr="00C44AD7">
        <w:rPr>
          <w:rFonts w:ascii="Times New Roman" w:hAnsi="Times New Roman"/>
          <w:sz w:val="24"/>
          <w:szCs w:val="24"/>
        </w:rPr>
        <w:t>; 15(7):346-53.</w:t>
      </w:r>
      <w:r w:rsidR="00240FC6">
        <w:rPr>
          <w:rFonts w:ascii="Times New Roman" w:hAnsi="Times New Roman"/>
          <w:sz w:val="24"/>
          <w:szCs w:val="24"/>
        </w:rPr>
        <w:t xml:space="preserve"> dostupné z:</w:t>
      </w:r>
      <w:r w:rsidR="00C44AD7" w:rsidRPr="00C44AD7">
        <w:rPr>
          <w:rFonts w:ascii="Times New Roman" w:hAnsi="Times New Roman"/>
          <w:sz w:val="24"/>
          <w:szCs w:val="24"/>
        </w:rPr>
        <w:t xml:space="preserve"> </w:t>
      </w:r>
      <w:r w:rsidR="00240FC6">
        <w:rPr>
          <w:rFonts w:ascii="Times New Roman" w:hAnsi="Times New Roman"/>
          <w:sz w:val="24"/>
          <w:szCs w:val="24"/>
        </w:rPr>
        <w:t>doi</w:t>
      </w:r>
      <w:r w:rsidR="00C44AD7" w:rsidRPr="00C44AD7">
        <w:rPr>
          <w:rFonts w:ascii="Times New Roman" w:hAnsi="Times New Roman"/>
          <w:sz w:val="24"/>
          <w:szCs w:val="24"/>
        </w:rPr>
        <w:t>: 10.12968/ijpn.2009.15.7.43425. PMID: 19648850.</w:t>
      </w:r>
    </w:p>
    <w:p w14:paraId="270FEE59" w14:textId="544D792B" w:rsidR="009F5DDE" w:rsidRPr="008C297C" w:rsidRDefault="00B53C3D" w:rsidP="008C297C">
      <w:pPr>
        <w:spacing w:after="0" w:line="360" w:lineRule="auto"/>
        <w:rPr>
          <w:rFonts w:ascii="Times New Roman" w:hAnsi="Times New Roman"/>
          <w:sz w:val="24"/>
          <w:szCs w:val="24"/>
        </w:rPr>
      </w:pPr>
      <w:r w:rsidRPr="00B53C3D">
        <w:rPr>
          <w:rFonts w:ascii="Times New Roman" w:hAnsi="Times New Roman"/>
          <w:sz w:val="24"/>
          <w:szCs w:val="24"/>
        </w:rPr>
        <w:t>I</w:t>
      </w:r>
      <w:r w:rsidR="000F7136">
        <w:rPr>
          <w:rFonts w:ascii="Times New Roman" w:hAnsi="Times New Roman"/>
          <w:sz w:val="24"/>
          <w:szCs w:val="24"/>
        </w:rPr>
        <w:t>NGLETON</w:t>
      </w:r>
      <w:r w:rsidRPr="00B53C3D">
        <w:rPr>
          <w:rFonts w:ascii="Times New Roman" w:hAnsi="Times New Roman"/>
          <w:sz w:val="24"/>
          <w:szCs w:val="24"/>
        </w:rPr>
        <w:t xml:space="preserve"> C, P</w:t>
      </w:r>
      <w:r w:rsidR="000F7136">
        <w:rPr>
          <w:rFonts w:ascii="Times New Roman" w:hAnsi="Times New Roman"/>
          <w:sz w:val="24"/>
          <w:szCs w:val="24"/>
        </w:rPr>
        <w:t>AYNE</w:t>
      </w:r>
      <w:r w:rsidRPr="00B53C3D">
        <w:rPr>
          <w:rFonts w:ascii="Times New Roman" w:hAnsi="Times New Roman"/>
          <w:sz w:val="24"/>
          <w:szCs w:val="24"/>
        </w:rPr>
        <w:t xml:space="preserve"> S, N</w:t>
      </w:r>
      <w:r w:rsidR="000F7136">
        <w:rPr>
          <w:rFonts w:ascii="Times New Roman" w:hAnsi="Times New Roman"/>
          <w:sz w:val="24"/>
          <w:szCs w:val="24"/>
        </w:rPr>
        <w:t>OLAN</w:t>
      </w:r>
      <w:r w:rsidRPr="00B53C3D">
        <w:rPr>
          <w:rFonts w:ascii="Times New Roman" w:hAnsi="Times New Roman"/>
          <w:sz w:val="24"/>
          <w:szCs w:val="24"/>
        </w:rPr>
        <w:t xml:space="preserve"> M, C</w:t>
      </w:r>
      <w:r w:rsidR="000F7136">
        <w:rPr>
          <w:rFonts w:ascii="Times New Roman" w:hAnsi="Times New Roman"/>
          <w:sz w:val="24"/>
          <w:szCs w:val="24"/>
        </w:rPr>
        <w:t>AREY</w:t>
      </w:r>
      <w:r w:rsidRPr="00B53C3D">
        <w:rPr>
          <w:rFonts w:ascii="Times New Roman" w:hAnsi="Times New Roman"/>
          <w:sz w:val="24"/>
          <w:szCs w:val="24"/>
        </w:rPr>
        <w:t xml:space="preserve"> I. Úleva v paliativní péči: přehled a diskuse o literatuře. </w:t>
      </w:r>
      <w:r w:rsidRPr="006C3483">
        <w:rPr>
          <w:rFonts w:ascii="Times New Roman" w:hAnsi="Times New Roman"/>
          <w:i/>
          <w:iCs/>
          <w:sz w:val="24"/>
          <w:szCs w:val="24"/>
        </w:rPr>
        <w:t>Palliat Med</w:t>
      </w:r>
      <w:r w:rsidRPr="00B53C3D">
        <w:rPr>
          <w:rFonts w:ascii="Times New Roman" w:hAnsi="Times New Roman"/>
          <w:sz w:val="24"/>
          <w:szCs w:val="24"/>
        </w:rPr>
        <w:t xml:space="preserve">. </w:t>
      </w:r>
      <w:r w:rsidR="00B72AD9" w:rsidRPr="00B53C3D">
        <w:rPr>
          <w:rFonts w:ascii="Times New Roman" w:hAnsi="Times New Roman"/>
          <w:sz w:val="24"/>
          <w:szCs w:val="24"/>
        </w:rPr>
        <w:t>2003;</w:t>
      </w:r>
      <w:r w:rsidRPr="00B53C3D">
        <w:rPr>
          <w:rFonts w:ascii="Times New Roman" w:hAnsi="Times New Roman"/>
          <w:sz w:val="24"/>
          <w:szCs w:val="24"/>
        </w:rPr>
        <w:t xml:space="preserve"> </w:t>
      </w:r>
      <w:r w:rsidR="00B72AD9">
        <w:rPr>
          <w:rFonts w:ascii="Times New Roman" w:hAnsi="Times New Roman"/>
          <w:sz w:val="24"/>
          <w:szCs w:val="24"/>
        </w:rPr>
        <w:t>[online</w:t>
      </w:r>
      <w:r w:rsidR="00B72AD9" w:rsidRPr="00DC2925">
        <w:rPr>
          <w:rFonts w:ascii="Times New Roman" w:eastAsia="Times New Roman" w:hAnsi="Times New Roman"/>
          <w:color w:val="000000"/>
          <w:sz w:val="24"/>
          <w:szCs w:val="24"/>
          <w:lang w:eastAsia="cs-CZ"/>
        </w:rPr>
        <w:t>]</w:t>
      </w:r>
      <w:r w:rsidR="00E02E04">
        <w:rPr>
          <w:rFonts w:ascii="Times New Roman" w:eastAsia="Times New Roman" w:hAnsi="Times New Roman"/>
          <w:color w:val="000000"/>
          <w:sz w:val="24"/>
          <w:szCs w:val="24"/>
          <w:lang w:eastAsia="cs-CZ"/>
        </w:rPr>
        <w:t xml:space="preserve">, </w:t>
      </w:r>
      <w:r w:rsidRPr="00B53C3D">
        <w:rPr>
          <w:rFonts w:ascii="Times New Roman" w:hAnsi="Times New Roman"/>
          <w:sz w:val="24"/>
          <w:szCs w:val="24"/>
        </w:rPr>
        <w:t xml:space="preserve">17(7):567-75. </w:t>
      </w:r>
      <w:r w:rsidR="006C3483">
        <w:rPr>
          <w:rFonts w:ascii="Times New Roman" w:hAnsi="Times New Roman"/>
          <w:sz w:val="24"/>
          <w:szCs w:val="24"/>
        </w:rPr>
        <w:t>dostupné z doi</w:t>
      </w:r>
      <w:r w:rsidRPr="00B53C3D">
        <w:rPr>
          <w:rFonts w:ascii="Times New Roman" w:hAnsi="Times New Roman"/>
          <w:sz w:val="24"/>
          <w:szCs w:val="24"/>
        </w:rPr>
        <w:t>: 10.1191/0269216303pm803RA. PMID: 14594147.</w:t>
      </w:r>
    </w:p>
    <w:p w14:paraId="2A17C329" w14:textId="7777777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KALVACH, Zdeněk. 2019. </w:t>
      </w:r>
      <w:r w:rsidRPr="006C3483">
        <w:rPr>
          <w:rFonts w:ascii="Times New Roman" w:hAnsi="Times New Roman"/>
          <w:i/>
          <w:iCs/>
          <w:sz w:val="24"/>
          <w:szCs w:val="24"/>
        </w:rPr>
        <w:t>Manuál paliativní péče o umírající pacienty – pomoc při rozhodování v paliativní nejistotě</w:t>
      </w:r>
      <w:r w:rsidRPr="008C297C">
        <w:rPr>
          <w:rFonts w:ascii="Times New Roman" w:hAnsi="Times New Roman"/>
          <w:sz w:val="24"/>
          <w:szCs w:val="24"/>
        </w:rPr>
        <w:t>. ISBN 978-80-88126-54-6</w:t>
      </w:r>
    </w:p>
    <w:p w14:paraId="6CA6C5C5" w14:textId="7777777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KLUGAR, Miroslav.2015. </w:t>
      </w:r>
      <w:r w:rsidRPr="006C3483">
        <w:rPr>
          <w:rFonts w:ascii="Times New Roman" w:hAnsi="Times New Roman"/>
          <w:i/>
          <w:iCs/>
          <w:sz w:val="24"/>
          <w:szCs w:val="24"/>
        </w:rPr>
        <w:t>Systematická review ve zdravotnictví</w:t>
      </w:r>
      <w:r w:rsidRPr="008C297C">
        <w:rPr>
          <w:rFonts w:ascii="Times New Roman" w:hAnsi="Times New Roman"/>
          <w:sz w:val="24"/>
          <w:szCs w:val="24"/>
        </w:rPr>
        <w:t>. UP Olomouc</w:t>
      </w:r>
    </w:p>
    <w:p w14:paraId="54FE1A84" w14:textId="7777777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ISBN 978-80-244-4783-4</w:t>
      </w:r>
    </w:p>
    <w:p w14:paraId="334C0ED9" w14:textId="77777777" w:rsidR="006240B0"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lastRenderedPageBreak/>
        <w:t xml:space="preserve">LICHTENTHAL, W. G. et al. 2015. </w:t>
      </w:r>
      <w:r w:rsidRPr="00745D2B">
        <w:rPr>
          <w:rFonts w:ascii="Times New Roman" w:hAnsi="Times New Roman"/>
          <w:sz w:val="24"/>
          <w:szCs w:val="24"/>
        </w:rPr>
        <w:t>Bereavement Follow-up after the Death of a Child as a Standard of Care in Pediatric Oncology</w:t>
      </w:r>
      <w:r w:rsidRPr="008C297C">
        <w:rPr>
          <w:rFonts w:ascii="Times New Roman" w:hAnsi="Times New Roman"/>
          <w:i/>
          <w:iCs/>
          <w:sz w:val="24"/>
          <w:szCs w:val="24"/>
        </w:rPr>
        <w:t>. Pediatric Blood Cancer</w:t>
      </w:r>
      <w:r w:rsidRPr="008C297C">
        <w:rPr>
          <w:rFonts w:ascii="Times New Roman" w:hAnsi="Times New Roman"/>
          <w:sz w:val="24"/>
          <w:szCs w:val="24"/>
        </w:rPr>
        <w:t>. ISSN 1545-5009</w:t>
      </w:r>
    </w:p>
    <w:p w14:paraId="59F9E2C0" w14:textId="62A6151E" w:rsidR="00A628EE" w:rsidRDefault="00A628EE" w:rsidP="008C297C">
      <w:pPr>
        <w:spacing w:after="0" w:line="360" w:lineRule="auto"/>
        <w:rPr>
          <w:rFonts w:ascii="Times New Roman" w:hAnsi="Times New Roman"/>
          <w:sz w:val="24"/>
          <w:szCs w:val="24"/>
        </w:rPr>
      </w:pPr>
      <w:r w:rsidRPr="00A628EE">
        <w:rPr>
          <w:rFonts w:ascii="Times New Roman" w:hAnsi="Times New Roman"/>
          <w:sz w:val="24"/>
          <w:szCs w:val="24"/>
        </w:rPr>
        <w:t xml:space="preserve">Munn Z, Tufanaru C, Aromataris E. JBI systematické přehledy: extrakce a syntéza dat. </w:t>
      </w:r>
      <w:r w:rsidRPr="00745D2B">
        <w:rPr>
          <w:rFonts w:ascii="Times New Roman" w:hAnsi="Times New Roman"/>
          <w:i/>
          <w:iCs/>
          <w:sz w:val="24"/>
          <w:szCs w:val="24"/>
        </w:rPr>
        <w:t>Am J Nurs</w:t>
      </w:r>
      <w:r w:rsidRPr="00A628EE">
        <w:rPr>
          <w:rFonts w:ascii="Times New Roman" w:hAnsi="Times New Roman"/>
          <w:sz w:val="24"/>
          <w:szCs w:val="24"/>
        </w:rPr>
        <w:t>.</w:t>
      </w:r>
      <w:r w:rsidR="00E02E04">
        <w:rPr>
          <w:rFonts w:ascii="Times New Roman" w:hAnsi="Times New Roman"/>
          <w:sz w:val="24"/>
          <w:szCs w:val="24"/>
        </w:rPr>
        <w:t xml:space="preserve"> [online</w:t>
      </w:r>
      <w:r w:rsidR="004B4FDE" w:rsidRPr="00DC2925">
        <w:rPr>
          <w:rFonts w:ascii="Times New Roman" w:eastAsia="Times New Roman" w:hAnsi="Times New Roman"/>
          <w:color w:val="000000"/>
          <w:sz w:val="24"/>
          <w:szCs w:val="24"/>
          <w:lang w:eastAsia="cs-CZ"/>
        </w:rPr>
        <w:t>]</w:t>
      </w:r>
      <w:r w:rsidR="004B4FDE">
        <w:rPr>
          <w:rFonts w:ascii="Times New Roman" w:eastAsia="Times New Roman" w:hAnsi="Times New Roman"/>
          <w:color w:val="000000"/>
          <w:sz w:val="24"/>
          <w:szCs w:val="24"/>
          <w:lang w:eastAsia="cs-CZ"/>
        </w:rPr>
        <w:t>,</w:t>
      </w:r>
      <w:r w:rsidRPr="00A628EE">
        <w:rPr>
          <w:rFonts w:ascii="Times New Roman" w:hAnsi="Times New Roman"/>
          <w:sz w:val="24"/>
          <w:szCs w:val="24"/>
        </w:rPr>
        <w:t xml:space="preserve"> </w:t>
      </w:r>
      <w:r w:rsidR="00977567">
        <w:rPr>
          <w:rFonts w:ascii="Times New Roman" w:hAnsi="Times New Roman"/>
          <w:sz w:val="24"/>
          <w:szCs w:val="24"/>
        </w:rPr>
        <w:t xml:space="preserve">(cit. </w:t>
      </w:r>
      <w:r w:rsidRPr="00A628EE">
        <w:rPr>
          <w:rFonts w:ascii="Times New Roman" w:hAnsi="Times New Roman"/>
          <w:sz w:val="24"/>
          <w:szCs w:val="24"/>
        </w:rPr>
        <w:t>2014 červenec</w:t>
      </w:r>
      <w:r w:rsidR="00977567">
        <w:rPr>
          <w:rFonts w:ascii="Times New Roman" w:hAnsi="Times New Roman"/>
          <w:sz w:val="24"/>
          <w:szCs w:val="24"/>
        </w:rPr>
        <w:t>)</w:t>
      </w:r>
      <w:r w:rsidRPr="00A628EE">
        <w:rPr>
          <w:rFonts w:ascii="Times New Roman" w:hAnsi="Times New Roman"/>
          <w:sz w:val="24"/>
          <w:szCs w:val="24"/>
        </w:rPr>
        <w:t>; 114(7):49-54.</w:t>
      </w:r>
      <w:r w:rsidR="00977567">
        <w:rPr>
          <w:rFonts w:ascii="Times New Roman" w:hAnsi="Times New Roman"/>
          <w:sz w:val="24"/>
          <w:szCs w:val="24"/>
        </w:rPr>
        <w:t xml:space="preserve"> dostupné z </w:t>
      </w:r>
      <w:r w:rsidRPr="00A628EE">
        <w:rPr>
          <w:rFonts w:ascii="Times New Roman" w:hAnsi="Times New Roman"/>
          <w:sz w:val="24"/>
          <w:szCs w:val="24"/>
        </w:rPr>
        <w:t xml:space="preserve"> doi: 10.1097/01.NAJ.0000451683.66447.89. PMID: 25742352</w:t>
      </w:r>
      <w:r>
        <w:rPr>
          <w:rFonts w:ascii="Times New Roman" w:hAnsi="Times New Roman"/>
          <w:sz w:val="24"/>
          <w:szCs w:val="24"/>
        </w:rPr>
        <w:t>.</w:t>
      </w:r>
    </w:p>
    <w:p w14:paraId="24851970" w14:textId="4111B92A" w:rsidR="00376DEE" w:rsidRPr="008C297C" w:rsidRDefault="00376DEE" w:rsidP="008C297C">
      <w:pPr>
        <w:spacing w:after="0" w:line="360" w:lineRule="auto"/>
        <w:rPr>
          <w:rFonts w:ascii="Times New Roman" w:hAnsi="Times New Roman"/>
          <w:sz w:val="24"/>
          <w:szCs w:val="24"/>
        </w:rPr>
      </w:pPr>
      <w:r>
        <w:rPr>
          <w:rFonts w:ascii="Times New Roman" w:hAnsi="Times New Roman"/>
          <w:sz w:val="24"/>
          <w:szCs w:val="24"/>
        </w:rPr>
        <w:t>PAYNE, Sheila, Jane S</w:t>
      </w:r>
      <w:r w:rsidR="00F457F4">
        <w:rPr>
          <w:rFonts w:ascii="Times New Roman" w:hAnsi="Times New Roman"/>
          <w:sz w:val="24"/>
          <w:szCs w:val="24"/>
        </w:rPr>
        <w:t>EYMOUR a Christine INGLETON</w:t>
      </w:r>
      <w:r w:rsidR="009D2060">
        <w:rPr>
          <w:rFonts w:ascii="Times New Roman" w:hAnsi="Times New Roman"/>
          <w:sz w:val="24"/>
          <w:szCs w:val="24"/>
        </w:rPr>
        <w:t xml:space="preserve">, 2007. </w:t>
      </w:r>
      <w:r w:rsidR="009D2060" w:rsidRPr="00977567">
        <w:rPr>
          <w:rFonts w:ascii="Times New Roman" w:hAnsi="Times New Roman"/>
          <w:i/>
          <w:iCs/>
          <w:sz w:val="24"/>
          <w:szCs w:val="24"/>
        </w:rPr>
        <w:t>Paliativní péče: principy a praxe</w:t>
      </w:r>
      <w:r w:rsidR="009F44DF" w:rsidRPr="00977567">
        <w:rPr>
          <w:rFonts w:ascii="Times New Roman" w:hAnsi="Times New Roman"/>
          <w:i/>
          <w:iCs/>
          <w:sz w:val="24"/>
          <w:szCs w:val="24"/>
        </w:rPr>
        <w:t>.</w:t>
      </w:r>
      <w:r w:rsidR="009F44DF">
        <w:rPr>
          <w:rFonts w:ascii="Times New Roman" w:hAnsi="Times New Roman"/>
          <w:sz w:val="24"/>
          <w:szCs w:val="24"/>
        </w:rPr>
        <w:t xml:space="preserve"> Brno: Společnost pro odbornou literaturu. Paliativní péče</w:t>
      </w:r>
      <w:r w:rsidR="004B7BF8">
        <w:rPr>
          <w:rFonts w:ascii="Times New Roman" w:hAnsi="Times New Roman"/>
          <w:sz w:val="24"/>
          <w:szCs w:val="24"/>
        </w:rPr>
        <w:t>. ISBN 978-80-87029-25-1</w:t>
      </w:r>
      <w:r w:rsidR="00B34C60">
        <w:rPr>
          <w:rFonts w:ascii="Times New Roman" w:hAnsi="Times New Roman"/>
          <w:sz w:val="24"/>
          <w:szCs w:val="24"/>
        </w:rPr>
        <w:t>.</w:t>
      </w:r>
    </w:p>
    <w:p w14:paraId="07E26CF5" w14:textId="7777777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PACKMAN, W.et al. 2006</w:t>
      </w:r>
      <w:r w:rsidRPr="008C297C">
        <w:rPr>
          <w:rFonts w:ascii="Times New Roman" w:hAnsi="Times New Roman"/>
          <w:i/>
          <w:iCs/>
          <w:sz w:val="24"/>
          <w:szCs w:val="24"/>
        </w:rPr>
        <w:t>. Sibling Bereavement and continuing bonds. Death Studies.</w:t>
      </w:r>
      <w:r w:rsidRPr="008C297C">
        <w:rPr>
          <w:rFonts w:ascii="Times New Roman" w:hAnsi="Times New Roman"/>
          <w:sz w:val="24"/>
          <w:szCs w:val="24"/>
        </w:rPr>
        <w:t xml:space="preserve"> ISSN1091-7683</w:t>
      </w:r>
    </w:p>
    <w:p w14:paraId="147AA97B" w14:textId="77777777" w:rsidR="006240B0"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PARKES, C. M. et al</w:t>
      </w:r>
      <w:r w:rsidRPr="008C297C">
        <w:rPr>
          <w:rFonts w:ascii="Times New Roman" w:hAnsi="Times New Roman"/>
          <w:i/>
          <w:iCs/>
          <w:sz w:val="24"/>
          <w:szCs w:val="24"/>
        </w:rPr>
        <w:t xml:space="preserve">. </w:t>
      </w:r>
      <w:r w:rsidRPr="007045C7">
        <w:rPr>
          <w:rFonts w:ascii="Times New Roman" w:hAnsi="Times New Roman"/>
          <w:i/>
          <w:iCs/>
          <w:sz w:val="24"/>
          <w:szCs w:val="24"/>
        </w:rPr>
        <w:t>Poradenství pro smrtelně nemocné a pozůstalé</w:t>
      </w:r>
      <w:r w:rsidRPr="008C297C">
        <w:rPr>
          <w:rFonts w:ascii="Times New Roman" w:hAnsi="Times New Roman"/>
          <w:sz w:val="24"/>
          <w:szCs w:val="24"/>
        </w:rPr>
        <w:t>. Brno. Společnost pro odbornou literaturu. ISBN 978-80-87029-23-7</w:t>
      </w:r>
    </w:p>
    <w:p w14:paraId="3324294C" w14:textId="23EE7939" w:rsidR="00A73221" w:rsidRDefault="00A73221" w:rsidP="008C297C">
      <w:pPr>
        <w:spacing w:after="0" w:line="360" w:lineRule="auto"/>
        <w:rPr>
          <w:rFonts w:ascii="Times New Roman" w:hAnsi="Times New Roman"/>
          <w:sz w:val="24"/>
          <w:szCs w:val="24"/>
        </w:rPr>
      </w:pPr>
      <w:r w:rsidRPr="00A73221">
        <w:rPr>
          <w:rFonts w:ascii="Times New Roman" w:hAnsi="Times New Roman"/>
          <w:sz w:val="24"/>
          <w:szCs w:val="24"/>
        </w:rPr>
        <w:t>P</w:t>
      </w:r>
      <w:r w:rsidR="00747F3E">
        <w:rPr>
          <w:rFonts w:ascii="Times New Roman" w:hAnsi="Times New Roman"/>
          <w:sz w:val="24"/>
          <w:szCs w:val="24"/>
        </w:rPr>
        <w:t>ASTRANA</w:t>
      </w:r>
      <w:r w:rsidRPr="00A73221">
        <w:rPr>
          <w:rFonts w:ascii="Times New Roman" w:hAnsi="Times New Roman"/>
          <w:sz w:val="24"/>
          <w:szCs w:val="24"/>
        </w:rPr>
        <w:t xml:space="preserve"> T, J</w:t>
      </w:r>
      <w:r w:rsidR="00906DD9">
        <w:rPr>
          <w:rFonts w:ascii="Times New Roman" w:hAnsi="Times New Roman"/>
          <w:sz w:val="24"/>
          <w:szCs w:val="24"/>
        </w:rPr>
        <w:t>UNGER</w:t>
      </w:r>
      <w:r w:rsidRPr="00A73221">
        <w:rPr>
          <w:rFonts w:ascii="Times New Roman" w:hAnsi="Times New Roman"/>
          <w:sz w:val="24"/>
          <w:szCs w:val="24"/>
        </w:rPr>
        <w:t xml:space="preserve"> S, O</w:t>
      </w:r>
      <w:r w:rsidR="008A02D8">
        <w:rPr>
          <w:rFonts w:ascii="Times New Roman" w:hAnsi="Times New Roman"/>
          <w:sz w:val="24"/>
          <w:szCs w:val="24"/>
        </w:rPr>
        <w:t>STGATHE</w:t>
      </w:r>
      <w:r w:rsidRPr="00A73221">
        <w:rPr>
          <w:rFonts w:ascii="Times New Roman" w:hAnsi="Times New Roman"/>
          <w:sz w:val="24"/>
          <w:szCs w:val="24"/>
        </w:rPr>
        <w:t xml:space="preserve"> C, E</w:t>
      </w:r>
      <w:r w:rsidR="008A02D8">
        <w:rPr>
          <w:rFonts w:ascii="Times New Roman" w:hAnsi="Times New Roman"/>
          <w:sz w:val="24"/>
          <w:szCs w:val="24"/>
        </w:rPr>
        <w:t>LSNER</w:t>
      </w:r>
      <w:r w:rsidRPr="00A73221">
        <w:rPr>
          <w:rFonts w:ascii="Times New Roman" w:hAnsi="Times New Roman"/>
          <w:sz w:val="24"/>
          <w:szCs w:val="24"/>
        </w:rPr>
        <w:t xml:space="preserve"> F, R</w:t>
      </w:r>
      <w:r w:rsidR="008A02D8">
        <w:rPr>
          <w:rFonts w:ascii="Times New Roman" w:hAnsi="Times New Roman"/>
          <w:sz w:val="24"/>
          <w:szCs w:val="24"/>
        </w:rPr>
        <w:t>ADBRUCH</w:t>
      </w:r>
      <w:r w:rsidRPr="00A73221">
        <w:rPr>
          <w:rFonts w:ascii="Times New Roman" w:hAnsi="Times New Roman"/>
          <w:sz w:val="24"/>
          <w:szCs w:val="24"/>
        </w:rPr>
        <w:t xml:space="preserve"> L. </w:t>
      </w:r>
      <w:r w:rsidRPr="007D5B46">
        <w:rPr>
          <w:rFonts w:ascii="Times New Roman" w:hAnsi="Times New Roman"/>
          <w:sz w:val="24"/>
          <w:szCs w:val="24"/>
        </w:rPr>
        <w:t>Otázka definice -- klíčové prvky identifikované v diskurzivní analýze definic paliativní péče</w:t>
      </w:r>
      <w:r w:rsidRPr="00CE0B14">
        <w:rPr>
          <w:rFonts w:ascii="Times New Roman" w:hAnsi="Times New Roman"/>
          <w:i/>
          <w:iCs/>
          <w:sz w:val="24"/>
          <w:szCs w:val="24"/>
        </w:rPr>
        <w:t>.</w:t>
      </w:r>
      <w:r w:rsidRPr="00A73221">
        <w:rPr>
          <w:rFonts w:ascii="Times New Roman" w:hAnsi="Times New Roman"/>
          <w:sz w:val="24"/>
          <w:szCs w:val="24"/>
        </w:rPr>
        <w:t xml:space="preserve"> </w:t>
      </w:r>
      <w:r w:rsidRPr="007D5B46">
        <w:rPr>
          <w:rFonts w:ascii="Times New Roman" w:hAnsi="Times New Roman"/>
          <w:i/>
          <w:iCs/>
          <w:sz w:val="24"/>
          <w:szCs w:val="24"/>
        </w:rPr>
        <w:t>Palliat Med</w:t>
      </w:r>
      <w:r w:rsidRPr="00A73221">
        <w:rPr>
          <w:rFonts w:ascii="Times New Roman" w:hAnsi="Times New Roman"/>
          <w:sz w:val="24"/>
          <w:szCs w:val="24"/>
        </w:rPr>
        <w:t xml:space="preserve">. </w:t>
      </w:r>
      <w:r w:rsidR="007D5B46">
        <w:rPr>
          <w:rFonts w:ascii="Times New Roman" w:hAnsi="Times New Roman"/>
          <w:sz w:val="24"/>
          <w:szCs w:val="24"/>
        </w:rPr>
        <w:t xml:space="preserve">(cit. </w:t>
      </w:r>
      <w:r w:rsidRPr="00A73221">
        <w:rPr>
          <w:rFonts w:ascii="Times New Roman" w:hAnsi="Times New Roman"/>
          <w:sz w:val="24"/>
          <w:szCs w:val="24"/>
        </w:rPr>
        <w:t>2008 duben</w:t>
      </w:r>
      <w:r w:rsidR="007D5B46">
        <w:rPr>
          <w:rFonts w:ascii="Times New Roman" w:hAnsi="Times New Roman"/>
          <w:sz w:val="24"/>
          <w:szCs w:val="24"/>
        </w:rPr>
        <w:t>)</w:t>
      </w:r>
      <w:r w:rsidRPr="00A73221">
        <w:rPr>
          <w:rFonts w:ascii="Times New Roman" w:hAnsi="Times New Roman"/>
          <w:sz w:val="24"/>
          <w:szCs w:val="24"/>
        </w:rPr>
        <w:t>; 22(3):222-32. DOI: 10.1177/0269216308089803. PMID: 18477716.</w:t>
      </w:r>
    </w:p>
    <w:p w14:paraId="2F2B432C" w14:textId="65F618D3" w:rsidR="003B5BF7" w:rsidRPr="008C297C" w:rsidRDefault="00726DBE" w:rsidP="008C297C">
      <w:pPr>
        <w:spacing w:after="0" w:line="360" w:lineRule="auto"/>
        <w:rPr>
          <w:rFonts w:ascii="Times New Roman" w:hAnsi="Times New Roman"/>
          <w:sz w:val="24"/>
          <w:szCs w:val="24"/>
        </w:rPr>
      </w:pPr>
      <w:r>
        <w:rPr>
          <w:rFonts w:ascii="Times New Roman" w:hAnsi="Times New Roman"/>
          <w:sz w:val="24"/>
          <w:szCs w:val="24"/>
        </w:rPr>
        <w:t xml:space="preserve">RADBRUCH, Lukas a Sheila PAYNE, 2010. </w:t>
      </w:r>
      <w:r w:rsidRPr="00DB07A8">
        <w:rPr>
          <w:rFonts w:ascii="Times New Roman" w:hAnsi="Times New Roman"/>
          <w:i/>
          <w:iCs/>
          <w:sz w:val="24"/>
          <w:szCs w:val="24"/>
        </w:rPr>
        <w:t>Standardy a normy hospicové a paliativní péče v</w:t>
      </w:r>
      <w:r w:rsidR="006B0F17" w:rsidRPr="00DB07A8">
        <w:rPr>
          <w:rFonts w:ascii="Times New Roman" w:hAnsi="Times New Roman"/>
          <w:i/>
          <w:iCs/>
          <w:sz w:val="24"/>
          <w:szCs w:val="24"/>
        </w:rPr>
        <w:t> </w:t>
      </w:r>
      <w:r w:rsidRPr="00DB07A8">
        <w:rPr>
          <w:rFonts w:ascii="Times New Roman" w:hAnsi="Times New Roman"/>
          <w:i/>
          <w:iCs/>
          <w:sz w:val="24"/>
          <w:szCs w:val="24"/>
        </w:rPr>
        <w:t>Evropě</w:t>
      </w:r>
      <w:r w:rsidR="006B0F17" w:rsidRPr="00DB07A8">
        <w:rPr>
          <w:rFonts w:ascii="Times New Roman" w:hAnsi="Times New Roman"/>
          <w:i/>
          <w:iCs/>
          <w:sz w:val="24"/>
          <w:szCs w:val="24"/>
        </w:rPr>
        <w:t>: doporučení Evropské asociace pro paliativní péči</w:t>
      </w:r>
      <w:r w:rsidR="006B0F17">
        <w:rPr>
          <w:rFonts w:ascii="Times New Roman" w:hAnsi="Times New Roman"/>
          <w:sz w:val="24"/>
          <w:szCs w:val="24"/>
        </w:rPr>
        <w:t>.</w:t>
      </w:r>
      <w:r w:rsidR="0055427C">
        <w:rPr>
          <w:rFonts w:ascii="Times New Roman" w:hAnsi="Times New Roman"/>
          <w:sz w:val="24"/>
          <w:szCs w:val="24"/>
        </w:rPr>
        <w:t xml:space="preserve"> Praha, Cesta domů. ISBN 978-80-904516-1-2</w:t>
      </w:r>
      <w:r w:rsidR="00601492">
        <w:rPr>
          <w:rFonts w:ascii="Times New Roman" w:hAnsi="Times New Roman"/>
          <w:sz w:val="24"/>
          <w:szCs w:val="24"/>
        </w:rPr>
        <w:t>.</w:t>
      </w:r>
    </w:p>
    <w:p w14:paraId="21743467" w14:textId="03B9A255" w:rsidR="006F5737"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RANDO, T. 1984 </w:t>
      </w:r>
      <w:r w:rsidRPr="00DB07A8">
        <w:rPr>
          <w:rFonts w:ascii="Times New Roman" w:hAnsi="Times New Roman"/>
          <w:i/>
          <w:iCs/>
          <w:sz w:val="24"/>
          <w:szCs w:val="24"/>
        </w:rPr>
        <w:t>Grief, dying, and death. Clinical Interventions for Caregivers. Champaign</w:t>
      </w:r>
      <w:r w:rsidRPr="008C297C">
        <w:rPr>
          <w:rFonts w:ascii="Times New Roman" w:hAnsi="Times New Roman"/>
          <w:sz w:val="24"/>
          <w:szCs w:val="24"/>
        </w:rPr>
        <w:t>: Research Press. ISBN 0-87822-232-4</w:t>
      </w:r>
    </w:p>
    <w:p w14:paraId="3F586968" w14:textId="40119E41" w:rsidR="00A83099" w:rsidRDefault="00A83099" w:rsidP="008C297C">
      <w:pPr>
        <w:spacing w:after="0" w:line="360" w:lineRule="auto"/>
        <w:rPr>
          <w:rFonts w:ascii="Times New Roman" w:hAnsi="Times New Roman"/>
          <w:sz w:val="24"/>
          <w:szCs w:val="24"/>
        </w:rPr>
      </w:pPr>
      <w:r w:rsidRPr="0095219C">
        <w:rPr>
          <w:rFonts w:ascii="Times New Roman" w:hAnsi="Times New Roman"/>
          <w:sz w:val="24"/>
          <w:szCs w:val="24"/>
        </w:rPr>
        <w:t>S</w:t>
      </w:r>
      <w:r w:rsidR="00394AC1">
        <w:rPr>
          <w:rFonts w:ascii="Times New Roman" w:hAnsi="Times New Roman"/>
          <w:sz w:val="24"/>
          <w:szCs w:val="24"/>
        </w:rPr>
        <w:t>LÁ</w:t>
      </w:r>
      <w:r w:rsidR="00B52677">
        <w:rPr>
          <w:rFonts w:ascii="Times New Roman" w:hAnsi="Times New Roman"/>
          <w:sz w:val="24"/>
          <w:szCs w:val="24"/>
        </w:rPr>
        <w:t>MA</w:t>
      </w:r>
      <w:r w:rsidRPr="0095219C">
        <w:rPr>
          <w:rFonts w:ascii="Times New Roman" w:hAnsi="Times New Roman"/>
          <w:sz w:val="24"/>
          <w:szCs w:val="24"/>
        </w:rPr>
        <w:t xml:space="preserve"> O., </w:t>
      </w:r>
      <w:r w:rsidRPr="002A78DB">
        <w:rPr>
          <w:rFonts w:ascii="Times New Roman" w:hAnsi="Times New Roman"/>
          <w:sz w:val="24"/>
          <w:szCs w:val="24"/>
        </w:rPr>
        <w:t>Paliativní a hospicová péče v České republice a v Evropě</w:t>
      </w:r>
      <w:r w:rsidRPr="0095219C">
        <w:rPr>
          <w:rFonts w:ascii="Times New Roman" w:hAnsi="Times New Roman"/>
          <w:sz w:val="24"/>
          <w:szCs w:val="24"/>
        </w:rPr>
        <w:t xml:space="preserve">, 2009, </w:t>
      </w:r>
      <w:r w:rsidRPr="002A78DB">
        <w:rPr>
          <w:rFonts w:ascii="Times New Roman" w:hAnsi="Times New Roman"/>
          <w:i/>
          <w:iCs/>
          <w:sz w:val="24"/>
          <w:szCs w:val="24"/>
        </w:rPr>
        <w:t>Klinická Onkologie</w:t>
      </w:r>
      <w:r w:rsidRPr="0095219C">
        <w:rPr>
          <w:rFonts w:ascii="Times New Roman" w:hAnsi="Times New Roman"/>
          <w:sz w:val="24"/>
          <w:szCs w:val="24"/>
        </w:rPr>
        <w:t>; 22(4)</w:t>
      </w:r>
      <w:r w:rsidR="00B0146B">
        <w:rPr>
          <w:rFonts w:ascii="Times New Roman" w:hAnsi="Times New Roman"/>
          <w:sz w:val="24"/>
          <w:szCs w:val="24"/>
        </w:rPr>
        <w:t>. ISSN 1802-5307</w:t>
      </w:r>
    </w:p>
    <w:p w14:paraId="7A9E420E" w14:textId="18D4FB96" w:rsidR="003F0FCE" w:rsidRDefault="00E271B4" w:rsidP="008C297C">
      <w:pPr>
        <w:spacing w:after="0" w:line="360" w:lineRule="auto"/>
        <w:rPr>
          <w:rFonts w:ascii="Times New Roman" w:hAnsi="Times New Roman"/>
          <w:sz w:val="24"/>
          <w:szCs w:val="24"/>
        </w:rPr>
      </w:pPr>
      <w:r>
        <w:rPr>
          <w:rFonts w:ascii="Times New Roman" w:hAnsi="Times New Roman"/>
          <w:sz w:val="24"/>
          <w:szCs w:val="24"/>
        </w:rPr>
        <w:t xml:space="preserve">Van BEEK, Karen, Kathrin WOITHA, </w:t>
      </w:r>
      <w:r w:rsidR="00545AA2">
        <w:rPr>
          <w:rFonts w:ascii="Times New Roman" w:hAnsi="Times New Roman"/>
          <w:sz w:val="24"/>
          <w:szCs w:val="24"/>
        </w:rPr>
        <w:t xml:space="preserve">Nisar AHMED, et al., 2013. </w:t>
      </w:r>
      <w:r w:rsidR="00545AA2" w:rsidRPr="00552B94">
        <w:rPr>
          <w:rFonts w:ascii="Times New Roman" w:hAnsi="Times New Roman"/>
          <w:sz w:val="24"/>
          <w:szCs w:val="24"/>
        </w:rPr>
        <w:t>Comparasion</w:t>
      </w:r>
      <w:r w:rsidR="00D67099" w:rsidRPr="00552B94">
        <w:rPr>
          <w:rFonts w:ascii="Times New Roman" w:hAnsi="Times New Roman"/>
          <w:sz w:val="24"/>
          <w:szCs w:val="24"/>
        </w:rPr>
        <w:t xml:space="preserve"> of legislation</w:t>
      </w:r>
      <w:r w:rsidR="0015385F" w:rsidRPr="00552B94">
        <w:rPr>
          <w:rFonts w:ascii="Times New Roman" w:hAnsi="Times New Roman"/>
          <w:sz w:val="24"/>
          <w:szCs w:val="24"/>
        </w:rPr>
        <w:t>, regulations and national health strategies</w:t>
      </w:r>
      <w:r w:rsidR="00EF3DAE" w:rsidRPr="00552B94">
        <w:rPr>
          <w:rFonts w:ascii="Times New Roman" w:hAnsi="Times New Roman"/>
          <w:sz w:val="24"/>
          <w:szCs w:val="24"/>
        </w:rPr>
        <w:t xml:space="preserve"> for palliative care in seven European countries (Results</w:t>
      </w:r>
      <w:r w:rsidR="005B5750" w:rsidRPr="00552B94">
        <w:rPr>
          <w:rFonts w:ascii="Times New Roman" w:hAnsi="Times New Roman"/>
          <w:sz w:val="24"/>
          <w:szCs w:val="24"/>
        </w:rPr>
        <w:t xml:space="preserve"> from the Europall Research group</w:t>
      </w:r>
      <w:r w:rsidR="00B6634B" w:rsidRPr="00552B94">
        <w:rPr>
          <w:rFonts w:ascii="Times New Roman" w:hAnsi="Times New Roman"/>
          <w:sz w:val="24"/>
          <w:szCs w:val="24"/>
        </w:rPr>
        <w:t>): a descriptive study</w:t>
      </w:r>
      <w:r w:rsidR="00B6634B">
        <w:rPr>
          <w:rFonts w:ascii="Times New Roman" w:hAnsi="Times New Roman"/>
          <w:sz w:val="24"/>
          <w:szCs w:val="24"/>
        </w:rPr>
        <w:t>.</w:t>
      </w:r>
      <w:r w:rsidR="006E4356">
        <w:rPr>
          <w:rFonts w:ascii="Times New Roman" w:hAnsi="Times New Roman"/>
          <w:sz w:val="24"/>
          <w:szCs w:val="24"/>
        </w:rPr>
        <w:t xml:space="preserve"> </w:t>
      </w:r>
      <w:r w:rsidR="00B6634B" w:rsidRPr="00552B94">
        <w:rPr>
          <w:rFonts w:ascii="Times New Roman" w:hAnsi="Times New Roman"/>
          <w:i/>
          <w:iCs/>
          <w:sz w:val="24"/>
          <w:szCs w:val="24"/>
        </w:rPr>
        <w:t>BMC</w:t>
      </w:r>
      <w:r w:rsidR="00137F73" w:rsidRPr="00552B94">
        <w:rPr>
          <w:rFonts w:ascii="Times New Roman" w:hAnsi="Times New Roman"/>
          <w:i/>
          <w:iCs/>
          <w:sz w:val="24"/>
          <w:szCs w:val="24"/>
        </w:rPr>
        <w:t xml:space="preserve"> health services research</w:t>
      </w:r>
      <w:r w:rsidR="00137F73">
        <w:rPr>
          <w:rFonts w:ascii="Times New Roman" w:hAnsi="Times New Roman"/>
          <w:sz w:val="24"/>
          <w:szCs w:val="24"/>
        </w:rPr>
        <w:t xml:space="preserve"> [online</w:t>
      </w:r>
      <w:r w:rsidR="00552B94" w:rsidRPr="00DC2925">
        <w:rPr>
          <w:rFonts w:ascii="Times New Roman" w:eastAsia="Times New Roman" w:hAnsi="Times New Roman"/>
          <w:color w:val="000000"/>
          <w:sz w:val="24"/>
          <w:szCs w:val="24"/>
          <w:lang w:eastAsia="cs-CZ"/>
        </w:rPr>
        <w:t>]</w:t>
      </w:r>
      <w:r w:rsidR="00552B94">
        <w:rPr>
          <w:rFonts w:ascii="Times New Roman" w:eastAsia="Times New Roman" w:hAnsi="Times New Roman"/>
          <w:color w:val="000000"/>
          <w:sz w:val="24"/>
          <w:szCs w:val="24"/>
          <w:lang w:eastAsia="cs-CZ"/>
        </w:rPr>
        <w:t>.</w:t>
      </w:r>
      <w:r w:rsidR="00E90275">
        <w:rPr>
          <w:rFonts w:ascii="Times New Roman" w:hAnsi="Times New Roman"/>
          <w:sz w:val="24"/>
          <w:szCs w:val="24"/>
        </w:rPr>
        <w:t xml:space="preserve"> 13(275)</w:t>
      </w:r>
      <w:r w:rsidR="004C61F0">
        <w:rPr>
          <w:rFonts w:ascii="Times New Roman" w:hAnsi="Times New Roman"/>
          <w:sz w:val="24"/>
          <w:szCs w:val="24"/>
        </w:rPr>
        <w:t xml:space="preserve">, </w:t>
      </w:r>
      <w:r w:rsidR="00DB796A">
        <w:rPr>
          <w:rFonts w:ascii="Times New Roman" w:hAnsi="Times New Roman"/>
          <w:sz w:val="24"/>
          <w:szCs w:val="24"/>
        </w:rPr>
        <w:t>ISSN 1472-6963. Dostupné z: doi:</w:t>
      </w:r>
      <w:r w:rsidR="00117E91">
        <w:rPr>
          <w:rFonts w:ascii="Times New Roman" w:hAnsi="Times New Roman"/>
          <w:sz w:val="24"/>
          <w:szCs w:val="24"/>
        </w:rPr>
        <w:t>10</w:t>
      </w:r>
      <w:r w:rsidR="004741FF">
        <w:rPr>
          <w:rFonts w:ascii="Times New Roman" w:hAnsi="Times New Roman"/>
          <w:sz w:val="24"/>
          <w:szCs w:val="24"/>
        </w:rPr>
        <w:t>.1186/1472-6963-13275.</w:t>
      </w:r>
    </w:p>
    <w:p w14:paraId="490E0E93" w14:textId="489B66F2" w:rsidR="00DF6C88" w:rsidRPr="008C297C" w:rsidRDefault="00DF6C88" w:rsidP="008C297C">
      <w:pPr>
        <w:spacing w:after="0" w:line="360" w:lineRule="auto"/>
        <w:rPr>
          <w:rFonts w:ascii="Times New Roman" w:hAnsi="Times New Roman"/>
          <w:sz w:val="24"/>
          <w:szCs w:val="24"/>
        </w:rPr>
      </w:pPr>
      <w:r>
        <w:rPr>
          <w:rFonts w:ascii="Times New Roman" w:hAnsi="Times New Roman"/>
          <w:sz w:val="24"/>
          <w:szCs w:val="24"/>
        </w:rPr>
        <w:t>VORLÍČEK, Jiří, Zdeněk</w:t>
      </w:r>
      <w:r w:rsidR="00A6560B">
        <w:rPr>
          <w:rFonts w:ascii="Times New Roman" w:hAnsi="Times New Roman"/>
          <w:sz w:val="24"/>
          <w:szCs w:val="24"/>
        </w:rPr>
        <w:t xml:space="preserve"> ADAM a Yvona POSPÍŠILOVÁ, 2004. </w:t>
      </w:r>
      <w:r w:rsidR="006E4356" w:rsidRPr="00873D58">
        <w:rPr>
          <w:rFonts w:ascii="Times New Roman" w:hAnsi="Times New Roman"/>
          <w:i/>
          <w:iCs/>
          <w:sz w:val="24"/>
          <w:szCs w:val="24"/>
        </w:rPr>
        <w:t>Paliativní medicína</w:t>
      </w:r>
      <w:r w:rsidR="003E2D7D">
        <w:rPr>
          <w:rFonts w:ascii="Times New Roman" w:hAnsi="Times New Roman"/>
          <w:sz w:val="24"/>
          <w:szCs w:val="24"/>
        </w:rPr>
        <w:t xml:space="preserve"> 2. přepracované</w:t>
      </w:r>
      <w:r w:rsidR="004464EE">
        <w:rPr>
          <w:rFonts w:ascii="Times New Roman" w:hAnsi="Times New Roman"/>
          <w:sz w:val="24"/>
          <w:szCs w:val="24"/>
        </w:rPr>
        <w:t xml:space="preserve"> a doplněné vydání, Praha: Grada</w:t>
      </w:r>
      <w:r w:rsidR="000E134A">
        <w:rPr>
          <w:rFonts w:ascii="Times New Roman" w:hAnsi="Times New Roman"/>
          <w:sz w:val="24"/>
          <w:szCs w:val="24"/>
        </w:rPr>
        <w:t>. ISBN 80-247-0279-7.</w:t>
      </w:r>
    </w:p>
    <w:p w14:paraId="4ECF9E13" w14:textId="77777777" w:rsidR="006240B0" w:rsidRPr="008C297C" w:rsidRDefault="006240B0" w:rsidP="008C297C">
      <w:pPr>
        <w:spacing w:after="0" w:line="360" w:lineRule="auto"/>
        <w:rPr>
          <w:rFonts w:ascii="Times New Roman" w:hAnsi="Times New Roman"/>
          <w:sz w:val="24"/>
          <w:szCs w:val="24"/>
        </w:rPr>
      </w:pPr>
    </w:p>
    <w:p w14:paraId="1ABF6B5E" w14:textId="77777777" w:rsidR="002D7788" w:rsidRDefault="002D7788" w:rsidP="008C297C">
      <w:pPr>
        <w:spacing w:after="0" w:line="360" w:lineRule="auto"/>
        <w:rPr>
          <w:rFonts w:ascii="Times New Roman" w:hAnsi="Times New Roman"/>
          <w:sz w:val="24"/>
          <w:szCs w:val="24"/>
        </w:rPr>
      </w:pPr>
    </w:p>
    <w:p w14:paraId="1D48EBDF" w14:textId="77777777" w:rsidR="00523304" w:rsidRPr="008C297C" w:rsidRDefault="00523304" w:rsidP="008C297C">
      <w:pPr>
        <w:spacing w:after="0" w:line="360" w:lineRule="auto"/>
        <w:rPr>
          <w:rFonts w:ascii="Times New Roman" w:hAnsi="Times New Roman"/>
          <w:sz w:val="24"/>
          <w:szCs w:val="24"/>
        </w:rPr>
      </w:pPr>
    </w:p>
    <w:p w14:paraId="2BB70634" w14:textId="77777777" w:rsidR="006B274D" w:rsidRDefault="006B274D" w:rsidP="008C297C">
      <w:pPr>
        <w:spacing w:after="0" w:line="360" w:lineRule="auto"/>
        <w:rPr>
          <w:rFonts w:ascii="Times New Roman" w:hAnsi="Times New Roman"/>
          <w:sz w:val="24"/>
          <w:szCs w:val="24"/>
        </w:rPr>
      </w:pPr>
    </w:p>
    <w:p w14:paraId="196113C7" w14:textId="14D90930" w:rsidR="00216C2A" w:rsidRDefault="006240B0" w:rsidP="008C297C">
      <w:pPr>
        <w:spacing w:after="0" w:line="360" w:lineRule="auto"/>
        <w:rPr>
          <w:rFonts w:ascii="Times New Roman" w:hAnsi="Times New Roman"/>
          <w:sz w:val="24"/>
          <w:szCs w:val="24"/>
        </w:rPr>
      </w:pPr>
      <w:r w:rsidRPr="00873D58">
        <w:rPr>
          <w:rFonts w:ascii="Times New Roman" w:hAnsi="Times New Roman"/>
          <w:i/>
          <w:iCs/>
          <w:sz w:val="24"/>
          <w:szCs w:val="24"/>
        </w:rPr>
        <w:t>Rada Evropy</w:t>
      </w:r>
      <w:r w:rsidRPr="008C297C">
        <w:rPr>
          <w:rFonts w:ascii="Times New Roman" w:hAnsi="Times New Roman"/>
          <w:sz w:val="24"/>
          <w:szCs w:val="24"/>
        </w:rPr>
        <w:t xml:space="preserve">. </w:t>
      </w:r>
      <w:r w:rsidRPr="00873D58">
        <w:rPr>
          <w:rFonts w:ascii="Times New Roman" w:hAnsi="Times New Roman"/>
          <w:sz w:val="24"/>
          <w:szCs w:val="24"/>
        </w:rPr>
        <w:t>Doporučení 24 Výboru ministrů členským státům o organizaci paliativní péče, 2003</w:t>
      </w:r>
      <w:r w:rsidRPr="006B274D">
        <w:rPr>
          <w:rFonts w:ascii="Times New Roman" w:hAnsi="Times New Roman"/>
          <w:i/>
          <w:iCs/>
          <w:sz w:val="24"/>
          <w:szCs w:val="24"/>
        </w:rPr>
        <w:t>.</w:t>
      </w:r>
      <w:r w:rsidR="007F1638">
        <w:rPr>
          <w:rFonts w:ascii="Times New Roman" w:hAnsi="Times New Roman"/>
          <w:sz w:val="24"/>
          <w:szCs w:val="24"/>
        </w:rPr>
        <w:t xml:space="preserve"> [online</w:t>
      </w:r>
      <w:r w:rsidR="007F1638" w:rsidRPr="00DC2925">
        <w:rPr>
          <w:rFonts w:ascii="Times New Roman" w:eastAsia="Times New Roman" w:hAnsi="Times New Roman"/>
          <w:color w:val="000000"/>
          <w:sz w:val="24"/>
          <w:szCs w:val="24"/>
          <w:lang w:eastAsia="cs-CZ"/>
        </w:rPr>
        <w:t>]</w:t>
      </w:r>
      <w:r w:rsidRPr="008C297C">
        <w:rPr>
          <w:rFonts w:ascii="Times New Roman" w:hAnsi="Times New Roman"/>
          <w:sz w:val="24"/>
          <w:szCs w:val="24"/>
        </w:rPr>
        <w:t xml:space="preserve"> </w:t>
      </w:r>
      <w:r w:rsidR="00753A12">
        <w:rPr>
          <w:rFonts w:ascii="Times New Roman" w:hAnsi="Times New Roman"/>
          <w:sz w:val="24"/>
          <w:szCs w:val="24"/>
        </w:rPr>
        <w:t xml:space="preserve">Dostupné z: </w:t>
      </w:r>
      <w:bookmarkStart w:id="15" w:name="_Hlk162359249"/>
      <w:r w:rsidRPr="008C297C">
        <w:rPr>
          <w:rFonts w:ascii="Times New Roman" w:hAnsi="Times New Roman"/>
          <w:sz w:val="24"/>
          <w:szCs w:val="24"/>
        </w:rPr>
        <w:t>www.coe.int/t/dg3/health/Source/ Rec</w:t>
      </w:r>
      <w:r w:rsidR="00873D58">
        <w:rPr>
          <w:rFonts w:ascii="Times New Roman" w:hAnsi="Times New Roman"/>
          <w:sz w:val="24"/>
          <w:szCs w:val="24"/>
        </w:rPr>
        <w:t xml:space="preserve"> </w:t>
      </w:r>
      <w:r w:rsidRPr="008C297C">
        <w:rPr>
          <w:rFonts w:ascii="Times New Roman" w:hAnsi="Times New Roman"/>
          <w:sz w:val="24"/>
          <w:szCs w:val="24"/>
        </w:rPr>
        <w:t>(2003)24en.pdf</w:t>
      </w:r>
      <w:bookmarkEnd w:id="15"/>
      <w:r w:rsidRPr="008C297C">
        <w:rPr>
          <w:rFonts w:ascii="Times New Roman" w:hAnsi="Times New Roman"/>
          <w:sz w:val="24"/>
          <w:szCs w:val="24"/>
        </w:rPr>
        <w:t xml:space="preserve"> </w:t>
      </w:r>
    </w:p>
    <w:p w14:paraId="10364070" w14:textId="481CF147"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5. National Consensus Project for Quality Palliative Care. </w:t>
      </w:r>
      <w:r w:rsidRPr="00205A9D">
        <w:rPr>
          <w:rFonts w:ascii="Times New Roman" w:hAnsi="Times New Roman"/>
          <w:sz w:val="24"/>
          <w:szCs w:val="24"/>
        </w:rPr>
        <w:t>Clinical Practice Guidelines for Quality</w:t>
      </w:r>
      <w:r w:rsidRPr="00922BD5">
        <w:rPr>
          <w:rFonts w:ascii="Times New Roman" w:hAnsi="Times New Roman"/>
          <w:i/>
          <w:iCs/>
          <w:sz w:val="24"/>
          <w:szCs w:val="24"/>
        </w:rPr>
        <w:t xml:space="preserve"> Palliative Care,</w:t>
      </w:r>
      <w:r w:rsidRPr="008C297C">
        <w:rPr>
          <w:rFonts w:ascii="Times New Roman" w:hAnsi="Times New Roman"/>
          <w:sz w:val="24"/>
          <w:szCs w:val="24"/>
        </w:rPr>
        <w:t xml:space="preserve"> 2004. Pittsburgh, 2004.</w:t>
      </w:r>
    </w:p>
    <w:p w14:paraId="0C52CF6C" w14:textId="581759D4"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Evropská asociace pro paliativní péči. </w:t>
      </w:r>
      <w:r w:rsidRPr="00922BD5">
        <w:rPr>
          <w:rFonts w:ascii="Times New Roman" w:hAnsi="Times New Roman"/>
          <w:i/>
          <w:iCs/>
          <w:sz w:val="24"/>
          <w:szCs w:val="24"/>
        </w:rPr>
        <w:t>Definice paliativní péče</w:t>
      </w:r>
      <w:r w:rsidRPr="008C297C">
        <w:rPr>
          <w:rFonts w:ascii="Times New Roman" w:hAnsi="Times New Roman"/>
          <w:sz w:val="24"/>
          <w:szCs w:val="24"/>
        </w:rPr>
        <w:t>, 1998.</w:t>
      </w:r>
      <w:r w:rsidR="00490FF9">
        <w:rPr>
          <w:rFonts w:ascii="Times New Roman" w:hAnsi="Times New Roman"/>
          <w:sz w:val="24"/>
          <w:szCs w:val="24"/>
        </w:rPr>
        <w:t xml:space="preserve"> [online</w:t>
      </w:r>
      <w:r w:rsidR="00490FF9" w:rsidRPr="00DC2925">
        <w:rPr>
          <w:rFonts w:ascii="Times New Roman" w:eastAsia="Times New Roman" w:hAnsi="Times New Roman"/>
          <w:color w:val="000000"/>
          <w:sz w:val="24"/>
          <w:szCs w:val="24"/>
          <w:lang w:eastAsia="cs-CZ"/>
        </w:rPr>
        <w:t>]</w:t>
      </w:r>
      <w:r w:rsidRPr="008C297C">
        <w:rPr>
          <w:rFonts w:ascii="Times New Roman" w:hAnsi="Times New Roman"/>
          <w:sz w:val="24"/>
          <w:szCs w:val="24"/>
        </w:rPr>
        <w:t xml:space="preserve"> </w:t>
      </w:r>
      <w:bookmarkStart w:id="16" w:name="_Hlk162359379"/>
      <w:r w:rsidR="00DC0B1A">
        <w:rPr>
          <w:rFonts w:ascii="Times New Roman" w:hAnsi="Times New Roman"/>
          <w:sz w:val="24"/>
          <w:szCs w:val="24"/>
        </w:rPr>
        <w:t xml:space="preserve">Dostupná z: </w:t>
      </w:r>
      <w:r w:rsidRPr="008C297C">
        <w:rPr>
          <w:rFonts w:ascii="Times New Roman" w:hAnsi="Times New Roman"/>
          <w:sz w:val="24"/>
          <w:szCs w:val="24"/>
        </w:rPr>
        <w:t xml:space="preserve">www. eapcnet.org/about/definition.html </w:t>
      </w:r>
      <w:bookmarkEnd w:id="16"/>
    </w:p>
    <w:p w14:paraId="5FEC27B1" w14:textId="63096D6C" w:rsidR="006240B0" w:rsidRPr="008C297C"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Clinical Standards Board for Scotland. </w:t>
      </w:r>
      <w:r w:rsidRPr="007B59DE">
        <w:rPr>
          <w:rFonts w:ascii="Times New Roman" w:hAnsi="Times New Roman"/>
          <w:i/>
          <w:iCs/>
          <w:sz w:val="24"/>
          <w:szCs w:val="24"/>
        </w:rPr>
        <w:t>Clinical standards for Specialist Palliative Care</w:t>
      </w:r>
      <w:r w:rsidRPr="008C297C">
        <w:rPr>
          <w:rFonts w:ascii="Times New Roman" w:hAnsi="Times New Roman"/>
          <w:sz w:val="24"/>
          <w:szCs w:val="24"/>
        </w:rPr>
        <w:t>.: NHS Scotland; 2002.</w:t>
      </w:r>
    </w:p>
    <w:p w14:paraId="06FB8EFA" w14:textId="4B27EC68" w:rsidR="007D4592" w:rsidRDefault="006240B0" w:rsidP="008C297C">
      <w:pPr>
        <w:spacing w:after="0" w:line="360" w:lineRule="auto"/>
        <w:rPr>
          <w:rFonts w:ascii="Times New Roman" w:hAnsi="Times New Roman"/>
          <w:sz w:val="24"/>
          <w:szCs w:val="24"/>
        </w:rPr>
      </w:pPr>
      <w:r w:rsidRPr="008C297C">
        <w:rPr>
          <w:rFonts w:ascii="Times New Roman" w:hAnsi="Times New Roman"/>
          <w:sz w:val="24"/>
          <w:szCs w:val="24"/>
        </w:rPr>
        <w:t xml:space="preserve">Světová zdravotnická organizace. </w:t>
      </w:r>
      <w:r w:rsidRPr="007B59DE">
        <w:rPr>
          <w:rFonts w:ascii="Times New Roman" w:hAnsi="Times New Roman"/>
          <w:i/>
          <w:iCs/>
          <w:sz w:val="24"/>
          <w:szCs w:val="24"/>
        </w:rPr>
        <w:t>Definice paliativní péče podle WHO</w:t>
      </w:r>
      <w:r w:rsidRPr="008C297C">
        <w:rPr>
          <w:rFonts w:ascii="Times New Roman" w:hAnsi="Times New Roman"/>
          <w:sz w:val="24"/>
          <w:szCs w:val="24"/>
        </w:rPr>
        <w:t>.</w:t>
      </w:r>
      <w:r w:rsidR="00506359">
        <w:rPr>
          <w:rFonts w:ascii="Times New Roman" w:hAnsi="Times New Roman"/>
          <w:sz w:val="24"/>
          <w:szCs w:val="24"/>
        </w:rPr>
        <w:t xml:space="preserve"> </w:t>
      </w:r>
      <w:r w:rsidR="00490FF9">
        <w:rPr>
          <w:rFonts w:ascii="Times New Roman" w:hAnsi="Times New Roman"/>
          <w:sz w:val="24"/>
          <w:szCs w:val="24"/>
        </w:rPr>
        <w:t>[oline</w:t>
      </w:r>
      <w:r w:rsidR="00490FF9" w:rsidRPr="00DC2925">
        <w:rPr>
          <w:rFonts w:ascii="Times New Roman" w:eastAsia="Times New Roman" w:hAnsi="Times New Roman"/>
          <w:color w:val="000000"/>
          <w:sz w:val="24"/>
          <w:szCs w:val="24"/>
          <w:lang w:eastAsia="cs-CZ"/>
        </w:rPr>
        <w:t>]</w:t>
      </w:r>
      <w:r w:rsidR="00490FF9">
        <w:rPr>
          <w:rFonts w:ascii="Times New Roman" w:eastAsia="Times New Roman" w:hAnsi="Times New Roman"/>
          <w:color w:val="000000"/>
          <w:sz w:val="24"/>
          <w:szCs w:val="24"/>
          <w:lang w:eastAsia="cs-CZ"/>
        </w:rPr>
        <w:t xml:space="preserve"> </w:t>
      </w:r>
      <w:r w:rsidR="00506359">
        <w:rPr>
          <w:rFonts w:ascii="Times New Roman" w:hAnsi="Times New Roman"/>
          <w:sz w:val="24"/>
          <w:szCs w:val="24"/>
        </w:rPr>
        <w:t xml:space="preserve">Dostupná </w:t>
      </w:r>
      <w:bookmarkStart w:id="17" w:name="_Hlk162359320"/>
      <w:r w:rsidR="00FB0185">
        <w:rPr>
          <w:rFonts w:ascii="Times New Roman" w:hAnsi="Times New Roman"/>
          <w:sz w:val="24"/>
          <w:szCs w:val="24"/>
        </w:rPr>
        <w:t xml:space="preserve">z: </w:t>
      </w:r>
      <w:r w:rsidR="00FB0185" w:rsidRPr="008C297C">
        <w:rPr>
          <w:rFonts w:ascii="Times New Roman" w:hAnsi="Times New Roman"/>
          <w:sz w:val="24"/>
          <w:szCs w:val="24"/>
        </w:rPr>
        <w:t>www</w:t>
      </w:r>
      <w:r w:rsidRPr="008C297C">
        <w:rPr>
          <w:rFonts w:ascii="Times New Roman" w:hAnsi="Times New Roman"/>
          <w:sz w:val="24"/>
          <w:szCs w:val="24"/>
        </w:rPr>
        <w:t>. who.int/cancer/palliative/definition/en/</w:t>
      </w:r>
      <w:bookmarkEnd w:id="17"/>
      <w:r w:rsidRPr="008C297C">
        <w:rPr>
          <w:rFonts w:ascii="Times New Roman" w:hAnsi="Times New Roman"/>
          <w:sz w:val="24"/>
          <w:szCs w:val="24"/>
        </w:rPr>
        <w:t xml:space="preserve">  </w:t>
      </w:r>
    </w:p>
    <w:p w14:paraId="33035561" w14:textId="77777777" w:rsidR="009211D5" w:rsidRDefault="009211D5" w:rsidP="008C297C">
      <w:pPr>
        <w:spacing w:after="0" w:line="360" w:lineRule="auto"/>
        <w:rPr>
          <w:rFonts w:ascii="Times New Roman" w:hAnsi="Times New Roman"/>
          <w:sz w:val="24"/>
          <w:szCs w:val="24"/>
        </w:rPr>
      </w:pPr>
    </w:p>
    <w:p w14:paraId="407DAE14" w14:textId="77777777" w:rsidR="00A81B1B" w:rsidRDefault="00A81B1B" w:rsidP="008C297C">
      <w:pPr>
        <w:spacing w:after="0" w:line="360" w:lineRule="auto"/>
        <w:rPr>
          <w:rFonts w:ascii="Times New Roman" w:hAnsi="Times New Roman"/>
          <w:b/>
          <w:bCs/>
          <w:sz w:val="24"/>
          <w:szCs w:val="24"/>
        </w:rPr>
      </w:pPr>
    </w:p>
    <w:p w14:paraId="0865CDE6" w14:textId="77777777" w:rsidR="00A81B1B" w:rsidRDefault="00A81B1B" w:rsidP="008C297C">
      <w:pPr>
        <w:spacing w:after="0" w:line="360" w:lineRule="auto"/>
        <w:rPr>
          <w:rFonts w:ascii="Times New Roman" w:hAnsi="Times New Roman"/>
          <w:b/>
          <w:bCs/>
          <w:sz w:val="24"/>
          <w:szCs w:val="24"/>
        </w:rPr>
      </w:pPr>
    </w:p>
    <w:p w14:paraId="2DEDE32F" w14:textId="77777777" w:rsidR="00A81B1B" w:rsidRDefault="00A81B1B" w:rsidP="008C297C">
      <w:pPr>
        <w:spacing w:after="0" w:line="360" w:lineRule="auto"/>
        <w:rPr>
          <w:rFonts w:ascii="Times New Roman" w:hAnsi="Times New Roman"/>
          <w:b/>
          <w:bCs/>
          <w:sz w:val="24"/>
          <w:szCs w:val="24"/>
        </w:rPr>
      </w:pPr>
    </w:p>
    <w:p w14:paraId="7174FF20" w14:textId="77777777" w:rsidR="00A81B1B" w:rsidRDefault="00A81B1B" w:rsidP="008C297C">
      <w:pPr>
        <w:spacing w:after="0" w:line="360" w:lineRule="auto"/>
        <w:rPr>
          <w:rFonts w:ascii="Times New Roman" w:hAnsi="Times New Roman"/>
          <w:b/>
          <w:bCs/>
          <w:sz w:val="24"/>
          <w:szCs w:val="24"/>
        </w:rPr>
      </w:pPr>
    </w:p>
    <w:p w14:paraId="4BD04228" w14:textId="77777777" w:rsidR="00A81B1B" w:rsidRDefault="00A81B1B" w:rsidP="008C297C">
      <w:pPr>
        <w:spacing w:after="0" w:line="360" w:lineRule="auto"/>
        <w:rPr>
          <w:rFonts w:ascii="Times New Roman" w:hAnsi="Times New Roman"/>
          <w:b/>
          <w:bCs/>
          <w:sz w:val="24"/>
          <w:szCs w:val="24"/>
        </w:rPr>
      </w:pPr>
    </w:p>
    <w:p w14:paraId="44552042" w14:textId="77777777" w:rsidR="00A81B1B" w:rsidRDefault="00A81B1B" w:rsidP="008C297C">
      <w:pPr>
        <w:spacing w:after="0" w:line="360" w:lineRule="auto"/>
        <w:rPr>
          <w:rFonts w:ascii="Times New Roman" w:hAnsi="Times New Roman"/>
          <w:b/>
          <w:bCs/>
          <w:sz w:val="24"/>
          <w:szCs w:val="24"/>
        </w:rPr>
      </w:pPr>
    </w:p>
    <w:p w14:paraId="329C84F8" w14:textId="77777777" w:rsidR="00A81B1B" w:rsidRDefault="00A81B1B" w:rsidP="008C297C">
      <w:pPr>
        <w:spacing w:after="0" w:line="360" w:lineRule="auto"/>
        <w:rPr>
          <w:rFonts w:ascii="Times New Roman" w:hAnsi="Times New Roman"/>
          <w:b/>
          <w:bCs/>
          <w:sz w:val="24"/>
          <w:szCs w:val="24"/>
        </w:rPr>
      </w:pPr>
    </w:p>
    <w:p w14:paraId="2D22D4A6" w14:textId="77777777" w:rsidR="00A81B1B" w:rsidRDefault="00A81B1B" w:rsidP="008C297C">
      <w:pPr>
        <w:spacing w:after="0" w:line="360" w:lineRule="auto"/>
        <w:rPr>
          <w:rFonts w:ascii="Times New Roman" w:hAnsi="Times New Roman"/>
          <w:b/>
          <w:bCs/>
          <w:sz w:val="24"/>
          <w:szCs w:val="24"/>
        </w:rPr>
      </w:pPr>
    </w:p>
    <w:p w14:paraId="5FBEB6F9" w14:textId="77777777" w:rsidR="00A81B1B" w:rsidRDefault="00A81B1B" w:rsidP="008C297C">
      <w:pPr>
        <w:spacing w:after="0" w:line="360" w:lineRule="auto"/>
        <w:rPr>
          <w:rFonts w:ascii="Times New Roman" w:hAnsi="Times New Roman"/>
          <w:b/>
          <w:bCs/>
          <w:sz w:val="24"/>
          <w:szCs w:val="24"/>
        </w:rPr>
      </w:pPr>
    </w:p>
    <w:p w14:paraId="32073904" w14:textId="77777777" w:rsidR="00A81B1B" w:rsidRDefault="00A81B1B" w:rsidP="008C297C">
      <w:pPr>
        <w:spacing w:after="0" w:line="360" w:lineRule="auto"/>
        <w:rPr>
          <w:rFonts w:ascii="Times New Roman" w:hAnsi="Times New Roman"/>
          <w:b/>
          <w:bCs/>
          <w:sz w:val="24"/>
          <w:szCs w:val="24"/>
        </w:rPr>
      </w:pPr>
    </w:p>
    <w:p w14:paraId="0E9A5BC7" w14:textId="77777777" w:rsidR="00A81B1B" w:rsidRDefault="00A81B1B" w:rsidP="008C297C">
      <w:pPr>
        <w:spacing w:after="0" w:line="360" w:lineRule="auto"/>
        <w:rPr>
          <w:rFonts w:ascii="Times New Roman" w:hAnsi="Times New Roman"/>
          <w:b/>
          <w:bCs/>
          <w:sz w:val="24"/>
          <w:szCs w:val="24"/>
        </w:rPr>
      </w:pPr>
    </w:p>
    <w:p w14:paraId="1E335347" w14:textId="77777777" w:rsidR="00A81B1B" w:rsidRDefault="00A81B1B" w:rsidP="008C297C">
      <w:pPr>
        <w:spacing w:after="0" w:line="360" w:lineRule="auto"/>
        <w:rPr>
          <w:rFonts w:ascii="Times New Roman" w:hAnsi="Times New Roman"/>
          <w:b/>
          <w:bCs/>
          <w:sz w:val="24"/>
          <w:szCs w:val="24"/>
        </w:rPr>
      </w:pPr>
    </w:p>
    <w:p w14:paraId="75A0DA1A" w14:textId="77777777" w:rsidR="00A81B1B" w:rsidRDefault="00A81B1B" w:rsidP="008C297C">
      <w:pPr>
        <w:spacing w:after="0" w:line="360" w:lineRule="auto"/>
        <w:rPr>
          <w:rFonts w:ascii="Times New Roman" w:hAnsi="Times New Roman"/>
          <w:b/>
          <w:bCs/>
          <w:sz w:val="24"/>
          <w:szCs w:val="24"/>
        </w:rPr>
      </w:pPr>
    </w:p>
    <w:p w14:paraId="304E1D7A" w14:textId="77777777" w:rsidR="00A81B1B" w:rsidRDefault="00A81B1B" w:rsidP="008C297C">
      <w:pPr>
        <w:spacing w:after="0" w:line="360" w:lineRule="auto"/>
        <w:rPr>
          <w:rFonts w:ascii="Times New Roman" w:hAnsi="Times New Roman"/>
          <w:b/>
          <w:bCs/>
          <w:sz w:val="24"/>
          <w:szCs w:val="24"/>
        </w:rPr>
      </w:pPr>
    </w:p>
    <w:p w14:paraId="4BFBE5CE" w14:textId="77777777" w:rsidR="00A81B1B" w:rsidRDefault="00A81B1B" w:rsidP="008C297C">
      <w:pPr>
        <w:spacing w:after="0" w:line="360" w:lineRule="auto"/>
        <w:rPr>
          <w:rFonts w:ascii="Times New Roman" w:hAnsi="Times New Roman"/>
          <w:b/>
          <w:bCs/>
          <w:sz w:val="24"/>
          <w:szCs w:val="24"/>
        </w:rPr>
      </w:pPr>
    </w:p>
    <w:p w14:paraId="7383BFC4" w14:textId="77777777" w:rsidR="00A81B1B" w:rsidRDefault="00A81B1B" w:rsidP="008C297C">
      <w:pPr>
        <w:spacing w:after="0" w:line="360" w:lineRule="auto"/>
        <w:rPr>
          <w:rFonts w:ascii="Times New Roman" w:hAnsi="Times New Roman"/>
          <w:b/>
          <w:bCs/>
          <w:sz w:val="24"/>
          <w:szCs w:val="24"/>
        </w:rPr>
      </w:pPr>
    </w:p>
    <w:p w14:paraId="3A540A03" w14:textId="77777777" w:rsidR="00A81B1B" w:rsidRDefault="00A81B1B" w:rsidP="008C297C">
      <w:pPr>
        <w:spacing w:after="0" w:line="360" w:lineRule="auto"/>
        <w:rPr>
          <w:rFonts w:ascii="Times New Roman" w:hAnsi="Times New Roman"/>
          <w:b/>
          <w:bCs/>
          <w:sz w:val="24"/>
          <w:szCs w:val="24"/>
        </w:rPr>
      </w:pPr>
    </w:p>
    <w:p w14:paraId="31D6BE3C" w14:textId="77777777" w:rsidR="00A81B1B" w:rsidRDefault="00A81B1B" w:rsidP="008C297C">
      <w:pPr>
        <w:spacing w:after="0" w:line="360" w:lineRule="auto"/>
        <w:rPr>
          <w:rFonts w:ascii="Times New Roman" w:hAnsi="Times New Roman"/>
          <w:b/>
          <w:bCs/>
          <w:sz w:val="24"/>
          <w:szCs w:val="24"/>
        </w:rPr>
      </w:pPr>
    </w:p>
    <w:p w14:paraId="1BAF011C" w14:textId="77777777" w:rsidR="00A81B1B" w:rsidRDefault="00A81B1B" w:rsidP="008C297C">
      <w:pPr>
        <w:spacing w:after="0" w:line="360" w:lineRule="auto"/>
        <w:rPr>
          <w:rFonts w:ascii="Times New Roman" w:hAnsi="Times New Roman"/>
          <w:b/>
          <w:bCs/>
          <w:sz w:val="24"/>
          <w:szCs w:val="24"/>
        </w:rPr>
      </w:pPr>
    </w:p>
    <w:p w14:paraId="210CD03F" w14:textId="77777777" w:rsidR="00A81B1B" w:rsidRDefault="00A81B1B" w:rsidP="008C297C">
      <w:pPr>
        <w:spacing w:after="0" w:line="360" w:lineRule="auto"/>
        <w:rPr>
          <w:rFonts w:ascii="Times New Roman" w:hAnsi="Times New Roman"/>
          <w:b/>
          <w:bCs/>
          <w:sz w:val="24"/>
          <w:szCs w:val="24"/>
        </w:rPr>
      </w:pPr>
    </w:p>
    <w:p w14:paraId="0262AB36" w14:textId="77777777" w:rsidR="00DF6174" w:rsidRDefault="00DF6174" w:rsidP="0020793B">
      <w:pPr>
        <w:spacing w:after="0" w:line="360" w:lineRule="auto"/>
        <w:rPr>
          <w:rFonts w:ascii="Times New Roman" w:hAnsi="Times New Roman"/>
          <w:b/>
          <w:bCs/>
          <w:sz w:val="28"/>
          <w:szCs w:val="28"/>
        </w:rPr>
      </w:pPr>
    </w:p>
    <w:p w14:paraId="624935A7" w14:textId="0EB9A103" w:rsidR="00E7740E" w:rsidRPr="00EE5F7F" w:rsidRDefault="00E7740E" w:rsidP="0020793B">
      <w:pPr>
        <w:spacing w:after="0" w:line="360" w:lineRule="auto"/>
        <w:rPr>
          <w:rFonts w:ascii="Times New Roman" w:hAnsi="Times New Roman"/>
          <w:b/>
          <w:bCs/>
          <w:sz w:val="28"/>
          <w:szCs w:val="28"/>
        </w:rPr>
      </w:pPr>
      <w:r w:rsidRPr="00EE5F7F">
        <w:rPr>
          <w:rFonts w:ascii="Times New Roman" w:hAnsi="Times New Roman"/>
          <w:b/>
          <w:bCs/>
          <w:sz w:val="28"/>
          <w:szCs w:val="28"/>
        </w:rPr>
        <w:t>Webové zdroje</w:t>
      </w:r>
    </w:p>
    <w:p w14:paraId="7A8ED3EE" w14:textId="77777777" w:rsidR="00265954" w:rsidRDefault="00265954" w:rsidP="00265954">
      <w:pPr>
        <w:spacing w:after="0" w:line="360" w:lineRule="auto"/>
        <w:rPr>
          <w:rFonts w:ascii="Times New Roman" w:hAnsi="Times New Roman"/>
          <w:sz w:val="24"/>
          <w:szCs w:val="24"/>
        </w:rPr>
      </w:pPr>
    </w:p>
    <w:p w14:paraId="64E2CE64" w14:textId="6C741511" w:rsidR="00123B4A" w:rsidRDefault="00981001" w:rsidP="0020793B">
      <w:pPr>
        <w:spacing w:after="0" w:line="360" w:lineRule="auto"/>
        <w:rPr>
          <w:rFonts w:ascii="Times New Roman" w:hAnsi="Times New Roman"/>
          <w:sz w:val="24"/>
          <w:szCs w:val="24"/>
        </w:rPr>
      </w:pPr>
      <w:hyperlink r:id="rId22" w:history="1">
        <w:r w:rsidR="00265954" w:rsidRPr="00265954">
          <w:rPr>
            <w:rStyle w:val="Hyperlink"/>
            <w:rFonts w:ascii="Times New Roman" w:hAnsi="Times New Roman"/>
            <w:sz w:val="24"/>
            <w:szCs w:val="24"/>
          </w:rPr>
          <w:t>https://cestadomu.cz</w:t>
        </w:r>
      </w:hyperlink>
    </w:p>
    <w:p w14:paraId="03CF8C63" w14:textId="2E3235A2" w:rsidR="00665C81" w:rsidRDefault="00665C81" w:rsidP="0020793B">
      <w:pPr>
        <w:spacing w:after="0" w:line="360" w:lineRule="auto"/>
        <w:rPr>
          <w:rFonts w:ascii="Times New Roman" w:hAnsi="Times New Roman"/>
          <w:sz w:val="24"/>
          <w:szCs w:val="24"/>
        </w:rPr>
      </w:pPr>
      <w:r w:rsidRPr="00665C81">
        <w:rPr>
          <w:rFonts w:ascii="Times New Roman" w:hAnsi="Times New Roman"/>
          <w:sz w:val="24"/>
          <w:szCs w:val="24"/>
        </w:rPr>
        <w:t>https://www.coe.int/t/dg3/health/Source/ Rec(2003)24_en.pdf</w:t>
      </w:r>
    </w:p>
    <w:p w14:paraId="2D1B81FF" w14:textId="77777777" w:rsidR="00583989" w:rsidRPr="00583989" w:rsidRDefault="00981001" w:rsidP="00583989">
      <w:pPr>
        <w:spacing w:after="0" w:line="360" w:lineRule="auto"/>
        <w:rPr>
          <w:rFonts w:ascii="Times New Roman" w:hAnsi="Times New Roman"/>
          <w:sz w:val="24"/>
          <w:szCs w:val="24"/>
        </w:rPr>
      </w:pPr>
      <w:hyperlink r:id="rId23" w:history="1">
        <w:r w:rsidR="00583989" w:rsidRPr="00583989">
          <w:rPr>
            <w:rStyle w:val="Hyperlink"/>
            <w:rFonts w:ascii="Times New Roman" w:hAnsi="Times New Roman"/>
            <w:sz w:val="24"/>
            <w:szCs w:val="24"/>
          </w:rPr>
          <w:t>https://detskapaliativnimedicina.cz</w:t>
        </w:r>
      </w:hyperlink>
    </w:p>
    <w:p w14:paraId="01E51229" w14:textId="77777777" w:rsidR="00A578D3" w:rsidRPr="00A578D3" w:rsidRDefault="00981001" w:rsidP="00A578D3">
      <w:pPr>
        <w:spacing w:after="0" w:line="360" w:lineRule="auto"/>
        <w:rPr>
          <w:rFonts w:ascii="Times New Roman" w:hAnsi="Times New Roman"/>
          <w:sz w:val="24"/>
          <w:szCs w:val="24"/>
        </w:rPr>
      </w:pPr>
      <w:hyperlink r:id="rId24" w:history="1">
        <w:r w:rsidR="00A578D3" w:rsidRPr="00A578D3">
          <w:rPr>
            <w:rStyle w:val="Hyperlink"/>
            <w:rFonts w:ascii="Times New Roman" w:hAnsi="Times New Roman"/>
            <w:sz w:val="24"/>
            <w:szCs w:val="24"/>
          </w:rPr>
          <w:t>https://ditevsrdci.cz</w:t>
        </w:r>
      </w:hyperlink>
      <w:r w:rsidR="00A578D3" w:rsidRPr="00A578D3">
        <w:rPr>
          <w:rFonts w:ascii="Times New Roman" w:hAnsi="Times New Roman"/>
          <w:sz w:val="24"/>
          <w:szCs w:val="24"/>
        </w:rPr>
        <w:t xml:space="preserve"> </w:t>
      </w:r>
    </w:p>
    <w:p w14:paraId="1FC9785C" w14:textId="77777777" w:rsidR="000E7845" w:rsidRDefault="000E7845" w:rsidP="000E7845">
      <w:pPr>
        <w:spacing w:after="0" w:line="360" w:lineRule="auto"/>
        <w:rPr>
          <w:rFonts w:ascii="Times New Roman" w:hAnsi="Times New Roman"/>
          <w:sz w:val="24"/>
          <w:szCs w:val="24"/>
        </w:rPr>
      </w:pPr>
      <w:r w:rsidRPr="000E7845">
        <w:rPr>
          <w:rFonts w:ascii="Times New Roman" w:hAnsi="Times New Roman"/>
          <w:sz w:val="24"/>
          <w:szCs w:val="24"/>
        </w:rPr>
        <w:t>https://www. eapcnet.org/about/definition.html</w:t>
      </w:r>
    </w:p>
    <w:p w14:paraId="755A40EE" w14:textId="2B4F5555" w:rsidR="00153182" w:rsidRDefault="00981001" w:rsidP="000E7845">
      <w:pPr>
        <w:spacing w:after="0" w:line="360" w:lineRule="auto"/>
        <w:rPr>
          <w:rFonts w:ascii="Times New Roman" w:hAnsi="Times New Roman"/>
          <w:sz w:val="24"/>
          <w:szCs w:val="24"/>
        </w:rPr>
      </w:pPr>
      <w:hyperlink r:id="rId25" w:history="1">
        <w:r w:rsidR="00153182" w:rsidRPr="00153182">
          <w:rPr>
            <w:rStyle w:val="Hyperlink"/>
            <w:rFonts w:ascii="Times New Roman" w:hAnsi="Times New Roman"/>
            <w:sz w:val="24"/>
            <w:szCs w:val="24"/>
          </w:rPr>
          <w:t>https://www.fnbrno.cz/konziliarni-tym-podpurny-a-paliativni-detske-nemocnice-fn-brno-ktpp/k1872</w:t>
        </w:r>
      </w:hyperlink>
    </w:p>
    <w:p w14:paraId="2D2E2C3D" w14:textId="3273C652" w:rsidR="00A5569C" w:rsidRDefault="00981001" w:rsidP="000E7845">
      <w:pPr>
        <w:spacing w:after="0" w:line="360" w:lineRule="auto"/>
        <w:rPr>
          <w:rFonts w:ascii="Times New Roman" w:hAnsi="Times New Roman"/>
          <w:sz w:val="24"/>
          <w:szCs w:val="24"/>
        </w:rPr>
      </w:pPr>
      <w:hyperlink r:id="rId26" w:history="1">
        <w:r w:rsidR="00A5569C" w:rsidRPr="00A5569C">
          <w:rPr>
            <w:rStyle w:val="Hyperlink"/>
            <w:rFonts w:ascii="Times New Roman" w:hAnsi="Times New Roman"/>
            <w:sz w:val="24"/>
            <w:szCs w:val="24"/>
          </w:rPr>
          <w:t>https://www.chioline.org/about-chi</w:t>
        </w:r>
      </w:hyperlink>
    </w:p>
    <w:p w14:paraId="595ABC35" w14:textId="77777777" w:rsidR="00B952B0" w:rsidRPr="00B952B0" w:rsidRDefault="00981001" w:rsidP="00B952B0">
      <w:pPr>
        <w:spacing w:after="0" w:line="360" w:lineRule="auto"/>
        <w:rPr>
          <w:rFonts w:ascii="Times New Roman" w:hAnsi="Times New Roman"/>
          <w:sz w:val="24"/>
          <w:szCs w:val="24"/>
        </w:rPr>
      </w:pPr>
      <w:hyperlink r:id="rId27" w:history="1">
        <w:r w:rsidR="00B952B0" w:rsidRPr="00B952B0">
          <w:rPr>
            <w:rStyle w:val="Hyperlink"/>
            <w:rFonts w:ascii="Times New Roman" w:hAnsi="Times New Roman"/>
            <w:sz w:val="24"/>
            <w:szCs w:val="24"/>
          </w:rPr>
          <w:t>https://klicek.org</w:t>
        </w:r>
      </w:hyperlink>
    </w:p>
    <w:p w14:paraId="76F293BA" w14:textId="77777777" w:rsidR="00153182" w:rsidRPr="00153182" w:rsidRDefault="00981001" w:rsidP="00153182">
      <w:pPr>
        <w:spacing w:after="0" w:line="360" w:lineRule="auto"/>
        <w:rPr>
          <w:rFonts w:ascii="Times New Roman" w:hAnsi="Times New Roman"/>
          <w:sz w:val="24"/>
          <w:szCs w:val="24"/>
        </w:rPr>
      </w:pPr>
      <w:hyperlink r:id="rId28" w:history="1">
        <w:r w:rsidR="00153182" w:rsidRPr="00153182">
          <w:rPr>
            <w:rStyle w:val="Hyperlink"/>
            <w:rFonts w:ascii="Times New Roman" w:hAnsi="Times New Roman"/>
            <w:sz w:val="24"/>
            <w:szCs w:val="24"/>
          </w:rPr>
          <w:t>https://www.mhondrasek.cz</w:t>
        </w:r>
      </w:hyperlink>
    </w:p>
    <w:p w14:paraId="00915C59" w14:textId="6337FE1F" w:rsidR="00B952B0" w:rsidRPr="000E7845" w:rsidRDefault="00981001" w:rsidP="000E7845">
      <w:pPr>
        <w:spacing w:after="0" w:line="360" w:lineRule="auto"/>
        <w:rPr>
          <w:rFonts w:ascii="Times New Roman" w:hAnsi="Times New Roman"/>
          <w:sz w:val="24"/>
          <w:szCs w:val="24"/>
        </w:rPr>
      </w:pPr>
      <w:hyperlink r:id="rId29" w:history="1">
        <w:r w:rsidR="00153182" w:rsidRPr="00153182">
          <w:rPr>
            <w:rStyle w:val="Hyperlink"/>
            <w:rFonts w:ascii="Times New Roman" w:hAnsi="Times New Roman"/>
            <w:sz w:val="24"/>
            <w:szCs w:val="24"/>
          </w:rPr>
          <w:t>https://wwwmzcr.cz</w:t>
        </w:r>
      </w:hyperlink>
    </w:p>
    <w:p w14:paraId="50CF651C" w14:textId="77777777" w:rsidR="00AB70A5" w:rsidRDefault="00981001" w:rsidP="00AB70A5">
      <w:pPr>
        <w:spacing w:after="0" w:line="360" w:lineRule="auto"/>
        <w:rPr>
          <w:rFonts w:ascii="Times New Roman" w:hAnsi="Times New Roman"/>
          <w:sz w:val="24"/>
          <w:szCs w:val="24"/>
        </w:rPr>
      </w:pPr>
      <w:hyperlink r:id="rId30" w:history="1">
        <w:r w:rsidR="00AB70A5" w:rsidRPr="00AB70A5">
          <w:rPr>
            <w:rStyle w:val="Hyperlink"/>
            <w:rFonts w:ascii="Times New Roman" w:hAnsi="Times New Roman"/>
            <w:sz w:val="24"/>
            <w:szCs w:val="24"/>
          </w:rPr>
          <w:t>https://neopalitiva.cz</w:t>
        </w:r>
      </w:hyperlink>
    </w:p>
    <w:p w14:paraId="20460FD0" w14:textId="59F35B36" w:rsidR="00416DA1" w:rsidRDefault="00981001" w:rsidP="00AB70A5">
      <w:pPr>
        <w:spacing w:after="0" w:line="360" w:lineRule="auto"/>
        <w:rPr>
          <w:rFonts w:ascii="Times New Roman" w:hAnsi="Times New Roman"/>
          <w:sz w:val="24"/>
          <w:szCs w:val="24"/>
        </w:rPr>
      </w:pPr>
      <w:hyperlink r:id="rId31" w:history="1">
        <w:r w:rsidR="00425F2F" w:rsidRPr="00416DA1">
          <w:rPr>
            <w:rStyle w:val="Hyperlink"/>
            <w:rFonts w:ascii="Times New Roman" w:hAnsi="Times New Roman"/>
            <w:sz w:val="24"/>
            <w:szCs w:val="24"/>
          </w:rPr>
          <w:t>https://www.nkp.cz</w:t>
        </w:r>
      </w:hyperlink>
    </w:p>
    <w:p w14:paraId="095DAA08" w14:textId="77777777" w:rsidR="0022629C" w:rsidRPr="0022629C" w:rsidRDefault="00981001" w:rsidP="0022629C">
      <w:pPr>
        <w:spacing w:after="0" w:line="360" w:lineRule="auto"/>
        <w:rPr>
          <w:rFonts w:ascii="Times New Roman" w:hAnsi="Times New Roman"/>
          <w:sz w:val="24"/>
          <w:szCs w:val="24"/>
        </w:rPr>
      </w:pPr>
      <w:hyperlink r:id="rId32" w:history="1">
        <w:r w:rsidR="0022629C" w:rsidRPr="0022629C">
          <w:rPr>
            <w:rStyle w:val="Hyperlink"/>
            <w:rFonts w:ascii="Times New Roman" w:hAnsi="Times New Roman"/>
            <w:sz w:val="24"/>
            <w:szCs w:val="24"/>
          </w:rPr>
          <w:t>https://www.nlm.nih.gov/medline</w:t>
        </w:r>
      </w:hyperlink>
    </w:p>
    <w:p w14:paraId="23656010" w14:textId="0657E7CD" w:rsidR="0022629C" w:rsidRPr="00AB70A5" w:rsidRDefault="00981001" w:rsidP="00AB70A5">
      <w:pPr>
        <w:spacing w:after="0" w:line="360" w:lineRule="auto"/>
        <w:rPr>
          <w:rFonts w:ascii="Times New Roman" w:hAnsi="Times New Roman"/>
          <w:sz w:val="24"/>
          <w:szCs w:val="24"/>
        </w:rPr>
      </w:pPr>
      <w:hyperlink r:id="rId33" w:history="1">
        <w:r w:rsidR="00C94007" w:rsidRPr="00C94007">
          <w:rPr>
            <w:rStyle w:val="Hyperlink"/>
            <w:rFonts w:ascii="Times New Roman" w:hAnsi="Times New Roman"/>
            <w:sz w:val="24"/>
            <w:szCs w:val="24"/>
          </w:rPr>
          <w:t>https://www.osobniasistence.cz</w:t>
        </w:r>
      </w:hyperlink>
    </w:p>
    <w:p w14:paraId="79E0D5E6" w14:textId="5ACC346F" w:rsidR="00583989" w:rsidRPr="0020793B" w:rsidRDefault="00981001" w:rsidP="0020793B">
      <w:pPr>
        <w:spacing w:after="0" w:line="360" w:lineRule="auto"/>
        <w:rPr>
          <w:rFonts w:ascii="Times New Roman" w:hAnsi="Times New Roman"/>
          <w:sz w:val="24"/>
          <w:szCs w:val="24"/>
        </w:rPr>
      </w:pPr>
      <w:hyperlink r:id="rId34" w:history="1">
        <w:r w:rsidR="00AB70A5" w:rsidRPr="00AB70A5">
          <w:rPr>
            <w:rStyle w:val="Hyperlink"/>
            <w:rFonts w:ascii="Times New Roman" w:hAnsi="Times New Roman"/>
            <w:sz w:val="24"/>
            <w:szCs w:val="24"/>
          </w:rPr>
          <w:t>http://www.palliativedrugs.com</w:t>
        </w:r>
      </w:hyperlink>
    </w:p>
    <w:p w14:paraId="455841D8" w14:textId="77777777" w:rsidR="006240B0" w:rsidRDefault="00981001" w:rsidP="0020793B">
      <w:pPr>
        <w:spacing w:after="0" w:line="360" w:lineRule="auto"/>
        <w:rPr>
          <w:rStyle w:val="Hyperlink"/>
          <w:rFonts w:ascii="Times New Roman" w:hAnsi="Times New Roman"/>
          <w:sz w:val="24"/>
          <w:szCs w:val="24"/>
        </w:rPr>
      </w:pPr>
      <w:hyperlink r:id="rId35" w:history="1">
        <w:r w:rsidR="006240B0" w:rsidRPr="0020793B">
          <w:rPr>
            <w:rStyle w:val="Hyperlink"/>
            <w:rFonts w:ascii="Times New Roman" w:hAnsi="Times New Roman"/>
            <w:sz w:val="24"/>
            <w:szCs w:val="24"/>
          </w:rPr>
          <w:t>https://paliativnícentrum.cz</w:t>
        </w:r>
      </w:hyperlink>
    </w:p>
    <w:p w14:paraId="5FD42CA2" w14:textId="542BEB64" w:rsidR="00425F2F" w:rsidRDefault="00981001" w:rsidP="0020793B">
      <w:pPr>
        <w:spacing w:after="0" w:line="360" w:lineRule="auto"/>
        <w:rPr>
          <w:rStyle w:val="Hyperlink"/>
          <w:rFonts w:ascii="Times New Roman" w:hAnsi="Times New Roman"/>
          <w:sz w:val="24"/>
          <w:szCs w:val="24"/>
        </w:rPr>
      </w:pPr>
      <w:hyperlink r:id="rId36" w:history="1">
        <w:r w:rsidR="00425F2F" w:rsidRPr="00425F2F">
          <w:rPr>
            <w:rStyle w:val="Hyperlink"/>
            <w:rFonts w:ascii="Times New Roman" w:hAnsi="Times New Roman"/>
            <w:sz w:val="24"/>
            <w:szCs w:val="24"/>
          </w:rPr>
          <w:t>https://wwwpaliativnipraktik.cz</w:t>
        </w:r>
      </w:hyperlink>
    </w:p>
    <w:p w14:paraId="26751079" w14:textId="77777777" w:rsidR="00CD055E" w:rsidRDefault="00981001" w:rsidP="00CD055E">
      <w:pPr>
        <w:spacing w:after="0" w:line="360" w:lineRule="auto"/>
        <w:rPr>
          <w:rFonts w:ascii="Times New Roman" w:hAnsi="Times New Roman"/>
          <w:sz w:val="24"/>
          <w:szCs w:val="24"/>
        </w:rPr>
      </w:pPr>
      <w:hyperlink r:id="rId37" w:history="1">
        <w:r w:rsidR="00CD055E" w:rsidRPr="00CD055E">
          <w:rPr>
            <w:rStyle w:val="Hyperlink"/>
            <w:rFonts w:ascii="Times New Roman" w:hAnsi="Times New Roman"/>
            <w:sz w:val="24"/>
            <w:szCs w:val="24"/>
          </w:rPr>
          <w:t>https://www.palmed.cz</w:t>
        </w:r>
      </w:hyperlink>
      <w:r w:rsidR="00CD055E" w:rsidRPr="00CD055E">
        <w:rPr>
          <w:rFonts w:ascii="Times New Roman" w:hAnsi="Times New Roman"/>
          <w:sz w:val="24"/>
          <w:szCs w:val="24"/>
        </w:rPr>
        <w:t xml:space="preserve"> </w:t>
      </w:r>
    </w:p>
    <w:p w14:paraId="151B13E0" w14:textId="4BE6D270" w:rsidR="00C94007" w:rsidRPr="00CD055E" w:rsidRDefault="00981001" w:rsidP="00CD055E">
      <w:pPr>
        <w:spacing w:after="0" w:line="360" w:lineRule="auto"/>
        <w:rPr>
          <w:rFonts w:ascii="Times New Roman" w:hAnsi="Times New Roman"/>
          <w:sz w:val="24"/>
          <w:szCs w:val="24"/>
        </w:rPr>
      </w:pPr>
      <w:hyperlink r:id="rId38" w:history="1">
        <w:r w:rsidR="00C94007" w:rsidRPr="00C94007">
          <w:rPr>
            <w:rStyle w:val="Hyperlink"/>
            <w:rFonts w:ascii="Times New Roman" w:hAnsi="Times New Roman"/>
            <w:sz w:val="24"/>
            <w:szCs w:val="24"/>
          </w:rPr>
          <w:t>https://www.pediatrics.cz/content/uploads/2022/01/</w:t>
        </w:r>
      </w:hyperlink>
    </w:p>
    <w:p w14:paraId="24B053E3" w14:textId="069BA4B4" w:rsidR="00CD055E" w:rsidRDefault="00981001" w:rsidP="0020793B">
      <w:pPr>
        <w:spacing w:after="0" w:line="360" w:lineRule="auto"/>
        <w:rPr>
          <w:rFonts w:ascii="Times New Roman" w:hAnsi="Times New Roman"/>
          <w:sz w:val="24"/>
          <w:szCs w:val="24"/>
        </w:rPr>
      </w:pPr>
      <w:hyperlink r:id="rId39" w:history="1">
        <w:r w:rsidR="00CD055E" w:rsidRPr="00CD055E">
          <w:rPr>
            <w:rStyle w:val="Hyperlink"/>
            <w:rFonts w:ascii="Times New Roman" w:hAnsi="Times New Roman"/>
            <w:sz w:val="24"/>
            <w:szCs w:val="24"/>
          </w:rPr>
          <w:t>http://www.rcpch.ac.uk</w:t>
        </w:r>
      </w:hyperlink>
      <w:r w:rsidR="00CD055E" w:rsidRPr="00CD055E">
        <w:rPr>
          <w:rFonts w:ascii="Times New Roman" w:hAnsi="Times New Roman"/>
          <w:sz w:val="24"/>
          <w:szCs w:val="24"/>
        </w:rPr>
        <w:t xml:space="preserve">  </w:t>
      </w:r>
    </w:p>
    <w:p w14:paraId="3C1A7280" w14:textId="2AB688AF" w:rsidR="00153182" w:rsidRPr="0020793B" w:rsidRDefault="00981001" w:rsidP="0020793B">
      <w:pPr>
        <w:spacing w:after="0" w:line="360" w:lineRule="auto"/>
        <w:rPr>
          <w:rFonts w:ascii="Times New Roman" w:hAnsi="Times New Roman"/>
          <w:sz w:val="24"/>
          <w:szCs w:val="24"/>
        </w:rPr>
      </w:pPr>
      <w:hyperlink r:id="rId40" w:history="1">
        <w:r w:rsidR="00153182" w:rsidRPr="00153182">
          <w:rPr>
            <w:rStyle w:val="Hyperlink"/>
            <w:rFonts w:ascii="Times New Roman" w:hAnsi="Times New Roman"/>
            <w:sz w:val="24"/>
            <w:szCs w:val="24"/>
          </w:rPr>
          <w:t>https://wwwsocialnipolitika.eu</w:t>
        </w:r>
      </w:hyperlink>
    </w:p>
    <w:p w14:paraId="5415B1A5" w14:textId="77777777" w:rsidR="006240B0" w:rsidRDefault="00981001" w:rsidP="0020793B">
      <w:pPr>
        <w:spacing w:after="0" w:line="360" w:lineRule="auto"/>
        <w:rPr>
          <w:rStyle w:val="Hyperlink"/>
          <w:rFonts w:ascii="Times New Roman" w:hAnsi="Times New Roman"/>
          <w:sz w:val="24"/>
          <w:szCs w:val="24"/>
        </w:rPr>
      </w:pPr>
      <w:hyperlink r:id="rId41" w:history="1">
        <w:r w:rsidR="006240B0" w:rsidRPr="0020793B">
          <w:rPr>
            <w:rStyle w:val="Hyperlink"/>
            <w:rFonts w:ascii="Times New Roman" w:hAnsi="Times New Roman"/>
            <w:sz w:val="24"/>
            <w:szCs w:val="24"/>
          </w:rPr>
          <w:t>http://togetherforshortlives.org.uk/professionals/care_provision/care_pathways</w:t>
        </w:r>
      </w:hyperlink>
    </w:p>
    <w:p w14:paraId="21A5C84C" w14:textId="2C844D8E" w:rsidR="00153182" w:rsidRPr="0020793B" w:rsidRDefault="00981001" w:rsidP="0020793B">
      <w:pPr>
        <w:spacing w:after="0" w:line="360" w:lineRule="auto"/>
        <w:rPr>
          <w:rFonts w:ascii="Times New Roman" w:hAnsi="Times New Roman"/>
          <w:sz w:val="24"/>
          <w:szCs w:val="24"/>
        </w:rPr>
      </w:pPr>
      <w:hyperlink r:id="rId42" w:history="1">
        <w:r w:rsidR="00153182" w:rsidRPr="00153182">
          <w:rPr>
            <w:rStyle w:val="Hyperlink"/>
            <w:rFonts w:ascii="Times New Roman" w:hAnsi="Times New Roman"/>
            <w:sz w:val="24"/>
            <w:szCs w:val="24"/>
          </w:rPr>
          <w:t>https://www.umirani.cz</w:t>
        </w:r>
      </w:hyperlink>
    </w:p>
    <w:p w14:paraId="5F4CECEB" w14:textId="77777777" w:rsidR="006240B0" w:rsidRPr="0020793B" w:rsidRDefault="00981001" w:rsidP="0020793B">
      <w:pPr>
        <w:spacing w:after="0" w:line="360" w:lineRule="auto"/>
        <w:rPr>
          <w:rFonts w:ascii="Times New Roman" w:hAnsi="Times New Roman"/>
          <w:sz w:val="24"/>
          <w:szCs w:val="24"/>
        </w:rPr>
      </w:pPr>
      <w:hyperlink r:id="rId43" w:history="1">
        <w:r w:rsidR="006240B0" w:rsidRPr="0020793B">
          <w:rPr>
            <w:rStyle w:val="Hyperlink"/>
            <w:rFonts w:ascii="Times New Roman" w:hAnsi="Times New Roman"/>
            <w:sz w:val="24"/>
            <w:szCs w:val="24"/>
          </w:rPr>
          <w:t>http://www.who.int/cancer/palliative/painladder/en/</w:t>
        </w:r>
      </w:hyperlink>
    </w:p>
    <w:p w14:paraId="5EBDFD80" w14:textId="179BC568" w:rsidR="00CA6C53" w:rsidRDefault="00981001" w:rsidP="0020793B">
      <w:pPr>
        <w:spacing w:line="360" w:lineRule="auto"/>
        <w:rPr>
          <w:rFonts w:ascii="Times New Roman" w:hAnsi="Times New Roman"/>
          <w:sz w:val="24"/>
          <w:szCs w:val="24"/>
        </w:rPr>
      </w:pPr>
      <w:hyperlink r:id="rId44" w:history="1">
        <w:r w:rsidR="00C94007" w:rsidRPr="00A644D7">
          <w:rPr>
            <w:rStyle w:val="Hyperlink"/>
            <w:rFonts w:ascii="Times New Roman" w:hAnsi="Times New Roman"/>
            <w:sz w:val="24"/>
            <w:szCs w:val="24"/>
          </w:rPr>
          <w:t>https://www.who.int/cancer/palliative/definition/en/</w:t>
        </w:r>
      </w:hyperlink>
    </w:p>
    <w:p w14:paraId="6898B6BC" w14:textId="77777777" w:rsidR="00C94007" w:rsidRPr="0020793B" w:rsidRDefault="00C94007" w:rsidP="0020793B">
      <w:pPr>
        <w:spacing w:line="360" w:lineRule="auto"/>
        <w:rPr>
          <w:rFonts w:ascii="Times New Roman" w:hAnsi="Times New Roman"/>
          <w:sz w:val="24"/>
          <w:szCs w:val="24"/>
        </w:rPr>
      </w:pPr>
    </w:p>
    <w:p w14:paraId="4F85135A" w14:textId="77777777" w:rsidR="00265954" w:rsidRDefault="00265954" w:rsidP="0020793B">
      <w:pPr>
        <w:spacing w:line="360" w:lineRule="auto"/>
        <w:rPr>
          <w:rFonts w:ascii="Times New Roman" w:hAnsi="Times New Roman"/>
          <w:sz w:val="24"/>
          <w:szCs w:val="24"/>
        </w:rPr>
      </w:pPr>
    </w:p>
    <w:p w14:paraId="16151378" w14:textId="77777777" w:rsidR="00B97C8E" w:rsidRDefault="00B97C8E" w:rsidP="0020793B">
      <w:pPr>
        <w:spacing w:line="360" w:lineRule="auto"/>
        <w:rPr>
          <w:rFonts w:ascii="Times New Roman" w:hAnsi="Times New Roman"/>
          <w:sz w:val="24"/>
          <w:szCs w:val="24"/>
        </w:rPr>
      </w:pPr>
    </w:p>
    <w:p w14:paraId="17A4EC7D" w14:textId="77777777" w:rsidR="00B97C8E" w:rsidRPr="0020793B" w:rsidRDefault="00B97C8E" w:rsidP="0020793B">
      <w:pPr>
        <w:spacing w:line="360" w:lineRule="auto"/>
        <w:rPr>
          <w:rFonts w:ascii="Times New Roman" w:hAnsi="Times New Roman"/>
          <w:sz w:val="24"/>
          <w:szCs w:val="24"/>
        </w:rPr>
      </w:pPr>
    </w:p>
    <w:p w14:paraId="7170E7EE" w14:textId="77777777" w:rsidR="001962B5" w:rsidRDefault="00981001" w:rsidP="001962B5">
      <w:pPr>
        <w:spacing w:line="360" w:lineRule="auto"/>
        <w:rPr>
          <w:rFonts w:ascii="Times New Roman" w:hAnsi="Times New Roman"/>
          <w:sz w:val="24"/>
          <w:szCs w:val="24"/>
        </w:rPr>
      </w:pPr>
      <w:hyperlink r:id="rId45" w:history="1">
        <w:r w:rsidR="001962B5" w:rsidRPr="001962B5">
          <w:rPr>
            <w:rStyle w:val="Hyperlink"/>
            <w:rFonts w:ascii="Times New Roman" w:hAnsi="Times New Roman"/>
            <w:sz w:val="24"/>
            <w:szCs w:val="24"/>
          </w:rPr>
          <w:t>https://www.cochranelibrary.com</w:t>
        </w:r>
      </w:hyperlink>
    </w:p>
    <w:p w14:paraId="7737DF39" w14:textId="77777777" w:rsidR="00AE401C" w:rsidRPr="00AE401C" w:rsidRDefault="00981001" w:rsidP="00AE401C">
      <w:pPr>
        <w:spacing w:line="360" w:lineRule="auto"/>
        <w:rPr>
          <w:rFonts w:ascii="Times New Roman" w:hAnsi="Times New Roman"/>
          <w:sz w:val="24"/>
          <w:szCs w:val="24"/>
        </w:rPr>
      </w:pPr>
      <w:hyperlink r:id="rId46" w:history="1">
        <w:r w:rsidR="00AE401C" w:rsidRPr="00AE401C">
          <w:rPr>
            <w:rStyle w:val="Hyperlink"/>
            <w:rFonts w:ascii="Times New Roman" w:hAnsi="Times New Roman"/>
            <w:sz w:val="24"/>
            <w:szCs w:val="24"/>
          </w:rPr>
          <w:t>https://search.ebscohost.com</w:t>
        </w:r>
      </w:hyperlink>
    </w:p>
    <w:p w14:paraId="2EAA2271" w14:textId="357B87FE" w:rsidR="00AE401C" w:rsidRPr="001962B5" w:rsidRDefault="00981001" w:rsidP="00AE401C">
      <w:pPr>
        <w:spacing w:line="360" w:lineRule="auto"/>
        <w:rPr>
          <w:rFonts w:ascii="Times New Roman" w:hAnsi="Times New Roman"/>
          <w:sz w:val="24"/>
          <w:szCs w:val="24"/>
        </w:rPr>
      </w:pPr>
      <w:hyperlink r:id="rId47" w:history="1">
        <w:r w:rsidR="00AE401C" w:rsidRPr="00AE401C">
          <w:rPr>
            <w:rStyle w:val="Hyperlink"/>
            <w:rFonts w:ascii="Times New Roman" w:hAnsi="Times New Roman"/>
            <w:sz w:val="24"/>
            <w:szCs w:val="24"/>
          </w:rPr>
          <w:t>https://www.epistemonikos.org</w:t>
        </w:r>
      </w:hyperlink>
    </w:p>
    <w:p w14:paraId="59BD8871" w14:textId="001012A5" w:rsidR="004943AF" w:rsidRDefault="00981001" w:rsidP="001962B5">
      <w:pPr>
        <w:spacing w:line="360" w:lineRule="auto"/>
        <w:rPr>
          <w:rFonts w:ascii="Times New Roman" w:hAnsi="Times New Roman"/>
          <w:sz w:val="24"/>
          <w:szCs w:val="24"/>
        </w:rPr>
      </w:pPr>
      <w:hyperlink r:id="rId48" w:history="1">
        <w:r w:rsidR="00A407AE" w:rsidRPr="00A407AE">
          <w:rPr>
            <w:rStyle w:val="Hyperlink"/>
            <w:rFonts w:ascii="Times New Roman" w:hAnsi="Times New Roman"/>
            <w:sz w:val="24"/>
            <w:szCs w:val="24"/>
          </w:rPr>
          <w:t>https://medvik.cz</w:t>
        </w:r>
      </w:hyperlink>
    </w:p>
    <w:p w14:paraId="7B50B376" w14:textId="7C785542" w:rsidR="002A1F73" w:rsidRDefault="00981001" w:rsidP="001962B5">
      <w:pPr>
        <w:spacing w:line="360" w:lineRule="auto"/>
        <w:rPr>
          <w:rFonts w:ascii="Times New Roman" w:hAnsi="Times New Roman"/>
          <w:sz w:val="24"/>
          <w:szCs w:val="24"/>
        </w:rPr>
      </w:pPr>
      <w:hyperlink r:id="rId49" w:history="1">
        <w:r w:rsidR="002A1F73" w:rsidRPr="002A1F73">
          <w:rPr>
            <w:rStyle w:val="Hyperlink"/>
            <w:rFonts w:ascii="Times New Roman" w:hAnsi="Times New Roman"/>
            <w:sz w:val="24"/>
            <w:szCs w:val="24"/>
          </w:rPr>
          <w:t>https://www.proquest.com</w:t>
        </w:r>
      </w:hyperlink>
    </w:p>
    <w:p w14:paraId="36CE8311" w14:textId="54468839" w:rsidR="000C7BDA" w:rsidRDefault="00981001" w:rsidP="001962B5">
      <w:pPr>
        <w:spacing w:line="360" w:lineRule="auto"/>
        <w:rPr>
          <w:rFonts w:ascii="Times New Roman" w:hAnsi="Times New Roman"/>
          <w:sz w:val="24"/>
          <w:szCs w:val="24"/>
        </w:rPr>
      </w:pPr>
      <w:hyperlink r:id="rId50" w:history="1">
        <w:r w:rsidR="009F475A" w:rsidRPr="00A644D7">
          <w:rPr>
            <w:rStyle w:val="Hyperlink"/>
            <w:rFonts w:ascii="Times New Roman" w:hAnsi="Times New Roman"/>
            <w:sz w:val="24"/>
            <w:szCs w:val="24"/>
          </w:rPr>
          <w:t>https://pubmed.ncbi.nlm.nih.gov</w:t>
        </w:r>
      </w:hyperlink>
    </w:p>
    <w:p w14:paraId="3E80B7E4" w14:textId="0B93D7D9" w:rsidR="00A407AE" w:rsidRDefault="00981001" w:rsidP="001962B5">
      <w:pPr>
        <w:spacing w:line="360" w:lineRule="auto"/>
        <w:rPr>
          <w:rFonts w:ascii="Times New Roman" w:hAnsi="Times New Roman"/>
          <w:sz w:val="24"/>
          <w:szCs w:val="24"/>
        </w:rPr>
      </w:pPr>
      <w:hyperlink r:id="rId51" w:history="1">
        <w:r w:rsidR="00A407AE" w:rsidRPr="001962B5">
          <w:rPr>
            <w:rStyle w:val="Hyperlink"/>
            <w:rFonts w:ascii="Times New Roman" w:hAnsi="Times New Roman"/>
            <w:sz w:val="24"/>
            <w:szCs w:val="24"/>
          </w:rPr>
          <w:t>https://scholar.google.com</w:t>
        </w:r>
      </w:hyperlink>
    </w:p>
    <w:p w14:paraId="5812FCE6" w14:textId="3A8D0FA0" w:rsidR="002234E9" w:rsidRDefault="00981001" w:rsidP="0020793B">
      <w:pPr>
        <w:spacing w:line="360" w:lineRule="auto"/>
        <w:rPr>
          <w:rFonts w:ascii="Times New Roman" w:hAnsi="Times New Roman"/>
          <w:sz w:val="24"/>
          <w:szCs w:val="24"/>
        </w:rPr>
      </w:pPr>
      <w:hyperlink r:id="rId52" w:history="1">
        <w:r w:rsidR="0030656A" w:rsidRPr="00A644D7">
          <w:rPr>
            <w:rStyle w:val="Hyperlink"/>
            <w:rFonts w:ascii="Times New Roman" w:hAnsi="Times New Roman"/>
            <w:sz w:val="24"/>
            <w:szCs w:val="24"/>
          </w:rPr>
          <w:t>https://www.scopus.com</w:t>
        </w:r>
      </w:hyperlink>
    </w:p>
    <w:p w14:paraId="7938585A" w14:textId="1A343A80" w:rsidR="00017BA4" w:rsidRDefault="00981001" w:rsidP="0020793B">
      <w:pPr>
        <w:spacing w:line="360" w:lineRule="auto"/>
        <w:rPr>
          <w:rFonts w:ascii="Times New Roman" w:hAnsi="Times New Roman"/>
          <w:sz w:val="24"/>
          <w:szCs w:val="24"/>
        </w:rPr>
      </w:pPr>
      <w:hyperlink r:id="rId53" w:history="1">
        <w:r w:rsidR="00300376" w:rsidRPr="00A644D7">
          <w:rPr>
            <w:rStyle w:val="Hyperlink"/>
            <w:rFonts w:ascii="Times New Roman" w:hAnsi="Times New Roman"/>
            <w:sz w:val="24"/>
            <w:szCs w:val="24"/>
          </w:rPr>
          <w:t>https://www.webofscience.com</w:t>
        </w:r>
      </w:hyperlink>
    </w:p>
    <w:p w14:paraId="35597AAA" w14:textId="77777777" w:rsidR="00372822" w:rsidRPr="00372822" w:rsidRDefault="00981001" w:rsidP="00372822">
      <w:pPr>
        <w:spacing w:line="360" w:lineRule="auto"/>
        <w:rPr>
          <w:rFonts w:ascii="Times New Roman" w:hAnsi="Times New Roman"/>
          <w:sz w:val="24"/>
          <w:szCs w:val="24"/>
        </w:rPr>
      </w:pPr>
      <w:hyperlink r:id="rId54" w:history="1">
        <w:r w:rsidR="00372822" w:rsidRPr="00372822">
          <w:rPr>
            <w:rStyle w:val="Hyperlink"/>
            <w:rFonts w:ascii="Times New Roman" w:hAnsi="Times New Roman"/>
            <w:sz w:val="24"/>
            <w:szCs w:val="24"/>
          </w:rPr>
          <w:t>https://doczz.cz/doc/84666/standardy-paliativn%C3%AD-p%C3%A9%C4%8De-%C4%8Desk%C3%A1-spole%C4%8Dnost-paliativn%C3%AD-m</w:t>
        </w:r>
      </w:hyperlink>
    </w:p>
    <w:p w14:paraId="09888069" w14:textId="44C38AD9" w:rsidR="00372822" w:rsidRPr="004B1E4B" w:rsidRDefault="00372822" w:rsidP="00372822">
      <w:pPr>
        <w:spacing w:line="360" w:lineRule="auto"/>
        <w:rPr>
          <w:rFonts w:ascii="Times New Roman" w:hAnsi="Times New Roman"/>
          <w:sz w:val="24"/>
          <w:szCs w:val="24"/>
        </w:rPr>
      </w:pPr>
      <w:r w:rsidRPr="00372822">
        <w:rPr>
          <w:rFonts w:ascii="Times New Roman" w:hAnsi="Times New Roman"/>
          <w:sz w:val="24"/>
          <w:szCs w:val="24"/>
        </w:rPr>
        <w:t>https://www.togetherforshortlives.org.uk/resource/make‑every‑child‑count</w:t>
      </w:r>
    </w:p>
    <w:p w14:paraId="262E86A6" w14:textId="77777777" w:rsidR="004B1E4B" w:rsidRDefault="004B1E4B" w:rsidP="0020793B">
      <w:pPr>
        <w:spacing w:line="360" w:lineRule="auto"/>
        <w:rPr>
          <w:rFonts w:ascii="Times New Roman" w:hAnsi="Times New Roman"/>
          <w:sz w:val="24"/>
          <w:szCs w:val="24"/>
        </w:rPr>
      </w:pPr>
    </w:p>
    <w:p w14:paraId="29FF63FC" w14:textId="77777777" w:rsidR="00FC6247" w:rsidRDefault="00FC6247" w:rsidP="0020793B">
      <w:pPr>
        <w:spacing w:line="360" w:lineRule="auto"/>
        <w:rPr>
          <w:rFonts w:ascii="Times New Roman" w:hAnsi="Times New Roman"/>
          <w:sz w:val="24"/>
          <w:szCs w:val="24"/>
        </w:rPr>
      </w:pPr>
    </w:p>
    <w:p w14:paraId="16EE1B82" w14:textId="77777777" w:rsidR="00A16E19" w:rsidRDefault="00A16E19" w:rsidP="0020793B">
      <w:pPr>
        <w:spacing w:line="360" w:lineRule="auto"/>
        <w:rPr>
          <w:rFonts w:ascii="Times New Roman" w:hAnsi="Times New Roman"/>
          <w:sz w:val="24"/>
          <w:szCs w:val="24"/>
        </w:rPr>
      </w:pPr>
    </w:p>
    <w:p w14:paraId="5AD04EE7" w14:textId="77777777" w:rsidR="003118D5" w:rsidRPr="0020793B" w:rsidRDefault="003118D5" w:rsidP="0020793B">
      <w:pPr>
        <w:spacing w:line="360" w:lineRule="auto"/>
        <w:rPr>
          <w:rFonts w:ascii="Times New Roman" w:hAnsi="Times New Roman"/>
          <w:sz w:val="24"/>
          <w:szCs w:val="24"/>
        </w:rPr>
      </w:pPr>
    </w:p>
    <w:p w14:paraId="051AC6D0" w14:textId="77777777" w:rsidR="00123B4A" w:rsidRPr="0020793B" w:rsidRDefault="00123B4A" w:rsidP="0020793B">
      <w:pPr>
        <w:spacing w:line="360" w:lineRule="auto"/>
        <w:rPr>
          <w:rFonts w:ascii="Times New Roman" w:hAnsi="Times New Roman"/>
          <w:sz w:val="24"/>
          <w:szCs w:val="24"/>
        </w:rPr>
      </w:pPr>
    </w:p>
    <w:p w14:paraId="2B54BF91" w14:textId="77777777" w:rsidR="00537DD1" w:rsidRPr="0020793B" w:rsidRDefault="00537DD1" w:rsidP="0020793B">
      <w:pPr>
        <w:spacing w:after="0" w:line="360" w:lineRule="auto"/>
        <w:rPr>
          <w:rFonts w:ascii="Times New Roman" w:hAnsi="Times New Roman"/>
          <w:sz w:val="24"/>
          <w:szCs w:val="24"/>
        </w:rPr>
      </w:pPr>
    </w:p>
    <w:p w14:paraId="5E1296F9" w14:textId="77777777" w:rsidR="004877DA" w:rsidRPr="0020793B" w:rsidRDefault="004877DA" w:rsidP="0020793B">
      <w:pPr>
        <w:spacing w:after="0" w:line="360" w:lineRule="auto"/>
        <w:rPr>
          <w:rFonts w:ascii="Times New Roman" w:hAnsi="Times New Roman"/>
          <w:sz w:val="24"/>
          <w:szCs w:val="24"/>
        </w:rPr>
      </w:pPr>
    </w:p>
    <w:p w14:paraId="70923E5F" w14:textId="77777777" w:rsidR="004877DA" w:rsidRPr="0020793B" w:rsidRDefault="004877DA" w:rsidP="0020793B">
      <w:pPr>
        <w:spacing w:after="0" w:line="360" w:lineRule="auto"/>
        <w:rPr>
          <w:rFonts w:ascii="Times New Roman" w:hAnsi="Times New Roman"/>
          <w:sz w:val="24"/>
          <w:szCs w:val="24"/>
        </w:rPr>
      </w:pPr>
    </w:p>
    <w:p w14:paraId="179CC58C" w14:textId="77777777" w:rsidR="004877DA" w:rsidRDefault="004877DA" w:rsidP="00C556E1">
      <w:pPr>
        <w:spacing w:after="0" w:line="360" w:lineRule="auto"/>
        <w:rPr>
          <w:rFonts w:ascii="Times New Roman" w:hAnsi="Times New Roman"/>
          <w:sz w:val="24"/>
          <w:szCs w:val="24"/>
        </w:rPr>
      </w:pPr>
    </w:p>
    <w:p w14:paraId="3CAE0A01" w14:textId="77777777" w:rsidR="004877DA" w:rsidRDefault="004877DA" w:rsidP="00C556E1">
      <w:pPr>
        <w:spacing w:after="0" w:line="360" w:lineRule="auto"/>
        <w:rPr>
          <w:rFonts w:ascii="Times New Roman" w:hAnsi="Times New Roman"/>
          <w:sz w:val="24"/>
          <w:szCs w:val="24"/>
        </w:rPr>
      </w:pPr>
    </w:p>
    <w:p w14:paraId="0B296FD3" w14:textId="77777777" w:rsidR="004877DA" w:rsidRDefault="004877DA" w:rsidP="008C297C">
      <w:pPr>
        <w:spacing w:after="0" w:line="360" w:lineRule="auto"/>
        <w:rPr>
          <w:rFonts w:ascii="Times New Roman" w:hAnsi="Times New Roman"/>
          <w:sz w:val="24"/>
          <w:szCs w:val="24"/>
        </w:rPr>
      </w:pPr>
    </w:p>
    <w:p w14:paraId="381528B5" w14:textId="77777777" w:rsidR="004877DA" w:rsidRDefault="004877DA" w:rsidP="008C297C">
      <w:pPr>
        <w:spacing w:after="0" w:line="360" w:lineRule="auto"/>
        <w:rPr>
          <w:rFonts w:ascii="Times New Roman" w:hAnsi="Times New Roman"/>
          <w:sz w:val="24"/>
          <w:szCs w:val="24"/>
        </w:rPr>
      </w:pPr>
    </w:p>
    <w:p w14:paraId="1C7027EC" w14:textId="77777777" w:rsidR="00535A69" w:rsidRDefault="00535A69" w:rsidP="008C297C">
      <w:pPr>
        <w:spacing w:after="0" w:line="360" w:lineRule="auto"/>
        <w:rPr>
          <w:rFonts w:ascii="Times New Roman" w:hAnsi="Times New Roman"/>
          <w:b/>
          <w:bCs/>
          <w:sz w:val="32"/>
          <w:szCs w:val="32"/>
        </w:rPr>
      </w:pPr>
    </w:p>
    <w:p w14:paraId="64AFADD0" w14:textId="60B50AE7" w:rsidR="004877DA" w:rsidRDefault="008B15B3" w:rsidP="008C297C">
      <w:pPr>
        <w:spacing w:after="0" w:line="360" w:lineRule="auto"/>
        <w:rPr>
          <w:rFonts w:ascii="Times New Roman" w:hAnsi="Times New Roman"/>
          <w:b/>
          <w:bCs/>
          <w:sz w:val="32"/>
          <w:szCs w:val="32"/>
        </w:rPr>
      </w:pPr>
      <w:r w:rsidRPr="008B15B3">
        <w:rPr>
          <w:rFonts w:ascii="Times New Roman" w:hAnsi="Times New Roman"/>
          <w:b/>
          <w:bCs/>
          <w:sz w:val="32"/>
          <w:szCs w:val="32"/>
        </w:rPr>
        <w:lastRenderedPageBreak/>
        <w:t>SEZNAM TABULEK</w:t>
      </w:r>
    </w:p>
    <w:p w14:paraId="1F48A3E8" w14:textId="77777777" w:rsidR="008B15B3" w:rsidRDefault="008B15B3" w:rsidP="008C297C">
      <w:pPr>
        <w:spacing w:after="0" w:line="360" w:lineRule="auto"/>
        <w:rPr>
          <w:rFonts w:ascii="Times New Roman" w:hAnsi="Times New Roman"/>
          <w:sz w:val="24"/>
          <w:szCs w:val="24"/>
        </w:rPr>
      </w:pPr>
    </w:p>
    <w:p w14:paraId="1E7A934A" w14:textId="4CE69859" w:rsidR="008B15B3" w:rsidRDefault="005E78C3" w:rsidP="008C297C">
      <w:pPr>
        <w:spacing w:after="0" w:line="360" w:lineRule="auto"/>
        <w:rPr>
          <w:rFonts w:ascii="Times New Roman" w:hAnsi="Times New Roman"/>
          <w:sz w:val="24"/>
          <w:szCs w:val="24"/>
        </w:rPr>
      </w:pPr>
      <w:r>
        <w:rPr>
          <w:rFonts w:ascii="Times New Roman" w:hAnsi="Times New Roman"/>
          <w:sz w:val="24"/>
          <w:szCs w:val="24"/>
        </w:rPr>
        <w:t xml:space="preserve">Tab. 1 </w:t>
      </w:r>
      <w:r w:rsidR="00DD6EE4">
        <w:rPr>
          <w:rFonts w:ascii="Times New Roman" w:hAnsi="Times New Roman"/>
          <w:sz w:val="24"/>
          <w:szCs w:val="24"/>
        </w:rPr>
        <w:t xml:space="preserve">- </w:t>
      </w:r>
      <w:r>
        <w:rPr>
          <w:rFonts w:ascii="Times New Roman" w:hAnsi="Times New Roman"/>
          <w:sz w:val="24"/>
          <w:szCs w:val="24"/>
        </w:rPr>
        <w:t xml:space="preserve">Klíčová slova pro iniciální vyhledávání </w:t>
      </w:r>
      <w:r w:rsidR="004F3A52">
        <w:rPr>
          <w:rFonts w:ascii="Times New Roman" w:hAnsi="Times New Roman"/>
          <w:sz w:val="24"/>
          <w:szCs w:val="24"/>
        </w:rPr>
        <w:t>ve formátu PoCoCo</w:t>
      </w:r>
      <w:r w:rsidR="001B361C">
        <w:rPr>
          <w:rFonts w:ascii="Times New Roman" w:hAnsi="Times New Roman"/>
          <w:sz w:val="24"/>
          <w:szCs w:val="24"/>
        </w:rPr>
        <w:t>, str. 31</w:t>
      </w:r>
    </w:p>
    <w:p w14:paraId="75FDE53F" w14:textId="5D9A760D" w:rsidR="001B361C" w:rsidRDefault="001B361C" w:rsidP="008C297C">
      <w:pPr>
        <w:spacing w:after="0" w:line="360" w:lineRule="auto"/>
        <w:rPr>
          <w:rFonts w:ascii="Times New Roman" w:hAnsi="Times New Roman"/>
          <w:sz w:val="24"/>
          <w:szCs w:val="24"/>
        </w:rPr>
      </w:pPr>
      <w:r>
        <w:rPr>
          <w:rFonts w:ascii="Times New Roman" w:hAnsi="Times New Roman"/>
          <w:sz w:val="24"/>
          <w:szCs w:val="24"/>
        </w:rPr>
        <w:t xml:space="preserve">Tab. 2 </w:t>
      </w:r>
      <w:r w:rsidR="00DD6EE4">
        <w:rPr>
          <w:rFonts w:ascii="Times New Roman" w:hAnsi="Times New Roman"/>
          <w:sz w:val="24"/>
          <w:szCs w:val="24"/>
        </w:rPr>
        <w:t xml:space="preserve">- </w:t>
      </w:r>
      <w:r w:rsidR="004C7307">
        <w:rPr>
          <w:rFonts w:ascii="Times New Roman" w:hAnsi="Times New Roman"/>
          <w:sz w:val="24"/>
          <w:szCs w:val="24"/>
        </w:rPr>
        <w:t>Výsledky iniciální rešerše, str. 31</w:t>
      </w:r>
    </w:p>
    <w:p w14:paraId="72B42744" w14:textId="172455A2" w:rsidR="004C7307" w:rsidRDefault="004C7307" w:rsidP="008C297C">
      <w:pPr>
        <w:spacing w:after="0" w:line="360" w:lineRule="auto"/>
        <w:rPr>
          <w:rFonts w:ascii="Times New Roman" w:hAnsi="Times New Roman"/>
          <w:sz w:val="24"/>
          <w:szCs w:val="24"/>
        </w:rPr>
      </w:pPr>
      <w:r>
        <w:rPr>
          <w:rFonts w:ascii="Times New Roman" w:hAnsi="Times New Roman"/>
          <w:sz w:val="24"/>
          <w:szCs w:val="24"/>
        </w:rPr>
        <w:t xml:space="preserve">Tab. </w:t>
      </w:r>
      <w:r w:rsidR="00DD6EE4">
        <w:rPr>
          <w:rFonts w:ascii="Times New Roman" w:hAnsi="Times New Roman"/>
          <w:sz w:val="24"/>
          <w:szCs w:val="24"/>
        </w:rPr>
        <w:t xml:space="preserve">3 - </w:t>
      </w:r>
      <w:r w:rsidR="00450BEB">
        <w:rPr>
          <w:rFonts w:ascii="Times New Roman" w:hAnsi="Times New Roman"/>
          <w:sz w:val="24"/>
          <w:szCs w:val="24"/>
        </w:rPr>
        <w:t>Nová vyhledávací</w:t>
      </w:r>
      <w:r w:rsidR="00827368">
        <w:rPr>
          <w:rFonts w:ascii="Times New Roman" w:hAnsi="Times New Roman"/>
          <w:sz w:val="24"/>
          <w:szCs w:val="24"/>
        </w:rPr>
        <w:t xml:space="preserve"> strategie a klíčová slova, str. 32</w:t>
      </w:r>
    </w:p>
    <w:p w14:paraId="5FB175BD" w14:textId="5F1129FF" w:rsidR="00827368" w:rsidRDefault="00827368" w:rsidP="008C297C">
      <w:pPr>
        <w:spacing w:after="0" w:line="360" w:lineRule="auto"/>
        <w:rPr>
          <w:rFonts w:ascii="Times New Roman" w:hAnsi="Times New Roman"/>
          <w:sz w:val="24"/>
          <w:szCs w:val="24"/>
        </w:rPr>
      </w:pPr>
      <w:r>
        <w:rPr>
          <w:rFonts w:ascii="Times New Roman" w:hAnsi="Times New Roman"/>
          <w:sz w:val="24"/>
          <w:szCs w:val="24"/>
        </w:rPr>
        <w:t xml:space="preserve">Tab. 4 </w:t>
      </w:r>
      <w:bookmarkStart w:id="18" w:name="_Hlk162297684"/>
      <w:r w:rsidR="00DD6EE4">
        <w:rPr>
          <w:rFonts w:ascii="Times New Roman" w:hAnsi="Times New Roman"/>
          <w:sz w:val="24"/>
          <w:szCs w:val="24"/>
        </w:rPr>
        <w:t xml:space="preserve">- </w:t>
      </w:r>
      <w:r w:rsidR="00764739">
        <w:rPr>
          <w:rFonts w:ascii="Times New Roman" w:hAnsi="Times New Roman"/>
          <w:sz w:val="24"/>
          <w:szCs w:val="24"/>
        </w:rPr>
        <w:t xml:space="preserve">Výsledky studií zahrnutých do DP týkající se </w:t>
      </w:r>
      <w:bookmarkEnd w:id="18"/>
      <w:r w:rsidR="00D300BE">
        <w:rPr>
          <w:rFonts w:ascii="Times New Roman" w:hAnsi="Times New Roman"/>
          <w:sz w:val="24"/>
          <w:szCs w:val="24"/>
        </w:rPr>
        <w:t>teorie PPC</w:t>
      </w:r>
      <w:r w:rsidR="00756A73">
        <w:rPr>
          <w:rFonts w:ascii="Times New Roman" w:hAnsi="Times New Roman"/>
          <w:sz w:val="24"/>
          <w:szCs w:val="24"/>
        </w:rPr>
        <w:t>, str. 34</w:t>
      </w:r>
    </w:p>
    <w:p w14:paraId="2346DCE8" w14:textId="77F818EB" w:rsidR="00D300BE" w:rsidRDefault="00D300BE" w:rsidP="008C297C">
      <w:pPr>
        <w:spacing w:after="0" w:line="360" w:lineRule="auto"/>
        <w:rPr>
          <w:rFonts w:ascii="Times New Roman" w:hAnsi="Times New Roman"/>
          <w:sz w:val="24"/>
          <w:szCs w:val="24"/>
        </w:rPr>
      </w:pPr>
      <w:r>
        <w:rPr>
          <w:rFonts w:ascii="Times New Roman" w:hAnsi="Times New Roman"/>
          <w:sz w:val="24"/>
          <w:szCs w:val="24"/>
        </w:rPr>
        <w:t xml:space="preserve">Tab. 5 </w:t>
      </w:r>
      <w:r w:rsidR="00DD6EE4">
        <w:rPr>
          <w:rFonts w:ascii="Times New Roman" w:hAnsi="Times New Roman"/>
          <w:sz w:val="24"/>
          <w:szCs w:val="24"/>
        </w:rPr>
        <w:t xml:space="preserve">- </w:t>
      </w:r>
      <w:r>
        <w:rPr>
          <w:rFonts w:ascii="Times New Roman" w:hAnsi="Times New Roman"/>
          <w:sz w:val="24"/>
          <w:szCs w:val="24"/>
        </w:rPr>
        <w:t>Výsledky studií zahrnutých do DP týkající se</w:t>
      </w:r>
      <w:r w:rsidR="00D93A4F">
        <w:rPr>
          <w:rFonts w:ascii="Times New Roman" w:hAnsi="Times New Roman"/>
          <w:sz w:val="24"/>
          <w:szCs w:val="24"/>
        </w:rPr>
        <w:t xml:space="preserve"> domácí péče v PPC, str. 35</w:t>
      </w:r>
      <w:r w:rsidR="00756A73">
        <w:rPr>
          <w:rFonts w:ascii="Times New Roman" w:hAnsi="Times New Roman"/>
          <w:sz w:val="24"/>
          <w:szCs w:val="24"/>
        </w:rPr>
        <w:t xml:space="preserve"> </w:t>
      </w:r>
    </w:p>
    <w:p w14:paraId="4F3DC9E4" w14:textId="77777777" w:rsidR="00C31F80" w:rsidRDefault="00D300BE" w:rsidP="008C297C">
      <w:pPr>
        <w:spacing w:after="0" w:line="360" w:lineRule="auto"/>
        <w:rPr>
          <w:rFonts w:ascii="Times New Roman" w:hAnsi="Times New Roman"/>
          <w:sz w:val="24"/>
          <w:szCs w:val="24"/>
        </w:rPr>
      </w:pPr>
      <w:r>
        <w:rPr>
          <w:rFonts w:ascii="Times New Roman" w:hAnsi="Times New Roman"/>
          <w:sz w:val="24"/>
          <w:szCs w:val="24"/>
        </w:rPr>
        <w:t xml:space="preserve">Tab. 6 </w:t>
      </w:r>
      <w:r w:rsidR="00DD6EE4">
        <w:rPr>
          <w:rFonts w:ascii="Times New Roman" w:hAnsi="Times New Roman"/>
          <w:sz w:val="24"/>
          <w:szCs w:val="24"/>
        </w:rPr>
        <w:t xml:space="preserve">- </w:t>
      </w:r>
      <w:r>
        <w:rPr>
          <w:rFonts w:ascii="Times New Roman" w:hAnsi="Times New Roman"/>
          <w:sz w:val="24"/>
          <w:szCs w:val="24"/>
        </w:rPr>
        <w:t>Výsledky studií zahrnutých do DP týkající se</w:t>
      </w:r>
      <w:r w:rsidR="00D93A4F">
        <w:rPr>
          <w:rFonts w:ascii="Times New Roman" w:hAnsi="Times New Roman"/>
          <w:sz w:val="24"/>
          <w:szCs w:val="24"/>
        </w:rPr>
        <w:t xml:space="preserve"> </w:t>
      </w:r>
      <w:r w:rsidR="00193068">
        <w:rPr>
          <w:rFonts w:ascii="Times New Roman" w:hAnsi="Times New Roman"/>
          <w:sz w:val="24"/>
          <w:szCs w:val="24"/>
        </w:rPr>
        <w:t xml:space="preserve">hodnotících a měřících technik </w:t>
      </w:r>
      <w:r w:rsidR="00DD6EE4">
        <w:rPr>
          <w:rFonts w:ascii="Times New Roman" w:hAnsi="Times New Roman"/>
          <w:sz w:val="24"/>
          <w:szCs w:val="24"/>
        </w:rPr>
        <w:t xml:space="preserve"> </w:t>
      </w:r>
    </w:p>
    <w:p w14:paraId="75C51C1A" w14:textId="501CA4AA" w:rsidR="00D300BE" w:rsidRDefault="00C31F80" w:rsidP="008C297C">
      <w:pPr>
        <w:spacing w:after="0" w:line="360" w:lineRule="auto"/>
        <w:rPr>
          <w:rFonts w:ascii="Times New Roman" w:hAnsi="Times New Roman"/>
          <w:sz w:val="24"/>
          <w:szCs w:val="24"/>
        </w:rPr>
      </w:pPr>
      <w:r>
        <w:rPr>
          <w:rFonts w:ascii="Times New Roman" w:hAnsi="Times New Roman"/>
          <w:sz w:val="24"/>
          <w:szCs w:val="24"/>
        </w:rPr>
        <w:t xml:space="preserve">              </w:t>
      </w:r>
      <w:r w:rsidR="00193068">
        <w:rPr>
          <w:rFonts w:ascii="Times New Roman" w:hAnsi="Times New Roman"/>
          <w:sz w:val="24"/>
          <w:szCs w:val="24"/>
        </w:rPr>
        <w:t>v PPC, str. 35</w:t>
      </w:r>
    </w:p>
    <w:p w14:paraId="2E55FA8F" w14:textId="1009A939" w:rsidR="00756A73" w:rsidRDefault="00756A73" w:rsidP="008C297C">
      <w:pPr>
        <w:spacing w:after="0" w:line="360" w:lineRule="auto"/>
        <w:rPr>
          <w:rFonts w:ascii="Times New Roman" w:hAnsi="Times New Roman"/>
          <w:sz w:val="24"/>
          <w:szCs w:val="24"/>
        </w:rPr>
      </w:pPr>
      <w:r>
        <w:rPr>
          <w:rFonts w:ascii="Times New Roman" w:hAnsi="Times New Roman"/>
          <w:sz w:val="24"/>
          <w:szCs w:val="24"/>
        </w:rPr>
        <w:t xml:space="preserve">Tab. 7 </w:t>
      </w:r>
      <w:r w:rsidR="00C31F80">
        <w:rPr>
          <w:rFonts w:ascii="Times New Roman" w:hAnsi="Times New Roman"/>
          <w:sz w:val="24"/>
          <w:szCs w:val="24"/>
        </w:rPr>
        <w:t xml:space="preserve">- </w:t>
      </w:r>
      <w:r>
        <w:rPr>
          <w:rFonts w:ascii="Times New Roman" w:hAnsi="Times New Roman"/>
          <w:sz w:val="24"/>
          <w:szCs w:val="24"/>
        </w:rPr>
        <w:t>Výsledky studií zahrnutých do DP týkající se</w:t>
      </w:r>
      <w:r w:rsidR="00193068">
        <w:rPr>
          <w:rFonts w:ascii="Times New Roman" w:hAnsi="Times New Roman"/>
          <w:sz w:val="24"/>
          <w:szCs w:val="24"/>
        </w:rPr>
        <w:t xml:space="preserve"> </w:t>
      </w:r>
      <w:r w:rsidR="00043E96">
        <w:rPr>
          <w:rFonts w:ascii="Times New Roman" w:hAnsi="Times New Roman"/>
          <w:sz w:val="24"/>
          <w:szCs w:val="24"/>
        </w:rPr>
        <w:t>specializované PPC, str. 36</w:t>
      </w:r>
    </w:p>
    <w:p w14:paraId="4D0EDC72" w14:textId="144DBFC8" w:rsidR="007461E7" w:rsidRDefault="00C31F80" w:rsidP="00D55AE8">
      <w:pPr>
        <w:spacing w:after="0" w:line="360" w:lineRule="auto"/>
        <w:rPr>
          <w:rFonts w:ascii="Times New Roman" w:hAnsi="Times New Roman"/>
          <w:sz w:val="24"/>
          <w:szCs w:val="24"/>
        </w:rPr>
      </w:pPr>
      <w:r>
        <w:rPr>
          <w:rFonts w:ascii="Times New Roman" w:hAnsi="Times New Roman"/>
          <w:sz w:val="24"/>
          <w:szCs w:val="24"/>
        </w:rPr>
        <w:t xml:space="preserve"> </w:t>
      </w:r>
    </w:p>
    <w:p w14:paraId="7A6CAF5C" w14:textId="77777777" w:rsidR="00294965" w:rsidRDefault="00294965" w:rsidP="008C297C">
      <w:pPr>
        <w:spacing w:after="0" w:line="360" w:lineRule="auto"/>
        <w:rPr>
          <w:rFonts w:ascii="Times New Roman" w:hAnsi="Times New Roman"/>
          <w:sz w:val="24"/>
          <w:szCs w:val="24"/>
        </w:rPr>
      </w:pPr>
    </w:p>
    <w:p w14:paraId="5919307F" w14:textId="77777777" w:rsidR="00294965" w:rsidRDefault="00294965" w:rsidP="008C297C">
      <w:pPr>
        <w:spacing w:after="0" w:line="360" w:lineRule="auto"/>
        <w:rPr>
          <w:rFonts w:ascii="Times New Roman" w:hAnsi="Times New Roman"/>
          <w:sz w:val="24"/>
          <w:szCs w:val="24"/>
        </w:rPr>
      </w:pPr>
    </w:p>
    <w:p w14:paraId="757B49FF" w14:textId="77777777" w:rsidR="00294965" w:rsidRDefault="00294965" w:rsidP="008C297C">
      <w:pPr>
        <w:spacing w:after="0" w:line="360" w:lineRule="auto"/>
        <w:rPr>
          <w:rFonts w:ascii="Times New Roman" w:hAnsi="Times New Roman"/>
          <w:sz w:val="24"/>
          <w:szCs w:val="24"/>
        </w:rPr>
      </w:pPr>
    </w:p>
    <w:p w14:paraId="3809D3C8" w14:textId="77777777" w:rsidR="00294965" w:rsidRDefault="00294965" w:rsidP="008C297C">
      <w:pPr>
        <w:spacing w:after="0" w:line="360" w:lineRule="auto"/>
        <w:rPr>
          <w:rFonts w:ascii="Times New Roman" w:hAnsi="Times New Roman"/>
          <w:sz w:val="24"/>
          <w:szCs w:val="24"/>
        </w:rPr>
      </w:pPr>
    </w:p>
    <w:p w14:paraId="7EA3397C" w14:textId="77777777" w:rsidR="00294965" w:rsidRDefault="00294965" w:rsidP="008C297C">
      <w:pPr>
        <w:spacing w:after="0" w:line="360" w:lineRule="auto"/>
        <w:rPr>
          <w:rFonts w:ascii="Times New Roman" w:hAnsi="Times New Roman"/>
          <w:sz w:val="24"/>
          <w:szCs w:val="24"/>
        </w:rPr>
      </w:pPr>
    </w:p>
    <w:p w14:paraId="7A89CC0E" w14:textId="77777777" w:rsidR="00F75FD9" w:rsidRDefault="00F75FD9" w:rsidP="008C297C">
      <w:pPr>
        <w:spacing w:after="0" w:line="360" w:lineRule="auto"/>
        <w:rPr>
          <w:rFonts w:ascii="Times New Roman" w:hAnsi="Times New Roman"/>
          <w:sz w:val="24"/>
          <w:szCs w:val="24"/>
        </w:rPr>
      </w:pPr>
    </w:p>
    <w:p w14:paraId="524DF2AE" w14:textId="77777777" w:rsidR="00F75FD9" w:rsidRDefault="00F75FD9" w:rsidP="008C297C">
      <w:pPr>
        <w:spacing w:after="0" w:line="360" w:lineRule="auto"/>
        <w:rPr>
          <w:rFonts w:ascii="Times New Roman" w:hAnsi="Times New Roman"/>
          <w:sz w:val="24"/>
          <w:szCs w:val="24"/>
        </w:rPr>
      </w:pPr>
    </w:p>
    <w:p w14:paraId="7C3491BD" w14:textId="77777777" w:rsidR="00F75FD9" w:rsidRDefault="00F75FD9" w:rsidP="008C297C">
      <w:pPr>
        <w:spacing w:after="0" w:line="360" w:lineRule="auto"/>
        <w:rPr>
          <w:rFonts w:ascii="Times New Roman" w:hAnsi="Times New Roman"/>
          <w:sz w:val="24"/>
          <w:szCs w:val="24"/>
        </w:rPr>
      </w:pPr>
    </w:p>
    <w:p w14:paraId="1F142E95" w14:textId="77777777" w:rsidR="00F75FD9" w:rsidRDefault="00F75FD9" w:rsidP="008C297C">
      <w:pPr>
        <w:spacing w:after="0" w:line="360" w:lineRule="auto"/>
        <w:rPr>
          <w:rFonts w:ascii="Times New Roman" w:hAnsi="Times New Roman"/>
          <w:sz w:val="24"/>
          <w:szCs w:val="24"/>
        </w:rPr>
      </w:pPr>
    </w:p>
    <w:p w14:paraId="4C1CADCB" w14:textId="77777777" w:rsidR="00F75FD9" w:rsidRDefault="00F75FD9" w:rsidP="008C297C">
      <w:pPr>
        <w:spacing w:after="0" w:line="360" w:lineRule="auto"/>
        <w:rPr>
          <w:rFonts w:ascii="Times New Roman" w:hAnsi="Times New Roman"/>
          <w:sz w:val="24"/>
          <w:szCs w:val="24"/>
        </w:rPr>
      </w:pPr>
    </w:p>
    <w:p w14:paraId="69DCF510" w14:textId="77777777" w:rsidR="00F75FD9" w:rsidRDefault="00F75FD9" w:rsidP="008C297C">
      <w:pPr>
        <w:spacing w:after="0" w:line="360" w:lineRule="auto"/>
        <w:rPr>
          <w:rFonts w:ascii="Times New Roman" w:hAnsi="Times New Roman"/>
          <w:sz w:val="24"/>
          <w:szCs w:val="24"/>
        </w:rPr>
      </w:pPr>
    </w:p>
    <w:p w14:paraId="421B9928" w14:textId="77777777" w:rsidR="00F75FD9" w:rsidRDefault="00F75FD9" w:rsidP="008C297C">
      <w:pPr>
        <w:spacing w:after="0" w:line="360" w:lineRule="auto"/>
        <w:rPr>
          <w:rFonts w:ascii="Times New Roman" w:hAnsi="Times New Roman"/>
          <w:sz w:val="24"/>
          <w:szCs w:val="24"/>
        </w:rPr>
      </w:pPr>
    </w:p>
    <w:p w14:paraId="2A283842" w14:textId="77777777" w:rsidR="00F75FD9" w:rsidRDefault="00F75FD9" w:rsidP="008C297C">
      <w:pPr>
        <w:spacing w:after="0" w:line="360" w:lineRule="auto"/>
        <w:rPr>
          <w:rFonts w:ascii="Times New Roman" w:hAnsi="Times New Roman"/>
          <w:sz w:val="24"/>
          <w:szCs w:val="24"/>
        </w:rPr>
      </w:pPr>
    </w:p>
    <w:p w14:paraId="60A03BB0" w14:textId="77777777" w:rsidR="00F75FD9" w:rsidRDefault="00F75FD9" w:rsidP="008C297C">
      <w:pPr>
        <w:spacing w:after="0" w:line="360" w:lineRule="auto"/>
        <w:rPr>
          <w:rFonts w:ascii="Times New Roman" w:hAnsi="Times New Roman"/>
          <w:sz w:val="24"/>
          <w:szCs w:val="24"/>
        </w:rPr>
      </w:pPr>
    </w:p>
    <w:p w14:paraId="7D8D7A4D" w14:textId="77777777" w:rsidR="00F75FD9" w:rsidRDefault="00F75FD9" w:rsidP="008C297C">
      <w:pPr>
        <w:spacing w:after="0" w:line="360" w:lineRule="auto"/>
        <w:rPr>
          <w:rFonts w:ascii="Times New Roman" w:hAnsi="Times New Roman"/>
          <w:sz w:val="24"/>
          <w:szCs w:val="24"/>
        </w:rPr>
      </w:pPr>
    </w:p>
    <w:p w14:paraId="23250D2B" w14:textId="77777777" w:rsidR="00F75FD9" w:rsidRDefault="00F75FD9" w:rsidP="008C297C">
      <w:pPr>
        <w:spacing w:after="0" w:line="360" w:lineRule="auto"/>
        <w:rPr>
          <w:rFonts w:ascii="Times New Roman" w:hAnsi="Times New Roman"/>
          <w:sz w:val="24"/>
          <w:szCs w:val="24"/>
        </w:rPr>
      </w:pPr>
    </w:p>
    <w:p w14:paraId="7035BF9A" w14:textId="77777777" w:rsidR="00F75FD9" w:rsidRDefault="00F75FD9" w:rsidP="008C297C">
      <w:pPr>
        <w:spacing w:after="0" w:line="360" w:lineRule="auto"/>
        <w:rPr>
          <w:rFonts w:ascii="Times New Roman" w:hAnsi="Times New Roman"/>
          <w:sz w:val="24"/>
          <w:szCs w:val="24"/>
        </w:rPr>
      </w:pPr>
    </w:p>
    <w:p w14:paraId="19FA2E63" w14:textId="77777777" w:rsidR="00F75FD9" w:rsidRDefault="00F75FD9" w:rsidP="008C297C">
      <w:pPr>
        <w:spacing w:after="0" w:line="360" w:lineRule="auto"/>
        <w:rPr>
          <w:rFonts w:ascii="Times New Roman" w:hAnsi="Times New Roman"/>
          <w:sz w:val="24"/>
          <w:szCs w:val="24"/>
        </w:rPr>
      </w:pPr>
    </w:p>
    <w:p w14:paraId="7700B666" w14:textId="77777777" w:rsidR="00F75FD9" w:rsidRDefault="00F75FD9" w:rsidP="008C297C">
      <w:pPr>
        <w:spacing w:after="0" w:line="360" w:lineRule="auto"/>
        <w:rPr>
          <w:rFonts w:ascii="Times New Roman" w:hAnsi="Times New Roman"/>
          <w:sz w:val="24"/>
          <w:szCs w:val="24"/>
        </w:rPr>
      </w:pPr>
    </w:p>
    <w:p w14:paraId="208D77DB" w14:textId="77777777" w:rsidR="00F75FD9" w:rsidRDefault="00F75FD9" w:rsidP="008C297C">
      <w:pPr>
        <w:spacing w:after="0" w:line="360" w:lineRule="auto"/>
        <w:rPr>
          <w:rFonts w:ascii="Times New Roman" w:hAnsi="Times New Roman"/>
          <w:sz w:val="24"/>
          <w:szCs w:val="24"/>
        </w:rPr>
      </w:pPr>
    </w:p>
    <w:p w14:paraId="1F503C9B" w14:textId="77777777" w:rsidR="00D55AE8" w:rsidRDefault="00D55AE8" w:rsidP="008C297C">
      <w:pPr>
        <w:spacing w:after="0" w:line="360" w:lineRule="auto"/>
        <w:rPr>
          <w:rFonts w:ascii="Times New Roman" w:hAnsi="Times New Roman"/>
          <w:sz w:val="24"/>
          <w:szCs w:val="24"/>
        </w:rPr>
      </w:pPr>
    </w:p>
    <w:p w14:paraId="656196B7" w14:textId="77777777" w:rsidR="00D55AE8" w:rsidRDefault="00D55AE8" w:rsidP="008C297C">
      <w:pPr>
        <w:spacing w:after="0" w:line="360" w:lineRule="auto"/>
        <w:rPr>
          <w:rFonts w:ascii="Times New Roman" w:hAnsi="Times New Roman"/>
          <w:sz w:val="24"/>
          <w:szCs w:val="24"/>
        </w:rPr>
      </w:pPr>
    </w:p>
    <w:p w14:paraId="18AE703F" w14:textId="5A7A6662" w:rsidR="00294965" w:rsidRPr="007D1B2E" w:rsidRDefault="00294965" w:rsidP="008C297C">
      <w:pPr>
        <w:spacing w:after="0" w:line="360" w:lineRule="auto"/>
        <w:rPr>
          <w:rFonts w:ascii="Times New Roman" w:hAnsi="Times New Roman"/>
          <w:b/>
          <w:bCs/>
          <w:sz w:val="28"/>
          <w:szCs w:val="28"/>
        </w:rPr>
      </w:pPr>
      <w:r w:rsidRPr="007D1B2E">
        <w:rPr>
          <w:rFonts w:ascii="Times New Roman" w:hAnsi="Times New Roman"/>
          <w:b/>
          <w:bCs/>
          <w:sz w:val="28"/>
          <w:szCs w:val="28"/>
        </w:rPr>
        <w:lastRenderedPageBreak/>
        <w:t>SEZNAM GRAFŮ</w:t>
      </w:r>
    </w:p>
    <w:p w14:paraId="103229CE" w14:textId="23074D77" w:rsidR="00294965" w:rsidRDefault="00E76596" w:rsidP="008C297C">
      <w:pPr>
        <w:spacing w:after="0" w:line="360" w:lineRule="auto"/>
        <w:rPr>
          <w:rFonts w:ascii="Times New Roman" w:hAnsi="Times New Roman"/>
          <w:sz w:val="24"/>
          <w:szCs w:val="24"/>
        </w:rPr>
      </w:pPr>
      <w:r>
        <w:rPr>
          <w:rFonts w:ascii="Times New Roman" w:hAnsi="Times New Roman"/>
          <w:sz w:val="24"/>
          <w:szCs w:val="24"/>
        </w:rPr>
        <w:t>Graf č. 1</w:t>
      </w:r>
      <w:r w:rsidR="00A113F2">
        <w:rPr>
          <w:rFonts w:ascii="Times New Roman" w:hAnsi="Times New Roman"/>
          <w:sz w:val="24"/>
          <w:szCs w:val="24"/>
        </w:rPr>
        <w:t xml:space="preserve"> </w:t>
      </w:r>
      <w:r w:rsidR="001B34D2">
        <w:rPr>
          <w:rFonts w:ascii="Times New Roman" w:hAnsi="Times New Roman"/>
          <w:sz w:val="24"/>
          <w:szCs w:val="24"/>
        </w:rPr>
        <w:t>- PRISMA</w:t>
      </w:r>
      <w:r>
        <w:rPr>
          <w:rFonts w:ascii="Times New Roman" w:hAnsi="Times New Roman"/>
          <w:sz w:val="24"/>
          <w:szCs w:val="24"/>
        </w:rPr>
        <w:t xml:space="preserve"> graf</w:t>
      </w:r>
      <w:r w:rsidR="00671FEC">
        <w:rPr>
          <w:rFonts w:ascii="Times New Roman" w:hAnsi="Times New Roman"/>
          <w:sz w:val="24"/>
          <w:szCs w:val="24"/>
        </w:rPr>
        <w:t xml:space="preserve"> provedené literární rešerše, str</w:t>
      </w:r>
      <w:r w:rsidR="00A474A9">
        <w:rPr>
          <w:rFonts w:ascii="Times New Roman" w:hAnsi="Times New Roman"/>
          <w:sz w:val="24"/>
          <w:szCs w:val="24"/>
        </w:rPr>
        <w:t>. 33</w:t>
      </w:r>
    </w:p>
    <w:p w14:paraId="29E30161" w14:textId="77777777" w:rsidR="00A474A9" w:rsidRDefault="00A474A9" w:rsidP="008C297C">
      <w:pPr>
        <w:spacing w:after="0" w:line="360" w:lineRule="auto"/>
        <w:rPr>
          <w:rFonts w:ascii="Times New Roman" w:hAnsi="Times New Roman"/>
          <w:sz w:val="24"/>
          <w:szCs w:val="24"/>
        </w:rPr>
      </w:pPr>
    </w:p>
    <w:p w14:paraId="3A1305F6" w14:textId="77777777" w:rsidR="00A474A9" w:rsidRDefault="00A474A9" w:rsidP="008C297C">
      <w:pPr>
        <w:spacing w:after="0" w:line="360" w:lineRule="auto"/>
        <w:rPr>
          <w:rFonts w:ascii="Times New Roman" w:hAnsi="Times New Roman"/>
          <w:sz w:val="24"/>
          <w:szCs w:val="24"/>
        </w:rPr>
      </w:pPr>
    </w:p>
    <w:p w14:paraId="3C1C28DB" w14:textId="77777777" w:rsidR="00A474A9" w:rsidRDefault="00A474A9" w:rsidP="008C297C">
      <w:pPr>
        <w:spacing w:after="0" w:line="360" w:lineRule="auto"/>
        <w:rPr>
          <w:rFonts w:ascii="Times New Roman" w:hAnsi="Times New Roman"/>
          <w:sz w:val="24"/>
          <w:szCs w:val="24"/>
        </w:rPr>
      </w:pPr>
    </w:p>
    <w:p w14:paraId="17454FE2" w14:textId="77777777" w:rsidR="00A474A9" w:rsidRDefault="00A474A9" w:rsidP="008C297C">
      <w:pPr>
        <w:spacing w:after="0" w:line="360" w:lineRule="auto"/>
        <w:rPr>
          <w:rFonts w:ascii="Times New Roman" w:hAnsi="Times New Roman"/>
          <w:sz w:val="24"/>
          <w:szCs w:val="24"/>
        </w:rPr>
      </w:pPr>
    </w:p>
    <w:p w14:paraId="47432893" w14:textId="77777777" w:rsidR="00A474A9" w:rsidRDefault="00A474A9" w:rsidP="008C297C">
      <w:pPr>
        <w:spacing w:after="0" w:line="360" w:lineRule="auto"/>
        <w:rPr>
          <w:rFonts w:ascii="Times New Roman" w:hAnsi="Times New Roman"/>
          <w:sz w:val="24"/>
          <w:szCs w:val="24"/>
        </w:rPr>
      </w:pPr>
    </w:p>
    <w:p w14:paraId="04368387" w14:textId="77777777" w:rsidR="00A474A9" w:rsidRDefault="00A474A9" w:rsidP="008C297C">
      <w:pPr>
        <w:spacing w:after="0" w:line="360" w:lineRule="auto"/>
        <w:rPr>
          <w:rFonts w:ascii="Times New Roman" w:hAnsi="Times New Roman"/>
          <w:sz w:val="24"/>
          <w:szCs w:val="24"/>
        </w:rPr>
      </w:pPr>
    </w:p>
    <w:p w14:paraId="237C162A" w14:textId="77777777" w:rsidR="00A474A9" w:rsidRDefault="00A474A9" w:rsidP="008C297C">
      <w:pPr>
        <w:spacing w:after="0" w:line="360" w:lineRule="auto"/>
        <w:rPr>
          <w:rFonts w:ascii="Times New Roman" w:hAnsi="Times New Roman"/>
          <w:sz w:val="24"/>
          <w:szCs w:val="24"/>
        </w:rPr>
      </w:pPr>
    </w:p>
    <w:p w14:paraId="27123717" w14:textId="77777777" w:rsidR="00A474A9" w:rsidRDefault="00A474A9" w:rsidP="008C297C">
      <w:pPr>
        <w:spacing w:after="0" w:line="360" w:lineRule="auto"/>
        <w:rPr>
          <w:rFonts w:ascii="Times New Roman" w:hAnsi="Times New Roman"/>
          <w:sz w:val="24"/>
          <w:szCs w:val="24"/>
        </w:rPr>
      </w:pPr>
    </w:p>
    <w:p w14:paraId="0030C8E1" w14:textId="77777777" w:rsidR="00A474A9" w:rsidRDefault="00A474A9" w:rsidP="008C297C">
      <w:pPr>
        <w:spacing w:after="0" w:line="360" w:lineRule="auto"/>
        <w:rPr>
          <w:rFonts w:ascii="Times New Roman" w:hAnsi="Times New Roman"/>
          <w:sz w:val="24"/>
          <w:szCs w:val="24"/>
        </w:rPr>
      </w:pPr>
    </w:p>
    <w:p w14:paraId="421C32E4" w14:textId="77777777" w:rsidR="00A474A9" w:rsidRDefault="00A474A9" w:rsidP="008C297C">
      <w:pPr>
        <w:spacing w:after="0" w:line="360" w:lineRule="auto"/>
        <w:rPr>
          <w:rFonts w:ascii="Times New Roman" w:hAnsi="Times New Roman"/>
          <w:sz w:val="24"/>
          <w:szCs w:val="24"/>
        </w:rPr>
      </w:pPr>
    </w:p>
    <w:p w14:paraId="7DDA3C8A" w14:textId="77777777" w:rsidR="00A474A9" w:rsidRDefault="00A474A9" w:rsidP="008C297C">
      <w:pPr>
        <w:spacing w:after="0" w:line="360" w:lineRule="auto"/>
        <w:rPr>
          <w:rFonts w:ascii="Times New Roman" w:hAnsi="Times New Roman"/>
          <w:sz w:val="24"/>
          <w:szCs w:val="24"/>
        </w:rPr>
      </w:pPr>
    </w:p>
    <w:p w14:paraId="26C0FE95" w14:textId="77777777" w:rsidR="00A474A9" w:rsidRDefault="00A474A9" w:rsidP="008C297C">
      <w:pPr>
        <w:spacing w:after="0" w:line="360" w:lineRule="auto"/>
        <w:rPr>
          <w:rFonts w:ascii="Times New Roman" w:hAnsi="Times New Roman"/>
          <w:sz w:val="24"/>
          <w:szCs w:val="24"/>
        </w:rPr>
      </w:pPr>
    </w:p>
    <w:p w14:paraId="662B2388" w14:textId="77777777" w:rsidR="00A474A9" w:rsidRDefault="00A474A9" w:rsidP="008C297C">
      <w:pPr>
        <w:spacing w:after="0" w:line="360" w:lineRule="auto"/>
        <w:rPr>
          <w:rFonts w:ascii="Times New Roman" w:hAnsi="Times New Roman"/>
          <w:sz w:val="24"/>
          <w:szCs w:val="24"/>
        </w:rPr>
      </w:pPr>
    </w:p>
    <w:p w14:paraId="3D5C00CE" w14:textId="77777777" w:rsidR="00A1541E" w:rsidRDefault="00A1541E" w:rsidP="008C297C">
      <w:pPr>
        <w:spacing w:after="0" w:line="360" w:lineRule="auto"/>
        <w:rPr>
          <w:rFonts w:ascii="Times New Roman" w:hAnsi="Times New Roman"/>
          <w:sz w:val="24"/>
          <w:szCs w:val="24"/>
        </w:rPr>
      </w:pPr>
    </w:p>
    <w:p w14:paraId="10669898" w14:textId="77777777" w:rsidR="00A1541E" w:rsidRDefault="00A1541E" w:rsidP="008C297C">
      <w:pPr>
        <w:spacing w:after="0" w:line="360" w:lineRule="auto"/>
        <w:rPr>
          <w:rFonts w:ascii="Times New Roman" w:hAnsi="Times New Roman"/>
          <w:sz w:val="24"/>
          <w:szCs w:val="24"/>
        </w:rPr>
      </w:pPr>
    </w:p>
    <w:p w14:paraId="403CFBBC" w14:textId="77777777" w:rsidR="00A1541E" w:rsidRDefault="00A1541E" w:rsidP="008C297C">
      <w:pPr>
        <w:spacing w:after="0" w:line="360" w:lineRule="auto"/>
        <w:rPr>
          <w:rFonts w:ascii="Times New Roman" w:hAnsi="Times New Roman"/>
          <w:sz w:val="24"/>
          <w:szCs w:val="24"/>
        </w:rPr>
      </w:pPr>
    </w:p>
    <w:p w14:paraId="4AA2CAA9" w14:textId="77777777" w:rsidR="00A1541E" w:rsidRDefault="00A1541E" w:rsidP="008C297C">
      <w:pPr>
        <w:spacing w:after="0" w:line="360" w:lineRule="auto"/>
        <w:rPr>
          <w:rFonts w:ascii="Times New Roman" w:hAnsi="Times New Roman"/>
          <w:sz w:val="24"/>
          <w:szCs w:val="24"/>
        </w:rPr>
      </w:pPr>
    </w:p>
    <w:p w14:paraId="23EAA792" w14:textId="77777777" w:rsidR="00A1541E" w:rsidRDefault="00A1541E" w:rsidP="008C297C">
      <w:pPr>
        <w:spacing w:after="0" w:line="360" w:lineRule="auto"/>
        <w:rPr>
          <w:rFonts w:ascii="Times New Roman" w:hAnsi="Times New Roman"/>
          <w:sz w:val="24"/>
          <w:szCs w:val="24"/>
        </w:rPr>
      </w:pPr>
    </w:p>
    <w:p w14:paraId="25E511F3" w14:textId="77777777" w:rsidR="00A1541E" w:rsidRDefault="00A1541E" w:rsidP="008C297C">
      <w:pPr>
        <w:spacing w:after="0" w:line="360" w:lineRule="auto"/>
        <w:rPr>
          <w:rFonts w:ascii="Times New Roman" w:hAnsi="Times New Roman"/>
          <w:sz w:val="24"/>
          <w:szCs w:val="24"/>
        </w:rPr>
      </w:pPr>
    </w:p>
    <w:p w14:paraId="56CFFC17" w14:textId="77777777" w:rsidR="00A1541E" w:rsidRDefault="00A1541E" w:rsidP="008C297C">
      <w:pPr>
        <w:spacing w:after="0" w:line="360" w:lineRule="auto"/>
        <w:rPr>
          <w:rFonts w:ascii="Times New Roman" w:hAnsi="Times New Roman"/>
          <w:sz w:val="24"/>
          <w:szCs w:val="24"/>
        </w:rPr>
      </w:pPr>
    </w:p>
    <w:p w14:paraId="1794F156" w14:textId="77777777" w:rsidR="00A1541E" w:rsidRDefault="00A1541E" w:rsidP="008C297C">
      <w:pPr>
        <w:spacing w:after="0" w:line="360" w:lineRule="auto"/>
        <w:rPr>
          <w:rFonts w:ascii="Times New Roman" w:hAnsi="Times New Roman"/>
          <w:sz w:val="24"/>
          <w:szCs w:val="24"/>
        </w:rPr>
      </w:pPr>
    </w:p>
    <w:p w14:paraId="0A4B07DD" w14:textId="77777777" w:rsidR="00A1541E" w:rsidRDefault="00A1541E" w:rsidP="008C297C">
      <w:pPr>
        <w:spacing w:after="0" w:line="360" w:lineRule="auto"/>
        <w:rPr>
          <w:rFonts w:ascii="Times New Roman" w:hAnsi="Times New Roman"/>
          <w:sz w:val="24"/>
          <w:szCs w:val="24"/>
        </w:rPr>
      </w:pPr>
    </w:p>
    <w:p w14:paraId="77F44D03" w14:textId="77777777" w:rsidR="00A1541E" w:rsidRDefault="00A1541E" w:rsidP="008C297C">
      <w:pPr>
        <w:spacing w:after="0" w:line="360" w:lineRule="auto"/>
        <w:rPr>
          <w:rFonts w:ascii="Times New Roman" w:hAnsi="Times New Roman"/>
          <w:sz w:val="24"/>
          <w:szCs w:val="24"/>
        </w:rPr>
      </w:pPr>
    </w:p>
    <w:p w14:paraId="6ADEE033" w14:textId="77777777" w:rsidR="00A1541E" w:rsidRDefault="00A1541E" w:rsidP="008C297C">
      <w:pPr>
        <w:spacing w:after="0" w:line="360" w:lineRule="auto"/>
        <w:rPr>
          <w:rFonts w:ascii="Times New Roman" w:hAnsi="Times New Roman"/>
          <w:sz w:val="24"/>
          <w:szCs w:val="24"/>
        </w:rPr>
      </w:pPr>
    </w:p>
    <w:p w14:paraId="1527D9A7" w14:textId="77777777" w:rsidR="00A1541E" w:rsidRDefault="00A1541E" w:rsidP="008C297C">
      <w:pPr>
        <w:spacing w:after="0" w:line="360" w:lineRule="auto"/>
        <w:rPr>
          <w:rFonts w:ascii="Times New Roman" w:hAnsi="Times New Roman"/>
          <w:sz w:val="24"/>
          <w:szCs w:val="24"/>
        </w:rPr>
      </w:pPr>
    </w:p>
    <w:p w14:paraId="7E91163E" w14:textId="77777777" w:rsidR="00A1541E" w:rsidRDefault="00A1541E" w:rsidP="008C297C">
      <w:pPr>
        <w:spacing w:after="0" w:line="360" w:lineRule="auto"/>
        <w:rPr>
          <w:rFonts w:ascii="Times New Roman" w:hAnsi="Times New Roman"/>
          <w:sz w:val="24"/>
          <w:szCs w:val="24"/>
        </w:rPr>
      </w:pPr>
    </w:p>
    <w:p w14:paraId="2A3D441C" w14:textId="77777777" w:rsidR="00A1541E" w:rsidRDefault="00A1541E" w:rsidP="008C297C">
      <w:pPr>
        <w:spacing w:after="0" w:line="360" w:lineRule="auto"/>
        <w:rPr>
          <w:rFonts w:ascii="Times New Roman" w:hAnsi="Times New Roman"/>
          <w:sz w:val="24"/>
          <w:szCs w:val="24"/>
        </w:rPr>
      </w:pPr>
    </w:p>
    <w:p w14:paraId="16C2C261" w14:textId="77777777" w:rsidR="00A1541E" w:rsidRDefault="00A1541E" w:rsidP="008C297C">
      <w:pPr>
        <w:spacing w:after="0" w:line="360" w:lineRule="auto"/>
        <w:rPr>
          <w:rFonts w:ascii="Times New Roman" w:hAnsi="Times New Roman"/>
          <w:sz w:val="24"/>
          <w:szCs w:val="24"/>
        </w:rPr>
      </w:pPr>
    </w:p>
    <w:p w14:paraId="687A9539" w14:textId="77777777" w:rsidR="00A1541E" w:rsidRDefault="00A1541E" w:rsidP="008C297C">
      <w:pPr>
        <w:spacing w:after="0" w:line="360" w:lineRule="auto"/>
        <w:rPr>
          <w:rFonts w:ascii="Times New Roman" w:hAnsi="Times New Roman"/>
          <w:sz w:val="24"/>
          <w:szCs w:val="24"/>
        </w:rPr>
      </w:pPr>
    </w:p>
    <w:p w14:paraId="7D02F545" w14:textId="77777777" w:rsidR="00A1541E" w:rsidRDefault="00A1541E" w:rsidP="008C297C">
      <w:pPr>
        <w:spacing w:after="0" w:line="360" w:lineRule="auto"/>
        <w:rPr>
          <w:rFonts w:ascii="Times New Roman" w:hAnsi="Times New Roman"/>
          <w:sz w:val="24"/>
          <w:szCs w:val="24"/>
        </w:rPr>
      </w:pPr>
    </w:p>
    <w:p w14:paraId="5B7CCCF9" w14:textId="77777777" w:rsidR="00A1541E" w:rsidRDefault="00A1541E" w:rsidP="008C297C">
      <w:pPr>
        <w:spacing w:after="0" w:line="360" w:lineRule="auto"/>
        <w:rPr>
          <w:rFonts w:ascii="Times New Roman" w:hAnsi="Times New Roman"/>
          <w:sz w:val="24"/>
          <w:szCs w:val="24"/>
        </w:rPr>
      </w:pPr>
    </w:p>
    <w:p w14:paraId="06AAD36A" w14:textId="42CFE2BD" w:rsidR="00AE039B" w:rsidRDefault="00AE039B" w:rsidP="008C297C">
      <w:pPr>
        <w:spacing w:after="0" w:line="360" w:lineRule="auto"/>
        <w:rPr>
          <w:rFonts w:ascii="Times New Roman" w:hAnsi="Times New Roman"/>
          <w:b/>
          <w:bCs/>
          <w:sz w:val="32"/>
          <w:szCs w:val="32"/>
        </w:rPr>
      </w:pPr>
      <w:r>
        <w:rPr>
          <w:rFonts w:ascii="Times New Roman" w:hAnsi="Times New Roman"/>
          <w:b/>
          <w:bCs/>
          <w:sz w:val="32"/>
          <w:szCs w:val="32"/>
        </w:rPr>
        <w:lastRenderedPageBreak/>
        <w:t>SEZNAM SKRATEK</w:t>
      </w:r>
    </w:p>
    <w:p w14:paraId="5D979ADC" w14:textId="77777777" w:rsidR="002C6764" w:rsidRDefault="002C6764" w:rsidP="008C297C">
      <w:pPr>
        <w:spacing w:after="0" w:line="360" w:lineRule="auto"/>
        <w:rPr>
          <w:rFonts w:ascii="Times New Roman" w:hAnsi="Times New Roman"/>
          <w:sz w:val="24"/>
          <w:szCs w:val="24"/>
        </w:rPr>
      </w:pPr>
    </w:p>
    <w:p w14:paraId="57C11850" w14:textId="0AE5918F" w:rsidR="0000587B" w:rsidRDefault="00CB52F6" w:rsidP="008C297C">
      <w:pPr>
        <w:spacing w:after="0" w:line="360" w:lineRule="auto"/>
        <w:rPr>
          <w:rFonts w:ascii="Times New Roman" w:hAnsi="Times New Roman"/>
          <w:sz w:val="24"/>
          <w:szCs w:val="24"/>
        </w:rPr>
      </w:pPr>
      <w:r>
        <w:rPr>
          <w:rFonts w:ascii="Times New Roman" w:hAnsi="Times New Roman"/>
          <w:sz w:val="24"/>
          <w:szCs w:val="24"/>
        </w:rPr>
        <w:t>CHI</w:t>
      </w:r>
      <w:r w:rsidR="009130CC">
        <w:rPr>
          <w:rFonts w:ascii="Times New Roman" w:hAnsi="Times New Roman"/>
          <w:sz w:val="24"/>
          <w:szCs w:val="24"/>
        </w:rPr>
        <w:t xml:space="preserve">                 </w:t>
      </w:r>
      <w:r w:rsidR="004D6DBE">
        <w:rPr>
          <w:rFonts w:ascii="Times New Roman" w:hAnsi="Times New Roman"/>
          <w:sz w:val="24"/>
          <w:szCs w:val="24"/>
        </w:rPr>
        <w:t xml:space="preserve">          </w:t>
      </w:r>
      <w:r w:rsidR="0078458D">
        <w:rPr>
          <w:rFonts w:ascii="Times New Roman" w:hAnsi="Times New Roman"/>
          <w:sz w:val="24"/>
          <w:szCs w:val="24"/>
        </w:rPr>
        <w:t>Children´s hospice</w:t>
      </w:r>
      <w:r w:rsidR="0000587B">
        <w:rPr>
          <w:rFonts w:ascii="Times New Roman" w:hAnsi="Times New Roman"/>
          <w:sz w:val="24"/>
          <w:szCs w:val="24"/>
        </w:rPr>
        <w:t xml:space="preserve"> international</w:t>
      </w:r>
    </w:p>
    <w:p w14:paraId="4B3B3EBE" w14:textId="77777777" w:rsidR="00853FEF" w:rsidRDefault="004D6DBE" w:rsidP="008C297C">
      <w:pPr>
        <w:spacing w:after="0" w:line="360" w:lineRule="auto"/>
        <w:rPr>
          <w:rFonts w:ascii="Times New Roman" w:hAnsi="Times New Roman"/>
          <w:sz w:val="24"/>
          <w:szCs w:val="24"/>
        </w:rPr>
      </w:pPr>
      <w:r>
        <w:rPr>
          <w:rFonts w:ascii="Times New Roman" w:hAnsi="Times New Roman"/>
          <w:sz w:val="24"/>
          <w:szCs w:val="24"/>
        </w:rPr>
        <w:t xml:space="preserve">ČSPM ČLS JEP     </w:t>
      </w:r>
      <w:r w:rsidR="00CB52F6">
        <w:rPr>
          <w:rFonts w:ascii="Times New Roman" w:hAnsi="Times New Roman"/>
          <w:sz w:val="24"/>
          <w:szCs w:val="24"/>
        </w:rPr>
        <w:t xml:space="preserve"> </w:t>
      </w:r>
      <w:r>
        <w:rPr>
          <w:rFonts w:ascii="Times New Roman" w:hAnsi="Times New Roman"/>
          <w:sz w:val="24"/>
          <w:szCs w:val="24"/>
        </w:rPr>
        <w:t xml:space="preserve">  </w:t>
      </w:r>
      <w:r w:rsidR="00853FEF">
        <w:rPr>
          <w:rFonts w:ascii="Times New Roman" w:hAnsi="Times New Roman"/>
          <w:sz w:val="24"/>
          <w:szCs w:val="24"/>
        </w:rPr>
        <w:t>Č</w:t>
      </w:r>
      <w:r w:rsidR="00F425C0">
        <w:rPr>
          <w:rFonts w:ascii="Times New Roman" w:hAnsi="Times New Roman"/>
          <w:sz w:val="24"/>
          <w:szCs w:val="24"/>
        </w:rPr>
        <w:t>eská společnost p</w:t>
      </w:r>
      <w:r w:rsidR="00853FEF">
        <w:rPr>
          <w:rFonts w:ascii="Times New Roman" w:hAnsi="Times New Roman"/>
          <w:sz w:val="24"/>
          <w:szCs w:val="24"/>
        </w:rPr>
        <w:t xml:space="preserve">aliativní medicíny </w:t>
      </w:r>
      <w:r w:rsidR="004A4232">
        <w:rPr>
          <w:rFonts w:ascii="Times New Roman" w:hAnsi="Times New Roman"/>
          <w:sz w:val="24"/>
          <w:szCs w:val="24"/>
        </w:rPr>
        <w:t>Česká lékařská společnost</w:t>
      </w:r>
      <w:r w:rsidR="00853FEF">
        <w:rPr>
          <w:rFonts w:ascii="Times New Roman" w:hAnsi="Times New Roman"/>
          <w:sz w:val="24"/>
          <w:szCs w:val="24"/>
        </w:rPr>
        <w:t xml:space="preserve"> </w:t>
      </w:r>
    </w:p>
    <w:p w14:paraId="436100C3" w14:textId="10CF1CB9" w:rsidR="002C6764" w:rsidRDefault="00853FEF" w:rsidP="008C297C">
      <w:pPr>
        <w:spacing w:after="0" w:line="360" w:lineRule="auto"/>
        <w:rPr>
          <w:rFonts w:ascii="Times New Roman" w:hAnsi="Times New Roman"/>
          <w:sz w:val="24"/>
          <w:szCs w:val="24"/>
        </w:rPr>
      </w:pPr>
      <w:r>
        <w:rPr>
          <w:rFonts w:ascii="Times New Roman" w:hAnsi="Times New Roman"/>
          <w:sz w:val="24"/>
          <w:szCs w:val="24"/>
        </w:rPr>
        <w:t xml:space="preserve">                                  Jana Evangelisty Purkyně</w:t>
      </w:r>
      <w:r w:rsidR="004A4232">
        <w:rPr>
          <w:rFonts w:ascii="Times New Roman" w:hAnsi="Times New Roman"/>
          <w:sz w:val="24"/>
          <w:szCs w:val="24"/>
        </w:rPr>
        <w:t xml:space="preserve"> </w:t>
      </w:r>
    </w:p>
    <w:p w14:paraId="649F38D5" w14:textId="0F96EFDF" w:rsidR="0039394E" w:rsidRDefault="0039394E" w:rsidP="008C297C">
      <w:pPr>
        <w:spacing w:after="0" w:line="360" w:lineRule="auto"/>
        <w:rPr>
          <w:rFonts w:ascii="Times New Roman" w:hAnsi="Times New Roman"/>
          <w:sz w:val="24"/>
          <w:szCs w:val="24"/>
        </w:rPr>
      </w:pPr>
      <w:r>
        <w:rPr>
          <w:rFonts w:ascii="Times New Roman" w:hAnsi="Times New Roman"/>
          <w:sz w:val="24"/>
          <w:szCs w:val="24"/>
        </w:rPr>
        <w:t>ČR                            Česká Republika</w:t>
      </w:r>
    </w:p>
    <w:p w14:paraId="148D825B" w14:textId="561C4794" w:rsidR="00C37B39" w:rsidRDefault="00C37B39" w:rsidP="008C297C">
      <w:pPr>
        <w:spacing w:after="0" w:line="360" w:lineRule="auto"/>
        <w:rPr>
          <w:rFonts w:ascii="Times New Roman" w:hAnsi="Times New Roman"/>
          <w:sz w:val="24"/>
          <w:szCs w:val="24"/>
        </w:rPr>
      </w:pPr>
      <w:r>
        <w:rPr>
          <w:rFonts w:ascii="Times New Roman" w:hAnsi="Times New Roman"/>
          <w:sz w:val="24"/>
          <w:szCs w:val="24"/>
        </w:rPr>
        <w:t>Dg                             Diagnóza</w:t>
      </w:r>
    </w:p>
    <w:p w14:paraId="76892A5B" w14:textId="59D1ED92" w:rsidR="00853FEF" w:rsidRDefault="00E259FD" w:rsidP="008C297C">
      <w:pPr>
        <w:spacing w:after="0" w:line="360" w:lineRule="auto"/>
        <w:rPr>
          <w:rFonts w:ascii="Times New Roman" w:hAnsi="Times New Roman"/>
          <w:sz w:val="24"/>
          <w:szCs w:val="24"/>
        </w:rPr>
      </w:pPr>
      <w:r>
        <w:rPr>
          <w:rFonts w:ascii="Times New Roman" w:hAnsi="Times New Roman"/>
          <w:sz w:val="24"/>
          <w:szCs w:val="24"/>
        </w:rPr>
        <w:t xml:space="preserve">DIOP                        </w:t>
      </w:r>
      <w:r w:rsidR="00C0706D">
        <w:rPr>
          <w:rFonts w:ascii="Times New Roman" w:hAnsi="Times New Roman"/>
          <w:sz w:val="24"/>
          <w:szCs w:val="24"/>
        </w:rPr>
        <w:t xml:space="preserve"> </w:t>
      </w:r>
      <w:r>
        <w:rPr>
          <w:rFonts w:ascii="Times New Roman" w:hAnsi="Times New Roman"/>
          <w:sz w:val="24"/>
          <w:szCs w:val="24"/>
        </w:rPr>
        <w:t xml:space="preserve">oddělení </w:t>
      </w:r>
      <w:r w:rsidR="00B72B2E">
        <w:rPr>
          <w:rFonts w:ascii="Times New Roman" w:hAnsi="Times New Roman"/>
          <w:sz w:val="24"/>
          <w:szCs w:val="24"/>
        </w:rPr>
        <w:t>Dlouhodobé a intenzivní ošetřovatelské péče</w:t>
      </w:r>
      <w:r>
        <w:rPr>
          <w:rFonts w:ascii="Times New Roman" w:hAnsi="Times New Roman"/>
          <w:sz w:val="24"/>
          <w:szCs w:val="24"/>
        </w:rPr>
        <w:t xml:space="preserve"> </w:t>
      </w:r>
    </w:p>
    <w:p w14:paraId="72E973C5" w14:textId="7513D288" w:rsidR="00C0706D" w:rsidRDefault="00C0706D" w:rsidP="008C297C">
      <w:pPr>
        <w:spacing w:after="0" w:line="360" w:lineRule="auto"/>
        <w:rPr>
          <w:rFonts w:ascii="Times New Roman" w:hAnsi="Times New Roman"/>
          <w:sz w:val="24"/>
          <w:szCs w:val="24"/>
        </w:rPr>
      </w:pPr>
      <w:r>
        <w:rPr>
          <w:rFonts w:ascii="Times New Roman" w:hAnsi="Times New Roman"/>
          <w:sz w:val="24"/>
          <w:szCs w:val="24"/>
        </w:rPr>
        <w:t>DP                             Diplomová práce</w:t>
      </w:r>
    </w:p>
    <w:p w14:paraId="284705C8" w14:textId="3659B933" w:rsidR="00C0706D" w:rsidRDefault="00C0706D" w:rsidP="008C297C">
      <w:pPr>
        <w:spacing w:after="0" w:line="360" w:lineRule="auto"/>
        <w:rPr>
          <w:rFonts w:ascii="Times New Roman" w:hAnsi="Times New Roman"/>
          <w:sz w:val="24"/>
          <w:szCs w:val="24"/>
        </w:rPr>
      </w:pPr>
      <w:r>
        <w:rPr>
          <w:rFonts w:ascii="Times New Roman" w:hAnsi="Times New Roman"/>
          <w:sz w:val="24"/>
          <w:szCs w:val="24"/>
        </w:rPr>
        <w:t>DPP                           Dětská paliativní péče</w:t>
      </w:r>
    </w:p>
    <w:p w14:paraId="31480AA2" w14:textId="77777777" w:rsidR="00617A55" w:rsidRDefault="008E35CE" w:rsidP="008C297C">
      <w:pPr>
        <w:spacing w:after="0" w:line="360" w:lineRule="auto"/>
        <w:rPr>
          <w:rFonts w:ascii="Times New Roman" w:hAnsi="Times New Roman"/>
          <w:sz w:val="24"/>
          <w:szCs w:val="24"/>
        </w:rPr>
      </w:pPr>
      <w:r>
        <w:rPr>
          <w:rFonts w:ascii="Times New Roman" w:hAnsi="Times New Roman"/>
          <w:sz w:val="24"/>
          <w:szCs w:val="24"/>
        </w:rPr>
        <w:t>EAPC                        E</w:t>
      </w:r>
      <w:r w:rsidR="005B392B">
        <w:rPr>
          <w:rFonts w:ascii="Times New Roman" w:hAnsi="Times New Roman"/>
          <w:sz w:val="24"/>
          <w:szCs w:val="24"/>
        </w:rPr>
        <w:t xml:space="preserve">uropean </w:t>
      </w:r>
      <w:r w:rsidR="00AF4F65">
        <w:rPr>
          <w:rFonts w:ascii="Times New Roman" w:hAnsi="Times New Roman"/>
          <w:sz w:val="24"/>
          <w:szCs w:val="24"/>
        </w:rPr>
        <w:t>Association for Palliative Care</w:t>
      </w:r>
    </w:p>
    <w:p w14:paraId="567BA397" w14:textId="3DC458F5" w:rsidR="00104B8D" w:rsidRDefault="00104B8D" w:rsidP="008C297C">
      <w:pPr>
        <w:spacing w:after="0" w:line="360" w:lineRule="auto"/>
        <w:rPr>
          <w:rFonts w:ascii="Times New Roman" w:hAnsi="Times New Roman"/>
          <w:sz w:val="24"/>
          <w:szCs w:val="24"/>
        </w:rPr>
      </w:pPr>
      <w:r>
        <w:rPr>
          <w:rFonts w:ascii="Times New Roman" w:hAnsi="Times New Roman"/>
          <w:sz w:val="24"/>
          <w:szCs w:val="24"/>
        </w:rPr>
        <w:t xml:space="preserve">EU                             Evropská Unie </w:t>
      </w:r>
    </w:p>
    <w:p w14:paraId="587B0DEA" w14:textId="70ED355B" w:rsidR="00FE4C0E" w:rsidRDefault="00FE4C0E" w:rsidP="008C297C">
      <w:pPr>
        <w:spacing w:after="0" w:line="360" w:lineRule="auto"/>
        <w:rPr>
          <w:rFonts w:ascii="Times New Roman" w:hAnsi="Times New Roman"/>
          <w:sz w:val="24"/>
          <w:szCs w:val="24"/>
        </w:rPr>
      </w:pPr>
      <w:r>
        <w:rPr>
          <w:rFonts w:ascii="Times New Roman" w:hAnsi="Times New Roman"/>
          <w:sz w:val="24"/>
          <w:szCs w:val="24"/>
        </w:rPr>
        <w:t>FLACC</w:t>
      </w:r>
      <w:r w:rsidR="009C3E0E">
        <w:rPr>
          <w:rFonts w:ascii="Times New Roman" w:hAnsi="Times New Roman"/>
          <w:sz w:val="24"/>
          <w:szCs w:val="24"/>
        </w:rPr>
        <w:t xml:space="preserve">                      Face – Legs </w:t>
      </w:r>
      <w:r w:rsidR="002243E4">
        <w:rPr>
          <w:rFonts w:ascii="Times New Roman" w:hAnsi="Times New Roman"/>
          <w:sz w:val="24"/>
          <w:szCs w:val="24"/>
        </w:rPr>
        <w:t>–</w:t>
      </w:r>
      <w:r w:rsidR="009C3E0E">
        <w:rPr>
          <w:rFonts w:ascii="Times New Roman" w:hAnsi="Times New Roman"/>
          <w:sz w:val="24"/>
          <w:szCs w:val="24"/>
        </w:rPr>
        <w:t xml:space="preserve"> </w:t>
      </w:r>
      <w:r w:rsidR="002243E4">
        <w:rPr>
          <w:rFonts w:ascii="Times New Roman" w:hAnsi="Times New Roman"/>
          <w:sz w:val="24"/>
          <w:szCs w:val="24"/>
        </w:rPr>
        <w:t>Activity -</w:t>
      </w:r>
      <w:r w:rsidR="00BB3DB4">
        <w:rPr>
          <w:rFonts w:ascii="Times New Roman" w:hAnsi="Times New Roman"/>
          <w:sz w:val="24"/>
          <w:szCs w:val="24"/>
        </w:rPr>
        <w:t xml:space="preserve"> </w:t>
      </w:r>
      <w:r w:rsidR="002243E4">
        <w:rPr>
          <w:rFonts w:ascii="Times New Roman" w:hAnsi="Times New Roman"/>
          <w:sz w:val="24"/>
          <w:szCs w:val="24"/>
        </w:rPr>
        <w:t>Crying - Consolability</w:t>
      </w:r>
    </w:p>
    <w:p w14:paraId="31464A05" w14:textId="77777777" w:rsidR="004E66E8" w:rsidRDefault="00617A55" w:rsidP="008C297C">
      <w:pPr>
        <w:spacing w:after="0" w:line="360" w:lineRule="auto"/>
        <w:rPr>
          <w:rFonts w:ascii="Times New Roman" w:hAnsi="Times New Roman"/>
          <w:sz w:val="24"/>
          <w:szCs w:val="24"/>
        </w:rPr>
      </w:pPr>
      <w:r>
        <w:rPr>
          <w:rFonts w:ascii="Times New Roman" w:hAnsi="Times New Roman"/>
          <w:sz w:val="24"/>
          <w:szCs w:val="24"/>
        </w:rPr>
        <w:t>ICPCN</w:t>
      </w:r>
      <w:r w:rsidR="004E66E8">
        <w:rPr>
          <w:rFonts w:ascii="Times New Roman" w:hAnsi="Times New Roman"/>
          <w:sz w:val="24"/>
          <w:szCs w:val="24"/>
        </w:rPr>
        <w:t xml:space="preserve">                       International Children´s Palliative Care Network</w:t>
      </w:r>
    </w:p>
    <w:p w14:paraId="08E4DDAF" w14:textId="77777777" w:rsidR="00034E73" w:rsidRDefault="00901833" w:rsidP="008C297C">
      <w:pPr>
        <w:spacing w:after="0" w:line="360" w:lineRule="auto"/>
        <w:rPr>
          <w:rFonts w:ascii="Times New Roman" w:hAnsi="Times New Roman"/>
          <w:sz w:val="24"/>
          <w:szCs w:val="24"/>
        </w:rPr>
      </w:pPr>
      <w:r>
        <w:rPr>
          <w:rFonts w:ascii="Times New Roman" w:hAnsi="Times New Roman"/>
          <w:sz w:val="24"/>
          <w:szCs w:val="24"/>
        </w:rPr>
        <w:t xml:space="preserve">IMPaCCT                  International </w:t>
      </w:r>
      <w:r w:rsidR="00034E73">
        <w:rPr>
          <w:rFonts w:ascii="Times New Roman" w:hAnsi="Times New Roman"/>
          <w:sz w:val="24"/>
          <w:szCs w:val="24"/>
        </w:rPr>
        <w:t>Meeting for Palliative Care in Children</w:t>
      </w:r>
    </w:p>
    <w:p w14:paraId="6252BB04" w14:textId="77777777" w:rsidR="003E5C6A" w:rsidRDefault="00034E73" w:rsidP="008C297C">
      <w:pPr>
        <w:spacing w:after="0" w:line="360" w:lineRule="auto"/>
        <w:rPr>
          <w:rFonts w:ascii="Times New Roman" w:hAnsi="Times New Roman"/>
          <w:sz w:val="24"/>
          <w:szCs w:val="24"/>
        </w:rPr>
      </w:pPr>
      <w:r>
        <w:rPr>
          <w:rFonts w:ascii="Times New Roman" w:hAnsi="Times New Roman"/>
          <w:sz w:val="24"/>
          <w:szCs w:val="24"/>
        </w:rPr>
        <w:t>JBI                             J</w:t>
      </w:r>
      <w:r w:rsidR="003E5C6A">
        <w:rPr>
          <w:rFonts w:ascii="Times New Roman" w:hAnsi="Times New Roman"/>
          <w:sz w:val="24"/>
          <w:szCs w:val="24"/>
        </w:rPr>
        <w:t>oanna Briggs Institute</w:t>
      </w:r>
    </w:p>
    <w:p w14:paraId="407C65F7" w14:textId="09ABC14D" w:rsidR="00F87784" w:rsidRDefault="00F87784" w:rsidP="008C297C">
      <w:pPr>
        <w:spacing w:after="0" w:line="360" w:lineRule="auto"/>
        <w:rPr>
          <w:rFonts w:ascii="Times New Roman" w:hAnsi="Times New Roman"/>
          <w:sz w:val="24"/>
          <w:szCs w:val="24"/>
        </w:rPr>
      </w:pPr>
      <w:r>
        <w:rPr>
          <w:rFonts w:ascii="Times New Roman" w:hAnsi="Times New Roman"/>
          <w:sz w:val="24"/>
          <w:szCs w:val="24"/>
        </w:rPr>
        <w:t xml:space="preserve">KTPP                         Konziliární </w:t>
      </w:r>
      <w:r w:rsidR="00F33DAA">
        <w:rPr>
          <w:rFonts w:ascii="Times New Roman" w:hAnsi="Times New Roman"/>
          <w:sz w:val="24"/>
          <w:szCs w:val="24"/>
        </w:rPr>
        <w:t>tým paliativní péče</w:t>
      </w:r>
    </w:p>
    <w:p w14:paraId="5D4593CF" w14:textId="6F54AFB2" w:rsidR="00DF6EA4" w:rsidRDefault="00DF6EA4" w:rsidP="008C297C">
      <w:pPr>
        <w:spacing w:after="0" w:line="360" w:lineRule="auto"/>
        <w:rPr>
          <w:rFonts w:ascii="Times New Roman" w:hAnsi="Times New Roman"/>
          <w:sz w:val="24"/>
          <w:szCs w:val="24"/>
        </w:rPr>
      </w:pPr>
      <w:r>
        <w:rPr>
          <w:rFonts w:ascii="Times New Roman" w:hAnsi="Times New Roman"/>
          <w:sz w:val="24"/>
          <w:szCs w:val="24"/>
        </w:rPr>
        <w:t xml:space="preserve">PC                             </w:t>
      </w:r>
      <w:r w:rsidR="001243CA">
        <w:rPr>
          <w:rFonts w:ascii="Times New Roman" w:hAnsi="Times New Roman"/>
          <w:sz w:val="24"/>
          <w:szCs w:val="24"/>
        </w:rPr>
        <w:t xml:space="preserve"> </w:t>
      </w:r>
      <w:r>
        <w:rPr>
          <w:rFonts w:ascii="Times New Roman" w:hAnsi="Times New Roman"/>
          <w:sz w:val="24"/>
          <w:szCs w:val="24"/>
        </w:rPr>
        <w:t xml:space="preserve">Palliatice </w:t>
      </w:r>
      <w:r w:rsidR="00941D12">
        <w:rPr>
          <w:rFonts w:ascii="Times New Roman" w:hAnsi="Times New Roman"/>
          <w:sz w:val="24"/>
          <w:szCs w:val="24"/>
        </w:rPr>
        <w:t>C</w:t>
      </w:r>
      <w:r>
        <w:rPr>
          <w:rFonts w:ascii="Times New Roman" w:hAnsi="Times New Roman"/>
          <w:sz w:val="24"/>
          <w:szCs w:val="24"/>
        </w:rPr>
        <w:t>are</w:t>
      </w:r>
    </w:p>
    <w:p w14:paraId="6D08B1AA" w14:textId="70FC379D" w:rsidR="00C0706D" w:rsidRDefault="00DF6EA4" w:rsidP="008C297C">
      <w:pPr>
        <w:spacing w:after="0" w:line="360" w:lineRule="auto"/>
        <w:rPr>
          <w:rFonts w:ascii="Times New Roman" w:hAnsi="Times New Roman"/>
          <w:sz w:val="24"/>
          <w:szCs w:val="24"/>
        </w:rPr>
      </w:pPr>
      <w:r>
        <w:rPr>
          <w:rFonts w:ascii="Times New Roman" w:hAnsi="Times New Roman"/>
          <w:sz w:val="24"/>
          <w:szCs w:val="24"/>
        </w:rPr>
        <w:t xml:space="preserve">PP                            </w:t>
      </w:r>
      <w:r w:rsidR="001243CA">
        <w:rPr>
          <w:rFonts w:ascii="Times New Roman" w:hAnsi="Times New Roman"/>
          <w:sz w:val="24"/>
          <w:szCs w:val="24"/>
        </w:rPr>
        <w:t xml:space="preserve">  </w:t>
      </w:r>
      <w:r>
        <w:rPr>
          <w:rFonts w:ascii="Times New Roman" w:hAnsi="Times New Roman"/>
          <w:sz w:val="24"/>
          <w:szCs w:val="24"/>
        </w:rPr>
        <w:t xml:space="preserve"> Paliativní péče</w:t>
      </w:r>
      <w:r w:rsidR="008E35CE">
        <w:rPr>
          <w:rFonts w:ascii="Times New Roman" w:hAnsi="Times New Roman"/>
          <w:sz w:val="24"/>
          <w:szCs w:val="24"/>
        </w:rPr>
        <w:t xml:space="preserve"> </w:t>
      </w:r>
    </w:p>
    <w:p w14:paraId="52F97EAB" w14:textId="2B187E8D" w:rsidR="001243CA" w:rsidRDefault="001243CA" w:rsidP="008C297C">
      <w:pPr>
        <w:spacing w:after="0" w:line="360" w:lineRule="auto"/>
        <w:rPr>
          <w:rFonts w:ascii="Times New Roman" w:hAnsi="Times New Roman"/>
          <w:sz w:val="24"/>
          <w:szCs w:val="24"/>
        </w:rPr>
      </w:pPr>
      <w:r>
        <w:rPr>
          <w:rFonts w:ascii="Times New Roman" w:hAnsi="Times New Roman"/>
          <w:sz w:val="24"/>
          <w:szCs w:val="24"/>
        </w:rPr>
        <w:t>PPC                            Pediatric Palliative C</w:t>
      </w:r>
      <w:r w:rsidR="00941D12">
        <w:rPr>
          <w:rFonts w:ascii="Times New Roman" w:hAnsi="Times New Roman"/>
          <w:sz w:val="24"/>
          <w:szCs w:val="24"/>
        </w:rPr>
        <w:t>are</w:t>
      </w:r>
      <w:r>
        <w:rPr>
          <w:rFonts w:ascii="Times New Roman" w:hAnsi="Times New Roman"/>
          <w:sz w:val="24"/>
          <w:szCs w:val="24"/>
        </w:rPr>
        <w:t xml:space="preserve"> </w:t>
      </w:r>
    </w:p>
    <w:p w14:paraId="5BE41890" w14:textId="28E3B6BC" w:rsidR="00941D12" w:rsidRDefault="00941D12" w:rsidP="008C297C">
      <w:pPr>
        <w:spacing w:after="0" w:line="360" w:lineRule="auto"/>
        <w:rPr>
          <w:rFonts w:ascii="Times New Roman" w:hAnsi="Times New Roman"/>
          <w:sz w:val="24"/>
          <w:szCs w:val="24"/>
        </w:rPr>
      </w:pPr>
      <w:r>
        <w:rPr>
          <w:rFonts w:ascii="Times New Roman" w:hAnsi="Times New Roman"/>
          <w:sz w:val="24"/>
          <w:szCs w:val="24"/>
        </w:rPr>
        <w:t xml:space="preserve">PPCHT                      </w:t>
      </w:r>
      <w:r w:rsidR="00CD35D7">
        <w:rPr>
          <w:rFonts w:ascii="Times New Roman" w:hAnsi="Times New Roman"/>
          <w:sz w:val="24"/>
          <w:szCs w:val="24"/>
        </w:rPr>
        <w:t xml:space="preserve"> Pediatric Palliative Care Home Team</w:t>
      </w:r>
    </w:p>
    <w:p w14:paraId="020F6BF3" w14:textId="2392AF4B" w:rsidR="000C6C5A" w:rsidRDefault="006F26EB" w:rsidP="008C297C">
      <w:pPr>
        <w:spacing w:after="0" w:line="360" w:lineRule="auto"/>
        <w:rPr>
          <w:rFonts w:ascii="Times New Roman" w:hAnsi="Times New Roman"/>
          <w:sz w:val="24"/>
          <w:szCs w:val="24"/>
        </w:rPr>
      </w:pPr>
      <w:r>
        <w:rPr>
          <w:rFonts w:ascii="Times New Roman" w:hAnsi="Times New Roman"/>
          <w:sz w:val="24"/>
          <w:szCs w:val="24"/>
        </w:rPr>
        <w:t>SMA                          Spinální muskulární atrofie</w:t>
      </w:r>
    </w:p>
    <w:p w14:paraId="1AF9D0F2" w14:textId="554E136E" w:rsidR="006D13B2" w:rsidRDefault="006D13B2" w:rsidP="008C297C">
      <w:pPr>
        <w:spacing w:after="0" w:line="360" w:lineRule="auto"/>
        <w:rPr>
          <w:rFonts w:ascii="Times New Roman" w:hAnsi="Times New Roman"/>
          <w:sz w:val="24"/>
          <w:szCs w:val="24"/>
        </w:rPr>
      </w:pPr>
      <w:r>
        <w:rPr>
          <w:rFonts w:ascii="Times New Roman" w:hAnsi="Times New Roman"/>
          <w:sz w:val="24"/>
          <w:szCs w:val="24"/>
        </w:rPr>
        <w:t>UK                             Unite</w:t>
      </w:r>
      <w:r w:rsidR="00C503CC">
        <w:rPr>
          <w:rFonts w:ascii="Times New Roman" w:hAnsi="Times New Roman"/>
          <w:sz w:val="24"/>
          <w:szCs w:val="24"/>
        </w:rPr>
        <w:t>d Kingdom</w:t>
      </w:r>
    </w:p>
    <w:p w14:paraId="3F61C81B" w14:textId="16325E8A" w:rsidR="0093059F" w:rsidRDefault="0093059F" w:rsidP="008C297C">
      <w:pPr>
        <w:spacing w:after="0" w:line="360" w:lineRule="auto"/>
        <w:rPr>
          <w:rFonts w:ascii="Times New Roman" w:hAnsi="Times New Roman"/>
          <w:sz w:val="24"/>
          <w:szCs w:val="24"/>
        </w:rPr>
      </w:pPr>
      <w:r>
        <w:rPr>
          <w:rFonts w:ascii="Times New Roman" w:hAnsi="Times New Roman"/>
          <w:sz w:val="24"/>
          <w:szCs w:val="24"/>
        </w:rPr>
        <w:t xml:space="preserve">WHO                         </w:t>
      </w:r>
      <w:r w:rsidR="006D13B2">
        <w:rPr>
          <w:rFonts w:ascii="Times New Roman" w:hAnsi="Times New Roman"/>
          <w:sz w:val="24"/>
          <w:szCs w:val="24"/>
        </w:rPr>
        <w:t xml:space="preserve"> </w:t>
      </w:r>
      <w:r>
        <w:rPr>
          <w:rFonts w:ascii="Times New Roman" w:hAnsi="Times New Roman"/>
          <w:sz w:val="24"/>
          <w:szCs w:val="24"/>
        </w:rPr>
        <w:t xml:space="preserve">World Health </w:t>
      </w:r>
      <w:r w:rsidR="00F538BF">
        <w:rPr>
          <w:rFonts w:ascii="Times New Roman" w:hAnsi="Times New Roman"/>
          <w:sz w:val="24"/>
          <w:szCs w:val="24"/>
        </w:rPr>
        <w:t>O</w:t>
      </w:r>
      <w:r>
        <w:rPr>
          <w:rFonts w:ascii="Times New Roman" w:hAnsi="Times New Roman"/>
          <w:sz w:val="24"/>
          <w:szCs w:val="24"/>
        </w:rPr>
        <w:t>rganization</w:t>
      </w:r>
    </w:p>
    <w:p w14:paraId="24C76AF5" w14:textId="77777777" w:rsidR="00375435" w:rsidRDefault="00375435" w:rsidP="008C297C">
      <w:pPr>
        <w:spacing w:after="0" w:line="360" w:lineRule="auto"/>
        <w:rPr>
          <w:rFonts w:ascii="Times New Roman" w:hAnsi="Times New Roman"/>
          <w:sz w:val="24"/>
          <w:szCs w:val="24"/>
        </w:rPr>
      </w:pPr>
    </w:p>
    <w:p w14:paraId="067FA45C" w14:textId="77777777" w:rsidR="00375435" w:rsidRDefault="00375435" w:rsidP="008C297C">
      <w:pPr>
        <w:spacing w:after="0" w:line="360" w:lineRule="auto"/>
        <w:rPr>
          <w:rFonts w:ascii="Times New Roman" w:hAnsi="Times New Roman"/>
          <w:sz w:val="24"/>
          <w:szCs w:val="24"/>
        </w:rPr>
      </w:pPr>
    </w:p>
    <w:p w14:paraId="173C99CE" w14:textId="77777777" w:rsidR="00375435" w:rsidRDefault="00375435" w:rsidP="008C297C">
      <w:pPr>
        <w:spacing w:after="0" w:line="360" w:lineRule="auto"/>
        <w:rPr>
          <w:rFonts w:ascii="Times New Roman" w:hAnsi="Times New Roman"/>
          <w:sz w:val="24"/>
          <w:szCs w:val="24"/>
        </w:rPr>
      </w:pPr>
    </w:p>
    <w:p w14:paraId="1378615E" w14:textId="77777777" w:rsidR="00375435" w:rsidRDefault="00375435" w:rsidP="008C297C">
      <w:pPr>
        <w:spacing w:after="0" w:line="360" w:lineRule="auto"/>
        <w:rPr>
          <w:rFonts w:ascii="Times New Roman" w:hAnsi="Times New Roman"/>
          <w:sz w:val="24"/>
          <w:szCs w:val="24"/>
        </w:rPr>
      </w:pPr>
    </w:p>
    <w:p w14:paraId="77B70432" w14:textId="77777777" w:rsidR="00375435" w:rsidRDefault="00375435" w:rsidP="008C297C">
      <w:pPr>
        <w:spacing w:after="0" w:line="360" w:lineRule="auto"/>
        <w:rPr>
          <w:rFonts w:ascii="Times New Roman" w:hAnsi="Times New Roman"/>
          <w:sz w:val="24"/>
          <w:szCs w:val="24"/>
        </w:rPr>
      </w:pPr>
    </w:p>
    <w:p w14:paraId="152EAE97" w14:textId="77777777" w:rsidR="00375435" w:rsidRDefault="00375435" w:rsidP="008C297C">
      <w:pPr>
        <w:spacing w:after="0" w:line="360" w:lineRule="auto"/>
        <w:rPr>
          <w:rFonts w:ascii="Times New Roman" w:hAnsi="Times New Roman"/>
          <w:sz w:val="24"/>
          <w:szCs w:val="24"/>
        </w:rPr>
      </w:pPr>
    </w:p>
    <w:p w14:paraId="21413C82" w14:textId="77777777" w:rsidR="00375435" w:rsidRDefault="00375435" w:rsidP="008C297C">
      <w:pPr>
        <w:spacing w:after="0" w:line="360" w:lineRule="auto"/>
        <w:rPr>
          <w:rFonts w:ascii="Times New Roman" w:hAnsi="Times New Roman"/>
          <w:sz w:val="24"/>
          <w:szCs w:val="24"/>
        </w:rPr>
      </w:pPr>
    </w:p>
    <w:p w14:paraId="4821E6B0" w14:textId="77777777" w:rsidR="00375435" w:rsidRDefault="00375435" w:rsidP="008C297C">
      <w:pPr>
        <w:spacing w:after="0" w:line="360" w:lineRule="auto"/>
        <w:rPr>
          <w:rFonts w:ascii="Times New Roman" w:hAnsi="Times New Roman"/>
          <w:sz w:val="24"/>
          <w:szCs w:val="24"/>
        </w:rPr>
      </w:pPr>
    </w:p>
    <w:p w14:paraId="6C71B40F" w14:textId="77777777" w:rsidR="00C37B39" w:rsidRPr="002C6764" w:rsidRDefault="00C37B39" w:rsidP="008C297C">
      <w:pPr>
        <w:spacing w:after="0" w:line="360" w:lineRule="auto"/>
        <w:rPr>
          <w:rFonts w:ascii="Times New Roman" w:hAnsi="Times New Roman"/>
          <w:sz w:val="24"/>
          <w:szCs w:val="24"/>
        </w:rPr>
      </w:pPr>
    </w:p>
    <w:p w14:paraId="333502AD" w14:textId="7BC9C581" w:rsidR="00A474A9" w:rsidRDefault="00A474A9" w:rsidP="008C297C">
      <w:pPr>
        <w:spacing w:after="0" w:line="360" w:lineRule="auto"/>
        <w:rPr>
          <w:rFonts w:ascii="Times New Roman" w:hAnsi="Times New Roman"/>
          <w:b/>
          <w:bCs/>
          <w:sz w:val="32"/>
          <w:szCs w:val="32"/>
        </w:rPr>
      </w:pPr>
      <w:r w:rsidRPr="007D1B2E">
        <w:rPr>
          <w:rFonts w:ascii="Times New Roman" w:hAnsi="Times New Roman"/>
          <w:b/>
          <w:bCs/>
          <w:sz w:val="32"/>
          <w:szCs w:val="32"/>
        </w:rPr>
        <w:lastRenderedPageBreak/>
        <w:t>SEZNAM PŘÍLOH</w:t>
      </w:r>
    </w:p>
    <w:p w14:paraId="1D32C4BB" w14:textId="245A5642" w:rsidR="007D1B2E" w:rsidRDefault="0008133F" w:rsidP="008C297C">
      <w:pPr>
        <w:spacing w:after="0" w:line="360" w:lineRule="auto"/>
        <w:rPr>
          <w:rFonts w:ascii="Times New Roman" w:hAnsi="Times New Roman"/>
          <w:sz w:val="24"/>
          <w:szCs w:val="24"/>
        </w:rPr>
      </w:pPr>
      <w:r>
        <w:rPr>
          <w:rFonts w:ascii="Times New Roman" w:hAnsi="Times New Roman"/>
          <w:sz w:val="24"/>
          <w:szCs w:val="24"/>
        </w:rPr>
        <w:t>Příloha 1 – Podrobná strategie vyhledávání</w:t>
      </w:r>
      <w:r w:rsidR="006B4E7F">
        <w:rPr>
          <w:rFonts w:ascii="Times New Roman" w:hAnsi="Times New Roman"/>
          <w:sz w:val="24"/>
          <w:szCs w:val="24"/>
        </w:rPr>
        <w:t xml:space="preserve"> iniciální rešerše</w:t>
      </w:r>
      <w:r w:rsidR="00581142">
        <w:rPr>
          <w:rFonts w:ascii="Times New Roman" w:hAnsi="Times New Roman"/>
          <w:sz w:val="24"/>
          <w:szCs w:val="24"/>
        </w:rPr>
        <w:t xml:space="preserve">, str. </w:t>
      </w:r>
      <w:r w:rsidR="00E02D8E">
        <w:rPr>
          <w:rFonts w:ascii="Times New Roman" w:hAnsi="Times New Roman"/>
          <w:sz w:val="24"/>
          <w:szCs w:val="24"/>
        </w:rPr>
        <w:t>59</w:t>
      </w:r>
    </w:p>
    <w:p w14:paraId="4EF6DD2D" w14:textId="0D4617D0" w:rsidR="006B4E7F" w:rsidRDefault="006B4E7F" w:rsidP="008C297C">
      <w:pPr>
        <w:spacing w:after="0" w:line="360" w:lineRule="auto"/>
        <w:rPr>
          <w:rFonts w:ascii="Times New Roman" w:hAnsi="Times New Roman"/>
          <w:sz w:val="24"/>
          <w:szCs w:val="24"/>
        </w:rPr>
      </w:pPr>
      <w:r>
        <w:rPr>
          <w:rFonts w:ascii="Times New Roman" w:hAnsi="Times New Roman"/>
          <w:sz w:val="24"/>
          <w:szCs w:val="24"/>
        </w:rPr>
        <w:t xml:space="preserve">Příloha 2 – Podrobná strategie vyhledávání pro všechny </w:t>
      </w:r>
      <w:r w:rsidR="00581142">
        <w:rPr>
          <w:rFonts w:ascii="Times New Roman" w:hAnsi="Times New Roman"/>
          <w:sz w:val="24"/>
          <w:szCs w:val="24"/>
        </w:rPr>
        <w:t>databáze, str.</w:t>
      </w:r>
      <w:r w:rsidR="00DB187D">
        <w:rPr>
          <w:rFonts w:ascii="Times New Roman" w:hAnsi="Times New Roman"/>
          <w:sz w:val="24"/>
          <w:szCs w:val="24"/>
        </w:rPr>
        <w:t xml:space="preserve"> 63</w:t>
      </w:r>
      <w:r w:rsidR="00581142">
        <w:rPr>
          <w:rFonts w:ascii="Times New Roman" w:hAnsi="Times New Roman"/>
          <w:sz w:val="24"/>
          <w:szCs w:val="24"/>
        </w:rPr>
        <w:t xml:space="preserve"> </w:t>
      </w:r>
    </w:p>
    <w:p w14:paraId="385B0A8F" w14:textId="6E185AD8" w:rsidR="00345E5F" w:rsidRPr="00A81B1B" w:rsidRDefault="00581142" w:rsidP="00345E5F">
      <w:pPr>
        <w:spacing w:after="0" w:line="360" w:lineRule="auto"/>
        <w:rPr>
          <w:rFonts w:ascii="Times New Roman" w:hAnsi="Times New Roman"/>
          <w:b/>
          <w:bCs/>
          <w:sz w:val="28"/>
          <w:szCs w:val="28"/>
        </w:rPr>
      </w:pPr>
      <w:r>
        <w:rPr>
          <w:rFonts w:ascii="Times New Roman" w:hAnsi="Times New Roman"/>
          <w:sz w:val="24"/>
          <w:szCs w:val="24"/>
        </w:rPr>
        <w:t xml:space="preserve">Příloha 3 – </w:t>
      </w:r>
      <w:r w:rsidR="00345E5F" w:rsidRPr="00345E5F">
        <w:rPr>
          <w:rFonts w:ascii="Times New Roman" w:hAnsi="Times New Roman"/>
          <w:sz w:val="24"/>
          <w:szCs w:val="24"/>
        </w:rPr>
        <w:t>Abecední seznam citací zahrnutých do analýzy plných textů</w:t>
      </w:r>
      <w:r w:rsidR="00F06DA3">
        <w:rPr>
          <w:rFonts w:ascii="Times New Roman" w:hAnsi="Times New Roman"/>
          <w:sz w:val="24"/>
          <w:szCs w:val="24"/>
        </w:rPr>
        <w:t>, str.</w:t>
      </w:r>
      <w:r w:rsidR="00981001">
        <w:rPr>
          <w:rFonts w:ascii="Times New Roman" w:hAnsi="Times New Roman"/>
          <w:sz w:val="24"/>
          <w:szCs w:val="24"/>
        </w:rPr>
        <w:t xml:space="preserve"> 69</w:t>
      </w:r>
    </w:p>
    <w:p w14:paraId="17B0D616" w14:textId="457A00B6" w:rsidR="00345E5F" w:rsidRPr="009211D5" w:rsidRDefault="00345E5F" w:rsidP="00345E5F">
      <w:pPr>
        <w:spacing w:after="0" w:line="360" w:lineRule="auto"/>
        <w:rPr>
          <w:rFonts w:ascii="Times New Roman" w:hAnsi="Times New Roman"/>
          <w:b/>
          <w:bCs/>
          <w:sz w:val="24"/>
          <w:szCs w:val="24"/>
        </w:rPr>
      </w:pPr>
    </w:p>
    <w:p w14:paraId="2D6A0871" w14:textId="77777777" w:rsidR="00637ACD" w:rsidRDefault="00637ACD" w:rsidP="008C297C">
      <w:pPr>
        <w:spacing w:after="0" w:line="360" w:lineRule="auto"/>
        <w:rPr>
          <w:rFonts w:ascii="Times New Roman" w:hAnsi="Times New Roman"/>
          <w:sz w:val="24"/>
          <w:szCs w:val="24"/>
        </w:rPr>
      </w:pPr>
    </w:p>
    <w:p w14:paraId="487FD082" w14:textId="77777777" w:rsidR="00637ACD" w:rsidRDefault="00637ACD" w:rsidP="008C297C">
      <w:pPr>
        <w:spacing w:after="0" w:line="360" w:lineRule="auto"/>
        <w:rPr>
          <w:rFonts w:ascii="Times New Roman" w:hAnsi="Times New Roman"/>
          <w:sz w:val="24"/>
          <w:szCs w:val="24"/>
        </w:rPr>
      </w:pPr>
    </w:p>
    <w:p w14:paraId="3D2B19C5" w14:textId="77777777" w:rsidR="00637ACD" w:rsidRDefault="00637ACD" w:rsidP="008C297C">
      <w:pPr>
        <w:spacing w:after="0" w:line="360" w:lineRule="auto"/>
        <w:rPr>
          <w:rFonts w:ascii="Times New Roman" w:hAnsi="Times New Roman"/>
          <w:sz w:val="24"/>
          <w:szCs w:val="24"/>
        </w:rPr>
      </w:pPr>
    </w:p>
    <w:p w14:paraId="3FE70DFC" w14:textId="77777777" w:rsidR="00637ACD" w:rsidRDefault="00637ACD" w:rsidP="008C297C">
      <w:pPr>
        <w:spacing w:after="0" w:line="360" w:lineRule="auto"/>
        <w:rPr>
          <w:rFonts w:ascii="Times New Roman" w:hAnsi="Times New Roman"/>
          <w:sz w:val="24"/>
          <w:szCs w:val="24"/>
        </w:rPr>
      </w:pPr>
    </w:p>
    <w:p w14:paraId="71E91B7D" w14:textId="77777777" w:rsidR="00637ACD" w:rsidRDefault="00637ACD" w:rsidP="008C297C">
      <w:pPr>
        <w:spacing w:after="0" w:line="360" w:lineRule="auto"/>
        <w:rPr>
          <w:rFonts w:ascii="Times New Roman" w:hAnsi="Times New Roman"/>
          <w:sz w:val="24"/>
          <w:szCs w:val="24"/>
        </w:rPr>
      </w:pPr>
    </w:p>
    <w:p w14:paraId="5A345144" w14:textId="77777777" w:rsidR="00637ACD" w:rsidRDefault="00637ACD" w:rsidP="008C297C">
      <w:pPr>
        <w:spacing w:after="0" w:line="360" w:lineRule="auto"/>
        <w:rPr>
          <w:rFonts w:ascii="Times New Roman" w:hAnsi="Times New Roman"/>
          <w:sz w:val="24"/>
          <w:szCs w:val="24"/>
        </w:rPr>
      </w:pPr>
    </w:p>
    <w:p w14:paraId="40B47778" w14:textId="77777777" w:rsidR="00637ACD" w:rsidRDefault="00637ACD" w:rsidP="008C297C">
      <w:pPr>
        <w:spacing w:after="0" w:line="360" w:lineRule="auto"/>
        <w:rPr>
          <w:rFonts w:ascii="Times New Roman" w:hAnsi="Times New Roman"/>
          <w:sz w:val="24"/>
          <w:szCs w:val="24"/>
        </w:rPr>
      </w:pPr>
    </w:p>
    <w:p w14:paraId="5B16A885" w14:textId="77777777" w:rsidR="00637ACD" w:rsidRDefault="00637ACD" w:rsidP="008C297C">
      <w:pPr>
        <w:spacing w:after="0" w:line="360" w:lineRule="auto"/>
        <w:rPr>
          <w:rFonts w:ascii="Times New Roman" w:hAnsi="Times New Roman"/>
          <w:sz w:val="24"/>
          <w:szCs w:val="24"/>
        </w:rPr>
      </w:pPr>
    </w:p>
    <w:p w14:paraId="6ECA4EAB" w14:textId="77777777" w:rsidR="00637ACD" w:rsidRDefault="00637ACD" w:rsidP="008C297C">
      <w:pPr>
        <w:spacing w:after="0" w:line="360" w:lineRule="auto"/>
        <w:rPr>
          <w:rFonts w:ascii="Times New Roman" w:hAnsi="Times New Roman"/>
          <w:sz w:val="24"/>
          <w:szCs w:val="24"/>
        </w:rPr>
      </w:pPr>
    </w:p>
    <w:p w14:paraId="3D6B8A0B" w14:textId="77777777" w:rsidR="00637ACD" w:rsidRDefault="00637ACD" w:rsidP="008C297C">
      <w:pPr>
        <w:spacing w:after="0" w:line="360" w:lineRule="auto"/>
        <w:rPr>
          <w:rFonts w:ascii="Times New Roman" w:hAnsi="Times New Roman"/>
          <w:sz w:val="24"/>
          <w:szCs w:val="24"/>
        </w:rPr>
      </w:pPr>
    </w:p>
    <w:p w14:paraId="27972334" w14:textId="77777777" w:rsidR="00637ACD" w:rsidRDefault="00637ACD" w:rsidP="008C297C">
      <w:pPr>
        <w:spacing w:after="0" w:line="360" w:lineRule="auto"/>
        <w:rPr>
          <w:rFonts w:ascii="Times New Roman" w:hAnsi="Times New Roman"/>
          <w:sz w:val="24"/>
          <w:szCs w:val="24"/>
        </w:rPr>
      </w:pPr>
    </w:p>
    <w:p w14:paraId="48D84E3C" w14:textId="77777777" w:rsidR="00637ACD" w:rsidRDefault="00637ACD" w:rsidP="008C297C">
      <w:pPr>
        <w:spacing w:after="0" w:line="360" w:lineRule="auto"/>
        <w:rPr>
          <w:rFonts w:ascii="Times New Roman" w:hAnsi="Times New Roman"/>
          <w:sz w:val="24"/>
          <w:szCs w:val="24"/>
        </w:rPr>
      </w:pPr>
    </w:p>
    <w:p w14:paraId="474C8229" w14:textId="77777777" w:rsidR="00637ACD" w:rsidRDefault="00637ACD" w:rsidP="008C297C">
      <w:pPr>
        <w:spacing w:after="0" w:line="360" w:lineRule="auto"/>
        <w:rPr>
          <w:rFonts w:ascii="Times New Roman" w:hAnsi="Times New Roman"/>
          <w:sz w:val="24"/>
          <w:szCs w:val="24"/>
        </w:rPr>
      </w:pPr>
    </w:p>
    <w:p w14:paraId="377919D9" w14:textId="77777777" w:rsidR="00637ACD" w:rsidRDefault="00637ACD" w:rsidP="008C297C">
      <w:pPr>
        <w:spacing w:after="0" w:line="360" w:lineRule="auto"/>
        <w:rPr>
          <w:rFonts w:ascii="Times New Roman" w:hAnsi="Times New Roman"/>
          <w:sz w:val="24"/>
          <w:szCs w:val="24"/>
        </w:rPr>
      </w:pPr>
    </w:p>
    <w:p w14:paraId="5455D130" w14:textId="77777777" w:rsidR="00637ACD" w:rsidRDefault="00637ACD" w:rsidP="008C297C">
      <w:pPr>
        <w:spacing w:after="0" w:line="360" w:lineRule="auto"/>
        <w:rPr>
          <w:rFonts w:ascii="Times New Roman" w:hAnsi="Times New Roman"/>
          <w:sz w:val="24"/>
          <w:szCs w:val="24"/>
        </w:rPr>
      </w:pPr>
    </w:p>
    <w:p w14:paraId="6EE8B3DB" w14:textId="77777777" w:rsidR="00637ACD" w:rsidRDefault="00637ACD" w:rsidP="008C297C">
      <w:pPr>
        <w:spacing w:after="0" w:line="360" w:lineRule="auto"/>
        <w:rPr>
          <w:rFonts w:ascii="Times New Roman" w:hAnsi="Times New Roman"/>
          <w:sz w:val="24"/>
          <w:szCs w:val="24"/>
        </w:rPr>
      </w:pPr>
    </w:p>
    <w:p w14:paraId="34129536" w14:textId="77777777" w:rsidR="00637ACD" w:rsidRDefault="00637ACD" w:rsidP="008C297C">
      <w:pPr>
        <w:spacing w:after="0" w:line="360" w:lineRule="auto"/>
        <w:rPr>
          <w:rFonts w:ascii="Times New Roman" w:hAnsi="Times New Roman"/>
          <w:sz w:val="24"/>
          <w:szCs w:val="24"/>
        </w:rPr>
      </w:pPr>
    </w:p>
    <w:p w14:paraId="5106FBF9" w14:textId="77777777" w:rsidR="00637ACD" w:rsidRDefault="00637ACD" w:rsidP="008C297C">
      <w:pPr>
        <w:spacing w:after="0" w:line="360" w:lineRule="auto"/>
        <w:rPr>
          <w:rFonts w:ascii="Times New Roman" w:hAnsi="Times New Roman"/>
          <w:sz w:val="24"/>
          <w:szCs w:val="24"/>
        </w:rPr>
      </w:pPr>
    </w:p>
    <w:p w14:paraId="77ED5A93" w14:textId="77777777" w:rsidR="00637ACD" w:rsidRDefault="00637ACD" w:rsidP="008C297C">
      <w:pPr>
        <w:spacing w:after="0" w:line="360" w:lineRule="auto"/>
        <w:rPr>
          <w:rFonts w:ascii="Times New Roman" w:hAnsi="Times New Roman"/>
          <w:sz w:val="24"/>
          <w:szCs w:val="24"/>
        </w:rPr>
      </w:pPr>
    </w:p>
    <w:p w14:paraId="31F7E09D" w14:textId="77777777" w:rsidR="00637ACD" w:rsidRDefault="00637ACD" w:rsidP="008C297C">
      <w:pPr>
        <w:spacing w:after="0" w:line="360" w:lineRule="auto"/>
        <w:rPr>
          <w:rFonts w:ascii="Times New Roman" w:hAnsi="Times New Roman"/>
          <w:sz w:val="24"/>
          <w:szCs w:val="24"/>
        </w:rPr>
      </w:pPr>
    </w:p>
    <w:p w14:paraId="3614EC0B" w14:textId="77777777" w:rsidR="00637ACD" w:rsidRDefault="00637ACD" w:rsidP="008C297C">
      <w:pPr>
        <w:spacing w:after="0" w:line="360" w:lineRule="auto"/>
        <w:rPr>
          <w:rFonts w:ascii="Times New Roman" w:hAnsi="Times New Roman"/>
          <w:sz w:val="24"/>
          <w:szCs w:val="24"/>
        </w:rPr>
      </w:pPr>
    </w:p>
    <w:p w14:paraId="1330AFB4" w14:textId="77777777" w:rsidR="00637ACD" w:rsidRDefault="00637ACD" w:rsidP="008C297C">
      <w:pPr>
        <w:spacing w:after="0" w:line="360" w:lineRule="auto"/>
        <w:rPr>
          <w:rFonts w:ascii="Times New Roman" w:hAnsi="Times New Roman"/>
          <w:sz w:val="24"/>
          <w:szCs w:val="24"/>
        </w:rPr>
      </w:pPr>
    </w:p>
    <w:p w14:paraId="6E022B09" w14:textId="77777777" w:rsidR="00637ACD" w:rsidRDefault="00637ACD" w:rsidP="008C297C">
      <w:pPr>
        <w:spacing w:after="0" w:line="360" w:lineRule="auto"/>
        <w:rPr>
          <w:rFonts w:ascii="Times New Roman" w:hAnsi="Times New Roman"/>
          <w:sz w:val="24"/>
          <w:szCs w:val="24"/>
        </w:rPr>
      </w:pPr>
    </w:p>
    <w:p w14:paraId="1D4BFF29" w14:textId="77777777" w:rsidR="00637ACD" w:rsidRDefault="00637ACD" w:rsidP="008C297C">
      <w:pPr>
        <w:spacing w:after="0" w:line="360" w:lineRule="auto"/>
        <w:rPr>
          <w:rFonts w:ascii="Times New Roman" w:hAnsi="Times New Roman"/>
          <w:sz w:val="24"/>
          <w:szCs w:val="24"/>
        </w:rPr>
      </w:pPr>
    </w:p>
    <w:p w14:paraId="4D9FF272" w14:textId="77777777" w:rsidR="00637ACD" w:rsidRDefault="00637ACD" w:rsidP="008C297C">
      <w:pPr>
        <w:spacing w:after="0" w:line="360" w:lineRule="auto"/>
        <w:rPr>
          <w:rFonts w:ascii="Times New Roman" w:hAnsi="Times New Roman"/>
          <w:sz w:val="24"/>
          <w:szCs w:val="24"/>
        </w:rPr>
      </w:pPr>
    </w:p>
    <w:p w14:paraId="69962378" w14:textId="77777777" w:rsidR="00F06DA3" w:rsidRDefault="00F06DA3" w:rsidP="008C297C">
      <w:pPr>
        <w:spacing w:after="0" w:line="360" w:lineRule="auto"/>
        <w:rPr>
          <w:rFonts w:ascii="Times New Roman" w:hAnsi="Times New Roman"/>
          <w:b/>
          <w:bCs/>
          <w:sz w:val="32"/>
          <w:szCs w:val="32"/>
        </w:rPr>
      </w:pPr>
    </w:p>
    <w:p w14:paraId="67BAEC8F" w14:textId="77777777" w:rsidR="00F06DA3" w:rsidRDefault="00F06DA3" w:rsidP="008C297C">
      <w:pPr>
        <w:spacing w:after="0" w:line="360" w:lineRule="auto"/>
        <w:rPr>
          <w:rFonts w:ascii="Times New Roman" w:hAnsi="Times New Roman"/>
          <w:b/>
          <w:bCs/>
          <w:sz w:val="32"/>
          <w:szCs w:val="32"/>
        </w:rPr>
      </w:pPr>
    </w:p>
    <w:p w14:paraId="4A2187FD" w14:textId="3FDBA0F7" w:rsidR="00637ACD" w:rsidRDefault="00637ACD" w:rsidP="008C297C">
      <w:pPr>
        <w:spacing w:after="0" w:line="360" w:lineRule="auto"/>
        <w:rPr>
          <w:rFonts w:ascii="Times New Roman" w:hAnsi="Times New Roman"/>
          <w:b/>
          <w:bCs/>
          <w:sz w:val="32"/>
          <w:szCs w:val="32"/>
        </w:rPr>
      </w:pPr>
      <w:r w:rsidRPr="00706A29">
        <w:rPr>
          <w:rFonts w:ascii="Times New Roman" w:hAnsi="Times New Roman"/>
          <w:b/>
          <w:bCs/>
          <w:sz w:val="32"/>
          <w:szCs w:val="32"/>
        </w:rPr>
        <w:lastRenderedPageBreak/>
        <w:t>PŘÍLOHY</w:t>
      </w:r>
    </w:p>
    <w:p w14:paraId="76820BAB" w14:textId="77777777" w:rsidR="00FD00AB" w:rsidRDefault="00FD00AB" w:rsidP="008C297C">
      <w:pPr>
        <w:spacing w:after="0" w:line="360" w:lineRule="auto"/>
        <w:rPr>
          <w:rFonts w:ascii="Times New Roman" w:hAnsi="Times New Roman"/>
          <w:b/>
          <w:bCs/>
          <w:sz w:val="32"/>
          <w:szCs w:val="32"/>
        </w:rPr>
      </w:pPr>
    </w:p>
    <w:p w14:paraId="7270118A" w14:textId="035BDEE1" w:rsidR="009542C9" w:rsidRDefault="005A7011" w:rsidP="008C297C">
      <w:pPr>
        <w:spacing w:after="0" w:line="360" w:lineRule="auto"/>
        <w:rPr>
          <w:rFonts w:ascii="Times New Roman" w:hAnsi="Times New Roman"/>
          <w:b/>
          <w:bCs/>
          <w:sz w:val="32"/>
          <w:szCs w:val="32"/>
        </w:rPr>
      </w:pPr>
      <w:r>
        <w:rPr>
          <w:rFonts w:ascii="Times New Roman" w:hAnsi="Times New Roman"/>
          <w:b/>
          <w:bCs/>
          <w:sz w:val="32"/>
          <w:szCs w:val="32"/>
        </w:rPr>
        <w:t>Příloha 1</w:t>
      </w:r>
      <w:r w:rsidR="00AF1B37">
        <w:rPr>
          <w:rFonts w:ascii="Times New Roman" w:hAnsi="Times New Roman"/>
          <w:b/>
          <w:bCs/>
          <w:sz w:val="32"/>
          <w:szCs w:val="32"/>
        </w:rPr>
        <w:t xml:space="preserve"> </w:t>
      </w:r>
      <w:r w:rsidR="0010279F">
        <w:rPr>
          <w:rFonts w:ascii="Times New Roman" w:hAnsi="Times New Roman"/>
          <w:b/>
          <w:bCs/>
          <w:sz w:val="32"/>
          <w:szCs w:val="32"/>
        </w:rPr>
        <w:t>–</w:t>
      </w:r>
      <w:r w:rsidR="00AF1B37">
        <w:rPr>
          <w:rFonts w:ascii="Times New Roman" w:hAnsi="Times New Roman"/>
          <w:b/>
          <w:bCs/>
          <w:sz w:val="32"/>
          <w:szCs w:val="32"/>
        </w:rPr>
        <w:t xml:space="preserve"> </w:t>
      </w:r>
      <w:r w:rsidR="0010279F" w:rsidRPr="003B4363">
        <w:rPr>
          <w:rFonts w:ascii="Times New Roman" w:hAnsi="Times New Roman"/>
          <w:b/>
          <w:bCs/>
          <w:sz w:val="28"/>
          <w:szCs w:val="28"/>
        </w:rPr>
        <w:t>Podrobná vyhledávací strategie</w:t>
      </w:r>
      <w:r w:rsidR="00BA3B34" w:rsidRPr="003B4363">
        <w:rPr>
          <w:rFonts w:ascii="Times New Roman" w:hAnsi="Times New Roman"/>
          <w:b/>
          <w:bCs/>
          <w:sz w:val="28"/>
          <w:szCs w:val="28"/>
        </w:rPr>
        <w:t xml:space="preserve"> iniciální rešerše</w:t>
      </w:r>
    </w:p>
    <w:p w14:paraId="73581025" w14:textId="77777777" w:rsidR="00FD00AB" w:rsidRDefault="00FD00AB" w:rsidP="00221CC8">
      <w:pPr>
        <w:spacing w:after="0" w:line="360" w:lineRule="auto"/>
        <w:rPr>
          <w:rFonts w:ascii="Times New Roman" w:hAnsi="Times New Roman"/>
          <w:b/>
          <w:bCs/>
          <w:sz w:val="24"/>
          <w:szCs w:val="24"/>
        </w:rPr>
      </w:pPr>
    </w:p>
    <w:p w14:paraId="6933F476" w14:textId="76068638" w:rsidR="00221CC8" w:rsidRDefault="00221CC8" w:rsidP="00221CC8">
      <w:pPr>
        <w:spacing w:after="0" w:line="360" w:lineRule="auto"/>
        <w:rPr>
          <w:rFonts w:ascii="Times New Roman" w:hAnsi="Times New Roman"/>
          <w:b/>
          <w:bCs/>
          <w:sz w:val="24"/>
          <w:szCs w:val="24"/>
        </w:rPr>
      </w:pPr>
      <w:r w:rsidRPr="003F412B">
        <w:rPr>
          <w:rFonts w:ascii="Times New Roman" w:hAnsi="Times New Roman"/>
          <w:b/>
          <w:bCs/>
          <w:sz w:val="24"/>
          <w:szCs w:val="24"/>
        </w:rPr>
        <w:t>PubMed, In: [Title/Abstract], 29. 1. 2023</w:t>
      </w:r>
    </w:p>
    <w:tbl>
      <w:tblPr>
        <w:tblW w:w="8840" w:type="dxa"/>
        <w:tblCellMar>
          <w:left w:w="70" w:type="dxa"/>
          <w:right w:w="70" w:type="dxa"/>
        </w:tblCellMar>
        <w:tblLook w:val="04A0" w:firstRow="1" w:lastRow="0" w:firstColumn="1" w:lastColumn="0" w:noHBand="0" w:noVBand="1"/>
      </w:tblPr>
      <w:tblGrid>
        <w:gridCol w:w="680"/>
        <w:gridCol w:w="6580"/>
        <w:gridCol w:w="1580"/>
      </w:tblGrid>
      <w:tr w:rsidR="00DC2925" w:rsidRPr="00DC2925" w14:paraId="1B97B260" w14:textId="77777777" w:rsidTr="00DC2925">
        <w:trPr>
          <w:trHeight w:val="5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D00F"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14:paraId="51A4B55A"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VYHLEDÁVÁNÍ</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6CE18BC"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VÝSLEDKY</w:t>
            </w:r>
          </w:p>
        </w:tc>
      </w:tr>
      <w:tr w:rsidR="00DC2925" w:rsidRPr="00DC2925" w14:paraId="41F2896A"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A2CAB1"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w:t>
            </w:r>
          </w:p>
        </w:tc>
        <w:tc>
          <w:tcPr>
            <w:tcW w:w="6580" w:type="dxa"/>
            <w:tcBorders>
              <w:top w:val="nil"/>
              <w:left w:val="nil"/>
              <w:bottom w:val="single" w:sz="4" w:space="0" w:color="auto"/>
              <w:right w:val="single" w:sz="4" w:space="0" w:color="auto"/>
            </w:tcBorders>
            <w:shd w:val="clear" w:color="auto" w:fill="auto"/>
            <w:noWrap/>
            <w:vAlign w:val="center"/>
            <w:hideMark/>
          </w:tcPr>
          <w:p w14:paraId="7146BC84"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child[Title/Abstract]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41BB1A7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14480</w:t>
            </w:r>
          </w:p>
        </w:tc>
      </w:tr>
      <w:tr w:rsidR="00DC2925" w:rsidRPr="00DC2925" w14:paraId="3DB9C98C"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8E86F8"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2</w:t>
            </w:r>
          </w:p>
        </w:tc>
        <w:tc>
          <w:tcPr>
            <w:tcW w:w="6580" w:type="dxa"/>
            <w:tcBorders>
              <w:top w:val="nil"/>
              <w:left w:val="nil"/>
              <w:bottom w:val="single" w:sz="4" w:space="0" w:color="auto"/>
              <w:right w:val="single" w:sz="4" w:space="0" w:color="auto"/>
            </w:tcBorders>
            <w:shd w:val="clear" w:color="auto" w:fill="auto"/>
            <w:noWrap/>
            <w:vAlign w:val="center"/>
            <w:hideMark/>
          </w:tcPr>
          <w:p w14:paraId="46DC9B4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children[Title/Abstract]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183ED68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44373</w:t>
            </w:r>
          </w:p>
        </w:tc>
      </w:tr>
      <w:tr w:rsidR="00DC2925" w:rsidRPr="00DC2925" w14:paraId="1AA2E9F1"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75D009"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3</w:t>
            </w:r>
          </w:p>
        </w:tc>
        <w:tc>
          <w:tcPr>
            <w:tcW w:w="6580" w:type="dxa"/>
            <w:tcBorders>
              <w:top w:val="nil"/>
              <w:left w:val="nil"/>
              <w:bottom w:val="single" w:sz="4" w:space="0" w:color="auto"/>
              <w:right w:val="single" w:sz="4" w:space="0" w:color="auto"/>
            </w:tcBorders>
            <w:shd w:val="clear" w:color="auto" w:fill="auto"/>
            <w:noWrap/>
            <w:vAlign w:val="center"/>
            <w:hideMark/>
          </w:tcPr>
          <w:p w14:paraId="11BAAA6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kid[Title/Abstract]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41274586"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37</w:t>
            </w:r>
          </w:p>
        </w:tc>
      </w:tr>
      <w:tr w:rsidR="00DC2925" w:rsidRPr="00DC2925" w14:paraId="2A6602E2"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6F5883B"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4</w:t>
            </w:r>
          </w:p>
        </w:tc>
        <w:tc>
          <w:tcPr>
            <w:tcW w:w="6580" w:type="dxa"/>
            <w:tcBorders>
              <w:top w:val="nil"/>
              <w:left w:val="nil"/>
              <w:bottom w:val="single" w:sz="4" w:space="0" w:color="auto"/>
              <w:right w:val="single" w:sz="4" w:space="0" w:color="auto"/>
            </w:tcBorders>
            <w:shd w:val="clear" w:color="auto" w:fill="auto"/>
            <w:noWrap/>
            <w:vAlign w:val="center"/>
            <w:hideMark/>
          </w:tcPr>
          <w:p w14:paraId="44783CCA" w14:textId="030592B4" w:rsidR="00DC2925" w:rsidRPr="00DC2925" w:rsidRDefault="00DC2925" w:rsidP="00DC2925">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Pr="00DC2925">
              <w:rPr>
                <w:rFonts w:ascii="Times New Roman" w:eastAsia="Times New Roman" w:hAnsi="Times New Roman"/>
                <w:color w:val="000000"/>
                <w:sz w:val="24"/>
                <w:szCs w:val="24"/>
                <w:lang w:eastAsia="cs-CZ"/>
              </w:rPr>
              <w:t xml:space="preserve">   baby[Title/Abstract]                                                                     </w:t>
            </w:r>
          </w:p>
        </w:tc>
        <w:tc>
          <w:tcPr>
            <w:tcW w:w="1580" w:type="dxa"/>
            <w:tcBorders>
              <w:top w:val="nil"/>
              <w:left w:val="nil"/>
              <w:bottom w:val="single" w:sz="4" w:space="0" w:color="auto"/>
              <w:right w:val="single" w:sz="4" w:space="0" w:color="auto"/>
            </w:tcBorders>
            <w:shd w:val="clear" w:color="auto" w:fill="auto"/>
            <w:noWrap/>
            <w:vAlign w:val="center"/>
            <w:hideMark/>
          </w:tcPr>
          <w:p w14:paraId="53C0E6E0"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1365</w:t>
            </w:r>
          </w:p>
        </w:tc>
      </w:tr>
      <w:tr w:rsidR="00DC2925" w:rsidRPr="00DC2925" w14:paraId="06466C48"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8953F9"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5</w:t>
            </w:r>
          </w:p>
        </w:tc>
        <w:tc>
          <w:tcPr>
            <w:tcW w:w="6580" w:type="dxa"/>
            <w:tcBorders>
              <w:top w:val="nil"/>
              <w:left w:val="nil"/>
              <w:bottom w:val="single" w:sz="4" w:space="0" w:color="auto"/>
              <w:right w:val="single" w:sz="4" w:space="0" w:color="auto"/>
            </w:tcBorders>
            <w:shd w:val="clear" w:color="auto" w:fill="auto"/>
            <w:noWrap/>
            <w:vAlign w:val="center"/>
            <w:hideMark/>
          </w:tcPr>
          <w:p w14:paraId="7D672FF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babies[Title/Abstract]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7AA77BD4"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1622</w:t>
            </w:r>
          </w:p>
        </w:tc>
      </w:tr>
      <w:tr w:rsidR="00DC2925" w:rsidRPr="00DC2925" w14:paraId="404EDB95" w14:textId="77777777" w:rsidTr="00DC2925">
        <w:trPr>
          <w:trHeight w:val="4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B4A7CC"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6</w:t>
            </w:r>
          </w:p>
        </w:tc>
        <w:tc>
          <w:tcPr>
            <w:tcW w:w="6580" w:type="dxa"/>
            <w:tcBorders>
              <w:top w:val="nil"/>
              <w:left w:val="nil"/>
              <w:bottom w:val="single" w:sz="4" w:space="0" w:color="auto"/>
              <w:right w:val="single" w:sz="4" w:space="0" w:color="auto"/>
            </w:tcBorders>
            <w:shd w:val="clear" w:color="auto" w:fill="auto"/>
            <w:noWrap/>
            <w:vAlign w:val="center"/>
            <w:hideMark/>
          </w:tcPr>
          <w:p w14:paraId="6B962C4D"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infant[Title/Abstract]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7B2E7517"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7171</w:t>
            </w:r>
          </w:p>
        </w:tc>
      </w:tr>
      <w:tr w:rsidR="00DC2925" w:rsidRPr="00DC2925" w14:paraId="4066C992"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4AB015"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7</w:t>
            </w:r>
          </w:p>
        </w:tc>
        <w:tc>
          <w:tcPr>
            <w:tcW w:w="6580" w:type="dxa"/>
            <w:tcBorders>
              <w:top w:val="nil"/>
              <w:left w:val="nil"/>
              <w:bottom w:val="single" w:sz="4" w:space="0" w:color="auto"/>
              <w:right w:val="single" w:sz="4" w:space="0" w:color="auto"/>
            </w:tcBorders>
            <w:shd w:val="clear" w:color="auto" w:fill="auto"/>
            <w:noWrap/>
            <w:vAlign w:val="center"/>
            <w:hideMark/>
          </w:tcPr>
          <w:p w14:paraId="4851DE02"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preschool[Title/Abstract]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07BEDE67"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1562</w:t>
            </w:r>
          </w:p>
        </w:tc>
      </w:tr>
      <w:tr w:rsidR="00DC2925" w:rsidRPr="00DC2925" w14:paraId="51DA06FA"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4FA9B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8</w:t>
            </w:r>
          </w:p>
        </w:tc>
        <w:tc>
          <w:tcPr>
            <w:tcW w:w="6580" w:type="dxa"/>
            <w:tcBorders>
              <w:top w:val="nil"/>
              <w:left w:val="nil"/>
              <w:bottom w:val="single" w:sz="4" w:space="0" w:color="auto"/>
              <w:right w:val="single" w:sz="4" w:space="0" w:color="auto"/>
            </w:tcBorders>
            <w:shd w:val="clear" w:color="auto" w:fill="auto"/>
            <w:noWrap/>
            <w:vAlign w:val="center"/>
            <w:hideMark/>
          </w:tcPr>
          <w:p w14:paraId="052E12B2"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adolescen[Title/Abstract]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538FE1E6"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4</w:t>
            </w:r>
          </w:p>
        </w:tc>
      </w:tr>
      <w:tr w:rsidR="00DC2925" w:rsidRPr="00DC2925" w14:paraId="161168A1"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4A772B"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9</w:t>
            </w:r>
          </w:p>
        </w:tc>
        <w:tc>
          <w:tcPr>
            <w:tcW w:w="6580" w:type="dxa"/>
            <w:tcBorders>
              <w:top w:val="nil"/>
              <w:left w:val="nil"/>
              <w:bottom w:val="single" w:sz="4" w:space="0" w:color="auto"/>
              <w:right w:val="single" w:sz="4" w:space="0" w:color="auto"/>
            </w:tcBorders>
            <w:shd w:val="clear" w:color="auto" w:fill="auto"/>
            <w:noWrap/>
            <w:vAlign w:val="center"/>
            <w:hideMark/>
          </w:tcPr>
          <w:p w14:paraId="27CA7800"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“child population“[Title/Abstract]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1D6A6780"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51</w:t>
            </w:r>
          </w:p>
        </w:tc>
      </w:tr>
      <w:tr w:rsidR="00DC2925" w:rsidRPr="00DC2925" w14:paraId="34832BF6" w14:textId="77777777" w:rsidTr="00DC2925">
        <w:trPr>
          <w:trHeight w:val="5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E794C6"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10</w:t>
            </w:r>
          </w:p>
        </w:tc>
        <w:tc>
          <w:tcPr>
            <w:tcW w:w="6580" w:type="dxa"/>
            <w:tcBorders>
              <w:top w:val="nil"/>
              <w:left w:val="nil"/>
              <w:bottom w:val="single" w:sz="4" w:space="0" w:color="auto"/>
              <w:right w:val="single" w:sz="4" w:space="0" w:color="auto"/>
            </w:tcBorders>
            <w:shd w:val="clear" w:color="auto" w:fill="auto"/>
            <w:noWrap/>
            <w:vAlign w:val="center"/>
            <w:hideMark/>
          </w:tcPr>
          <w:p w14:paraId="334330D2"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#1OR#2OR#3OR#4OR#5OR#6OR#7OR#8OR#9</w:t>
            </w:r>
          </w:p>
        </w:tc>
        <w:tc>
          <w:tcPr>
            <w:tcW w:w="1580" w:type="dxa"/>
            <w:tcBorders>
              <w:top w:val="nil"/>
              <w:left w:val="nil"/>
              <w:bottom w:val="single" w:sz="4" w:space="0" w:color="auto"/>
              <w:right w:val="single" w:sz="4" w:space="0" w:color="auto"/>
            </w:tcBorders>
            <w:shd w:val="clear" w:color="auto" w:fill="auto"/>
            <w:noWrap/>
            <w:vAlign w:val="center"/>
            <w:hideMark/>
          </w:tcPr>
          <w:p w14:paraId="33B4A74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55058</w:t>
            </w:r>
          </w:p>
        </w:tc>
      </w:tr>
      <w:tr w:rsidR="00DC2925" w:rsidRPr="00DC2925" w14:paraId="0EB0590E"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3A40E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11</w:t>
            </w:r>
          </w:p>
        </w:tc>
        <w:tc>
          <w:tcPr>
            <w:tcW w:w="6580" w:type="dxa"/>
            <w:tcBorders>
              <w:top w:val="nil"/>
              <w:left w:val="nil"/>
              <w:bottom w:val="single" w:sz="4" w:space="0" w:color="auto"/>
              <w:right w:val="single" w:sz="4" w:space="0" w:color="auto"/>
            </w:tcBorders>
            <w:shd w:val="clear" w:color="auto" w:fill="auto"/>
            <w:noWrap/>
            <w:vAlign w:val="center"/>
            <w:hideMark/>
          </w:tcPr>
          <w:p w14:paraId="00D9A5A9"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“terminal stage“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38B4E48A"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23</w:t>
            </w:r>
          </w:p>
        </w:tc>
      </w:tr>
      <w:tr w:rsidR="00DC2925" w:rsidRPr="00DC2925" w14:paraId="5D0BB39D"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5521A4"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12</w:t>
            </w:r>
          </w:p>
        </w:tc>
        <w:tc>
          <w:tcPr>
            <w:tcW w:w="6580" w:type="dxa"/>
            <w:tcBorders>
              <w:top w:val="nil"/>
              <w:left w:val="nil"/>
              <w:bottom w:val="single" w:sz="4" w:space="0" w:color="auto"/>
              <w:right w:val="single" w:sz="4" w:space="0" w:color="auto"/>
            </w:tcBorders>
            <w:shd w:val="clear" w:color="auto" w:fill="auto"/>
            <w:noWrap/>
            <w:vAlign w:val="center"/>
            <w:hideMark/>
          </w:tcPr>
          <w:p w14:paraId="42F842DB"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“palliation"[Title/Abstract]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4929A0D4"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409</w:t>
            </w:r>
          </w:p>
        </w:tc>
      </w:tr>
      <w:tr w:rsidR="00DC2925" w:rsidRPr="00DC2925" w14:paraId="3F570B24" w14:textId="77777777" w:rsidTr="00DC2925">
        <w:trPr>
          <w:trHeight w:val="4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F67CA2"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13</w:t>
            </w:r>
          </w:p>
        </w:tc>
        <w:tc>
          <w:tcPr>
            <w:tcW w:w="6580" w:type="dxa"/>
            <w:tcBorders>
              <w:top w:val="nil"/>
              <w:left w:val="nil"/>
              <w:bottom w:val="single" w:sz="4" w:space="0" w:color="auto"/>
              <w:right w:val="single" w:sz="4" w:space="0" w:color="auto"/>
            </w:tcBorders>
            <w:shd w:val="clear" w:color="auto" w:fill="auto"/>
            <w:noWrap/>
            <w:vAlign w:val="center"/>
            <w:hideMark/>
          </w:tcPr>
          <w:p w14:paraId="1F180A3A"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“palliative care“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784D0F76"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1989</w:t>
            </w:r>
          </w:p>
        </w:tc>
      </w:tr>
      <w:tr w:rsidR="00DC2925" w:rsidRPr="00DC2925" w14:paraId="77773EAE" w14:textId="77777777" w:rsidTr="00DC2925">
        <w:trPr>
          <w:trHeight w:val="4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5345DD"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14</w:t>
            </w:r>
          </w:p>
        </w:tc>
        <w:tc>
          <w:tcPr>
            <w:tcW w:w="6580" w:type="dxa"/>
            <w:tcBorders>
              <w:top w:val="nil"/>
              <w:left w:val="nil"/>
              <w:bottom w:val="single" w:sz="4" w:space="0" w:color="auto"/>
              <w:right w:val="single" w:sz="4" w:space="0" w:color="auto"/>
            </w:tcBorders>
            <w:shd w:val="clear" w:color="auto" w:fill="auto"/>
            <w:noWrap/>
            <w:vAlign w:val="center"/>
            <w:hideMark/>
          </w:tcPr>
          <w:p w14:paraId="5AABE455"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“institutional care“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0F6381CD"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132</w:t>
            </w:r>
          </w:p>
        </w:tc>
      </w:tr>
      <w:tr w:rsidR="00DC2925" w:rsidRPr="00DC2925" w14:paraId="6923CA6C"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AC95AB"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15</w:t>
            </w:r>
          </w:p>
        </w:tc>
        <w:tc>
          <w:tcPr>
            <w:tcW w:w="6580" w:type="dxa"/>
            <w:tcBorders>
              <w:top w:val="nil"/>
              <w:left w:val="nil"/>
              <w:bottom w:val="single" w:sz="4" w:space="0" w:color="auto"/>
              <w:right w:val="single" w:sz="4" w:space="0" w:color="auto"/>
            </w:tcBorders>
            <w:shd w:val="clear" w:color="auto" w:fill="auto"/>
            <w:noWrap/>
            <w:vAlign w:val="center"/>
            <w:hideMark/>
          </w:tcPr>
          <w:p w14:paraId="5BF68FB8"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“respite care“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1CF47471"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21</w:t>
            </w:r>
          </w:p>
        </w:tc>
      </w:tr>
      <w:tr w:rsidR="00DC2925" w:rsidRPr="00DC2925" w14:paraId="70757319"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1973F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16</w:t>
            </w:r>
          </w:p>
        </w:tc>
        <w:tc>
          <w:tcPr>
            <w:tcW w:w="6580" w:type="dxa"/>
            <w:tcBorders>
              <w:top w:val="nil"/>
              <w:left w:val="nil"/>
              <w:bottom w:val="single" w:sz="4" w:space="0" w:color="auto"/>
              <w:right w:val="single" w:sz="4" w:space="0" w:color="auto"/>
            </w:tcBorders>
            <w:shd w:val="clear" w:color="auto" w:fill="auto"/>
            <w:noWrap/>
            <w:vAlign w:val="center"/>
            <w:hideMark/>
          </w:tcPr>
          <w:p w14:paraId="74839A2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“hospice[Title/Abstract]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77BEDEC7"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458</w:t>
            </w:r>
          </w:p>
        </w:tc>
      </w:tr>
      <w:tr w:rsidR="00DC2925" w:rsidRPr="00DC2925" w14:paraId="7F6CEEE7"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CD7B31"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17</w:t>
            </w:r>
          </w:p>
        </w:tc>
        <w:tc>
          <w:tcPr>
            <w:tcW w:w="6580" w:type="dxa"/>
            <w:tcBorders>
              <w:top w:val="nil"/>
              <w:left w:val="nil"/>
              <w:bottom w:val="single" w:sz="4" w:space="0" w:color="auto"/>
              <w:right w:val="single" w:sz="4" w:space="0" w:color="auto"/>
            </w:tcBorders>
            <w:shd w:val="clear" w:color="auto" w:fill="auto"/>
            <w:noWrap/>
            <w:vAlign w:val="center"/>
            <w:hideMark/>
          </w:tcPr>
          <w:p w14:paraId="39FC0368"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“hospice care“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141B893F"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148</w:t>
            </w:r>
          </w:p>
        </w:tc>
      </w:tr>
      <w:tr w:rsidR="00DC2925" w:rsidRPr="00DC2925" w14:paraId="76C17FED" w14:textId="77777777" w:rsidTr="00DC2925">
        <w:trPr>
          <w:trHeight w:val="4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1161CE4"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18</w:t>
            </w:r>
          </w:p>
        </w:tc>
        <w:tc>
          <w:tcPr>
            <w:tcW w:w="6580" w:type="dxa"/>
            <w:tcBorders>
              <w:top w:val="nil"/>
              <w:left w:val="nil"/>
              <w:bottom w:val="single" w:sz="4" w:space="0" w:color="auto"/>
              <w:right w:val="single" w:sz="4" w:space="0" w:color="auto"/>
            </w:tcBorders>
            <w:shd w:val="clear" w:color="auto" w:fill="auto"/>
            <w:noWrap/>
            <w:vAlign w:val="center"/>
            <w:hideMark/>
          </w:tcPr>
          <w:p w14:paraId="185F0BCE"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“home care“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1154A16D"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722</w:t>
            </w:r>
          </w:p>
        </w:tc>
      </w:tr>
      <w:tr w:rsidR="00DC2925" w:rsidRPr="00DC2925" w14:paraId="65A24CD2" w14:textId="77777777" w:rsidTr="00DC2925">
        <w:trPr>
          <w:trHeight w:val="4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55A32D"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19</w:t>
            </w:r>
          </w:p>
        </w:tc>
        <w:tc>
          <w:tcPr>
            <w:tcW w:w="6580" w:type="dxa"/>
            <w:tcBorders>
              <w:top w:val="nil"/>
              <w:left w:val="nil"/>
              <w:bottom w:val="single" w:sz="4" w:space="0" w:color="auto"/>
              <w:right w:val="single" w:sz="4" w:space="0" w:color="auto"/>
            </w:tcBorders>
            <w:shd w:val="clear" w:color="auto" w:fill="auto"/>
            <w:noWrap/>
            <w:vAlign w:val="center"/>
            <w:hideMark/>
          </w:tcPr>
          <w:p w14:paraId="0861EDC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“care in the family“ [Title/Abstract]</w:t>
            </w:r>
          </w:p>
        </w:tc>
        <w:tc>
          <w:tcPr>
            <w:tcW w:w="1580" w:type="dxa"/>
            <w:tcBorders>
              <w:top w:val="nil"/>
              <w:left w:val="nil"/>
              <w:bottom w:val="single" w:sz="4" w:space="0" w:color="auto"/>
              <w:right w:val="single" w:sz="4" w:space="0" w:color="auto"/>
            </w:tcBorders>
            <w:shd w:val="clear" w:color="auto" w:fill="auto"/>
            <w:noWrap/>
            <w:vAlign w:val="center"/>
            <w:hideMark/>
          </w:tcPr>
          <w:p w14:paraId="2FEB016C"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0</w:t>
            </w:r>
          </w:p>
        </w:tc>
      </w:tr>
      <w:tr w:rsidR="00DC2925" w:rsidRPr="00DC2925" w14:paraId="4B1FC5DC" w14:textId="77777777" w:rsidTr="00DC2925">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6A0429"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20</w:t>
            </w:r>
          </w:p>
        </w:tc>
        <w:tc>
          <w:tcPr>
            <w:tcW w:w="6580" w:type="dxa"/>
            <w:tcBorders>
              <w:top w:val="nil"/>
              <w:left w:val="nil"/>
              <w:bottom w:val="single" w:sz="4" w:space="0" w:color="auto"/>
              <w:right w:val="single" w:sz="4" w:space="0" w:color="auto"/>
            </w:tcBorders>
            <w:shd w:val="clear" w:color="auto" w:fill="auto"/>
            <w:noWrap/>
            <w:vAlign w:val="center"/>
            <w:hideMark/>
          </w:tcPr>
          <w:p w14:paraId="642E53A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#12OR#13OR#14OR#15OR#16OR#17OR#18OR#19OR#20</w:t>
            </w:r>
          </w:p>
        </w:tc>
        <w:tc>
          <w:tcPr>
            <w:tcW w:w="1580" w:type="dxa"/>
            <w:tcBorders>
              <w:top w:val="nil"/>
              <w:left w:val="nil"/>
              <w:bottom w:val="single" w:sz="4" w:space="0" w:color="auto"/>
              <w:right w:val="single" w:sz="4" w:space="0" w:color="auto"/>
            </w:tcBorders>
            <w:shd w:val="clear" w:color="auto" w:fill="auto"/>
            <w:noWrap/>
            <w:vAlign w:val="center"/>
            <w:hideMark/>
          </w:tcPr>
          <w:p w14:paraId="604B7DA3" w14:textId="77777777" w:rsidR="00DC2925" w:rsidRPr="00DC2925" w:rsidRDefault="00DC2925" w:rsidP="00DC2925">
            <w:pPr>
              <w:suppressAutoHyphens w:val="0"/>
              <w:autoSpaceDN/>
              <w:spacing w:after="0"/>
              <w:jc w:val="center"/>
              <w:rPr>
                <w:rFonts w:ascii="Times New Roman" w:eastAsia="Times New Roman" w:hAnsi="Times New Roman"/>
                <w:color w:val="000000"/>
                <w:sz w:val="24"/>
                <w:szCs w:val="24"/>
                <w:lang w:eastAsia="cs-CZ"/>
              </w:rPr>
            </w:pPr>
            <w:r w:rsidRPr="00DC2925">
              <w:rPr>
                <w:rFonts w:ascii="Times New Roman" w:eastAsia="Times New Roman" w:hAnsi="Times New Roman"/>
                <w:color w:val="000000"/>
                <w:sz w:val="24"/>
                <w:szCs w:val="24"/>
                <w:lang w:eastAsia="cs-CZ"/>
              </w:rPr>
              <w:t>3370</w:t>
            </w:r>
          </w:p>
        </w:tc>
      </w:tr>
    </w:tbl>
    <w:p w14:paraId="6B8A52B1" w14:textId="77777777" w:rsidR="00BA3B34" w:rsidRDefault="00BA3B34" w:rsidP="008C297C">
      <w:pPr>
        <w:spacing w:after="0" w:line="360" w:lineRule="auto"/>
        <w:rPr>
          <w:rFonts w:ascii="Times New Roman" w:hAnsi="Times New Roman"/>
          <w:b/>
          <w:bCs/>
          <w:sz w:val="32"/>
          <w:szCs w:val="32"/>
        </w:rPr>
      </w:pPr>
    </w:p>
    <w:p w14:paraId="019E87A8" w14:textId="77777777" w:rsidR="00221CC8" w:rsidRDefault="00221CC8" w:rsidP="008C297C">
      <w:pPr>
        <w:spacing w:after="0" w:line="360" w:lineRule="auto"/>
        <w:rPr>
          <w:rFonts w:ascii="Times New Roman" w:hAnsi="Times New Roman"/>
          <w:b/>
          <w:bCs/>
          <w:sz w:val="24"/>
          <w:szCs w:val="24"/>
        </w:rPr>
      </w:pPr>
    </w:p>
    <w:p w14:paraId="1EFAEF44" w14:textId="77777777" w:rsidR="00221CC8" w:rsidRDefault="00221CC8" w:rsidP="008C297C">
      <w:pPr>
        <w:spacing w:after="0" w:line="360" w:lineRule="auto"/>
        <w:rPr>
          <w:rFonts w:ascii="Times New Roman" w:hAnsi="Times New Roman"/>
          <w:b/>
          <w:bCs/>
          <w:sz w:val="24"/>
          <w:szCs w:val="24"/>
        </w:rPr>
      </w:pPr>
    </w:p>
    <w:p w14:paraId="3F2B0C15" w14:textId="77777777" w:rsidR="00221CC8" w:rsidRDefault="00221CC8" w:rsidP="008C297C">
      <w:pPr>
        <w:spacing w:after="0" w:line="360" w:lineRule="auto"/>
        <w:rPr>
          <w:rFonts w:ascii="Times New Roman" w:hAnsi="Times New Roman"/>
          <w:b/>
          <w:bCs/>
          <w:sz w:val="24"/>
          <w:szCs w:val="24"/>
        </w:rPr>
      </w:pPr>
    </w:p>
    <w:p w14:paraId="220C97D0" w14:textId="77777777" w:rsidR="00221CC8" w:rsidRDefault="00221CC8" w:rsidP="008C297C">
      <w:pPr>
        <w:spacing w:after="0" w:line="360" w:lineRule="auto"/>
        <w:rPr>
          <w:rFonts w:ascii="Times New Roman" w:hAnsi="Times New Roman"/>
          <w:b/>
          <w:bCs/>
          <w:sz w:val="24"/>
          <w:szCs w:val="24"/>
        </w:rPr>
      </w:pPr>
    </w:p>
    <w:p w14:paraId="3277E9A0" w14:textId="6D43D0E1" w:rsidR="00221CC8" w:rsidRDefault="00111530" w:rsidP="008C297C">
      <w:pPr>
        <w:spacing w:after="0" w:line="360" w:lineRule="auto"/>
        <w:rPr>
          <w:rFonts w:ascii="Times New Roman" w:hAnsi="Times New Roman"/>
          <w:b/>
          <w:bCs/>
          <w:sz w:val="24"/>
          <w:szCs w:val="24"/>
        </w:rPr>
      </w:pPr>
      <w:bookmarkStart w:id="19" w:name="_Hlk162525009"/>
      <w:r w:rsidRPr="00111530">
        <w:rPr>
          <w:rFonts w:ascii="Times New Roman" w:hAnsi="Times New Roman"/>
          <w:b/>
          <w:bCs/>
          <w:sz w:val="24"/>
          <w:szCs w:val="24"/>
        </w:rPr>
        <w:lastRenderedPageBreak/>
        <w:t>Medvik, In. Kdekoliv, 29. 1. 2023</w:t>
      </w:r>
      <w:r>
        <w:rPr>
          <w:rFonts w:ascii="Times New Roman" w:hAnsi="Times New Roman"/>
          <w:b/>
          <w:bCs/>
          <w:sz w:val="24"/>
          <w:szCs w:val="24"/>
        </w:rPr>
        <w:t xml:space="preserve"> </w:t>
      </w:r>
    </w:p>
    <w:tbl>
      <w:tblPr>
        <w:tblW w:w="8840" w:type="dxa"/>
        <w:tblCellMar>
          <w:left w:w="70" w:type="dxa"/>
          <w:right w:w="70" w:type="dxa"/>
        </w:tblCellMar>
        <w:tblLook w:val="04A0" w:firstRow="1" w:lastRow="0" w:firstColumn="1" w:lastColumn="0" w:noHBand="0" w:noVBand="1"/>
      </w:tblPr>
      <w:tblGrid>
        <w:gridCol w:w="680"/>
        <w:gridCol w:w="6580"/>
        <w:gridCol w:w="1580"/>
      </w:tblGrid>
      <w:tr w:rsidR="00EA3B8B" w:rsidRPr="00EA3B8B" w14:paraId="3F47A388" w14:textId="77777777" w:rsidTr="00EA3B8B">
        <w:trPr>
          <w:trHeight w:val="500"/>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bookmarkEnd w:id="19"/>
          <w:p w14:paraId="0260ADA7"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w:t>
            </w:r>
          </w:p>
        </w:tc>
        <w:tc>
          <w:tcPr>
            <w:tcW w:w="6580" w:type="dxa"/>
            <w:tcBorders>
              <w:top w:val="single" w:sz="8" w:space="0" w:color="auto"/>
              <w:left w:val="nil"/>
              <w:bottom w:val="single" w:sz="4" w:space="0" w:color="auto"/>
              <w:right w:val="single" w:sz="4" w:space="0" w:color="auto"/>
            </w:tcBorders>
            <w:shd w:val="clear" w:color="auto" w:fill="auto"/>
            <w:noWrap/>
            <w:vAlign w:val="center"/>
            <w:hideMark/>
          </w:tcPr>
          <w:p w14:paraId="51F296F7"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VYHLEDÁVÁNÍ</w:t>
            </w:r>
          </w:p>
        </w:tc>
        <w:tc>
          <w:tcPr>
            <w:tcW w:w="1580" w:type="dxa"/>
            <w:tcBorders>
              <w:top w:val="single" w:sz="8" w:space="0" w:color="auto"/>
              <w:left w:val="nil"/>
              <w:bottom w:val="single" w:sz="4" w:space="0" w:color="auto"/>
              <w:right w:val="single" w:sz="8" w:space="0" w:color="auto"/>
            </w:tcBorders>
            <w:shd w:val="clear" w:color="auto" w:fill="auto"/>
            <w:noWrap/>
            <w:vAlign w:val="center"/>
            <w:hideMark/>
          </w:tcPr>
          <w:p w14:paraId="62966904"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VÝSLEDKY</w:t>
            </w:r>
          </w:p>
        </w:tc>
      </w:tr>
      <w:tr w:rsidR="00EA3B8B" w:rsidRPr="00EA3B8B" w14:paraId="312C0247"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597385"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w:t>
            </w:r>
          </w:p>
        </w:tc>
        <w:tc>
          <w:tcPr>
            <w:tcW w:w="6580" w:type="dxa"/>
            <w:tcBorders>
              <w:top w:val="nil"/>
              <w:left w:val="nil"/>
              <w:bottom w:val="single" w:sz="4" w:space="0" w:color="auto"/>
              <w:right w:val="single" w:sz="4" w:space="0" w:color="auto"/>
            </w:tcBorders>
            <w:shd w:val="clear" w:color="auto" w:fill="auto"/>
            <w:noWrap/>
            <w:vAlign w:val="center"/>
            <w:hideMark/>
          </w:tcPr>
          <w:p w14:paraId="14B18A5D"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“child*"</w:t>
            </w:r>
          </w:p>
        </w:tc>
        <w:tc>
          <w:tcPr>
            <w:tcW w:w="1580" w:type="dxa"/>
            <w:tcBorders>
              <w:top w:val="nil"/>
              <w:left w:val="nil"/>
              <w:bottom w:val="single" w:sz="4" w:space="0" w:color="auto"/>
              <w:right w:val="single" w:sz="8" w:space="0" w:color="auto"/>
            </w:tcBorders>
            <w:shd w:val="clear" w:color="auto" w:fill="auto"/>
            <w:noWrap/>
            <w:vAlign w:val="center"/>
            <w:hideMark/>
          </w:tcPr>
          <w:p w14:paraId="7A15CB7A"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28966</w:t>
            </w:r>
          </w:p>
        </w:tc>
      </w:tr>
      <w:tr w:rsidR="00EA3B8B" w:rsidRPr="00EA3B8B" w14:paraId="735ED7D8"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0603A7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2</w:t>
            </w:r>
          </w:p>
        </w:tc>
        <w:tc>
          <w:tcPr>
            <w:tcW w:w="6580" w:type="dxa"/>
            <w:tcBorders>
              <w:top w:val="nil"/>
              <w:left w:val="nil"/>
              <w:bottom w:val="single" w:sz="4" w:space="0" w:color="auto"/>
              <w:right w:val="single" w:sz="4" w:space="0" w:color="auto"/>
            </w:tcBorders>
            <w:shd w:val="clear" w:color="auto" w:fill="auto"/>
            <w:noWrap/>
            <w:vAlign w:val="center"/>
            <w:hideMark/>
          </w:tcPr>
          <w:p w14:paraId="06B04E9D" w14:textId="36FF011F" w:rsidR="00EA3B8B" w:rsidRPr="00EA3B8B" w:rsidRDefault="00104870" w:rsidP="00104870">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00EA3B8B" w:rsidRPr="00EA3B8B">
              <w:rPr>
                <w:rFonts w:ascii="Times New Roman" w:eastAsia="Times New Roman" w:hAnsi="Times New Roman"/>
                <w:color w:val="000000"/>
                <w:sz w:val="24"/>
                <w:szCs w:val="24"/>
                <w:lang w:eastAsia="cs-CZ"/>
              </w:rPr>
              <w:t xml:space="preserve">   children                                                                                    </w:t>
            </w:r>
          </w:p>
        </w:tc>
        <w:tc>
          <w:tcPr>
            <w:tcW w:w="1580" w:type="dxa"/>
            <w:tcBorders>
              <w:top w:val="nil"/>
              <w:left w:val="nil"/>
              <w:bottom w:val="single" w:sz="4" w:space="0" w:color="auto"/>
              <w:right w:val="single" w:sz="4" w:space="0" w:color="auto"/>
            </w:tcBorders>
            <w:shd w:val="clear" w:color="auto" w:fill="auto"/>
            <w:noWrap/>
            <w:vAlign w:val="center"/>
            <w:hideMark/>
          </w:tcPr>
          <w:p w14:paraId="34C48CEB"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17991</w:t>
            </w:r>
          </w:p>
        </w:tc>
      </w:tr>
      <w:tr w:rsidR="00EA3B8B" w:rsidRPr="00EA3B8B" w14:paraId="19AD91AC"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88B6B2D"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3</w:t>
            </w:r>
          </w:p>
        </w:tc>
        <w:tc>
          <w:tcPr>
            <w:tcW w:w="6580" w:type="dxa"/>
            <w:tcBorders>
              <w:top w:val="nil"/>
              <w:left w:val="nil"/>
              <w:bottom w:val="single" w:sz="4" w:space="0" w:color="auto"/>
              <w:right w:val="single" w:sz="4" w:space="0" w:color="auto"/>
            </w:tcBorders>
            <w:shd w:val="clear" w:color="auto" w:fill="auto"/>
            <w:noWrap/>
            <w:vAlign w:val="center"/>
            <w:hideMark/>
          </w:tcPr>
          <w:p w14:paraId="379B5638"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“kid*"</w:t>
            </w:r>
          </w:p>
        </w:tc>
        <w:tc>
          <w:tcPr>
            <w:tcW w:w="1580" w:type="dxa"/>
            <w:tcBorders>
              <w:top w:val="nil"/>
              <w:left w:val="nil"/>
              <w:bottom w:val="single" w:sz="4" w:space="0" w:color="auto"/>
              <w:right w:val="single" w:sz="8" w:space="0" w:color="auto"/>
            </w:tcBorders>
            <w:shd w:val="clear" w:color="auto" w:fill="auto"/>
            <w:noWrap/>
            <w:vAlign w:val="center"/>
            <w:hideMark/>
          </w:tcPr>
          <w:p w14:paraId="5D477703"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6650</w:t>
            </w:r>
          </w:p>
        </w:tc>
      </w:tr>
      <w:tr w:rsidR="00EA3B8B" w:rsidRPr="00EA3B8B" w14:paraId="0B1E67FA"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2BA3652"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4</w:t>
            </w:r>
          </w:p>
        </w:tc>
        <w:tc>
          <w:tcPr>
            <w:tcW w:w="6580" w:type="dxa"/>
            <w:tcBorders>
              <w:top w:val="nil"/>
              <w:left w:val="nil"/>
              <w:bottom w:val="single" w:sz="4" w:space="0" w:color="auto"/>
              <w:right w:val="single" w:sz="4" w:space="0" w:color="auto"/>
            </w:tcBorders>
            <w:shd w:val="clear" w:color="auto" w:fill="auto"/>
            <w:noWrap/>
            <w:vAlign w:val="center"/>
            <w:hideMark/>
          </w:tcPr>
          <w:p w14:paraId="2CC2C287"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baby</w:t>
            </w:r>
          </w:p>
        </w:tc>
        <w:tc>
          <w:tcPr>
            <w:tcW w:w="1580" w:type="dxa"/>
            <w:tcBorders>
              <w:top w:val="nil"/>
              <w:left w:val="nil"/>
              <w:bottom w:val="single" w:sz="4" w:space="0" w:color="auto"/>
              <w:right w:val="single" w:sz="8" w:space="0" w:color="auto"/>
            </w:tcBorders>
            <w:shd w:val="clear" w:color="auto" w:fill="auto"/>
            <w:noWrap/>
            <w:vAlign w:val="center"/>
            <w:hideMark/>
          </w:tcPr>
          <w:p w14:paraId="46AD8D9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525</w:t>
            </w:r>
          </w:p>
        </w:tc>
      </w:tr>
      <w:tr w:rsidR="00EA3B8B" w:rsidRPr="00EA3B8B" w14:paraId="71C8C2F8"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8878E2E"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5</w:t>
            </w:r>
          </w:p>
        </w:tc>
        <w:tc>
          <w:tcPr>
            <w:tcW w:w="6580" w:type="dxa"/>
            <w:tcBorders>
              <w:top w:val="nil"/>
              <w:left w:val="nil"/>
              <w:bottom w:val="single" w:sz="4" w:space="0" w:color="auto"/>
              <w:right w:val="single" w:sz="4" w:space="0" w:color="auto"/>
            </w:tcBorders>
            <w:shd w:val="clear" w:color="auto" w:fill="auto"/>
            <w:noWrap/>
            <w:vAlign w:val="center"/>
            <w:hideMark/>
          </w:tcPr>
          <w:p w14:paraId="73664290"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babies</w:t>
            </w:r>
          </w:p>
        </w:tc>
        <w:tc>
          <w:tcPr>
            <w:tcW w:w="1580" w:type="dxa"/>
            <w:tcBorders>
              <w:top w:val="nil"/>
              <w:left w:val="nil"/>
              <w:bottom w:val="single" w:sz="4" w:space="0" w:color="auto"/>
              <w:right w:val="single" w:sz="8" w:space="0" w:color="auto"/>
            </w:tcBorders>
            <w:shd w:val="clear" w:color="auto" w:fill="auto"/>
            <w:noWrap/>
            <w:vAlign w:val="center"/>
            <w:hideMark/>
          </w:tcPr>
          <w:p w14:paraId="351495EF"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313</w:t>
            </w:r>
          </w:p>
        </w:tc>
      </w:tr>
      <w:tr w:rsidR="00EA3B8B" w:rsidRPr="00EA3B8B" w14:paraId="651F3776"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DEC996F"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6</w:t>
            </w:r>
          </w:p>
        </w:tc>
        <w:tc>
          <w:tcPr>
            <w:tcW w:w="6580" w:type="dxa"/>
            <w:tcBorders>
              <w:top w:val="nil"/>
              <w:left w:val="nil"/>
              <w:bottom w:val="single" w:sz="4" w:space="0" w:color="auto"/>
              <w:right w:val="single" w:sz="4" w:space="0" w:color="auto"/>
            </w:tcBorders>
            <w:shd w:val="clear" w:color="auto" w:fill="auto"/>
            <w:noWrap/>
            <w:vAlign w:val="center"/>
            <w:hideMark/>
          </w:tcPr>
          <w:p w14:paraId="38C6FC2F"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“infan*"</w:t>
            </w:r>
          </w:p>
        </w:tc>
        <w:tc>
          <w:tcPr>
            <w:tcW w:w="1580" w:type="dxa"/>
            <w:tcBorders>
              <w:top w:val="nil"/>
              <w:left w:val="nil"/>
              <w:bottom w:val="single" w:sz="4" w:space="0" w:color="auto"/>
              <w:right w:val="single" w:sz="8" w:space="0" w:color="auto"/>
            </w:tcBorders>
            <w:shd w:val="clear" w:color="auto" w:fill="auto"/>
            <w:noWrap/>
            <w:vAlign w:val="center"/>
            <w:hideMark/>
          </w:tcPr>
          <w:p w14:paraId="44C56E24"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4424</w:t>
            </w:r>
          </w:p>
        </w:tc>
      </w:tr>
      <w:tr w:rsidR="00EA3B8B" w:rsidRPr="00EA3B8B" w14:paraId="39588A0C"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99FA8A5"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7</w:t>
            </w:r>
          </w:p>
        </w:tc>
        <w:tc>
          <w:tcPr>
            <w:tcW w:w="6580" w:type="dxa"/>
            <w:tcBorders>
              <w:top w:val="nil"/>
              <w:left w:val="nil"/>
              <w:bottom w:val="single" w:sz="4" w:space="0" w:color="auto"/>
              <w:right w:val="single" w:sz="4" w:space="0" w:color="auto"/>
            </w:tcBorders>
            <w:shd w:val="clear" w:color="auto" w:fill="auto"/>
            <w:noWrap/>
            <w:vAlign w:val="center"/>
            <w:hideMark/>
          </w:tcPr>
          <w:p w14:paraId="7D15A8AA"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“preschool*"</w:t>
            </w:r>
          </w:p>
        </w:tc>
        <w:tc>
          <w:tcPr>
            <w:tcW w:w="1580" w:type="dxa"/>
            <w:tcBorders>
              <w:top w:val="nil"/>
              <w:left w:val="nil"/>
              <w:bottom w:val="single" w:sz="4" w:space="0" w:color="auto"/>
              <w:right w:val="single" w:sz="8" w:space="0" w:color="auto"/>
            </w:tcBorders>
            <w:shd w:val="clear" w:color="auto" w:fill="auto"/>
            <w:noWrap/>
            <w:vAlign w:val="center"/>
            <w:hideMark/>
          </w:tcPr>
          <w:p w14:paraId="42F48329"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448</w:t>
            </w:r>
          </w:p>
        </w:tc>
      </w:tr>
      <w:tr w:rsidR="00EA3B8B" w:rsidRPr="00EA3B8B" w14:paraId="4161F39E"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4B4B326"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8</w:t>
            </w:r>
          </w:p>
        </w:tc>
        <w:tc>
          <w:tcPr>
            <w:tcW w:w="6580" w:type="dxa"/>
            <w:tcBorders>
              <w:top w:val="nil"/>
              <w:left w:val="nil"/>
              <w:bottom w:val="single" w:sz="4" w:space="0" w:color="auto"/>
              <w:right w:val="single" w:sz="4" w:space="0" w:color="auto"/>
            </w:tcBorders>
            <w:shd w:val="clear" w:color="auto" w:fill="auto"/>
            <w:noWrap/>
            <w:vAlign w:val="center"/>
            <w:hideMark/>
          </w:tcPr>
          <w:p w14:paraId="73496289"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“adolescen*"</w:t>
            </w:r>
          </w:p>
        </w:tc>
        <w:tc>
          <w:tcPr>
            <w:tcW w:w="1580" w:type="dxa"/>
            <w:tcBorders>
              <w:top w:val="nil"/>
              <w:left w:val="nil"/>
              <w:bottom w:val="single" w:sz="4" w:space="0" w:color="auto"/>
              <w:right w:val="single" w:sz="8" w:space="0" w:color="auto"/>
            </w:tcBorders>
            <w:shd w:val="clear" w:color="auto" w:fill="auto"/>
            <w:noWrap/>
            <w:vAlign w:val="center"/>
            <w:hideMark/>
          </w:tcPr>
          <w:p w14:paraId="615628A4"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6666</w:t>
            </w:r>
          </w:p>
        </w:tc>
      </w:tr>
      <w:tr w:rsidR="00EA3B8B" w:rsidRPr="00EA3B8B" w14:paraId="36D78733"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5CBDEA5"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9</w:t>
            </w:r>
          </w:p>
        </w:tc>
        <w:tc>
          <w:tcPr>
            <w:tcW w:w="6580" w:type="dxa"/>
            <w:tcBorders>
              <w:top w:val="nil"/>
              <w:left w:val="nil"/>
              <w:bottom w:val="single" w:sz="4" w:space="0" w:color="auto"/>
              <w:right w:val="single" w:sz="4" w:space="0" w:color="auto"/>
            </w:tcBorders>
            <w:shd w:val="clear" w:color="auto" w:fill="auto"/>
            <w:noWrap/>
            <w:vAlign w:val="center"/>
            <w:hideMark/>
          </w:tcPr>
          <w:p w14:paraId="59294F82"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“child population“</w:t>
            </w:r>
          </w:p>
        </w:tc>
        <w:tc>
          <w:tcPr>
            <w:tcW w:w="1580" w:type="dxa"/>
            <w:tcBorders>
              <w:top w:val="nil"/>
              <w:left w:val="nil"/>
              <w:bottom w:val="single" w:sz="4" w:space="0" w:color="auto"/>
              <w:right w:val="single" w:sz="8" w:space="0" w:color="auto"/>
            </w:tcBorders>
            <w:shd w:val="clear" w:color="auto" w:fill="auto"/>
            <w:noWrap/>
            <w:vAlign w:val="center"/>
            <w:hideMark/>
          </w:tcPr>
          <w:p w14:paraId="20DC19D3"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527</w:t>
            </w:r>
          </w:p>
        </w:tc>
      </w:tr>
      <w:tr w:rsidR="00EA3B8B" w:rsidRPr="00EA3B8B" w14:paraId="3235D992" w14:textId="77777777" w:rsidTr="00EA3B8B">
        <w:trPr>
          <w:trHeight w:val="5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56A7750"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10</w:t>
            </w:r>
          </w:p>
        </w:tc>
        <w:tc>
          <w:tcPr>
            <w:tcW w:w="6580" w:type="dxa"/>
            <w:tcBorders>
              <w:top w:val="nil"/>
              <w:left w:val="nil"/>
              <w:bottom w:val="single" w:sz="4" w:space="0" w:color="auto"/>
              <w:right w:val="single" w:sz="4" w:space="0" w:color="auto"/>
            </w:tcBorders>
            <w:shd w:val="clear" w:color="auto" w:fill="auto"/>
            <w:noWrap/>
            <w:vAlign w:val="center"/>
            <w:hideMark/>
          </w:tcPr>
          <w:p w14:paraId="606FEBF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#1OR#2OR#3OR#4OR#5OR#6OR#7OR#8OR#9</w:t>
            </w:r>
          </w:p>
        </w:tc>
        <w:tc>
          <w:tcPr>
            <w:tcW w:w="1580" w:type="dxa"/>
            <w:tcBorders>
              <w:top w:val="nil"/>
              <w:left w:val="nil"/>
              <w:bottom w:val="single" w:sz="4" w:space="0" w:color="auto"/>
              <w:right w:val="single" w:sz="8" w:space="0" w:color="auto"/>
            </w:tcBorders>
            <w:shd w:val="clear" w:color="auto" w:fill="auto"/>
            <w:noWrap/>
            <w:vAlign w:val="center"/>
            <w:hideMark/>
          </w:tcPr>
          <w:p w14:paraId="40BD1E07"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34277</w:t>
            </w:r>
          </w:p>
        </w:tc>
      </w:tr>
      <w:tr w:rsidR="00EA3B8B" w:rsidRPr="00EA3B8B" w14:paraId="3F4FA9A6"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6E88683"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11</w:t>
            </w:r>
          </w:p>
        </w:tc>
        <w:tc>
          <w:tcPr>
            <w:tcW w:w="6580" w:type="dxa"/>
            <w:tcBorders>
              <w:top w:val="nil"/>
              <w:left w:val="nil"/>
              <w:bottom w:val="single" w:sz="4" w:space="0" w:color="auto"/>
              <w:right w:val="single" w:sz="4" w:space="0" w:color="auto"/>
            </w:tcBorders>
            <w:shd w:val="clear" w:color="auto" w:fill="auto"/>
            <w:noWrap/>
            <w:vAlign w:val="center"/>
            <w:hideMark/>
          </w:tcPr>
          <w:p w14:paraId="317D2C94"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“terminal stage“</w:t>
            </w:r>
          </w:p>
        </w:tc>
        <w:tc>
          <w:tcPr>
            <w:tcW w:w="1580" w:type="dxa"/>
            <w:tcBorders>
              <w:top w:val="nil"/>
              <w:left w:val="nil"/>
              <w:bottom w:val="single" w:sz="4" w:space="0" w:color="auto"/>
              <w:right w:val="single" w:sz="8" w:space="0" w:color="auto"/>
            </w:tcBorders>
            <w:shd w:val="clear" w:color="auto" w:fill="auto"/>
            <w:noWrap/>
            <w:vAlign w:val="center"/>
            <w:hideMark/>
          </w:tcPr>
          <w:p w14:paraId="2A23ED34"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159</w:t>
            </w:r>
          </w:p>
        </w:tc>
      </w:tr>
      <w:tr w:rsidR="00EA3B8B" w:rsidRPr="00EA3B8B" w14:paraId="1245DA59"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E2C2343"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12</w:t>
            </w:r>
          </w:p>
        </w:tc>
        <w:tc>
          <w:tcPr>
            <w:tcW w:w="6580" w:type="dxa"/>
            <w:tcBorders>
              <w:top w:val="nil"/>
              <w:left w:val="nil"/>
              <w:bottom w:val="single" w:sz="4" w:space="0" w:color="auto"/>
              <w:right w:val="single" w:sz="4" w:space="0" w:color="auto"/>
            </w:tcBorders>
            <w:shd w:val="clear" w:color="auto" w:fill="auto"/>
            <w:noWrap/>
            <w:vAlign w:val="center"/>
            <w:hideMark/>
          </w:tcPr>
          <w:p w14:paraId="2E51B900"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 xml:space="preserve">Palliation </w:t>
            </w:r>
          </w:p>
        </w:tc>
        <w:tc>
          <w:tcPr>
            <w:tcW w:w="1580" w:type="dxa"/>
            <w:tcBorders>
              <w:top w:val="nil"/>
              <w:left w:val="nil"/>
              <w:bottom w:val="single" w:sz="4" w:space="0" w:color="auto"/>
              <w:right w:val="single" w:sz="8" w:space="0" w:color="auto"/>
            </w:tcBorders>
            <w:shd w:val="clear" w:color="auto" w:fill="auto"/>
            <w:noWrap/>
            <w:vAlign w:val="center"/>
            <w:hideMark/>
          </w:tcPr>
          <w:p w14:paraId="103311FD"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74</w:t>
            </w:r>
          </w:p>
        </w:tc>
      </w:tr>
      <w:tr w:rsidR="00EA3B8B" w:rsidRPr="00EA3B8B" w14:paraId="696F901E"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CD64E18"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13</w:t>
            </w:r>
          </w:p>
        </w:tc>
        <w:tc>
          <w:tcPr>
            <w:tcW w:w="6580" w:type="dxa"/>
            <w:tcBorders>
              <w:top w:val="nil"/>
              <w:left w:val="nil"/>
              <w:bottom w:val="single" w:sz="4" w:space="0" w:color="auto"/>
              <w:right w:val="single" w:sz="4" w:space="0" w:color="auto"/>
            </w:tcBorders>
            <w:shd w:val="clear" w:color="auto" w:fill="auto"/>
            <w:noWrap/>
            <w:vAlign w:val="center"/>
            <w:hideMark/>
          </w:tcPr>
          <w:p w14:paraId="647EA650"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“palliative care“</w:t>
            </w:r>
          </w:p>
        </w:tc>
        <w:tc>
          <w:tcPr>
            <w:tcW w:w="1580" w:type="dxa"/>
            <w:tcBorders>
              <w:top w:val="nil"/>
              <w:left w:val="nil"/>
              <w:bottom w:val="single" w:sz="4" w:space="0" w:color="auto"/>
              <w:right w:val="single" w:sz="8" w:space="0" w:color="auto"/>
            </w:tcBorders>
            <w:shd w:val="clear" w:color="auto" w:fill="auto"/>
            <w:noWrap/>
            <w:vAlign w:val="center"/>
            <w:hideMark/>
          </w:tcPr>
          <w:p w14:paraId="69BF42B9"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665</w:t>
            </w:r>
          </w:p>
        </w:tc>
      </w:tr>
      <w:tr w:rsidR="00EA3B8B" w:rsidRPr="00EA3B8B" w14:paraId="6D6E875D" w14:textId="77777777" w:rsidTr="00EA3B8B">
        <w:trPr>
          <w:trHeight w:val="38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7F8B1BA"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14</w:t>
            </w:r>
          </w:p>
        </w:tc>
        <w:tc>
          <w:tcPr>
            <w:tcW w:w="6580" w:type="dxa"/>
            <w:tcBorders>
              <w:top w:val="nil"/>
              <w:left w:val="nil"/>
              <w:bottom w:val="single" w:sz="4" w:space="0" w:color="auto"/>
              <w:right w:val="single" w:sz="4" w:space="0" w:color="auto"/>
            </w:tcBorders>
            <w:shd w:val="clear" w:color="auto" w:fill="auto"/>
            <w:noWrap/>
            <w:vAlign w:val="center"/>
            <w:hideMark/>
          </w:tcPr>
          <w:p w14:paraId="1AC71CD1"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“institutional care“</w:t>
            </w:r>
          </w:p>
        </w:tc>
        <w:tc>
          <w:tcPr>
            <w:tcW w:w="1580" w:type="dxa"/>
            <w:tcBorders>
              <w:top w:val="nil"/>
              <w:left w:val="nil"/>
              <w:bottom w:val="single" w:sz="4" w:space="0" w:color="auto"/>
              <w:right w:val="single" w:sz="8" w:space="0" w:color="auto"/>
            </w:tcBorders>
            <w:shd w:val="clear" w:color="auto" w:fill="auto"/>
            <w:noWrap/>
            <w:vAlign w:val="center"/>
            <w:hideMark/>
          </w:tcPr>
          <w:p w14:paraId="63A9354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202</w:t>
            </w:r>
          </w:p>
        </w:tc>
      </w:tr>
      <w:tr w:rsidR="00EA3B8B" w:rsidRPr="00EA3B8B" w14:paraId="3F545663"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4BE40F"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15</w:t>
            </w:r>
          </w:p>
        </w:tc>
        <w:tc>
          <w:tcPr>
            <w:tcW w:w="6580" w:type="dxa"/>
            <w:tcBorders>
              <w:top w:val="nil"/>
              <w:left w:val="nil"/>
              <w:bottom w:val="single" w:sz="4" w:space="0" w:color="auto"/>
              <w:right w:val="single" w:sz="4" w:space="0" w:color="auto"/>
            </w:tcBorders>
            <w:shd w:val="clear" w:color="auto" w:fill="auto"/>
            <w:noWrap/>
            <w:vAlign w:val="center"/>
            <w:hideMark/>
          </w:tcPr>
          <w:p w14:paraId="2E78F53B"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“respite care“</w:t>
            </w:r>
          </w:p>
        </w:tc>
        <w:tc>
          <w:tcPr>
            <w:tcW w:w="1580" w:type="dxa"/>
            <w:tcBorders>
              <w:top w:val="nil"/>
              <w:left w:val="nil"/>
              <w:bottom w:val="single" w:sz="4" w:space="0" w:color="auto"/>
              <w:right w:val="single" w:sz="8" w:space="0" w:color="auto"/>
            </w:tcBorders>
            <w:shd w:val="clear" w:color="auto" w:fill="auto"/>
            <w:noWrap/>
            <w:vAlign w:val="center"/>
            <w:hideMark/>
          </w:tcPr>
          <w:p w14:paraId="7164B3D8"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14</w:t>
            </w:r>
          </w:p>
        </w:tc>
      </w:tr>
      <w:tr w:rsidR="00EA3B8B" w:rsidRPr="00EA3B8B" w14:paraId="2FC4350C"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182E39E"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16</w:t>
            </w:r>
          </w:p>
        </w:tc>
        <w:tc>
          <w:tcPr>
            <w:tcW w:w="6580" w:type="dxa"/>
            <w:tcBorders>
              <w:top w:val="nil"/>
              <w:left w:val="nil"/>
              <w:bottom w:val="single" w:sz="4" w:space="0" w:color="auto"/>
              <w:right w:val="single" w:sz="4" w:space="0" w:color="auto"/>
            </w:tcBorders>
            <w:shd w:val="clear" w:color="auto" w:fill="auto"/>
            <w:noWrap/>
            <w:vAlign w:val="center"/>
            <w:hideMark/>
          </w:tcPr>
          <w:p w14:paraId="3562DB19"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Hospice</w:t>
            </w:r>
          </w:p>
        </w:tc>
        <w:tc>
          <w:tcPr>
            <w:tcW w:w="1580" w:type="dxa"/>
            <w:tcBorders>
              <w:top w:val="nil"/>
              <w:left w:val="nil"/>
              <w:bottom w:val="single" w:sz="4" w:space="0" w:color="auto"/>
              <w:right w:val="single" w:sz="8" w:space="0" w:color="auto"/>
            </w:tcBorders>
            <w:shd w:val="clear" w:color="auto" w:fill="auto"/>
            <w:noWrap/>
            <w:vAlign w:val="center"/>
            <w:hideMark/>
          </w:tcPr>
          <w:p w14:paraId="2C7C187D"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234</w:t>
            </w:r>
          </w:p>
        </w:tc>
      </w:tr>
      <w:tr w:rsidR="00EA3B8B" w:rsidRPr="00EA3B8B" w14:paraId="05BC63C4"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533EBB2"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17</w:t>
            </w:r>
          </w:p>
        </w:tc>
        <w:tc>
          <w:tcPr>
            <w:tcW w:w="6580" w:type="dxa"/>
            <w:tcBorders>
              <w:top w:val="nil"/>
              <w:left w:val="nil"/>
              <w:bottom w:val="single" w:sz="4" w:space="0" w:color="auto"/>
              <w:right w:val="single" w:sz="4" w:space="0" w:color="auto"/>
            </w:tcBorders>
            <w:shd w:val="clear" w:color="auto" w:fill="auto"/>
            <w:noWrap/>
            <w:vAlign w:val="center"/>
            <w:hideMark/>
          </w:tcPr>
          <w:p w14:paraId="03E5D972"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“hospice care“</w:t>
            </w:r>
          </w:p>
        </w:tc>
        <w:tc>
          <w:tcPr>
            <w:tcW w:w="1580" w:type="dxa"/>
            <w:tcBorders>
              <w:top w:val="nil"/>
              <w:left w:val="nil"/>
              <w:bottom w:val="single" w:sz="4" w:space="0" w:color="auto"/>
              <w:right w:val="single" w:sz="8" w:space="0" w:color="auto"/>
            </w:tcBorders>
            <w:shd w:val="clear" w:color="auto" w:fill="auto"/>
            <w:noWrap/>
            <w:vAlign w:val="center"/>
            <w:hideMark/>
          </w:tcPr>
          <w:p w14:paraId="23D38C5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119</w:t>
            </w:r>
          </w:p>
        </w:tc>
      </w:tr>
      <w:tr w:rsidR="00EA3B8B" w:rsidRPr="00EA3B8B" w14:paraId="77B768F9" w14:textId="77777777" w:rsidTr="00EA3B8B">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74C0E7A"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18</w:t>
            </w:r>
          </w:p>
        </w:tc>
        <w:tc>
          <w:tcPr>
            <w:tcW w:w="6580" w:type="dxa"/>
            <w:tcBorders>
              <w:top w:val="nil"/>
              <w:left w:val="nil"/>
              <w:bottom w:val="single" w:sz="4" w:space="0" w:color="auto"/>
              <w:right w:val="single" w:sz="4" w:space="0" w:color="auto"/>
            </w:tcBorders>
            <w:shd w:val="clear" w:color="auto" w:fill="auto"/>
            <w:noWrap/>
            <w:vAlign w:val="center"/>
            <w:hideMark/>
          </w:tcPr>
          <w:p w14:paraId="2BD4219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 xml:space="preserve">“home care“ </w:t>
            </w:r>
          </w:p>
        </w:tc>
        <w:tc>
          <w:tcPr>
            <w:tcW w:w="1580" w:type="dxa"/>
            <w:tcBorders>
              <w:top w:val="nil"/>
              <w:left w:val="nil"/>
              <w:bottom w:val="single" w:sz="4" w:space="0" w:color="auto"/>
              <w:right w:val="single" w:sz="8" w:space="0" w:color="auto"/>
            </w:tcBorders>
            <w:shd w:val="clear" w:color="auto" w:fill="auto"/>
            <w:noWrap/>
            <w:vAlign w:val="center"/>
            <w:hideMark/>
          </w:tcPr>
          <w:p w14:paraId="041A157F"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820</w:t>
            </w:r>
          </w:p>
        </w:tc>
      </w:tr>
      <w:tr w:rsidR="00EA3B8B" w:rsidRPr="00EA3B8B" w14:paraId="715B4FCC" w14:textId="77777777" w:rsidTr="00EA3B8B">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2430F5E"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19</w:t>
            </w:r>
          </w:p>
        </w:tc>
        <w:tc>
          <w:tcPr>
            <w:tcW w:w="6580" w:type="dxa"/>
            <w:tcBorders>
              <w:top w:val="nil"/>
              <w:left w:val="nil"/>
              <w:bottom w:val="single" w:sz="4" w:space="0" w:color="auto"/>
              <w:right w:val="single" w:sz="4" w:space="0" w:color="auto"/>
            </w:tcBorders>
            <w:shd w:val="clear" w:color="auto" w:fill="auto"/>
            <w:noWrap/>
            <w:vAlign w:val="center"/>
            <w:hideMark/>
          </w:tcPr>
          <w:p w14:paraId="71B16D2D"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“care in the family“</w:t>
            </w:r>
          </w:p>
        </w:tc>
        <w:tc>
          <w:tcPr>
            <w:tcW w:w="1580" w:type="dxa"/>
            <w:tcBorders>
              <w:top w:val="nil"/>
              <w:left w:val="nil"/>
              <w:bottom w:val="single" w:sz="4" w:space="0" w:color="auto"/>
              <w:right w:val="single" w:sz="8" w:space="0" w:color="auto"/>
            </w:tcBorders>
            <w:shd w:val="clear" w:color="auto" w:fill="auto"/>
            <w:noWrap/>
            <w:vAlign w:val="center"/>
            <w:hideMark/>
          </w:tcPr>
          <w:p w14:paraId="3EB643FE"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1217</w:t>
            </w:r>
          </w:p>
        </w:tc>
      </w:tr>
      <w:tr w:rsidR="00EA3B8B" w:rsidRPr="00EA3B8B" w14:paraId="3CD8DA7B" w14:textId="77777777" w:rsidTr="00EA3B8B">
        <w:trPr>
          <w:trHeight w:val="500"/>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57112DDC"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20</w:t>
            </w:r>
          </w:p>
        </w:tc>
        <w:tc>
          <w:tcPr>
            <w:tcW w:w="6580" w:type="dxa"/>
            <w:tcBorders>
              <w:top w:val="nil"/>
              <w:left w:val="nil"/>
              <w:bottom w:val="single" w:sz="8" w:space="0" w:color="auto"/>
              <w:right w:val="single" w:sz="4" w:space="0" w:color="auto"/>
            </w:tcBorders>
            <w:shd w:val="clear" w:color="auto" w:fill="auto"/>
            <w:noWrap/>
            <w:vAlign w:val="center"/>
            <w:hideMark/>
          </w:tcPr>
          <w:p w14:paraId="4919285D"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#12OR#13OR#14OR#15OR#16OR#17OR#18OR#19OR#20</w:t>
            </w:r>
          </w:p>
        </w:tc>
        <w:tc>
          <w:tcPr>
            <w:tcW w:w="1580" w:type="dxa"/>
            <w:tcBorders>
              <w:top w:val="nil"/>
              <w:left w:val="nil"/>
              <w:bottom w:val="single" w:sz="8" w:space="0" w:color="auto"/>
              <w:right w:val="single" w:sz="8" w:space="0" w:color="auto"/>
            </w:tcBorders>
            <w:shd w:val="clear" w:color="auto" w:fill="auto"/>
            <w:noWrap/>
            <w:vAlign w:val="center"/>
            <w:hideMark/>
          </w:tcPr>
          <w:p w14:paraId="652E50A6" w14:textId="77777777" w:rsidR="00EA3B8B" w:rsidRPr="00EA3B8B" w:rsidRDefault="00EA3B8B" w:rsidP="00EA3B8B">
            <w:pPr>
              <w:suppressAutoHyphens w:val="0"/>
              <w:autoSpaceDN/>
              <w:spacing w:after="0"/>
              <w:jc w:val="center"/>
              <w:rPr>
                <w:rFonts w:ascii="Times New Roman" w:eastAsia="Times New Roman" w:hAnsi="Times New Roman"/>
                <w:color w:val="000000"/>
                <w:sz w:val="24"/>
                <w:szCs w:val="24"/>
                <w:lang w:eastAsia="cs-CZ"/>
              </w:rPr>
            </w:pPr>
            <w:r w:rsidRPr="00EA3B8B">
              <w:rPr>
                <w:rFonts w:ascii="Times New Roman" w:eastAsia="Times New Roman" w:hAnsi="Times New Roman"/>
                <w:color w:val="000000"/>
                <w:sz w:val="24"/>
                <w:szCs w:val="24"/>
                <w:lang w:eastAsia="cs-CZ"/>
              </w:rPr>
              <w:t>2944</w:t>
            </w:r>
          </w:p>
        </w:tc>
      </w:tr>
    </w:tbl>
    <w:p w14:paraId="6D82683A" w14:textId="77777777" w:rsidR="00221CC8" w:rsidRDefault="00221CC8" w:rsidP="008C297C">
      <w:pPr>
        <w:spacing w:after="0" w:line="360" w:lineRule="auto"/>
        <w:rPr>
          <w:rFonts w:ascii="Times New Roman" w:hAnsi="Times New Roman"/>
          <w:b/>
          <w:bCs/>
          <w:sz w:val="24"/>
          <w:szCs w:val="24"/>
        </w:rPr>
      </w:pPr>
    </w:p>
    <w:p w14:paraId="02A4189D" w14:textId="77777777" w:rsidR="00221CC8" w:rsidRDefault="00221CC8" w:rsidP="008C297C">
      <w:pPr>
        <w:spacing w:after="0" w:line="360" w:lineRule="auto"/>
        <w:rPr>
          <w:rFonts w:ascii="Times New Roman" w:hAnsi="Times New Roman"/>
          <w:b/>
          <w:bCs/>
          <w:sz w:val="24"/>
          <w:szCs w:val="24"/>
        </w:rPr>
      </w:pPr>
    </w:p>
    <w:p w14:paraId="794633D2" w14:textId="77777777" w:rsidR="00221CC8" w:rsidRDefault="00221CC8" w:rsidP="008C297C">
      <w:pPr>
        <w:spacing w:after="0" w:line="360" w:lineRule="auto"/>
        <w:rPr>
          <w:rFonts w:ascii="Times New Roman" w:hAnsi="Times New Roman"/>
          <w:b/>
          <w:bCs/>
          <w:sz w:val="24"/>
          <w:szCs w:val="24"/>
        </w:rPr>
      </w:pPr>
    </w:p>
    <w:p w14:paraId="2B66A756" w14:textId="77777777" w:rsidR="00221CC8" w:rsidRDefault="00221CC8" w:rsidP="008C297C">
      <w:pPr>
        <w:spacing w:after="0" w:line="360" w:lineRule="auto"/>
        <w:rPr>
          <w:rFonts w:ascii="Times New Roman" w:hAnsi="Times New Roman"/>
          <w:b/>
          <w:bCs/>
          <w:sz w:val="24"/>
          <w:szCs w:val="24"/>
        </w:rPr>
      </w:pPr>
    </w:p>
    <w:p w14:paraId="36625898" w14:textId="77777777" w:rsidR="00221CC8" w:rsidRDefault="00221CC8" w:rsidP="008C297C">
      <w:pPr>
        <w:spacing w:after="0" w:line="360" w:lineRule="auto"/>
        <w:rPr>
          <w:rFonts w:ascii="Times New Roman" w:hAnsi="Times New Roman"/>
          <w:b/>
          <w:bCs/>
          <w:sz w:val="24"/>
          <w:szCs w:val="24"/>
        </w:rPr>
      </w:pPr>
    </w:p>
    <w:p w14:paraId="34A5E230" w14:textId="77777777" w:rsidR="00221CC8" w:rsidRDefault="00221CC8" w:rsidP="008C297C">
      <w:pPr>
        <w:spacing w:after="0" w:line="360" w:lineRule="auto"/>
        <w:rPr>
          <w:rFonts w:ascii="Times New Roman" w:hAnsi="Times New Roman"/>
          <w:b/>
          <w:bCs/>
          <w:sz w:val="24"/>
          <w:szCs w:val="24"/>
        </w:rPr>
      </w:pPr>
    </w:p>
    <w:p w14:paraId="5314D4C3" w14:textId="77777777" w:rsidR="00221CC8" w:rsidRDefault="00221CC8" w:rsidP="008C297C">
      <w:pPr>
        <w:spacing w:after="0" w:line="360" w:lineRule="auto"/>
        <w:rPr>
          <w:rFonts w:ascii="Times New Roman" w:hAnsi="Times New Roman"/>
          <w:b/>
          <w:bCs/>
          <w:sz w:val="24"/>
          <w:szCs w:val="24"/>
        </w:rPr>
      </w:pPr>
    </w:p>
    <w:p w14:paraId="02894567" w14:textId="77777777" w:rsidR="00221CC8" w:rsidRDefault="00221CC8" w:rsidP="008C297C">
      <w:pPr>
        <w:spacing w:after="0" w:line="360" w:lineRule="auto"/>
        <w:rPr>
          <w:rFonts w:ascii="Times New Roman" w:hAnsi="Times New Roman"/>
          <w:b/>
          <w:bCs/>
          <w:sz w:val="24"/>
          <w:szCs w:val="24"/>
        </w:rPr>
      </w:pPr>
    </w:p>
    <w:p w14:paraId="6F460B3B" w14:textId="77777777" w:rsidR="00221CC8" w:rsidRDefault="00221CC8" w:rsidP="008C297C">
      <w:pPr>
        <w:spacing w:after="0" w:line="360" w:lineRule="auto"/>
        <w:rPr>
          <w:rFonts w:ascii="Times New Roman" w:hAnsi="Times New Roman"/>
          <w:b/>
          <w:bCs/>
          <w:sz w:val="24"/>
          <w:szCs w:val="24"/>
        </w:rPr>
      </w:pPr>
    </w:p>
    <w:p w14:paraId="507D0437" w14:textId="77777777" w:rsidR="00560E56" w:rsidRDefault="00560E56" w:rsidP="008C297C">
      <w:pPr>
        <w:spacing w:after="0" w:line="360" w:lineRule="auto"/>
        <w:rPr>
          <w:rFonts w:ascii="Times New Roman" w:hAnsi="Times New Roman"/>
          <w:b/>
          <w:bCs/>
          <w:sz w:val="24"/>
          <w:szCs w:val="24"/>
        </w:rPr>
      </w:pPr>
    </w:p>
    <w:p w14:paraId="33AF3D4C" w14:textId="019B39D1" w:rsidR="00735D85" w:rsidRDefault="00735D85" w:rsidP="008C297C">
      <w:pPr>
        <w:spacing w:after="0" w:line="360" w:lineRule="auto"/>
        <w:rPr>
          <w:rFonts w:ascii="Times New Roman" w:hAnsi="Times New Roman"/>
          <w:b/>
          <w:bCs/>
          <w:sz w:val="24"/>
          <w:szCs w:val="24"/>
        </w:rPr>
      </w:pPr>
      <w:r>
        <w:rPr>
          <w:rFonts w:ascii="Times New Roman" w:hAnsi="Times New Roman"/>
          <w:b/>
          <w:bCs/>
          <w:sz w:val="24"/>
          <w:szCs w:val="24"/>
        </w:rPr>
        <w:lastRenderedPageBreak/>
        <w:t>G</w:t>
      </w:r>
      <w:r w:rsidR="00BD4C7A">
        <w:rPr>
          <w:rFonts w:ascii="Times New Roman" w:hAnsi="Times New Roman"/>
          <w:b/>
          <w:bCs/>
          <w:sz w:val="24"/>
          <w:szCs w:val="24"/>
        </w:rPr>
        <w:t>oogle Scholar</w:t>
      </w:r>
      <w:r w:rsidRPr="00735D85">
        <w:rPr>
          <w:rFonts w:ascii="Times New Roman" w:hAnsi="Times New Roman"/>
          <w:b/>
          <w:bCs/>
          <w:sz w:val="24"/>
          <w:szCs w:val="24"/>
        </w:rPr>
        <w:t xml:space="preserve">, In. Kdekoliv, </w:t>
      </w:r>
      <w:r w:rsidR="00BD4C7A">
        <w:rPr>
          <w:rFonts w:ascii="Times New Roman" w:hAnsi="Times New Roman"/>
          <w:b/>
          <w:bCs/>
          <w:sz w:val="24"/>
          <w:szCs w:val="24"/>
        </w:rPr>
        <w:t>10</w:t>
      </w:r>
      <w:r w:rsidRPr="00735D85">
        <w:rPr>
          <w:rFonts w:ascii="Times New Roman" w:hAnsi="Times New Roman"/>
          <w:b/>
          <w:bCs/>
          <w:sz w:val="24"/>
          <w:szCs w:val="24"/>
        </w:rPr>
        <w:t>. 1. 2023</w:t>
      </w:r>
    </w:p>
    <w:p w14:paraId="66904A4B" w14:textId="77777777" w:rsidR="00BD4C7A" w:rsidRDefault="00BD4C7A" w:rsidP="008C297C">
      <w:pPr>
        <w:spacing w:after="0" w:line="360" w:lineRule="auto"/>
        <w:rPr>
          <w:rFonts w:ascii="Times New Roman" w:hAnsi="Times New Roman"/>
          <w:sz w:val="24"/>
          <w:szCs w:val="24"/>
        </w:rPr>
      </w:pPr>
    </w:p>
    <w:tbl>
      <w:tblPr>
        <w:tblW w:w="8840" w:type="dxa"/>
        <w:tblCellMar>
          <w:left w:w="70" w:type="dxa"/>
          <w:right w:w="70" w:type="dxa"/>
        </w:tblCellMar>
        <w:tblLook w:val="04A0" w:firstRow="1" w:lastRow="0" w:firstColumn="1" w:lastColumn="0" w:noHBand="0" w:noVBand="1"/>
      </w:tblPr>
      <w:tblGrid>
        <w:gridCol w:w="680"/>
        <w:gridCol w:w="6580"/>
        <w:gridCol w:w="1580"/>
      </w:tblGrid>
      <w:tr w:rsidR="0047607B" w:rsidRPr="0047607B" w14:paraId="6B986822" w14:textId="77777777" w:rsidTr="0047607B">
        <w:trPr>
          <w:trHeight w:val="5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99DF4"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w:t>
            </w:r>
          </w:p>
        </w:tc>
        <w:tc>
          <w:tcPr>
            <w:tcW w:w="6580" w:type="dxa"/>
            <w:tcBorders>
              <w:top w:val="single" w:sz="4" w:space="0" w:color="000000"/>
              <w:left w:val="nil"/>
              <w:bottom w:val="single" w:sz="4" w:space="0" w:color="000000"/>
              <w:right w:val="single" w:sz="4" w:space="0" w:color="000000"/>
            </w:tcBorders>
            <w:shd w:val="clear" w:color="auto" w:fill="auto"/>
            <w:noWrap/>
            <w:vAlign w:val="center"/>
            <w:hideMark/>
          </w:tcPr>
          <w:p w14:paraId="67AD537C"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VYHLEDÁVÁNÍ</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14:paraId="7F689E9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VÝSLEDKY</w:t>
            </w:r>
          </w:p>
        </w:tc>
      </w:tr>
      <w:tr w:rsidR="0047607B" w:rsidRPr="0047607B" w14:paraId="65C0C799"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0DFCE92"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w:t>
            </w:r>
          </w:p>
        </w:tc>
        <w:tc>
          <w:tcPr>
            <w:tcW w:w="6580" w:type="dxa"/>
            <w:tcBorders>
              <w:top w:val="nil"/>
              <w:left w:val="nil"/>
              <w:bottom w:val="single" w:sz="4" w:space="0" w:color="000000"/>
              <w:right w:val="single" w:sz="4" w:space="0" w:color="000000"/>
            </w:tcBorders>
            <w:shd w:val="clear" w:color="auto" w:fill="auto"/>
            <w:noWrap/>
            <w:vAlign w:val="center"/>
            <w:hideMark/>
          </w:tcPr>
          <w:p w14:paraId="3504985F"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“child"</w:t>
            </w:r>
          </w:p>
        </w:tc>
        <w:tc>
          <w:tcPr>
            <w:tcW w:w="1580" w:type="dxa"/>
            <w:tcBorders>
              <w:top w:val="nil"/>
              <w:left w:val="nil"/>
              <w:bottom w:val="single" w:sz="4" w:space="0" w:color="000000"/>
              <w:right w:val="single" w:sz="4" w:space="0" w:color="000000"/>
            </w:tcBorders>
            <w:shd w:val="clear" w:color="auto" w:fill="auto"/>
            <w:noWrap/>
            <w:vAlign w:val="center"/>
            <w:hideMark/>
          </w:tcPr>
          <w:p w14:paraId="0C564C7B"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28966</w:t>
            </w:r>
          </w:p>
        </w:tc>
      </w:tr>
      <w:tr w:rsidR="0047607B" w:rsidRPr="0047607B" w14:paraId="33FC0DD1"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2FB62C46"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2</w:t>
            </w:r>
          </w:p>
        </w:tc>
        <w:tc>
          <w:tcPr>
            <w:tcW w:w="6580" w:type="dxa"/>
            <w:tcBorders>
              <w:top w:val="nil"/>
              <w:left w:val="nil"/>
              <w:bottom w:val="single" w:sz="4" w:space="0" w:color="000000"/>
              <w:right w:val="single" w:sz="4" w:space="0" w:color="000000"/>
            </w:tcBorders>
            <w:shd w:val="clear" w:color="auto" w:fill="auto"/>
            <w:noWrap/>
            <w:vAlign w:val="center"/>
            <w:hideMark/>
          </w:tcPr>
          <w:p w14:paraId="7ACD3E49"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children</w:t>
            </w:r>
          </w:p>
        </w:tc>
        <w:tc>
          <w:tcPr>
            <w:tcW w:w="1580" w:type="dxa"/>
            <w:tcBorders>
              <w:top w:val="nil"/>
              <w:left w:val="nil"/>
              <w:bottom w:val="single" w:sz="4" w:space="0" w:color="000000"/>
              <w:right w:val="single" w:sz="4" w:space="0" w:color="000000"/>
            </w:tcBorders>
            <w:shd w:val="clear" w:color="auto" w:fill="auto"/>
            <w:noWrap/>
            <w:vAlign w:val="center"/>
            <w:hideMark/>
          </w:tcPr>
          <w:p w14:paraId="2EDB73F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17991</w:t>
            </w:r>
          </w:p>
        </w:tc>
      </w:tr>
      <w:tr w:rsidR="0047607B" w:rsidRPr="0047607B" w14:paraId="2AF0BD7A"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7AACAEA"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3</w:t>
            </w:r>
          </w:p>
        </w:tc>
        <w:tc>
          <w:tcPr>
            <w:tcW w:w="6580" w:type="dxa"/>
            <w:tcBorders>
              <w:top w:val="nil"/>
              <w:left w:val="nil"/>
              <w:bottom w:val="single" w:sz="4" w:space="0" w:color="000000"/>
              <w:right w:val="single" w:sz="4" w:space="0" w:color="000000"/>
            </w:tcBorders>
            <w:shd w:val="clear" w:color="auto" w:fill="auto"/>
            <w:noWrap/>
            <w:vAlign w:val="center"/>
            <w:hideMark/>
          </w:tcPr>
          <w:p w14:paraId="1E37517F"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“kid*"</w:t>
            </w:r>
          </w:p>
        </w:tc>
        <w:tc>
          <w:tcPr>
            <w:tcW w:w="1580" w:type="dxa"/>
            <w:tcBorders>
              <w:top w:val="nil"/>
              <w:left w:val="nil"/>
              <w:bottom w:val="single" w:sz="4" w:space="0" w:color="000000"/>
              <w:right w:val="single" w:sz="4" w:space="0" w:color="000000"/>
            </w:tcBorders>
            <w:shd w:val="clear" w:color="auto" w:fill="auto"/>
            <w:noWrap/>
            <w:vAlign w:val="center"/>
            <w:hideMark/>
          </w:tcPr>
          <w:p w14:paraId="4B3E2A7C"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6650</w:t>
            </w:r>
          </w:p>
        </w:tc>
      </w:tr>
      <w:tr w:rsidR="0047607B" w:rsidRPr="0047607B" w14:paraId="357042E3"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0A1B068"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4</w:t>
            </w:r>
          </w:p>
        </w:tc>
        <w:tc>
          <w:tcPr>
            <w:tcW w:w="6580" w:type="dxa"/>
            <w:tcBorders>
              <w:top w:val="nil"/>
              <w:left w:val="nil"/>
              <w:bottom w:val="single" w:sz="4" w:space="0" w:color="000000"/>
              <w:right w:val="single" w:sz="4" w:space="0" w:color="000000"/>
            </w:tcBorders>
            <w:shd w:val="clear" w:color="auto" w:fill="auto"/>
            <w:noWrap/>
            <w:vAlign w:val="center"/>
            <w:hideMark/>
          </w:tcPr>
          <w:p w14:paraId="05F983BD" w14:textId="4019E92A" w:rsidR="0047607B" w:rsidRPr="0047607B" w:rsidRDefault="0047607B" w:rsidP="0047607B">
            <w:pPr>
              <w:suppressAutoHyphens w:val="0"/>
              <w:autoSpaceDN/>
              <w:spacing w:after="0"/>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r w:rsidRPr="0047607B">
              <w:rPr>
                <w:rFonts w:ascii="Times New Roman" w:eastAsia="Times New Roman" w:hAnsi="Times New Roman"/>
                <w:color w:val="000000"/>
                <w:sz w:val="24"/>
                <w:szCs w:val="24"/>
                <w:lang w:eastAsia="cs-CZ"/>
              </w:rPr>
              <w:t xml:space="preserve">        baby                                                                                                    </w:t>
            </w:r>
          </w:p>
        </w:tc>
        <w:tc>
          <w:tcPr>
            <w:tcW w:w="1580" w:type="dxa"/>
            <w:tcBorders>
              <w:top w:val="nil"/>
              <w:left w:val="nil"/>
              <w:bottom w:val="single" w:sz="4" w:space="0" w:color="000000"/>
              <w:right w:val="single" w:sz="4" w:space="0" w:color="000000"/>
            </w:tcBorders>
            <w:shd w:val="clear" w:color="auto" w:fill="auto"/>
            <w:noWrap/>
            <w:vAlign w:val="center"/>
            <w:hideMark/>
          </w:tcPr>
          <w:p w14:paraId="503FAA2C"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525</w:t>
            </w:r>
          </w:p>
        </w:tc>
      </w:tr>
      <w:tr w:rsidR="0047607B" w:rsidRPr="0047607B" w14:paraId="45F19C34"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2EC2BD55"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5</w:t>
            </w:r>
          </w:p>
        </w:tc>
        <w:tc>
          <w:tcPr>
            <w:tcW w:w="6580" w:type="dxa"/>
            <w:tcBorders>
              <w:top w:val="nil"/>
              <w:left w:val="nil"/>
              <w:bottom w:val="single" w:sz="4" w:space="0" w:color="000000"/>
              <w:right w:val="single" w:sz="4" w:space="0" w:color="000000"/>
            </w:tcBorders>
            <w:shd w:val="clear" w:color="auto" w:fill="auto"/>
            <w:noWrap/>
            <w:vAlign w:val="center"/>
            <w:hideMark/>
          </w:tcPr>
          <w:p w14:paraId="7FE62890"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babies</w:t>
            </w:r>
          </w:p>
        </w:tc>
        <w:tc>
          <w:tcPr>
            <w:tcW w:w="1580" w:type="dxa"/>
            <w:tcBorders>
              <w:top w:val="nil"/>
              <w:left w:val="nil"/>
              <w:bottom w:val="single" w:sz="4" w:space="0" w:color="000000"/>
              <w:right w:val="single" w:sz="4" w:space="0" w:color="000000"/>
            </w:tcBorders>
            <w:shd w:val="clear" w:color="auto" w:fill="auto"/>
            <w:noWrap/>
            <w:vAlign w:val="center"/>
            <w:hideMark/>
          </w:tcPr>
          <w:p w14:paraId="3BAF0F7A"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313</w:t>
            </w:r>
          </w:p>
        </w:tc>
      </w:tr>
      <w:tr w:rsidR="0047607B" w:rsidRPr="0047607B" w14:paraId="6E41A8DB" w14:textId="77777777" w:rsidTr="0047607B">
        <w:trPr>
          <w:trHeight w:val="41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1024B68"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6</w:t>
            </w:r>
          </w:p>
        </w:tc>
        <w:tc>
          <w:tcPr>
            <w:tcW w:w="6580" w:type="dxa"/>
            <w:tcBorders>
              <w:top w:val="nil"/>
              <w:left w:val="nil"/>
              <w:bottom w:val="single" w:sz="4" w:space="0" w:color="000000"/>
              <w:right w:val="single" w:sz="4" w:space="0" w:color="000000"/>
            </w:tcBorders>
            <w:shd w:val="clear" w:color="auto" w:fill="auto"/>
            <w:noWrap/>
            <w:vAlign w:val="center"/>
            <w:hideMark/>
          </w:tcPr>
          <w:p w14:paraId="3013D0CA"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“infan*"</w:t>
            </w:r>
          </w:p>
        </w:tc>
        <w:tc>
          <w:tcPr>
            <w:tcW w:w="1580" w:type="dxa"/>
            <w:tcBorders>
              <w:top w:val="nil"/>
              <w:left w:val="nil"/>
              <w:bottom w:val="single" w:sz="4" w:space="0" w:color="000000"/>
              <w:right w:val="single" w:sz="4" w:space="0" w:color="000000"/>
            </w:tcBorders>
            <w:shd w:val="clear" w:color="auto" w:fill="auto"/>
            <w:noWrap/>
            <w:vAlign w:val="center"/>
            <w:hideMark/>
          </w:tcPr>
          <w:p w14:paraId="033DA077"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4424</w:t>
            </w:r>
          </w:p>
        </w:tc>
      </w:tr>
      <w:tr w:rsidR="0047607B" w:rsidRPr="0047607B" w14:paraId="31E8F288"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7F7B92B"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7</w:t>
            </w:r>
          </w:p>
        </w:tc>
        <w:tc>
          <w:tcPr>
            <w:tcW w:w="6580" w:type="dxa"/>
            <w:tcBorders>
              <w:top w:val="nil"/>
              <w:left w:val="nil"/>
              <w:bottom w:val="single" w:sz="4" w:space="0" w:color="000000"/>
              <w:right w:val="single" w:sz="4" w:space="0" w:color="000000"/>
            </w:tcBorders>
            <w:shd w:val="clear" w:color="auto" w:fill="auto"/>
            <w:noWrap/>
            <w:vAlign w:val="center"/>
            <w:hideMark/>
          </w:tcPr>
          <w:p w14:paraId="25878ED9"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“preschool*"</w:t>
            </w:r>
          </w:p>
        </w:tc>
        <w:tc>
          <w:tcPr>
            <w:tcW w:w="1580" w:type="dxa"/>
            <w:tcBorders>
              <w:top w:val="nil"/>
              <w:left w:val="nil"/>
              <w:bottom w:val="single" w:sz="4" w:space="0" w:color="000000"/>
              <w:right w:val="single" w:sz="4" w:space="0" w:color="000000"/>
            </w:tcBorders>
            <w:shd w:val="clear" w:color="auto" w:fill="auto"/>
            <w:noWrap/>
            <w:vAlign w:val="center"/>
            <w:hideMark/>
          </w:tcPr>
          <w:p w14:paraId="5C7FE7B5"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448</w:t>
            </w:r>
          </w:p>
        </w:tc>
      </w:tr>
      <w:tr w:rsidR="0047607B" w:rsidRPr="0047607B" w14:paraId="034C916E"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0AD14D6"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8</w:t>
            </w:r>
          </w:p>
        </w:tc>
        <w:tc>
          <w:tcPr>
            <w:tcW w:w="6580" w:type="dxa"/>
            <w:tcBorders>
              <w:top w:val="nil"/>
              <w:left w:val="nil"/>
              <w:bottom w:val="single" w:sz="4" w:space="0" w:color="000000"/>
              <w:right w:val="single" w:sz="4" w:space="0" w:color="000000"/>
            </w:tcBorders>
            <w:shd w:val="clear" w:color="auto" w:fill="auto"/>
            <w:noWrap/>
            <w:vAlign w:val="center"/>
            <w:hideMark/>
          </w:tcPr>
          <w:p w14:paraId="1B052FE2"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“adolescen*"</w:t>
            </w:r>
          </w:p>
        </w:tc>
        <w:tc>
          <w:tcPr>
            <w:tcW w:w="1580" w:type="dxa"/>
            <w:tcBorders>
              <w:top w:val="nil"/>
              <w:left w:val="nil"/>
              <w:bottom w:val="single" w:sz="4" w:space="0" w:color="000000"/>
              <w:right w:val="single" w:sz="4" w:space="0" w:color="000000"/>
            </w:tcBorders>
            <w:shd w:val="clear" w:color="auto" w:fill="auto"/>
            <w:noWrap/>
            <w:vAlign w:val="center"/>
            <w:hideMark/>
          </w:tcPr>
          <w:p w14:paraId="310AB849"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6666</w:t>
            </w:r>
          </w:p>
        </w:tc>
      </w:tr>
      <w:tr w:rsidR="0047607B" w:rsidRPr="0047607B" w14:paraId="6A2C36B5"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2B73D25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9</w:t>
            </w:r>
          </w:p>
        </w:tc>
        <w:tc>
          <w:tcPr>
            <w:tcW w:w="6580" w:type="dxa"/>
            <w:tcBorders>
              <w:top w:val="nil"/>
              <w:left w:val="nil"/>
              <w:bottom w:val="single" w:sz="4" w:space="0" w:color="000000"/>
              <w:right w:val="single" w:sz="4" w:space="0" w:color="000000"/>
            </w:tcBorders>
            <w:shd w:val="clear" w:color="auto" w:fill="auto"/>
            <w:noWrap/>
            <w:vAlign w:val="center"/>
            <w:hideMark/>
          </w:tcPr>
          <w:p w14:paraId="155877D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“child population“</w:t>
            </w:r>
          </w:p>
        </w:tc>
        <w:tc>
          <w:tcPr>
            <w:tcW w:w="1580" w:type="dxa"/>
            <w:tcBorders>
              <w:top w:val="nil"/>
              <w:left w:val="nil"/>
              <w:bottom w:val="single" w:sz="4" w:space="0" w:color="000000"/>
              <w:right w:val="single" w:sz="4" w:space="0" w:color="000000"/>
            </w:tcBorders>
            <w:shd w:val="clear" w:color="auto" w:fill="auto"/>
            <w:noWrap/>
            <w:vAlign w:val="center"/>
            <w:hideMark/>
          </w:tcPr>
          <w:p w14:paraId="7DF99092"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527</w:t>
            </w:r>
          </w:p>
        </w:tc>
      </w:tr>
      <w:tr w:rsidR="0047607B" w:rsidRPr="0047607B" w14:paraId="10D5DE41" w14:textId="77777777" w:rsidTr="0047607B">
        <w:trPr>
          <w:trHeight w:val="5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D3BBFC1"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10</w:t>
            </w:r>
          </w:p>
        </w:tc>
        <w:tc>
          <w:tcPr>
            <w:tcW w:w="6580" w:type="dxa"/>
            <w:tcBorders>
              <w:top w:val="nil"/>
              <w:left w:val="nil"/>
              <w:bottom w:val="single" w:sz="4" w:space="0" w:color="000000"/>
              <w:right w:val="single" w:sz="4" w:space="0" w:color="000000"/>
            </w:tcBorders>
            <w:shd w:val="clear" w:color="auto" w:fill="auto"/>
            <w:noWrap/>
            <w:vAlign w:val="center"/>
            <w:hideMark/>
          </w:tcPr>
          <w:p w14:paraId="38382E9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#1OR#2OR#3OR#4OR#5OR#6OR#7OR#8OR#9</w:t>
            </w:r>
          </w:p>
        </w:tc>
        <w:tc>
          <w:tcPr>
            <w:tcW w:w="1580" w:type="dxa"/>
            <w:tcBorders>
              <w:top w:val="nil"/>
              <w:left w:val="nil"/>
              <w:bottom w:val="single" w:sz="4" w:space="0" w:color="000000"/>
              <w:right w:val="single" w:sz="4" w:space="0" w:color="000000"/>
            </w:tcBorders>
            <w:shd w:val="clear" w:color="auto" w:fill="auto"/>
            <w:noWrap/>
            <w:vAlign w:val="center"/>
            <w:hideMark/>
          </w:tcPr>
          <w:p w14:paraId="5E5F809D"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34277</w:t>
            </w:r>
          </w:p>
        </w:tc>
      </w:tr>
      <w:tr w:rsidR="0047607B" w:rsidRPr="0047607B" w14:paraId="10735367"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7BC2792"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11</w:t>
            </w:r>
          </w:p>
        </w:tc>
        <w:tc>
          <w:tcPr>
            <w:tcW w:w="6580" w:type="dxa"/>
            <w:tcBorders>
              <w:top w:val="nil"/>
              <w:left w:val="nil"/>
              <w:bottom w:val="single" w:sz="4" w:space="0" w:color="000000"/>
              <w:right w:val="single" w:sz="4" w:space="0" w:color="000000"/>
            </w:tcBorders>
            <w:shd w:val="clear" w:color="auto" w:fill="auto"/>
            <w:noWrap/>
            <w:vAlign w:val="center"/>
            <w:hideMark/>
          </w:tcPr>
          <w:p w14:paraId="08470294"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“terminal stage“</w:t>
            </w:r>
          </w:p>
        </w:tc>
        <w:tc>
          <w:tcPr>
            <w:tcW w:w="1580" w:type="dxa"/>
            <w:tcBorders>
              <w:top w:val="nil"/>
              <w:left w:val="nil"/>
              <w:bottom w:val="single" w:sz="4" w:space="0" w:color="000000"/>
              <w:right w:val="single" w:sz="4" w:space="0" w:color="000000"/>
            </w:tcBorders>
            <w:shd w:val="clear" w:color="auto" w:fill="auto"/>
            <w:noWrap/>
            <w:vAlign w:val="center"/>
            <w:hideMark/>
          </w:tcPr>
          <w:p w14:paraId="273AA908"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159</w:t>
            </w:r>
          </w:p>
        </w:tc>
      </w:tr>
      <w:tr w:rsidR="0047607B" w:rsidRPr="0047607B" w14:paraId="04434C31"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3535270"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12</w:t>
            </w:r>
          </w:p>
        </w:tc>
        <w:tc>
          <w:tcPr>
            <w:tcW w:w="6580" w:type="dxa"/>
            <w:tcBorders>
              <w:top w:val="nil"/>
              <w:left w:val="nil"/>
              <w:bottom w:val="single" w:sz="4" w:space="0" w:color="000000"/>
              <w:right w:val="single" w:sz="4" w:space="0" w:color="000000"/>
            </w:tcBorders>
            <w:shd w:val="clear" w:color="auto" w:fill="auto"/>
            <w:noWrap/>
            <w:vAlign w:val="center"/>
            <w:hideMark/>
          </w:tcPr>
          <w:p w14:paraId="1E8E591F"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“palliation"</w:t>
            </w:r>
          </w:p>
        </w:tc>
        <w:tc>
          <w:tcPr>
            <w:tcW w:w="1580" w:type="dxa"/>
            <w:tcBorders>
              <w:top w:val="nil"/>
              <w:left w:val="nil"/>
              <w:bottom w:val="single" w:sz="4" w:space="0" w:color="000000"/>
              <w:right w:val="single" w:sz="4" w:space="0" w:color="000000"/>
            </w:tcBorders>
            <w:shd w:val="clear" w:color="auto" w:fill="auto"/>
            <w:noWrap/>
            <w:vAlign w:val="center"/>
            <w:hideMark/>
          </w:tcPr>
          <w:p w14:paraId="55FDCA36"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74</w:t>
            </w:r>
          </w:p>
        </w:tc>
      </w:tr>
      <w:tr w:rsidR="0047607B" w:rsidRPr="0047607B" w14:paraId="500DE96D" w14:textId="77777777" w:rsidTr="0047607B">
        <w:trPr>
          <w:trHeight w:val="41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24CEADB9"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13</w:t>
            </w:r>
          </w:p>
        </w:tc>
        <w:tc>
          <w:tcPr>
            <w:tcW w:w="6580" w:type="dxa"/>
            <w:tcBorders>
              <w:top w:val="nil"/>
              <w:left w:val="nil"/>
              <w:bottom w:val="single" w:sz="4" w:space="0" w:color="000000"/>
              <w:right w:val="single" w:sz="4" w:space="0" w:color="000000"/>
            </w:tcBorders>
            <w:shd w:val="clear" w:color="auto" w:fill="auto"/>
            <w:noWrap/>
            <w:vAlign w:val="center"/>
            <w:hideMark/>
          </w:tcPr>
          <w:p w14:paraId="27EB5558"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 xml:space="preserve">“palliative care“ </w:t>
            </w:r>
          </w:p>
        </w:tc>
        <w:tc>
          <w:tcPr>
            <w:tcW w:w="1580" w:type="dxa"/>
            <w:tcBorders>
              <w:top w:val="nil"/>
              <w:left w:val="nil"/>
              <w:bottom w:val="single" w:sz="4" w:space="0" w:color="000000"/>
              <w:right w:val="single" w:sz="4" w:space="0" w:color="000000"/>
            </w:tcBorders>
            <w:shd w:val="clear" w:color="auto" w:fill="auto"/>
            <w:noWrap/>
            <w:vAlign w:val="center"/>
            <w:hideMark/>
          </w:tcPr>
          <w:p w14:paraId="0A35E138"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665</w:t>
            </w:r>
          </w:p>
        </w:tc>
      </w:tr>
      <w:tr w:rsidR="0047607B" w:rsidRPr="0047607B" w14:paraId="5E46E69E" w14:textId="77777777" w:rsidTr="0047607B">
        <w:trPr>
          <w:trHeight w:val="41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0C0CA66"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14</w:t>
            </w:r>
          </w:p>
        </w:tc>
        <w:tc>
          <w:tcPr>
            <w:tcW w:w="6580" w:type="dxa"/>
            <w:tcBorders>
              <w:top w:val="nil"/>
              <w:left w:val="nil"/>
              <w:bottom w:val="single" w:sz="4" w:space="0" w:color="000000"/>
              <w:right w:val="single" w:sz="4" w:space="0" w:color="000000"/>
            </w:tcBorders>
            <w:shd w:val="clear" w:color="auto" w:fill="auto"/>
            <w:noWrap/>
            <w:vAlign w:val="center"/>
            <w:hideMark/>
          </w:tcPr>
          <w:p w14:paraId="3F216FB0"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 xml:space="preserve">“institutional care“ </w:t>
            </w:r>
          </w:p>
        </w:tc>
        <w:tc>
          <w:tcPr>
            <w:tcW w:w="1580" w:type="dxa"/>
            <w:tcBorders>
              <w:top w:val="nil"/>
              <w:left w:val="nil"/>
              <w:bottom w:val="single" w:sz="4" w:space="0" w:color="000000"/>
              <w:right w:val="single" w:sz="4" w:space="0" w:color="000000"/>
            </w:tcBorders>
            <w:shd w:val="clear" w:color="auto" w:fill="auto"/>
            <w:noWrap/>
            <w:vAlign w:val="center"/>
            <w:hideMark/>
          </w:tcPr>
          <w:p w14:paraId="00C69B77"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202</w:t>
            </w:r>
          </w:p>
        </w:tc>
      </w:tr>
      <w:tr w:rsidR="0047607B" w:rsidRPr="0047607B" w14:paraId="7130F02B"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10A12B0"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15</w:t>
            </w:r>
          </w:p>
        </w:tc>
        <w:tc>
          <w:tcPr>
            <w:tcW w:w="6580" w:type="dxa"/>
            <w:tcBorders>
              <w:top w:val="nil"/>
              <w:left w:val="nil"/>
              <w:bottom w:val="single" w:sz="4" w:space="0" w:color="000000"/>
              <w:right w:val="single" w:sz="4" w:space="0" w:color="000000"/>
            </w:tcBorders>
            <w:shd w:val="clear" w:color="auto" w:fill="auto"/>
            <w:noWrap/>
            <w:vAlign w:val="center"/>
            <w:hideMark/>
          </w:tcPr>
          <w:p w14:paraId="5A7BE6B1"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 xml:space="preserve">“respite care“ </w:t>
            </w:r>
          </w:p>
        </w:tc>
        <w:tc>
          <w:tcPr>
            <w:tcW w:w="1580" w:type="dxa"/>
            <w:tcBorders>
              <w:top w:val="nil"/>
              <w:left w:val="nil"/>
              <w:bottom w:val="single" w:sz="4" w:space="0" w:color="000000"/>
              <w:right w:val="single" w:sz="4" w:space="0" w:color="000000"/>
            </w:tcBorders>
            <w:shd w:val="clear" w:color="auto" w:fill="auto"/>
            <w:noWrap/>
            <w:vAlign w:val="center"/>
            <w:hideMark/>
          </w:tcPr>
          <w:p w14:paraId="5E4DFEB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14</w:t>
            </w:r>
          </w:p>
        </w:tc>
      </w:tr>
      <w:tr w:rsidR="0047607B" w:rsidRPr="0047607B" w14:paraId="43B3524F"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D7A84F9"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16</w:t>
            </w:r>
          </w:p>
        </w:tc>
        <w:tc>
          <w:tcPr>
            <w:tcW w:w="6580" w:type="dxa"/>
            <w:tcBorders>
              <w:top w:val="nil"/>
              <w:left w:val="nil"/>
              <w:bottom w:val="single" w:sz="4" w:space="0" w:color="000000"/>
              <w:right w:val="single" w:sz="4" w:space="0" w:color="000000"/>
            </w:tcBorders>
            <w:shd w:val="clear" w:color="auto" w:fill="auto"/>
            <w:noWrap/>
            <w:vAlign w:val="center"/>
            <w:hideMark/>
          </w:tcPr>
          <w:p w14:paraId="604C3F4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hospice</w:t>
            </w:r>
          </w:p>
        </w:tc>
        <w:tc>
          <w:tcPr>
            <w:tcW w:w="1580" w:type="dxa"/>
            <w:tcBorders>
              <w:top w:val="nil"/>
              <w:left w:val="nil"/>
              <w:bottom w:val="single" w:sz="4" w:space="0" w:color="000000"/>
              <w:right w:val="single" w:sz="4" w:space="0" w:color="000000"/>
            </w:tcBorders>
            <w:shd w:val="clear" w:color="auto" w:fill="auto"/>
            <w:noWrap/>
            <w:vAlign w:val="center"/>
            <w:hideMark/>
          </w:tcPr>
          <w:p w14:paraId="6823E273"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234</w:t>
            </w:r>
          </w:p>
        </w:tc>
      </w:tr>
      <w:tr w:rsidR="0047607B" w:rsidRPr="0047607B" w14:paraId="0D6C448A"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1697631"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17</w:t>
            </w:r>
          </w:p>
        </w:tc>
        <w:tc>
          <w:tcPr>
            <w:tcW w:w="6580" w:type="dxa"/>
            <w:tcBorders>
              <w:top w:val="nil"/>
              <w:left w:val="nil"/>
              <w:bottom w:val="single" w:sz="4" w:space="0" w:color="000000"/>
              <w:right w:val="single" w:sz="4" w:space="0" w:color="000000"/>
            </w:tcBorders>
            <w:shd w:val="clear" w:color="auto" w:fill="auto"/>
            <w:noWrap/>
            <w:vAlign w:val="center"/>
            <w:hideMark/>
          </w:tcPr>
          <w:p w14:paraId="55E8194E"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 xml:space="preserve">“hospice care“ </w:t>
            </w:r>
          </w:p>
        </w:tc>
        <w:tc>
          <w:tcPr>
            <w:tcW w:w="1580" w:type="dxa"/>
            <w:tcBorders>
              <w:top w:val="nil"/>
              <w:left w:val="nil"/>
              <w:bottom w:val="single" w:sz="4" w:space="0" w:color="000000"/>
              <w:right w:val="single" w:sz="4" w:space="0" w:color="000000"/>
            </w:tcBorders>
            <w:shd w:val="clear" w:color="auto" w:fill="auto"/>
            <w:noWrap/>
            <w:vAlign w:val="center"/>
            <w:hideMark/>
          </w:tcPr>
          <w:p w14:paraId="441FA791"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119</w:t>
            </w:r>
          </w:p>
        </w:tc>
      </w:tr>
      <w:tr w:rsidR="0047607B" w:rsidRPr="0047607B" w14:paraId="71DAA32F" w14:textId="77777777" w:rsidTr="0047607B">
        <w:trPr>
          <w:trHeight w:val="4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D8E13F7"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18</w:t>
            </w:r>
          </w:p>
        </w:tc>
        <w:tc>
          <w:tcPr>
            <w:tcW w:w="6580" w:type="dxa"/>
            <w:tcBorders>
              <w:top w:val="nil"/>
              <w:left w:val="nil"/>
              <w:bottom w:val="single" w:sz="4" w:space="0" w:color="000000"/>
              <w:right w:val="single" w:sz="4" w:space="0" w:color="000000"/>
            </w:tcBorders>
            <w:shd w:val="clear" w:color="auto" w:fill="auto"/>
            <w:noWrap/>
            <w:vAlign w:val="center"/>
            <w:hideMark/>
          </w:tcPr>
          <w:p w14:paraId="1EA09631"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 xml:space="preserve">“home care“ </w:t>
            </w:r>
          </w:p>
        </w:tc>
        <w:tc>
          <w:tcPr>
            <w:tcW w:w="1580" w:type="dxa"/>
            <w:tcBorders>
              <w:top w:val="nil"/>
              <w:left w:val="nil"/>
              <w:bottom w:val="single" w:sz="4" w:space="0" w:color="000000"/>
              <w:right w:val="single" w:sz="4" w:space="0" w:color="000000"/>
            </w:tcBorders>
            <w:shd w:val="clear" w:color="auto" w:fill="auto"/>
            <w:noWrap/>
            <w:vAlign w:val="center"/>
            <w:hideMark/>
          </w:tcPr>
          <w:p w14:paraId="11AE96C4"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820</w:t>
            </w:r>
          </w:p>
        </w:tc>
      </w:tr>
      <w:tr w:rsidR="0047607B" w:rsidRPr="0047607B" w14:paraId="143384A9" w14:textId="77777777" w:rsidTr="0047607B">
        <w:trPr>
          <w:trHeight w:val="41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BB334F0"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19</w:t>
            </w:r>
          </w:p>
        </w:tc>
        <w:tc>
          <w:tcPr>
            <w:tcW w:w="6580" w:type="dxa"/>
            <w:tcBorders>
              <w:top w:val="nil"/>
              <w:left w:val="nil"/>
              <w:bottom w:val="single" w:sz="4" w:space="0" w:color="000000"/>
              <w:right w:val="single" w:sz="4" w:space="0" w:color="000000"/>
            </w:tcBorders>
            <w:shd w:val="clear" w:color="auto" w:fill="auto"/>
            <w:noWrap/>
            <w:vAlign w:val="center"/>
            <w:hideMark/>
          </w:tcPr>
          <w:p w14:paraId="5502C68F"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 xml:space="preserve">“care in the family“ </w:t>
            </w:r>
          </w:p>
        </w:tc>
        <w:tc>
          <w:tcPr>
            <w:tcW w:w="1580" w:type="dxa"/>
            <w:tcBorders>
              <w:top w:val="nil"/>
              <w:left w:val="nil"/>
              <w:bottom w:val="single" w:sz="4" w:space="0" w:color="000000"/>
              <w:right w:val="single" w:sz="4" w:space="0" w:color="000000"/>
            </w:tcBorders>
            <w:shd w:val="clear" w:color="auto" w:fill="auto"/>
            <w:noWrap/>
            <w:vAlign w:val="center"/>
            <w:hideMark/>
          </w:tcPr>
          <w:p w14:paraId="66884107"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1217</w:t>
            </w:r>
          </w:p>
        </w:tc>
      </w:tr>
      <w:tr w:rsidR="0047607B" w:rsidRPr="0047607B" w14:paraId="162D4D0E" w14:textId="77777777" w:rsidTr="0047607B">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774F614"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20</w:t>
            </w:r>
          </w:p>
        </w:tc>
        <w:tc>
          <w:tcPr>
            <w:tcW w:w="6580" w:type="dxa"/>
            <w:tcBorders>
              <w:top w:val="nil"/>
              <w:left w:val="nil"/>
              <w:bottom w:val="single" w:sz="4" w:space="0" w:color="000000"/>
              <w:right w:val="single" w:sz="4" w:space="0" w:color="000000"/>
            </w:tcBorders>
            <w:shd w:val="clear" w:color="auto" w:fill="auto"/>
            <w:noWrap/>
            <w:vAlign w:val="center"/>
            <w:hideMark/>
          </w:tcPr>
          <w:p w14:paraId="7D1116F5"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#12OR#13OR#14OR#15OR#16OR#17OR#18OR#19OR#20</w:t>
            </w:r>
          </w:p>
        </w:tc>
        <w:tc>
          <w:tcPr>
            <w:tcW w:w="1580" w:type="dxa"/>
            <w:tcBorders>
              <w:top w:val="nil"/>
              <w:left w:val="nil"/>
              <w:bottom w:val="single" w:sz="4" w:space="0" w:color="000000"/>
              <w:right w:val="single" w:sz="4" w:space="0" w:color="000000"/>
            </w:tcBorders>
            <w:shd w:val="clear" w:color="auto" w:fill="auto"/>
            <w:noWrap/>
            <w:vAlign w:val="center"/>
            <w:hideMark/>
          </w:tcPr>
          <w:p w14:paraId="13AAAFF7" w14:textId="77777777" w:rsidR="0047607B" w:rsidRPr="0047607B" w:rsidRDefault="0047607B" w:rsidP="0047607B">
            <w:pPr>
              <w:suppressAutoHyphens w:val="0"/>
              <w:autoSpaceDN/>
              <w:spacing w:after="0"/>
              <w:jc w:val="center"/>
              <w:rPr>
                <w:rFonts w:ascii="Times New Roman" w:eastAsia="Times New Roman" w:hAnsi="Times New Roman"/>
                <w:color w:val="000000"/>
                <w:sz w:val="24"/>
                <w:szCs w:val="24"/>
                <w:lang w:eastAsia="cs-CZ"/>
              </w:rPr>
            </w:pPr>
            <w:r w:rsidRPr="0047607B">
              <w:rPr>
                <w:rFonts w:ascii="Times New Roman" w:eastAsia="Times New Roman" w:hAnsi="Times New Roman"/>
                <w:color w:val="000000"/>
                <w:sz w:val="24"/>
                <w:szCs w:val="24"/>
                <w:lang w:eastAsia="cs-CZ"/>
              </w:rPr>
              <w:t>2944</w:t>
            </w:r>
          </w:p>
        </w:tc>
      </w:tr>
    </w:tbl>
    <w:p w14:paraId="4FCC719D" w14:textId="77777777" w:rsidR="00BD4C7A" w:rsidRPr="00BD4C7A" w:rsidRDefault="00BD4C7A" w:rsidP="008C297C">
      <w:pPr>
        <w:spacing w:after="0" w:line="360" w:lineRule="auto"/>
        <w:rPr>
          <w:rFonts w:ascii="Times New Roman" w:hAnsi="Times New Roman"/>
          <w:sz w:val="24"/>
          <w:szCs w:val="24"/>
        </w:rPr>
      </w:pPr>
    </w:p>
    <w:p w14:paraId="03ED77B4" w14:textId="77777777" w:rsidR="00735D85" w:rsidRDefault="00735D85" w:rsidP="008C297C">
      <w:pPr>
        <w:spacing w:after="0" w:line="360" w:lineRule="auto"/>
        <w:rPr>
          <w:rFonts w:ascii="Times New Roman" w:hAnsi="Times New Roman"/>
          <w:b/>
          <w:bCs/>
          <w:sz w:val="24"/>
          <w:szCs w:val="24"/>
        </w:rPr>
      </w:pPr>
    </w:p>
    <w:p w14:paraId="22C1C302" w14:textId="77777777" w:rsidR="00B97CDE" w:rsidRDefault="00B97CDE" w:rsidP="008C297C">
      <w:pPr>
        <w:spacing w:after="0" w:line="360" w:lineRule="auto"/>
        <w:rPr>
          <w:rFonts w:ascii="Times New Roman" w:hAnsi="Times New Roman"/>
          <w:b/>
          <w:bCs/>
          <w:sz w:val="24"/>
          <w:szCs w:val="24"/>
        </w:rPr>
      </w:pPr>
    </w:p>
    <w:p w14:paraId="31EC4BCC" w14:textId="77777777" w:rsidR="00B97CDE" w:rsidRDefault="00B97CDE" w:rsidP="008C297C">
      <w:pPr>
        <w:spacing w:after="0" w:line="360" w:lineRule="auto"/>
        <w:rPr>
          <w:rFonts w:ascii="Times New Roman" w:hAnsi="Times New Roman"/>
          <w:b/>
          <w:bCs/>
          <w:sz w:val="24"/>
          <w:szCs w:val="24"/>
        </w:rPr>
      </w:pPr>
    </w:p>
    <w:p w14:paraId="023B71F1" w14:textId="77777777" w:rsidR="00B97CDE" w:rsidRDefault="00B97CDE" w:rsidP="008C297C">
      <w:pPr>
        <w:spacing w:after="0" w:line="360" w:lineRule="auto"/>
        <w:rPr>
          <w:rFonts w:ascii="Times New Roman" w:hAnsi="Times New Roman"/>
          <w:b/>
          <w:bCs/>
          <w:sz w:val="24"/>
          <w:szCs w:val="24"/>
        </w:rPr>
      </w:pPr>
    </w:p>
    <w:p w14:paraId="2DE578D7" w14:textId="77777777" w:rsidR="00B97CDE" w:rsidRDefault="00B97CDE" w:rsidP="008C297C">
      <w:pPr>
        <w:spacing w:after="0" w:line="360" w:lineRule="auto"/>
        <w:rPr>
          <w:rFonts w:ascii="Times New Roman" w:hAnsi="Times New Roman"/>
          <w:b/>
          <w:bCs/>
          <w:sz w:val="24"/>
          <w:szCs w:val="24"/>
        </w:rPr>
      </w:pPr>
    </w:p>
    <w:p w14:paraId="20E013E1" w14:textId="77777777" w:rsidR="00B97CDE" w:rsidRDefault="00B97CDE" w:rsidP="008C297C">
      <w:pPr>
        <w:spacing w:after="0" w:line="360" w:lineRule="auto"/>
        <w:rPr>
          <w:rFonts w:ascii="Times New Roman" w:hAnsi="Times New Roman"/>
          <w:b/>
          <w:bCs/>
          <w:sz w:val="24"/>
          <w:szCs w:val="24"/>
        </w:rPr>
      </w:pPr>
    </w:p>
    <w:p w14:paraId="4D19D380" w14:textId="77777777" w:rsidR="00B97CDE" w:rsidRDefault="00B97CDE" w:rsidP="008C297C">
      <w:pPr>
        <w:spacing w:after="0" w:line="360" w:lineRule="auto"/>
        <w:rPr>
          <w:rFonts w:ascii="Times New Roman" w:hAnsi="Times New Roman"/>
          <w:b/>
          <w:bCs/>
          <w:sz w:val="24"/>
          <w:szCs w:val="24"/>
        </w:rPr>
      </w:pPr>
    </w:p>
    <w:p w14:paraId="3FB23A7E" w14:textId="77777777" w:rsidR="00B97CDE" w:rsidRDefault="00B97CDE" w:rsidP="008C297C">
      <w:pPr>
        <w:spacing w:after="0" w:line="360" w:lineRule="auto"/>
        <w:rPr>
          <w:rFonts w:ascii="Times New Roman" w:hAnsi="Times New Roman"/>
          <w:b/>
          <w:bCs/>
          <w:sz w:val="24"/>
          <w:szCs w:val="24"/>
        </w:rPr>
      </w:pPr>
    </w:p>
    <w:p w14:paraId="214B01BD" w14:textId="77777777" w:rsidR="00BD2BE2" w:rsidRPr="00221CC8" w:rsidRDefault="00BD2BE2" w:rsidP="00BD2BE2">
      <w:pPr>
        <w:spacing w:after="0" w:line="360" w:lineRule="auto"/>
        <w:rPr>
          <w:rFonts w:ascii="Times New Roman" w:hAnsi="Times New Roman"/>
          <w:b/>
          <w:bCs/>
          <w:sz w:val="28"/>
          <w:szCs w:val="28"/>
        </w:rPr>
      </w:pPr>
      <w:r w:rsidRPr="003B4363">
        <w:rPr>
          <w:rFonts w:ascii="Times New Roman" w:hAnsi="Times New Roman"/>
          <w:b/>
          <w:bCs/>
          <w:sz w:val="32"/>
          <w:szCs w:val="32"/>
        </w:rPr>
        <w:lastRenderedPageBreak/>
        <w:t xml:space="preserve">Příloha 2 - </w:t>
      </w:r>
      <w:r w:rsidRPr="00221CC8">
        <w:rPr>
          <w:rFonts w:ascii="Times New Roman" w:hAnsi="Times New Roman"/>
          <w:b/>
          <w:bCs/>
          <w:sz w:val="28"/>
          <w:szCs w:val="28"/>
        </w:rPr>
        <w:t>Vyhledávací strategie upravené pro jednotlivé databáze</w:t>
      </w:r>
    </w:p>
    <w:p w14:paraId="3AAEA370" w14:textId="77777777" w:rsidR="00BD2BE2" w:rsidRDefault="00BD2BE2" w:rsidP="008C297C">
      <w:pPr>
        <w:spacing w:after="0" w:line="360" w:lineRule="auto"/>
        <w:rPr>
          <w:rFonts w:ascii="Times New Roman" w:hAnsi="Times New Roman"/>
          <w:b/>
          <w:bCs/>
          <w:sz w:val="24"/>
          <w:szCs w:val="24"/>
        </w:rPr>
      </w:pPr>
    </w:p>
    <w:p w14:paraId="68F253D2" w14:textId="48399DF2" w:rsidR="00AF1B37" w:rsidRDefault="00AF1B37" w:rsidP="008C297C">
      <w:pPr>
        <w:spacing w:after="0" w:line="360" w:lineRule="auto"/>
        <w:rPr>
          <w:rFonts w:ascii="Times New Roman" w:hAnsi="Times New Roman"/>
          <w:b/>
          <w:bCs/>
          <w:sz w:val="24"/>
          <w:szCs w:val="24"/>
        </w:rPr>
      </w:pPr>
      <w:r>
        <w:rPr>
          <w:rFonts w:ascii="Times New Roman" w:hAnsi="Times New Roman"/>
          <w:b/>
          <w:bCs/>
          <w:sz w:val="24"/>
          <w:szCs w:val="24"/>
        </w:rPr>
        <w:t>Cochrane Library</w:t>
      </w:r>
      <w:r w:rsidR="006E76AE">
        <w:rPr>
          <w:rFonts w:ascii="Times New Roman" w:hAnsi="Times New Roman"/>
          <w:b/>
          <w:bCs/>
          <w:sz w:val="24"/>
          <w:szCs w:val="24"/>
        </w:rPr>
        <w:t>,</w:t>
      </w:r>
      <w:r w:rsidR="006E76AE" w:rsidRPr="006E76AE">
        <w:t xml:space="preserve"> </w:t>
      </w:r>
      <w:r w:rsidR="006E76AE" w:rsidRPr="006E76AE">
        <w:rPr>
          <w:rFonts w:ascii="Times New Roman" w:hAnsi="Times New Roman"/>
          <w:b/>
          <w:bCs/>
          <w:sz w:val="24"/>
          <w:szCs w:val="24"/>
        </w:rPr>
        <w:t>In: [ti, ab, kw],</w:t>
      </w:r>
      <w:r w:rsidR="000E622E">
        <w:rPr>
          <w:rFonts w:ascii="Times New Roman" w:hAnsi="Times New Roman"/>
          <w:b/>
          <w:bCs/>
          <w:sz w:val="24"/>
          <w:szCs w:val="24"/>
        </w:rPr>
        <w:t xml:space="preserve"> </w:t>
      </w:r>
      <w:r w:rsidR="00F23B1A">
        <w:rPr>
          <w:rFonts w:ascii="Times New Roman" w:hAnsi="Times New Roman"/>
          <w:b/>
          <w:bCs/>
          <w:sz w:val="24"/>
          <w:szCs w:val="24"/>
        </w:rPr>
        <w:t>12.</w:t>
      </w:r>
      <w:r w:rsidR="006E22E3">
        <w:rPr>
          <w:rFonts w:ascii="Times New Roman" w:hAnsi="Times New Roman"/>
          <w:b/>
          <w:bCs/>
          <w:sz w:val="24"/>
          <w:szCs w:val="24"/>
        </w:rPr>
        <w:t>2</w:t>
      </w:r>
      <w:r w:rsidR="00F23B1A">
        <w:rPr>
          <w:rFonts w:ascii="Times New Roman" w:hAnsi="Times New Roman"/>
          <w:b/>
          <w:bCs/>
          <w:sz w:val="24"/>
          <w:szCs w:val="24"/>
        </w:rPr>
        <w:t>.2023</w:t>
      </w:r>
      <w:r w:rsidR="006E76AE">
        <w:rPr>
          <w:rFonts w:ascii="Times New Roman" w:hAnsi="Times New Roman"/>
          <w:b/>
          <w:bCs/>
          <w:sz w:val="24"/>
          <w:szCs w:val="24"/>
        </w:rPr>
        <w:t xml:space="preserve"> </w:t>
      </w:r>
    </w:p>
    <w:p w14:paraId="56CB0D2B" w14:textId="77777777" w:rsidR="00421697" w:rsidRPr="00AF1B37" w:rsidRDefault="00421697" w:rsidP="008C297C">
      <w:pPr>
        <w:spacing w:after="0" w:line="360" w:lineRule="auto"/>
        <w:rPr>
          <w:rFonts w:ascii="Times New Roman" w:hAnsi="Times New Roman"/>
          <w:b/>
          <w:bCs/>
          <w:sz w:val="24"/>
          <w:szCs w:val="24"/>
        </w:rPr>
      </w:pPr>
    </w:p>
    <w:tbl>
      <w:tblPr>
        <w:tblW w:w="8840" w:type="dxa"/>
        <w:tblCellMar>
          <w:left w:w="70" w:type="dxa"/>
          <w:right w:w="70" w:type="dxa"/>
        </w:tblCellMar>
        <w:tblLook w:val="04A0" w:firstRow="1" w:lastRow="0" w:firstColumn="1" w:lastColumn="0" w:noHBand="0" w:noVBand="1"/>
      </w:tblPr>
      <w:tblGrid>
        <w:gridCol w:w="680"/>
        <w:gridCol w:w="6580"/>
        <w:gridCol w:w="1580"/>
      </w:tblGrid>
      <w:tr w:rsidR="000F79A9" w:rsidRPr="000F79A9" w14:paraId="2A33F1DA" w14:textId="77777777" w:rsidTr="000F79A9">
        <w:trPr>
          <w:trHeight w:val="500"/>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064F0"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w:t>
            </w:r>
          </w:p>
        </w:tc>
        <w:tc>
          <w:tcPr>
            <w:tcW w:w="6580" w:type="dxa"/>
            <w:tcBorders>
              <w:top w:val="single" w:sz="8" w:space="0" w:color="auto"/>
              <w:left w:val="nil"/>
              <w:bottom w:val="single" w:sz="4" w:space="0" w:color="auto"/>
              <w:right w:val="single" w:sz="4" w:space="0" w:color="auto"/>
            </w:tcBorders>
            <w:shd w:val="clear" w:color="auto" w:fill="auto"/>
            <w:noWrap/>
            <w:vAlign w:val="center"/>
            <w:hideMark/>
          </w:tcPr>
          <w:p w14:paraId="2DAD3E0E"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VYHLEDÁVÁNÍ</w:t>
            </w:r>
          </w:p>
        </w:tc>
        <w:tc>
          <w:tcPr>
            <w:tcW w:w="1580" w:type="dxa"/>
            <w:tcBorders>
              <w:top w:val="single" w:sz="8" w:space="0" w:color="auto"/>
              <w:left w:val="nil"/>
              <w:bottom w:val="single" w:sz="4" w:space="0" w:color="auto"/>
              <w:right w:val="single" w:sz="8" w:space="0" w:color="auto"/>
            </w:tcBorders>
            <w:shd w:val="clear" w:color="auto" w:fill="auto"/>
            <w:noWrap/>
            <w:vAlign w:val="center"/>
            <w:hideMark/>
          </w:tcPr>
          <w:p w14:paraId="6A326405"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VÝSLEDKY</w:t>
            </w:r>
          </w:p>
        </w:tc>
      </w:tr>
      <w:tr w:rsidR="000F79A9" w:rsidRPr="000F79A9" w14:paraId="35870985"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D21076"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w:t>
            </w:r>
          </w:p>
        </w:tc>
        <w:tc>
          <w:tcPr>
            <w:tcW w:w="6580" w:type="dxa"/>
            <w:tcBorders>
              <w:top w:val="nil"/>
              <w:left w:val="nil"/>
              <w:bottom w:val="single" w:sz="4" w:space="0" w:color="auto"/>
              <w:right w:val="single" w:sz="4" w:space="0" w:color="auto"/>
            </w:tcBorders>
            <w:shd w:val="clear" w:color="auto" w:fill="auto"/>
            <w:noWrap/>
            <w:vAlign w:val="center"/>
            <w:hideMark/>
          </w:tcPr>
          <w:p w14:paraId="06CE57A9"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(PEDIATRIC PALLIATIVE CARE):ti,ab,kw                                         </w:t>
            </w:r>
          </w:p>
        </w:tc>
        <w:tc>
          <w:tcPr>
            <w:tcW w:w="1580" w:type="dxa"/>
            <w:tcBorders>
              <w:top w:val="nil"/>
              <w:left w:val="nil"/>
              <w:bottom w:val="single" w:sz="4" w:space="0" w:color="auto"/>
              <w:right w:val="single" w:sz="8" w:space="0" w:color="auto"/>
            </w:tcBorders>
            <w:shd w:val="clear" w:color="auto" w:fill="auto"/>
            <w:noWrap/>
            <w:vAlign w:val="center"/>
            <w:hideMark/>
          </w:tcPr>
          <w:p w14:paraId="3505AB3D"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35</w:t>
            </w:r>
          </w:p>
        </w:tc>
      </w:tr>
      <w:tr w:rsidR="000F79A9" w:rsidRPr="000F79A9" w14:paraId="14F33FC3"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884FC4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2</w:t>
            </w:r>
          </w:p>
        </w:tc>
        <w:tc>
          <w:tcPr>
            <w:tcW w:w="6580" w:type="dxa"/>
            <w:tcBorders>
              <w:top w:val="nil"/>
              <w:left w:val="nil"/>
              <w:bottom w:val="single" w:sz="4" w:space="0" w:color="auto"/>
              <w:right w:val="single" w:sz="4" w:space="0" w:color="auto"/>
            </w:tcBorders>
            <w:shd w:val="clear" w:color="auto" w:fill="auto"/>
            <w:noWrap/>
            <w:vAlign w:val="center"/>
            <w:hideMark/>
          </w:tcPr>
          <w:p w14:paraId="40CFC64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(PALLIATIVE CARE FOR THE CHILD):ti,ab,kw                                 </w:t>
            </w:r>
          </w:p>
        </w:tc>
        <w:tc>
          <w:tcPr>
            <w:tcW w:w="1580" w:type="dxa"/>
            <w:tcBorders>
              <w:top w:val="nil"/>
              <w:left w:val="nil"/>
              <w:bottom w:val="single" w:sz="4" w:space="0" w:color="auto"/>
              <w:right w:val="single" w:sz="8" w:space="0" w:color="auto"/>
            </w:tcBorders>
            <w:shd w:val="clear" w:color="auto" w:fill="auto"/>
            <w:noWrap/>
            <w:vAlign w:val="center"/>
            <w:hideMark/>
          </w:tcPr>
          <w:p w14:paraId="7DF757E1"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14</w:t>
            </w:r>
          </w:p>
        </w:tc>
      </w:tr>
      <w:tr w:rsidR="000F79A9" w:rsidRPr="000F79A9" w14:paraId="726EEE30"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2E1DA67"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3</w:t>
            </w:r>
          </w:p>
        </w:tc>
        <w:tc>
          <w:tcPr>
            <w:tcW w:w="6580" w:type="dxa"/>
            <w:tcBorders>
              <w:top w:val="nil"/>
              <w:left w:val="nil"/>
              <w:bottom w:val="single" w:sz="4" w:space="0" w:color="auto"/>
              <w:right w:val="single" w:sz="4" w:space="0" w:color="auto"/>
            </w:tcBorders>
            <w:shd w:val="clear" w:color="auto" w:fill="auto"/>
            <w:noWrap/>
            <w:vAlign w:val="center"/>
            <w:hideMark/>
          </w:tcPr>
          <w:p w14:paraId="3D8494F5"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(PALLIATIVE CARE FOR CHILDREN):ti,ab,kw                             </w:t>
            </w:r>
          </w:p>
        </w:tc>
        <w:tc>
          <w:tcPr>
            <w:tcW w:w="1580" w:type="dxa"/>
            <w:tcBorders>
              <w:top w:val="nil"/>
              <w:left w:val="nil"/>
              <w:bottom w:val="single" w:sz="4" w:space="0" w:color="auto"/>
              <w:right w:val="single" w:sz="8" w:space="0" w:color="auto"/>
            </w:tcBorders>
            <w:shd w:val="clear" w:color="auto" w:fill="auto"/>
            <w:noWrap/>
            <w:vAlign w:val="center"/>
            <w:hideMark/>
          </w:tcPr>
          <w:p w14:paraId="2253584B"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3</w:t>
            </w:r>
          </w:p>
        </w:tc>
      </w:tr>
      <w:tr w:rsidR="000F79A9" w:rsidRPr="000F79A9" w14:paraId="4A46908F"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4B4A971"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4</w:t>
            </w:r>
          </w:p>
        </w:tc>
        <w:tc>
          <w:tcPr>
            <w:tcW w:w="6580" w:type="dxa"/>
            <w:tcBorders>
              <w:top w:val="nil"/>
              <w:left w:val="nil"/>
              <w:bottom w:val="single" w:sz="4" w:space="0" w:color="auto"/>
              <w:right w:val="single" w:sz="4" w:space="0" w:color="auto"/>
            </w:tcBorders>
            <w:shd w:val="clear" w:color="auto" w:fill="auto"/>
            <w:noWrap/>
            <w:vAlign w:val="center"/>
            <w:hideMark/>
          </w:tcPr>
          <w:p w14:paraId="41D50D39"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(PALLIATIVE CARE FOR INFANT):ti,ab,kw                                             </w:t>
            </w:r>
          </w:p>
        </w:tc>
        <w:tc>
          <w:tcPr>
            <w:tcW w:w="1580" w:type="dxa"/>
            <w:tcBorders>
              <w:top w:val="nil"/>
              <w:left w:val="nil"/>
              <w:bottom w:val="single" w:sz="4" w:space="0" w:color="auto"/>
              <w:right w:val="single" w:sz="8" w:space="0" w:color="auto"/>
            </w:tcBorders>
            <w:shd w:val="clear" w:color="auto" w:fill="auto"/>
            <w:noWrap/>
            <w:vAlign w:val="center"/>
            <w:hideMark/>
          </w:tcPr>
          <w:p w14:paraId="25690DE3"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5</w:t>
            </w:r>
          </w:p>
        </w:tc>
      </w:tr>
      <w:tr w:rsidR="000F79A9" w:rsidRPr="000F79A9" w14:paraId="370A802B"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024A8A6"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5</w:t>
            </w:r>
          </w:p>
        </w:tc>
        <w:tc>
          <w:tcPr>
            <w:tcW w:w="6580" w:type="dxa"/>
            <w:tcBorders>
              <w:top w:val="nil"/>
              <w:left w:val="nil"/>
              <w:bottom w:val="single" w:sz="4" w:space="0" w:color="auto"/>
              <w:right w:val="single" w:sz="4" w:space="0" w:color="auto"/>
            </w:tcBorders>
            <w:shd w:val="clear" w:color="auto" w:fill="auto"/>
            <w:noWrap/>
            <w:vAlign w:val="center"/>
            <w:hideMark/>
          </w:tcPr>
          <w:p w14:paraId="6966B4F4"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(PALLIATIVE CARE FOR ADOLESCENT):ti ab,kw                                          </w:t>
            </w:r>
          </w:p>
        </w:tc>
        <w:tc>
          <w:tcPr>
            <w:tcW w:w="1580" w:type="dxa"/>
            <w:tcBorders>
              <w:top w:val="nil"/>
              <w:left w:val="nil"/>
              <w:bottom w:val="single" w:sz="4" w:space="0" w:color="auto"/>
              <w:right w:val="single" w:sz="8" w:space="0" w:color="auto"/>
            </w:tcBorders>
            <w:shd w:val="clear" w:color="auto" w:fill="auto"/>
            <w:noWrap/>
            <w:vAlign w:val="center"/>
            <w:hideMark/>
          </w:tcPr>
          <w:p w14:paraId="2438EDE0"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8</w:t>
            </w:r>
          </w:p>
        </w:tc>
      </w:tr>
      <w:tr w:rsidR="000F79A9" w:rsidRPr="000F79A9" w14:paraId="2F8EF2AD" w14:textId="77777777" w:rsidTr="000F79A9">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8E3CAA3"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6</w:t>
            </w:r>
          </w:p>
        </w:tc>
        <w:tc>
          <w:tcPr>
            <w:tcW w:w="6580" w:type="dxa"/>
            <w:tcBorders>
              <w:top w:val="nil"/>
              <w:left w:val="nil"/>
              <w:bottom w:val="single" w:sz="4" w:space="0" w:color="auto"/>
              <w:right w:val="single" w:sz="4" w:space="0" w:color="auto"/>
            </w:tcBorders>
            <w:shd w:val="clear" w:color="auto" w:fill="auto"/>
            <w:noWrap/>
            <w:vAlign w:val="center"/>
            <w:hideMark/>
          </w:tcPr>
          <w:p w14:paraId="45E1A0F6"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(TERMINAL STAGE IN CHILD):ti,ab,kw                                          </w:t>
            </w:r>
          </w:p>
        </w:tc>
        <w:tc>
          <w:tcPr>
            <w:tcW w:w="1580" w:type="dxa"/>
            <w:tcBorders>
              <w:top w:val="nil"/>
              <w:left w:val="nil"/>
              <w:bottom w:val="single" w:sz="4" w:space="0" w:color="auto"/>
              <w:right w:val="single" w:sz="8" w:space="0" w:color="auto"/>
            </w:tcBorders>
            <w:shd w:val="clear" w:color="auto" w:fill="auto"/>
            <w:noWrap/>
            <w:vAlign w:val="center"/>
            <w:hideMark/>
          </w:tcPr>
          <w:p w14:paraId="7BE8DDB9"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20</w:t>
            </w:r>
          </w:p>
        </w:tc>
      </w:tr>
      <w:tr w:rsidR="000F79A9" w:rsidRPr="000F79A9" w14:paraId="6B092A22"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A00A30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7</w:t>
            </w:r>
          </w:p>
        </w:tc>
        <w:tc>
          <w:tcPr>
            <w:tcW w:w="6580" w:type="dxa"/>
            <w:tcBorders>
              <w:top w:val="nil"/>
              <w:left w:val="nil"/>
              <w:bottom w:val="single" w:sz="4" w:space="0" w:color="auto"/>
              <w:right w:val="single" w:sz="4" w:space="0" w:color="auto"/>
            </w:tcBorders>
            <w:shd w:val="clear" w:color="auto" w:fill="auto"/>
            <w:noWrap/>
            <w:vAlign w:val="center"/>
            <w:hideMark/>
          </w:tcPr>
          <w:p w14:paraId="257BF926"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(TERMINAL STAGE IN INFANT):ti,ab,kw                                </w:t>
            </w:r>
          </w:p>
        </w:tc>
        <w:tc>
          <w:tcPr>
            <w:tcW w:w="1580" w:type="dxa"/>
            <w:tcBorders>
              <w:top w:val="nil"/>
              <w:left w:val="nil"/>
              <w:bottom w:val="single" w:sz="4" w:space="0" w:color="auto"/>
              <w:right w:val="single" w:sz="8" w:space="0" w:color="auto"/>
            </w:tcBorders>
            <w:shd w:val="clear" w:color="auto" w:fill="auto"/>
            <w:noWrap/>
            <w:vAlign w:val="center"/>
            <w:hideMark/>
          </w:tcPr>
          <w:p w14:paraId="2011EEF7"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5</w:t>
            </w:r>
          </w:p>
        </w:tc>
      </w:tr>
      <w:tr w:rsidR="000F79A9" w:rsidRPr="000F79A9" w14:paraId="4BA675BB" w14:textId="77777777" w:rsidTr="000F79A9">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9A2413A"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8</w:t>
            </w:r>
          </w:p>
        </w:tc>
        <w:tc>
          <w:tcPr>
            <w:tcW w:w="6580" w:type="dxa"/>
            <w:tcBorders>
              <w:top w:val="nil"/>
              <w:left w:val="nil"/>
              <w:bottom w:val="single" w:sz="4" w:space="0" w:color="auto"/>
              <w:right w:val="single" w:sz="4" w:space="0" w:color="auto"/>
            </w:tcBorders>
            <w:shd w:val="clear" w:color="auto" w:fill="auto"/>
            <w:noWrap/>
            <w:vAlign w:val="center"/>
            <w:hideMark/>
          </w:tcPr>
          <w:p w14:paraId="40AD370C"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(TERMINAL STAGE IN ADOLESCENT):ti,ab,kw                              </w:t>
            </w:r>
          </w:p>
        </w:tc>
        <w:tc>
          <w:tcPr>
            <w:tcW w:w="1580" w:type="dxa"/>
            <w:tcBorders>
              <w:top w:val="nil"/>
              <w:left w:val="nil"/>
              <w:bottom w:val="single" w:sz="4" w:space="0" w:color="auto"/>
              <w:right w:val="single" w:sz="8" w:space="0" w:color="auto"/>
            </w:tcBorders>
            <w:shd w:val="clear" w:color="auto" w:fill="auto"/>
            <w:noWrap/>
            <w:vAlign w:val="center"/>
            <w:hideMark/>
          </w:tcPr>
          <w:p w14:paraId="50258D31"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6</w:t>
            </w:r>
          </w:p>
        </w:tc>
      </w:tr>
      <w:tr w:rsidR="000F79A9" w:rsidRPr="000F79A9" w14:paraId="3395DD33" w14:textId="77777777" w:rsidTr="000F79A9">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BFF541C"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9</w:t>
            </w:r>
          </w:p>
        </w:tc>
        <w:tc>
          <w:tcPr>
            <w:tcW w:w="6580" w:type="dxa"/>
            <w:tcBorders>
              <w:top w:val="nil"/>
              <w:left w:val="nil"/>
              <w:bottom w:val="single" w:sz="4" w:space="0" w:color="auto"/>
              <w:right w:val="single" w:sz="4" w:space="0" w:color="auto"/>
            </w:tcBorders>
            <w:shd w:val="clear" w:color="auto" w:fill="auto"/>
            <w:noWrap/>
            <w:vAlign w:val="center"/>
            <w:hideMark/>
          </w:tcPr>
          <w:p w14:paraId="1D4A9376"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(RESPITE CARE FOR THE CHILD):ti,ab,kw                     </w:t>
            </w:r>
          </w:p>
        </w:tc>
        <w:tc>
          <w:tcPr>
            <w:tcW w:w="1580" w:type="dxa"/>
            <w:tcBorders>
              <w:top w:val="nil"/>
              <w:left w:val="nil"/>
              <w:bottom w:val="single" w:sz="4" w:space="0" w:color="auto"/>
              <w:right w:val="single" w:sz="8" w:space="0" w:color="auto"/>
            </w:tcBorders>
            <w:shd w:val="clear" w:color="auto" w:fill="auto"/>
            <w:noWrap/>
            <w:vAlign w:val="center"/>
            <w:hideMark/>
          </w:tcPr>
          <w:p w14:paraId="5107CED0"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70670FA4" w14:textId="77777777" w:rsidTr="000F79A9">
        <w:trPr>
          <w:trHeight w:val="5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753CCF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10</w:t>
            </w:r>
          </w:p>
        </w:tc>
        <w:tc>
          <w:tcPr>
            <w:tcW w:w="6580" w:type="dxa"/>
            <w:tcBorders>
              <w:top w:val="nil"/>
              <w:left w:val="nil"/>
              <w:bottom w:val="single" w:sz="4" w:space="0" w:color="auto"/>
              <w:right w:val="single" w:sz="4" w:space="0" w:color="auto"/>
            </w:tcBorders>
            <w:shd w:val="clear" w:color="auto" w:fill="auto"/>
            <w:noWrap/>
            <w:vAlign w:val="center"/>
            <w:hideMark/>
          </w:tcPr>
          <w:p w14:paraId="04EBC920"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(RESPITE CARE FOR INFANT):ti,ab,kw                 </w:t>
            </w:r>
          </w:p>
        </w:tc>
        <w:tc>
          <w:tcPr>
            <w:tcW w:w="1580" w:type="dxa"/>
            <w:tcBorders>
              <w:top w:val="nil"/>
              <w:left w:val="nil"/>
              <w:bottom w:val="single" w:sz="4" w:space="0" w:color="auto"/>
              <w:right w:val="single" w:sz="8" w:space="0" w:color="auto"/>
            </w:tcBorders>
            <w:shd w:val="clear" w:color="auto" w:fill="auto"/>
            <w:noWrap/>
            <w:vAlign w:val="center"/>
            <w:hideMark/>
          </w:tcPr>
          <w:p w14:paraId="648F817A"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357A0722"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CCFFD1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11</w:t>
            </w:r>
          </w:p>
        </w:tc>
        <w:tc>
          <w:tcPr>
            <w:tcW w:w="6580" w:type="dxa"/>
            <w:tcBorders>
              <w:top w:val="nil"/>
              <w:left w:val="nil"/>
              <w:bottom w:val="single" w:sz="4" w:space="0" w:color="auto"/>
              <w:right w:val="single" w:sz="4" w:space="0" w:color="auto"/>
            </w:tcBorders>
            <w:shd w:val="clear" w:color="auto" w:fill="auto"/>
            <w:noWrap/>
            <w:vAlign w:val="center"/>
            <w:hideMark/>
          </w:tcPr>
          <w:p w14:paraId="122E292A"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(RESPITE CARE FOR ADOLESCENT):ti,ab,kw                                                     </w:t>
            </w:r>
          </w:p>
        </w:tc>
        <w:tc>
          <w:tcPr>
            <w:tcW w:w="1580" w:type="dxa"/>
            <w:tcBorders>
              <w:top w:val="nil"/>
              <w:left w:val="nil"/>
              <w:bottom w:val="single" w:sz="4" w:space="0" w:color="auto"/>
              <w:right w:val="single" w:sz="8" w:space="0" w:color="auto"/>
            </w:tcBorders>
            <w:shd w:val="clear" w:color="auto" w:fill="auto"/>
            <w:noWrap/>
            <w:vAlign w:val="center"/>
            <w:hideMark/>
          </w:tcPr>
          <w:p w14:paraId="0FEDEBC1"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185BD10B"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7069C9"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12</w:t>
            </w:r>
          </w:p>
        </w:tc>
        <w:tc>
          <w:tcPr>
            <w:tcW w:w="6580" w:type="dxa"/>
            <w:tcBorders>
              <w:top w:val="nil"/>
              <w:left w:val="nil"/>
              <w:bottom w:val="single" w:sz="4" w:space="0" w:color="auto"/>
              <w:right w:val="single" w:sz="4" w:space="0" w:color="auto"/>
            </w:tcBorders>
            <w:shd w:val="clear" w:color="auto" w:fill="auto"/>
            <w:noWrap/>
            <w:vAlign w:val="center"/>
            <w:hideMark/>
          </w:tcPr>
          <w:p w14:paraId="649713F7"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(HOSPICE FOR THE CHILD):ti,ab,kw                                             </w:t>
            </w:r>
          </w:p>
        </w:tc>
        <w:tc>
          <w:tcPr>
            <w:tcW w:w="1580" w:type="dxa"/>
            <w:tcBorders>
              <w:top w:val="nil"/>
              <w:left w:val="nil"/>
              <w:bottom w:val="single" w:sz="4" w:space="0" w:color="auto"/>
              <w:right w:val="single" w:sz="8" w:space="0" w:color="auto"/>
            </w:tcBorders>
            <w:shd w:val="clear" w:color="auto" w:fill="auto"/>
            <w:noWrap/>
            <w:vAlign w:val="center"/>
            <w:hideMark/>
          </w:tcPr>
          <w:p w14:paraId="12E5E3AB"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23709E7E"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56F5623"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13</w:t>
            </w:r>
          </w:p>
        </w:tc>
        <w:tc>
          <w:tcPr>
            <w:tcW w:w="6580" w:type="dxa"/>
            <w:tcBorders>
              <w:top w:val="nil"/>
              <w:left w:val="nil"/>
              <w:bottom w:val="single" w:sz="4" w:space="0" w:color="auto"/>
              <w:right w:val="single" w:sz="4" w:space="0" w:color="auto"/>
            </w:tcBorders>
            <w:shd w:val="clear" w:color="auto" w:fill="auto"/>
            <w:noWrap/>
            <w:vAlign w:val="center"/>
            <w:hideMark/>
          </w:tcPr>
          <w:p w14:paraId="6B482699"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(HOSPICE FOR INFANT):ti,ab,kw                                            </w:t>
            </w:r>
          </w:p>
        </w:tc>
        <w:tc>
          <w:tcPr>
            <w:tcW w:w="1580" w:type="dxa"/>
            <w:tcBorders>
              <w:top w:val="nil"/>
              <w:left w:val="nil"/>
              <w:bottom w:val="single" w:sz="4" w:space="0" w:color="auto"/>
              <w:right w:val="single" w:sz="8" w:space="0" w:color="auto"/>
            </w:tcBorders>
            <w:shd w:val="clear" w:color="auto" w:fill="auto"/>
            <w:noWrap/>
            <w:vAlign w:val="center"/>
            <w:hideMark/>
          </w:tcPr>
          <w:p w14:paraId="49FDAA07"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655E27FF"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27D1A58"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14</w:t>
            </w:r>
          </w:p>
        </w:tc>
        <w:tc>
          <w:tcPr>
            <w:tcW w:w="6580" w:type="dxa"/>
            <w:tcBorders>
              <w:top w:val="nil"/>
              <w:left w:val="nil"/>
              <w:bottom w:val="single" w:sz="4" w:space="0" w:color="auto"/>
              <w:right w:val="single" w:sz="4" w:space="0" w:color="auto"/>
            </w:tcBorders>
            <w:shd w:val="clear" w:color="auto" w:fill="auto"/>
            <w:noWrap/>
            <w:vAlign w:val="center"/>
            <w:hideMark/>
          </w:tcPr>
          <w:p w14:paraId="04688241"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(HOSPICE FOR ADOLESCENT):ti,ab,kw                                    </w:t>
            </w:r>
          </w:p>
        </w:tc>
        <w:tc>
          <w:tcPr>
            <w:tcW w:w="1580" w:type="dxa"/>
            <w:tcBorders>
              <w:top w:val="nil"/>
              <w:left w:val="nil"/>
              <w:bottom w:val="single" w:sz="4" w:space="0" w:color="auto"/>
              <w:right w:val="single" w:sz="8" w:space="0" w:color="auto"/>
            </w:tcBorders>
            <w:shd w:val="clear" w:color="auto" w:fill="auto"/>
            <w:noWrap/>
            <w:vAlign w:val="center"/>
            <w:hideMark/>
          </w:tcPr>
          <w:p w14:paraId="3859BAC0"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1E22DCBF"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8315014"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15</w:t>
            </w:r>
          </w:p>
        </w:tc>
        <w:tc>
          <w:tcPr>
            <w:tcW w:w="6580" w:type="dxa"/>
            <w:tcBorders>
              <w:top w:val="nil"/>
              <w:left w:val="nil"/>
              <w:bottom w:val="single" w:sz="4" w:space="0" w:color="auto"/>
              <w:right w:val="single" w:sz="4" w:space="0" w:color="auto"/>
            </w:tcBorders>
            <w:shd w:val="clear" w:color="auto" w:fill="auto"/>
            <w:noWrap/>
            <w:vAlign w:val="center"/>
            <w:hideMark/>
          </w:tcPr>
          <w:p w14:paraId="46DA056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(HOSPICE CARE FOR THE CHILD):ti,ab,kw                                                 </w:t>
            </w:r>
          </w:p>
        </w:tc>
        <w:tc>
          <w:tcPr>
            <w:tcW w:w="1580" w:type="dxa"/>
            <w:tcBorders>
              <w:top w:val="nil"/>
              <w:left w:val="nil"/>
              <w:bottom w:val="single" w:sz="4" w:space="0" w:color="auto"/>
              <w:right w:val="single" w:sz="8" w:space="0" w:color="auto"/>
            </w:tcBorders>
            <w:shd w:val="clear" w:color="auto" w:fill="auto"/>
            <w:noWrap/>
            <w:vAlign w:val="center"/>
            <w:hideMark/>
          </w:tcPr>
          <w:p w14:paraId="350F1199"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002B7645" w14:textId="77777777" w:rsidTr="000F79A9">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7B4DC6"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16</w:t>
            </w:r>
          </w:p>
        </w:tc>
        <w:tc>
          <w:tcPr>
            <w:tcW w:w="6580" w:type="dxa"/>
            <w:tcBorders>
              <w:top w:val="nil"/>
              <w:left w:val="nil"/>
              <w:bottom w:val="single" w:sz="4" w:space="0" w:color="auto"/>
              <w:right w:val="single" w:sz="4" w:space="0" w:color="auto"/>
            </w:tcBorders>
            <w:shd w:val="clear" w:color="auto" w:fill="auto"/>
            <w:noWrap/>
            <w:vAlign w:val="center"/>
            <w:hideMark/>
          </w:tcPr>
          <w:p w14:paraId="27637C39"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(HOSPICE CARE FOR INFANT):ti,ab,kw                                                            </w:t>
            </w:r>
          </w:p>
        </w:tc>
        <w:tc>
          <w:tcPr>
            <w:tcW w:w="1580" w:type="dxa"/>
            <w:tcBorders>
              <w:top w:val="nil"/>
              <w:left w:val="nil"/>
              <w:bottom w:val="single" w:sz="4" w:space="0" w:color="auto"/>
              <w:right w:val="single" w:sz="8" w:space="0" w:color="auto"/>
            </w:tcBorders>
            <w:shd w:val="clear" w:color="auto" w:fill="auto"/>
            <w:noWrap/>
            <w:vAlign w:val="center"/>
            <w:hideMark/>
          </w:tcPr>
          <w:p w14:paraId="2EA161A3"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5D49DB66" w14:textId="77777777" w:rsidTr="000F79A9">
        <w:trPr>
          <w:trHeight w:val="41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E64F68E"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17</w:t>
            </w:r>
          </w:p>
        </w:tc>
        <w:tc>
          <w:tcPr>
            <w:tcW w:w="6580" w:type="dxa"/>
            <w:tcBorders>
              <w:top w:val="nil"/>
              <w:left w:val="nil"/>
              <w:bottom w:val="single" w:sz="4" w:space="0" w:color="auto"/>
              <w:right w:val="single" w:sz="4" w:space="0" w:color="auto"/>
            </w:tcBorders>
            <w:shd w:val="clear" w:color="auto" w:fill="auto"/>
            <w:noWrap/>
            <w:vAlign w:val="center"/>
            <w:hideMark/>
          </w:tcPr>
          <w:p w14:paraId="225375FD"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(HOSPICE CARE FOR ADOLESCENT):ti,ab,kw                                                 </w:t>
            </w:r>
          </w:p>
        </w:tc>
        <w:tc>
          <w:tcPr>
            <w:tcW w:w="1580" w:type="dxa"/>
            <w:tcBorders>
              <w:top w:val="nil"/>
              <w:left w:val="nil"/>
              <w:bottom w:val="single" w:sz="4" w:space="0" w:color="auto"/>
              <w:right w:val="single" w:sz="8" w:space="0" w:color="auto"/>
            </w:tcBorders>
            <w:shd w:val="clear" w:color="auto" w:fill="auto"/>
            <w:noWrap/>
            <w:vAlign w:val="center"/>
            <w:hideMark/>
          </w:tcPr>
          <w:p w14:paraId="76E228F3"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r w:rsidR="000F79A9" w:rsidRPr="000F79A9" w14:paraId="28F1B469"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72D243"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18</w:t>
            </w:r>
          </w:p>
        </w:tc>
        <w:tc>
          <w:tcPr>
            <w:tcW w:w="6580" w:type="dxa"/>
            <w:tcBorders>
              <w:top w:val="nil"/>
              <w:left w:val="nil"/>
              <w:bottom w:val="single" w:sz="4" w:space="0" w:color="auto"/>
              <w:right w:val="single" w:sz="4" w:space="0" w:color="auto"/>
            </w:tcBorders>
            <w:shd w:val="clear" w:color="auto" w:fill="auto"/>
            <w:noWrap/>
            <w:vAlign w:val="center"/>
            <w:hideMark/>
          </w:tcPr>
          <w:p w14:paraId="50F937FE"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(HOSPICE CARE):ti,ab,kw                                                        </w:t>
            </w:r>
          </w:p>
        </w:tc>
        <w:tc>
          <w:tcPr>
            <w:tcW w:w="1580" w:type="dxa"/>
            <w:tcBorders>
              <w:top w:val="nil"/>
              <w:left w:val="nil"/>
              <w:bottom w:val="single" w:sz="4" w:space="0" w:color="auto"/>
              <w:right w:val="single" w:sz="8" w:space="0" w:color="auto"/>
            </w:tcBorders>
            <w:shd w:val="clear" w:color="auto" w:fill="auto"/>
            <w:noWrap/>
            <w:vAlign w:val="center"/>
            <w:hideMark/>
          </w:tcPr>
          <w:p w14:paraId="03E5FB98"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9</w:t>
            </w:r>
          </w:p>
        </w:tc>
      </w:tr>
      <w:tr w:rsidR="000F79A9" w:rsidRPr="000F79A9" w14:paraId="3BFEC4C9" w14:textId="77777777" w:rsidTr="000F79A9">
        <w:trPr>
          <w:trHeight w:val="4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BA2F0D7"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19</w:t>
            </w:r>
          </w:p>
        </w:tc>
        <w:tc>
          <w:tcPr>
            <w:tcW w:w="6580" w:type="dxa"/>
            <w:tcBorders>
              <w:top w:val="nil"/>
              <w:left w:val="nil"/>
              <w:bottom w:val="single" w:sz="4" w:space="0" w:color="auto"/>
              <w:right w:val="single" w:sz="4" w:space="0" w:color="auto"/>
            </w:tcBorders>
            <w:shd w:val="clear" w:color="auto" w:fill="auto"/>
            <w:noWrap/>
            <w:vAlign w:val="center"/>
            <w:hideMark/>
          </w:tcPr>
          <w:p w14:paraId="14FE5A00"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 xml:space="preserve"> (RESPITE CARE):ti,ab.kw                                      </w:t>
            </w:r>
          </w:p>
        </w:tc>
        <w:tc>
          <w:tcPr>
            <w:tcW w:w="1580" w:type="dxa"/>
            <w:tcBorders>
              <w:top w:val="nil"/>
              <w:left w:val="nil"/>
              <w:bottom w:val="single" w:sz="4" w:space="0" w:color="auto"/>
              <w:right w:val="single" w:sz="8" w:space="0" w:color="auto"/>
            </w:tcBorders>
            <w:shd w:val="clear" w:color="auto" w:fill="auto"/>
            <w:noWrap/>
            <w:vAlign w:val="center"/>
            <w:hideMark/>
          </w:tcPr>
          <w:p w14:paraId="7CCF6912"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5</w:t>
            </w:r>
          </w:p>
        </w:tc>
      </w:tr>
      <w:tr w:rsidR="000F79A9" w:rsidRPr="000F79A9" w14:paraId="4493AADD" w14:textId="77777777" w:rsidTr="000F79A9">
        <w:trPr>
          <w:trHeight w:val="510"/>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7D02691"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20</w:t>
            </w:r>
          </w:p>
        </w:tc>
        <w:tc>
          <w:tcPr>
            <w:tcW w:w="6580" w:type="dxa"/>
            <w:tcBorders>
              <w:top w:val="nil"/>
              <w:left w:val="nil"/>
              <w:bottom w:val="single" w:sz="8" w:space="0" w:color="auto"/>
              <w:right w:val="single" w:sz="4" w:space="0" w:color="auto"/>
            </w:tcBorders>
            <w:shd w:val="clear" w:color="auto" w:fill="auto"/>
            <w:noWrap/>
            <w:vAlign w:val="center"/>
            <w:hideMark/>
          </w:tcPr>
          <w:p w14:paraId="47645075" w14:textId="77777777" w:rsidR="000F79A9" w:rsidRPr="000F79A9" w:rsidRDefault="000F79A9" w:rsidP="000F79A9">
            <w:pPr>
              <w:suppressAutoHyphens w:val="0"/>
              <w:autoSpaceDN/>
              <w:spacing w:after="0"/>
              <w:jc w:val="center"/>
              <w:rPr>
                <w:rFonts w:ascii="Times New Roman" w:eastAsia="Times New Roman" w:hAnsi="Times New Roman"/>
                <w:color w:val="000000"/>
                <w:sz w:val="24"/>
                <w:szCs w:val="24"/>
                <w:lang w:eastAsia="cs-CZ"/>
              </w:rPr>
            </w:pPr>
            <w:r w:rsidRPr="000F79A9">
              <w:rPr>
                <w:rFonts w:ascii="Times New Roman" w:eastAsia="Times New Roman" w:hAnsi="Times New Roman"/>
                <w:color w:val="000000"/>
                <w:sz w:val="24"/>
                <w:szCs w:val="24"/>
                <w:lang w:eastAsia="cs-CZ"/>
              </w:rPr>
              <w:t>(HOSPICE CARE FOR CHILDREN):ti,ab,kw</w:t>
            </w:r>
          </w:p>
        </w:tc>
        <w:tc>
          <w:tcPr>
            <w:tcW w:w="1580" w:type="dxa"/>
            <w:tcBorders>
              <w:top w:val="nil"/>
              <w:left w:val="nil"/>
              <w:bottom w:val="single" w:sz="8" w:space="0" w:color="auto"/>
              <w:right w:val="single" w:sz="8" w:space="0" w:color="auto"/>
            </w:tcBorders>
            <w:shd w:val="clear" w:color="auto" w:fill="auto"/>
            <w:noWrap/>
            <w:vAlign w:val="center"/>
            <w:hideMark/>
          </w:tcPr>
          <w:p w14:paraId="6E6F72CA" w14:textId="77777777" w:rsidR="000F79A9" w:rsidRPr="000F79A9" w:rsidRDefault="000F79A9" w:rsidP="000F79A9">
            <w:pPr>
              <w:suppressAutoHyphens w:val="0"/>
              <w:autoSpaceDN/>
              <w:spacing w:after="0"/>
              <w:jc w:val="center"/>
              <w:rPr>
                <w:rFonts w:ascii="Times New Roman" w:eastAsia="Times New Roman" w:hAnsi="Times New Roman"/>
                <w:color w:val="000000"/>
                <w:lang w:eastAsia="cs-CZ"/>
              </w:rPr>
            </w:pPr>
            <w:r w:rsidRPr="000F79A9">
              <w:rPr>
                <w:rFonts w:ascii="Times New Roman" w:eastAsia="Times New Roman" w:hAnsi="Times New Roman"/>
                <w:color w:val="000000"/>
                <w:lang w:eastAsia="cs-CZ"/>
              </w:rPr>
              <w:t>0</w:t>
            </w:r>
          </w:p>
        </w:tc>
      </w:tr>
    </w:tbl>
    <w:p w14:paraId="0568D375" w14:textId="7340FF0E" w:rsidR="00FB7A23" w:rsidRDefault="00F55209" w:rsidP="008C297C">
      <w:pPr>
        <w:spacing w:after="0" w:line="360" w:lineRule="auto"/>
        <w:rPr>
          <w:rFonts w:ascii="Times New Roman" w:hAnsi="Times New Roman"/>
          <w:b/>
          <w:bCs/>
          <w:sz w:val="32"/>
          <w:szCs w:val="32"/>
        </w:rPr>
      </w:pPr>
      <w:r>
        <w:rPr>
          <w:rFonts w:ascii="Times New Roman" w:hAnsi="Times New Roman"/>
          <w:b/>
          <w:bCs/>
          <w:sz w:val="32"/>
          <w:szCs w:val="32"/>
        </w:rPr>
        <w:t xml:space="preserve"> </w:t>
      </w:r>
    </w:p>
    <w:p w14:paraId="2F9D850A" w14:textId="77777777" w:rsidR="00813D12" w:rsidRDefault="00813D12" w:rsidP="008C297C">
      <w:pPr>
        <w:spacing w:after="0" w:line="360" w:lineRule="auto"/>
        <w:rPr>
          <w:rFonts w:ascii="Times New Roman" w:hAnsi="Times New Roman"/>
          <w:b/>
          <w:bCs/>
          <w:sz w:val="32"/>
          <w:szCs w:val="32"/>
        </w:rPr>
      </w:pPr>
    </w:p>
    <w:p w14:paraId="794CF6EB" w14:textId="77777777" w:rsidR="00813D12" w:rsidRDefault="00813D12" w:rsidP="008C297C">
      <w:pPr>
        <w:spacing w:after="0" w:line="360" w:lineRule="auto"/>
        <w:rPr>
          <w:rFonts w:ascii="Times New Roman" w:hAnsi="Times New Roman"/>
          <w:b/>
          <w:bCs/>
          <w:sz w:val="32"/>
          <w:szCs w:val="32"/>
        </w:rPr>
      </w:pPr>
    </w:p>
    <w:p w14:paraId="3D37F603" w14:textId="77777777" w:rsidR="00813D12" w:rsidRDefault="00813D12" w:rsidP="008C297C">
      <w:pPr>
        <w:spacing w:after="0" w:line="360" w:lineRule="auto"/>
        <w:rPr>
          <w:rFonts w:ascii="Times New Roman" w:hAnsi="Times New Roman"/>
          <w:b/>
          <w:bCs/>
          <w:sz w:val="32"/>
          <w:szCs w:val="32"/>
        </w:rPr>
      </w:pPr>
    </w:p>
    <w:p w14:paraId="2A862A15" w14:textId="77777777" w:rsidR="00E82023" w:rsidRDefault="00E82023" w:rsidP="008C297C">
      <w:pPr>
        <w:spacing w:after="0" w:line="360" w:lineRule="auto"/>
        <w:rPr>
          <w:rFonts w:ascii="Times New Roman" w:hAnsi="Times New Roman"/>
          <w:b/>
          <w:bCs/>
          <w:sz w:val="24"/>
          <w:szCs w:val="24"/>
        </w:rPr>
      </w:pPr>
    </w:p>
    <w:p w14:paraId="3B61F480" w14:textId="26F8F159" w:rsidR="00E82023" w:rsidRDefault="00E82023" w:rsidP="008C297C">
      <w:pPr>
        <w:spacing w:after="0" w:line="360" w:lineRule="auto"/>
        <w:rPr>
          <w:rFonts w:ascii="Times New Roman" w:hAnsi="Times New Roman"/>
          <w:b/>
          <w:bCs/>
          <w:sz w:val="24"/>
          <w:szCs w:val="24"/>
        </w:rPr>
      </w:pPr>
      <w:r w:rsidRPr="00E82023">
        <w:rPr>
          <w:rFonts w:ascii="Times New Roman" w:hAnsi="Times New Roman"/>
          <w:b/>
          <w:bCs/>
          <w:sz w:val="24"/>
          <w:szCs w:val="24"/>
        </w:rPr>
        <w:lastRenderedPageBreak/>
        <w:t xml:space="preserve">Web of Science, In: Title Abstract, 26. </w:t>
      </w:r>
      <w:r w:rsidR="006E22E3">
        <w:rPr>
          <w:rFonts w:ascii="Times New Roman" w:hAnsi="Times New Roman"/>
          <w:b/>
          <w:bCs/>
          <w:sz w:val="24"/>
          <w:szCs w:val="24"/>
        </w:rPr>
        <w:t>2</w:t>
      </w:r>
      <w:r w:rsidRPr="00E82023">
        <w:rPr>
          <w:rFonts w:ascii="Times New Roman" w:hAnsi="Times New Roman"/>
          <w:b/>
          <w:bCs/>
          <w:sz w:val="24"/>
          <w:szCs w:val="24"/>
        </w:rPr>
        <w:t>. 2023</w:t>
      </w:r>
    </w:p>
    <w:p w14:paraId="023AA597" w14:textId="77777777" w:rsidR="0056027B" w:rsidRDefault="0056027B" w:rsidP="008C297C">
      <w:pPr>
        <w:spacing w:after="0" w:line="360" w:lineRule="auto"/>
        <w:rPr>
          <w:rFonts w:ascii="Times New Roman" w:hAnsi="Times New Roman"/>
          <w:b/>
          <w:bCs/>
          <w:sz w:val="24"/>
          <w:szCs w:val="24"/>
        </w:rPr>
      </w:pPr>
    </w:p>
    <w:p w14:paraId="5CE4984F" w14:textId="60E83BA5" w:rsidR="0056027B" w:rsidRDefault="0056027B" w:rsidP="008C297C">
      <w:pPr>
        <w:spacing w:after="0" w:line="360" w:lineRule="auto"/>
        <w:rPr>
          <w:rFonts w:ascii="Times New Roman" w:hAnsi="Times New Roman"/>
          <w:sz w:val="24"/>
          <w:szCs w:val="24"/>
        </w:rPr>
      </w:pPr>
      <w:r w:rsidRPr="0056027B">
        <w:rPr>
          <w:noProof/>
        </w:rPr>
        <w:drawing>
          <wp:inline distT="0" distB="0" distL="0" distR="0" wp14:anchorId="0F3C7247" wp14:editId="6E6AAF84">
            <wp:extent cx="5327650" cy="5273675"/>
            <wp:effectExtent l="0" t="0" r="6350" b="3175"/>
            <wp:docPr id="186127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27650" cy="5273675"/>
                    </a:xfrm>
                    <a:prstGeom prst="rect">
                      <a:avLst/>
                    </a:prstGeom>
                    <a:noFill/>
                    <a:ln>
                      <a:noFill/>
                    </a:ln>
                  </pic:spPr>
                </pic:pic>
              </a:graphicData>
            </a:graphic>
          </wp:inline>
        </w:drawing>
      </w:r>
    </w:p>
    <w:p w14:paraId="006DC83D" w14:textId="77777777" w:rsidR="008A5DD2" w:rsidRDefault="008A5DD2" w:rsidP="008C297C">
      <w:pPr>
        <w:spacing w:after="0" w:line="360" w:lineRule="auto"/>
        <w:rPr>
          <w:rFonts w:ascii="Times New Roman" w:hAnsi="Times New Roman"/>
          <w:sz w:val="24"/>
          <w:szCs w:val="24"/>
        </w:rPr>
      </w:pPr>
    </w:p>
    <w:p w14:paraId="66FA5E25" w14:textId="77777777" w:rsidR="008A5DD2" w:rsidRDefault="008A5DD2" w:rsidP="008C297C">
      <w:pPr>
        <w:spacing w:after="0" w:line="360" w:lineRule="auto"/>
        <w:rPr>
          <w:rFonts w:ascii="Times New Roman" w:hAnsi="Times New Roman"/>
          <w:sz w:val="24"/>
          <w:szCs w:val="24"/>
        </w:rPr>
      </w:pPr>
    </w:p>
    <w:p w14:paraId="03E88ADA" w14:textId="77777777" w:rsidR="008A5DD2" w:rsidRDefault="008A5DD2" w:rsidP="008C297C">
      <w:pPr>
        <w:spacing w:after="0" w:line="360" w:lineRule="auto"/>
        <w:rPr>
          <w:rFonts w:ascii="Times New Roman" w:hAnsi="Times New Roman"/>
          <w:sz w:val="24"/>
          <w:szCs w:val="24"/>
        </w:rPr>
      </w:pPr>
    </w:p>
    <w:p w14:paraId="6CD26F3B" w14:textId="77777777" w:rsidR="008A5DD2" w:rsidRDefault="008A5DD2" w:rsidP="008C297C">
      <w:pPr>
        <w:spacing w:after="0" w:line="360" w:lineRule="auto"/>
        <w:rPr>
          <w:rFonts w:ascii="Times New Roman" w:hAnsi="Times New Roman"/>
          <w:sz w:val="24"/>
          <w:szCs w:val="24"/>
        </w:rPr>
      </w:pPr>
    </w:p>
    <w:p w14:paraId="4BBABD1A" w14:textId="77777777" w:rsidR="008A5DD2" w:rsidRDefault="008A5DD2" w:rsidP="008C297C">
      <w:pPr>
        <w:spacing w:after="0" w:line="360" w:lineRule="auto"/>
        <w:rPr>
          <w:rFonts w:ascii="Times New Roman" w:hAnsi="Times New Roman"/>
          <w:sz w:val="24"/>
          <w:szCs w:val="24"/>
        </w:rPr>
      </w:pPr>
    </w:p>
    <w:p w14:paraId="40BD4091" w14:textId="77777777" w:rsidR="008A5DD2" w:rsidRDefault="008A5DD2" w:rsidP="008C297C">
      <w:pPr>
        <w:spacing w:after="0" w:line="360" w:lineRule="auto"/>
        <w:rPr>
          <w:rFonts w:ascii="Times New Roman" w:hAnsi="Times New Roman"/>
          <w:sz w:val="24"/>
          <w:szCs w:val="24"/>
        </w:rPr>
      </w:pPr>
    </w:p>
    <w:p w14:paraId="630A19F2" w14:textId="77777777" w:rsidR="008A5DD2" w:rsidRDefault="008A5DD2" w:rsidP="008C297C">
      <w:pPr>
        <w:spacing w:after="0" w:line="360" w:lineRule="auto"/>
        <w:rPr>
          <w:rFonts w:ascii="Times New Roman" w:hAnsi="Times New Roman"/>
          <w:sz w:val="24"/>
          <w:szCs w:val="24"/>
        </w:rPr>
      </w:pPr>
    </w:p>
    <w:p w14:paraId="27A5E5C6" w14:textId="77777777" w:rsidR="008A5DD2" w:rsidRDefault="008A5DD2" w:rsidP="008C297C">
      <w:pPr>
        <w:spacing w:after="0" w:line="360" w:lineRule="auto"/>
        <w:rPr>
          <w:rFonts w:ascii="Times New Roman" w:hAnsi="Times New Roman"/>
          <w:sz w:val="24"/>
          <w:szCs w:val="24"/>
        </w:rPr>
      </w:pPr>
    </w:p>
    <w:p w14:paraId="3E2866B3" w14:textId="77777777" w:rsidR="008A5DD2" w:rsidRDefault="008A5DD2" w:rsidP="008C297C">
      <w:pPr>
        <w:spacing w:after="0" w:line="360" w:lineRule="auto"/>
        <w:rPr>
          <w:rFonts w:ascii="Times New Roman" w:hAnsi="Times New Roman"/>
          <w:sz w:val="24"/>
          <w:szCs w:val="24"/>
        </w:rPr>
      </w:pPr>
    </w:p>
    <w:p w14:paraId="14376A14" w14:textId="77777777" w:rsidR="008A5DD2" w:rsidRDefault="008A5DD2" w:rsidP="008C297C">
      <w:pPr>
        <w:spacing w:after="0" w:line="360" w:lineRule="auto"/>
        <w:rPr>
          <w:rFonts w:ascii="Times New Roman" w:hAnsi="Times New Roman"/>
          <w:sz w:val="24"/>
          <w:szCs w:val="24"/>
        </w:rPr>
      </w:pPr>
    </w:p>
    <w:p w14:paraId="23328D04" w14:textId="77777777" w:rsidR="008A5DD2" w:rsidRDefault="008A5DD2" w:rsidP="008C297C">
      <w:pPr>
        <w:spacing w:after="0" w:line="360" w:lineRule="auto"/>
        <w:rPr>
          <w:rFonts w:ascii="Times New Roman" w:hAnsi="Times New Roman"/>
          <w:sz w:val="24"/>
          <w:szCs w:val="24"/>
        </w:rPr>
      </w:pPr>
    </w:p>
    <w:p w14:paraId="137DC5F3" w14:textId="52694EF0" w:rsidR="008A5DD2" w:rsidRDefault="00B71D53" w:rsidP="008C297C">
      <w:pPr>
        <w:spacing w:after="0" w:line="360" w:lineRule="auto"/>
        <w:rPr>
          <w:rFonts w:ascii="Times New Roman" w:hAnsi="Times New Roman"/>
          <w:b/>
          <w:bCs/>
          <w:sz w:val="24"/>
          <w:szCs w:val="24"/>
        </w:rPr>
      </w:pPr>
      <w:r w:rsidRPr="00B71D53">
        <w:rPr>
          <w:rFonts w:ascii="Times New Roman" w:hAnsi="Times New Roman"/>
          <w:b/>
          <w:bCs/>
          <w:sz w:val="24"/>
          <w:szCs w:val="24"/>
        </w:rPr>
        <w:lastRenderedPageBreak/>
        <w:t>Pro</w:t>
      </w:r>
      <w:r w:rsidR="003F6922">
        <w:rPr>
          <w:rFonts w:ascii="Times New Roman" w:hAnsi="Times New Roman"/>
          <w:b/>
          <w:bCs/>
          <w:sz w:val="24"/>
          <w:szCs w:val="24"/>
        </w:rPr>
        <w:t>Q</w:t>
      </w:r>
      <w:r w:rsidRPr="00B71D53">
        <w:rPr>
          <w:rFonts w:ascii="Times New Roman" w:hAnsi="Times New Roman"/>
          <w:b/>
          <w:bCs/>
          <w:sz w:val="24"/>
          <w:szCs w:val="24"/>
        </w:rPr>
        <w:t>uest, In. Abstract, 26. 2. 2023</w:t>
      </w:r>
    </w:p>
    <w:p w14:paraId="58C2E480" w14:textId="77777777" w:rsidR="00B70895" w:rsidRPr="00B70895" w:rsidRDefault="00B70895" w:rsidP="00B70895">
      <w:pPr>
        <w:jc w:val="right"/>
        <w:rPr>
          <w:rFonts w:ascii="Times New Roman" w:hAnsi="Times New Roman"/>
          <w:sz w:val="24"/>
          <w:szCs w:val="24"/>
        </w:rPr>
      </w:pPr>
    </w:p>
    <w:p w14:paraId="38C798A2" w14:textId="7C34A9E1" w:rsidR="003F6922" w:rsidRDefault="00275E29" w:rsidP="008C297C">
      <w:pPr>
        <w:spacing w:after="0" w:line="360" w:lineRule="auto"/>
        <w:rPr>
          <w:rFonts w:ascii="Times New Roman" w:hAnsi="Times New Roman"/>
          <w:sz w:val="24"/>
          <w:szCs w:val="24"/>
        </w:rPr>
      </w:pPr>
      <w:r w:rsidRPr="00275E29">
        <w:rPr>
          <w:noProof/>
        </w:rPr>
        <w:drawing>
          <wp:anchor distT="0" distB="0" distL="114300" distR="114300" simplePos="0" relativeHeight="251679744" behindDoc="0" locked="0" layoutInCell="1" allowOverlap="1" wp14:anchorId="196C097A" wp14:editId="19F8E34C">
            <wp:simplePos x="1263650" y="1498600"/>
            <wp:positionH relativeFrom="column">
              <wp:align>left</wp:align>
            </wp:positionH>
            <wp:positionV relativeFrom="paragraph">
              <wp:align>top</wp:align>
            </wp:positionV>
            <wp:extent cx="5327650" cy="5279390"/>
            <wp:effectExtent l="0" t="0" r="6350" b="0"/>
            <wp:wrapSquare wrapText="bothSides"/>
            <wp:docPr id="169804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27650" cy="5279390"/>
                    </a:xfrm>
                    <a:prstGeom prst="rect">
                      <a:avLst/>
                    </a:prstGeom>
                    <a:noFill/>
                    <a:ln>
                      <a:noFill/>
                    </a:ln>
                  </pic:spPr>
                </pic:pic>
              </a:graphicData>
            </a:graphic>
          </wp:anchor>
        </w:drawing>
      </w:r>
      <w:r w:rsidR="00B70895">
        <w:rPr>
          <w:rFonts w:ascii="Times New Roman" w:hAnsi="Times New Roman"/>
          <w:sz w:val="24"/>
          <w:szCs w:val="24"/>
        </w:rPr>
        <w:br w:type="textWrapping" w:clear="all"/>
      </w:r>
    </w:p>
    <w:p w14:paraId="16BFB4A5" w14:textId="77777777" w:rsidR="002B3FCE" w:rsidRDefault="002B3FCE" w:rsidP="008C297C">
      <w:pPr>
        <w:spacing w:after="0" w:line="360" w:lineRule="auto"/>
        <w:rPr>
          <w:rFonts w:ascii="Times New Roman" w:hAnsi="Times New Roman"/>
          <w:sz w:val="24"/>
          <w:szCs w:val="24"/>
        </w:rPr>
      </w:pPr>
    </w:p>
    <w:p w14:paraId="37DB5591" w14:textId="77777777" w:rsidR="002B3FCE" w:rsidRDefault="002B3FCE" w:rsidP="008C297C">
      <w:pPr>
        <w:spacing w:after="0" w:line="360" w:lineRule="auto"/>
        <w:rPr>
          <w:rFonts w:ascii="Times New Roman" w:hAnsi="Times New Roman"/>
          <w:sz w:val="24"/>
          <w:szCs w:val="24"/>
        </w:rPr>
      </w:pPr>
    </w:p>
    <w:p w14:paraId="4CF276E0" w14:textId="77777777" w:rsidR="002B3FCE" w:rsidRDefault="002B3FCE" w:rsidP="008C297C">
      <w:pPr>
        <w:spacing w:after="0" w:line="360" w:lineRule="auto"/>
        <w:rPr>
          <w:rFonts w:ascii="Times New Roman" w:hAnsi="Times New Roman"/>
          <w:sz w:val="24"/>
          <w:szCs w:val="24"/>
        </w:rPr>
      </w:pPr>
    </w:p>
    <w:p w14:paraId="53989CEE" w14:textId="77777777" w:rsidR="002B3FCE" w:rsidRDefault="002B3FCE" w:rsidP="008C297C">
      <w:pPr>
        <w:spacing w:after="0" w:line="360" w:lineRule="auto"/>
        <w:rPr>
          <w:rFonts w:ascii="Times New Roman" w:hAnsi="Times New Roman"/>
          <w:sz w:val="24"/>
          <w:szCs w:val="24"/>
        </w:rPr>
      </w:pPr>
    </w:p>
    <w:p w14:paraId="608594B2" w14:textId="77777777" w:rsidR="002B3FCE" w:rsidRDefault="002B3FCE" w:rsidP="008C297C">
      <w:pPr>
        <w:spacing w:after="0" w:line="360" w:lineRule="auto"/>
        <w:rPr>
          <w:rFonts w:ascii="Times New Roman" w:hAnsi="Times New Roman"/>
          <w:sz w:val="24"/>
          <w:szCs w:val="24"/>
        </w:rPr>
      </w:pPr>
    </w:p>
    <w:p w14:paraId="2C7066E9" w14:textId="77777777" w:rsidR="002B3FCE" w:rsidRDefault="002B3FCE" w:rsidP="008C297C">
      <w:pPr>
        <w:spacing w:after="0" w:line="360" w:lineRule="auto"/>
        <w:rPr>
          <w:rFonts w:ascii="Times New Roman" w:hAnsi="Times New Roman"/>
          <w:sz w:val="24"/>
          <w:szCs w:val="24"/>
        </w:rPr>
      </w:pPr>
    </w:p>
    <w:p w14:paraId="0C7BAC95" w14:textId="77777777" w:rsidR="002B3FCE" w:rsidRDefault="002B3FCE" w:rsidP="008C297C">
      <w:pPr>
        <w:spacing w:after="0" w:line="360" w:lineRule="auto"/>
        <w:rPr>
          <w:rFonts w:ascii="Times New Roman" w:hAnsi="Times New Roman"/>
          <w:sz w:val="24"/>
          <w:szCs w:val="24"/>
        </w:rPr>
      </w:pPr>
    </w:p>
    <w:p w14:paraId="1C2DFE41" w14:textId="77777777" w:rsidR="002B3FCE" w:rsidRDefault="002B3FCE" w:rsidP="008C297C">
      <w:pPr>
        <w:spacing w:after="0" w:line="360" w:lineRule="auto"/>
        <w:rPr>
          <w:rFonts w:ascii="Times New Roman" w:hAnsi="Times New Roman"/>
          <w:sz w:val="24"/>
          <w:szCs w:val="24"/>
        </w:rPr>
      </w:pPr>
    </w:p>
    <w:p w14:paraId="60689EF4" w14:textId="77777777" w:rsidR="002B3FCE" w:rsidRDefault="002B3FCE" w:rsidP="008C297C">
      <w:pPr>
        <w:spacing w:after="0" w:line="360" w:lineRule="auto"/>
        <w:rPr>
          <w:rFonts w:ascii="Times New Roman" w:hAnsi="Times New Roman"/>
          <w:sz w:val="24"/>
          <w:szCs w:val="24"/>
        </w:rPr>
      </w:pPr>
    </w:p>
    <w:p w14:paraId="24987956" w14:textId="6E055878" w:rsidR="002B3FCE" w:rsidRDefault="002B3FCE" w:rsidP="008C297C">
      <w:pPr>
        <w:spacing w:after="0" w:line="360" w:lineRule="auto"/>
        <w:rPr>
          <w:rFonts w:ascii="Times New Roman" w:hAnsi="Times New Roman"/>
          <w:b/>
          <w:bCs/>
          <w:sz w:val="24"/>
          <w:szCs w:val="24"/>
        </w:rPr>
      </w:pPr>
      <w:r w:rsidRPr="002B3FCE">
        <w:rPr>
          <w:rFonts w:ascii="Times New Roman" w:hAnsi="Times New Roman"/>
          <w:b/>
          <w:bCs/>
          <w:sz w:val="24"/>
          <w:szCs w:val="24"/>
        </w:rPr>
        <w:lastRenderedPageBreak/>
        <w:t>Scopus, In: TITLE-ABS-KEY, 26. 2. 2023</w:t>
      </w:r>
    </w:p>
    <w:p w14:paraId="0A088050" w14:textId="77777777" w:rsidR="00E316BC" w:rsidRDefault="00E316BC" w:rsidP="008C297C">
      <w:pPr>
        <w:spacing w:after="0" w:line="360" w:lineRule="auto"/>
        <w:rPr>
          <w:rFonts w:ascii="Times New Roman" w:hAnsi="Times New Roman"/>
          <w:sz w:val="24"/>
          <w:szCs w:val="24"/>
        </w:rPr>
      </w:pPr>
    </w:p>
    <w:p w14:paraId="47A1CA8F" w14:textId="55987C1A" w:rsidR="00E316BC" w:rsidRDefault="00F30136" w:rsidP="008C297C">
      <w:pPr>
        <w:spacing w:after="0" w:line="360" w:lineRule="auto"/>
        <w:rPr>
          <w:rFonts w:ascii="Times New Roman" w:hAnsi="Times New Roman"/>
          <w:sz w:val="24"/>
          <w:szCs w:val="24"/>
        </w:rPr>
      </w:pPr>
      <w:r w:rsidRPr="00F30136">
        <w:rPr>
          <w:noProof/>
        </w:rPr>
        <w:drawing>
          <wp:inline distT="0" distB="0" distL="0" distR="0" wp14:anchorId="0D77D9CF" wp14:editId="0429E561">
            <wp:extent cx="5327650" cy="5279390"/>
            <wp:effectExtent l="0" t="0" r="6350" b="0"/>
            <wp:docPr id="512150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27650" cy="5279390"/>
                    </a:xfrm>
                    <a:prstGeom prst="rect">
                      <a:avLst/>
                    </a:prstGeom>
                    <a:noFill/>
                    <a:ln>
                      <a:noFill/>
                    </a:ln>
                  </pic:spPr>
                </pic:pic>
              </a:graphicData>
            </a:graphic>
          </wp:inline>
        </w:drawing>
      </w:r>
    </w:p>
    <w:p w14:paraId="552C76AB" w14:textId="77777777" w:rsidR="004812B1" w:rsidRDefault="004812B1" w:rsidP="008C297C">
      <w:pPr>
        <w:spacing w:after="0" w:line="360" w:lineRule="auto"/>
        <w:rPr>
          <w:rFonts w:ascii="Times New Roman" w:hAnsi="Times New Roman"/>
          <w:sz w:val="24"/>
          <w:szCs w:val="24"/>
        </w:rPr>
      </w:pPr>
    </w:p>
    <w:p w14:paraId="50038EAF" w14:textId="77777777" w:rsidR="004812B1" w:rsidRDefault="004812B1" w:rsidP="008C297C">
      <w:pPr>
        <w:spacing w:after="0" w:line="360" w:lineRule="auto"/>
        <w:rPr>
          <w:rFonts w:ascii="Times New Roman" w:hAnsi="Times New Roman"/>
          <w:sz w:val="24"/>
          <w:szCs w:val="24"/>
        </w:rPr>
      </w:pPr>
    </w:p>
    <w:p w14:paraId="2AF1CB79" w14:textId="77777777" w:rsidR="004812B1" w:rsidRDefault="004812B1" w:rsidP="008C297C">
      <w:pPr>
        <w:spacing w:after="0" w:line="360" w:lineRule="auto"/>
        <w:rPr>
          <w:rFonts w:ascii="Times New Roman" w:hAnsi="Times New Roman"/>
          <w:sz w:val="24"/>
          <w:szCs w:val="24"/>
        </w:rPr>
      </w:pPr>
    </w:p>
    <w:p w14:paraId="3C1B902A" w14:textId="77777777" w:rsidR="004812B1" w:rsidRDefault="004812B1" w:rsidP="008C297C">
      <w:pPr>
        <w:spacing w:after="0" w:line="360" w:lineRule="auto"/>
        <w:rPr>
          <w:rFonts w:ascii="Times New Roman" w:hAnsi="Times New Roman"/>
          <w:sz w:val="24"/>
          <w:szCs w:val="24"/>
        </w:rPr>
      </w:pPr>
    </w:p>
    <w:p w14:paraId="42E75838" w14:textId="77777777" w:rsidR="004812B1" w:rsidRDefault="004812B1" w:rsidP="008C297C">
      <w:pPr>
        <w:spacing w:after="0" w:line="360" w:lineRule="auto"/>
        <w:rPr>
          <w:rFonts w:ascii="Times New Roman" w:hAnsi="Times New Roman"/>
          <w:sz w:val="24"/>
          <w:szCs w:val="24"/>
        </w:rPr>
      </w:pPr>
    </w:p>
    <w:p w14:paraId="16AC62F4" w14:textId="77777777" w:rsidR="004812B1" w:rsidRDefault="004812B1" w:rsidP="008C297C">
      <w:pPr>
        <w:spacing w:after="0" w:line="360" w:lineRule="auto"/>
        <w:rPr>
          <w:rFonts w:ascii="Times New Roman" w:hAnsi="Times New Roman"/>
          <w:sz w:val="24"/>
          <w:szCs w:val="24"/>
        </w:rPr>
      </w:pPr>
    </w:p>
    <w:p w14:paraId="7D09A7D3" w14:textId="77777777" w:rsidR="004812B1" w:rsidRDefault="004812B1" w:rsidP="008C297C">
      <w:pPr>
        <w:spacing w:after="0" w:line="360" w:lineRule="auto"/>
        <w:rPr>
          <w:rFonts w:ascii="Times New Roman" w:hAnsi="Times New Roman"/>
          <w:sz w:val="24"/>
          <w:szCs w:val="24"/>
        </w:rPr>
      </w:pPr>
    </w:p>
    <w:p w14:paraId="7E3AB95F" w14:textId="77777777" w:rsidR="004812B1" w:rsidRDefault="004812B1" w:rsidP="008C297C">
      <w:pPr>
        <w:spacing w:after="0" w:line="360" w:lineRule="auto"/>
        <w:rPr>
          <w:rFonts w:ascii="Times New Roman" w:hAnsi="Times New Roman"/>
          <w:sz w:val="24"/>
          <w:szCs w:val="24"/>
        </w:rPr>
      </w:pPr>
    </w:p>
    <w:p w14:paraId="7EAAB3F2" w14:textId="77777777" w:rsidR="004812B1" w:rsidRDefault="004812B1" w:rsidP="008C297C">
      <w:pPr>
        <w:spacing w:after="0" w:line="360" w:lineRule="auto"/>
        <w:rPr>
          <w:rFonts w:ascii="Times New Roman" w:hAnsi="Times New Roman"/>
          <w:sz w:val="24"/>
          <w:szCs w:val="24"/>
        </w:rPr>
      </w:pPr>
    </w:p>
    <w:p w14:paraId="52483AB6" w14:textId="77777777" w:rsidR="004812B1" w:rsidRDefault="004812B1" w:rsidP="008C297C">
      <w:pPr>
        <w:spacing w:after="0" w:line="360" w:lineRule="auto"/>
        <w:rPr>
          <w:rFonts w:ascii="Times New Roman" w:hAnsi="Times New Roman"/>
          <w:sz w:val="24"/>
          <w:szCs w:val="24"/>
        </w:rPr>
      </w:pPr>
    </w:p>
    <w:p w14:paraId="23AF359B" w14:textId="77777777" w:rsidR="004812B1" w:rsidRDefault="004812B1" w:rsidP="008C297C">
      <w:pPr>
        <w:spacing w:after="0" w:line="360" w:lineRule="auto"/>
        <w:rPr>
          <w:rFonts w:ascii="Times New Roman" w:hAnsi="Times New Roman"/>
          <w:sz w:val="24"/>
          <w:szCs w:val="24"/>
        </w:rPr>
      </w:pPr>
    </w:p>
    <w:p w14:paraId="38174FAC" w14:textId="623E26E8" w:rsidR="004812B1" w:rsidRDefault="003153AC" w:rsidP="008C297C">
      <w:pPr>
        <w:spacing w:after="0" w:line="360" w:lineRule="auto"/>
        <w:rPr>
          <w:rFonts w:ascii="Times New Roman" w:hAnsi="Times New Roman"/>
          <w:b/>
          <w:bCs/>
          <w:sz w:val="24"/>
          <w:szCs w:val="24"/>
        </w:rPr>
      </w:pPr>
      <w:r w:rsidRPr="003153AC">
        <w:rPr>
          <w:rFonts w:ascii="Times New Roman" w:hAnsi="Times New Roman"/>
          <w:b/>
          <w:bCs/>
          <w:sz w:val="24"/>
          <w:szCs w:val="24"/>
        </w:rPr>
        <w:lastRenderedPageBreak/>
        <w:t xml:space="preserve">EBSKO, In: TI, AB, 27. </w:t>
      </w:r>
      <w:r>
        <w:rPr>
          <w:rFonts w:ascii="Times New Roman" w:hAnsi="Times New Roman"/>
          <w:b/>
          <w:bCs/>
          <w:sz w:val="24"/>
          <w:szCs w:val="24"/>
        </w:rPr>
        <w:t>2</w:t>
      </w:r>
      <w:r w:rsidRPr="003153AC">
        <w:rPr>
          <w:rFonts w:ascii="Times New Roman" w:hAnsi="Times New Roman"/>
          <w:b/>
          <w:bCs/>
          <w:sz w:val="24"/>
          <w:szCs w:val="24"/>
        </w:rPr>
        <w:t>. 2023</w:t>
      </w:r>
    </w:p>
    <w:p w14:paraId="6D23E06C" w14:textId="77777777" w:rsidR="00E453A9" w:rsidRDefault="00E453A9" w:rsidP="008C297C">
      <w:pPr>
        <w:spacing w:after="0" w:line="360" w:lineRule="auto"/>
        <w:rPr>
          <w:rFonts w:ascii="Times New Roman" w:hAnsi="Times New Roman"/>
          <w:sz w:val="24"/>
          <w:szCs w:val="24"/>
        </w:rPr>
      </w:pPr>
    </w:p>
    <w:p w14:paraId="16D2324C" w14:textId="6DA918DF" w:rsidR="00E453A9" w:rsidRDefault="00E453A9" w:rsidP="008C297C">
      <w:pPr>
        <w:spacing w:after="0" w:line="360" w:lineRule="auto"/>
        <w:rPr>
          <w:rFonts w:ascii="Times New Roman" w:hAnsi="Times New Roman"/>
          <w:sz w:val="24"/>
          <w:szCs w:val="24"/>
        </w:rPr>
      </w:pPr>
      <w:r w:rsidRPr="00E453A9">
        <w:rPr>
          <w:noProof/>
        </w:rPr>
        <w:drawing>
          <wp:inline distT="0" distB="0" distL="0" distR="0" wp14:anchorId="11B56FFC" wp14:editId="5354EA6E">
            <wp:extent cx="5327650" cy="5022850"/>
            <wp:effectExtent l="0" t="0" r="6350" b="6350"/>
            <wp:docPr id="13923463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27650" cy="5022850"/>
                    </a:xfrm>
                    <a:prstGeom prst="rect">
                      <a:avLst/>
                    </a:prstGeom>
                    <a:noFill/>
                    <a:ln>
                      <a:noFill/>
                    </a:ln>
                  </pic:spPr>
                </pic:pic>
              </a:graphicData>
            </a:graphic>
          </wp:inline>
        </w:drawing>
      </w:r>
    </w:p>
    <w:p w14:paraId="034F6B9D" w14:textId="77777777" w:rsidR="00E453A9" w:rsidRDefault="00E453A9" w:rsidP="008C297C">
      <w:pPr>
        <w:spacing w:after="0" w:line="360" w:lineRule="auto"/>
        <w:rPr>
          <w:rFonts w:ascii="Times New Roman" w:hAnsi="Times New Roman"/>
          <w:sz w:val="24"/>
          <w:szCs w:val="24"/>
        </w:rPr>
      </w:pPr>
    </w:p>
    <w:p w14:paraId="607C26E3" w14:textId="77777777" w:rsidR="004B688D" w:rsidRDefault="004B688D" w:rsidP="008C297C">
      <w:pPr>
        <w:spacing w:after="0" w:line="360" w:lineRule="auto"/>
        <w:rPr>
          <w:rFonts w:ascii="Times New Roman" w:hAnsi="Times New Roman"/>
          <w:sz w:val="24"/>
          <w:szCs w:val="24"/>
        </w:rPr>
      </w:pPr>
    </w:p>
    <w:p w14:paraId="357268CD" w14:textId="77777777" w:rsidR="004B688D" w:rsidRDefault="004B688D" w:rsidP="008C297C">
      <w:pPr>
        <w:spacing w:after="0" w:line="360" w:lineRule="auto"/>
        <w:rPr>
          <w:rFonts w:ascii="Times New Roman" w:hAnsi="Times New Roman"/>
          <w:sz w:val="24"/>
          <w:szCs w:val="24"/>
        </w:rPr>
      </w:pPr>
    </w:p>
    <w:p w14:paraId="7396EA60" w14:textId="77777777" w:rsidR="004B688D" w:rsidRDefault="004B688D" w:rsidP="008C297C">
      <w:pPr>
        <w:spacing w:after="0" w:line="360" w:lineRule="auto"/>
        <w:rPr>
          <w:rFonts w:ascii="Times New Roman" w:hAnsi="Times New Roman"/>
          <w:sz w:val="24"/>
          <w:szCs w:val="24"/>
        </w:rPr>
      </w:pPr>
    </w:p>
    <w:p w14:paraId="4487A97C" w14:textId="77777777" w:rsidR="004B688D" w:rsidRDefault="004B688D" w:rsidP="008C297C">
      <w:pPr>
        <w:spacing w:after="0" w:line="360" w:lineRule="auto"/>
        <w:rPr>
          <w:rFonts w:ascii="Times New Roman" w:hAnsi="Times New Roman"/>
          <w:sz w:val="24"/>
          <w:szCs w:val="24"/>
        </w:rPr>
      </w:pPr>
    </w:p>
    <w:p w14:paraId="2F36261E" w14:textId="77777777" w:rsidR="004B688D" w:rsidRDefault="004B688D" w:rsidP="008C297C">
      <w:pPr>
        <w:spacing w:after="0" w:line="360" w:lineRule="auto"/>
        <w:rPr>
          <w:rFonts w:ascii="Times New Roman" w:hAnsi="Times New Roman"/>
          <w:sz w:val="24"/>
          <w:szCs w:val="24"/>
        </w:rPr>
      </w:pPr>
    </w:p>
    <w:p w14:paraId="68547B20" w14:textId="77777777" w:rsidR="004B688D" w:rsidRDefault="004B688D" w:rsidP="008C297C">
      <w:pPr>
        <w:spacing w:after="0" w:line="360" w:lineRule="auto"/>
        <w:rPr>
          <w:rFonts w:ascii="Times New Roman" w:hAnsi="Times New Roman"/>
          <w:sz w:val="24"/>
          <w:szCs w:val="24"/>
        </w:rPr>
      </w:pPr>
    </w:p>
    <w:p w14:paraId="1ED85781" w14:textId="77777777" w:rsidR="004B688D" w:rsidRDefault="004B688D" w:rsidP="008C297C">
      <w:pPr>
        <w:spacing w:after="0" w:line="360" w:lineRule="auto"/>
        <w:rPr>
          <w:rFonts w:ascii="Times New Roman" w:hAnsi="Times New Roman"/>
          <w:sz w:val="24"/>
          <w:szCs w:val="24"/>
        </w:rPr>
      </w:pPr>
    </w:p>
    <w:p w14:paraId="150BD858" w14:textId="77777777" w:rsidR="004B688D" w:rsidRDefault="004B688D" w:rsidP="008C297C">
      <w:pPr>
        <w:spacing w:after="0" w:line="360" w:lineRule="auto"/>
        <w:rPr>
          <w:rFonts w:ascii="Times New Roman" w:hAnsi="Times New Roman"/>
          <w:sz w:val="24"/>
          <w:szCs w:val="24"/>
        </w:rPr>
      </w:pPr>
    </w:p>
    <w:p w14:paraId="37387EE2" w14:textId="77777777" w:rsidR="004B688D" w:rsidRDefault="004B688D" w:rsidP="008C297C">
      <w:pPr>
        <w:spacing w:after="0" w:line="360" w:lineRule="auto"/>
        <w:rPr>
          <w:rFonts w:ascii="Times New Roman" w:hAnsi="Times New Roman"/>
          <w:sz w:val="24"/>
          <w:szCs w:val="24"/>
        </w:rPr>
      </w:pPr>
    </w:p>
    <w:p w14:paraId="78A3DE0A" w14:textId="77777777" w:rsidR="004B688D" w:rsidRDefault="004B688D" w:rsidP="008C297C">
      <w:pPr>
        <w:spacing w:after="0" w:line="360" w:lineRule="auto"/>
        <w:rPr>
          <w:rFonts w:ascii="Times New Roman" w:hAnsi="Times New Roman"/>
          <w:sz w:val="24"/>
          <w:szCs w:val="24"/>
        </w:rPr>
      </w:pPr>
    </w:p>
    <w:p w14:paraId="69C68C7D" w14:textId="77777777" w:rsidR="004B688D" w:rsidRDefault="004B688D" w:rsidP="008C297C">
      <w:pPr>
        <w:spacing w:after="0" w:line="360" w:lineRule="auto"/>
        <w:rPr>
          <w:rFonts w:ascii="Times New Roman" w:hAnsi="Times New Roman"/>
          <w:sz w:val="24"/>
          <w:szCs w:val="24"/>
        </w:rPr>
      </w:pPr>
    </w:p>
    <w:p w14:paraId="3D38070D" w14:textId="76614031" w:rsidR="004B688D" w:rsidRPr="007A54D0" w:rsidRDefault="007A54D0" w:rsidP="008C297C">
      <w:pPr>
        <w:spacing w:after="0" w:line="360" w:lineRule="auto"/>
        <w:rPr>
          <w:rFonts w:ascii="Times New Roman" w:hAnsi="Times New Roman"/>
          <w:b/>
          <w:bCs/>
          <w:sz w:val="24"/>
          <w:szCs w:val="24"/>
        </w:rPr>
      </w:pPr>
      <w:r w:rsidRPr="007A54D0">
        <w:rPr>
          <w:rFonts w:ascii="Times New Roman" w:hAnsi="Times New Roman"/>
          <w:b/>
          <w:bCs/>
          <w:sz w:val="24"/>
          <w:szCs w:val="24"/>
        </w:rPr>
        <w:lastRenderedPageBreak/>
        <w:t>Medvik, In. Kdekoliv, 2</w:t>
      </w:r>
      <w:r>
        <w:rPr>
          <w:rFonts w:ascii="Times New Roman" w:hAnsi="Times New Roman"/>
          <w:b/>
          <w:bCs/>
          <w:sz w:val="24"/>
          <w:szCs w:val="24"/>
        </w:rPr>
        <w:t>8</w:t>
      </w:r>
      <w:r w:rsidRPr="007A54D0">
        <w:rPr>
          <w:rFonts w:ascii="Times New Roman" w:hAnsi="Times New Roman"/>
          <w:b/>
          <w:bCs/>
          <w:sz w:val="24"/>
          <w:szCs w:val="24"/>
        </w:rPr>
        <w:t xml:space="preserve">. </w:t>
      </w:r>
      <w:r>
        <w:rPr>
          <w:rFonts w:ascii="Times New Roman" w:hAnsi="Times New Roman"/>
          <w:b/>
          <w:bCs/>
          <w:sz w:val="24"/>
          <w:szCs w:val="24"/>
        </w:rPr>
        <w:t>2</w:t>
      </w:r>
      <w:r w:rsidRPr="007A54D0">
        <w:rPr>
          <w:rFonts w:ascii="Times New Roman" w:hAnsi="Times New Roman"/>
          <w:b/>
          <w:bCs/>
          <w:sz w:val="24"/>
          <w:szCs w:val="24"/>
        </w:rPr>
        <w:t>. 2023</w:t>
      </w:r>
    </w:p>
    <w:p w14:paraId="46D984A2" w14:textId="77777777" w:rsidR="004B688D" w:rsidRDefault="004B688D" w:rsidP="008C297C">
      <w:pPr>
        <w:spacing w:after="0" w:line="360" w:lineRule="auto"/>
        <w:rPr>
          <w:rFonts w:ascii="Times New Roman" w:hAnsi="Times New Roman"/>
          <w:sz w:val="24"/>
          <w:szCs w:val="24"/>
        </w:rPr>
      </w:pPr>
    </w:p>
    <w:p w14:paraId="2CDD24C5" w14:textId="6905B6BF" w:rsidR="004B688D" w:rsidRDefault="00D54EFC" w:rsidP="008C297C">
      <w:pPr>
        <w:spacing w:after="0" w:line="360" w:lineRule="auto"/>
        <w:rPr>
          <w:rFonts w:ascii="Times New Roman" w:hAnsi="Times New Roman"/>
          <w:sz w:val="24"/>
          <w:szCs w:val="24"/>
        </w:rPr>
      </w:pPr>
      <w:r w:rsidRPr="00D54EFC">
        <w:rPr>
          <w:noProof/>
        </w:rPr>
        <w:drawing>
          <wp:inline distT="0" distB="0" distL="0" distR="0" wp14:anchorId="2CEAF915" wp14:editId="6912ABAB">
            <wp:extent cx="5327650" cy="5133975"/>
            <wp:effectExtent l="0" t="0" r="6350" b="9525"/>
            <wp:docPr id="1967110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27650" cy="5133975"/>
                    </a:xfrm>
                    <a:prstGeom prst="rect">
                      <a:avLst/>
                    </a:prstGeom>
                    <a:noFill/>
                    <a:ln>
                      <a:noFill/>
                    </a:ln>
                  </pic:spPr>
                </pic:pic>
              </a:graphicData>
            </a:graphic>
          </wp:inline>
        </w:drawing>
      </w:r>
    </w:p>
    <w:p w14:paraId="26B8D42C" w14:textId="77777777" w:rsidR="00D54EFC" w:rsidRDefault="00D54EFC" w:rsidP="008C297C">
      <w:pPr>
        <w:spacing w:after="0" w:line="360" w:lineRule="auto"/>
        <w:rPr>
          <w:rFonts w:ascii="Times New Roman" w:hAnsi="Times New Roman"/>
          <w:sz w:val="24"/>
          <w:szCs w:val="24"/>
        </w:rPr>
      </w:pPr>
    </w:p>
    <w:p w14:paraId="5B5FF46D" w14:textId="77777777" w:rsidR="00D54EFC" w:rsidRDefault="00D54EFC" w:rsidP="008C297C">
      <w:pPr>
        <w:spacing w:after="0" w:line="360" w:lineRule="auto"/>
        <w:rPr>
          <w:rFonts w:ascii="Times New Roman" w:hAnsi="Times New Roman"/>
          <w:sz w:val="24"/>
          <w:szCs w:val="24"/>
        </w:rPr>
      </w:pPr>
    </w:p>
    <w:p w14:paraId="51C11184" w14:textId="77777777" w:rsidR="00382439" w:rsidRDefault="00382439" w:rsidP="008C297C">
      <w:pPr>
        <w:spacing w:after="0" w:line="360" w:lineRule="auto"/>
        <w:rPr>
          <w:rFonts w:ascii="Times New Roman" w:hAnsi="Times New Roman"/>
          <w:sz w:val="24"/>
          <w:szCs w:val="24"/>
        </w:rPr>
      </w:pPr>
    </w:p>
    <w:p w14:paraId="359F23F9" w14:textId="77777777" w:rsidR="00382439" w:rsidRDefault="00382439" w:rsidP="008C297C">
      <w:pPr>
        <w:spacing w:after="0" w:line="360" w:lineRule="auto"/>
        <w:rPr>
          <w:rFonts w:ascii="Times New Roman" w:hAnsi="Times New Roman"/>
          <w:sz w:val="24"/>
          <w:szCs w:val="24"/>
        </w:rPr>
      </w:pPr>
    </w:p>
    <w:p w14:paraId="20DB835B" w14:textId="77777777" w:rsidR="00382439" w:rsidRDefault="00382439" w:rsidP="008C297C">
      <w:pPr>
        <w:spacing w:after="0" w:line="360" w:lineRule="auto"/>
        <w:rPr>
          <w:rFonts w:ascii="Times New Roman" w:hAnsi="Times New Roman"/>
          <w:sz w:val="24"/>
          <w:szCs w:val="24"/>
        </w:rPr>
      </w:pPr>
    </w:p>
    <w:p w14:paraId="767EA751" w14:textId="77777777" w:rsidR="00382439" w:rsidRDefault="00382439" w:rsidP="008C297C">
      <w:pPr>
        <w:spacing w:after="0" w:line="360" w:lineRule="auto"/>
        <w:rPr>
          <w:rFonts w:ascii="Times New Roman" w:hAnsi="Times New Roman"/>
          <w:sz w:val="24"/>
          <w:szCs w:val="24"/>
        </w:rPr>
      </w:pPr>
    </w:p>
    <w:p w14:paraId="50C4D8CA" w14:textId="77777777" w:rsidR="00382439" w:rsidRDefault="00382439" w:rsidP="008C297C">
      <w:pPr>
        <w:spacing w:after="0" w:line="360" w:lineRule="auto"/>
        <w:rPr>
          <w:rFonts w:ascii="Times New Roman" w:hAnsi="Times New Roman"/>
          <w:sz w:val="24"/>
          <w:szCs w:val="24"/>
        </w:rPr>
      </w:pPr>
    </w:p>
    <w:p w14:paraId="45EC3C8D" w14:textId="77777777" w:rsidR="00382439" w:rsidRDefault="00382439" w:rsidP="008C297C">
      <w:pPr>
        <w:spacing w:after="0" w:line="360" w:lineRule="auto"/>
        <w:rPr>
          <w:rFonts w:ascii="Times New Roman" w:hAnsi="Times New Roman"/>
          <w:sz w:val="24"/>
          <w:szCs w:val="24"/>
        </w:rPr>
      </w:pPr>
    </w:p>
    <w:p w14:paraId="16142F9B" w14:textId="77777777" w:rsidR="00382439" w:rsidRDefault="00382439" w:rsidP="008C297C">
      <w:pPr>
        <w:spacing w:after="0" w:line="360" w:lineRule="auto"/>
        <w:rPr>
          <w:rFonts w:ascii="Times New Roman" w:hAnsi="Times New Roman"/>
          <w:sz w:val="24"/>
          <w:szCs w:val="24"/>
        </w:rPr>
      </w:pPr>
    </w:p>
    <w:p w14:paraId="1BB25C85" w14:textId="77777777" w:rsidR="00382439" w:rsidRDefault="00382439" w:rsidP="008C297C">
      <w:pPr>
        <w:spacing w:after="0" w:line="360" w:lineRule="auto"/>
        <w:rPr>
          <w:rFonts w:ascii="Times New Roman" w:hAnsi="Times New Roman"/>
          <w:sz w:val="24"/>
          <w:szCs w:val="24"/>
        </w:rPr>
      </w:pPr>
    </w:p>
    <w:p w14:paraId="60352728" w14:textId="77777777" w:rsidR="00382439" w:rsidRDefault="00382439" w:rsidP="008C297C">
      <w:pPr>
        <w:spacing w:after="0" w:line="360" w:lineRule="auto"/>
        <w:rPr>
          <w:rFonts w:ascii="Times New Roman" w:hAnsi="Times New Roman"/>
          <w:sz w:val="24"/>
          <w:szCs w:val="24"/>
        </w:rPr>
      </w:pPr>
    </w:p>
    <w:p w14:paraId="58AAA3EA" w14:textId="16C4278C" w:rsidR="00382439" w:rsidRPr="00A81B1B" w:rsidRDefault="00B46F3B" w:rsidP="003D3203">
      <w:pPr>
        <w:spacing w:after="0" w:line="360" w:lineRule="auto"/>
        <w:jc w:val="both"/>
        <w:rPr>
          <w:rFonts w:ascii="Times New Roman" w:hAnsi="Times New Roman"/>
          <w:b/>
          <w:bCs/>
          <w:sz w:val="28"/>
          <w:szCs w:val="28"/>
        </w:rPr>
      </w:pPr>
      <w:r>
        <w:rPr>
          <w:rFonts w:ascii="Times New Roman" w:hAnsi="Times New Roman"/>
          <w:b/>
          <w:bCs/>
          <w:sz w:val="28"/>
          <w:szCs w:val="28"/>
        </w:rPr>
        <w:lastRenderedPageBreak/>
        <w:t>P</w:t>
      </w:r>
      <w:r w:rsidR="008C0B10">
        <w:rPr>
          <w:rFonts w:ascii="Times New Roman" w:hAnsi="Times New Roman"/>
          <w:b/>
          <w:bCs/>
          <w:sz w:val="28"/>
          <w:szCs w:val="28"/>
        </w:rPr>
        <w:t xml:space="preserve">říloha 3 - </w:t>
      </w:r>
      <w:r w:rsidR="00382439" w:rsidRPr="00A81B1B">
        <w:rPr>
          <w:rFonts w:ascii="Times New Roman" w:hAnsi="Times New Roman"/>
          <w:b/>
          <w:bCs/>
          <w:sz w:val="28"/>
          <w:szCs w:val="28"/>
        </w:rPr>
        <w:t>Abecední seznam citací zahrnutých do analýzy plných textů</w:t>
      </w:r>
    </w:p>
    <w:p w14:paraId="255F3B8D" w14:textId="77777777" w:rsidR="00382439" w:rsidRPr="009211D5" w:rsidRDefault="00382439" w:rsidP="003D3203">
      <w:pPr>
        <w:spacing w:after="0" w:line="360" w:lineRule="auto"/>
        <w:jc w:val="both"/>
        <w:rPr>
          <w:rFonts w:ascii="Times New Roman" w:hAnsi="Times New Roman"/>
          <w:b/>
          <w:bCs/>
          <w:sz w:val="24"/>
          <w:szCs w:val="24"/>
        </w:rPr>
      </w:pPr>
    </w:p>
    <w:p w14:paraId="517C4725" w14:textId="77777777" w:rsidR="00382439" w:rsidRDefault="00382439" w:rsidP="003D3203">
      <w:pPr>
        <w:spacing w:after="0" w:line="360" w:lineRule="auto"/>
        <w:jc w:val="both"/>
        <w:rPr>
          <w:rFonts w:ascii="Times New Roman" w:hAnsi="Times New Roman"/>
          <w:sz w:val="24"/>
          <w:szCs w:val="24"/>
        </w:rPr>
      </w:pPr>
      <w:r w:rsidRPr="000D2F0F">
        <w:rPr>
          <w:rFonts w:ascii="Times New Roman" w:hAnsi="Times New Roman"/>
          <w:sz w:val="24"/>
          <w:szCs w:val="24"/>
        </w:rPr>
        <w:t>Aligning guidelines and medical practice: Literature review on pediatric palliative care guidelines</w:t>
      </w:r>
      <w:r>
        <w:rPr>
          <w:rFonts w:ascii="Times New Roman" w:hAnsi="Times New Roman"/>
          <w:sz w:val="24"/>
          <w:szCs w:val="24"/>
        </w:rPr>
        <w:t xml:space="preserve">. dostupné na </w:t>
      </w:r>
      <w:r w:rsidRPr="000D2F0F">
        <w:rPr>
          <w:rFonts w:ascii="Times New Roman" w:hAnsi="Times New Roman"/>
          <w:sz w:val="24"/>
          <w:szCs w:val="24"/>
        </w:rPr>
        <w:t>doi:10.1017/S1478951516000882</w:t>
      </w:r>
    </w:p>
    <w:p w14:paraId="27C235C1" w14:textId="77777777" w:rsidR="00382439" w:rsidRDefault="00382439" w:rsidP="003D3203">
      <w:pPr>
        <w:spacing w:after="0" w:line="360" w:lineRule="auto"/>
        <w:jc w:val="both"/>
        <w:rPr>
          <w:rFonts w:ascii="Times New Roman" w:hAnsi="Times New Roman"/>
          <w:sz w:val="24"/>
          <w:szCs w:val="24"/>
        </w:rPr>
      </w:pPr>
      <w:r w:rsidRPr="007D4592">
        <w:rPr>
          <w:rFonts w:ascii="Times New Roman" w:hAnsi="Times New Roman"/>
          <w:sz w:val="24"/>
          <w:szCs w:val="24"/>
        </w:rPr>
        <w:t>A prospective study on the characteristics and subjects of pediatric palliative care case management provided by a hospital based palliative care team</w:t>
      </w:r>
      <w:r>
        <w:rPr>
          <w:rFonts w:ascii="Times New Roman" w:hAnsi="Times New Roman"/>
          <w:sz w:val="24"/>
          <w:szCs w:val="24"/>
        </w:rPr>
        <w:t>.</w:t>
      </w:r>
      <w:r w:rsidRPr="007D4592">
        <w:rPr>
          <w:rFonts w:ascii="Times New Roman" w:hAnsi="Times New Roman"/>
          <w:sz w:val="24"/>
          <w:szCs w:val="24"/>
        </w:rPr>
        <w:t xml:space="preserve"> </w:t>
      </w:r>
      <w:r>
        <w:rPr>
          <w:rFonts w:ascii="Times New Roman" w:hAnsi="Times New Roman"/>
          <w:sz w:val="24"/>
          <w:szCs w:val="24"/>
        </w:rPr>
        <w:t>dostupné na doi:</w:t>
      </w:r>
      <w:r w:rsidRPr="007D4592">
        <w:rPr>
          <w:rFonts w:ascii="Times New Roman" w:hAnsi="Times New Roman"/>
          <w:sz w:val="24"/>
          <w:szCs w:val="24"/>
        </w:rPr>
        <w:t xml:space="preserve">10.1186/s12904-016-0166-8 </w:t>
      </w:r>
    </w:p>
    <w:p w14:paraId="6094E263" w14:textId="77777777" w:rsidR="00382439" w:rsidRPr="002F4F01" w:rsidRDefault="00382439" w:rsidP="003D3203">
      <w:pPr>
        <w:spacing w:after="0" w:line="360" w:lineRule="auto"/>
        <w:jc w:val="both"/>
        <w:rPr>
          <w:rFonts w:ascii="Times New Roman" w:hAnsi="Times New Roman"/>
          <w:sz w:val="24"/>
          <w:szCs w:val="24"/>
        </w:rPr>
      </w:pPr>
      <w:r w:rsidRPr="00A2019C">
        <w:rPr>
          <w:rFonts w:ascii="Times New Roman" w:hAnsi="Times New Roman"/>
          <w:sz w:val="24"/>
          <w:szCs w:val="24"/>
        </w:rPr>
        <w:t>Expert survey on coverage and characteristics of pediatric palliative care in Europe – a focus on home care</w:t>
      </w:r>
      <w:r>
        <w:rPr>
          <w:rFonts w:ascii="Times New Roman" w:hAnsi="Times New Roman"/>
          <w:sz w:val="24"/>
          <w:szCs w:val="24"/>
        </w:rPr>
        <w:t xml:space="preserve">. dostupné z: </w:t>
      </w:r>
      <w:r w:rsidRPr="00A2019C">
        <w:rPr>
          <w:rFonts w:ascii="Times New Roman" w:hAnsi="Times New Roman"/>
          <w:sz w:val="24"/>
          <w:szCs w:val="24"/>
        </w:rPr>
        <w:t xml:space="preserve"> </w:t>
      </w:r>
      <w:hyperlink r:id="rId60" w:history="1">
        <w:r w:rsidRPr="002F4F01">
          <w:rPr>
            <w:rStyle w:val="Hyperlink"/>
            <w:rFonts w:ascii="Times New Roman" w:hAnsi="Times New Roman"/>
            <w:sz w:val="24"/>
            <w:szCs w:val="24"/>
            <w:u w:val="none"/>
          </w:rPr>
          <w:t>https://doi.org/10.1186/s12904-022-01078-0</w:t>
        </w:r>
      </w:hyperlink>
    </w:p>
    <w:p w14:paraId="4ABDCF6C" w14:textId="77777777" w:rsidR="00382439" w:rsidRDefault="00382439" w:rsidP="003D3203">
      <w:pPr>
        <w:spacing w:after="0" w:line="360" w:lineRule="auto"/>
        <w:jc w:val="both"/>
        <w:rPr>
          <w:rFonts w:ascii="Times New Roman" w:hAnsi="Times New Roman"/>
          <w:sz w:val="24"/>
          <w:szCs w:val="24"/>
          <w:u w:val="single"/>
        </w:rPr>
      </w:pPr>
      <w:r w:rsidRPr="006F42C0">
        <w:rPr>
          <w:rFonts w:ascii="Times New Roman" w:hAnsi="Times New Roman"/>
          <w:sz w:val="24"/>
          <w:szCs w:val="24"/>
        </w:rPr>
        <w:t>Health-related quality-of-life outcome measures in paediatric palliative care: A systematic review of psychometric properties and feasibility of use</w:t>
      </w:r>
      <w:r>
        <w:rPr>
          <w:rFonts w:ascii="Times New Roman" w:hAnsi="Times New Roman"/>
          <w:sz w:val="24"/>
          <w:szCs w:val="24"/>
        </w:rPr>
        <w:t>.</w:t>
      </w:r>
      <w:r w:rsidRPr="006F42C0">
        <w:rPr>
          <w:rFonts w:ascii="Times New Roman" w:hAnsi="Times New Roman"/>
          <w:sz w:val="24"/>
          <w:szCs w:val="24"/>
        </w:rPr>
        <w:t xml:space="preserve"> </w:t>
      </w:r>
      <w:r>
        <w:rPr>
          <w:rFonts w:ascii="Times New Roman" w:hAnsi="Times New Roman"/>
          <w:sz w:val="24"/>
          <w:szCs w:val="24"/>
        </w:rPr>
        <w:t>dostupné na doi</w:t>
      </w:r>
      <w:r w:rsidRPr="006F42C0">
        <w:rPr>
          <w:rFonts w:ascii="Times New Roman" w:hAnsi="Times New Roman"/>
          <w:sz w:val="24"/>
          <w:szCs w:val="24"/>
        </w:rPr>
        <w:t>: 10.1177/0269216316649155</w:t>
      </w:r>
      <w:r w:rsidRPr="009437BA">
        <w:rPr>
          <w:rFonts w:ascii="Times New Roman" w:hAnsi="Times New Roman"/>
          <w:sz w:val="24"/>
          <w:szCs w:val="24"/>
          <w:u w:val="single"/>
        </w:rPr>
        <w:t xml:space="preserve"> </w:t>
      </w:r>
    </w:p>
    <w:p w14:paraId="6ECB4BCE" w14:textId="77777777" w:rsidR="00382439" w:rsidRPr="002F4F01" w:rsidRDefault="00382439" w:rsidP="003D3203">
      <w:pPr>
        <w:spacing w:after="0" w:line="360" w:lineRule="auto"/>
        <w:jc w:val="both"/>
        <w:rPr>
          <w:rFonts w:ascii="Times New Roman" w:hAnsi="Times New Roman"/>
          <w:sz w:val="24"/>
          <w:szCs w:val="24"/>
        </w:rPr>
      </w:pPr>
      <w:r w:rsidRPr="002F4F01">
        <w:rPr>
          <w:rFonts w:ascii="Times New Roman" w:hAnsi="Times New Roman"/>
          <w:sz w:val="24"/>
          <w:szCs w:val="24"/>
        </w:rPr>
        <w:t>Patient-reported outcome measures in children, adolescents, and young adults with palliative care needs—a scoping review. Dostupné z</w:t>
      </w:r>
      <w:r>
        <w:rPr>
          <w:rFonts w:ascii="Times New Roman" w:hAnsi="Times New Roman"/>
          <w:sz w:val="24"/>
          <w:szCs w:val="24"/>
        </w:rPr>
        <w:t>:</w:t>
      </w:r>
      <w:r>
        <w:rPr>
          <w:rFonts w:ascii="Times New Roman" w:hAnsi="Times New Roman"/>
          <w:sz w:val="24"/>
          <w:szCs w:val="24"/>
          <w:u w:val="single"/>
        </w:rPr>
        <w:t xml:space="preserve"> </w:t>
      </w:r>
      <w:r w:rsidRPr="00A7322C">
        <w:rPr>
          <w:rFonts w:ascii="Times New Roman" w:hAnsi="Times New Roman"/>
          <w:sz w:val="24"/>
          <w:szCs w:val="24"/>
          <w:u w:val="single"/>
        </w:rPr>
        <w:t xml:space="preserve"> </w:t>
      </w:r>
      <w:hyperlink r:id="rId61" w:history="1">
        <w:r w:rsidRPr="002F4F01">
          <w:rPr>
            <w:rStyle w:val="Hyperlink"/>
            <w:rFonts w:ascii="Times New Roman" w:hAnsi="Times New Roman"/>
            <w:sz w:val="24"/>
            <w:szCs w:val="24"/>
            <w:u w:val="none"/>
          </w:rPr>
          <w:t>https://doi.org/10.1186/s12904-023-01271-9</w:t>
        </w:r>
      </w:hyperlink>
    </w:p>
    <w:p w14:paraId="08281B6B" w14:textId="77777777" w:rsidR="00382439" w:rsidRDefault="00382439" w:rsidP="003D3203">
      <w:pPr>
        <w:spacing w:after="0" w:line="360" w:lineRule="auto"/>
        <w:jc w:val="both"/>
        <w:rPr>
          <w:rFonts w:ascii="Times New Roman" w:hAnsi="Times New Roman"/>
          <w:sz w:val="24"/>
          <w:szCs w:val="24"/>
        </w:rPr>
      </w:pPr>
      <w:r w:rsidRPr="00705C71">
        <w:rPr>
          <w:rFonts w:ascii="Times New Roman" w:hAnsi="Times New Roman"/>
          <w:sz w:val="24"/>
          <w:szCs w:val="24"/>
        </w:rPr>
        <w:t>Palliative home‑based care to pediatric cancer patients: characteristics and healthcare delivered</w:t>
      </w:r>
      <w:r>
        <w:rPr>
          <w:rFonts w:ascii="Times New Roman" w:hAnsi="Times New Roman"/>
          <w:sz w:val="24"/>
          <w:szCs w:val="24"/>
        </w:rPr>
        <w:t>. Dostupné z:</w:t>
      </w:r>
      <w:r w:rsidRPr="00705C71">
        <w:rPr>
          <w:rFonts w:ascii="Times New Roman" w:hAnsi="Times New Roman"/>
          <w:sz w:val="24"/>
          <w:szCs w:val="24"/>
        </w:rPr>
        <w:t xml:space="preserve"> </w:t>
      </w:r>
      <w:hyperlink r:id="rId62" w:history="1">
        <w:r w:rsidRPr="009811E2">
          <w:rPr>
            <w:rStyle w:val="Hyperlink"/>
            <w:rFonts w:ascii="Times New Roman" w:hAnsi="Times New Roman"/>
            <w:sz w:val="24"/>
            <w:szCs w:val="24"/>
            <w:u w:val="none"/>
          </w:rPr>
          <w:t>https://doi.org/10.1007/s00520-021-06412-5</w:t>
        </w:r>
      </w:hyperlink>
    </w:p>
    <w:p w14:paraId="05B09BD6" w14:textId="77777777" w:rsidR="00382439" w:rsidRDefault="00382439" w:rsidP="003D3203">
      <w:pPr>
        <w:spacing w:after="0" w:line="360" w:lineRule="auto"/>
        <w:jc w:val="both"/>
        <w:rPr>
          <w:rFonts w:ascii="Times New Roman" w:hAnsi="Times New Roman"/>
          <w:sz w:val="24"/>
          <w:szCs w:val="24"/>
        </w:rPr>
      </w:pPr>
      <w:r w:rsidRPr="0051629E">
        <w:rPr>
          <w:rFonts w:ascii="Times New Roman" w:hAnsi="Times New Roman"/>
          <w:sz w:val="24"/>
          <w:szCs w:val="24"/>
        </w:rPr>
        <w:t>Palliative care initiation in pediatric oncology patients: A systematic review</w:t>
      </w:r>
      <w:r>
        <w:rPr>
          <w:rFonts w:ascii="Times New Roman" w:hAnsi="Times New Roman"/>
          <w:sz w:val="24"/>
          <w:szCs w:val="24"/>
        </w:rPr>
        <w:t>. Dostupné na doi</w:t>
      </w:r>
      <w:r w:rsidRPr="0051629E">
        <w:rPr>
          <w:rFonts w:ascii="Times New Roman" w:hAnsi="Times New Roman"/>
          <w:sz w:val="24"/>
          <w:szCs w:val="24"/>
        </w:rPr>
        <w:t>: 10.1002/cam4.1907</w:t>
      </w:r>
    </w:p>
    <w:p w14:paraId="63570A8D" w14:textId="77777777" w:rsidR="00382439" w:rsidRPr="00670398" w:rsidRDefault="00382439" w:rsidP="003D3203">
      <w:pPr>
        <w:spacing w:after="0" w:line="360" w:lineRule="auto"/>
        <w:jc w:val="both"/>
        <w:rPr>
          <w:rFonts w:ascii="Times New Roman" w:hAnsi="Times New Roman"/>
          <w:sz w:val="24"/>
          <w:szCs w:val="24"/>
        </w:rPr>
      </w:pPr>
      <w:r w:rsidRPr="00696786">
        <w:rPr>
          <w:rFonts w:ascii="Times New Roman" w:hAnsi="Times New Roman"/>
          <w:sz w:val="24"/>
          <w:szCs w:val="24"/>
        </w:rPr>
        <w:t>Pediatric Palliative Care: Insights into Assessment Tools and Review Instruments</w:t>
      </w:r>
      <w:r>
        <w:rPr>
          <w:rFonts w:ascii="Times New Roman" w:hAnsi="Times New Roman"/>
          <w:sz w:val="24"/>
          <w:szCs w:val="24"/>
        </w:rPr>
        <w:t xml:space="preserve">. Dostupné z: </w:t>
      </w:r>
      <w:hyperlink r:id="rId63" w:history="1">
        <w:r w:rsidRPr="00670398">
          <w:rPr>
            <w:rStyle w:val="Hyperlink"/>
            <w:rFonts w:ascii="Times New Roman" w:hAnsi="Times New Roman"/>
            <w:sz w:val="24"/>
            <w:szCs w:val="24"/>
            <w:u w:val="none"/>
          </w:rPr>
          <w:t>https://www.mdpi.com/2227-9067/10/8/1406</w:t>
        </w:r>
      </w:hyperlink>
    </w:p>
    <w:p w14:paraId="1D3CAAB3" w14:textId="77777777" w:rsidR="00382439" w:rsidRPr="00670398" w:rsidRDefault="00382439" w:rsidP="003D3203">
      <w:pPr>
        <w:spacing w:after="0" w:line="360" w:lineRule="auto"/>
        <w:jc w:val="both"/>
        <w:rPr>
          <w:rFonts w:ascii="Times New Roman" w:hAnsi="Times New Roman"/>
          <w:sz w:val="24"/>
          <w:szCs w:val="24"/>
        </w:rPr>
      </w:pPr>
      <w:r w:rsidRPr="006C21C5">
        <w:rPr>
          <w:rFonts w:ascii="Times New Roman" w:hAnsi="Times New Roman"/>
          <w:sz w:val="24"/>
          <w:szCs w:val="24"/>
        </w:rPr>
        <w:t>Understanding pediatric palliative care within interdisciplinary palliative programs: a qualitative study</w:t>
      </w:r>
      <w:r>
        <w:rPr>
          <w:rFonts w:ascii="Times New Roman" w:hAnsi="Times New Roman"/>
          <w:sz w:val="24"/>
          <w:szCs w:val="24"/>
        </w:rPr>
        <w:t>. Dostupné z</w:t>
      </w:r>
      <w:r w:rsidRPr="00670398">
        <w:rPr>
          <w:rFonts w:ascii="Times New Roman" w:hAnsi="Times New Roman"/>
          <w:sz w:val="24"/>
          <w:szCs w:val="24"/>
        </w:rPr>
        <w:t>: https://doi.org/10.1186/s12904‑023‑01194‑9</w:t>
      </w:r>
    </w:p>
    <w:p w14:paraId="3B6D68F3" w14:textId="77777777" w:rsidR="00382439" w:rsidRDefault="00382439" w:rsidP="003D3203">
      <w:pPr>
        <w:spacing w:after="0" w:line="360" w:lineRule="auto"/>
        <w:jc w:val="both"/>
        <w:rPr>
          <w:rFonts w:ascii="Times New Roman" w:hAnsi="Times New Roman"/>
          <w:b/>
          <w:bCs/>
          <w:sz w:val="28"/>
          <w:szCs w:val="28"/>
        </w:rPr>
      </w:pPr>
    </w:p>
    <w:p w14:paraId="1F56107E" w14:textId="77777777" w:rsidR="00382439" w:rsidRPr="00E453A9" w:rsidRDefault="00382439" w:rsidP="003D3203">
      <w:pPr>
        <w:spacing w:after="0" w:line="360" w:lineRule="auto"/>
        <w:jc w:val="both"/>
        <w:rPr>
          <w:rFonts w:ascii="Times New Roman" w:hAnsi="Times New Roman"/>
          <w:sz w:val="24"/>
          <w:szCs w:val="24"/>
        </w:rPr>
      </w:pPr>
    </w:p>
    <w:sectPr w:rsidR="00382439" w:rsidRPr="00E453A9" w:rsidSect="00CA15AC">
      <w:footerReference w:type="default" r:id="rId64"/>
      <w:pgSz w:w="11906" w:h="16838"/>
      <w:pgMar w:top="1531" w:right="1531" w:bottom="1531" w:left="1985"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A9A2" w14:textId="77777777" w:rsidR="00F94340" w:rsidRDefault="00F94340" w:rsidP="00A643F8">
      <w:pPr>
        <w:spacing w:after="0"/>
      </w:pPr>
      <w:r>
        <w:separator/>
      </w:r>
    </w:p>
  </w:endnote>
  <w:endnote w:type="continuationSeparator" w:id="0">
    <w:p w14:paraId="709F55FA" w14:textId="77777777" w:rsidR="00F94340" w:rsidRDefault="00F94340" w:rsidP="00A64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B656" w14:textId="7FD18F5A" w:rsidR="00231FD1" w:rsidRDefault="00231FD1">
    <w:pPr>
      <w:pStyle w:val="Footer"/>
      <w:jc w:val="center"/>
    </w:pPr>
  </w:p>
  <w:p w14:paraId="23C12FBD" w14:textId="77777777" w:rsidR="00231FD1" w:rsidRDefault="00231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643282"/>
      <w:docPartObj>
        <w:docPartGallery w:val="Page Numbers (Bottom of Page)"/>
        <w:docPartUnique/>
      </w:docPartObj>
    </w:sdtPr>
    <w:sdtEndPr>
      <w:rPr>
        <w:noProof/>
      </w:rPr>
    </w:sdtEndPr>
    <w:sdtContent>
      <w:p w14:paraId="782AE3CB" w14:textId="31F579A6" w:rsidR="00147B0B" w:rsidRDefault="00147B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724CC" w14:textId="77777777" w:rsidR="00147B0B" w:rsidRDefault="0014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EAF0" w14:textId="77777777" w:rsidR="00F94340" w:rsidRDefault="00F94340" w:rsidP="00A643F8">
      <w:pPr>
        <w:spacing w:after="0"/>
      </w:pPr>
      <w:r>
        <w:separator/>
      </w:r>
    </w:p>
  </w:footnote>
  <w:footnote w:type="continuationSeparator" w:id="0">
    <w:p w14:paraId="68BCC98E" w14:textId="77777777" w:rsidR="00F94340" w:rsidRDefault="00F94340" w:rsidP="00A643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561"/>
    <w:multiLevelType w:val="hybridMultilevel"/>
    <w:tmpl w:val="44307B02"/>
    <w:lvl w:ilvl="0" w:tplc="F69C44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24DC6"/>
    <w:multiLevelType w:val="multilevel"/>
    <w:tmpl w:val="D46CDAE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11A10EFA"/>
    <w:multiLevelType w:val="multilevel"/>
    <w:tmpl w:val="984073A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9E5F51"/>
    <w:multiLevelType w:val="multilevel"/>
    <w:tmpl w:val="C7FED740"/>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405517"/>
    <w:multiLevelType w:val="hybridMultilevel"/>
    <w:tmpl w:val="A63CF6E2"/>
    <w:lvl w:ilvl="0" w:tplc="D2CA2E1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A91"/>
    <w:multiLevelType w:val="hybridMultilevel"/>
    <w:tmpl w:val="0AFEF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36321F"/>
    <w:multiLevelType w:val="multilevel"/>
    <w:tmpl w:val="FD3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93C03"/>
    <w:multiLevelType w:val="multilevel"/>
    <w:tmpl w:val="1452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B656C"/>
    <w:multiLevelType w:val="hybridMultilevel"/>
    <w:tmpl w:val="925E9AC2"/>
    <w:lvl w:ilvl="0" w:tplc="9ADC917A">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6A2F58"/>
    <w:multiLevelType w:val="multilevel"/>
    <w:tmpl w:val="EF229D76"/>
    <w:lvl w:ilvl="0">
      <w:start w:val="3"/>
      <w:numFmt w:val="decimal"/>
      <w:lvlText w:val="%1"/>
      <w:lvlJc w:val="left"/>
      <w:pPr>
        <w:ind w:left="360" w:hanging="360"/>
      </w:pPr>
      <w:rPr>
        <w:rFonts w:eastAsia="Calibri" w:hint="default"/>
        <w:color w:val="000000" w:themeColor="text1"/>
      </w:rPr>
    </w:lvl>
    <w:lvl w:ilvl="1">
      <w:start w:val="4"/>
      <w:numFmt w:val="decimal"/>
      <w:lvlText w:val="%1.%2"/>
      <w:lvlJc w:val="left"/>
      <w:pPr>
        <w:ind w:left="660" w:hanging="360"/>
      </w:pPr>
      <w:rPr>
        <w:rFonts w:eastAsia="Calibri" w:hint="default"/>
        <w:color w:val="000000" w:themeColor="text1"/>
      </w:rPr>
    </w:lvl>
    <w:lvl w:ilvl="2">
      <w:start w:val="1"/>
      <w:numFmt w:val="decimal"/>
      <w:lvlText w:val="%1.%2.%3"/>
      <w:lvlJc w:val="left"/>
      <w:pPr>
        <w:ind w:left="1320" w:hanging="720"/>
      </w:pPr>
      <w:rPr>
        <w:rFonts w:eastAsia="Calibri" w:hint="default"/>
        <w:color w:val="000000" w:themeColor="text1"/>
      </w:rPr>
    </w:lvl>
    <w:lvl w:ilvl="3">
      <w:start w:val="1"/>
      <w:numFmt w:val="decimal"/>
      <w:lvlText w:val="%1.%2.%3.%4"/>
      <w:lvlJc w:val="left"/>
      <w:pPr>
        <w:ind w:left="1620" w:hanging="720"/>
      </w:pPr>
      <w:rPr>
        <w:rFonts w:eastAsia="Calibri" w:hint="default"/>
        <w:color w:val="000000" w:themeColor="text1"/>
      </w:rPr>
    </w:lvl>
    <w:lvl w:ilvl="4">
      <w:start w:val="1"/>
      <w:numFmt w:val="decimal"/>
      <w:lvlText w:val="%1.%2.%3.%4.%5"/>
      <w:lvlJc w:val="left"/>
      <w:pPr>
        <w:ind w:left="2280" w:hanging="1080"/>
      </w:pPr>
      <w:rPr>
        <w:rFonts w:eastAsia="Calibri" w:hint="default"/>
        <w:color w:val="000000" w:themeColor="text1"/>
      </w:rPr>
    </w:lvl>
    <w:lvl w:ilvl="5">
      <w:start w:val="1"/>
      <w:numFmt w:val="decimal"/>
      <w:lvlText w:val="%1.%2.%3.%4.%5.%6"/>
      <w:lvlJc w:val="left"/>
      <w:pPr>
        <w:ind w:left="2580" w:hanging="1080"/>
      </w:pPr>
      <w:rPr>
        <w:rFonts w:eastAsia="Calibri" w:hint="default"/>
        <w:color w:val="000000" w:themeColor="text1"/>
      </w:rPr>
    </w:lvl>
    <w:lvl w:ilvl="6">
      <w:start w:val="1"/>
      <w:numFmt w:val="decimal"/>
      <w:lvlText w:val="%1.%2.%3.%4.%5.%6.%7"/>
      <w:lvlJc w:val="left"/>
      <w:pPr>
        <w:ind w:left="3240" w:hanging="1440"/>
      </w:pPr>
      <w:rPr>
        <w:rFonts w:eastAsia="Calibri" w:hint="default"/>
        <w:color w:val="000000" w:themeColor="text1"/>
      </w:rPr>
    </w:lvl>
    <w:lvl w:ilvl="7">
      <w:start w:val="1"/>
      <w:numFmt w:val="decimal"/>
      <w:lvlText w:val="%1.%2.%3.%4.%5.%6.%7.%8"/>
      <w:lvlJc w:val="left"/>
      <w:pPr>
        <w:ind w:left="3540" w:hanging="1440"/>
      </w:pPr>
      <w:rPr>
        <w:rFonts w:eastAsia="Calibri" w:hint="default"/>
        <w:color w:val="000000" w:themeColor="text1"/>
      </w:rPr>
    </w:lvl>
    <w:lvl w:ilvl="8">
      <w:start w:val="1"/>
      <w:numFmt w:val="decimal"/>
      <w:lvlText w:val="%1.%2.%3.%4.%5.%6.%7.%8.%9"/>
      <w:lvlJc w:val="left"/>
      <w:pPr>
        <w:ind w:left="4200" w:hanging="1800"/>
      </w:pPr>
      <w:rPr>
        <w:rFonts w:eastAsia="Calibri" w:hint="default"/>
        <w:color w:val="000000" w:themeColor="text1"/>
      </w:rPr>
    </w:lvl>
  </w:abstractNum>
  <w:abstractNum w:abstractNumId="10" w15:restartNumberingAfterBreak="0">
    <w:nsid w:val="29C51677"/>
    <w:multiLevelType w:val="hybridMultilevel"/>
    <w:tmpl w:val="0376209A"/>
    <w:lvl w:ilvl="0" w:tplc="C50843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B72E3E"/>
    <w:multiLevelType w:val="multilevel"/>
    <w:tmpl w:val="9A262D00"/>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4F4F26"/>
    <w:multiLevelType w:val="hybridMultilevel"/>
    <w:tmpl w:val="91969108"/>
    <w:lvl w:ilvl="0" w:tplc="F9A4A530">
      <w:start w:val="4"/>
      <w:numFmt w:val="decimal"/>
      <w:lvlText w:val="%1."/>
      <w:lvlJc w:val="left"/>
      <w:pPr>
        <w:ind w:left="1320" w:hanging="360"/>
      </w:pPr>
      <w:rPr>
        <w:rFonts w:eastAsia="Calibri" w:hint="default"/>
        <w:color w:val="000000" w:themeColor="text1"/>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3" w15:restartNumberingAfterBreak="0">
    <w:nsid w:val="32AE6F04"/>
    <w:multiLevelType w:val="hybridMultilevel"/>
    <w:tmpl w:val="0972CCAA"/>
    <w:lvl w:ilvl="0" w:tplc="0E203086">
      <w:start w:val="1"/>
      <w:numFmt w:val="decimal"/>
      <w:lvlText w:val="%1"/>
      <w:lvlJc w:val="left"/>
      <w:pPr>
        <w:ind w:left="920" w:hanging="5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ED09ED"/>
    <w:multiLevelType w:val="multilevel"/>
    <w:tmpl w:val="D6A6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67114"/>
    <w:multiLevelType w:val="multilevel"/>
    <w:tmpl w:val="D0F83B6C"/>
    <w:lvl w:ilvl="0">
      <w:start w:val="3"/>
      <w:numFmt w:val="decimal"/>
      <w:lvlText w:val="%1"/>
      <w:lvlJc w:val="left"/>
      <w:pPr>
        <w:ind w:left="360" w:hanging="360"/>
      </w:pPr>
      <w:rPr>
        <w:rFonts w:eastAsia="Calibri" w:hint="default"/>
        <w:color w:val="000000" w:themeColor="text1"/>
      </w:rPr>
    </w:lvl>
    <w:lvl w:ilvl="1">
      <w:start w:val="1"/>
      <w:numFmt w:val="decimal"/>
      <w:lvlText w:val="%1.%2"/>
      <w:lvlJc w:val="left"/>
      <w:pPr>
        <w:ind w:left="660" w:hanging="360"/>
      </w:pPr>
      <w:rPr>
        <w:rFonts w:eastAsia="Calibri" w:hint="default"/>
        <w:color w:val="000000" w:themeColor="text1"/>
      </w:rPr>
    </w:lvl>
    <w:lvl w:ilvl="2">
      <w:start w:val="1"/>
      <w:numFmt w:val="decimal"/>
      <w:lvlText w:val="%1.%2.%3"/>
      <w:lvlJc w:val="left"/>
      <w:pPr>
        <w:ind w:left="1320" w:hanging="720"/>
      </w:pPr>
      <w:rPr>
        <w:rFonts w:eastAsia="Calibri" w:hint="default"/>
        <w:color w:val="000000" w:themeColor="text1"/>
      </w:rPr>
    </w:lvl>
    <w:lvl w:ilvl="3">
      <w:start w:val="1"/>
      <w:numFmt w:val="decimal"/>
      <w:lvlText w:val="%1.%2.%3.%4"/>
      <w:lvlJc w:val="left"/>
      <w:pPr>
        <w:ind w:left="1620" w:hanging="720"/>
      </w:pPr>
      <w:rPr>
        <w:rFonts w:eastAsia="Calibri" w:hint="default"/>
        <w:color w:val="000000" w:themeColor="text1"/>
      </w:rPr>
    </w:lvl>
    <w:lvl w:ilvl="4">
      <w:start w:val="1"/>
      <w:numFmt w:val="decimal"/>
      <w:lvlText w:val="%1.%2.%3.%4.%5"/>
      <w:lvlJc w:val="left"/>
      <w:pPr>
        <w:ind w:left="2280" w:hanging="1080"/>
      </w:pPr>
      <w:rPr>
        <w:rFonts w:eastAsia="Calibri" w:hint="default"/>
        <w:color w:val="000000" w:themeColor="text1"/>
      </w:rPr>
    </w:lvl>
    <w:lvl w:ilvl="5">
      <w:start w:val="1"/>
      <w:numFmt w:val="decimal"/>
      <w:lvlText w:val="%1.%2.%3.%4.%5.%6"/>
      <w:lvlJc w:val="left"/>
      <w:pPr>
        <w:ind w:left="2580" w:hanging="1080"/>
      </w:pPr>
      <w:rPr>
        <w:rFonts w:eastAsia="Calibri" w:hint="default"/>
        <w:color w:val="000000" w:themeColor="text1"/>
      </w:rPr>
    </w:lvl>
    <w:lvl w:ilvl="6">
      <w:start w:val="1"/>
      <w:numFmt w:val="decimal"/>
      <w:lvlText w:val="%1.%2.%3.%4.%5.%6.%7"/>
      <w:lvlJc w:val="left"/>
      <w:pPr>
        <w:ind w:left="3240" w:hanging="1440"/>
      </w:pPr>
      <w:rPr>
        <w:rFonts w:eastAsia="Calibri" w:hint="default"/>
        <w:color w:val="000000" w:themeColor="text1"/>
      </w:rPr>
    </w:lvl>
    <w:lvl w:ilvl="7">
      <w:start w:val="1"/>
      <w:numFmt w:val="decimal"/>
      <w:lvlText w:val="%1.%2.%3.%4.%5.%6.%7.%8"/>
      <w:lvlJc w:val="left"/>
      <w:pPr>
        <w:ind w:left="3540" w:hanging="1440"/>
      </w:pPr>
      <w:rPr>
        <w:rFonts w:eastAsia="Calibri" w:hint="default"/>
        <w:color w:val="000000" w:themeColor="text1"/>
      </w:rPr>
    </w:lvl>
    <w:lvl w:ilvl="8">
      <w:start w:val="1"/>
      <w:numFmt w:val="decimal"/>
      <w:lvlText w:val="%1.%2.%3.%4.%5.%6.%7.%8.%9"/>
      <w:lvlJc w:val="left"/>
      <w:pPr>
        <w:ind w:left="4200" w:hanging="1800"/>
      </w:pPr>
      <w:rPr>
        <w:rFonts w:eastAsia="Calibri" w:hint="default"/>
        <w:color w:val="000000" w:themeColor="text1"/>
      </w:rPr>
    </w:lvl>
  </w:abstractNum>
  <w:abstractNum w:abstractNumId="16" w15:restartNumberingAfterBreak="0">
    <w:nsid w:val="43E0349F"/>
    <w:multiLevelType w:val="multilevel"/>
    <w:tmpl w:val="D804CE46"/>
    <w:lvl w:ilvl="0">
      <w:start w:val="1"/>
      <w:numFmt w:val="decimal"/>
      <w:lvlText w:val="%1"/>
      <w:lvlJc w:val="left"/>
      <w:pPr>
        <w:ind w:left="360" w:hanging="360"/>
      </w:pPr>
      <w:rPr>
        <w:rFonts w:hint="default"/>
        <w:b/>
        <w:bCs/>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7" w15:restartNumberingAfterBreak="0">
    <w:nsid w:val="48B7533B"/>
    <w:multiLevelType w:val="hybridMultilevel"/>
    <w:tmpl w:val="9BEAF5F2"/>
    <w:lvl w:ilvl="0" w:tplc="7EE2397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A45321"/>
    <w:multiLevelType w:val="multilevel"/>
    <w:tmpl w:val="9F3A0EEE"/>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15:restartNumberingAfterBreak="0">
    <w:nsid w:val="4E184624"/>
    <w:multiLevelType w:val="hybridMultilevel"/>
    <w:tmpl w:val="EC40D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5A6A78"/>
    <w:multiLevelType w:val="multilevel"/>
    <w:tmpl w:val="A3E2B0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396404"/>
    <w:multiLevelType w:val="hybridMultilevel"/>
    <w:tmpl w:val="7F90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003D16"/>
    <w:multiLevelType w:val="multilevel"/>
    <w:tmpl w:val="7E6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A7955"/>
    <w:multiLevelType w:val="hybridMultilevel"/>
    <w:tmpl w:val="EE76CAC0"/>
    <w:lvl w:ilvl="0" w:tplc="103C3DC4">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4" w15:restartNumberingAfterBreak="0">
    <w:nsid w:val="5D0D12FE"/>
    <w:multiLevelType w:val="multilevel"/>
    <w:tmpl w:val="7D5834B8"/>
    <w:lvl w:ilvl="0">
      <w:start w:val="3"/>
      <w:numFmt w:val="decimal"/>
      <w:lvlText w:val="%1"/>
      <w:lvlJc w:val="left"/>
      <w:pPr>
        <w:ind w:left="360" w:hanging="360"/>
      </w:pPr>
      <w:rPr>
        <w:rFonts w:eastAsia="Calibri" w:hint="default"/>
        <w:b/>
        <w:bCs/>
        <w:color w:val="000000" w:themeColor="text1"/>
      </w:rPr>
    </w:lvl>
    <w:lvl w:ilvl="1">
      <w:start w:val="4"/>
      <w:numFmt w:val="decimal"/>
      <w:lvlText w:val="%1.%2"/>
      <w:lvlJc w:val="left"/>
      <w:pPr>
        <w:ind w:left="1320" w:hanging="360"/>
      </w:pPr>
      <w:rPr>
        <w:rFonts w:eastAsia="Calibri" w:hint="default"/>
        <w:color w:val="000000" w:themeColor="text1"/>
      </w:rPr>
    </w:lvl>
    <w:lvl w:ilvl="2">
      <w:start w:val="1"/>
      <w:numFmt w:val="decimal"/>
      <w:lvlText w:val="%1.%2.%3"/>
      <w:lvlJc w:val="left"/>
      <w:pPr>
        <w:ind w:left="264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920" w:hanging="1080"/>
      </w:pPr>
      <w:rPr>
        <w:rFonts w:eastAsia="Calibri" w:hint="default"/>
        <w:color w:val="000000" w:themeColor="text1"/>
      </w:rPr>
    </w:lvl>
    <w:lvl w:ilvl="5">
      <w:start w:val="1"/>
      <w:numFmt w:val="decimal"/>
      <w:lvlText w:val="%1.%2.%3.%4.%5.%6"/>
      <w:lvlJc w:val="left"/>
      <w:pPr>
        <w:ind w:left="5880" w:hanging="1080"/>
      </w:pPr>
      <w:rPr>
        <w:rFonts w:eastAsia="Calibri" w:hint="default"/>
        <w:color w:val="000000" w:themeColor="text1"/>
      </w:rPr>
    </w:lvl>
    <w:lvl w:ilvl="6">
      <w:start w:val="1"/>
      <w:numFmt w:val="decimal"/>
      <w:lvlText w:val="%1.%2.%3.%4.%5.%6.%7"/>
      <w:lvlJc w:val="left"/>
      <w:pPr>
        <w:ind w:left="7200" w:hanging="1440"/>
      </w:pPr>
      <w:rPr>
        <w:rFonts w:eastAsia="Calibri" w:hint="default"/>
        <w:color w:val="000000" w:themeColor="text1"/>
      </w:rPr>
    </w:lvl>
    <w:lvl w:ilvl="7">
      <w:start w:val="1"/>
      <w:numFmt w:val="decimal"/>
      <w:lvlText w:val="%1.%2.%3.%4.%5.%6.%7.%8"/>
      <w:lvlJc w:val="left"/>
      <w:pPr>
        <w:ind w:left="8160" w:hanging="1440"/>
      </w:pPr>
      <w:rPr>
        <w:rFonts w:eastAsia="Calibri" w:hint="default"/>
        <w:color w:val="000000" w:themeColor="text1"/>
      </w:rPr>
    </w:lvl>
    <w:lvl w:ilvl="8">
      <w:start w:val="1"/>
      <w:numFmt w:val="decimal"/>
      <w:lvlText w:val="%1.%2.%3.%4.%5.%6.%7.%8.%9"/>
      <w:lvlJc w:val="left"/>
      <w:pPr>
        <w:ind w:left="9480" w:hanging="1800"/>
      </w:pPr>
      <w:rPr>
        <w:rFonts w:eastAsia="Calibri" w:hint="default"/>
        <w:color w:val="000000" w:themeColor="text1"/>
      </w:rPr>
    </w:lvl>
  </w:abstractNum>
  <w:abstractNum w:abstractNumId="25" w15:restartNumberingAfterBreak="0">
    <w:nsid w:val="649024E9"/>
    <w:multiLevelType w:val="hybridMultilevel"/>
    <w:tmpl w:val="94EEE018"/>
    <w:lvl w:ilvl="0" w:tplc="B7FE2E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635E1B"/>
    <w:multiLevelType w:val="multilevel"/>
    <w:tmpl w:val="0254A7EA"/>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6DB34B00"/>
    <w:multiLevelType w:val="hybridMultilevel"/>
    <w:tmpl w:val="B4D28FA6"/>
    <w:lvl w:ilvl="0" w:tplc="F7366456">
      <w:start w:val="1"/>
      <w:numFmt w:val="decimal"/>
      <w:lvlText w:val="%1"/>
      <w:lvlJc w:val="left"/>
      <w:pPr>
        <w:ind w:left="920" w:hanging="5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D04647"/>
    <w:multiLevelType w:val="multilevel"/>
    <w:tmpl w:val="AC70E214"/>
    <w:lvl w:ilvl="0">
      <w:start w:val="3"/>
      <w:numFmt w:val="decimal"/>
      <w:lvlText w:val="%1"/>
      <w:lvlJc w:val="left"/>
      <w:pPr>
        <w:ind w:left="360" w:hanging="360"/>
      </w:pPr>
      <w:rPr>
        <w:rFonts w:eastAsia="Calibri" w:hint="default"/>
        <w:color w:val="000000" w:themeColor="text1"/>
      </w:rPr>
    </w:lvl>
    <w:lvl w:ilvl="1">
      <w:start w:val="1"/>
      <w:numFmt w:val="decimal"/>
      <w:lvlText w:val="%1.%2"/>
      <w:lvlJc w:val="left"/>
      <w:pPr>
        <w:ind w:left="1260" w:hanging="360"/>
      </w:pPr>
      <w:rPr>
        <w:rFonts w:eastAsia="Calibri" w:hint="default"/>
        <w:color w:val="000000" w:themeColor="text1"/>
      </w:rPr>
    </w:lvl>
    <w:lvl w:ilvl="2">
      <w:start w:val="1"/>
      <w:numFmt w:val="decimal"/>
      <w:lvlText w:val="%1.%2.%3"/>
      <w:lvlJc w:val="left"/>
      <w:pPr>
        <w:ind w:left="2520" w:hanging="720"/>
      </w:pPr>
      <w:rPr>
        <w:rFonts w:eastAsia="Calibri" w:hint="default"/>
        <w:color w:val="000000" w:themeColor="text1"/>
      </w:rPr>
    </w:lvl>
    <w:lvl w:ilvl="3">
      <w:start w:val="1"/>
      <w:numFmt w:val="decimal"/>
      <w:lvlText w:val="%1.%2.%3.%4"/>
      <w:lvlJc w:val="left"/>
      <w:pPr>
        <w:ind w:left="3420" w:hanging="720"/>
      </w:pPr>
      <w:rPr>
        <w:rFonts w:eastAsia="Calibri" w:hint="default"/>
        <w:color w:val="000000" w:themeColor="text1"/>
      </w:rPr>
    </w:lvl>
    <w:lvl w:ilvl="4">
      <w:start w:val="1"/>
      <w:numFmt w:val="decimal"/>
      <w:lvlText w:val="%1.%2.%3.%4.%5"/>
      <w:lvlJc w:val="left"/>
      <w:pPr>
        <w:ind w:left="4680" w:hanging="1080"/>
      </w:pPr>
      <w:rPr>
        <w:rFonts w:eastAsia="Calibri" w:hint="default"/>
        <w:color w:val="000000" w:themeColor="text1"/>
      </w:rPr>
    </w:lvl>
    <w:lvl w:ilvl="5">
      <w:start w:val="1"/>
      <w:numFmt w:val="decimal"/>
      <w:lvlText w:val="%1.%2.%3.%4.%5.%6"/>
      <w:lvlJc w:val="left"/>
      <w:pPr>
        <w:ind w:left="5580" w:hanging="1080"/>
      </w:pPr>
      <w:rPr>
        <w:rFonts w:eastAsia="Calibri" w:hint="default"/>
        <w:color w:val="000000" w:themeColor="text1"/>
      </w:rPr>
    </w:lvl>
    <w:lvl w:ilvl="6">
      <w:start w:val="1"/>
      <w:numFmt w:val="decimal"/>
      <w:lvlText w:val="%1.%2.%3.%4.%5.%6.%7"/>
      <w:lvlJc w:val="left"/>
      <w:pPr>
        <w:ind w:left="6840" w:hanging="1440"/>
      </w:pPr>
      <w:rPr>
        <w:rFonts w:eastAsia="Calibri" w:hint="default"/>
        <w:color w:val="000000" w:themeColor="text1"/>
      </w:rPr>
    </w:lvl>
    <w:lvl w:ilvl="7">
      <w:start w:val="1"/>
      <w:numFmt w:val="decimal"/>
      <w:lvlText w:val="%1.%2.%3.%4.%5.%6.%7.%8"/>
      <w:lvlJc w:val="left"/>
      <w:pPr>
        <w:ind w:left="7740" w:hanging="1440"/>
      </w:pPr>
      <w:rPr>
        <w:rFonts w:eastAsia="Calibri" w:hint="default"/>
        <w:color w:val="000000" w:themeColor="text1"/>
      </w:rPr>
    </w:lvl>
    <w:lvl w:ilvl="8">
      <w:start w:val="1"/>
      <w:numFmt w:val="decimal"/>
      <w:lvlText w:val="%1.%2.%3.%4.%5.%6.%7.%8.%9"/>
      <w:lvlJc w:val="left"/>
      <w:pPr>
        <w:ind w:left="9000" w:hanging="1800"/>
      </w:pPr>
      <w:rPr>
        <w:rFonts w:eastAsia="Calibri" w:hint="default"/>
        <w:color w:val="000000" w:themeColor="text1"/>
      </w:rPr>
    </w:lvl>
  </w:abstractNum>
  <w:abstractNum w:abstractNumId="29" w15:restartNumberingAfterBreak="0">
    <w:nsid w:val="6FD87FA2"/>
    <w:multiLevelType w:val="hybridMultilevel"/>
    <w:tmpl w:val="1DF468CE"/>
    <w:lvl w:ilvl="0" w:tplc="3DA42A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A820F0"/>
    <w:multiLevelType w:val="multilevel"/>
    <w:tmpl w:val="92346C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A212A"/>
    <w:multiLevelType w:val="multilevel"/>
    <w:tmpl w:val="227073E2"/>
    <w:lvl w:ilvl="0">
      <w:start w:val="3"/>
      <w:numFmt w:val="decimal"/>
      <w:lvlText w:val="%1"/>
      <w:lvlJc w:val="left"/>
      <w:pPr>
        <w:ind w:left="480" w:hanging="480"/>
      </w:pPr>
      <w:rPr>
        <w:rFonts w:eastAsia="Calibri" w:hint="default"/>
        <w:color w:val="000000" w:themeColor="text1"/>
      </w:rPr>
    </w:lvl>
    <w:lvl w:ilvl="1">
      <w:start w:val="3"/>
      <w:numFmt w:val="decimal"/>
      <w:lvlText w:val="%1.%2"/>
      <w:lvlJc w:val="left"/>
      <w:pPr>
        <w:ind w:left="810" w:hanging="480"/>
      </w:pPr>
      <w:rPr>
        <w:rFonts w:eastAsia="Calibri" w:hint="default"/>
        <w:color w:val="000000" w:themeColor="text1"/>
      </w:rPr>
    </w:lvl>
    <w:lvl w:ilvl="2">
      <w:start w:val="3"/>
      <w:numFmt w:val="decimal"/>
      <w:lvlText w:val="%1.%2.%3"/>
      <w:lvlJc w:val="left"/>
      <w:pPr>
        <w:ind w:left="1380" w:hanging="720"/>
      </w:pPr>
      <w:rPr>
        <w:rFonts w:eastAsia="Calibri" w:hint="default"/>
        <w:color w:val="000000" w:themeColor="text1"/>
      </w:rPr>
    </w:lvl>
    <w:lvl w:ilvl="3">
      <w:start w:val="1"/>
      <w:numFmt w:val="decimal"/>
      <w:lvlText w:val="%1.%2.%3.%4"/>
      <w:lvlJc w:val="left"/>
      <w:pPr>
        <w:ind w:left="1710" w:hanging="720"/>
      </w:pPr>
      <w:rPr>
        <w:rFonts w:eastAsia="Calibri" w:hint="default"/>
        <w:color w:val="000000" w:themeColor="text1"/>
      </w:rPr>
    </w:lvl>
    <w:lvl w:ilvl="4">
      <w:start w:val="1"/>
      <w:numFmt w:val="decimal"/>
      <w:lvlText w:val="%1.%2.%3.%4.%5"/>
      <w:lvlJc w:val="left"/>
      <w:pPr>
        <w:ind w:left="2400" w:hanging="1080"/>
      </w:pPr>
      <w:rPr>
        <w:rFonts w:eastAsia="Calibri" w:hint="default"/>
        <w:color w:val="000000" w:themeColor="text1"/>
      </w:rPr>
    </w:lvl>
    <w:lvl w:ilvl="5">
      <w:start w:val="1"/>
      <w:numFmt w:val="decimal"/>
      <w:lvlText w:val="%1.%2.%3.%4.%5.%6"/>
      <w:lvlJc w:val="left"/>
      <w:pPr>
        <w:ind w:left="2730" w:hanging="1080"/>
      </w:pPr>
      <w:rPr>
        <w:rFonts w:eastAsia="Calibri" w:hint="default"/>
        <w:color w:val="000000" w:themeColor="text1"/>
      </w:rPr>
    </w:lvl>
    <w:lvl w:ilvl="6">
      <w:start w:val="1"/>
      <w:numFmt w:val="decimal"/>
      <w:lvlText w:val="%1.%2.%3.%4.%5.%6.%7"/>
      <w:lvlJc w:val="left"/>
      <w:pPr>
        <w:ind w:left="3420" w:hanging="1440"/>
      </w:pPr>
      <w:rPr>
        <w:rFonts w:eastAsia="Calibri" w:hint="default"/>
        <w:color w:val="000000" w:themeColor="text1"/>
      </w:rPr>
    </w:lvl>
    <w:lvl w:ilvl="7">
      <w:start w:val="1"/>
      <w:numFmt w:val="decimal"/>
      <w:lvlText w:val="%1.%2.%3.%4.%5.%6.%7.%8"/>
      <w:lvlJc w:val="left"/>
      <w:pPr>
        <w:ind w:left="3750" w:hanging="1440"/>
      </w:pPr>
      <w:rPr>
        <w:rFonts w:eastAsia="Calibri" w:hint="default"/>
        <w:color w:val="000000" w:themeColor="text1"/>
      </w:rPr>
    </w:lvl>
    <w:lvl w:ilvl="8">
      <w:start w:val="1"/>
      <w:numFmt w:val="decimal"/>
      <w:lvlText w:val="%1.%2.%3.%4.%5.%6.%7.%8.%9"/>
      <w:lvlJc w:val="left"/>
      <w:pPr>
        <w:ind w:left="4440" w:hanging="1800"/>
      </w:pPr>
      <w:rPr>
        <w:rFonts w:eastAsia="Calibri" w:hint="default"/>
        <w:color w:val="000000" w:themeColor="text1"/>
      </w:rPr>
    </w:lvl>
  </w:abstractNum>
  <w:abstractNum w:abstractNumId="32" w15:restartNumberingAfterBreak="0">
    <w:nsid w:val="761B4298"/>
    <w:multiLevelType w:val="multilevel"/>
    <w:tmpl w:val="22F8D2B0"/>
    <w:lvl w:ilvl="0">
      <w:start w:val="3"/>
      <w:numFmt w:val="decimal"/>
      <w:lvlText w:val="%1"/>
      <w:lvlJc w:val="left"/>
      <w:pPr>
        <w:ind w:left="480" w:hanging="480"/>
      </w:pPr>
      <w:rPr>
        <w:rFonts w:hint="default"/>
        <w:b/>
        <w:bCs/>
      </w:rPr>
    </w:lvl>
    <w:lvl w:ilvl="1">
      <w:start w:val="4"/>
      <w:numFmt w:val="decimal"/>
      <w:lvlText w:val="%1.%2"/>
      <w:lvlJc w:val="left"/>
      <w:pPr>
        <w:ind w:left="810"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16cid:durableId="238636625">
    <w:abstractNumId w:val="2"/>
  </w:num>
  <w:num w:numId="2" w16cid:durableId="1915621292">
    <w:abstractNumId w:val="17"/>
  </w:num>
  <w:num w:numId="3" w16cid:durableId="1890459018">
    <w:abstractNumId w:val="5"/>
  </w:num>
  <w:num w:numId="4" w16cid:durableId="101147279">
    <w:abstractNumId w:val="13"/>
  </w:num>
  <w:num w:numId="5" w16cid:durableId="30031851">
    <w:abstractNumId w:val="25"/>
  </w:num>
  <w:num w:numId="6" w16cid:durableId="103423496">
    <w:abstractNumId w:val="29"/>
  </w:num>
  <w:num w:numId="7" w16cid:durableId="268661132">
    <w:abstractNumId w:val="16"/>
  </w:num>
  <w:num w:numId="8" w16cid:durableId="1992054832">
    <w:abstractNumId w:val="27"/>
  </w:num>
  <w:num w:numId="9" w16cid:durableId="1085614740">
    <w:abstractNumId w:val="10"/>
  </w:num>
  <w:num w:numId="10" w16cid:durableId="351953455">
    <w:abstractNumId w:val="8"/>
  </w:num>
  <w:num w:numId="11" w16cid:durableId="1215775666">
    <w:abstractNumId w:val="15"/>
  </w:num>
  <w:num w:numId="12" w16cid:durableId="106051596">
    <w:abstractNumId w:val="9"/>
  </w:num>
  <w:num w:numId="13" w16cid:durableId="1391540268">
    <w:abstractNumId w:val="28"/>
  </w:num>
  <w:num w:numId="14" w16cid:durableId="1117528949">
    <w:abstractNumId w:val="24"/>
  </w:num>
  <w:num w:numId="15" w16cid:durableId="1070269770">
    <w:abstractNumId w:val="4"/>
  </w:num>
  <w:num w:numId="16" w16cid:durableId="436759419">
    <w:abstractNumId w:val="21"/>
  </w:num>
  <w:num w:numId="17" w16cid:durableId="170683816">
    <w:abstractNumId w:val="18"/>
  </w:num>
  <w:num w:numId="18" w16cid:durableId="1871843736">
    <w:abstractNumId w:val="14"/>
  </w:num>
  <w:num w:numId="19" w16cid:durableId="730812192">
    <w:abstractNumId w:val="6"/>
  </w:num>
  <w:num w:numId="20" w16cid:durableId="2106029921">
    <w:abstractNumId w:val="7"/>
  </w:num>
  <w:num w:numId="21" w16cid:durableId="1046947797">
    <w:abstractNumId w:val="22"/>
  </w:num>
  <w:num w:numId="22" w16cid:durableId="1109272978">
    <w:abstractNumId w:val="19"/>
  </w:num>
  <w:num w:numId="23" w16cid:durableId="470026909">
    <w:abstractNumId w:val="26"/>
  </w:num>
  <w:num w:numId="24" w16cid:durableId="2077432492">
    <w:abstractNumId w:val="30"/>
  </w:num>
  <w:num w:numId="25" w16cid:durableId="2004042353">
    <w:abstractNumId w:val="11"/>
  </w:num>
  <w:num w:numId="26" w16cid:durableId="440295650">
    <w:abstractNumId w:val="12"/>
  </w:num>
  <w:num w:numId="27" w16cid:durableId="406878966">
    <w:abstractNumId w:val="0"/>
  </w:num>
  <w:num w:numId="28" w16cid:durableId="499540558">
    <w:abstractNumId w:val="1"/>
  </w:num>
  <w:num w:numId="29" w16cid:durableId="406460230">
    <w:abstractNumId w:val="23"/>
  </w:num>
  <w:num w:numId="30" w16cid:durableId="257907831">
    <w:abstractNumId w:val="31"/>
  </w:num>
  <w:num w:numId="31" w16cid:durableId="514461418">
    <w:abstractNumId w:val="3"/>
  </w:num>
  <w:num w:numId="32" w16cid:durableId="583296072">
    <w:abstractNumId w:val="32"/>
  </w:num>
  <w:num w:numId="33" w16cid:durableId="1021902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4A"/>
    <w:rsid w:val="000004CF"/>
    <w:rsid w:val="0000085B"/>
    <w:rsid w:val="00001A6B"/>
    <w:rsid w:val="00001CDA"/>
    <w:rsid w:val="0000252E"/>
    <w:rsid w:val="000026BA"/>
    <w:rsid w:val="00003893"/>
    <w:rsid w:val="00003A32"/>
    <w:rsid w:val="00004013"/>
    <w:rsid w:val="000044B2"/>
    <w:rsid w:val="000047E4"/>
    <w:rsid w:val="0000587B"/>
    <w:rsid w:val="000060D2"/>
    <w:rsid w:val="0000691B"/>
    <w:rsid w:val="00007DB6"/>
    <w:rsid w:val="00007F7B"/>
    <w:rsid w:val="000103C2"/>
    <w:rsid w:val="00010A26"/>
    <w:rsid w:val="00010E8E"/>
    <w:rsid w:val="0001108A"/>
    <w:rsid w:val="0001129E"/>
    <w:rsid w:val="000117A4"/>
    <w:rsid w:val="00012E11"/>
    <w:rsid w:val="00012E52"/>
    <w:rsid w:val="000132DC"/>
    <w:rsid w:val="0001347A"/>
    <w:rsid w:val="0001397B"/>
    <w:rsid w:val="00014321"/>
    <w:rsid w:val="0001525A"/>
    <w:rsid w:val="00015A60"/>
    <w:rsid w:val="00015AF3"/>
    <w:rsid w:val="00015BFF"/>
    <w:rsid w:val="00016185"/>
    <w:rsid w:val="00016516"/>
    <w:rsid w:val="000166CA"/>
    <w:rsid w:val="00016AF8"/>
    <w:rsid w:val="00016BFB"/>
    <w:rsid w:val="00016C1A"/>
    <w:rsid w:val="00016CF8"/>
    <w:rsid w:val="0001768A"/>
    <w:rsid w:val="00017B12"/>
    <w:rsid w:val="00017BA4"/>
    <w:rsid w:val="00017DA2"/>
    <w:rsid w:val="0002092A"/>
    <w:rsid w:val="000219F6"/>
    <w:rsid w:val="0002204B"/>
    <w:rsid w:val="0002242C"/>
    <w:rsid w:val="000225E7"/>
    <w:rsid w:val="00022FA8"/>
    <w:rsid w:val="0002394D"/>
    <w:rsid w:val="00023E5E"/>
    <w:rsid w:val="00023FBC"/>
    <w:rsid w:val="00025E89"/>
    <w:rsid w:val="000266F7"/>
    <w:rsid w:val="00027044"/>
    <w:rsid w:val="000270DB"/>
    <w:rsid w:val="000277B8"/>
    <w:rsid w:val="00027AB8"/>
    <w:rsid w:val="00027C81"/>
    <w:rsid w:val="000307DD"/>
    <w:rsid w:val="00030A39"/>
    <w:rsid w:val="00030C69"/>
    <w:rsid w:val="00030F93"/>
    <w:rsid w:val="00031836"/>
    <w:rsid w:val="00031C0C"/>
    <w:rsid w:val="00032442"/>
    <w:rsid w:val="000337C2"/>
    <w:rsid w:val="00034B01"/>
    <w:rsid w:val="00034E73"/>
    <w:rsid w:val="00035081"/>
    <w:rsid w:val="000351FD"/>
    <w:rsid w:val="00035C44"/>
    <w:rsid w:val="000375F0"/>
    <w:rsid w:val="00040727"/>
    <w:rsid w:val="000410A5"/>
    <w:rsid w:val="00041303"/>
    <w:rsid w:val="0004144B"/>
    <w:rsid w:val="00041FF3"/>
    <w:rsid w:val="0004283E"/>
    <w:rsid w:val="00043141"/>
    <w:rsid w:val="000431AD"/>
    <w:rsid w:val="00043E96"/>
    <w:rsid w:val="000442B9"/>
    <w:rsid w:val="0004471D"/>
    <w:rsid w:val="00044BD4"/>
    <w:rsid w:val="00044D83"/>
    <w:rsid w:val="000458C8"/>
    <w:rsid w:val="00045BD5"/>
    <w:rsid w:val="00045C8D"/>
    <w:rsid w:val="00046487"/>
    <w:rsid w:val="0004663A"/>
    <w:rsid w:val="00046941"/>
    <w:rsid w:val="00046EA7"/>
    <w:rsid w:val="00051786"/>
    <w:rsid w:val="0005217B"/>
    <w:rsid w:val="0005296C"/>
    <w:rsid w:val="00054219"/>
    <w:rsid w:val="0005433E"/>
    <w:rsid w:val="00054621"/>
    <w:rsid w:val="00056AF3"/>
    <w:rsid w:val="00056CA9"/>
    <w:rsid w:val="00057C94"/>
    <w:rsid w:val="000600FB"/>
    <w:rsid w:val="000612EA"/>
    <w:rsid w:val="00061759"/>
    <w:rsid w:val="0006206A"/>
    <w:rsid w:val="000627E9"/>
    <w:rsid w:val="00062E14"/>
    <w:rsid w:val="00063D79"/>
    <w:rsid w:val="00063EB1"/>
    <w:rsid w:val="00064BBF"/>
    <w:rsid w:val="00064F2A"/>
    <w:rsid w:val="0006511D"/>
    <w:rsid w:val="0006540E"/>
    <w:rsid w:val="00065FCA"/>
    <w:rsid w:val="00066908"/>
    <w:rsid w:val="00066EDE"/>
    <w:rsid w:val="000676A4"/>
    <w:rsid w:val="00070199"/>
    <w:rsid w:val="0007077D"/>
    <w:rsid w:val="00071D73"/>
    <w:rsid w:val="000722C0"/>
    <w:rsid w:val="0007264B"/>
    <w:rsid w:val="0007294F"/>
    <w:rsid w:val="00072A48"/>
    <w:rsid w:val="00072B61"/>
    <w:rsid w:val="00073669"/>
    <w:rsid w:val="00074116"/>
    <w:rsid w:val="000749EF"/>
    <w:rsid w:val="00075733"/>
    <w:rsid w:val="00075E2D"/>
    <w:rsid w:val="00076644"/>
    <w:rsid w:val="00076B63"/>
    <w:rsid w:val="00077847"/>
    <w:rsid w:val="0007790B"/>
    <w:rsid w:val="00077A36"/>
    <w:rsid w:val="00077B06"/>
    <w:rsid w:val="00077F03"/>
    <w:rsid w:val="000804FD"/>
    <w:rsid w:val="0008125D"/>
    <w:rsid w:val="0008133F"/>
    <w:rsid w:val="0008310A"/>
    <w:rsid w:val="0008501C"/>
    <w:rsid w:val="00085553"/>
    <w:rsid w:val="00085E07"/>
    <w:rsid w:val="00085EA7"/>
    <w:rsid w:val="0008617A"/>
    <w:rsid w:val="000861A2"/>
    <w:rsid w:val="00086717"/>
    <w:rsid w:val="00086905"/>
    <w:rsid w:val="00087B6F"/>
    <w:rsid w:val="00087FE5"/>
    <w:rsid w:val="0009018E"/>
    <w:rsid w:val="00090CB3"/>
    <w:rsid w:val="000914CE"/>
    <w:rsid w:val="0009168B"/>
    <w:rsid w:val="000925EC"/>
    <w:rsid w:val="00092DF2"/>
    <w:rsid w:val="00093035"/>
    <w:rsid w:val="0009304E"/>
    <w:rsid w:val="00093A3D"/>
    <w:rsid w:val="000941A9"/>
    <w:rsid w:val="000943B9"/>
    <w:rsid w:val="000943ED"/>
    <w:rsid w:val="000949C4"/>
    <w:rsid w:val="00094A80"/>
    <w:rsid w:val="00095A3B"/>
    <w:rsid w:val="00095B54"/>
    <w:rsid w:val="000963AC"/>
    <w:rsid w:val="00096955"/>
    <w:rsid w:val="00096CB4"/>
    <w:rsid w:val="00097011"/>
    <w:rsid w:val="00097917"/>
    <w:rsid w:val="000A0383"/>
    <w:rsid w:val="000A050C"/>
    <w:rsid w:val="000A058B"/>
    <w:rsid w:val="000A1006"/>
    <w:rsid w:val="000A1664"/>
    <w:rsid w:val="000A17A9"/>
    <w:rsid w:val="000A1923"/>
    <w:rsid w:val="000A19C3"/>
    <w:rsid w:val="000A2175"/>
    <w:rsid w:val="000A2384"/>
    <w:rsid w:val="000A2613"/>
    <w:rsid w:val="000A332D"/>
    <w:rsid w:val="000A4745"/>
    <w:rsid w:val="000A4AF0"/>
    <w:rsid w:val="000A5D19"/>
    <w:rsid w:val="000A5F8D"/>
    <w:rsid w:val="000A6110"/>
    <w:rsid w:val="000A65B4"/>
    <w:rsid w:val="000A674B"/>
    <w:rsid w:val="000A6B81"/>
    <w:rsid w:val="000A7471"/>
    <w:rsid w:val="000A74C2"/>
    <w:rsid w:val="000B03AA"/>
    <w:rsid w:val="000B13D0"/>
    <w:rsid w:val="000B1C99"/>
    <w:rsid w:val="000B1CD7"/>
    <w:rsid w:val="000B216E"/>
    <w:rsid w:val="000B276B"/>
    <w:rsid w:val="000B2B3A"/>
    <w:rsid w:val="000B2CFF"/>
    <w:rsid w:val="000B337C"/>
    <w:rsid w:val="000B3BF3"/>
    <w:rsid w:val="000B484E"/>
    <w:rsid w:val="000B4EC8"/>
    <w:rsid w:val="000B541B"/>
    <w:rsid w:val="000B552F"/>
    <w:rsid w:val="000B5628"/>
    <w:rsid w:val="000B644A"/>
    <w:rsid w:val="000C0219"/>
    <w:rsid w:val="000C1003"/>
    <w:rsid w:val="000C1E1F"/>
    <w:rsid w:val="000C1ED2"/>
    <w:rsid w:val="000C2042"/>
    <w:rsid w:val="000C2BCD"/>
    <w:rsid w:val="000C2E57"/>
    <w:rsid w:val="000C30A6"/>
    <w:rsid w:val="000C3224"/>
    <w:rsid w:val="000C3DA6"/>
    <w:rsid w:val="000C4474"/>
    <w:rsid w:val="000C4C90"/>
    <w:rsid w:val="000C5004"/>
    <w:rsid w:val="000C5ABC"/>
    <w:rsid w:val="000C5ACE"/>
    <w:rsid w:val="000C5B03"/>
    <w:rsid w:val="000C5B2E"/>
    <w:rsid w:val="000C5C42"/>
    <w:rsid w:val="000C60BD"/>
    <w:rsid w:val="000C658D"/>
    <w:rsid w:val="000C6711"/>
    <w:rsid w:val="000C6AFD"/>
    <w:rsid w:val="000C6C5A"/>
    <w:rsid w:val="000C7772"/>
    <w:rsid w:val="000C7BDA"/>
    <w:rsid w:val="000D01C1"/>
    <w:rsid w:val="000D102A"/>
    <w:rsid w:val="000D1484"/>
    <w:rsid w:val="000D231F"/>
    <w:rsid w:val="000D2CEB"/>
    <w:rsid w:val="000D2F0F"/>
    <w:rsid w:val="000D3148"/>
    <w:rsid w:val="000D3B93"/>
    <w:rsid w:val="000D411C"/>
    <w:rsid w:val="000D44BD"/>
    <w:rsid w:val="000D44F6"/>
    <w:rsid w:val="000D4A9B"/>
    <w:rsid w:val="000D4BEF"/>
    <w:rsid w:val="000D519E"/>
    <w:rsid w:val="000D541F"/>
    <w:rsid w:val="000D5BA9"/>
    <w:rsid w:val="000D6415"/>
    <w:rsid w:val="000D6D10"/>
    <w:rsid w:val="000D6E8A"/>
    <w:rsid w:val="000D7897"/>
    <w:rsid w:val="000D7B1C"/>
    <w:rsid w:val="000E0A0C"/>
    <w:rsid w:val="000E0B10"/>
    <w:rsid w:val="000E12BA"/>
    <w:rsid w:val="000E134A"/>
    <w:rsid w:val="000E21E1"/>
    <w:rsid w:val="000E2554"/>
    <w:rsid w:val="000E2856"/>
    <w:rsid w:val="000E52D0"/>
    <w:rsid w:val="000E5F1F"/>
    <w:rsid w:val="000E622E"/>
    <w:rsid w:val="000E673B"/>
    <w:rsid w:val="000E733E"/>
    <w:rsid w:val="000E7845"/>
    <w:rsid w:val="000E7BF3"/>
    <w:rsid w:val="000F11C7"/>
    <w:rsid w:val="000F1392"/>
    <w:rsid w:val="000F228F"/>
    <w:rsid w:val="000F2DED"/>
    <w:rsid w:val="000F384B"/>
    <w:rsid w:val="000F3DC2"/>
    <w:rsid w:val="000F51BD"/>
    <w:rsid w:val="000F554E"/>
    <w:rsid w:val="000F5CAB"/>
    <w:rsid w:val="000F5D74"/>
    <w:rsid w:val="000F62CD"/>
    <w:rsid w:val="000F6487"/>
    <w:rsid w:val="000F68AD"/>
    <w:rsid w:val="000F69D1"/>
    <w:rsid w:val="000F7136"/>
    <w:rsid w:val="000F7192"/>
    <w:rsid w:val="000F78F0"/>
    <w:rsid w:val="000F79A9"/>
    <w:rsid w:val="00100365"/>
    <w:rsid w:val="0010054C"/>
    <w:rsid w:val="00100B2E"/>
    <w:rsid w:val="0010279F"/>
    <w:rsid w:val="00102AB2"/>
    <w:rsid w:val="00103B85"/>
    <w:rsid w:val="0010418D"/>
    <w:rsid w:val="0010478A"/>
    <w:rsid w:val="00104870"/>
    <w:rsid w:val="00104B8D"/>
    <w:rsid w:val="00104D87"/>
    <w:rsid w:val="00105CC0"/>
    <w:rsid w:val="00106DBE"/>
    <w:rsid w:val="00107317"/>
    <w:rsid w:val="001073D5"/>
    <w:rsid w:val="001074EF"/>
    <w:rsid w:val="001075E8"/>
    <w:rsid w:val="00107771"/>
    <w:rsid w:val="001109DB"/>
    <w:rsid w:val="00111312"/>
    <w:rsid w:val="00111530"/>
    <w:rsid w:val="0011229B"/>
    <w:rsid w:val="00112589"/>
    <w:rsid w:val="00113914"/>
    <w:rsid w:val="00113BBE"/>
    <w:rsid w:val="001149CF"/>
    <w:rsid w:val="001152BF"/>
    <w:rsid w:val="001158DE"/>
    <w:rsid w:val="00116095"/>
    <w:rsid w:val="0011611E"/>
    <w:rsid w:val="00116587"/>
    <w:rsid w:val="00116954"/>
    <w:rsid w:val="0011697F"/>
    <w:rsid w:val="00116ADA"/>
    <w:rsid w:val="00117E91"/>
    <w:rsid w:val="00120740"/>
    <w:rsid w:val="00121B89"/>
    <w:rsid w:val="00122BD7"/>
    <w:rsid w:val="00122C16"/>
    <w:rsid w:val="00123A2C"/>
    <w:rsid w:val="00123B4A"/>
    <w:rsid w:val="001243CA"/>
    <w:rsid w:val="001244F3"/>
    <w:rsid w:val="00125346"/>
    <w:rsid w:val="0012556C"/>
    <w:rsid w:val="00125AC0"/>
    <w:rsid w:val="00125C0B"/>
    <w:rsid w:val="0012658D"/>
    <w:rsid w:val="001268B2"/>
    <w:rsid w:val="001269C2"/>
    <w:rsid w:val="00126A25"/>
    <w:rsid w:val="00126BF4"/>
    <w:rsid w:val="00126E6D"/>
    <w:rsid w:val="0012747D"/>
    <w:rsid w:val="001276A5"/>
    <w:rsid w:val="001276AD"/>
    <w:rsid w:val="00127B56"/>
    <w:rsid w:val="00127BA2"/>
    <w:rsid w:val="00127D28"/>
    <w:rsid w:val="00127F75"/>
    <w:rsid w:val="00130105"/>
    <w:rsid w:val="00131993"/>
    <w:rsid w:val="00131CA1"/>
    <w:rsid w:val="00132758"/>
    <w:rsid w:val="00132F0E"/>
    <w:rsid w:val="00133AAB"/>
    <w:rsid w:val="00133F07"/>
    <w:rsid w:val="00134810"/>
    <w:rsid w:val="00134B32"/>
    <w:rsid w:val="00134F55"/>
    <w:rsid w:val="00135415"/>
    <w:rsid w:val="00135421"/>
    <w:rsid w:val="0013608D"/>
    <w:rsid w:val="001366DF"/>
    <w:rsid w:val="00137F73"/>
    <w:rsid w:val="00140237"/>
    <w:rsid w:val="00140263"/>
    <w:rsid w:val="001419CC"/>
    <w:rsid w:val="00141F5D"/>
    <w:rsid w:val="00142454"/>
    <w:rsid w:val="001433CE"/>
    <w:rsid w:val="00144620"/>
    <w:rsid w:val="001446D4"/>
    <w:rsid w:val="00144737"/>
    <w:rsid w:val="00144E1F"/>
    <w:rsid w:val="00145511"/>
    <w:rsid w:val="001460F9"/>
    <w:rsid w:val="0014610B"/>
    <w:rsid w:val="0014672D"/>
    <w:rsid w:val="001475E8"/>
    <w:rsid w:val="0014792F"/>
    <w:rsid w:val="00147B0B"/>
    <w:rsid w:val="001502B0"/>
    <w:rsid w:val="0015094B"/>
    <w:rsid w:val="00151705"/>
    <w:rsid w:val="00152001"/>
    <w:rsid w:val="001521C7"/>
    <w:rsid w:val="00152D5C"/>
    <w:rsid w:val="00152F55"/>
    <w:rsid w:val="00152F71"/>
    <w:rsid w:val="0015300D"/>
    <w:rsid w:val="00153179"/>
    <w:rsid w:val="00153182"/>
    <w:rsid w:val="001531B9"/>
    <w:rsid w:val="00153230"/>
    <w:rsid w:val="00153355"/>
    <w:rsid w:val="001535EA"/>
    <w:rsid w:val="0015385F"/>
    <w:rsid w:val="001545DE"/>
    <w:rsid w:val="00154861"/>
    <w:rsid w:val="00154D5D"/>
    <w:rsid w:val="00154ECA"/>
    <w:rsid w:val="00155D71"/>
    <w:rsid w:val="00156033"/>
    <w:rsid w:val="0015618D"/>
    <w:rsid w:val="00156469"/>
    <w:rsid w:val="001569F0"/>
    <w:rsid w:val="00156C60"/>
    <w:rsid w:val="00157548"/>
    <w:rsid w:val="001602AB"/>
    <w:rsid w:val="00160E22"/>
    <w:rsid w:val="00161910"/>
    <w:rsid w:val="00161EAF"/>
    <w:rsid w:val="00162483"/>
    <w:rsid w:val="001626C6"/>
    <w:rsid w:val="00162AC8"/>
    <w:rsid w:val="00163937"/>
    <w:rsid w:val="00164C8D"/>
    <w:rsid w:val="0016646E"/>
    <w:rsid w:val="001678EB"/>
    <w:rsid w:val="00167A85"/>
    <w:rsid w:val="00167F2E"/>
    <w:rsid w:val="00170734"/>
    <w:rsid w:val="00170D53"/>
    <w:rsid w:val="00171E88"/>
    <w:rsid w:val="00172160"/>
    <w:rsid w:val="0017222C"/>
    <w:rsid w:val="0017281D"/>
    <w:rsid w:val="001735C5"/>
    <w:rsid w:val="00173726"/>
    <w:rsid w:val="00173D24"/>
    <w:rsid w:val="00174D76"/>
    <w:rsid w:val="001750F4"/>
    <w:rsid w:val="001753C6"/>
    <w:rsid w:val="00175702"/>
    <w:rsid w:val="0017573B"/>
    <w:rsid w:val="00175947"/>
    <w:rsid w:val="00175F96"/>
    <w:rsid w:val="00175FF6"/>
    <w:rsid w:val="00176301"/>
    <w:rsid w:val="00176A37"/>
    <w:rsid w:val="00176D51"/>
    <w:rsid w:val="00180F0F"/>
    <w:rsid w:val="00181E82"/>
    <w:rsid w:val="001820ED"/>
    <w:rsid w:val="0018224B"/>
    <w:rsid w:val="0018241B"/>
    <w:rsid w:val="0018382A"/>
    <w:rsid w:val="00185C60"/>
    <w:rsid w:val="00186649"/>
    <w:rsid w:val="00186AAF"/>
    <w:rsid w:val="00187226"/>
    <w:rsid w:val="00187776"/>
    <w:rsid w:val="00187B52"/>
    <w:rsid w:val="00187B54"/>
    <w:rsid w:val="00187DAC"/>
    <w:rsid w:val="00187FC0"/>
    <w:rsid w:val="00190296"/>
    <w:rsid w:val="0019071E"/>
    <w:rsid w:val="001911C1"/>
    <w:rsid w:val="00191205"/>
    <w:rsid w:val="00191980"/>
    <w:rsid w:val="00191C87"/>
    <w:rsid w:val="001922B6"/>
    <w:rsid w:val="001924B1"/>
    <w:rsid w:val="0019252F"/>
    <w:rsid w:val="00192A21"/>
    <w:rsid w:val="00192B52"/>
    <w:rsid w:val="00192F80"/>
    <w:rsid w:val="00193068"/>
    <w:rsid w:val="00193212"/>
    <w:rsid w:val="001932D3"/>
    <w:rsid w:val="00193BCD"/>
    <w:rsid w:val="001950A2"/>
    <w:rsid w:val="0019576C"/>
    <w:rsid w:val="00195A55"/>
    <w:rsid w:val="00195AD4"/>
    <w:rsid w:val="00195ADC"/>
    <w:rsid w:val="001962B5"/>
    <w:rsid w:val="00196643"/>
    <w:rsid w:val="00197E4C"/>
    <w:rsid w:val="001A01C1"/>
    <w:rsid w:val="001A04E3"/>
    <w:rsid w:val="001A08E8"/>
    <w:rsid w:val="001A0ED1"/>
    <w:rsid w:val="001A0ED2"/>
    <w:rsid w:val="001A169C"/>
    <w:rsid w:val="001A18BA"/>
    <w:rsid w:val="001A19B5"/>
    <w:rsid w:val="001A2856"/>
    <w:rsid w:val="001A3019"/>
    <w:rsid w:val="001A4F47"/>
    <w:rsid w:val="001A5427"/>
    <w:rsid w:val="001A59D4"/>
    <w:rsid w:val="001A5A06"/>
    <w:rsid w:val="001A5B4C"/>
    <w:rsid w:val="001A667D"/>
    <w:rsid w:val="001A6F5F"/>
    <w:rsid w:val="001A6F84"/>
    <w:rsid w:val="001B05C0"/>
    <w:rsid w:val="001B0BAA"/>
    <w:rsid w:val="001B0BF9"/>
    <w:rsid w:val="001B0F25"/>
    <w:rsid w:val="001B1D4E"/>
    <w:rsid w:val="001B20E8"/>
    <w:rsid w:val="001B2DFD"/>
    <w:rsid w:val="001B34D2"/>
    <w:rsid w:val="001B35B4"/>
    <w:rsid w:val="001B3607"/>
    <w:rsid w:val="001B361C"/>
    <w:rsid w:val="001B37EE"/>
    <w:rsid w:val="001B40EF"/>
    <w:rsid w:val="001B435F"/>
    <w:rsid w:val="001B4A3F"/>
    <w:rsid w:val="001B4C02"/>
    <w:rsid w:val="001B5247"/>
    <w:rsid w:val="001B54E5"/>
    <w:rsid w:val="001B571B"/>
    <w:rsid w:val="001B5D18"/>
    <w:rsid w:val="001C0076"/>
    <w:rsid w:val="001C0441"/>
    <w:rsid w:val="001C072C"/>
    <w:rsid w:val="001C0890"/>
    <w:rsid w:val="001C0CD2"/>
    <w:rsid w:val="001C0EB5"/>
    <w:rsid w:val="001C17FC"/>
    <w:rsid w:val="001C3680"/>
    <w:rsid w:val="001C39EB"/>
    <w:rsid w:val="001C4F9B"/>
    <w:rsid w:val="001C5072"/>
    <w:rsid w:val="001C5581"/>
    <w:rsid w:val="001C576D"/>
    <w:rsid w:val="001C5ECF"/>
    <w:rsid w:val="001C689D"/>
    <w:rsid w:val="001C70C5"/>
    <w:rsid w:val="001C75BD"/>
    <w:rsid w:val="001C7938"/>
    <w:rsid w:val="001C7983"/>
    <w:rsid w:val="001D0085"/>
    <w:rsid w:val="001D0229"/>
    <w:rsid w:val="001D03E2"/>
    <w:rsid w:val="001D072A"/>
    <w:rsid w:val="001D0F9B"/>
    <w:rsid w:val="001D13B9"/>
    <w:rsid w:val="001D15B0"/>
    <w:rsid w:val="001D15B5"/>
    <w:rsid w:val="001D15E9"/>
    <w:rsid w:val="001D1674"/>
    <w:rsid w:val="001D1C12"/>
    <w:rsid w:val="001D206B"/>
    <w:rsid w:val="001D22DA"/>
    <w:rsid w:val="001D26DC"/>
    <w:rsid w:val="001D301D"/>
    <w:rsid w:val="001D362E"/>
    <w:rsid w:val="001D4649"/>
    <w:rsid w:val="001D52EC"/>
    <w:rsid w:val="001D5415"/>
    <w:rsid w:val="001D675A"/>
    <w:rsid w:val="001D68D9"/>
    <w:rsid w:val="001D6B29"/>
    <w:rsid w:val="001D7636"/>
    <w:rsid w:val="001D7FA9"/>
    <w:rsid w:val="001E06D3"/>
    <w:rsid w:val="001E13C7"/>
    <w:rsid w:val="001E1974"/>
    <w:rsid w:val="001E1AE5"/>
    <w:rsid w:val="001E2974"/>
    <w:rsid w:val="001E2CE0"/>
    <w:rsid w:val="001E2EDB"/>
    <w:rsid w:val="001E32FB"/>
    <w:rsid w:val="001E38A9"/>
    <w:rsid w:val="001E3B9F"/>
    <w:rsid w:val="001E3E90"/>
    <w:rsid w:val="001E4325"/>
    <w:rsid w:val="001E47CB"/>
    <w:rsid w:val="001E4B2A"/>
    <w:rsid w:val="001E5B25"/>
    <w:rsid w:val="001E5EC6"/>
    <w:rsid w:val="001E6221"/>
    <w:rsid w:val="001E6361"/>
    <w:rsid w:val="001E7203"/>
    <w:rsid w:val="001E76A4"/>
    <w:rsid w:val="001E7DD5"/>
    <w:rsid w:val="001E7EB9"/>
    <w:rsid w:val="001F01AC"/>
    <w:rsid w:val="001F0488"/>
    <w:rsid w:val="001F060D"/>
    <w:rsid w:val="001F07B7"/>
    <w:rsid w:val="001F1045"/>
    <w:rsid w:val="001F1831"/>
    <w:rsid w:val="001F23BC"/>
    <w:rsid w:val="001F2A52"/>
    <w:rsid w:val="001F30F7"/>
    <w:rsid w:val="001F3A8C"/>
    <w:rsid w:val="001F4C61"/>
    <w:rsid w:val="001F4EE0"/>
    <w:rsid w:val="001F557C"/>
    <w:rsid w:val="001F5581"/>
    <w:rsid w:val="001F59D7"/>
    <w:rsid w:val="001F61EA"/>
    <w:rsid w:val="001F63C2"/>
    <w:rsid w:val="001F6AA1"/>
    <w:rsid w:val="001F6AF6"/>
    <w:rsid w:val="001F7FA3"/>
    <w:rsid w:val="00200427"/>
    <w:rsid w:val="00200C3E"/>
    <w:rsid w:val="00201026"/>
    <w:rsid w:val="002029C7"/>
    <w:rsid w:val="002036CE"/>
    <w:rsid w:val="0020419A"/>
    <w:rsid w:val="002042BA"/>
    <w:rsid w:val="00204542"/>
    <w:rsid w:val="002051AC"/>
    <w:rsid w:val="00205A9D"/>
    <w:rsid w:val="00206F89"/>
    <w:rsid w:val="0020793B"/>
    <w:rsid w:val="00210169"/>
    <w:rsid w:val="00210C77"/>
    <w:rsid w:val="00211C0B"/>
    <w:rsid w:val="002120CC"/>
    <w:rsid w:val="002123F2"/>
    <w:rsid w:val="002127A6"/>
    <w:rsid w:val="00212871"/>
    <w:rsid w:val="00212C88"/>
    <w:rsid w:val="00212DD7"/>
    <w:rsid w:val="00213019"/>
    <w:rsid w:val="002135F0"/>
    <w:rsid w:val="002137D3"/>
    <w:rsid w:val="00213930"/>
    <w:rsid w:val="00213B44"/>
    <w:rsid w:val="002141C0"/>
    <w:rsid w:val="0021428F"/>
    <w:rsid w:val="002149CA"/>
    <w:rsid w:val="00214C41"/>
    <w:rsid w:val="00215188"/>
    <w:rsid w:val="002153BE"/>
    <w:rsid w:val="00215AD5"/>
    <w:rsid w:val="00215B7A"/>
    <w:rsid w:val="0021667F"/>
    <w:rsid w:val="00216C2A"/>
    <w:rsid w:val="002173EB"/>
    <w:rsid w:val="00220098"/>
    <w:rsid w:val="00220916"/>
    <w:rsid w:val="00220D9E"/>
    <w:rsid w:val="00221310"/>
    <w:rsid w:val="0022153A"/>
    <w:rsid w:val="0022188D"/>
    <w:rsid w:val="00221969"/>
    <w:rsid w:val="00221CC8"/>
    <w:rsid w:val="00221E99"/>
    <w:rsid w:val="002225BA"/>
    <w:rsid w:val="002234E9"/>
    <w:rsid w:val="00223AC4"/>
    <w:rsid w:val="002242B6"/>
    <w:rsid w:val="00224383"/>
    <w:rsid w:val="002243E4"/>
    <w:rsid w:val="00224487"/>
    <w:rsid w:val="00224682"/>
    <w:rsid w:val="002261DA"/>
    <w:rsid w:val="0022629C"/>
    <w:rsid w:val="00230253"/>
    <w:rsid w:val="002303F0"/>
    <w:rsid w:val="0023196E"/>
    <w:rsid w:val="00231ACE"/>
    <w:rsid w:val="00231FD1"/>
    <w:rsid w:val="0023269F"/>
    <w:rsid w:val="002330AF"/>
    <w:rsid w:val="00233373"/>
    <w:rsid w:val="002337D8"/>
    <w:rsid w:val="00233F8C"/>
    <w:rsid w:val="0023427C"/>
    <w:rsid w:val="00235238"/>
    <w:rsid w:val="00235D44"/>
    <w:rsid w:val="00235F2E"/>
    <w:rsid w:val="0023655C"/>
    <w:rsid w:val="00236680"/>
    <w:rsid w:val="002369CA"/>
    <w:rsid w:val="00237616"/>
    <w:rsid w:val="0023775D"/>
    <w:rsid w:val="00240710"/>
    <w:rsid w:val="002409AD"/>
    <w:rsid w:val="00240FC6"/>
    <w:rsid w:val="0024154D"/>
    <w:rsid w:val="00241947"/>
    <w:rsid w:val="00241C4B"/>
    <w:rsid w:val="00242B4C"/>
    <w:rsid w:val="00242ECD"/>
    <w:rsid w:val="00242EF0"/>
    <w:rsid w:val="00243436"/>
    <w:rsid w:val="0024403E"/>
    <w:rsid w:val="00244169"/>
    <w:rsid w:val="002446BC"/>
    <w:rsid w:val="00245128"/>
    <w:rsid w:val="00245627"/>
    <w:rsid w:val="00245E70"/>
    <w:rsid w:val="00245E9B"/>
    <w:rsid w:val="00246531"/>
    <w:rsid w:val="002465AE"/>
    <w:rsid w:val="00246853"/>
    <w:rsid w:val="0024697E"/>
    <w:rsid w:val="00246DB4"/>
    <w:rsid w:val="00246E83"/>
    <w:rsid w:val="00246F7B"/>
    <w:rsid w:val="0025017B"/>
    <w:rsid w:val="002511EA"/>
    <w:rsid w:val="002513F8"/>
    <w:rsid w:val="00251915"/>
    <w:rsid w:val="00251C16"/>
    <w:rsid w:val="00254473"/>
    <w:rsid w:val="002547C9"/>
    <w:rsid w:val="00254E8B"/>
    <w:rsid w:val="002552C0"/>
    <w:rsid w:val="00255CE3"/>
    <w:rsid w:val="00256472"/>
    <w:rsid w:val="00256930"/>
    <w:rsid w:val="00256B23"/>
    <w:rsid w:val="00256F20"/>
    <w:rsid w:val="00256F44"/>
    <w:rsid w:val="0025781F"/>
    <w:rsid w:val="00257CA2"/>
    <w:rsid w:val="00257EBF"/>
    <w:rsid w:val="002611FA"/>
    <w:rsid w:val="0026129D"/>
    <w:rsid w:val="002624C2"/>
    <w:rsid w:val="00262A05"/>
    <w:rsid w:val="00263FB3"/>
    <w:rsid w:val="00264176"/>
    <w:rsid w:val="002647C3"/>
    <w:rsid w:val="00264FBC"/>
    <w:rsid w:val="00265079"/>
    <w:rsid w:val="00265954"/>
    <w:rsid w:val="00266FC8"/>
    <w:rsid w:val="00267163"/>
    <w:rsid w:val="00267233"/>
    <w:rsid w:val="0026754A"/>
    <w:rsid w:val="00267889"/>
    <w:rsid w:val="0027014B"/>
    <w:rsid w:val="00270267"/>
    <w:rsid w:val="00270E62"/>
    <w:rsid w:val="002711E7"/>
    <w:rsid w:val="002715B7"/>
    <w:rsid w:val="00271A7E"/>
    <w:rsid w:val="00271A80"/>
    <w:rsid w:val="00271D38"/>
    <w:rsid w:val="00272197"/>
    <w:rsid w:val="00272228"/>
    <w:rsid w:val="00273152"/>
    <w:rsid w:val="00273821"/>
    <w:rsid w:val="00273A84"/>
    <w:rsid w:val="00274299"/>
    <w:rsid w:val="00274646"/>
    <w:rsid w:val="0027518E"/>
    <w:rsid w:val="00275666"/>
    <w:rsid w:val="0027580A"/>
    <w:rsid w:val="00275B11"/>
    <w:rsid w:val="00275E29"/>
    <w:rsid w:val="002761C8"/>
    <w:rsid w:val="00276FC3"/>
    <w:rsid w:val="00277481"/>
    <w:rsid w:val="00277756"/>
    <w:rsid w:val="002778CF"/>
    <w:rsid w:val="002779B0"/>
    <w:rsid w:val="00277D39"/>
    <w:rsid w:val="00280248"/>
    <w:rsid w:val="00280497"/>
    <w:rsid w:val="002806D6"/>
    <w:rsid w:val="00281669"/>
    <w:rsid w:val="002819D0"/>
    <w:rsid w:val="00281C82"/>
    <w:rsid w:val="00281ED5"/>
    <w:rsid w:val="002821FD"/>
    <w:rsid w:val="002822FA"/>
    <w:rsid w:val="00282C4B"/>
    <w:rsid w:val="00282EE1"/>
    <w:rsid w:val="00282F75"/>
    <w:rsid w:val="00283213"/>
    <w:rsid w:val="0028326B"/>
    <w:rsid w:val="002833AA"/>
    <w:rsid w:val="00283B39"/>
    <w:rsid w:val="00284766"/>
    <w:rsid w:val="00284939"/>
    <w:rsid w:val="00285902"/>
    <w:rsid w:val="00286DE4"/>
    <w:rsid w:val="00290CA7"/>
    <w:rsid w:val="0029140B"/>
    <w:rsid w:val="0029165C"/>
    <w:rsid w:val="00291749"/>
    <w:rsid w:val="0029200A"/>
    <w:rsid w:val="0029225A"/>
    <w:rsid w:val="00292557"/>
    <w:rsid w:val="00292874"/>
    <w:rsid w:val="00292F28"/>
    <w:rsid w:val="00293E93"/>
    <w:rsid w:val="00294965"/>
    <w:rsid w:val="00294970"/>
    <w:rsid w:val="00295999"/>
    <w:rsid w:val="00295BA8"/>
    <w:rsid w:val="00296914"/>
    <w:rsid w:val="00296ABB"/>
    <w:rsid w:val="002972C0"/>
    <w:rsid w:val="002A0069"/>
    <w:rsid w:val="002A08E0"/>
    <w:rsid w:val="002A0916"/>
    <w:rsid w:val="002A0C5C"/>
    <w:rsid w:val="002A1F73"/>
    <w:rsid w:val="002A2053"/>
    <w:rsid w:val="002A274C"/>
    <w:rsid w:val="002A2A76"/>
    <w:rsid w:val="002A2CA8"/>
    <w:rsid w:val="002A3E20"/>
    <w:rsid w:val="002A493B"/>
    <w:rsid w:val="002A4C04"/>
    <w:rsid w:val="002A4F6B"/>
    <w:rsid w:val="002A5401"/>
    <w:rsid w:val="002A5519"/>
    <w:rsid w:val="002A5DAC"/>
    <w:rsid w:val="002A6235"/>
    <w:rsid w:val="002A689D"/>
    <w:rsid w:val="002A6AD7"/>
    <w:rsid w:val="002A6C34"/>
    <w:rsid w:val="002A74B4"/>
    <w:rsid w:val="002A751D"/>
    <w:rsid w:val="002A77FE"/>
    <w:rsid w:val="002A7890"/>
    <w:rsid w:val="002A78DB"/>
    <w:rsid w:val="002A7B5E"/>
    <w:rsid w:val="002B0440"/>
    <w:rsid w:val="002B09D2"/>
    <w:rsid w:val="002B0E20"/>
    <w:rsid w:val="002B0EC5"/>
    <w:rsid w:val="002B149E"/>
    <w:rsid w:val="002B1814"/>
    <w:rsid w:val="002B19A0"/>
    <w:rsid w:val="002B28BB"/>
    <w:rsid w:val="002B2FC0"/>
    <w:rsid w:val="002B33CB"/>
    <w:rsid w:val="002B3658"/>
    <w:rsid w:val="002B3FCE"/>
    <w:rsid w:val="002B4332"/>
    <w:rsid w:val="002B4BBC"/>
    <w:rsid w:val="002B4DBD"/>
    <w:rsid w:val="002B4E55"/>
    <w:rsid w:val="002B6456"/>
    <w:rsid w:val="002B6794"/>
    <w:rsid w:val="002B7A50"/>
    <w:rsid w:val="002B7ACB"/>
    <w:rsid w:val="002B7C93"/>
    <w:rsid w:val="002C05B7"/>
    <w:rsid w:val="002C1000"/>
    <w:rsid w:val="002C143B"/>
    <w:rsid w:val="002C1845"/>
    <w:rsid w:val="002C2E04"/>
    <w:rsid w:val="002C3391"/>
    <w:rsid w:val="002C34DC"/>
    <w:rsid w:val="002C4445"/>
    <w:rsid w:val="002C47F0"/>
    <w:rsid w:val="002C4CCF"/>
    <w:rsid w:val="002C6764"/>
    <w:rsid w:val="002C6955"/>
    <w:rsid w:val="002C6CAE"/>
    <w:rsid w:val="002C6D28"/>
    <w:rsid w:val="002C6EFA"/>
    <w:rsid w:val="002C7510"/>
    <w:rsid w:val="002C7B97"/>
    <w:rsid w:val="002C7E2D"/>
    <w:rsid w:val="002C7EBB"/>
    <w:rsid w:val="002D1CC9"/>
    <w:rsid w:val="002D2023"/>
    <w:rsid w:val="002D33CF"/>
    <w:rsid w:val="002D490C"/>
    <w:rsid w:val="002D55E9"/>
    <w:rsid w:val="002D5DE0"/>
    <w:rsid w:val="002D66FA"/>
    <w:rsid w:val="002D7788"/>
    <w:rsid w:val="002E0AE7"/>
    <w:rsid w:val="002E0C34"/>
    <w:rsid w:val="002E1061"/>
    <w:rsid w:val="002E148A"/>
    <w:rsid w:val="002E17AB"/>
    <w:rsid w:val="002E19CA"/>
    <w:rsid w:val="002E1C03"/>
    <w:rsid w:val="002E2C6B"/>
    <w:rsid w:val="002E32B5"/>
    <w:rsid w:val="002E356A"/>
    <w:rsid w:val="002E3A7C"/>
    <w:rsid w:val="002E3FBB"/>
    <w:rsid w:val="002E407C"/>
    <w:rsid w:val="002E4717"/>
    <w:rsid w:val="002E4A5D"/>
    <w:rsid w:val="002E68E5"/>
    <w:rsid w:val="002E771D"/>
    <w:rsid w:val="002E77E5"/>
    <w:rsid w:val="002F0332"/>
    <w:rsid w:val="002F0EAD"/>
    <w:rsid w:val="002F0EF2"/>
    <w:rsid w:val="002F2883"/>
    <w:rsid w:val="002F2B14"/>
    <w:rsid w:val="002F32F9"/>
    <w:rsid w:val="002F44D2"/>
    <w:rsid w:val="002F476E"/>
    <w:rsid w:val="002F4F01"/>
    <w:rsid w:val="002F5C78"/>
    <w:rsid w:val="002F5CF9"/>
    <w:rsid w:val="002F5E9F"/>
    <w:rsid w:val="002F706E"/>
    <w:rsid w:val="002F7DCA"/>
    <w:rsid w:val="003000A7"/>
    <w:rsid w:val="00300376"/>
    <w:rsid w:val="00300484"/>
    <w:rsid w:val="00300C33"/>
    <w:rsid w:val="00300C35"/>
    <w:rsid w:val="00300D9C"/>
    <w:rsid w:val="00300FBB"/>
    <w:rsid w:val="003011C1"/>
    <w:rsid w:val="003017D5"/>
    <w:rsid w:val="00301F11"/>
    <w:rsid w:val="003029B5"/>
    <w:rsid w:val="003031FA"/>
    <w:rsid w:val="003033AA"/>
    <w:rsid w:val="00304304"/>
    <w:rsid w:val="00304924"/>
    <w:rsid w:val="003049F9"/>
    <w:rsid w:val="00304D63"/>
    <w:rsid w:val="0030569F"/>
    <w:rsid w:val="0030615A"/>
    <w:rsid w:val="0030616F"/>
    <w:rsid w:val="00306326"/>
    <w:rsid w:val="0030656A"/>
    <w:rsid w:val="00306AAB"/>
    <w:rsid w:val="003076C0"/>
    <w:rsid w:val="00307858"/>
    <w:rsid w:val="00307D16"/>
    <w:rsid w:val="00307FB8"/>
    <w:rsid w:val="00310430"/>
    <w:rsid w:val="00310AF9"/>
    <w:rsid w:val="00310C17"/>
    <w:rsid w:val="00310DE2"/>
    <w:rsid w:val="00310ED3"/>
    <w:rsid w:val="003118D5"/>
    <w:rsid w:val="00311EA4"/>
    <w:rsid w:val="00312E5A"/>
    <w:rsid w:val="00312EF7"/>
    <w:rsid w:val="00315137"/>
    <w:rsid w:val="003152DA"/>
    <w:rsid w:val="003153AC"/>
    <w:rsid w:val="0031679F"/>
    <w:rsid w:val="0031681B"/>
    <w:rsid w:val="00316DE1"/>
    <w:rsid w:val="00317E2D"/>
    <w:rsid w:val="0032081F"/>
    <w:rsid w:val="00320B27"/>
    <w:rsid w:val="00320C65"/>
    <w:rsid w:val="00322E0C"/>
    <w:rsid w:val="0032349E"/>
    <w:rsid w:val="00323791"/>
    <w:rsid w:val="00323EAC"/>
    <w:rsid w:val="00323F51"/>
    <w:rsid w:val="0032436C"/>
    <w:rsid w:val="00324F69"/>
    <w:rsid w:val="003251FD"/>
    <w:rsid w:val="00325766"/>
    <w:rsid w:val="003258DA"/>
    <w:rsid w:val="003258FF"/>
    <w:rsid w:val="003260CC"/>
    <w:rsid w:val="00326896"/>
    <w:rsid w:val="003271F0"/>
    <w:rsid w:val="00330B7A"/>
    <w:rsid w:val="00330E2C"/>
    <w:rsid w:val="00331D17"/>
    <w:rsid w:val="00332783"/>
    <w:rsid w:val="0033288E"/>
    <w:rsid w:val="00332A36"/>
    <w:rsid w:val="00332F42"/>
    <w:rsid w:val="003330A0"/>
    <w:rsid w:val="00333109"/>
    <w:rsid w:val="00333151"/>
    <w:rsid w:val="003337DD"/>
    <w:rsid w:val="00334AA1"/>
    <w:rsid w:val="0033517D"/>
    <w:rsid w:val="003352F6"/>
    <w:rsid w:val="003356FC"/>
    <w:rsid w:val="0033612F"/>
    <w:rsid w:val="003361C3"/>
    <w:rsid w:val="003365A4"/>
    <w:rsid w:val="00336CFB"/>
    <w:rsid w:val="003372D5"/>
    <w:rsid w:val="003378D6"/>
    <w:rsid w:val="00337BA2"/>
    <w:rsid w:val="0034032A"/>
    <w:rsid w:val="003413C1"/>
    <w:rsid w:val="00341481"/>
    <w:rsid w:val="00342D86"/>
    <w:rsid w:val="0034475E"/>
    <w:rsid w:val="00345056"/>
    <w:rsid w:val="003458CF"/>
    <w:rsid w:val="00345BB3"/>
    <w:rsid w:val="00345D79"/>
    <w:rsid w:val="00345E5F"/>
    <w:rsid w:val="003463F5"/>
    <w:rsid w:val="00346608"/>
    <w:rsid w:val="0034684C"/>
    <w:rsid w:val="003469DD"/>
    <w:rsid w:val="00346E90"/>
    <w:rsid w:val="00346F06"/>
    <w:rsid w:val="00347263"/>
    <w:rsid w:val="00347FB7"/>
    <w:rsid w:val="00350262"/>
    <w:rsid w:val="00350484"/>
    <w:rsid w:val="00351123"/>
    <w:rsid w:val="003514D7"/>
    <w:rsid w:val="003516AF"/>
    <w:rsid w:val="00352095"/>
    <w:rsid w:val="003535CB"/>
    <w:rsid w:val="003542FF"/>
    <w:rsid w:val="00354B49"/>
    <w:rsid w:val="00354DD7"/>
    <w:rsid w:val="00354EA4"/>
    <w:rsid w:val="0035584D"/>
    <w:rsid w:val="00355FAC"/>
    <w:rsid w:val="003563B8"/>
    <w:rsid w:val="0035746F"/>
    <w:rsid w:val="00357EA8"/>
    <w:rsid w:val="003602EF"/>
    <w:rsid w:val="00360418"/>
    <w:rsid w:val="003609DB"/>
    <w:rsid w:val="00360E49"/>
    <w:rsid w:val="00361ACC"/>
    <w:rsid w:val="00361BD7"/>
    <w:rsid w:val="003620DC"/>
    <w:rsid w:val="00362346"/>
    <w:rsid w:val="00363BE4"/>
    <w:rsid w:val="00364BD9"/>
    <w:rsid w:val="00364E75"/>
    <w:rsid w:val="003658D1"/>
    <w:rsid w:val="00365D44"/>
    <w:rsid w:val="00366254"/>
    <w:rsid w:val="0036657D"/>
    <w:rsid w:val="00366BBD"/>
    <w:rsid w:val="0036738B"/>
    <w:rsid w:val="00371012"/>
    <w:rsid w:val="00371720"/>
    <w:rsid w:val="003717A7"/>
    <w:rsid w:val="00372822"/>
    <w:rsid w:val="003732ED"/>
    <w:rsid w:val="00373B4F"/>
    <w:rsid w:val="00373FEC"/>
    <w:rsid w:val="00374801"/>
    <w:rsid w:val="00374835"/>
    <w:rsid w:val="003749A2"/>
    <w:rsid w:val="003753DB"/>
    <w:rsid w:val="00375435"/>
    <w:rsid w:val="003756D3"/>
    <w:rsid w:val="003759BF"/>
    <w:rsid w:val="00376909"/>
    <w:rsid w:val="00376DEE"/>
    <w:rsid w:val="0037752E"/>
    <w:rsid w:val="00380699"/>
    <w:rsid w:val="00381312"/>
    <w:rsid w:val="00381D36"/>
    <w:rsid w:val="00382334"/>
    <w:rsid w:val="00382439"/>
    <w:rsid w:val="00382A6B"/>
    <w:rsid w:val="003832B7"/>
    <w:rsid w:val="003836AD"/>
    <w:rsid w:val="00383BAF"/>
    <w:rsid w:val="00383D3A"/>
    <w:rsid w:val="003840C5"/>
    <w:rsid w:val="0038535D"/>
    <w:rsid w:val="003858AE"/>
    <w:rsid w:val="00385BC0"/>
    <w:rsid w:val="00385FDC"/>
    <w:rsid w:val="003865F3"/>
    <w:rsid w:val="00387BC3"/>
    <w:rsid w:val="00390DF1"/>
    <w:rsid w:val="00391108"/>
    <w:rsid w:val="00391645"/>
    <w:rsid w:val="003920D1"/>
    <w:rsid w:val="003925FD"/>
    <w:rsid w:val="00392E35"/>
    <w:rsid w:val="0039394E"/>
    <w:rsid w:val="003939C1"/>
    <w:rsid w:val="00394092"/>
    <w:rsid w:val="00394707"/>
    <w:rsid w:val="00394910"/>
    <w:rsid w:val="00394AC1"/>
    <w:rsid w:val="00395493"/>
    <w:rsid w:val="00395884"/>
    <w:rsid w:val="00396F5E"/>
    <w:rsid w:val="0039744B"/>
    <w:rsid w:val="003A0B0C"/>
    <w:rsid w:val="003A0D2A"/>
    <w:rsid w:val="003A154B"/>
    <w:rsid w:val="003A1CB1"/>
    <w:rsid w:val="003A24B8"/>
    <w:rsid w:val="003A2679"/>
    <w:rsid w:val="003A2857"/>
    <w:rsid w:val="003A2D83"/>
    <w:rsid w:val="003A30E9"/>
    <w:rsid w:val="003A395C"/>
    <w:rsid w:val="003A3B69"/>
    <w:rsid w:val="003A5282"/>
    <w:rsid w:val="003A539F"/>
    <w:rsid w:val="003A5DA6"/>
    <w:rsid w:val="003A5E06"/>
    <w:rsid w:val="003A7001"/>
    <w:rsid w:val="003A760D"/>
    <w:rsid w:val="003A7F73"/>
    <w:rsid w:val="003B02CB"/>
    <w:rsid w:val="003B126D"/>
    <w:rsid w:val="003B1C87"/>
    <w:rsid w:val="003B2614"/>
    <w:rsid w:val="003B2B21"/>
    <w:rsid w:val="003B2F6E"/>
    <w:rsid w:val="003B3257"/>
    <w:rsid w:val="003B3323"/>
    <w:rsid w:val="003B3FB1"/>
    <w:rsid w:val="003B4363"/>
    <w:rsid w:val="003B4E03"/>
    <w:rsid w:val="003B5A64"/>
    <w:rsid w:val="003B5BF7"/>
    <w:rsid w:val="003B6142"/>
    <w:rsid w:val="003B62FF"/>
    <w:rsid w:val="003B7427"/>
    <w:rsid w:val="003B7B3C"/>
    <w:rsid w:val="003C02DA"/>
    <w:rsid w:val="003C0528"/>
    <w:rsid w:val="003C0B0A"/>
    <w:rsid w:val="003C318D"/>
    <w:rsid w:val="003C32EA"/>
    <w:rsid w:val="003C3E60"/>
    <w:rsid w:val="003C43C0"/>
    <w:rsid w:val="003C463D"/>
    <w:rsid w:val="003C5983"/>
    <w:rsid w:val="003C621D"/>
    <w:rsid w:val="003C657A"/>
    <w:rsid w:val="003C6AC4"/>
    <w:rsid w:val="003C6CBE"/>
    <w:rsid w:val="003C6EF5"/>
    <w:rsid w:val="003C72EF"/>
    <w:rsid w:val="003C7B70"/>
    <w:rsid w:val="003C7FAE"/>
    <w:rsid w:val="003D1D90"/>
    <w:rsid w:val="003D1E44"/>
    <w:rsid w:val="003D1F7F"/>
    <w:rsid w:val="003D2059"/>
    <w:rsid w:val="003D2C06"/>
    <w:rsid w:val="003D2D6A"/>
    <w:rsid w:val="003D3203"/>
    <w:rsid w:val="003D32E1"/>
    <w:rsid w:val="003D3606"/>
    <w:rsid w:val="003D4674"/>
    <w:rsid w:val="003D575D"/>
    <w:rsid w:val="003D613F"/>
    <w:rsid w:val="003D6F7B"/>
    <w:rsid w:val="003D6FAA"/>
    <w:rsid w:val="003D6FC2"/>
    <w:rsid w:val="003D796B"/>
    <w:rsid w:val="003D798C"/>
    <w:rsid w:val="003D7B92"/>
    <w:rsid w:val="003D7C44"/>
    <w:rsid w:val="003D7D2B"/>
    <w:rsid w:val="003E0406"/>
    <w:rsid w:val="003E0702"/>
    <w:rsid w:val="003E09B6"/>
    <w:rsid w:val="003E17CB"/>
    <w:rsid w:val="003E2004"/>
    <w:rsid w:val="003E2513"/>
    <w:rsid w:val="003E2593"/>
    <w:rsid w:val="003E2D7D"/>
    <w:rsid w:val="003E3207"/>
    <w:rsid w:val="003E3554"/>
    <w:rsid w:val="003E419C"/>
    <w:rsid w:val="003E441F"/>
    <w:rsid w:val="003E46D0"/>
    <w:rsid w:val="003E5C6A"/>
    <w:rsid w:val="003E613A"/>
    <w:rsid w:val="003E66B7"/>
    <w:rsid w:val="003E6D7F"/>
    <w:rsid w:val="003E70E5"/>
    <w:rsid w:val="003E7392"/>
    <w:rsid w:val="003F0FCE"/>
    <w:rsid w:val="003F1060"/>
    <w:rsid w:val="003F180C"/>
    <w:rsid w:val="003F1AD7"/>
    <w:rsid w:val="003F2014"/>
    <w:rsid w:val="003F2E67"/>
    <w:rsid w:val="003F380B"/>
    <w:rsid w:val="003F39EA"/>
    <w:rsid w:val="003F3B4F"/>
    <w:rsid w:val="003F412B"/>
    <w:rsid w:val="003F4371"/>
    <w:rsid w:val="003F4499"/>
    <w:rsid w:val="003F4B37"/>
    <w:rsid w:val="003F4DF2"/>
    <w:rsid w:val="003F4F1E"/>
    <w:rsid w:val="003F510E"/>
    <w:rsid w:val="003F521F"/>
    <w:rsid w:val="003F52A8"/>
    <w:rsid w:val="003F5E23"/>
    <w:rsid w:val="003F6922"/>
    <w:rsid w:val="003F7309"/>
    <w:rsid w:val="003F75BA"/>
    <w:rsid w:val="003F77C9"/>
    <w:rsid w:val="00400942"/>
    <w:rsid w:val="00400BA5"/>
    <w:rsid w:val="00400D87"/>
    <w:rsid w:val="0040106C"/>
    <w:rsid w:val="00401975"/>
    <w:rsid w:val="00402CBB"/>
    <w:rsid w:val="004038B7"/>
    <w:rsid w:val="0040416E"/>
    <w:rsid w:val="00405885"/>
    <w:rsid w:val="0040640E"/>
    <w:rsid w:val="00407FB5"/>
    <w:rsid w:val="0041033C"/>
    <w:rsid w:val="0041037E"/>
    <w:rsid w:val="0041089A"/>
    <w:rsid w:val="00411362"/>
    <w:rsid w:val="00411664"/>
    <w:rsid w:val="00411C5C"/>
    <w:rsid w:val="004132A0"/>
    <w:rsid w:val="00413554"/>
    <w:rsid w:val="00413A90"/>
    <w:rsid w:val="00413B35"/>
    <w:rsid w:val="00413C18"/>
    <w:rsid w:val="004140D7"/>
    <w:rsid w:val="00414321"/>
    <w:rsid w:val="00415E6A"/>
    <w:rsid w:val="00415FD4"/>
    <w:rsid w:val="00416295"/>
    <w:rsid w:val="004167E7"/>
    <w:rsid w:val="00416CB5"/>
    <w:rsid w:val="00416DA1"/>
    <w:rsid w:val="004177CB"/>
    <w:rsid w:val="00417A66"/>
    <w:rsid w:val="00417E6A"/>
    <w:rsid w:val="00417F20"/>
    <w:rsid w:val="0042052A"/>
    <w:rsid w:val="00420B8A"/>
    <w:rsid w:val="00420DCC"/>
    <w:rsid w:val="00421697"/>
    <w:rsid w:val="00421D29"/>
    <w:rsid w:val="00421D42"/>
    <w:rsid w:val="004226BF"/>
    <w:rsid w:val="00422FBC"/>
    <w:rsid w:val="004230A2"/>
    <w:rsid w:val="00423509"/>
    <w:rsid w:val="0042353B"/>
    <w:rsid w:val="00423605"/>
    <w:rsid w:val="004244F0"/>
    <w:rsid w:val="00425F2F"/>
    <w:rsid w:val="00426D4C"/>
    <w:rsid w:val="00427156"/>
    <w:rsid w:val="00427744"/>
    <w:rsid w:val="00427DB1"/>
    <w:rsid w:val="00430C0E"/>
    <w:rsid w:val="0043152B"/>
    <w:rsid w:val="00431CAA"/>
    <w:rsid w:val="0043436A"/>
    <w:rsid w:val="0043445B"/>
    <w:rsid w:val="0043447A"/>
    <w:rsid w:val="00435983"/>
    <w:rsid w:val="00435C6E"/>
    <w:rsid w:val="004362ED"/>
    <w:rsid w:val="004370A3"/>
    <w:rsid w:val="00437FED"/>
    <w:rsid w:val="00440280"/>
    <w:rsid w:val="00440AF2"/>
    <w:rsid w:val="00440B1C"/>
    <w:rsid w:val="00440F13"/>
    <w:rsid w:val="00441509"/>
    <w:rsid w:val="00441841"/>
    <w:rsid w:val="00441D34"/>
    <w:rsid w:val="00442A03"/>
    <w:rsid w:val="0044330A"/>
    <w:rsid w:val="00443342"/>
    <w:rsid w:val="00443669"/>
    <w:rsid w:val="00443A3E"/>
    <w:rsid w:val="00443E41"/>
    <w:rsid w:val="00444201"/>
    <w:rsid w:val="00445D6F"/>
    <w:rsid w:val="004464EE"/>
    <w:rsid w:val="00446BFD"/>
    <w:rsid w:val="00447414"/>
    <w:rsid w:val="004475C8"/>
    <w:rsid w:val="0045090A"/>
    <w:rsid w:val="00450BEB"/>
    <w:rsid w:val="004511EB"/>
    <w:rsid w:val="0045159D"/>
    <w:rsid w:val="004517AE"/>
    <w:rsid w:val="00452906"/>
    <w:rsid w:val="00452FBB"/>
    <w:rsid w:val="00453516"/>
    <w:rsid w:val="00453F86"/>
    <w:rsid w:val="0045454F"/>
    <w:rsid w:val="00454DCD"/>
    <w:rsid w:val="004555CF"/>
    <w:rsid w:val="00455801"/>
    <w:rsid w:val="00455BAC"/>
    <w:rsid w:val="00455CBE"/>
    <w:rsid w:val="00455FA7"/>
    <w:rsid w:val="00456D87"/>
    <w:rsid w:val="0045757E"/>
    <w:rsid w:val="00457708"/>
    <w:rsid w:val="00457742"/>
    <w:rsid w:val="004577B5"/>
    <w:rsid w:val="004577EA"/>
    <w:rsid w:val="0045791A"/>
    <w:rsid w:val="00457D42"/>
    <w:rsid w:val="004609C8"/>
    <w:rsid w:val="0046137B"/>
    <w:rsid w:val="004617A1"/>
    <w:rsid w:val="00461C7B"/>
    <w:rsid w:val="0046200A"/>
    <w:rsid w:val="004623D5"/>
    <w:rsid w:val="0046282F"/>
    <w:rsid w:val="00463126"/>
    <w:rsid w:val="00463248"/>
    <w:rsid w:val="00463936"/>
    <w:rsid w:val="004640B8"/>
    <w:rsid w:val="004643AC"/>
    <w:rsid w:val="004646E5"/>
    <w:rsid w:val="0046470B"/>
    <w:rsid w:val="004648AC"/>
    <w:rsid w:val="00464B94"/>
    <w:rsid w:val="00464EDD"/>
    <w:rsid w:val="004658D2"/>
    <w:rsid w:val="0046692A"/>
    <w:rsid w:val="0046746E"/>
    <w:rsid w:val="0046753E"/>
    <w:rsid w:val="004679A0"/>
    <w:rsid w:val="004708CC"/>
    <w:rsid w:val="0047097F"/>
    <w:rsid w:val="004712CF"/>
    <w:rsid w:val="0047164A"/>
    <w:rsid w:val="00472256"/>
    <w:rsid w:val="004725FB"/>
    <w:rsid w:val="00472770"/>
    <w:rsid w:val="00472FE1"/>
    <w:rsid w:val="00473D6B"/>
    <w:rsid w:val="00473F42"/>
    <w:rsid w:val="00473FCB"/>
    <w:rsid w:val="004741FF"/>
    <w:rsid w:val="0047421B"/>
    <w:rsid w:val="004743B7"/>
    <w:rsid w:val="004747E8"/>
    <w:rsid w:val="00474843"/>
    <w:rsid w:val="00475D28"/>
    <w:rsid w:val="00475D77"/>
    <w:rsid w:val="0047607B"/>
    <w:rsid w:val="00477047"/>
    <w:rsid w:val="00477082"/>
    <w:rsid w:val="004778CE"/>
    <w:rsid w:val="00480B72"/>
    <w:rsid w:val="00480BD3"/>
    <w:rsid w:val="0048115B"/>
    <w:rsid w:val="004812B1"/>
    <w:rsid w:val="00481B83"/>
    <w:rsid w:val="00481E63"/>
    <w:rsid w:val="00482776"/>
    <w:rsid w:val="00482CD4"/>
    <w:rsid w:val="004831CD"/>
    <w:rsid w:val="00484F53"/>
    <w:rsid w:val="004854F2"/>
    <w:rsid w:val="0048554F"/>
    <w:rsid w:val="00485D1F"/>
    <w:rsid w:val="00486088"/>
    <w:rsid w:val="00486632"/>
    <w:rsid w:val="004877DA"/>
    <w:rsid w:val="00487D02"/>
    <w:rsid w:val="004904D6"/>
    <w:rsid w:val="004905CD"/>
    <w:rsid w:val="0049077D"/>
    <w:rsid w:val="00490FF9"/>
    <w:rsid w:val="00491187"/>
    <w:rsid w:val="00492A4E"/>
    <w:rsid w:val="00492B2E"/>
    <w:rsid w:val="00492ECF"/>
    <w:rsid w:val="00493562"/>
    <w:rsid w:val="00493BB5"/>
    <w:rsid w:val="00493C90"/>
    <w:rsid w:val="004943AF"/>
    <w:rsid w:val="004951BD"/>
    <w:rsid w:val="004952A9"/>
    <w:rsid w:val="0049542C"/>
    <w:rsid w:val="004966EF"/>
    <w:rsid w:val="00496A51"/>
    <w:rsid w:val="004970CF"/>
    <w:rsid w:val="004A01DC"/>
    <w:rsid w:val="004A04C7"/>
    <w:rsid w:val="004A0ED8"/>
    <w:rsid w:val="004A0F53"/>
    <w:rsid w:val="004A104E"/>
    <w:rsid w:val="004A1149"/>
    <w:rsid w:val="004A289B"/>
    <w:rsid w:val="004A3DC6"/>
    <w:rsid w:val="004A4232"/>
    <w:rsid w:val="004A4514"/>
    <w:rsid w:val="004A51AB"/>
    <w:rsid w:val="004A575B"/>
    <w:rsid w:val="004A6262"/>
    <w:rsid w:val="004A63A4"/>
    <w:rsid w:val="004A6D35"/>
    <w:rsid w:val="004A6F08"/>
    <w:rsid w:val="004A6F67"/>
    <w:rsid w:val="004A7432"/>
    <w:rsid w:val="004A7C5A"/>
    <w:rsid w:val="004B053A"/>
    <w:rsid w:val="004B0747"/>
    <w:rsid w:val="004B08BB"/>
    <w:rsid w:val="004B0CD2"/>
    <w:rsid w:val="004B1245"/>
    <w:rsid w:val="004B18ED"/>
    <w:rsid w:val="004B19DA"/>
    <w:rsid w:val="004B1DFC"/>
    <w:rsid w:val="004B1E4B"/>
    <w:rsid w:val="004B2168"/>
    <w:rsid w:val="004B2260"/>
    <w:rsid w:val="004B2848"/>
    <w:rsid w:val="004B2853"/>
    <w:rsid w:val="004B2873"/>
    <w:rsid w:val="004B2C15"/>
    <w:rsid w:val="004B36D6"/>
    <w:rsid w:val="004B4E2F"/>
    <w:rsid w:val="004B4FDE"/>
    <w:rsid w:val="004B50CE"/>
    <w:rsid w:val="004B63EE"/>
    <w:rsid w:val="004B6684"/>
    <w:rsid w:val="004B688D"/>
    <w:rsid w:val="004B6B83"/>
    <w:rsid w:val="004B7BF8"/>
    <w:rsid w:val="004B7F42"/>
    <w:rsid w:val="004C0315"/>
    <w:rsid w:val="004C0E25"/>
    <w:rsid w:val="004C1D90"/>
    <w:rsid w:val="004C1F05"/>
    <w:rsid w:val="004C20F3"/>
    <w:rsid w:val="004C2AD9"/>
    <w:rsid w:val="004C2DED"/>
    <w:rsid w:val="004C2E12"/>
    <w:rsid w:val="004C3548"/>
    <w:rsid w:val="004C410F"/>
    <w:rsid w:val="004C4140"/>
    <w:rsid w:val="004C4245"/>
    <w:rsid w:val="004C4876"/>
    <w:rsid w:val="004C531E"/>
    <w:rsid w:val="004C55C4"/>
    <w:rsid w:val="004C5A52"/>
    <w:rsid w:val="004C5C9F"/>
    <w:rsid w:val="004C5F5A"/>
    <w:rsid w:val="004C61F0"/>
    <w:rsid w:val="004C70C8"/>
    <w:rsid w:val="004C7125"/>
    <w:rsid w:val="004C7307"/>
    <w:rsid w:val="004C772C"/>
    <w:rsid w:val="004D075B"/>
    <w:rsid w:val="004D0DDD"/>
    <w:rsid w:val="004D1058"/>
    <w:rsid w:val="004D22D8"/>
    <w:rsid w:val="004D2696"/>
    <w:rsid w:val="004D28C3"/>
    <w:rsid w:val="004D29E4"/>
    <w:rsid w:val="004D394F"/>
    <w:rsid w:val="004D4B9C"/>
    <w:rsid w:val="004D4F6D"/>
    <w:rsid w:val="004D5007"/>
    <w:rsid w:val="004D51DF"/>
    <w:rsid w:val="004D5637"/>
    <w:rsid w:val="004D6392"/>
    <w:rsid w:val="004D6DBE"/>
    <w:rsid w:val="004D6F0F"/>
    <w:rsid w:val="004D7116"/>
    <w:rsid w:val="004D7243"/>
    <w:rsid w:val="004D762E"/>
    <w:rsid w:val="004E056C"/>
    <w:rsid w:val="004E2DDA"/>
    <w:rsid w:val="004E2FC4"/>
    <w:rsid w:val="004E404D"/>
    <w:rsid w:val="004E4182"/>
    <w:rsid w:val="004E468F"/>
    <w:rsid w:val="004E4E7C"/>
    <w:rsid w:val="004E58EE"/>
    <w:rsid w:val="004E62DA"/>
    <w:rsid w:val="004E6585"/>
    <w:rsid w:val="004E6657"/>
    <w:rsid w:val="004E66E8"/>
    <w:rsid w:val="004E6D12"/>
    <w:rsid w:val="004E722E"/>
    <w:rsid w:val="004E76F7"/>
    <w:rsid w:val="004E7D6F"/>
    <w:rsid w:val="004E7FA5"/>
    <w:rsid w:val="004F0196"/>
    <w:rsid w:val="004F039C"/>
    <w:rsid w:val="004F28C9"/>
    <w:rsid w:val="004F2B34"/>
    <w:rsid w:val="004F2CAC"/>
    <w:rsid w:val="004F2CE7"/>
    <w:rsid w:val="004F3990"/>
    <w:rsid w:val="004F39C0"/>
    <w:rsid w:val="004F39DD"/>
    <w:rsid w:val="004F3A52"/>
    <w:rsid w:val="004F46A6"/>
    <w:rsid w:val="004F56E1"/>
    <w:rsid w:val="004F5934"/>
    <w:rsid w:val="004F5BF1"/>
    <w:rsid w:val="004F6392"/>
    <w:rsid w:val="004F694D"/>
    <w:rsid w:val="004F707F"/>
    <w:rsid w:val="005003DA"/>
    <w:rsid w:val="00500CFC"/>
    <w:rsid w:val="00500E78"/>
    <w:rsid w:val="00500EBA"/>
    <w:rsid w:val="0050148A"/>
    <w:rsid w:val="00501688"/>
    <w:rsid w:val="005019D9"/>
    <w:rsid w:val="00501E3E"/>
    <w:rsid w:val="0050233A"/>
    <w:rsid w:val="00502C32"/>
    <w:rsid w:val="00502D59"/>
    <w:rsid w:val="005034CF"/>
    <w:rsid w:val="0050387F"/>
    <w:rsid w:val="00503C8D"/>
    <w:rsid w:val="00504254"/>
    <w:rsid w:val="00504DD9"/>
    <w:rsid w:val="005053FE"/>
    <w:rsid w:val="00505797"/>
    <w:rsid w:val="00505B23"/>
    <w:rsid w:val="00505BB6"/>
    <w:rsid w:val="00505E47"/>
    <w:rsid w:val="00505E4E"/>
    <w:rsid w:val="005060C6"/>
    <w:rsid w:val="00506359"/>
    <w:rsid w:val="00507653"/>
    <w:rsid w:val="00507668"/>
    <w:rsid w:val="005076DF"/>
    <w:rsid w:val="00507757"/>
    <w:rsid w:val="005078E8"/>
    <w:rsid w:val="0051032B"/>
    <w:rsid w:val="00510701"/>
    <w:rsid w:val="00510E45"/>
    <w:rsid w:val="00510ECF"/>
    <w:rsid w:val="00511E18"/>
    <w:rsid w:val="00511FAE"/>
    <w:rsid w:val="00512009"/>
    <w:rsid w:val="00514719"/>
    <w:rsid w:val="005147BB"/>
    <w:rsid w:val="00514C2A"/>
    <w:rsid w:val="0051605A"/>
    <w:rsid w:val="0051629E"/>
    <w:rsid w:val="00516E4A"/>
    <w:rsid w:val="00517D31"/>
    <w:rsid w:val="0052011B"/>
    <w:rsid w:val="005204B7"/>
    <w:rsid w:val="005205BA"/>
    <w:rsid w:val="005206EB"/>
    <w:rsid w:val="005207D3"/>
    <w:rsid w:val="00520A4F"/>
    <w:rsid w:val="00520D9C"/>
    <w:rsid w:val="00520F16"/>
    <w:rsid w:val="00521648"/>
    <w:rsid w:val="00521749"/>
    <w:rsid w:val="00521EED"/>
    <w:rsid w:val="0052235B"/>
    <w:rsid w:val="00522D9E"/>
    <w:rsid w:val="00522EDA"/>
    <w:rsid w:val="005232B0"/>
    <w:rsid w:val="00523304"/>
    <w:rsid w:val="005237F3"/>
    <w:rsid w:val="00523B83"/>
    <w:rsid w:val="00524554"/>
    <w:rsid w:val="005246F0"/>
    <w:rsid w:val="00524B1E"/>
    <w:rsid w:val="00524E59"/>
    <w:rsid w:val="0052517B"/>
    <w:rsid w:val="0052584C"/>
    <w:rsid w:val="00525ECB"/>
    <w:rsid w:val="0052694E"/>
    <w:rsid w:val="005271CE"/>
    <w:rsid w:val="00527598"/>
    <w:rsid w:val="005277F3"/>
    <w:rsid w:val="005279E0"/>
    <w:rsid w:val="00530E5D"/>
    <w:rsid w:val="005321B6"/>
    <w:rsid w:val="00532D2F"/>
    <w:rsid w:val="005338EF"/>
    <w:rsid w:val="00533AD8"/>
    <w:rsid w:val="00534AEA"/>
    <w:rsid w:val="005356CF"/>
    <w:rsid w:val="00535A69"/>
    <w:rsid w:val="00535D6E"/>
    <w:rsid w:val="00536A00"/>
    <w:rsid w:val="0053775F"/>
    <w:rsid w:val="00537DD1"/>
    <w:rsid w:val="00540541"/>
    <w:rsid w:val="005411A6"/>
    <w:rsid w:val="00541A16"/>
    <w:rsid w:val="0054208F"/>
    <w:rsid w:val="0054240C"/>
    <w:rsid w:val="00543CE0"/>
    <w:rsid w:val="00543F64"/>
    <w:rsid w:val="00544825"/>
    <w:rsid w:val="00544AB4"/>
    <w:rsid w:val="00545595"/>
    <w:rsid w:val="005455D7"/>
    <w:rsid w:val="00545A82"/>
    <w:rsid w:val="00545AA2"/>
    <w:rsid w:val="00545E83"/>
    <w:rsid w:val="00545FC7"/>
    <w:rsid w:val="0054602E"/>
    <w:rsid w:val="00546143"/>
    <w:rsid w:val="005462D9"/>
    <w:rsid w:val="00546BFA"/>
    <w:rsid w:val="00546DC3"/>
    <w:rsid w:val="00546F08"/>
    <w:rsid w:val="00547DA8"/>
    <w:rsid w:val="0055129F"/>
    <w:rsid w:val="005516F7"/>
    <w:rsid w:val="00551E07"/>
    <w:rsid w:val="00552B94"/>
    <w:rsid w:val="00553530"/>
    <w:rsid w:val="005541C8"/>
    <w:rsid w:val="00554215"/>
    <w:rsid w:val="0055427C"/>
    <w:rsid w:val="00555509"/>
    <w:rsid w:val="005557C9"/>
    <w:rsid w:val="005561FC"/>
    <w:rsid w:val="005567A5"/>
    <w:rsid w:val="00556EDD"/>
    <w:rsid w:val="0055756B"/>
    <w:rsid w:val="0056018A"/>
    <w:rsid w:val="0056027B"/>
    <w:rsid w:val="00560E56"/>
    <w:rsid w:val="0056118C"/>
    <w:rsid w:val="00561725"/>
    <w:rsid w:val="00562448"/>
    <w:rsid w:val="00563B33"/>
    <w:rsid w:val="00563CFC"/>
    <w:rsid w:val="00563FE9"/>
    <w:rsid w:val="0056474E"/>
    <w:rsid w:val="00565EBF"/>
    <w:rsid w:val="0056683C"/>
    <w:rsid w:val="00567B9C"/>
    <w:rsid w:val="00570C41"/>
    <w:rsid w:val="00570E63"/>
    <w:rsid w:val="0057186E"/>
    <w:rsid w:val="00571A4A"/>
    <w:rsid w:val="00571C6C"/>
    <w:rsid w:val="00572B45"/>
    <w:rsid w:val="0057345A"/>
    <w:rsid w:val="00573726"/>
    <w:rsid w:val="00573D9A"/>
    <w:rsid w:val="00573F74"/>
    <w:rsid w:val="00574F0A"/>
    <w:rsid w:val="0057548A"/>
    <w:rsid w:val="005756D1"/>
    <w:rsid w:val="00575921"/>
    <w:rsid w:val="00575DC0"/>
    <w:rsid w:val="0057629F"/>
    <w:rsid w:val="00576BD8"/>
    <w:rsid w:val="00577094"/>
    <w:rsid w:val="00577490"/>
    <w:rsid w:val="005779CC"/>
    <w:rsid w:val="00577E21"/>
    <w:rsid w:val="00581142"/>
    <w:rsid w:val="00581156"/>
    <w:rsid w:val="00581188"/>
    <w:rsid w:val="005812EA"/>
    <w:rsid w:val="00581764"/>
    <w:rsid w:val="005825D9"/>
    <w:rsid w:val="005826EE"/>
    <w:rsid w:val="00582A60"/>
    <w:rsid w:val="00582D8D"/>
    <w:rsid w:val="00582E18"/>
    <w:rsid w:val="00583256"/>
    <w:rsid w:val="00583989"/>
    <w:rsid w:val="00583E7C"/>
    <w:rsid w:val="005841DE"/>
    <w:rsid w:val="00585378"/>
    <w:rsid w:val="005853BF"/>
    <w:rsid w:val="0058583D"/>
    <w:rsid w:val="00586EB3"/>
    <w:rsid w:val="00587949"/>
    <w:rsid w:val="00587953"/>
    <w:rsid w:val="00590475"/>
    <w:rsid w:val="005908E2"/>
    <w:rsid w:val="005909D8"/>
    <w:rsid w:val="00590CBF"/>
    <w:rsid w:val="00591266"/>
    <w:rsid w:val="005925B3"/>
    <w:rsid w:val="00592D73"/>
    <w:rsid w:val="005933C1"/>
    <w:rsid w:val="00593928"/>
    <w:rsid w:val="00593AAD"/>
    <w:rsid w:val="00593C42"/>
    <w:rsid w:val="005942D9"/>
    <w:rsid w:val="00594F32"/>
    <w:rsid w:val="00595237"/>
    <w:rsid w:val="0059544A"/>
    <w:rsid w:val="00595BE7"/>
    <w:rsid w:val="00595E76"/>
    <w:rsid w:val="00596C0A"/>
    <w:rsid w:val="0059738F"/>
    <w:rsid w:val="00597E28"/>
    <w:rsid w:val="005A0038"/>
    <w:rsid w:val="005A0856"/>
    <w:rsid w:val="005A0939"/>
    <w:rsid w:val="005A09BE"/>
    <w:rsid w:val="005A11B7"/>
    <w:rsid w:val="005A1355"/>
    <w:rsid w:val="005A1B92"/>
    <w:rsid w:val="005A1C24"/>
    <w:rsid w:val="005A22DE"/>
    <w:rsid w:val="005A28A1"/>
    <w:rsid w:val="005A2A0B"/>
    <w:rsid w:val="005A2B54"/>
    <w:rsid w:val="005A354C"/>
    <w:rsid w:val="005A4058"/>
    <w:rsid w:val="005A45F7"/>
    <w:rsid w:val="005A48D7"/>
    <w:rsid w:val="005A4E96"/>
    <w:rsid w:val="005A4FC6"/>
    <w:rsid w:val="005A5424"/>
    <w:rsid w:val="005A5747"/>
    <w:rsid w:val="005A5ED3"/>
    <w:rsid w:val="005A5F92"/>
    <w:rsid w:val="005A6290"/>
    <w:rsid w:val="005A6A7A"/>
    <w:rsid w:val="005A7011"/>
    <w:rsid w:val="005A7952"/>
    <w:rsid w:val="005A7E8D"/>
    <w:rsid w:val="005B079E"/>
    <w:rsid w:val="005B0D3D"/>
    <w:rsid w:val="005B0E40"/>
    <w:rsid w:val="005B1010"/>
    <w:rsid w:val="005B1778"/>
    <w:rsid w:val="005B194C"/>
    <w:rsid w:val="005B1D4C"/>
    <w:rsid w:val="005B1E88"/>
    <w:rsid w:val="005B1F06"/>
    <w:rsid w:val="005B2C3A"/>
    <w:rsid w:val="005B3659"/>
    <w:rsid w:val="005B37C8"/>
    <w:rsid w:val="005B392B"/>
    <w:rsid w:val="005B5750"/>
    <w:rsid w:val="005B5C1E"/>
    <w:rsid w:val="005B647F"/>
    <w:rsid w:val="005B7DAF"/>
    <w:rsid w:val="005B7DCB"/>
    <w:rsid w:val="005B7E74"/>
    <w:rsid w:val="005C034D"/>
    <w:rsid w:val="005C0B89"/>
    <w:rsid w:val="005C25E5"/>
    <w:rsid w:val="005C2AF2"/>
    <w:rsid w:val="005C32C7"/>
    <w:rsid w:val="005C36BD"/>
    <w:rsid w:val="005C4D52"/>
    <w:rsid w:val="005C60DB"/>
    <w:rsid w:val="005C6B1A"/>
    <w:rsid w:val="005C79D1"/>
    <w:rsid w:val="005D0329"/>
    <w:rsid w:val="005D07B3"/>
    <w:rsid w:val="005D2451"/>
    <w:rsid w:val="005D274C"/>
    <w:rsid w:val="005D2B42"/>
    <w:rsid w:val="005D2CCB"/>
    <w:rsid w:val="005D45C2"/>
    <w:rsid w:val="005D488F"/>
    <w:rsid w:val="005D6C6A"/>
    <w:rsid w:val="005D6E00"/>
    <w:rsid w:val="005D7CE8"/>
    <w:rsid w:val="005E0368"/>
    <w:rsid w:val="005E03B7"/>
    <w:rsid w:val="005E0C05"/>
    <w:rsid w:val="005E0FDB"/>
    <w:rsid w:val="005E1240"/>
    <w:rsid w:val="005E28F8"/>
    <w:rsid w:val="005E2A0E"/>
    <w:rsid w:val="005E33B6"/>
    <w:rsid w:val="005E3772"/>
    <w:rsid w:val="005E3F26"/>
    <w:rsid w:val="005E54D1"/>
    <w:rsid w:val="005E5D48"/>
    <w:rsid w:val="005E6C96"/>
    <w:rsid w:val="005E766D"/>
    <w:rsid w:val="005E78C3"/>
    <w:rsid w:val="005E7DF5"/>
    <w:rsid w:val="005E7F99"/>
    <w:rsid w:val="005F0761"/>
    <w:rsid w:val="005F082C"/>
    <w:rsid w:val="005F0BF5"/>
    <w:rsid w:val="005F0CE1"/>
    <w:rsid w:val="005F0D51"/>
    <w:rsid w:val="005F1519"/>
    <w:rsid w:val="005F1990"/>
    <w:rsid w:val="005F3DF7"/>
    <w:rsid w:val="005F4323"/>
    <w:rsid w:val="005F4E37"/>
    <w:rsid w:val="005F530D"/>
    <w:rsid w:val="005F5316"/>
    <w:rsid w:val="005F593F"/>
    <w:rsid w:val="005F5948"/>
    <w:rsid w:val="005F59B4"/>
    <w:rsid w:val="005F63A9"/>
    <w:rsid w:val="005F75FF"/>
    <w:rsid w:val="005F7945"/>
    <w:rsid w:val="005F7992"/>
    <w:rsid w:val="005F7B3D"/>
    <w:rsid w:val="005F7D5A"/>
    <w:rsid w:val="0060039F"/>
    <w:rsid w:val="00600D91"/>
    <w:rsid w:val="00600DD8"/>
    <w:rsid w:val="0060104B"/>
    <w:rsid w:val="00601492"/>
    <w:rsid w:val="006019B2"/>
    <w:rsid w:val="006019CD"/>
    <w:rsid w:val="00601C73"/>
    <w:rsid w:val="00601CAE"/>
    <w:rsid w:val="006024D7"/>
    <w:rsid w:val="006025E8"/>
    <w:rsid w:val="00602B6E"/>
    <w:rsid w:val="00602F60"/>
    <w:rsid w:val="006034BC"/>
    <w:rsid w:val="006042A7"/>
    <w:rsid w:val="006045F0"/>
    <w:rsid w:val="006048CE"/>
    <w:rsid w:val="00604DF6"/>
    <w:rsid w:val="006054B4"/>
    <w:rsid w:val="006061A7"/>
    <w:rsid w:val="0060725B"/>
    <w:rsid w:val="006074B8"/>
    <w:rsid w:val="006102AE"/>
    <w:rsid w:val="006103F7"/>
    <w:rsid w:val="0061043D"/>
    <w:rsid w:val="00611126"/>
    <w:rsid w:val="00611E99"/>
    <w:rsid w:val="00612386"/>
    <w:rsid w:val="0061242E"/>
    <w:rsid w:val="00612AA9"/>
    <w:rsid w:val="00613276"/>
    <w:rsid w:val="00613D04"/>
    <w:rsid w:val="0061488F"/>
    <w:rsid w:val="00614AB5"/>
    <w:rsid w:val="00614E69"/>
    <w:rsid w:val="00616344"/>
    <w:rsid w:val="00616687"/>
    <w:rsid w:val="00616945"/>
    <w:rsid w:val="00616B96"/>
    <w:rsid w:val="00617A55"/>
    <w:rsid w:val="00617F2A"/>
    <w:rsid w:val="00620EF7"/>
    <w:rsid w:val="00622D28"/>
    <w:rsid w:val="00622F10"/>
    <w:rsid w:val="00623500"/>
    <w:rsid w:val="006240B0"/>
    <w:rsid w:val="00624261"/>
    <w:rsid w:val="0062464A"/>
    <w:rsid w:val="00624966"/>
    <w:rsid w:val="0062522E"/>
    <w:rsid w:val="0062547B"/>
    <w:rsid w:val="0062599A"/>
    <w:rsid w:val="00625E4D"/>
    <w:rsid w:val="00625E88"/>
    <w:rsid w:val="00626632"/>
    <w:rsid w:val="006274BA"/>
    <w:rsid w:val="0062754C"/>
    <w:rsid w:val="00627D8A"/>
    <w:rsid w:val="00630641"/>
    <w:rsid w:val="0063069A"/>
    <w:rsid w:val="00630ECF"/>
    <w:rsid w:val="0063114E"/>
    <w:rsid w:val="00631809"/>
    <w:rsid w:val="006319BE"/>
    <w:rsid w:val="00631CD6"/>
    <w:rsid w:val="006321C4"/>
    <w:rsid w:val="00632368"/>
    <w:rsid w:val="00632EE9"/>
    <w:rsid w:val="00633113"/>
    <w:rsid w:val="006332A6"/>
    <w:rsid w:val="006338F3"/>
    <w:rsid w:val="00633AF7"/>
    <w:rsid w:val="006341C0"/>
    <w:rsid w:val="0063432A"/>
    <w:rsid w:val="00635902"/>
    <w:rsid w:val="00635A52"/>
    <w:rsid w:val="00635C0E"/>
    <w:rsid w:val="00635CC8"/>
    <w:rsid w:val="00635D44"/>
    <w:rsid w:val="00635D74"/>
    <w:rsid w:val="00635E8E"/>
    <w:rsid w:val="006360CE"/>
    <w:rsid w:val="006368D3"/>
    <w:rsid w:val="00636E80"/>
    <w:rsid w:val="006375AA"/>
    <w:rsid w:val="006375F1"/>
    <w:rsid w:val="00637ACD"/>
    <w:rsid w:val="00640022"/>
    <w:rsid w:val="0064158B"/>
    <w:rsid w:val="006416B6"/>
    <w:rsid w:val="00641A45"/>
    <w:rsid w:val="00642C67"/>
    <w:rsid w:val="00642CF9"/>
    <w:rsid w:val="006430DF"/>
    <w:rsid w:val="006438CD"/>
    <w:rsid w:val="00643A05"/>
    <w:rsid w:val="00643DB2"/>
    <w:rsid w:val="00644B77"/>
    <w:rsid w:val="00644F3E"/>
    <w:rsid w:val="00645524"/>
    <w:rsid w:val="006455E7"/>
    <w:rsid w:val="006459E6"/>
    <w:rsid w:val="00645C16"/>
    <w:rsid w:val="006464A2"/>
    <w:rsid w:val="0064667D"/>
    <w:rsid w:val="00647B32"/>
    <w:rsid w:val="00647D58"/>
    <w:rsid w:val="00647E03"/>
    <w:rsid w:val="0065131F"/>
    <w:rsid w:val="006519C9"/>
    <w:rsid w:val="00651BF2"/>
    <w:rsid w:val="00651E9E"/>
    <w:rsid w:val="006522E7"/>
    <w:rsid w:val="006529DE"/>
    <w:rsid w:val="00653A66"/>
    <w:rsid w:val="00653D98"/>
    <w:rsid w:val="00654289"/>
    <w:rsid w:val="00654550"/>
    <w:rsid w:val="006554AB"/>
    <w:rsid w:val="00656118"/>
    <w:rsid w:val="00656D70"/>
    <w:rsid w:val="00656FCA"/>
    <w:rsid w:val="006571B4"/>
    <w:rsid w:val="00660EE9"/>
    <w:rsid w:val="006622FC"/>
    <w:rsid w:val="0066311B"/>
    <w:rsid w:val="0066323F"/>
    <w:rsid w:val="00663A3F"/>
    <w:rsid w:val="00663E2A"/>
    <w:rsid w:val="006650E1"/>
    <w:rsid w:val="00665B8D"/>
    <w:rsid w:val="00665C81"/>
    <w:rsid w:val="00665D43"/>
    <w:rsid w:val="00665F05"/>
    <w:rsid w:val="00665F1E"/>
    <w:rsid w:val="0066627B"/>
    <w:rsid w:val="0066665B"/>
    <w:rsid w:val="0066687A"/>
    <w:rsid w:val="00666B9F"/>
    <w:rsid w:val="006670BA"/>
    <w:rsid w:val="00670398"/>
    <w:rsid w:val="00670962"/>
    <w:rsid w:val="00670C77"/>
    <w:rsid w:val="00670E52"/>
    <w:rsid w:val="00671B83"/>
    <w:rsid w:val="00671F77"/>
    <w:rsid w:val="00671FEC"/>
    <w:rsid w:val="00672575"/>
    <w:rsid w:val="006732D7"/>
    <w:rsid w:val="00673458"/>
    <w:rsid w:val="00673C28"/>
    <w:rsid w:val="00673F38"/>
    <w:rsid w:val="006741E8"/>
    <w:rsid w:val="00674526"/>
    <w:rsid w:val="00674757"/>
    <w:rsid w:val="00674DB6"/>
    <w:rsid w:val="00675089"/>
    <w:rsid w:val="0067529E"/>
    <w:rsid w:val="006771F8"/>
    <w:rsid w:val="0067765E"/>
    <w:rsid w:val="00677AE2"/>
    <w:rsid w:val="00677B76"/>
    <w:rsid w:val="006804F9"/>
    <w:rsid w:val="00680E71"/>
    <w:rsid w:val="0068148C"/>
    <w:rsid w:val="0068198E"/>
    <w:rsid w:val="00681F4D"/>
    <w:rsid w:val="00682130"/>
    <w:rsid w:val="006829DB"/>
    <w:rsid w:val="00682CFD"/>
    <w:rsid w:val="00682D96"/>
    <w:rsid w:val="00683594"/>
    <w:rsid w:val="006835F7"/>
    <w:rsid w:val="00683640"/>
    <w:rsid w:val="00683E3E"/>
    <w:rsid w:val="0068487C"/>
    <w:rsid w:val="006849DB"/>
    <w:rsid w:val="00685018"/>
    <w:rsid w:val="00685917"/>
    <w:rsid w:val="00685C76"/>
    <w:rsid w:val="00687749"/>
    <w:rsid w:val="00687894"/>
    <w:rsid w:val="00687ECE"/>
    <w:rsid w:val="00687F4B"/>
    <w:rsid w:val="006903C0"/>
    <w:rsid w:val="00690B6E"/>
    <w:rsid w:val="00691E39"/>
    <w:rsid w:val="006923E4"/>
    <w:rsid w:val="00693071"/>
    <w:rsid w:val="00693C40"/>
    <w:rsid w:val="00695981"/>
    <w:rsid w:val="00695DD0"/>
    <w:rsid w:val="00696786"/>
    <w:rsid w:val="00696A44"/>
    <w:rsid w:val="00696C97"/>
    <w:rsid w:val="00697641"/>
    <w:rsid w:val="006976B7"/>
    <w:rsid w:val="006A0064"/>
    <w:rsid w:val="006A0173"/>
    <w:rsid w:val="006A0B22"/>
    <w:rsid w:val="006A106D"/>
    <w:rsid w:val="006A18FB"/>
    <w:rsid w:val="006A1C49"/>
    <w:rsid w:val="006A1C98"/>
    <w:rsid w:val="006A1D85"/>
    <w:rsid w:val="006A32E4"/>
    <w:rsid w:val="006A33F8"/>
    <w:rsid w:val="006A37BA"/>
    <w:rsid w:val="006A419B"/>
    <w:rsid w:val="006A467E"/>
    <w:rsid w:val="006A4A60"/>
    <w:rsid w:val="006A5813"/>
    <w:rsid w:val="006A59C6"/>
    <w:rsid w:val="006A654C"/>
    <w:rsid w:val="006A6CB8"/>
    <w:rsid w:val="006A7490"/>
    <w:rsid w:val="006A7980"/>
    <w:rsid w:val="006A7A56"/>
    <w:rsid w:val="006B05AC"/>
    <w:rsid w:val="006B0F17"/>
    <w:rsid w:val="006B11D2"/>
    <w:rsid w:val="006B22D3"/>
    <w:rsid w:val="006B274D"/>
    <w:rsid w:val="006B3714"/>
    <w:rsid w:val="006B3C6F"/>
    <w:rsid w:val="006B4514"/>
    <w:rsid w:val="006B4E7F"/>
    <w:rsid w:val="006B5256"/>
    <w:rsid w:val="006B567A"/>
    <w:rsid w:val="006B5A35"/>
    <w:rsid w:val="006B5A74"/>
    <w:rsid w:val="006B687F"/>
    <w:rsid w:val="006B688F"/>
    <w:rsid w:val="006B6D2E"/>
    <w:rsid w:val="006B6D6F"/>
    <w:rsid w:val="006B7974"/>
    <w:rsid w:val="006B79C5"/>
    <w:rsid w:val="006B7BE7"/>
    <w:rsid w:val="006C027A"/>
    <w:rsid w:val="006C128A"/>
    <w:rsid w:val="006C1741"/>
    <w:rsid w:val="006C218D"/>
    <w:rsid w:val="006C21C5"/>
    <w:rsid w:val="006C2AA6"/>
    <w:rsid w:val="006C345B"/>
    <w:rsid w:val="006C3483"/>
    <w:rsid w:val="006C3DA2"/>
    <w:rsid w:val="006C4649"/>
    <w:rsid w:val="006C4AEF"/>
    <w:rsid w:val="006C5558"/>
    <w:rsid w:val="006C59F8"/>
    <w:rsid w:val="006C5F46"/>
    <w:rsid w:val="006C627F"/>
    <w:rsid w:val="006C63AF"/>
    <w:rsid w:val="006C6714"/>
    <w:rsid w:val="006C768E"/>
    <w:rsid w:val="006C7777"/>
    <w:rsid w:val="006C79AF"/>
    <w:rsid w:val="006C7B60"/>
    <w:rsid w:val="006D05B9"/>
    <w:rsid w:val="006D0617"/>
    <w:rsid w:val="006D0D6F"/>
    <w:rsid w:val="006D1033"/>
    <w:rsid w:val="006D13B2"/>
    <w:rsid w:val="006D18FD"/>
    <w:rsid w:val="006D2DB2"/>
    <w:rsid w:val="006D2DBD"/>
    <w:rsid w:val="006D2F0C"/>
    <w:rsid w:val="006D4174"/>
    <w:rsid w:val="006D4539"/>
    <w:rsid w:val="006D55C6"/>
    <w:rsid w:val="006D5874"/>
    <w:rsid w:val="006D5ABC"/>
    <w:rsid w:val="006D5D7B"/>
    <w:rsid w:val="006D728C"/>
    <w:rsid w:val="006D73B1"/>
    <w:rsid w:val="006D762D"/>
    <w:rsid w:val="006D766D"/>
    <w:rsid w:val="006D776F"/>
    <w:rsid w:val="006D7EEA"/>
    <w:rsid w:val="006E06B7"/>
    <w:rsid w:val="006E0CBE"/>
    <w:rsid w:val="006E0D0D"/>
    <w:rsid w:val="006E0D7A"/>
    <w:rsid w:val="006E15F3"/>
    <w:rsid w:val="006E1B39"/>
    <w:rsid w:val="006E1E2B"/>
    <w:rsid w:val="006E1EE5"/>
    <w:rsid w:val="006E22E3"/>
    <w:rsid w:val="006E4356"/>
    <w:rsid w:val="006E4463"/>
    <w:rsid w:val="006E44B7"/>
    <w:rsid w:val="006E5C1E"/>
    <w:rsid w:val="006E6396"/>
    <w:rsid w:val="006E6425"/>
    <w:rsid w:val="006E6875"/>
    <w:rsid w:val="006E6E38"/>
    <w:rsid w:val="006E76AE"/>
    <w:rsid w:val="006E7F82"/>
    <w:rsid w:val="006F101D"/>
    <w:rsid w:val="006F102F"/>
    <w:rsid w:val="006F11AD"/>
    <w:rsid w:val="006F1F64"/>
    <w:rsid w:val="006F26EB"/>
    <w:rsid w:val="006F3D57"/>
    <w:rsid w:val="006F40F5"/>
    <w:rsid w:val="006F42C0"/>
    <w:rsid w:val="006F4A44"/>
    <w:rsid w:val="006F4CD7"/>
    <w:rsid w:val="006F5083"/>
    <w:rsid w:val="006F54D2"/>
    <w:rsid w:val="006F5737"/>
    <w:rsid w:val="006F60D4"/>
    <w:rsid w:val="006F62FB"/>
    <w:rsid w:val="006F63D7"/>
    <w:rsid w:val="006F7A6B"/>
    <w:rsid w:val="007004D6"/>
    <w:rsid w:val="00700A3B"/>
    <w:rsid w:val="00700E8A"/>
    <w:rsid w:val="00700F4C"/>
    <w:rsid w:val="0070142A"/>
    <w:rsid w:val="00701E23"/>
    <w:rsid w:val="00702F1A"/>
    <w:rsid w:val="0070373E"/>
    <w:rsid w:val="00703E1F"/>
    <w:rsid w:val="00703F92"/>
    <w:rsid w:val="00704058"/>
    <w:rsid w:val="007045C7"/>
    <w:rsid w:val="00704E91"/>
    <w:rsid w:val="007050E5"/>
    <w:rsid w:val="007051AB"/>
    <w:rsid w:val="0070533E"/>
    <w:rsid w:val="00705955"/>
    <w:rsid w:val="00705C71"/>
    <w:rsid w:val="00705E2B"/>
    <w:rsid w:val="007067D6"/>
    <w:rsid w:val="00706A29"/>
    <w:rsid w:val="00706AC0"/>
    <w:rsid w:val="00707181"/>
    <w:rsid w:val="007071CF"/>
    <w:rsid w:val="0070760E"/>
    <w:rsid w:val="00707CF7"/>
    <w:rsid w:val="00707F06"/>
    <w:rsid w:val="00710FE8"/>
    <w:rsid w:val="007112F3"/>
    <w:rsid w:val="0071216E"/>
    <w:rsid w:val="007131A3"/>
    <w:rsid w:val="00714252"/>
    <w:rsid w:val="00714821"/>
    <w:rsid w:val="007148AC"/>
    <w:rsid w:val="00714D97"/>
    <w:rsid w:val="00715046"/>
    <w:rsid w:val="00715D9C"/>
    <w:rsid w:val="00715DFB"/>
    <w:rsid w:val="007163F1"/>
    <w:rsid w:val="007165AA"/>
    <w:rsid w:val="00716C6A"/>
    <w:rsid w:val="00716D72"/>
    <w:rsid w:val="0071750B"/>
    <w:rsid w:val="00717E49"/>
    <w:rsid w:val="00717F86"/>
    <w:rsid w:val="00720A31"/>
    <w:rsid w:val="007210A0"/>
    <w:rsid w:val="0072305E"/>
    <w:rsid w:val="00723900"/>
    <w:rsid w:val="007244C7"/>
    <w:rsid w:val="0072552C"/>
    <w:rsid w:val="00726657"/>
    <w:rsid w:val="00726900"/>
    <w:rsid w:val="00726DBE"/>
    <w:rsid w:val="00726E71"/>
    <w:rsid w:val="00726F55"/>
    <w:rsid w:val="0072746F"/>
    <w:rsid w:val="00727AE0"/>
    <w:rsid w:val="00727F40"/>
    <w:rsid w:val="00730589"/>
    <w:rsid w:val="007305CF"/>
    <w:rsid w:val="0073060D"/>
    <w:rsid w:val="00730A7C"/>
    <w:rsid w:val="00730D22"/>
    <w:rsid w:val="00730F55"/>
    <w:rsid w:val="00731514"/>
    <w:rsid w:val="0073190A"/>
    <w:rsid w:val="00731E6F"/>
    <w:rsid w:val="00732289"/>
    <w:rsid w:val="00732489"/>
    <w:rsid w:val="007335E2"/>
    <w:rsid w:val="00733715"/>
    <w:rsid w:val="00733BB1"/>
    <w:rsid w:val="00733DAD"/>
    <w:rsid w:val="00734044"/>
    <w:rsid w:val="007351C0"/>
    <w:rsid w:val="0073520F"/>
    <w:rsid w:val="0073586B"/>
    <w:rsid w:val="00735BA7"/>
    <w:rsid w:val="00735CCC"/>
    <w:rsid w:val="00735D85"/>
    <w:rsid w:val="00736043"/>
    <w:rsid w:val="00737F14"/>
    <w:rsid w:val="00740AC3"/>
    <w:rsid w:val="007426DE"/>
    <w:rsid w:val="0074273E"/>
    <w:rsid w:val="00743201"/>
    <w:rsid w:val="00743541"/>
    <w:rsid w:val="00743A58"/>
    <w:rsid w:val="0074456C"/>
    <w:rsid w:val="007447F0"/>
    <w:rsid w:val="007450BB"/>
    <w:rsid w:val="00745350"/>
    <w:rsid w:val="007457AA"/>
    <w:rsid w:val="00745D2B"/>
    <w:rsid w:val="007461E7"/>
    <w:rsid w:val="007469DD"/>
    <w:rsid w:val="00747574"/>
    <w:rsid w:val="00747798"/>
    <w:rsid w:val="0074795D"/>
    <w:rsid w:val="00747F3E"/>
    <w:rsid w:val="007504BB"/>
    <w:rsid w:val="007505B3"/>
    <w:rsid w:val="00750B4A"/>
    <w:rsid w:val="0075143F"/>
    <w:rsid w:val="00751543"/>
    <w:rsid w:val="00752036"/>
    <w:rsid w:val="00752A3F"/>
    <w:rsid w:val="00752B25"/>
    <w:rsid w:val="00752C48"/>
    <w:rsid w:val="00753425"/>
    <w:rsid w:val="0075393C"/>
    <w:rsid w:val="00753A12"/>
    <w:rsid w:val="00753D1A"/>
    <w:rsid w:val="00753DEB"/>
    <w:rsid w:val="007554C6"/>
    <w:rsid w:val="0075590F"/>
    <w:rsid w:val="0075642E"/>
    <w:rsid w:val="00756629"/>
    <w:rsid w:val="00756A73"/>
    <w:rsid w:val="0075773C"/>
    <w:rsid w:val="00757C3C"/>
    <w:rsid w:val="0076061F"/>
    <w:rsid w:val="00760C27"/>
    <w:rsid w:val="007612AA"/>
    <w:rsid w:val="007612B2"/>
    <w:rsid w:val="00764448"/>
    <w:rsid w:val="00764522"/>
    <w:rsid w:val="007646BC"/>
    <w:rsid w:val="00764739"/>
    <w:rsid w:val="00764A29"/>
    <w:rsid w:val="00764CEB"/>
    <w:rsid w:val="00764DA2"/>
    <w:rsid w:val="00764FF5"/>
    <w:rsid w:val="00766BBE"/>
    <w:rsid w:val="007677B1"/>
    <w:rsid w:val="00767C4B"/>
    <w:rsid w:val="00770291"/>
    <w:rsid w:val="00770516"/>
    <w:rsid w:val="007705FB"/>
    <w:rsid w:val="00771360"/>
    <w:rsid w:val="0077151B"/>
    <w:rsid w:val="00772EAA"/>
    <w:rsid w:val="00773B53"/>
    <w:rsid w:val="00773C51"/>
    <w:rsid w:val="00773D8C"/>
    <w:rsid w:val="00773F52"/>
    <w:rsid w:val="0077402B"/>
    <w:rsid w:val="00774160"/>
    <w:rsid w:val="007768FF"/>
    <w:rsid w:val="00776E32"/>
    <w:rsid w:val="0077755C"/>
    <w:rsid w:val="00777F71"/>
    <w:rsid w:val="00780199"/>
    <w:rsid w:val="00781012"/>
    <w:rsid w:val="00781647"/>
    <w:rsid w:val="007817DF"/>
    <w:rsid w:val="00781901"/>
    <w:rsid w:val="0078193B"/>
    <w:rsid w:val="00781E5B"/>
    <w:rsid w:val="007820DC"/>
    <w:rsid w:val="00782406"/>
    <w:rsid w:val="007826C3"/>
    <w:rsid w:val="00783F4E"/>
    <w:rsid w:val="0078458D"/>
    <w:rsid w:val="007848C8"/>
    <w:rsid w:val="00785731"/>
    <w:rsid w:val="007868E6"/>
    <w:rsid w:val="00786B41"/>
    <w:rsid w:val="00786EDA"/>
    <w:rsid w:val="00786F8B"/>
    <w:rsid w:val="00787ACE"/>
    <w:rsid w:val="00787B76"/>
    <w:rsid w:val="00787F32"/>
    <w:rsid w:val="00790902"/>
    <w:rsid w:val="00790C35"/>
    <w:rsid w:val="007924A8"/>
    <w:rsid w:val="007928A4"/>
    <w:rsid w:val="00792C43"/>
    <w:rsid w:val="007932ED"/>
    <w:rsid w:val="00793C4B"/>
    <w:rsid w:val="00794583"/>
    <w:rsid w:val="007956CE"/>
    <w:rsid w:val="00795836"/>
    <w:rsid w:val="00795BAD"/>
    <w:rsid w:val="007961B2"/>
    <w:rsid w:val="007A050F"/>
    <w:rsid w:val="007A13D5"/>
    <w:rsid w:val="007A171A"/>
    <w:rsid w:val="007A2048"/>
    <w:rsid w:val="007A25E6"/>
    <w:rsid w:val="007A2A61"/>
    <w:rsid w:val="007A2B01"/>
    <w:rsid w:val="007A2C4A"/>
    <w:rsid w:val="007A3278"/>
    <w:rsid w:val="007A381C"/>
    <w:rsid w:val="007A3C71"/>
    <w:rsid w:val="007A4499"/>
    <w:rsid w:val="007A4D98"/>
    <w:rsid w:val="007A52C5"/>
    <w:rsid w:val="007A54D0"/>
    <w:rsid w:val="007A588C"/>
    <w:rsid w:val="007A5BF6"/>
    <w:rsid w:val="007A66E7"/>
    <w:rsid w:val="007A684A"/>
    <w:rsid w:val="007A6BFF"/>
    <w:rsid w:val="007A6C5C"/>
    <w:rsid w:val="007A776D"/>
    <w:rsid w:val="007A7CF3"/>
    <w:rsid w:val="007A7D44"/>
    <w:rsid w:val="007B002B"/>
    <w:rsid w:val="007B006F"/>
    <w:rsid w:val="007B0C7F"/>
    <w:rsid w:val="007B1EB8"/>
    <w:rsid w:val="007B21F6"/>
    <w:rsid w:val="007B2C06"/>
    <w:rsid w:val="007B2C50"/>
    <w:rsid w:val="007B2D73"/>
    <w:rsid w:val="007B2F4B"/>
    <w:rsid w:val="007B3B05"/>
    <w:rsid w:val="007B3CBD"/>
    <w:rsid w:val="007B45E8"/>
    <w:rsid w:val="007B5613"/>
    <w:rsid w:val="007B594A"/>
    <w:rsid w:val="007B59DE"/>
    <w:rsid w:val="007B6B66"/>
    <w:rsid w:val="007B6DC3"/>
    <w:rsid w:val="007B74D9"/>
    <w:rsid w:val="007B7592"/>
    <w:rsid w:val="007B75CD"/>
    <w:rsid w:val="007B78C2"/>
    <w:rsid w:val="007C06E7"/>
    <w:rsid w:val="007C0C59"/>
    <w:rsid w:val="007C102E"/>
    <w:rsid w:val="007C11AF"/>
    <w:rsid w:val="007C1F20"/>
    <w:rsid w:val="007C2747"/>
    <w:rsid w:val="007C2A41"/>
    <w:rsid w:val="007C2AF0"/>
    <w:rsid w:val="007C4133"/>
    <w:rsid w:val="007C442A"/>
    <w:rsid w:val="007C4570"/>
    <w:rsid w:val="007C49AD"/>
    <w:rsid w:val="007C4A62"/>
    <w:rsid w:val="007C54C4"/>
    <w:rsid w:val="007C5C75"/>
    <w:rsid w:val="007C6DCC"/>
    <w:rsid w:val="007C7314"/>
    <w:rsid w:val="007C749B"/>
    <w:rsid w:val="007D0692"/>
    <w:rsid w:val="007D0834"/>
    <w:rsid w:val="007D0C30"/>
    <w:rsid w:val="007D1B2E"/>
    <w:rsid w:val="007D1DC4"/>
    <w:rsid w:val="007D20CA"/>
    <w:rsid w:val="007D22A4"/>
    <w:rsid w:val="007D2678"/>
    <w:rsid w:val="007D2E9F"/>
    <w:rsid w:val="007D4592"/>
    <w:rsid w:val="007D4656"/>
    <w:rsid w:val="007D4AA3"/>
    <w:rsid w:val="007D4C5C"/>
    <w:rsid w:val="007D4CE8"/>
    <w:rsid w:val="007D5305"/>
    <w:rsid w:val="007D5423"/>
    <w:rsid w:val="007D5B46"/>
    <w:rsid w:val="007D5D07"/>
    <w:rsid w:val="007D607E"/>
    <w:rsid w:val="007D6D25"/>
    <w:rsid w:val="007D758D"/>
    <w:rsid w:val="007D768D"/>
    <w:rsid w:val="007D78CE"/>
    <w:rsid w:val="007E051C"/>
    <w:rsid w:val="007E0A7A"/>
    <w:rsid w:val="007E1080"/>
    <w:rsid w:val="007E154B"/>
    <w:rsid w:val="007E16CD"/>
    <w:rsid w:val="007E2844"/>
    <w:rsid w:val="007E2ED2"/>
    <w:rsid w:val="007E31F8"/>
    <w:rsid w:val="007E3B81"/>
    <w:rsid w:val="007E3FA9"/>
    <w:rsid w:val="007E426D"/>
    <w:rsid w:val="007E42E0"/>
    <w:rsid w:val="007E5652"/>
    <w:rsid w:val="007E5CF4"/>
    <w:rsid w:val="007E6375"/>
    <w:rsid w:val="007E679A"/>
    <w:rsid w:val="007E69DE"/>
    <w:rsid w:val="007E7F8D"/>
    <w:rsid w:val="007F04A5"/>
    <w:rsid w:val="007F0AB4"/>
    <w:rsid w:val="007F0B65"/>
    <w:rsid w:val="007F1638"/>
    <w:rsid w:val="007F1DAA"/>
    <w:rsid w:val="007F2041"/>
    <w:rsid w:val="007F27E2"/>
    <w:rsid w:val="007F2F50"/>
    <w:rsid w:val="007F3457"/>
    <w:rsid w:val="007F3532"/>
    <w:rsid w:val="007F3B43"/>
    <w:rsid w:val="007F3B74"/>
    <w:rsid w:val="007F3C8A"/>
    <w:rsid w:val="007F3DE6"/>
    <w:rsid w:val="007F406E"/>
    <w:rsid w:val="007F4178"/>
    <w:rsid w:val="007F4334"/>
    <w:rsid w:val="007F5CFD"/>
    <w:rsid w:val="007F646E"/>
    <w:rsid w:val="007F6478"/>
    <w:rsid w:val="00800744"/>
    <w:rsid w:val="00801284"/>
    <w:rsid w:val="00801785"/>
    <w:rsid w:val="00801AA6"/>
    <w:rsid w:val="00801BAA"/>
    <w:rsid w:val="0080207F"/>
    <w:rsid w:val="00802099"/>
    <w:rsid w:val="0080245A"/>
    <w:rsid w:val="00802F16"/>
    <w:rsid w:val="00803A9A"/>
    <w:rsid w:val="00803EDC"/>
    <w:rsid w:val="0080484F"/>
    <w:rsid w:val="00804D25"/>
    <w:rsid w:val="00804DBA"/>
    <w:rsid w:val="008054AE"/>
    <w:rsid w:val="008062CC"/>
    <w:rsid w:val="008067CE"/>
    <w:rsid w:val="008073D7"/>
    <w:rsid w:val="00810663"/>
    <w:rsid w:val="00811EA3"/>
    <w:rsid w:val="00813D12"/>
    <w:rsid w:val="00813F52"/>
    <w:rsid w:val="00814AE2"/>
    <w:rsid w:val="00814F33"/>
    <w:rsid w:val="00814FE2"/>
    <w:rsid w:val="0081547A"/>
    <w:rsid w:val="00815F62"/>
    <w:rsid w:val="00815F8B"/>
    <w:rsid w:val="0081616B"/>
    <w:rsid w:val="008162F3"/>
    <w:rsid w:val="00816435"/>
    <w:rsid w:val="0081654B"/>
    <w:rsid w:val="00817B36"/>
    <w:rsid w:val="008201B3"/>
    <w:rsid w:val="0082035D"/>
    <w:rsid w:val="008207D6"/>
    <w:rsid w:val="00820B8C"/>
    <w:rsid w:val="00820FE0"/>
    <w:rsid w:val="008214D9"/>
    <w:rsid w:val="008216BA"/>
    <w:rsid w:val="00821A3A"/>
    <w:rsid w:val="00821E4E"/>
    <w:rsid w:val="00822528"/>
    <w:rsid w:val="008229FA"/>
    <w:rsid w:val="0082359C"/>
    <w:rsid w:val="00823E0E"/>
    <w:rsid w:val="00824590"/>
    <w:rsid w:val="00824658"/>
    <w:rsid w:val="0082496E"/>
    <w:rsid w:val="008263A4"/>
    <w:rsid w:val="00827368"/>
    <w:rsid w:val="00827A57"/>
    <w:rsid w:val="00827D57"/>
    <w:rsid w:val="0083067A"/>
    <w:rsid w:val="00830E68"/>
    <w:rsid w:val="008311C3"/>
    <w:rsid w:val="0083138E"/>
    <w:rsid w:val="00831F94"/>
    <w:rsid w:val="00832A11"/>
    <w:rsid w:val="00832CD5"/>
    <w:rsid w:val="00833AAC"/>
    <w:rsid w:val="00833E8B"/>
    <w:rsid w:val="00833F7C"/>
    <w:rsid w:val="008340E2"/>
    <w:rsid w:val="00834309"/>
    <w:rsid w:val="00834905"/>
    <w:rsid w:val="008352F7"/>
    <w:rsid w:val="008353AF"/>
    <w:rsid w:val="00835614"/>
    <w:rsid w:val="0083584C"/>
    <w:rsid w:val="00835B52"/>
    <w:rsid w:val="00835B82"/>
    <w:rsid w:val="00836025"/>
    <w:rsid w:val="008371FC"/>
    <w:rsid w:val="00837750"/>
    <w:rsid w:val="008379DA"/>
    <w:rsid w:val="00837D60"/>
    <w:rsid w:val="00840411"/>
    <w:rsid w:val="00840880"/>
    <w:rsid w:val="0084097E"/>
    <w:rsid w:val="00840B18"/>
    <w:rsid w:val="0084132B"/>
    <w:rsid w:val="008413FE"/>
    <w:rsid w:val="008415B8"/>
    <w:rsid w:val="00841E2E"/>
    <w:rsid w:val="00842139"/>
    <w:rsid w:val="00842626"/>
    <w:rsid w:val="00843282"/>
    <w:rsid w:val="00843F16"/>
    <w:rsid w:val="00844511"/>
    <w:rsid w:val="008446F9"/>
    <w:rsid w:val="0084508C"/>
    <w:rsid w:val="008454B1"/>
    <w:rsid w:val="00846B80"/>
    <w:rsid w:val="008474F6"/>
    <w:rsid w:val="00847621"/>
    <w:rsid w:val="00847677"/>
    <w:rsid w:val="008478E5"/>
    <w:rsid w:val="00847C2D"/>
    <w:rsid w:val="0085046D"/>
    <w:rsid w:val="008508C8"/>
    <w:rsid w:val="008516A3"/>
    <w:rsid w:val="008517D5"/>
    <w:rsid w:val="0085186F"/>
    <w:rsid w:val="008523EB"/>
    <w:rsid w:val="00852DDD"/>
    <w:rsid w:val="00853257"/>
    <w:rsid w:val="00853370"/>
    <w:rsid w:val="00853FEF"/>
    <w:rsid w:val="0085458C"/>
    <w:rsid w:val="008546FA"/>
    <w:rsid w:val="008547D3"/>
    <w:rsid w:val="00855586"/>
    <w:rsid w:val="00856959"/>
    <w:rsid w:val="00856AFE"/>
    <w:rsid w:val="00856D27"/>
    <w:rsid w:val="00856ECC"/>
    <w:rsid w:val="0085700C"/>
    <w:rsid w:val="008575AD"/>
    <w:rsid w:val="0085779A"/>
    <w:rsid w:val="00857C32"/>
    <w:rsid w:val="00860468"/>
    <w:rsid w:val="008605B2"/>
    <w:rsid w:val="008606D4"/>
    <w:rsid w:val="00860C82"/>
    <w:rsid w:val="0086112D"/>
    <w:rsid w:val="00861392"/>
    <w:rsid w:val="00861A94"/>
    <w:rsid w:val="0086234D"/>
    <w:rsid w:val="00862767"/>
    <w:rsid w:val="00862952"/>
    <w:rsid w:val="008630D2"/>
    <w:rsid w:val="00863372"/>
    <w:rsid w:val="00863875"/>
    <w:rsid w:val="00864CA2"/>
    <w:rsid w:val="008652CE"/>
    <w:rsid w:val="0086581F"/>
    <w:rsid w:val="008658E5"/>
    <w:rsid w:val="00865EE6"/>
    <w:rsid w:val="0086660D"/>
    <w:rsid w:val="00866D6F"/>
    <w:rsid w:val="00866EC8"/>
    <w:rsid w:val="008675B0"/>
    <w:rsid w:val="0087029E"/>
    <w:rsid w:val="008705C7"/>
    <w:rsid w:val="00870EB9"/>
    <w:rsid w:val="008717E3"/>
    <w:rsid w:val="00871881"/>
    <w:rsid w:val="008719C2"/>
    <w:rsid w:val="008735FF"/>
    <w:rsid w:val="00873D58"/>
    <w:rsid w:val="00874085"/>
    <w:rsid w:val="008740E8"/>
    <w:rsid w:val="008741E4"/>
    <w:rsid w:val="00875214"/>
    <w:rsid w:val="0087527C"/>
    <w:rsid w:val="008753B6"/>
    <w:rsid w:val="00875582"/>
    <w:rsid w:val="008755FA"/>
    <w:rsid w:val="0087605D"/>
    <w:rsid w:val="00876F50"/>
    <w:rsid w:val="00877167"/>
    <w:rsid w:val="0087724A"/>
    <w:rsid w:val="00880E3C"/>
    <w:rsid w:val="00881707"/>
    <w:rsid w:val="00882025"/>
    <w:rsid w:val="00882CA4"/>
    <w:rsid w:val="00883AA8"/>
    <w:rsid w:val="00883E7D"/>
    <w:rsid w:val="00883EFF"/>
    <w:rsid w:val="0088406A"/>
    <w:rsid w:val="0088495F"/>
    <w:rsid w:val="00884F3B"/>
    <w:rsid w:val="00885015"/>
    <w:rsid w:val="00886109"/>
    <w:rsid w:val="00886FBC"/>
    <w:rsid w:val="00887111"/>
    <w:rsid w:val="008874C6"/>
    <w:rsid w:val="00890331"/>
    <w:rsid w:val="0089062A"/>
    <w:rsid w:val="00890A5C"/>
    <w:rsid w:val="00890EE0"/>
    <w:rsid w:val="008914EE"/>
    <w:rsid w:val="00891836"/>
    <w:rsid w:val="00891C9C"/>
    <w:rsid w:val="008921E8"/>
    <w:rsid w:val="00892E37"/>
    <w:rsid w:val="008934F7"/>
    <w:rsid w:val="008936BD"/>
    <w:rsid w:val="00893811"/>
    <w:rsid w:val="00893C08"/>
    <w:rsid w:val="00893F09"/>
    <w:rsid w:val="008943D0"/>
    <w:rsid w:val="00894D16"/>
    <w:rsid w:val="008952D6"/>
    <w:rsid w:val="00895524"/>
    <w:rsid w:val="00895781"/>
    <w:rsid w:val="008963B8"/>
    <w:rsid w:val="00896783"/>
    <w:rsid w:val="008969F3"/>
    <w:rsid w:val="00896D8F"/>
    <w:rsid w:val="00897021"/>
    <w:rsid w:val="0089787D"/>
    <w:rsid w:val="00897EA7"/>
    <w:rsid w:val="008A02D8"/>
    <w:rsid w:val="008A1111"/>
    <w:rsid w:val="008A12D6"/>
    <w:rsid w:val="008A1632"/>
    <w:rsid w:val="008A1DB5"/>
    <w:rsid w:val="008A1FDB"/>
    <w:rsid w:val="008A2296"/>
    <w:rsid w:val="008A2D83"/>
    <w:rsid w:val="008A328B"/>
    <w:rsid w:val="008A3B64"/>
    <w:rsid w:val="008A4080"/>
    <w:rsid w:val="008A487B"/>
    <w:rsid w:val="008A5468"/>
    <w:rsid w:val="008A5596"/>
    <w:rsid w:val="008A5DD2"/>
    <w:rsid w:val="008A6435"/>
    <w:rsid w:val="008A6534"/>
    <w:rsid w:val="008A6F42"/>
    <w:rsid w:val="008A718B"/>
    <w:rsid w:val="008A74B2"/>
    <w:rsid w:val="008A7FC6"/>
    <w:rsid w:val="008B0B68"/>
    <w:rsid w:val="008B14A4"/>
    <w:rsid w:val="008B15B3"/>
    <w:rsid w:val="008B183D"/>
    <w:rsid w:val="008B1FA6"/>
    <w:rsid w:val="008B2877"/>
    <w:rsid w:val="008B333A"/>
    <w:rsid w:val="008B40AA"/>
    <w:rsid w:val="008B4718"/>
    <w:rsid w:val="008B484E"/>
    <w:rsid w:val="008B4BE5"/>
    <w:rsid w:val="008B4C47"/>
    <w:rsid w:val="008B4DA5"/>
    <w:rsid w:val="008B4E36"/>
    <w:rsid w:val="008B5A23"/>
    <w:rsid w:val="008B5B74"/>
    <w:rsid w:val="008B637C"/>
    <w:rsid w:val="008B7036"/>
    <w:rsid w:val="008B7405"/>
    <w:rsid w:val="008B7509"/>
    <w:rsid w:val="008B7561"/>
    <w:rsid w:val="008B7B0B"/>
    <w:rsid w:val="008C07CF"/>
    <w:rsid w:val="008C0B10"/>
    <w:rsid w:val="008C0DEF"/>
    <w:rsid w:val="008C0F22"/>
    <w:rsid w:val="008C1372"/>
    <w:rsid w:val="008C197D"/>
    <w:rsid w:val="008C1B2E"/>
    <w:rsid w:val="008C1DE2"/>
    <w:rsid w:val="008C22F0"/>
    <w:rsid w:val="008C297C"/>
    <w:rsid w:val="008C2D5D"/>
    <w:rsid w:val="008C2EC0"/>
    <w:rsid w:val="008C315B"/>
    <w:rsid w:val="008C3F82"/>
    <w:rsid w:val="008C44BD"/>
    <w:rsid w:val="008C4F38"/>
    <w:rsid w:val="008C5C0B"/>
    <w:rsid w:val="008C6AD0"/>
    <w:rsid w:val="008C6C69"/>
    <w:rsid w:val="008C710A"/>
    <w:rsid w:val="008C7CBC"/>
    <w:rsid w:val="008D1991"/>
    <w:rsid w:val="008D1A21"/>
    <w:rsid w:val="008D1C60"/>
    <w:rsid w:val="008D20C9"/>
    <w:rsid w:val="008D265A"/>
    <w:rsid w:val="008D2A32"/>
    <w:rsid w:val="008D2B1F"/>
    <w:rsid w:val="008D2C82"/>
    <w:rsid w:val="008D3C6A"/>
    <w:rsid w:val="008D4DF2"/>
    <w:rsid w:val="008D6DED"/>
    <w:rsid w:val="008D70B5"/>
    <w:rsid w:val="008D74AF"/>
    <w:rsid w:val="008D7B0C"/>
    <w:rsid w:val="008D7CEF"/>
    <w:rsid w:val="008D7FBA"/>
    <w:rsid w:val="008E00B4"/>
    <w:rsid w:val="008E0BAB"/>
    <w:rsid w:val="008E0D7C"/>
    <w:rsid w:val="008E1277"/>
    <w:rsid w:val="008E141A"/>
    <w:rsid w:val="008E1551"/>
    <w:rsid w:val="008E1EFE"/>
    <w:rsid w:val="008E2228"/>
    <w:rsid w:val="008E291D"/>
    <w:rsid w:val="008E35CE"/>
    <w:rsid w:val="008E3842"/>
    <w:rsid w:val="008E3853"/>
    <w:rsid w:val="008E50E6"/>
    <w:rsid w:val="008E536B"/>
    <w:rsid w:val="008E69BB"/>
    <w:rsid w:val="008E6A16"/>
    <w:rsid w:val="008E6E12"/>
    <w:rsid w:val="008E7AE2"/>
    <w:rsid w:val="008E7E2F"/>
    <w:rsid w:val="008E7FC9"/>
    <w:rsid w:val="008F0068"/>
    <w:rsid w:val="008F034C"/>
    <w:rsid w:val="008F0B2B"/>
    <w:rsid w:val="008F0EAB"/>
    <w:rsid w:val="008F1083"/>
    <w:rsid w:val="008F1966"/>
    <w:rsid w:val="008F2F92"/>
    <w:rsid w:val="008F34C3"/>
    <w:rsid w:val="008F3A02"/>
    <w:rsid w:val="008F4904"/>
    <w:rsid w:val="008F576A"/>
    <w:rsid w:val="008F665F"/>
    <w:rsid w:val="008F7D38"/>
    <w:rsid w:val="00901221"/>
    <w:rsid w:val="009012A1"/>
    <w:rsid w:val="00901833"/>
    <w:rsid w:val="009032EA"/>
    <w:rsid w:val="009038C5"/>
    <w:rsid w:val="0090537F"/>
    <w:rsid w:val="00905BBC"/>
    <w:rsid w:val="00905D42"/>
    <w:rsid w:val="0090654D"/>
    <w:rsid w:val="00906DD9"/>
    <w:rsid w:val="00907180"/>
    <w:rsid w:val="00910CB9"/>
    <w:rsid w:val="0091159C"/>
    <w:rsid w:val="009115AA"/>
    <w:rsid w:val="0091197C"/>
    <w:rsid w:val="00911C57"/>
    <w:rsid w:val="0091269A"/>
    <w:rsid w:val="00912C7B"/>
    <w:rsid w:val="009130CC"/>
    <w:rsid w:val="009135F0"/>
    <w:rsid w:val="00913B8F"/>
    <w:rsid w:val="0091436F"/>
    <w:rsid w:val="00914595"/>
    <w:rsid w:val="009147B5"/>
    <w:rsid w:val="00914DC9"/>
    <w:rsid w:val="00914F80"/>
    <w:rsid w:val="0091515E"/>
    <w:rsid w:val="009153F8"/>
    <w:rsid w:val="00915B44"/>
    <w:rsid w:val="00916129"/>
    <w:rsid w:val="0091648D"/>
    <w:rsid w:val="00916757"/>
    <w:rsid w:val="0091776C"/>
    <w:rsid w:val="0092045E"/>
    <w:rsid w:val="00920FB6"/>
    <w:rsid w:val="009211D5"/>
    <w:rsid w:val="00922A5F"/>
    <w:rsid w:val="00922BD5"/>
    <w:rsid w:val="00922CC8"/>
    <w:rsid w:val="00922E74"/>
    <w:rsid w:val="009233EF"/>
    <w:rsid w:val="00923A66"/>
    <w:rsid w:val="00924A65"/>
    <w:rsid w:val="00925100"/>
    <w:rsid w:val="009256FC"/>
    <w:rsid w:val="0092573F"/>
    <w:rsid w:val="009258FD"/>
    <w:rsid w:val="00926134"/>
    <w:rsid w:val="00926420"/>
    <w:rsid w:val="009273A1"/>
    <w:rsid w:val="00927B69"/>
    <w:rsid w:val="00927CBD"/>
    <w:rsid w:val="00930570"/>
    <w:rsid w:val="0093059F"/>
    <w:rsid w:val="00930C92"/>
    <w:rsid w:val="00930E63"/>
    <w:rsid w:val="00931CBB"/>
    <w:rsid w:val="00931D20"/>
    <w:rsid w:val="00931E1E"/>
    <w:rsid w:val="009321F7"/>
    <w:rsid w:val="009326A1"/>
    <w:rsid w:val="009326AC"/>
    <w:rsid w:val="00932B08"/>
    <w:rsid w:val="00932D11"/>
    <w:rsid w:val="00933D94"/>
    <w:rsid w:val="00933E26"/>
    <w:rsid w:val="00933F3E"/>
    <w:rsid w:val="0093435A"/>
    <w:rsid w:val="0093447E"/>
    <w:rsid w:val="00934A07"/>
    <w:rsid w:val="009351AD"/>
    <w:rsid w:val="009354B4"/>
    <w:rsid w:val="00935502"/>
    <w:rsid w:val="009355E7"/>
    <w:rsid w:val="00935B23"/>
    <w:rsid w:val="00935E1B"/>
    <w:rsid w:val="00935F24"/>
    <w:rsid w:val="00936303"/>
    <w:rsid w:val="009379CF"/>
    <w:rsid w:val="00937DEF"/>
    <w:rsid w:val="00937E0D"/>
    <w:rsid w:val="00940874"/>
    <w:rsid w:val="00941576"/>
    <w:rsid w:val="00941D12"/>
    <w:rsid w:val="009421FD"/>
    <w:rsid w:val="00943124"/>
    <w:rsid w:val="0094316C"/>
    <w:rsid w:val="009437BA"/>
    <w:rsid w:val="00943A09"/>
    <w:rsid w:val="00944652"/>
    <w:rsid w:val="00944C6D"/>
    <w:rsid w:val="00944C78"/>
    <w:rsid w:val="00944DE2"/>
    <w:rsid w:val="00945052"/>
    <w:rsid w:val="00945329"/>
    <w:rsid w:val="00945E8B"/>
    <w:rsid w:val="00945ECB"/>
    <w:rsid w:val="00946065"/>
    <w:rsid w:val="00946465"/>
    <w:rsid w:val="00946882"/>
    <w:rsid w:val="009468AA"/>
    <w:rsid w:val="009500CA"/>
    <w:rsid w:val="0095040E"/>
    <w:rsid w:val="00951351"/>
    <w:rsid w:val="0095145C"/>
    <w:rsid w:val="009519F3"/>
    <w:rsid w:val="009520DC"/>
    <w:rsid w:val="0095219C"/>
    <w:rsid w:val="00952433"/>
    <w:rsid w:val="00952C47"/>
    <w:rsid w:val="009531EC"/>
    <w:rsid w:val="00953480"/>
    <w:rsid w:val="00953AFB"/>
    <w:rsid w:val="009542C9"/>
    <w:rsid w:val="00954C6F"/>
    <w:rsid w:val="009557AA"/>
    <w:rsid w:val="009571E3"/>
    <w:rsid w:val="009574B9"/>
    <w:rsid w:val="00957566"/>
    <w:rsid w:val="0096032C"/>
    <w:rsid w:val="00960784"/>
    <w:rsid w:val="00960BD0"/>
    <w:rsid w:val="00961251"/>
    <w:rsid w:val="0096234E"/>
    <w:rsid w:val="009626FD"/>
    <w:rsid w:val="00962884"/>
    <w:rsid w:val="00963241"/>
    <w:rsid w:val="00963B0D"/>
    <w:rsid w:val="00964C84"/>
    <w:rsid w:val="00964D30"/>
    <w:rsid w:val="009659A3"/>
    <w:rsid w:val="00966857"/>
    <w:rsid w:val="00967496"/>
    <w:rsid w:val="009674A2"/>
    <w:rsid w:val="0097025E"/>
    <w:rsid w:val="00970FD8"/>
    <w:rsid w:val="00971260"/>
    <w:rsid w:val="0097127A"/>
    <w:rsid w:val="0097152A"/>
    <w:rsid w:val="00972EAB"/>
    <w:rsid w:val="009736FA"/>
    <w:rsid w:val="0097370E"/>
    <w:rsid w:val="00973A94"/>
    <w:rsid w:val="00974020"/>
    <w:rsid w:val="0097406A"/>
    <w:rsid w:val="00974775"/>
    <w:rsid w:val="00974A5E"/>
    <w:rsid w:val="00974B14"/>
    <w:rsid w:val="00974FF5"/>
    <w:rsid w:val="0097500D"/>
    <w:rsid w:val="0097566A"/>
    <w:rsid w:val="00976293"/>
    <w:rsid w:val="009762BE"/>
    <w:rsid w:val="009766D5"/>
    <w:rsid w:val="009769BE"/>
    <w:rsid w:val="00976A2B"/>
    <w:rsid w:val="00976CE7"/>
    <w:rsid w:val="00977567"/>
    <w:rsid w:val="00977742"/>
    <w:rsid w:val="00977A28"/>
    <w:rsid w:val="009804C6"/>
    <w:rsid w:val="00980B82"/>
    <w:rsid w:val="00981001"/>
    <w:rsid w:val="009811E2"/>
    <w:rsid w:val="009813D2"/>
    <w:rsid w:val="00981A16"/>
    <w:rsid w:val="009820A0"/>
    <w:rsid w:val="00982345"/>
    <w:rsid w:val="00982489"/>
    <w:rsid w:val="00982729"/>
    <w:rsid w:val="00982880"/>
    <w:rsid w:val="009828C9"/>
    <w:rsid w:val="009828EA"/>
    <w:rsid w:val="009829EC"/>
    <w:rsid w:val="00982B18"/>
    <w:rsid w:val="00982DE8"/>
    <w:rsid w:val="00983024"/>
    <w:rsid w:val="0098374F"/>
    <w:rsid w:val="0098525F"/>
    <w:rsid w:val="009854D8"/>
    <w:rsid w:val="00985F04"/>
    <w:rsid w:val="0098650E"/>
    <w:rsid w:val="00986A3A"/>
    <w:rsid w:val="00986FCC"/>
    <w:rsid w:val="00987ECD"/>
    <w:rsid w:val="0099014D"/>
    <w:rsid w:val="0099022C"/>
    <w:rsid w:val="00990404"/>
    <w:rsid w:val="0099041C"/>
    <w:rsid w:val="00990707"/>
    <w:rsid w:val="0099216C"/>
    <w:rsid w:val="0099238F"/>
    <w:rsid w:val="00992594"/>
    <w:rsid w:val="0099429E"/>
    <w:rsid w:val="00994944"/>
    <w:rsid w:val="00994A08"/>
    <w:rsid w:val="00994A7D"/>
    <w:rsid w:val="00994A9D"/>
    <w:rsid w:val="0099505C"/>
    <w:rsid w:val="00995193"/>
    <w:rsid w:val="009956D3"/>
    <w:rsid w:val="00995C1B"/>
    <w:rsid w:val="00995DD4"/>
    <w:rsid w:val="00996D78"/>
    <w:rsid w:val="009975E0"/>
    <w:rsid w:val="00997916"/>
    <w:rsid w:val="009A0989"/>
    <w:rsid w:val="009A0D80"/>
    <w:rsid w:val="009A1000"/>
    <w:rsid w:val="009A10A2"/>
    <w:rsid w:val="009A1C37"/>
    <w:rsid w:val="009A1E44"/>
    <w:rsid w:val="009A1FDF"/>
    <w:rsid w:val="009A216B"/>
    <w:rsid w:val="009A216F"/>
    <w:rsid w:val="009A3997"/>
    <w:rsid w:val="009A4075"/>
    <w:rsid w:val="009A4888"/>
    <w:rsid w:val="009A5BCF"/>
    <w:rsid w:val="009A62E3"/>
    <w:rsid w:val="009A6B92"/>
    <w:rsid w:val="009A6ECE"/>
    <w:rsid w:val="009A6F4B"/>
    <w:rsid w:val="009A7C6B"/>
    <w:rsid w:val="009B003C"/>
    <w:rsid w:val="009B02E3"/>
    <w:rsid w:val="009B0318"/>
    <w:rsid w:val="009B0C4E"/>
    <w:rsid w:val="009B0DEC"/>
    <w:rsid w:val="009B1845"/>
    <w:rsid w:val="009B2132"/>
    <w:rsid w:val="009B2827"/>
    <w:rsid w:val="009B2F0A"/>
    <w:rsid w:val="009B2FDF"/>
    <w:rsid w:val="009B3DF8"/>
    <w:rsid w:val="009B44A6"/>
    <w:rsid w:val="009B4563"/>
    <w:rsid w:val="009B4B59"/>
    <w:rsid w:val="009B589E"/>
    <w:rsid w:val="009B61BA"/>
    <w:rsid w:val="009B6616"/>
    <w:rsid w:val="009B6970"/>
    <w:rsid w:val="009B6B03"/>
    <w:rsid w:val="009B732D"/>
    <w:rsid w:val="009C039A"/>
    <w:rsid w:val="009C09D7"/>
    <w:rsid w:val="009C10D7"/>
    <w:rsid w:val="009C1500"/>
    <w:rsid w:val="009C199D"/>
    <w:rsid w:val="009C20C7"/>
    <w:rsid w:val="009C22F6"/>
    <w:rsid w:val="009C29E2"/>
    <w:rsid w:val="009C3413"/>
    <w:rsid w:val="009C39A7"/>
    <w:rsid w:val="009C3DD3"/>
    <w:rsid w:val="009C3E0E"/>
    <w:rsid w:val="009C447C"/>
    <w:rsid w:val="009C4D0D"/>
    <w:rsid w:val="009C5544"/>
    <w:rsid w:val="009C56CE"/>
    <w:rsid w:val="009C5A28"/>
    <w:rsid w:val="009C5FAE"/>
    <w:rsid w:val="009C655E"/>
    <w:rsid w:val="009C6D34"/>
    <w:rsid w:val="009C6E10"/>
    <w:rsid w:val="009C7191"/>
    <w:rsid w:val="009C7B63"/>
    <w:rsid w:val="009C7C11"/>
    <w:rsid w:val="009D01DA"/>
    <w:rsid w:val="009D0B70"/>
    <w:rsid w:val="009D17AA"/>
    <w:rsid w:val="009D1A3A"/>
    <w:rsid w:val="009D1C38"/>
    <w:rsid w:val="009D1CF6"/>
    <w:rsid w:val="009D2060"/>
    <w:rsid w:val="009D2380"/>
    <w:rsid w:val="009D2743"/>
    <w:rsid w:val="009D2A3F"/>
    <w:rsid w:val="009D2EDB"/>
    <w:rsid w:val="009D2F3C"/>
    <w:rsid w:val="009D2FE5"/>
    <w:rsid w:val="009D30E4"/>
    <w:rsid w:val="009D337C"/>
    <w:rsid w:val="009D4F97"/>
    <w:rsid w:val="009D5210"/>
    <w:rsid w:val="009D60DD"/>
    <w:rsid w:val="009D64EA"/>
    <w:rsid w:val="009D7541"/>
    <w:rsid w:val="009E0215"/>
    <w:rsid w:val="009E0BCD"/>
    <w:rsid w:val="009E1521"/>
    <w:rsid w:val="009E2030"/>
    <w:rsid w:val="009E2262"/>
    <w:rsid w:val="009E285B"/>
    <w:rsid w:val="009E33A3"/>
    <w:rsid w:val="009E36F2"/>
    <w:rsid w:val="009E37E8"/>
    <w:rsid w:val="009E3C16"/>
    <w:rsid w:val="009E3C89"/>
    <w:rsid w:val="009E3D13"/>
    <w:rsid w:val="009E475E"/>
    <w:rsid w:val="009E4835"/>
    <w:rsid w:val="009E4C2A"/>
    <w:rsid w:val="009E4D56"/>
    <w:rsid w:val="009E4E12"/>
    <w:rsid w:val="009E533C"/>
    <w:rsid w:val="009E552B"/>
    <w:rsid w:val="009E5D81"/>
    <w:rsid w:val="009E66D6"/>
    <w:rsid w:val="009E71CA"/>
    <w:rsid w:val="009F0B29"/>
    <w:rsid w:val="009F0E2F"/>
    <w:rsid w:val="009F10A5"/>
    <w:rsid w:val="009F11AB"/>
    <w:rsid w:val="009F1235"/>
    <w:rsid w:val="009F241B"/>
    <w:rsid w:val="009F27F4"/>
    <w:rsid w:val="009F2FF8"/>
    <w:rsid w:val="009F30CE"/>
    <w:rsid w:val="009F3497"/>
    <w:rsid w:val="009F3817"/>
    <w:rsid w:val="009F3D63"/>
    <w:rsid w:val="009F41AA"/>
    <w:rsid w:val="009F441C"/>
    <w:rsid w:val="009F44DF"/>
    <w:rsid w:val="009F4612"/>
    <w:rsid w:val="009F475A"/>
    <w:rsid w:val="009F47D6"/>
    <w:rsid w:val="009F4990"/>
    <w:rsid w:val="009F531E"/>
    <w:rsid w:val="009F55B9"/>
    <w:rsid w:val="009F564B"/>
    <w:rsid w:val="009F5991"/>
    <w:rsid w:val="009F5DDE"/>
    <w:rsid w:val="009F6C3D"/>
    <w:rsid w:val="009F6E42"/>
    <w:rsid w:val="009F728D"/>
    <w:rsid w:val="009F745A"/>
    <w:rsid w:val="009F78B9"/>
    <w:rsid w:val="009F7ABB"/>
    <w:rsid w:val="009F7D40"/>
    <w:rsid w:val="00A00A27"/>
    <w:rsid w:val="00A01BED"/>
    <w:rsid w:val="00A01E8A"/>
    <w:rsid w:val="00A02A2E"/>
    <w:rsid w:val="00A02EDC"/>
    <w:rsid w:val="00A03BDF"/>
    <w:rsid w:val="00A042E9"/>
    <w:rsid w:val="00A04899"/>
    <w:rsid w:val="00A04D0B"/>
    <w:rsid w:val="00A06439"/>
    <w:rsid w:val="00A066FD"/>
    <w:rsid w:val="00A071F2"/>
    <w:rsid w:val="00A07A44"/>
    <w:rsid w:val="00A1000D"/>
    <w:rsid w:val="00A10012"/>
    <w:rsid w:val="00A10C68"/>
    <w:rsid w:val="00A10CC7"/>
    <w:rsid w:val="00A10E4C"/>
    <w:rsid w:val="00A11232"/>
    <w:rsid w:val="00A113F2"/>
    <w:rsid w:val="00A11AB0"/>
    <w:rsid w:val="00A11EBE"/>
    <w:rsid w:val="00A120BA"/>
    <w:rsid w:val="00A12CEE"/>
    <w:rsid w:val="00A130F2"/>
    <w:rsid w:val="00A139D0"/>
    <w:rsid w:val="00A13AE6"/>
    <w:rsid w:val="00A14159"/>
    <w:rsid w:val="00A14F49"/>
    <w:rsid w:val="00A1541E"/>
    <w:rsid w:val="00A16E19"/>
    <w:rsid w:val="00A20046"/>
    <w:rsid w:val="00A2019C"/>
    <w:rsid w:val="00A208DA"/>
    <w:rsid w:val="00A21648"/>
    <w:rsid w:val="00A21A2C"/>
    <w:rsid w:val="00A21E4A"/>
    <w:rsid w:val="00A22978"/>
    <w:rsid w:val="00A229BB"/>
    <w:rsid w:val="00A242C2"/>
    <w:rsid w:val="00A24AC1"/>
    <w:rsid w:val="00A24CFE"/>
    <w:rsid w:val="00A25134"/>
    <w:rsid w:val="00A253E8"/>
    <w:rsid w:val="00A256EB"/>
    <w:rsid w:val="00A25FB3"/>
    <w:rsid w:val="00A262FF"/>
    <w:rsid w:val="00A26554"/>
    <w:rsid w:val="00A265E2"/>
    <w:rsid w:val="00A26EC6"/>
    <w:rsid w:val="00A26F5B"/>
    <w:rsid w:val="00A30299"/>
    <w:rsid w:val="00A302F8"/>
    <w:rsid w:val="00A304EB"/>
    <w:rsid w:val="00A3060E"/>
    <w:rsid w:val="00A30EF5"/>
    <w:rsid w:val="00A3101B"/>
    <w:rsid w:val="00A3130A"/>
    <w:rsid w:val="00A32365"/>
    <w:rsid w:val="00A327B3"/>
    <w:rsid w:val="00A33196"/>
    <w:rsid w:val="00A331A5"/>
    <w:rsid w:val="00A3373A"/>
    <w:rsid w:val="00A33E68"/>
    <w:rsid w:val="00A34CE7"/>
    <w:rsid w:val="00A34EFD"/>
    <w:rsid w:val="00A3501B"/>
    <w:rsid w:val="00A36143"/>
    <w:rsid w:val="00A36302"/>
    <w:rsid w:val="00A3659F"/>
    <w:rsid w:val="00A36983"/>
    <w:rsid w:val="00A36B2B"/>
    <w:rsid w:val="00A37F19"/>
    <w:rsid w:val="00A407AE"/>
    <w:rsid w:val="00A40B50"/>
    <w:rsid w:val="00A41E1D"/>
    <w:rsid w:val="00A41E86"/>
    <w:rsid w:val="00A42D5D"/>
    <w:rsid w:val="00A43157"/>
    <w:rsid w:val="00A439E5"/>
    <w:rsid w:val="00A44C51"/>
    <w:rsid w:val="00A44E1B"/>
    <w:rsid w:val="00A4603A"/>
    <w:rsid w:val="00A4607E"/>
    <w:rsid w:val="00A46493"/>
    <w:rsid w:val="00A469AB"/>
    <w:rsid w:val="00A469C3"/>
    <w:rsid w:val="00A46AAF"/>
    <w:rsid w:val="00A46FE0"/>
    <w:rsid w:val="00A474A9"/>
    <w:rsid w:val="00A47645"/>
    <w:rsid w:val="00A47CD6"/>
    <w:rsid w:val="00A47F8D"/>
    <w:rsid w:val="00A50212"/>
    <w:rsid w:val="00A506C0"/>
    <w:rsid w:val="00A50D76"/>
    <w:rsid w:val="00A5145F"/>
    <w:rsid w:val="00A516C8"/>
    <w:rsid w:val="00A51C45"/>
    <w:rsid w:val="00A51EF2"/>
    <w:rsid w:val="00A52DE7"/>
    <w:rsid w:val="00A52ED8"/>
    <w:rsid w:val="00A53158"/>
    <w:rsid w:val="00A53428"/>
    <w:rsid w:val="00A54230"/>
    <w:rsid w:val="00A5491E"/>
    <w:rsid w:val="00A54BE1"/>
    <w:rsid w:val="00A550BF"/>
    <w:rsid w:val="00A55509"/>
    <w:rsid w:val="00A5552B"/>
    <w:rsid w:val="00A5568C"/>
    <w:rsid w:val="00A5569C"/>
    <w:rsid w:val="00A56F62"/>
    <w:rsid w:val="00A5751A"/>
    <w:rsid w:val="00A578D3"/>
    <w:rsid w:val="00A57C60"/>
    <w:rsid w:val="00A57CAE"/>
    <w:rsid w:val="00A604CB"/>
    <w:rsid w:val="00A62082"/>
    <w:rsid w:val="00A628EE"/>
    <w:rsid w:val="00A63541"/>
    <w:rsid w:val="00A643F8"/>
    <w:rsid w:val="00A64729"/>
    <w:rsid w:val="00A64888"/>
    <w:rsid w:val="00A64B8D"/>
    <w:rsid w:val="00A64CEF"/>
    <w:rsid w:val="00A65494"/>
    <w:rsid w:val="00A6560B"/>
    <w:rsid w:val="00A658D2"/>
    <w:rsid w:val="00A6594A"/>
    <w:rsid w:val="00A66987"/>
    <w:rsid w:val="00A66B96"/>
    <w:rsid w:val="00A670EC"/>
    <w:rsid w:val="00A67155"/>
    <w:rsid w:val="00A67CF6"/>
    <w:rsid w:val="00A67F33"/>
    <w:rsid w:val="00A700A5"/>
    <w:rsid w:val="00A70EE3"/>
    <w:rsid w:val="00A70F90"/>
    <w:rsid w:val="00A70FD1"/>
    <w:rsid w:val="00A71CAF"/>
    <w:rsid w:val="00A7251C"/>
    <w:rsid w:val="00A730F0"/>
    <w:rsid w:val="00A73221"/>
    <w:rsid w:val="00A7322C"/>
    <w:rsid w:val="00A734F6"/>
    <w:rsid w:val="00A74D56"/>
    <w:rsid w:val="00A74F4C"/>
    <w:rsid w:val="00A7615F"/>
    <w:rsid w:val="00A7667D"/>
    <w:rsid w:val="00A76B3F"/>
    <w:rsid w:val="00A77C6F"/>
    <w:rsid w:val="00A8060C"/>
    <w:rsid w:val="00A810C7"/>
    <w:rsid w:val="00A8162A"/>
    <w:rsid w:val="00A81A0F"/>
    <w:rsid w:val="00A81A48"/>
    <w:rsid w:val="00A81B1B"/>
    <w:rsid w:val="00A82109"/>
    <w:rsid w:val="00A823CA"/>
    <w:rsid w:val="00A82512"/>
    <w:rsid w:val="00A8295F"/>
    <w:rsid w:val="00A82E99"/>
    <w:rsid w:val="00A83099"/>
    <w:rsid w:val="00A834D1"/>
    <w:rsid w:val="00A83C26"/>
    <w:rsid w:val="00A83E81"/>
    <w:rsid w:val="00A84711"/>
    <w:rsid w:val="00A84B3B"/>
    <w:rsid w:val="00A84C7F"/>
    <w:rsid w:val="00A855C3"/>
    <w:rsid w:val="00A85AEC"/>
    <w:rsid w:val="00A85EC8"/>
    <w:rsid w:val="00A862F5"/>
    <w:rsid w:val="00A864B6"/>
    <w:rsid w:val="00A86A80"/>
    <w:rsid w:val="00A8700C"/>
    <w:rsid w:val="00A873E5"/>
    <w:rsid w:val="00A87FDE"/>
    <w:rsid w:val="00A900ED"/>
    <w:rsid w:val="00A90AA7"/>
    <w:rsid w:val="00A90BA5"/>
    <w:rsid w:val="00A91180"/>
    <w:rsid w:val="00A91194"/>
    <w:rsid w:val="00A914C8"/>
    <w:rsid w:val="00A921FA"/>
    <w:rsid w:val="00A9297F"/>
    <w:rsid w:val="00A929F2"/>
    <w:rsid w:val="00A92EB7"/>
    <w:rsid w:val="00A93029"/>
    <w:rsid w:val="00A931BA"/>
    <w:rsid w:val="00A93366"/>
    <w:rsid w:val="00A933AE"/>
    <w:rsid w:val="00A93DE9"/>
    <w:rsid w:val="00A94837"/>
    <w:rsid w:val="00A94E1F"/>
    <w:rsid w:val="00A94FE6"/>
    <w:rsid w:val="00A958C1"/>
    <w:rsid w:val="00A96048"/>
    <w:rsid w:val="00A96176"/>
    <w:rsid w:val="00A96C69"/>
    <w:rsid w:val="00A9768D"/>
    <w:rsid w:val="00A976CC"/>
    <w:rsid w:val="00A97A4A"/>
    <w:rsid w:val="00AA0B5C"/>
    <w:rsid w:val="00AA0C6B"/>
    <w:rsid w:val="00AA1916"/>
    <w:rsid w:val="00AA1A16"/>
    <w:rsid w:val="00AA1A40"/>
    <w:rsid w:val="00AA1DC0"/>
    <w:rsid w:val="00AA29BB"/>
    <w:rsid w:val="00AA2E4F"/>
    <w:rsid w:val="00AA3EE1"/>
    <w:rsid w:val="00AA5C0D"/>
    <w:rsid w:val="00AA6334"/>
    <w:rsid w:val="00AA65C2"/>
    <w:rsid w:val="00AA6C2B"/>
    <w:rsid w:val="00AA6F42"/>
    <w:rsid w:val="00AA77F3"/>
    <w:rsid w:val="00AA7821"/>
    <w:rsid w:val="00AB00BC"/>
    <w:rsid w:val="00AB052C"/>
    <w:rsid w:val="00AB1497"/>
    <w:rsid w:val="00AB1A19"/>
    <w:rsid w:val="00AB2263"/>
    <w:rsid w:val="00AB251B"/>
    <w:rsid w:val="00AB2602"/>
    <w:rsid w:val="00AB26DA"/>
    <w:rsid w:val="00AB289F"/>
    <w:rsid w:val="00AB3D6B"/>
    <w:rsid w:val="00AB3D9D"/>
    <w:rsid w:val="00AB3EAA"/>
    <w:rsid w:val="00AB4510"/>
    <w:rsid w:val="00AB4AEE"/>
    <w:rsid w:val="00AB4C02"/>
    <w:rsid w:val="00AB4D0F"/>
    <w:rsid w:val="00AB4FB8"/>
    <w:rsid w:val="00AB6405"/>
    <w:rsid w:val="00AB64D4"/>
    <w:rsid w:val="00AB70A5"/>
    <w:rsid w:val="00AB73C4"/>
    <w:rsid w:val="00AB7783"/>
    <w:rsid w:val="00AC0E07"/>
    <w:rsid w:val="00AC2032"/>
    <w:rsid w:val="00AC20CC"/>
    <w:rsid w:val="00AC231A"/>
    <w:rsid w:val="00AC2AAD"/>
    <w:rsid w:val="00AC2F60"/>
    <w:rsid w:val="00AC30BC"/>
    <w:rsid w:val="00AC3775"/>
    <w:rsid w:val="00AC382C"/>
    <w:rsid w:val="00AC3B65"/>
    <w:rsid w:val="00AC3C97"/>
    <w:rsid w:val="00AC3CAA"/>
    <w:rsid w:val="00AC47EB"/>
    <w:rsid w:val="00AC497B"/>
    <w:rsid w:val="00AC4A3B"/>
    <w:rsid w:val="00AC4D4F"/>
    <w:rsid w:val="00AC5D1A"/>
    <w:rsid w:val="00AC6330"/>
    <w:rsid w:val="00AC68C6"/>
    <w:rsid w:val="00AC769C"/>
    <w:rsid w:val="00AC7984"/>
    <w:rsid w:val="00AC7A1C"/>
    <w:rsid w:val="00AC7DAE"/>
    <w:rsid w:val="00AC7E94"/>
    <w:rsid w:val="00AD0014"/>
    <w:rsid w:val="00AD039A"/>
    <w:rsid w:val="00AD0647"/>
    <w:rsid w:val="00AD1020"/>
    <w:rsid w:val="00AD103D"/>
    <w:rsid w:val="00AD12AB"/>
    <w:rsid w:val="00AD1721"/>
    <w:rsid w:val="00AD21A1"/>
    <w:rsid w:val="00AD2283"/>
    <w:rsid w:val="00AD275C"/>
    <w:rsid w:val="00AD2C51"/>
    <w:rsid w:val="00AD341F"/>
    <w:rsid w:val="00AD35DF"/>
    <w:rsid w:val="00AD374C"/>
    <w:rsid w:val="00AD39BA"/>
    <w:rsid w:val="00AD3F7A"/>
    <w:rsid w:val="00AD3F87"/>
    <w:rsid w:val="00AD4403"/>
    <w:rsid w:val="00AD5175"/>
    <w:rsid w:val="00AD5D45"/>
    <w:rsid w:val="00AD660F"/>
    <w:rsid w:val="00AD6C64"/>
    <w:rsid w:val="00AD6DA8"/>
    <w:rsid w:val="00AD71F2"/>
    <w:rsid w:val="00AD73BD"/>
    <w:rsid w:val="00AD751E"/>
    <w:rsid w:val="00AD7F5E"/>
    <w:rsid w:val="00AE039B"/>
    <w:rsid w:val="00AE0AD0"/>
    <w:rsid w:val="00AE114C"/>
    <w:rsid w:val="00AE129C"/>
    <w:rsid w:val="00AE15E3"/>
    <w:rsid w:val="00AE20D6"/>
    <w:rsid w:val="00AE28D3"/>
    <w:rsid w:val="00AE323E"/>
    <w:rsid w:val="00AE3528"/>
    <w:rsid w:val="00AE354F"/>
    <w:rsid w:val="00AE3B31"/>
    <w:rsid w:val="00AE3ED4"/>
    <w:rsid w:val="00AE401C"/>
    <w:rsid w:val="00AE4E91"/>
    <w:rsid w:val="00AE5078"/>
    <w:rsid w:val="00AE53FF"/>
    <w:rsid w:val="00AE639E"/>
    <w:rsid w:val="00AE70EF"/>
    <w:rsid w:val="00AE7214"/>
    <w:rsid w:val="00AF06E8"/>
    <w:rsid w:val="00AF1481"/>
    <w:rsid w:val="00AF1B37"/>
    <w:rsid w:val="00AF2777"/>
    <w:rsid w:val="00AF2D2F"/>
    <w:rsid w:val="00AF3209"/>
    <w:rsid w:val="00AF37A6"/>
    <w:rsid w:val="00AF38F9"/>
    <w:rsid w:val="00AF43F0"/>
    <w:rsid w:val="00AF4F65"/>
    <w:rsid w:val="00AF5D9B"/>
    <w:rsid w:val="00AF5FDA"/>
    <w:rsid w:val="00AF6014"/>
    <w:rsid w:val="00AF62A4"/>
    <w:rsid w:val="00AF636D"/>
    <w:rsid w:val="00AF65EA"/>
    <w:rsid w:val="00AF6629"/>
    <w:rsid w:val="00AF68FE"/>
    <w:rsid w:val="00AF7171"/>
    <w:rsid w:val="00AF7E04"/>
    <w:rsid w:val="00B01466"/>
    <w:rsid w:val="00B0146B"/>
    <w:rsid w:val="00B0175D"/>
    <w:rsid w:val="00B01776"/>
    <w:rsid w:val="00B028B4"/>
    <w:rsid w:val="00B02DDC"/>
    <w:rsid w:val="00B0342A"/>
    <w:rsid w:val="00B0361B"/>
    <w:rsid w:val="00B03741"/>
    <w:rsid w:val="00B0406C"/>
    <w:rsid w:val="00B042FB"/>
    <w:rsid w:val="00B044F7"/>
    <w:rsid w:val="00B04A35"/>
    <w:rsid w:val="00B04F12"/>
    <w:rsid w:val="00B050B7"/>
    <w:rsid w:val="00B064E8"/>
    <w:rsid w:val="00B06B04"/>
    <w:rsid w:val="00B074C8"/>
    <w:rsid w:val="00B07581"/>
    <w:rsid w:val="00B11D3A"/>
    <w:rsid w:val="00B12507"/>
    <w:rsid w:val="00B132E8"/>
    <w:rsid w:val="00B13C9B"/>
    <w:rsid w:val="00B1437F"/>
    <w:rsid w:val="00B14736"/>
    <w:rsid w:val="00B149E3"/>
    <w:rsid w:val="00B14DFA"/>
    <w:rsid w:val="00B151C7"/>
    <w:rsid w:val="00B153FE"/>
    <w:rsid w:val="00B1556B"/>
    <w:rsid w:val="00B15917"/>
    <w:rsid w:val="00B15A50"/>
    <w:rsid w:val="00B1618E"/>
    <w:rsid w:val="00B1659A"/>
    <w:rsid w:val="00B174C0"/>
    <w:rsid w:val="00B17BB3"/>
    <w:rsid w:val="00B17D1C"/>
    <w:rsid w:val="00B213B0"/>
    <w:rsid w:val="00B21D69"/>
    <w:rsid w:val="00B226F4"/>
    <w:rsid w:val="00B22766"/>
    <w:rsid w:val="00B23254"/>
    <w:rsid w:val="00B23332"/>
    <w:rsid w:val="00B23465"/>
    <w:rsid w:val="00B240C0"/>
    <w:rsid w:val="00B24472"/>
    <w:rsid w:val="00B2494B"/>
    <w:rsid w:val="00B252BA"/>
    <w:rsid w:val="00B25C14"/>
    <w:rsid w:val="00B261F7"/>
    <w:rsid w:val="00B2634A"/>
    <w:rsid w:val="00B26867"/>
    <w:rsid w:val="00B30524"/>
    <w:rsid w:val="00B318AE"/>
    <w:rsid w:val="00B31FD9"/>
    <w:rsid w:val="00B32B85"/>
    <w:rsid w:val="00B33A00"/>
    <w:rsid w:val="00B33DDB"/>
    <w:rsid w:val="00B34171"/>
    <w:rsid w:val="00B341DA"/>
    <w:rsid w:val="00B34370"/>
    <w:rsid w:val="00B34C60"/>
    <w:rsid w:val="00B354E7"/>
    <w:rsid w:val="00B37073"/>
    <w:rsid w:val="00B37094"/>
    <w:rsid w:val="00B3795D"/>
    <w:rsid w:val="00B37A0B"/>
    <w:rsid w:val="00B37A9F"/>
    <w:rsid w:val="00B37C53"/>
    <w:rsid w:val="00B37D65"/>
    <w:rsid w:val="00B40478"/>
    <w:rsid w:val="00B4179B"/>
    <w:rsid w:val="00B429B6"/>
    <w:rsid w:val="00B4333B"/>
    <w:rsid w:val="00B43B90"/>
    <w:rsid w:val="00B44592"/>
    <w:rsid w:val="00B44B80"/>
    <w:rsid w:val="00B44E61"/>
    <w:rsid w:val="00B45A9B"/>
    <w:rsid w:val="00B45C6E"/>
    <w:rsid w:val="00B45E8E"/>
    <w:rsid w:val="00B46D2F"/>
    <w:rsid w:val="00B46F3B"/>
    <w:rsid w:val="00B47348"/>
    <w:rsid w:val="00B47C95"/>
    <w:rsid w:val="00B50308"/>
    <w:rsid w:val="00B5038D"/>
    <w:rsid w:val="00B504D0"/>
    <w:rsid w:val="00B509AE"/>
    <w:rsid w:val="00B50B5E"/>
    <w:rsid w:val="00B513F5"/>
    <w:rsid w:val="00B518DD"/>
    <w:rsid w:val="00B52388"/>
    <w:rsid w:val="00B52677"/>
    <w:rsid w:val="00B52A48"/>
    <w:rsid w:val="00B532ED"/>
    <w:rsid w:val="00B535FE"/>
    <w:rsid w:val="00B53C3D"/>
    <w:rsid w:val="00B53F91"/>
    <w:rsid w:val="00B54628"/>
    <w:rsid w:val="00B546FD"/>
    <w:rsid w:val="00B54705"/>
    <w:rsid w:val="00B54D1C"/>
    <w:rsid w:val="00B54DA7"/>
    <w:rsid w:val="00B55A9A"/>
    <w:rsid w:val="00B55D28"/>
    <w:rsid w:val="00B55D64"/>
    <w:rsid w:val="00B57BE5"/>
    <w:rsid w:val="00B57C23"/>
    <w:rsid w:val="00B57C5C"/>
    <w:rsid w:val="00B57E92"/>
    <w:rsid w:val="00B57EF4"/>
    <w:rsid w:val="00B57FB0"/>
    <w:rsid w:val="00B605FB"/>
    <w:rsid w:val="00B60725"/>
    <w:rsid w:val="00B60DC8"/>
    <w:rsid w:val="00B61224"/>
    <w:rsid w:val="00B61789"/>
    <w:rsid w:val="00B61BC6"/>
    <w:rsid w:val="00B61BCE"/>
    <w:rsid w:val="00B623AD"/>
    <w:rsid w:val="00B6386F"/>
    <w:rsid w:val="00B63908"/>
    <w:rsid w:val="00B649EC"/>
    <w:rsid w:val="00B64DBB"/>
    <w:rsid w:val="00B64E0B"/>
    <w:rsid w:val="00B65895"/>
    <w:rsid w:val="00B6634B"/>
    <w:rsid w:val="00B67140"/>
    <w:rsid w:val="00B6723D"/>
    <w:rsid w:val="00B67304"/>
    <w:rsid w:val="00B67A74"/>
    <w:rsid w:val="00B67AAA"/>
    <w:rsid w:val="00B70400"/>
    <w:rsid w:val="00B70895"/>
    <w:rsid w:val="00B710FF"/>
    <w:rsid w:val="00B712A3"/>
    <w:rsid w:val="00B71733"/>
    <w:rsid w:val="00B71D53"/>
    <w:rsid w:val="00B71E92"/>
    <w:rsid w:val="00B7295A"/>
    <w:rsid w:val="00B72A89"/>
    <w:rsid w:val="00B72AD9"/>
    <w:rsid w:val="00B72B2E"/>
    <w:rsid w:val="00B72CB4"/>
    <w:rsid w:val="00B72D97"/>
    <w:rsid w:val="00B7415D"/>
    <w:rsid w:val="00B74988"/>
    <w:rsid w:val="00B74C2D"/>
    <w:rsid w:val="00B750FF"/>
    <w:rsid w:val="00B7564A"/>
    <w:rsid w:val="00B757F6"/>
    <w:rsid w:val="00B762D2"/>
    <w:rsid w:val="00B77621"/>
    <w:rsid w:val="00B77629"/>
    <w:rsid w:val="00B80D9A"/>
    <w:rsid w:val="00B8106C"/>
    <w:rsid w:val="00B819F7"/>
    <w:rsid w:val="00B81E2D"/>
    <w:rsid w:val="00B83208"/>
    <w:rsid w:val="00B842C2"/>
    <w:rsid w:val="00B84615"/>
    <w:rsid w:val="00B84CE9"/>
    <w:rsid w:val="00B84F5D"/>
    <w:rsid w:val="00B85021"/>
    <w:rsid w:val="00B85298"/>
    <w:rsid w:val="00B857A5"/>
    <w:rsid w:val="00B861F9"/>
    <w:rsid w:val="00B86439"/>
    <w:rsid w:val="00B86636"/>
    <w:rsid w:val="00B86EA0"/>
    <w:rsid w:val="00B8798E"/>
    <w:rsid w:val="00B87CCB"/>
    <w:rsid w:val="00B87CFC"/>
    <w:rsid w:val="00B87DE5"/>
    <w:rsid w:val="00B90E46"/>
    <w:rsid w:val="00B90F74"/>
    <w:rsid w:val="00B91B34"/>
    <w:rsid w:val="00B92809"/>
    <w:rsid w:val="00B9288B"/>
    <w:rsid w:val="00B92F6E"/>
    <w:rsid w:val="00B933B1"/>
    <w:rsid w:val="00B94AB2"/>
    <w:rsid w:val="00B952B0"/>
    <w:rsid w:val="00B953B6"/>
    <w:rsid w:val="00B953C5"/>
    <w:rsid w:val="00B95494"/>
    <w:rsid w:val="00B9640B"/>
    <w:rsid w:val="00B96EAA"/>
    <w:rsid w:val="00B9756B"/>
    <w:rsid w:val="00B975A7"/>
    <w:rsid w:val="00B97BF7"/>
    <w:rsid w:val="00B97C8E"/>
    <w:rsid w:val="00B97CDE"/>
    <w:rsid w:val="00B97CE1"/>
    <w:rsid w:val="00BA0147"/>
    <w:rsid w:val="00BA066D"/>
    <w:rsid w:val="00BA0CAD"/>
    <w:rsid w:val="00BA0EEE"/>
    <w:rsid w:val="00BA170B"/>
    <w:rsid w:val="00BA22AD"/>
    <w:rsid w:val="00BA2618"/>
    <w:rsid w:val="00BA26C8"/>
    <w:rsid w:val="00BA2A30"/>
    <w:rsid w:val="00BA3630"/>
    <w:rsid w:val="00BA3833"/>
    <w:rsid w:val="00BA3B15"/>
    <w:rsid w:val="00BA3B34"/>
    <w:rsid w:val="00BA3BDB"/>
    <w:rsid w:val="00BA4226"/>
    <w:rsid w:val="00BA49CE"/>
    <w:rsid w:val="00BA5A0F"/>
    <w:rsid w:val="00BA6E41"/>
    <w:rsid w:val="00BA6F0A"/>
    <w:rsid w:val="00BA75B6"/>
    <w:rsid w:val="00BA7A38"/>
    <w:rsid w:val="00BB09ED"/>
    <w:rsid w:val="00BB0C3A"/>
    <w:rsid w:val="00BB0FF6"/>
    <w:rsid w:val="00BB199C"/>
    <w:rsid w:val="00BB2333"/>
    <w:rsid w:val="00BB24AA"/>
    <w:rsid w:val="00BB2B59"/>
    <w:rsid w:val="00BB2F36"/>
    <w:rsid w:val="00BB34DD"/>
    <w:rsid w:val="00BB3987"/>
    <w:rsid w:val="00BB3C39"/>
    <w:rsid w:val="00BB3DB4"/>
    <w:rsid w:val="00BB47B3"/>
    <w:rsid w:val="00BB50CC"/>
    <w:rsid w:val="00BB633C"/>
    <w:rsid w:val="00BB658F"/>
    <w:rsid w:val="00BB7027"/>
    <w:rsid w:val="00BB704D"/>
    <w:rsid w:val="00BB74F3"/>
    <w:rsid w:val="00BB77C1"/>
    <w:rsid w:val="00BB7952"/>
    <w:rsid w:val="00BB7BE7"/>
    <w:rsid w:val="00BB7C51"/>
    <w:rsid w:val="00BB7E07"/>
    <w:rsid w:val="00BC03AF"/>
    <w:rsid w:val="00BC0531"/>
    <w:rsid w:val="00BC108C"/>
    <w:rsid w:val="00BC1E2C"/>
    <w:rsid w:val="00BC1FA0"/>
    <w:rsid w:val="00BC2198"/>
    <w:rsid w:val="00BC2709"/>
    <w:rsid w:val="00BC342F"/>
    <w:rsid w:val="00BC3815"/>
    <w:rsid w:val="00BC41A7"/>
    <w:rsid w:val="00BC55A8"/>
    <w:rsid w:val="00BC572B"/>
    <w:rsid w:val="00BC5EB3"/>
    <w:rsid w:val="00BC6096"/>
    <w:rsid w:val="00BC619A"/>
    <w:rsid w:val="00BC61A6"/>
    <w:rsid w:val="00BC633C"/>
    <w:rsid w:val="00BC663D"/>
    <w:rsid w:val="00BC7642"/>
    <w:rsid w:val="00BD0CE6"/>
    <w:rsid w:val="00BD104C"/>
    <w:rsid w:val="00BD112C"/>
    <w:rsid w:val="00BD1E2D"/>
    <w:rsid w:val="00BD1FB9"/>
    <w:rsid w:val="00BD2BE2"/>
    <w:rsid w:val="00BD2DE8"/>
    <w:rsid w:val="00BD45DC"/>
    <w:rsid w:val="00BD4C2D"/>
    <w:rsid w:val="00BD4C7A"/>
    <w:rsid w:val="00BD53D4"/>
    <w:rsid w:val="00BD5611"/>
    <w:rsid w:val="00BD5BA0"/>
    <w:rsid w:val="00BD62AC"/>
    <w:rsid w:val="00BD6AAF"/>
    <w:rsid w:val="00BD6B49"/>
    <w:rsid w:val="00BD6BB3"/>
    <w:rsid w:val="00BD761E"/>
    <w:rsid w:val="00BE0096"/>
    <w:rsid w:val="00BE0EDF"/>
    <w:rsid w:val="00BE1CCD"/>
    <w:rsid w:val="00BE1ED5"/>
    <w:rsid w:val="00BE26F8"/>
    <w:rsid w:val="00BE2ACD"/>
    <w:rsid w:val="00BE30BD"/>
    <w:rsid w:val="00BE32D8"/>
    <w:rsid w:val="00BE3BD2"/>
    <w:rsid w:val="00BE3DCF"/>
    <w:rsid w:val="00BE4925"/>
    <w:rsid w:val="00BE558B"/>
    <w:rsid w:val="00BE6026"/>
    <w:rsid w:val="00BE66FE"/>
    <w:rsid w:val="00BE6892"/>
    <w:rsid w:val="00BE7047"/>
    <w:rsid w:val="00BE73BB"/>
    <w:rsid w:val="00BE7839"/>
    <w:rsid w:val="00BE7A85"/>
    <w:rsid w:val="00BF0609"/>
    <w:rsid w:val="00BF0C5E"/>
    <w:rsid w:val="00BF14D6"/>
    <w:rsid w:val="00BF15A4"/>
    <w:rsid w:val="00BF1887"/>
    <w:rsid w:val="00BF2456"/>
    <w:rsid w:val="00BF2958"/>
    <w:rsid w:val="00BF2FE4"/>
    <w:rsid w:val="00BF312A"/>
    <w:rsid w:val="00BF3221"/>
    <w:rsid w:val="00BF32F3"/>
    <w:rsid w:val="00BF3CD9"/>
    <w:rsid w:val="00BF4C2C"/>
    <w:rsid w:val="00BF4CF6"/>
    <w:rsid w:val="00BF51D1"/>
    <w:rsid w:val="00BF55CD"/>
    <w:rsid w:val="00BF56BE"/>
    <w:rsid w:val="00BF6531"/>
    <w:rsid w:val="00BF6548"/>
    <w:rsid w:val="00BF6FC0"/>
    <w:rsid w:val="00BF70A5"/>
    <w:rsid w:val="00C00854"/>
    <w:rsid w:val="00C00AA5"/>
    <w:rsid w:val="00C00B31"/>
    <w:rsid w:val="00C00D61"/>
    <w:rsid w:val="00C021A3"/>
    <w:rsid w:val="00C02A64"/>
    <w:rsid w:val="00C03D67"/>
    <w:rsid w:val="00C041F0"/>
    <w:rsid w:val="00C04BB9"/>
    <w:rsid w:val="00C04F00"/>
    <w:rsid w:val="00C0547D"/>
    <w:rsid w:val="00C056E7"/>
    <w:rsid w:val="00C05BDD"/>
    <w:rsid w:val="00C06AEA"/>
    <w:rsid w:val="00C06B5F"/>
    <w:rsid w:val="00C0706D"/>
    <w:rsid w:val="00C07349"/>
    <w:rsid w:val="00C074C5"/>
    <w:rsid w:val="00C07A89"/>
    <w:rsid w:val="00C10671"/>
    <w:rsid w:val="00C11147"/>
    <w:rsid w:val="00C11499"/>
    <w:rsid w:val="00C11A8C"/>
    <w:rsid w:val="00C12060"/>
    <w:rsid w:val="00C12C07"/>
    <w:rsid w:val="00C13E39"/>
    <w:rsid w:val="00C14627"/>
    <w:rsid w:val="00C15111"/>
    <w:rsid w:val="00C15683"/>
    <w:rsid w:val="00C15F28"/>
    <w:rsid w:val="00C17C86"/>
    <w:rsid w:val="00C214AE"/>
    <w:rsid w:val="00C217BC"/>
    <w:rsid w:val="00C222A2"/>
    <w:rsid w:val="00C229D9"/>
    <w:rsid w:val="00C23269"/>
    <w:rsid w:val="00C2389C"/>
    <w:rsid w:val="00C23A32"/>
    <w:rsid w:val="00C23C68"/>
    <w:rsid w:val="00C23C6B"/>
    <w:rsid w:val="00C243BC"/>
    <w:rsid w:val="00C24FC8"/>
    <w:rsid w:val="00C27D37"/>
    <w:rsid w:val="00C30648"/>
    <w:rsid w:val="00C31EA0"/>
    <w:rsid w:val="00C31F80"/>
    <w:rsid w:val="00C32A23"/>
    <w:rsid w:val="00C32C6D"/>
    <w:rsid w:val="00C337F8"/>
    <w:rsid w:val="00C341FE"/>
    <w:rsid w:val="00C35193"/>
    <w:rsid w:val="00C355A1"/>
    <w:rsid w:val="00C356FF"/>
    <w:rsid w:val="00C35D51"/>
    <w:rsid w:val="00C36388"/>
    <w:rsid w:val="00C3712E"/>
    <w:rsid w:val="00C37B39"/>
    <w:rsid w:val="00C40563"/>
    <w:rsid w:val="00C41027"/>
    <w:rsid w:val="00C424AD"/>
    <w:rsid w:val="00C42F3E"/>
    <w:rsid w:val="00C435E3"/>
    <w:rsid w:val="00C4391F"/>
    <w:rsid w:val="00C44AD7"/>
    <w:rsid w:val="00C44C70"/>
    <w:rsid w:val="00C44DB7"/>
    <w:rsid w:val="00C452B2"/>
    <w:rsid w:val="00C460BB"/>
    <w:rsid w:val="00C46989"/>
    <w:rsid w:val="00C46E76"/>
    <w:rsid w:val="00C46F8C"/>
    <w:rsid w:val="00C471FA"/>
    <w:rsid w:val="00C50104"/>
    <w:rsid w:val="00C503CC"/>
    <w:rsid w:val="00C50F6A"/>
    <w:rsid w:val="00C51151"/>
    <w:rsid w:val="00C517ED"/>
    <w:rsid w:val="00C518C5"/>
    <w:rsid w:val="00C51DF7"/>
    <w:rsid w:val="00C520C3"/>
    <w:rsid w:val="00C54282"/>
    <w:rsid w:val="00C547A6"/>
    <w:rsid w:val="00C547F4"/>
    <w:rsid w:val="00C556E1"/>
    <w:rsid w:val="00C5599E"/>
    <w:rsid w:val="00C55C43"/>
    <w:rsid w:val="00C55D45"/>
    <w:rsid w:val="00C562AA"/>
    <w:rsid w:val="00C5684E"/>
    <w:rsid w:val="00C56BCA"/>
    <w:rsid w:val="00C56BCE"/>
    <w:rsid w:val="00C57307"/>
    <w:rsid w:val="00C57C45"/>
    <w:rsid w:val="00C60663"/>
    <w:rsid w:val="00C60748"/>
    <w:rsid w:val="00C6097C"/>
    <w:rsid w:val="00C60D72"/>
    <w:rsid w:val="00C6100B"/>
    <w:rsid w:val="00C610EA"/>
    <w:rsid w:val="00C6127F"/>
    <w:rsid w:val="00C613AB"/>
    <w:rsid w:val="00C618B3"/>
    <w:rsid w:val="00C620AB"/>
    <w:rsid w:val="00C62997"/>
    <w:rsid w:val="00C62F5D"/>
    <w:rsid w:val="00C62FE7"/>
    <w:rsid w:val="00C63B7F"/>
    <w:rsid w:val="00C63FC3"/>
    <w:rsid w:val="00C64144"/>
    <w:rsid w:val="00C641F8"/>
    <w:rsid w:val="00C655D9"/>
    <w:rsid w:val="00C6608A"/>
    <w:rsid w:val="00C663BA"/>
    <w:rsid w:val="00C6659E"/>
    <w:rsid w:val="00C702AD"/>
    <w:rsid w:val="00C703F2"/>
    <w:rsid w:val="00C70A70"/>
    <w:rsid w:val="00C70FB7"/>
    <w:rsid w:val="00C71FE0"/>
    <w:rsid w:val="00C72DCE"/>
    <w:rsid w:val="00C72F9C"/>
    <w:rsid w:val="00C73106"/>
    <w:rsid w:val="00C7408E"/>
    <w:rsid w:val="00C7410A"/>
    <w:rsid w:val="00C74175"/>
    <w:rsid w:val="00C74EC4"/>
    <w:rsid w:val="00C75A64"/>
    <w:rsid w:val="00C75BB1"/>
    <w:rsid w:val="00C7657D"/>
    <w:rsid w:val="00C76BF0"/>
    <w:rsid w:val="00C77639"/>
    <w:rsid w:val="00C806A7"/>
    <w:rsid w:val="00C81083"/>
    <w:rsid w:val="00C813F3"/>
    <w:rsid w:val="00C8145F"/>
    <w:rsid w:val="00C81845"/>
    <w:rsid w:val="00C81F88"/>
    <w:rsid w:val="00C820D2"/>
    <w:rsid w:val="00C8226C"/>
    <w:rsid w:val="00C82E00"/>
    <w:rsid w:val="00C83624"/>
    <w:rsid w:val="00C842E6"/>
    <w:rsid w:val="00C8430D"/>
    <w:rsid w:val="00C848AF"/>
    <w:rsid w:val="00C84B68"/>
    <w:rsid w:val="00C85064"/>
    <w:rsid w:val="00C852CB"/>
    <w:rsid w:val="00C853D6"/>
    <w:rsid w:val="00C86361"/>
    <w:rsid w:val="00C8760C"/>
    <w:rsid w:val="00C876C0"/>
    <w:rsid w:val="00C9039A"/>
    <w:rsid w:val="00C904ED"/>
    <w:rsid w:val="00C906C5"/>
    <w:rsid w:val="00C90F5B"/>
    <w:rsid w:val="00C9103B"/>
    <w:rsid w:val="00C91FD4"/>
    <w:rsid w:val="00C92161"/>
    <w:rsid w:val="00C9228F"/>
    <w:rsid w:val="00C93304"/>
    <w:rsid w:val="00C9339E"/>
    <w:rsid w:val="00C934A3"/>
    <w:rsid w:val="00C93548"/>
    <w:rsid w:val="00C93671"/>
    <w:rsid w:val="00C93840"/>
    <w:rsid w:val="00C94007"/>
    <w:rsid w:val="00C9487C"/>
    <w:rsid w:val="00C94F43"/>
    <w:rsid w:val="00C951A6"/>
    <w:rsid w:val="00C96C82"/>
    <w:rsid w:val="00C96DD9"/>
    <w:rsid w:val="00C97325"/>
    <w:rsid w:val="00C9793D"/>
    <w:rsid w:val="00C97BCE"/>
    <w:rsid w:val="00CA05C7"/>
    <w:rsid w:val="00CA0664"/>
    <w:rsid w:val="00CA0DAE"/>
    <w:rsid w:val="00CA15AC"/>
    <w:rsid w:val="00CA1ADC"/>
    <w:rsid w:val="00CA3584"/>
    <w:rsid w:val="00CA36CF"/>
    <w:rsid w:val="00CA4A26"/>
    <w:rsid w:val="00CA58A7"/>
    <w:rsid w:val="00CA6421"/>
    <w:rsid w:val="00CA6973"/>
    <w:rsid w:val="00CA6C53"/>
    <w:rsid w:val="00CA6EB1"/>
    <w:rsid w:val="00CA732A"/>
    <w:rsid w:val="00CA7433"/>
    <w:rsid w:val="00CB0A4A"/>
    <w:rsid w:val="00CB0BD1"/>
    <w:rsid w:val="00CB0FDF"/>
    <w:rsid w:val="00CB123E"/>
    <w:rsid w:val="00CB13F0"/>
    <w:rsid w:val="00CB3003"/>
    <w:rsid w:val="00CB37FD"/>
    <w:rsid w:val="00CB3CA6"/>
    <w:rsid w:val="00CB4246"/>
    <w:rsid w:val="00CB491B"/>
    <w:rsid w:val="00CB4BD3"/>
    <w:rsid w:val="00CB4E2C"/>
    <w:rsid w:val="00CB5017"/>
    <w:rsid w:val="00CB52F6"/>
    <w:rsid w:val="00CB5C5E"/>
    <w:rsid w:val="00CB6629"/>
    <w:rsid w:val="00CB6884"/>
    <w:rsid w:val="00CB6A41"/>
    <w:rsid w:val="00CB7175"/>
    <w:rsid w:val="00CB74A2"/>
    <w:rsid w:val="00CB7A5A"/>
    <w:rsid w:val="00CB7DD1"/>
    <w:rsid w:val="00CC01CE"/>
    <w:rsid w:val="00CC02F9"/>
    <w:rsid w:val="00CC0377"/>
    <w:rsid w:val="00CC086A"/>
    <w:rsid w:val="00CC08BF"/>
    <w:rsid w:val="00CC0F25"/>
    <w:rsid w:val="00CC0F9D"/>
    <w:rsid w:val="00CC1B9D"/>
    <w:rsid w:val="00CC1F62"/>
    <w:rsid w:val="00CC21A2"/>
    <w:rsid w:val="00CC341C"/>
    <w:rsid w:val="00CC3D78"/>
    <w:rsid w:val="00CC450E"/>
    <w:rsid w:val="00CC5027"/>
    <w:rsid w:val="00CC5320"/>
    <w:rsid w:val="00CC5518"/>
    <w:rsid w:val="00CC56BA"/>
    <w:rsid w:val="00CC6FDC"/>
    <w:rsid w:val="00CC72D9"/>
    <w:rsid w:val="00CC74B9"/>
    <w:rsid w:val="00CC7A83"/>
    <w:rsid w:val="00CD055E"/>
    <w:rsid w:val="00CD0B0B"/>
    <w:rsid w:val="00CD0CE3"/>
    <w:rsid w:val="00CD12DB"/>
    <w:rsid w:val="00CD159A"/>
    <w:rsid w:val="00CD16A7"/>
    <w:rsid w:val="00CD21BB"/>
    <w:rsid w:val="00CD2336"/>
    <w:rsid w:val="00CD2C9E"/>
    <w:rsid w:val="00CD2F35"/>
    <w:rsid w:val="00CD3333"/>
    <w:rsid w:val="00CD3434"/>
    <w:rsid w:val="00CD35D7"/>
    <w:rsid w:val="00CD35F4"/>
    <w:rsid w:val="00CD38DB"/>
    <w:rsid w:val="00CD3934"/>
    <w:rsid w:val="00CD3DB7"/>
    <w:rsid w:val="00CD3F9A"/>
    <w:rsid w:val="00CD40F5"/>
    <w:rsid w:val="00CD483A"/>
    <w:rsid w:val="00CD4E34"/>
    <w:rsid w:val="00CD4EAB"/>
    <w:rsid w:val="00CD5EEE"/>
    <w:rsid w:val="00CD6C39"/>
    <w:rsid w:val="00CD6C6A"/>
    <w:rsid w:val="00CD734A"/>
    <w:rsid w:val="00CE0341"/>
    <w:rsid w:val="00CE0B14"/>
    <w:rsid w:val="00CE0E27"/>
    <w:rsid w:val="00CE1370"/>
    <w:rsid w:val="00CE1919"/>
    <w:rsid w:val="00CE23D2"/>
    <w:rsid w:val="00CE2D22"/>
    <w:rsid w:val="00CE2FB2"/>
    <w:rsid w:val="00CE3B87"/>
    <w:rsid w:val="00CE3BEA"/>
    <w:rsid w:val="00CE432F"/>
    <w:rsid w:val="00CE4380"/>
    <w:rsid w:val="00CE4672"/>
    <w:rsid w:val="00CE4C64"/>
    <w:rsid w:val="00CE5CE2"/>
    <w:rsid w:val="00CE5F5F"/>
    <w:rsid w:val="00CE60FB"/>
    <w:rsid w:val="00CE63F2"/>
    <w:rsid w:val="00CE6709"/>
    <w:rsid w:val="00CE6F87"/>
    <w:rsid w:val="00CE7101"/>
    <w:rsid w:val="00CF0BA3"/>
    <w:rsid w:val="00CF10A8"/>
    <w:rsid w:val="00CF1335"/>
    <w:rsid w:val="00CF20E3"/>
    <w:rsid w:val="00CF22F9"/>
    <w:rsid w:val="00CF28CE"/>
    <w:rsid w:val="00CF2AF3"/>
    <w:rsid w:val="00CF2BD6"/>
    <w:rsid w:val="00CF2ECA"/>
    <w:rsid w:val="00CF3B64"/>
    <w:rsid w:val="00CF3C8A"/>
    <w:rsid w:val="00CF4985"/>
    <w:rsid w:val="00CF4C95"/>
    <w:rsid w:val="00CF4FEC"/>
    <w:rsid w:val="00CF607A"/>
    <w:rsid w:val="00CF6773"/>
    <w:rsid w:val="00CF78E9"/>
    <w:rsid w:val="00CF7A92"/>
    <w:rsid w:val="00CF7CB4"/>
    <w:rsid w:val="00D0011F"/>
    <w:rsid w:val="00D00AA3"/>
    <w:rsid w:val="00D019D4"/>
    <w:rsid w:val="00D01D76"/>
    <w:rsid w:val="00D01FBE"/>
    <w:rsid w:val="00D02199"/>
    <w:rsid w:val="00D0312A"/>
    <w:rsid w:val="00D0313B"/>
    <w:rsid w:val="00D0348A"/>
    <w:rsid w:val="00D03FF7"/>
    <w:rsid w:val="00D04542"/>
    <w:rsid w:val="00D054F5"/>
    <w:rsid w:val="00D05514"/>
    <w:rsid w:val="00D05642"/>
    <w:rsid w:val="00D06FCE"/>
    <w:rsid w:val="00D07240"/>
    <w:rsid w:val="00D075CF"/>
    <w:rsid w:val="00D07D87"/>
    <w:rsid w:val="00D07DC4"/>
    <w:rsid w:val="00D10F25"/>
    <w:rsid w:val="00D10F99"/>
    <w:rsid w:val="00D11218"/>
    <w:rsid w:val="00D11A3A"/>
    <w:rsid w:val="00D12052"/>
    <w:rsid w:val="00D12865"/>
    <w:rsid w:val="00D13475"/>
    <w:rsid w:val="00D145AA"/>
    <w:rsid w:val="00D152CC"/>
    <w:rsid w:val="00D1538F"/>
    <w:rsid w:val="00D155D8"/>
    <w:rsid w:val="00D15654"/>
    <w:rsid w:val="00D15A63"/>
    <w:rsid w:val="00D15EE1"/>
    <w:rsid w:val="00D16646"/>
    <w:rsid w:val="00D17DAC"/>
    <w:rsid w:val="00D17EFE"/>
    <w:rsid w:val="00D20695"/>
    <w:rsid w:val="00D20902"/>
    <w:rsid w:val="00D215C7"/>
    <w:rsid w:val="00D2192A"/>
    <w:rsid w:val="00D21AD6"/>
    <w:rsid w:val="00D222D9"/>
    <w:rsid w:val="00D2259B"/>
    <w:rsid w:val="00D22E28"/>
    <w:rsid w:val="00D22F15"/>
    <w:rsid w:val="00D23366"/>
    <w:rsid w:val="00D234E7"/>
    <w:rsid w:val="00D2372D"/>
    <w:rsid w:val="00D240E4"/>
    <w:rsid w:val="00D24677"/>
    <w:rsid w:val="00D249BE"/>
    <w:rsid w:val="00D249E2"/>
    <w:rsid w:val="00D24E6E"/>
    <w:rsid w:val="00D2589D"/>
    <w:rsid w:val="00D25F00"/>
    <w:rsid w:val="00D263DD"/>
    <w:rsid w:val="00D26A41"/>
    <w:rsid w:val="00D273CD"/>
    <w:rsid w:val="00D274FF"/>
    <w:rsid w:val="00D27B1F"/>
    <w:rsid w:val="00D300BE"/>
    <w:rsid w:val="00D30244"/>
    <w:rsid w:val="00D305FC"/>
    <w:rsid w:val="00D30D81"/>
    <w:rsid w:val="00D316A3"/>
    <w:rsid w:val="00D3264B"/>
    <w:rsid w:val="00D328FE"/>
    <w:rsid w:val="00D32DDB"/>
    <w:rsid w:val="00D32DE1"/>
    <w:rsid w:val="00D330AC"/>
    <w:rsid w:val="00D330C9"/>
    <w:rsid w:val="00D34384"/>
    <w:rsid w:val="00D3443C"/>
    <w:rsid w:val="00D348EF"/>
    <w:rsid w:val="00D34DFF"/>
    <w:rsid w:val="00D3534E"/>
    <w:rsid w:val="00D353B3"/>
    <w:rsid w:val="00D355BD"/>
    <w:rsid w:val="00D35CC2"/>
    <w:rsid w:val="00D35D83"/>
    <w:rsid w:val="00D3665E"/>
    <w:rsid w:val="00D37745"/>
    <w:rsid w:val="00D37981"/>
    <w:rsid w:val="00D379C4"/>
    <w:rsid w:val="00D40572"/>
    <w:rsid w:val="00D4059D"/>
    <w:rsid w:val="00D40EC6"/>
    <w:rsid w:val="00D41381"/>
    <w:rsid w:val="00D41D5B"/>
    <w:rsid w:val="00D422E9"/>
    <w:rsid w:val="00D42627"/>
    <w:rsid w:val="00D42E5E"/>
    <w:rsid w:val="00D43065"/>
    <w:rsid w:val="00D433F2"/>
    <w:rsid w:val="00D43853"/>
    <w:rsid w:val="00D43D65"/>
    <w:rsid w:val="00D43EE6"/>
    <w:rsid w:val="00D44236"/>
    <w:rsid w:val="00D447ED"/>
    <w:rsid w:val="00D44A4C"/>
    <w:rsid w:val="00D458EF"/>
    <w:rsid w:val="00D459E9"/>
    <w:rsid w:val="00D45BC9"/>
    <w:rsid w:val="00D464EF"/>
    <w:rsid w:val="00D469A9"/>
    <w:rsid w:val="00D46CD7"/>
    <w:rsid w:val="00D47DB3"/>
    <w:rsid w:val="00D50229"/>
    <w:rsid w:val="00D50C86"/>
    <w:rsid w:val="00D517FD"/>
    <w:rsid w:val="00D519AF"/>
    <w:rsid w:val="00D51B7E"/>
    <w:rsid w:val="00D52EFD"/>
    <w:rsid w:val="00D53529"/>
    <w:rsid w:val="00D54366"/>
    <w:rsid w:val="00D54EFC"/>
    <w:rsid w:val="00D5554E"/>
    <w:rsid w:val="00D55AE8"/>
    <w:rsid w:val="00D569DC"/>
    <w:rsid w:val="00D56D3A"/>
    <w:rsid w:val="00D56E63"/>
    <w:rsid w:val="00D572FD"/>
    <w:rsid w:val="00D577DF"/>
    <w:rsid w:val="00D57D68"/>
    <w:rsid w:val="00D6029B"/>
    <w:rsid w:val="00D61D90"/>
    <w:rsid w:val="00D62D3D"/>
    <w:rsid w:val="00D64419"/>
    <w:rsid w:val="00D64741"/>
    <w:rsid w:val="00D65446"/>
    <w:rsid w:val="00D654C9"/>
    <w:rsid w:val="00D663EC"/>
    <w:rsid w:val="00D66484"/>
    <w:rsid w:val="00D666EC"/>
    <w:rsid w:val="00D66EBE"/>
    <w:rsid w:val="00D67099"/>
    <w:rsid w:val="00D67587"/>
    <w:rsid w:val="00D67961"/>
    <w:rsid w:val="00D67D13"/>
    <w:rsid w:val="00D67E1E"/>
    <w:rsid w:val="00D67E71"/>
    <w:rsid w:val="00D7062D"/>
    <w:rsid w:val="00D7122D"/>
    <w:rsid w:val="00D7145C"/>
    <w:rsid w:val="00D71A75"/>
    <w:rsid w:val="00D71D41"/>
    <w:rsid w:val="00D72722"/>
    <w:rsid w:val="00D73A9E"/>
    <w:rsid w:val="00D74256"/>
    <w:rsid w:val="00D7456C"/>
    <w:rsid w:val="00D74842"/>
    <w:rsid w:val="00D7583A"/>
    <w:rsid w:val="00D76120"/>
    <w:rsid w:val="00D7711A"/>
    <w:rsid w:val="00D771A1"/>
    <w:rsid w:val="00D7723A"/>
    <w:rsid w:val="00D77FB1"/>
    <w:rsid w:val="00D80B56"/>
    <w:rsid w:val="00D80D48"/>
    <w:rsid w:val="00D810D0"/>
    <w:rsid w:val="00D8193F"/>
    <w:rsid w:val="00D81A05"/>
    <w:rsid w:val="00D8217B"/>
    <w:rsid w:val="00D82438"/>
    <w:rsid w:val="00D828B3"/>
    <w:rsid w:val="00D82D0F"/>
    <w:rsid w:val="00D831FE"/>
    <w:rsid w:val="00D83383"/>
    <w:rsid w:val="00D83F56"/>
    <w:rsid w:val="00D84B66"/>
    <w:rsid w:val="00D85396"/>
    <w:rsid w:val="00D856CE"/>
    <w:rsid w:val="00D8572A"/>
    <w:rsid w:val="00D85880"/>
    <w:rsid w:val="00D85AE5"/>
    <w:rsid w:val="00D85B1C"/>
    <w:rsid w:val="00D862BC"/>
    <w:rsid w:val="00D86983"/>
    <w:rsid w:val="00D86CE9"/>
    <w:rsid w:val="00D87659"/>
    <w:rsid w:val="00D9019D"/>
    <w:rsid w:val="00D901BB"/>
    <w:rsid w:val="00D91282"/>
    <w:rsid w:val="00D9170E"/>
    <w:rsid w:val="00D91B18"/>
    <w:rsid w:val="00D91E14"/>
    <w:rsid w:val="00D91F93"/>
    <w:rsid w:val="00D92483"/>
    <w:rsid w:val="00D92E86"/>
    <w:rsid w:val="00D92FD8"/>
    <w:rsid w:val="00D937D1"/>
    <w:rsid w:val="00D93A4F"/>
    <w:rsid w:val="00D9457E"/>
    <w:rsid w:val="00D95013"/>
    <w:rsid w:val="00D954F8"/>
    <w:rsid w:val="00D9595E"/>
    <w:rsid w:val="00D95A77"/>
    <w:rsid w:val="00D95DD3"/>
    <w:rsid w:val="00D9712F"/>
    <w:rsid w:val="00D9724F"/>
    <w:rsid w:val="00D973CB"/>
    <w:rsid w:val="00DA0133"/>
    <w:rsid w:val="00DA068F"/>
    <w:rsid w:val="00DA0912"/>
    <w:rsid w:val="00DA0DAF"/>
    <w:rsid w:val="00DA1DD0"/>
    <w:rsid w:val="00DA1E52"/>
    <w:rsid w:val="00DA239B"/>
    <w:rsid w:val="00DA253C"/>
    <w:rsid w:val="00DA3D42"/>
    <w:rsid w:val="00DA409B"/>
    <w:rsid w:val="00DA437C"/>
    <w:rsid w:val="00DA438D"/>
    <w:rsid w:val="00DA4474"/>
    <w:rsid w:val="00DA465A"/>
    <w:rsid w:val="00DA467D"/>
    <w:rsid w:val="00DA4AF9"/>
    <w:rsid w:val="00DA5617"/>
    <w:rsid w:val="00DA654E"/>
    <w:rsid w:val="00DB03BE"/>
    <w:rsid w:val="00DB0760"/>
    <w:rsid w:val="00DB07A8"/>
    <w:rsid w:val="00DB1345"/>
    <w:rsid w:val="00DB1383"/>
    <w:rsid w:val="00DB187D"/>
    <w:rsid w:val="00DB1CEC"/>
    <w:rsid w:val="00DB1E18"/>
    <w:rsid w:val="00DB2573"/>
    <w:rsid w:val="00DB2595"/>
    <w:rsid w:val="00DB26BB"/>
    <w:rsid w:val="00DB31EF"/>
    <w:rsid w:val="00DB4D39"/>
    <w:rsid w:val="00DB50C1"/>
    <w:rsid w:val="00DB51BB"/>
    <w:rsid w:val="00DB51FA"/>
    <w:rsid w:val="00DB54C6"/>
    <w:rsid w:val="00DB5CDE"/>
    <w:rsid w:val="00DB6068"/>
    <w:rsid w:val="00DB6113"/>
    <w:rsid w:val="00DB62AD"/>
    <w:rsid w:val="00DB6A94"/>
    <w:rsid w:val="00DB6D31"/>
    <w:rsid w:val="00DB796A"/>
    <w:rsid w:val="00DC06CF"/>
    <w:rsid w:val="00DC0B1A"/>
    <w:rsid w:val="00DC1052"/>
    <w:rsid w:val="00DC12A6"/>
    <w:rsid w:val="00DC22B6"/>
    <w:rsid w:val="00DC2925"/>
    <w:rsid w:val="00DC294E"/>
    <w:rsid w:val="00DC2CA9"/>
    <w:rsid w:val="00DC2F1A"/>
    <w:rsid w:val="00DC3038"/>
    <w:rsid w:val="00DC3D9A"/>
    <w:rsid w:val="00DC446D"/>
    <w:rsid w:val="00DC46BF"/>
    <w:rsid w:val="00DC4C94"/>
    <w:rsid w:val="00DC4D26"/>
    <w:rsid w:val="00DC4F3F"/>
    <w:rsid w:val="00DC55DE"/>
    <w:rsid w:val="00DC5CCC"/>
    <w:rsid w:val="00DC6CE1"/>
    <w:rsid w:val="00DC7047"/>
    <w:rsid w:val="00DC7511"/>
    <w:rsid w:val="00DC75A4"/>
    <w:rsid w:val="00DC7B20"/>
    <w:rsid w:val="00DC7F7F"/>
    <w:rsid w:val="00DD004E"/>
    <w:rsid w:val="00DD0327"/>
    <w:rsid w:val="00DD0448"/>
    <w:rsid w:val="00DD0478"/>
    <w:rsid w:val="00DD0B85"/>
    <w:rsid w:val="00DD15E2"/>
    <w:rsid w:val="00DD1FD9"/>
    <w:rsid w:val="00DD2186"/>
    <w:rsid w:val="00DD3591"/>
    <w:rsid w:val="00DD3FA3"/>
    <w:rsid w:val="00DD4786"/>
    <w:rsid w:val="00DD5408"/>
    <w:rsid w:val="00DD5A53"/>
    <w:rsid w:val="00DD65C1"/>
    <w:rsid w:val="00DD6EE4"/>
    <w:rsid w:val="00DD7487"/>
    <w:rsid w:val="00DD78F1"/>
    <w:rsid w:val="00DD7A20"/>
    <w:rsid w:val="00DE06AE"/>
    <w:rsid w:val="00DE0FE9"/>
    <w:rsid w:val="00DE1422"/>
    <w:rsid w:val="00DE1A84"/>
    <w:rsid w:val="00DE2224"/>
    <w:rsid w:val="00DE2780"/>
    <w:rsid w:val="00DE3719"/>
    <w:rsid w:val="00DE3DC1"/>
    <w:rsid w:val="00DE43AD"/>
    <w:rsid w:val="00DE4987"/>
    <w:rsid w:val="00DE4BE0"/>
    <w:rsid w:val="00DE54E5"/>
    <w:rsid w:val="00DE587C"/>
    <w:rsid w:val="00DE5B94"/>
    <w:rsid w:val="00DE5FDB"/>
    <w:rsid w:val="00DE6201"/>
    <w:rsid w:val="00DE691B"/>
    <w:rsid w:val="00DE6F10"/>
    <w:rsid w:val="00DE7C14"/>
    <w:rsid w:val="00DF06DF"/>
    <w:rsid w:val="00DF0A7D"/>
    <w:rsid w:val="00DF0B43"/>
    <w:rsid w:val="00DF0B4A"/>
    <w:rsid w:val="00DF157B"/>
    <w:rsid w:val="00DF1BFD"/>
    <w:rsid w:val="00DF1C17"/>
    <w:rsid w:val="00DF1C24"/>
    <w:rsid w:val="00DF2973"/>
    <w:rsid w:val="00DF3218"/>
    <w:rsid w:val="00DF41A1"/>
    <w:rsid w:val="00DF4454"/>
    <w:rsid w:val="00DF446E"/>
    <w:rsid w:val="00DF4FAE"/>
    <w:rsid w:val="00DF5B80"/>
    <w:rsid w:val="00DF6174"/>
    <w:rsid w:val="00DF6C88"/>
    <w:rsid w:val="00DF6EA4"/>
    <w:rsid w:val="00DF7762"/>
    <w:rsid w:val="00DF788D"/>
    <w:rsid w:val="00E00348"/>
    <w:rsid w:val="00E0043F"/>
    <w:rsid w:val="00E0061A"/>
    <w:rsid w:val="00E008C5"/>
    <w:rsid w:val="00E00F31"/>
    <w:rsid w:val="00E01B97"/>
    <w:rsid w:val="00E02C66"/>
    <w:rsid w:val="00E02D8E"/>
    <w:rsid w:val="00E02E04"/>
    <w:rsid w:val="00E033A3"/>
    <w:rsid w:val="00E036A5"/>
    <w:rsid w:val="00E03CDC"/>
    <w:rsid w:val="00E03E00"/>
    <w:rsid w:val="00E044F7"/>
    <w:rsid w:val="00E04D92"/>
    <w:rsid w:val="00E04F0E"/>
    <w:rsid w:val="00E062F5"/>
    <w:rsid w:val="00E070C6"/>
    <w:rsid w:val="00E101C6"/>
    <w:rsid w:val="00E106A3"/>
    <w:rsid w:val="00E1072E"/>
    <w:rsid w:val="00E11421"/>
    <w:rsid w:val="00E114FB"/>
    <w:rsid w:val="00E11BBB"/>
    <w:rsid w:val="00E1223E"/>
    <w:rsid w:val="00E1307E"/>
    <w:rsid w:val="00E144CB"/>
    <w:rsid w:val="00E14934"/>
    <w:rsid w:val="00E15007"/>
    <w:rsid w:val="00E15499"/>
    <w:rsid w:val="00E154C0"/>
    <w:rsid w:val="00E15D1F"/>
    <w:rsid w:val="00E1627B"/>
    <w:rsid w:val="00E16295"/>
    <w:rsid w:val="00E172E1"/>
    <w:rsid w:val="00E178E9"/>
    <w:rsid w:val="00E17C59"/>
    <w:rsid w:val="00E20388"/>
    <w:rsid w:val="00E20810"/>
    <w:rsid w:val="00E21919"/>
    <w:rsid w:val="00E21F32"/>
    <w:rsid w:val="00E22084"/>
    <w:rsid w:val="00E22BB3"/>
    <w:rsid w:val="00E22C4C"/>
    <w:rsid w:val="00E22D8D"/>
    <w:rsid w:val="00E235E5"/>
    <w:rsid w:val="00E23B10"/>
    <w:rsid w:val="00E23EE0"/>
    <w:rsid w:val="00E245B5"/>
    <w:rsid w:val="00E24964"/>
    <w:rsid w:val="00E24D03"/>
    <w:rsid w:val="00E24F87"/>
    <w:rsid w:val="00E252FD"/>
    <w:rsid w:val="00E259FD"/>
    <w:rsid w:val="00E25A65"/>
    <w:rsid w:val="00E260CE"/>
    <w:rsid w:val="00E267C9"/>
    <w:rsid w:val="00E26C3A"/>
    <w:rsid w:val="00E271B4"/>
    <w:rsid w:val="00E2722B"/>
    <w:rsid w:val="00E27AA4"/>
    <w:rsid w:val="00E27D41"/>
    <w:rsid w:val="00E31488"/>
    <w:rsid w:val="00E316BC"/>
    <w:rsid w:val="00E32B77"/>
    <w:rsid w:val="00E32F6F"/>
    <w:rsid w:val="00E33112"/>
    <w:rsid w:val="00E3373E"/>
    <w:rsid w:val="00E33A00"/>
    <w:rsid w:val="00E33F76"/>
    <w:rsid w:val="00E34E5D"/>
    <w:rsid w:val="00E353DF"/>
    <w:rsid w:val="00E35DE7"/>
    <w:rsid w:val="00E36057"/>
    <w:rsid w:val="00E36A69"/>
    <w:rsid w:val="00E36D7C"/>
    <w:rsid w:val="00E3751D"/>
    <w:rsid w:val="00E37721"/>
    <w:rsid w:val="00E401E4"/>
    <w:rsid w:val="00E40480"/>
    <w:rsid w:val="00E40BDF"/>
    <w:rsid w:val="00E40E2A"/>
    <w:rsid w:val="00E4187B"/>
    <w:rsid w:val="00E42273"/>
    <w:rsid w:val="00E428C1"/>
    <w:rsid w:val="00E43179"/>
    <w:rsid w:val="00E436F8"/>
    <w:rsid w:val="00E43835"/>
    <w:rsid w:val="00E43A80"/>
    <w:rsid w:val="00E43B51"/>
    <w:rsid w:val="00E44491"/>
    <w:rsid w:val="00E44625"/>
    <w:rsid w:val="00E4528E"/>
    <w:rsid w:val="00E453A9"/>
    <w:rsid w:val="00E4548E"/>
    <w:rsid w:val="00E457BF"/>
    <w:rsid w:val="00E46436"/>
    <w:rsid w:val="00E47039"/>
    <w:rsid w:val="00E470EF"/>
    <w:rsid w:val="00E47462"/>
    <w:rsid w:val="00E474E4"/>
    <w:rsid w:val="00E50054"/>
    <w:rsid w:val="00E50B98"/>
    <w:rsid w:val="00E50C32"/>
    <w:rsid w:val="00E51634"/>
    <w:rsid w:val="00E51697"/>
    <w:rsid w:val="00E52FB7"/>
    <w:rsid w:val="00E5357E"/>
    <w:rsid w:val="00E53818"/>
    <w:rsid w:val="00E53BF6"/>
    <w:rsid w:val="00E53C00"/>
    <w:rsid w:val="00E54CA9"/>
    <w:rsid w:val="00E54E27"/>
    <w:rsid w:val="00E55C3E"/>
    <w:rsid w:val="00E55DFF"/>
    <w:rsid w:val="00E56682"/>
    <w:rsid w:val="00E56A22"/>
    <w:rsid w:val="00E5718F"/>
    <w:rsid w:val="00E575BF"/>
    <w:rsid w:val="00E57739"/>
    <w:rsid w:val="00E57AFC"/>
    <w:rsid w:val="00E60CD4"/>
    <w:rsid w:val="00E60E65"/>
    <w:rsid w:val="00E6156A"/>
    <w:rsid w:val="00E620D0"/>
    <w:rsid w:val="00E623ED"/>
    <w:rsid w:val="00E628FC"/>
    <w:rsid w:val="00E62DBF"/>
    <w:rsid w:val="00E630C7"/>
    <w:rsid w:val="00E6334A"/>
    <w:rsid w:val="00E64191"/>
    <w:rsid w:val="00E64D02"/>
    <w:rsid w:val="00E64ECC"/>
    <w:rsid w:val="00E65CFE"/>
    <w:rsid w:val="00E65DF4"/>
    <w:rsid w:val="00E664B3"/>
    <w:rsid w:val="00E666D7"/>
    <w:rsid w:val="00E66E43"/>
    <w:rsid w:val="00E67182"/>
    <w:rsid w:val="00E67535"/>
    <w:rsid w:val="00E67E51"/>
    <w:rsid w:val="00E70071"/>
    <w:rsid w:val="00E71161"/>
    <w:rsid w:val="00E7140F"/>
    <w:rsid w:val="00E71446"/>
    <w:rsid w:val="00E7249C"/>
    <w:rsid w:val="00E72C7B"/>
    <w:rsid w:val="00E7323E"/>
    <w:rsid w:val="00E7333B"/>
    <w:rsid w:val="00E735D5"/>
    <w:rsid w:val="00E73A6A"/>
    <w:rsid w:val="00E73A91"/>
    <w:rsid w:val="00E73AEC"/>
    <w:rsid w:val="00E73CA6"/>
    <w:rsid w:val="00E73F24"/>
    <w:rsid w:val="00E74530"/>
    <w:rsid w:val="00E748BD"/>
    <w:rsid w:val="00E748C7"/>
    <w:rsid w:val="00E74ED9"/>
    <w:rsid w:val="00E75270"/>
    <w:rsid w:val="00E755A7"/>
    <w:rsid w:val="00E75BF9"/>
    <w:rsid w:val="00E75D71"/>
    <w:rsid w:val="00E76596"/>
    <w:rsid w:val="00E76EFD"/>
    <w:rsid w:val="00E7740E"/>
    <w:rsid w:val="00E776B8"/>
    <w:rsid w:val="00E777FC"/>
    <w:rsid w:val="00E801E6"/>
    <w:rsid w:val="00E81272"/>
    <w:rsid w:val="00E814EF"/>
    <w:rsid w:val="00E81755"/>
    <w:rsid w:val="00E82023"/>
    <w:rsid w:val="00E82479"/>
    <w:rsid w:val="00E8277E"/>
    <w:rsid w:val="00E8375F"/>
    <w:rsid w:val="00E838F9"/>
    <w:rsid w:val="00E839F7"/>
    <w:rsid w:val="00E8407E"/>
    <w:rsid w:val="00E84163"/>
    <w:rsid w:val="00E861CF"/>
    <w:rsid w:val="00E865C9"/>
    <w:rsid w:val="00E86667"/>
    <w:rsid w:val="00E866BA"/>
    <w:rsid w:val="00E86D14"/>
    <w:rsid w:val="00E86D2C"/>
    <w:rsid w:val="00E87575"/>
    <w:rsid w:val="00E87747"/>
    <w:rsid w:val="00E9005F"/>
    <w:rsid w:val="00E90275"/>
    <w:rsid w:val="00E90B94"/>
    <w:rsid w:val="00E91243"/>
    <w:rsid w:val="00E91729"/>
    <w:rsid w:val="00E91AC2"/>
    <w:rsid w:val="00E91BC4"/>
    <w:rsid w:val="00E91D44"/>
    <w:rsid w:val="00E91D92"/>
    <w:rsid w:val="00E928F2"/>
    <w:rsid w:val="00E92BBC"/>
    <w:rsid w:val="00E92C64"/>
    <w:rsid w:val="00E92FE3"/>
    <w:rsid w:val="00E93898"/>
    <w:rsid w:val="00E93D32"/>
    <w:rsid w:val="00E9405B"/>
    <w:rsid w:val="00E94303"/>
    <w:rsid w:val="00E94719"/>
    <w:rsid w:val="00E948E0"/>
    <w:rsid w:val="00E94CFA"/>
    <w:rsid w:val="00E95608"/>
    <w:rsid w:val="00E959BA"/>
    <w:rsid w:val="00E95B22"/>
    <w:rsid w:val="00E969C7"/>
    <w:rsid w:val="00E96E60"/>
    <w:rsid w:val="00E96F54"/>
    <w:rsid w:val="00E97371"/>
    <w:rsid w:val="00E973B3"/>
    <w:rsid w:val="00E979E7"/>
    <w:rsid w:val="00E97CC6"/>
    <w:rsid w:val="00EA03EC"/>
    <w:rsid w:val="00EA0520"/>
    <w:rsid w:val="00EA0BA2"/>
    <w:rsid w:val="00EA0E3B"/>
    <w:rsid w:val="00EA33B5"/>
    <w:rsid w:val="00EA340B"/>
    <w:rsid w:val="00EA3A2B"/>
    <w:rsid w:val="00EA3B8B"/>
    <w:rsid w:val="00EA4040"/>
    <w:rsid w:val="00EA41E7"/>
    <w:rsid w:val="00EA4986"/>
    <w:rsid w:val="00EA4DDA"/>
    <w:rsid w:val="00EA554F"/>
    <w:rsid w:val="00EA56DC"/>
    <w:rsid w:val="00EA5860"/>
    <w:rsid w:val="00EA684C"/>
    <w:rsid w:val="00EA7CCC"/>
    <w:rsid w:val="00EA7D01"/>
    <w:rsid w:val="00EB0216"/>
    <w:rsid w:val="00EB0DCF"/>
    <w:rsid w:val="00EB0EC9"/>
    <w:rsid w:val="00EB32D2"/>
    <w:rsid w:val="00EB43C4"/>
    <w:rsid w:val="00EB4B9F"/>
    <w:rsid w:val="00EB4C56"/>
    <w:rsid w:val="00EB4D8B"/>
    <w:rsid w:val="00EB5854"/>
    <w:rsid w:val="00EB66A5"/>
    <w:rsid w:val="00EB6C63"/>
    <w:rsid w:val="00EB7B09"/>
    <w:rsid w:val="00EC0262"/>
    <w:rsid w:val="00EC0595"/>
    <w:rsid w:val="00EC0604"/>
    <w:rsid w:val="00EC0BC9"/>
    <w:rsid w:val="00EC0DB3"/>
    <w:rsid w:val="00EC1032"/>
    <w:rsid w:val="00EC11C9"/>
    <w:rsid w:val="00EC172A"/>
    <w:rsid w:val="00EC1A53"/>
    <w:rsid w:val="00EC1BF9"/>
    <w:rsid w:val="00EC29AD"/>
    <w:rsid w:val="00EC3882"/>
    <w:rsid w:val="00EC3B41"/>
    <w:rsid w:val="00EC40EA"/>
    <w:rsid w:val="00EC4B2C"/>
    <w:rsid w:val="00EC4E91"/>
    <w:rsid w:val="00EC5367"/>
    <w:rsid w:val="00EC591D"/>
    <w:rsid w:val="00EC5AEA"/>
    <w:rsid w:val="00EC60C1"/>
    <w:rsid w:val="00EC60EB"/>
    <w:rsid w:val="00EC6482"/>
    <w:rsid w:val="00EC6802"/>
    <w:rsid w:val="00EC69B7"/>
    <w:rsid w:val="00EC6C88"/>
    <w:rsid w:val="00EC79FF"/>
    <w:rsid w:val="00EC7F58"/>
    <w:rsid w:val="00ED0797"/>
    <w:rsid w:val="00ED0D39"/>
    <w:rsid w:val="00ED108F"/>
    <w:rsid w:val="00ED1A95"/>
    <w:rsid w:val="00ED27EC"/>
    <w:rsid w:val="00ED2892"/>
    <w:rsid w:val="00ED49D6"/>
    <w:rsid w:val="00ED56B9"/>
    <w:rsid w:val="00ED5C9D"/>
    <w:rsid w:val="00ED627C"/>
    <w:rsid w:val="00ED672D"/>
    <w:rsid w:val="00ED6FB0"/>
    <w:rsid w:val="00ED7748"/>
    <w:rsid w:val="00ED7EE2"/>
    <w:rsid w:val="00EE0B4E"/>
    <w:rsid w:val="00EE0C06"/>
    <w:rsid w:val="00EE0D65"/>
    <w:rsid w:val="00EE183B"/>
    <w:rsid w:val="00EE199C"/>
    <w:rsid w:val="00EE29CB"/>
    <w:rsid w:val="00EE2DFD"/>
    <w:rsid w:val="00EE34D1"/>
    <w:rsid w:val="00EE3B33"/>
    <w:rsid w:val="00EE3D3D"/>
    <w:rsid w:val="00EE410B"/>
    <w:rsid w:val="00EE484F"/>
    <w:rsid w:val="00EE4904"/>
    <w:rsid w:val="00EE4A3E"/>
    <w:rsid w:val="00EE4F80"/>
    <w:rsid w:val="00EE5867"/>
    <w:rsid w:val="00EE5CC1"/>
    <w:rsid w:val="00EE5D6B"/>
    <w:rsid w:val="00EE5F39"/>
    <w:rsid w:val="00EE5F7F"/>
    <w:rsid w:val="00EE70C3"/>
    <w:rsid w:val="00EF01F6"/>
    <w:rsid w:val="00EF04B2"/>
    <w:rsid w:val="00EF141B"/>
    <w:rsid w:val="00EF15F1"/>
    <w:rsid w:val="00EF1A02"/>
    <w:rsid w:val="00EF2A4D"/>
    <w:rsid w:val="00EF3034"/>
    <w:rsid w:val="00EF333F"/>
    <w:rsid w:val="00EF35E6"/>
    <w:rsid w:val="00EF3B9E"/>
    <w:rsid w:val="00EF3DAE"/>
    <w:rsid w:val="00EF5F32"/>
    <w:rsid w:val="00EF6136"/>
    <w:rsid w:val="00EF696E"/>
    <w:rsid w:val="00EF7200"/>
    <w:rsid w:val="00EF72BD"/>
    <w:rsid w:val="00EF754B"/>
    <w:rsid w:val="00EF7FAB"/>
    <w:rsid w:val="00F005AD"/>
    <w:rsid w:val="00F00842"/>
    <w:rsid w:val="00F009FB"/>
    <w:rsid w:val="00F00ACD"/>
    <w:rsid w:val="00F00CC5"/>
    <w:rsid w:val="00F01532"/>
    <w:rsid w:val="00F01907"/>
    <w:rsid w:val="00F01A88"/>
    <w:rsid w:val="00F01D53"/>
    <w:rsid w:val="00F02CD9"/>
    <w:rsid w:val="00F038B5"/>
    <w:rsid w:val="00F03A49"/>
    <w:rsid w:val="00F05E74"/>
    <w:rsid w:val="00F06D24"/>
    <w:rsid w:val="00F06DA3"/>
    <w:rsid w:val="00F073A7"/>
    <w:rsid w:val="00F07AF8"/>
    <w:rsid w:val="00F11521"/>
    <w:rsid w:val="00F12543"/>
    <w:rsid w:val="00F1376A"/>
    <w:rsid w:val="00F138C8"/>
    <w:rsid w:val="00F147B0"/>
    <w:rsid w:val="00F147E3"/>
    <w:rsid w:val="00F14D4C"/>
    <w:rsid w:val="00F14E44"/>
    <w:rsid w:val="00F15170"/>
    <w:rsid w:val="00F1570A"/>
    <w:rsid w:val="00F15864"/>
    <w:rsid w:val="00F15E75"/>
    <w:rsid w:val="00F15EB9"/>
    <w:rsid w:val="00F162CC"/>
    <w:rsid w:val="00F163C3"/>
    <w:rsid w:val="00F16C07"/>
    <w:rsid w:val="00F17656"/>
    <w:rsid w:val="00F17DA5"/>
    <w:rsid w:val="00F2018A"/>
    <w:rsid w:val="00F20FE3"/>
    <w:rsid w:val="00F212DE"/>
    <w:rsid w:val="00F21F21"/>
    <w:rsid w:val="00F221DA"/>
    <w:rsid w:val="00F2259A"/>
    <w:rsid w:val="00F229A2"/>
    <w:rsid w:val="00F22FEB"/>
    <w:rsid w:val="00F230A8"/>
    <w:rsid w:val="00F23341"/>
    <w:rsid w:val="00F23B1A"/>
    <w:rsid w:val="00F23C1B"/>
    <w:rsid w:val="00F23CEE"/>
    <w:rsid w:val="00F23ED8"/>
    <w:rsid w:val="00F23FBA"/>
    <w:rsid w:val="00F2413E"/>
    <w:rsid w:val="00F24303"/>
    <w:rsid w:val="00F24E1F"/>
    <w:rsid w:val="00F24FBD"/>
    <w:rsid w:val="00F25AA7"/>
    <w:rsid w:val="00F2610B"/>
    <w:rsid w:val="00F26171"/>
    <w:rsid w:val="00F263E8"/>
    <w:rsid w:val="00F26BDA"/>
    <w:rsid w:val="00F26C07"/>
    <w:rsid w:val="00F27932"/>
    <w:rsid w:val="00F30136"/>
    <w:rsid w:val="00F305B9"/>
    <w:rsid w:val="00F30DBD"/>
    <w:rsid w:val="00F30F31"/>
    <w:rsid w:val="00F31114"/>
    <w:rsid w:val="00F32028"/>
    <w:rsid w:val="00F32CFA"/>
    <w:rsid w:val="00F33652"/>
    <w:rsid w:val="00F33788"/>
    <w:rsid w:val="00F33DAA"/>
    <w:rsid w:val="00F34BB8"/>
    <w:rsid w:val="00F34F01"/>
    <w:rsid w:val="00F3525D"/>
    <w:rsid w:val="00F35485"/>
    <w:rsid w:val="00F35657"/>
    <w:rsid w:val="00F35BB9"/>
    <w:rsid w:val="00F35D87"/>
    <w:rsid w:val="00F36904"/>
    <w:rsid w:val="00F36D03"/>
    <w:rsid w:val="00F377B1"/>
    <w:rsid w:val="00F37CAD"/>
    <w:rsid w:val="00F4000E"/>
    <w:rsid w:val="00F4142F"/>
    <w:rsid w:val="00F41C57"/>
    <w:rsid w:val="00F4200D"/>
    <w:rsid w:val="00F423B7"/>
    <w:rsid w:val="00F425C0"/>
    <w:rsid w:val="00F4307D"/>
    <w:rsid w:val="00F43E8D"/>
    <w:rsid w:val="00F43EEA"/>
    <w:rsid w:val="00F43F16"/>
    <w:rsid w:val="00F4452D"/>
    <w:rsid w:val="00F4499E"/>
    <w:rsid w:val="00F44D40"/>
    <w:rsid w:val="00F44DC0"/>
    <w:rsid w:val="00F45590"/>
    <w:rsid w:val="00F457F4"/>
    <w:rsid w:val="00F45D16"/>
    <w:rsid w:val="00F46724"/>
    <w:rsid w:val="00F469F3"/>
    <w:rsid w:val="00F471E6"/>
    <w:rsid w:val="00F47660"/>
    <w:rsid w:val="00F47AF4"/>
    <w:rsid w:val="00F500E8"/>
    <w:rsid w:val="00F503E9"/>
    <w:rsid w:val="00F50D2D"/>
    <w:rsid w:val="00F50F58"/>
    <w:rsid w:val="00F51C8D"/>
    <w:rsid w:val="00F532BB"/>
    <w:rsid w:val="00F53517"/>
    <w:rsid w:val="00F538BF"/>
    <w:rsid w:val="00F53AC2"/>
    <w:rsid w:val="00F53E92"/>
    <w:rsid w:val="00F54591"/>
    <w:rsid w:val="00F55209"/>
    <w:rsid w:val="00F55ECD"/>
    <w:rsid w:val="00F56622"/>
    <w:rsid w:val="00F56780"/>
    <w:rsid w:val="00F56AC0"/>
    <w:rsid w:val="00F579FD"/>
    <w:rsid w:val="00F57A41"/>
    <w:rsid w:val="00F57FAF"/>
    <w:rsid w:val="00F60C66"/>
    <w:rsid w:val="00F6118C"/>
    <w:rsid w:val="00F61245"/>
    <w:rsid w:val="00F6176E"/>
    <w:rsid w:val="00F6190F"/>
    <w:rsid w:val="00F61D04"/>
    <w:rsid w:val="00F61EA5"/>
    <w:rsid w:val="00F62302"/>
    <w:rsid w:val="00F63197"/>
    <w:rsid w:val="00F632D7"/>
    <w:rsid w:val="00F633DC"/>
    <w:rsid w:val="00F63BCE"/>
    <w:rsid w:val="00F641CD"/>
    <w:rsid w:val="00F64438"/>
    <w:rsid w:val="00F6481F"/>
    <w:rsid w:val="00F66092"/>
    <w:rsid w:val="00F666B1"/>
    <w:rsid w:val="00F66D50"/>
    <w:rsid w:val="00F66E1E"/>
    <w:rsid w:val="00F67275"/>
    <w:rsid w:val="00F705DD"/>
    <w:rsid w:val="00F718C9"/>
    <w:rsid w:val="00F721FB"/>
    <w:rsid w:val="00F72A6B"/>
    <w:rsid w:val="00F72B7C"/>
    <w:rsid w:val="00F73079"/>
    <w:rsid w:val="00F737DD"/>
    <w:rsid w:val="00F74439"/>
    <w:rsid w:val="00F7458B"/>
    <w:rsid w:val="00F74687"/>
    <w:rsid w:val="00F74B04"/>
    <w:rsid w:val="00F751FC"/>
    <w:rsid w:val="00F752CA"/>
    <w:rsid w:val="00F75444"/>
    <w:rsid w:val="00F75B76"/>
    <w:rsid w:val="00F75FD9"/>
    <w:rsid w:val="00F764B3"/>
    <w:rsid w:val="00F76C3B"/>
    <w:rsid w:val="00F76F10"/>
    <w:rsid w:val="00F770EC"/>
    <w:rsid w:val="00F77B4A"/>
    <w:rsid w:val="00F80226"/>
    <w:rsid w:val="00F80505"/>
    <w:rsid w:val="00F82157"/>
    <w:rsid w:val="00F83764"/>
    <w:rsid w:val="00F83D13"/>
    <w:rsid w:val="00F83D75"/>
    <w:rsid w:val="00F83FAF"/>
    <w:rsid w:val="00F84085"/>
    <w:rsid w:val="00F842DD"/>
    <w:rsid w:val="00F84A93"/>
    <w:rsid w:val="00F85A98"/>
    <w:rsid w:val="00F86CF2"/>
    <w:rsid w:val="00F87738"/>
    <w:rsid w:val="00F87784"/>
    <w:rsid w:val="00F87C1D"/>
    <w:rsid w:val="00F87FD1"/>
    <w:rsid w:val="00F900F2"/>
    <w:rsid w:val="00F9042E"/>
    <w:rsid w:val="00F908AE"/>
    <w:rsid w:val="00F90D04"/>
    <w:rsid w:val="00F918C2"/>
    <w:rsid w:val="00F91DB0"/>
    <w:rsid w:val="00F92227"/>
    <w:rsid w:val="00F93BD3"/>
    <w:rsid w:val="00F94340"/>
    <w:rsid w:val="00F944D4"/>
    <w:rsid w:val="00F9457B"/>
    <w:rsid w:val="00F946EA"/>
    <w:rsid w:val="00F94C05"/>
    <w:rsid w:val="00F95346"/>
    <w:rsid w:val="00F95A25"/>
    <w:rsid w:val="00F96598"/>
    <w:rsid w:val="00F96E48"/>
    <w:rsid w:val="00F9703C"/>
    <w:rsid w:val="00F976D5"/>
    <w:rsid w:val="00F97E67"/>
    <w:rsid w:val="00FA01B7"/>
    <w:rsid w:val="00FA02A0"/>
    <w:rsid w:val="00FA045D"/>
    <w:rsid w:val="00FA049D"/>
    <w:rsid w:val="00FA0583"/>
    <w:rsid w:val="00FA136C"/>
    <w:rsid w:val="00FA13D2"/>
    <w:rsid w:val="00FA1C0B"/>
    <w:rsid w:val="00FA24C6"/>
    <w:rsid w:val="00FA2929"/>
    <w:rsid w:val="00FA344D"/>
    <w:rsid w:val="00FA36F7"/>
    <w:rsid w:val="00FA3A09"/>
    <w:rsid w:val="00FA3BD9"/>
    <w:rsid w:val="00FA482A"/>
    <w:rsid w:val="00FA4872"/>
    <w:rsid w:val="00FA4CBE"/>
    <w:rsid w:val="00FA526E"/>
    <w:rsid w:val="00FA586E"/>
    <w:rsid w:val="00FA6240"/>
    <w:rsid w:val="00FA794D"/>
    <w:rsid w:val="00FB016C"/>
    <w:rsid w:val="00FB0185"/>
    <w:rsid w:val="00FB0281"/>
    <w:rsid w:val="00FB0348"/>
    <w:rsid w:val="00FB0E05"/>
    <w:rsid w:val="00FB2F62"/>
    <w:rsid w:val="00FB3CC9"/>
    <w:rsid w:val="00FB4426"/>
    <w:rsid w:val="00FB6454"/>
    <w:rsid w:val="00FB7642"/>
    <w:rsid w:val="00FB7832"/>
    <w:rsid w:val="00FB7A23"/>
    <w:rsid w:val="00FB7C9D"/>
    <w:rsid w:val="00FC00ED"/>
    <w:rsid w:val="00FC054F"/>
    <w:rsid w:val="00FC06EF"/>
    <w:rsid w:val="00FC07B6"/>
    <w:rsid w:val="00FC1352"/>
    <w:rsid w:val="00FC17EF"/>
    <w:rsid w:val="00FC1DAF"/>
    <w:rsid w:val="00FC201F"/>
    <w:rsid w:val="00FC251A"/>
    <w:rsid w:val="00FC28DB"/>
    <w:rsid w:val="00FC29DF"/>
    <w:rsid w:val="00FC347C"/>
    <w:rsid w:val="00FC3EDE"/>
    <w:rsid w:val="00FC42A3"/>
    <w:rsid w:val="00FC43DA"/>
    <w:rsid w:val="00FC499A"/>
    <w:rsid w:val="00FC61B9"/>
    <w:rsid w:val="00FC6244"/>
    <w:rsid w:val="00FC6247"/>
    <w:rsid w:val="00FC64AC"/>
    <w:rsid w:val="00FC70EE"/>
    <w:rsid w:val="00FC7308"/>
    <w:rsid w:val="00FC758D"/>
    <w:rsid w:val="00FC76D1"/>
    <w:rsid w:val="00FC7EF9"/>
    <w:rsid w:val="00FD00AB"/>
    <w:rsid w:val="00FD0201"/>
    <w:rsid w:val="00FD1D6F"/>
    <w:rsid w:val="00FD1E0D"/>
    <w:rsid w:val="00FD1FA4"/>
    <w:rsid w:val="00FD33B5"/>
    <w:rsid w:val="00FD3907"/>
    <w:rsid w:val="00FD42FF"/>
    <w:rsid w:val="00FD52C9"/>
    <w:rsid w:val="00FD5760"/>
    <w:rsid w:val="00FD57E4"/>
    <w:rsid w:val="00FD5EC1"/>
    <w:rsid w:val="00FD638E"/>
    <w:rsid w:val="00FD6B6F"/>
    <w:rsid w:val="00FD7079"/>
    <w:rsid w:val="00FD76C4"/>
    <w:rsid w:val="00FE06C8"/>
    <w:rsid w:val="00FE07E0"/>
    <w:rsid w:val="00FE10EA"/>
    <w:rsid w:val="00FE1139"/>
    <w:rsid w:val="00FE1CA1"/>
    <w:rsid w:val="00FE1EDE"/>
    <w:rsid w:val="00FE2FAB"/>
    <w:rsid w:val="00FE3467"/>
    <w:rsid w:val="00FE44EB"/>
    <w:rsid w:val="00FE4C0E"/>
    <w:rsid w:val="00FE53F4"/>
    <w:rsid w:val="00FE6D96"/>
    <w:rsid w:val="00FE6E84"/>
    <w:rsid w:val="00FE784E"/>
    <w:rsid w:val="00FE7B9A"/>
    <w:rsid w:val="00FF1A06"/>
    <w:rsid w:val="00FF1F14"/>
    <w:rsid w:val="00FF1F8B"/>
    <w:rsid w:val="00FF287A"/>
    <w:rsid w:val="00FF288F"/>
    <w:rsid w:val="00FF2AAF"/>
    <w:rsid w:val="00FF32B8"/>
    <w:rsid w:val="00FF39A9"/>
    <w:rsid w:val="00FF3F7F"/>
    <w:rsid w:val="00FF5059"/>
    <w:rsid w:val="00FF53C6"/>
    <w:rsid w:val="00FF6784"/>
    <w:rsid w:val="00FF6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3879"/>
  <w15:chartTrackingRefBased/>
  <w15:docId w15:val="{1A2C837F-AE59-49F3-8C3A-05C466E9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8D"/>
    <w:pPr>
      <w:suppressAutoHyphens/>
      <w:autoSpaceDN w:val="0"/>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038D"/>
    <w:rPr>
      <w:color w:val="0563C1"/>
      <w:u w:val="single"/>
    </w:rPr>
  </w:style>
  <w:style w:type="paragraph" w:styleId="ListParagraph">
    <w:name w:val="List Paragraph"/>
    <w:basedOn w:val="Normal"/>
    <w:uiPriority w:val="34"/>
    <w:qFormat/>
    <w:rsid w:val="00E64D02"/>
    <w:pPr>
      <w:ind w:left="720"/>
      <w:contextualSpacing/>
    </w:pPr>
  </w:style>
  <w:style w:type="paragraph" w:styleId="NormalWeb">
    <w:name w:val="Normal (Web)"/>
    <w:basedOn w:val="Normal"/>
    <w:uiPriority w:val="99"/>
    <w:unhideWhenUsed/>
    <w:rsid w:val="00E64D02"/>
    <w:pPr>
      <w:suppressAutoHyphens w:val="0"/>
      <w:autoSpaceDN/>
      <w:spacing w:before="100" w:beforeAutospacing="1" w:after="100" w:afterAutospacing="1"/>
    </w:pPr>
    <w:rPr>
      <w:rFonts w:ascii="Times New Roman" w:eastAsia="Times New Roman" w:hAnsi="Times New Roman"/>
      <w:sz w:val="24"/>
      <w:szCs w:val="24"/>
      <w:lang w:eastAsia="cs-CZ"/>
    </w:rPr>
  </w:style>
  <w:style w:type="character" w:customStyle="1" w:styleId="UnresolvedMention1">
    <w:name w:val="Unresolved Mention1"/>
    <w:basedOn w:val="DefaultParagraphFont"/>
    <w:uiPriority w:val="99"/>
    <w:semiHidden/>
    <w:unhideWhenUsed/>
    <w:rsid w:val="00482776"/>
    <w:rPr>
      <w:color w:val="605E5C"/>
      <w:shd w:val="clear" w:color="auto" w:fill="E1DFDD"/>
    </w:rPr>
  </w:style>
  <w:style w:type="character" w:customStyle="1" w:styleId="UnresolvedMention2">
    <w:name w:val="Unresolved Mention2"/>
    <w:basedOn w:val="DefaultParagraphFont"/>
    <w:uiPriority w:val="99"/>
    <w:semiHidden/>
    <w:unhideWhenUsed/>
    <w:rsid w:val="000804FD"/>
    <w:rPr>
      <w:color w:val="605E5C"/>
      <w:shd w:val="clear" w:color="auto" w:fill="E1DFDD"/>
    </w:rPr>
  </w:style>
  <w:style w:type="paragraph" w:styleId="Header">
    <w:name w:val="header"/>
    <w:basedOn w:val="Normal"/>
    <w:link w:val="HeaderChar"/>
    <w:uiPriority w:val="99"/>
    <w:unhideWhenUsed/>
    <w:rsid w:val="00A643F8"/>
    <w:pPr>
      <w:tabs>
        <w:tab w:val="center" w:pos="4536"/>
        <w:tab w:val="right" w:pos="9072"/>
      </w:tabs>
      <w:spacing w:after="0"/>
    </w:pPr>
  </w:style>
  <w:style w:type="character" w:customStyle="1" w:styleId="HeaderChar">
    <w:name w:val="Header Char"/>
    <w:basedOn w:val="DefaultParagraphFont"/>
    <w:link w:val="Header"/>
    <w:uiPriority w:val="99"/>
    <w:rsid w:val="00A643F8"/>
    <w:rPr>
      <w:rFonts w:ascii="Calibri" w:eastAsia="Calibri" w:hAnsi="Calibri" w:cs="Times New Roman"/>
    </w:rPr>
  </w:style>
  <w:style w:type="paragraph" w:styleId="Footer">
    <w:name w:val="footer"/>
    <w:basedOn w:val="Normal"/>
    <w:link w:val="FooterChar"/>
    <w:uiPriority w:val="99"/>
    <w:unhideWhenUsed/>
    <w:rsid w:val="00A643F8"/>
    <w:pPr>
      <w:tabs>
        <w:tab w:val="center" w:pos="4536"/>
        <w:tab w:val="right" w:pos="9072"/>
      </w:tabs>
      <w:spacing w:after="0"/>
    </w:pPr>
  </w:style>
  <w:style w:type="character" w:customStyle="1" w:styleId="FooterChar">
    <w:name w:val="Footer Char"/>
    <w:basedOn w:val="DefaultParagraphFont"/>
    <w:link w:val="Footer"/>
    <w:uiPriority w:val="99"/>
    <w:rsid w:val="00A643F8"/>
    <w:rPr>
      <w:rFonts w:ascii="Calibri" w:eastAsia="Calibri" w:hAnsi="Calibri" w:cs="Times New Roman"/>
    </w:rPr>
  </w:style>
  <w:style w:type="character" w:styleId="UnresolvedMention">
    <w:name w:val="Unresolved Mention"/>
    <w:basedOn w:val="DefaultParagraphFont"/>
    <w:uiPriority w:val="99"/>
    <w:semiHidden/>
    <w:unhideWhenUsed/>
    <w:rsid w:val="00452FBB"/>
    <w:rPr>
      <w:color w:val="605E5C"/>
      <w:shd w:val="clear" w:color="auto" w:fill="E1DFDD"/>
    </w:rPr>
  </w:style>
  <w:style w:type="character" w:customStyle="1" w:styleId="rynqvb">
    <w:name w:val="rynqvb"/>
    <w:basedOn w:val="DefaultParagraphFont"/>
    <w:rsid w:val="005F5316"/>
  </w:style>
  <w:style w:type="character" w:styleId="Strong">
    <w:name w:val="Strong"/>
    <w:basedOn w:val="DefaultParagraphFont"/>
    <w:uiPriority w:val="22"/>
    <w:qFormat/>
    <w:rsid w:val="00A67155"/>
    <w:rPr>
      <w:b/>
      <w:bCs/>
    </w:rPr>
  </w:style>
  <w:style w:type="character" w:styleId="FollowedHyperlink">
    <w:name w:val="FollowedHyperlink"/>
    <w:basedOn w:val="DefaultParagraphFont"/>
    <w:uiPriority w:val="99"/>
    <w:semiHidden/>
    <w:unhideWhenUsed/>
    <w:rsid w:val="00863875"/>
    <w:rPr>
      <w:color w:val="954F72" w:themeColor="followedHyperlink"/>
      <w:u w:val="single"/>
    </w:rPr>
  </w:style>
  <w:style w:type="table" w:styleId="TableGrid">
    <w:name w:val="Table Grid"/>
    <w:basedOn w:val="TableNormal"/>
    <w:uiPriority w:val="39"/>
    <w:rsid w:val="00DB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00055">
      <w:bodyDiv w:val="1"/>
      <w:marLeft w:val="0"/>
      <w:marRight w:val="0"/>
      <w:marTop w:val="0"/>
      <w:marBottom w:val="0"/>
      <w:divBdr>
        <w:top w:val="none" w:sz="0" w:space="0" w:color="auto"/>
        <w:left w:val="none" w:sz="0" w:space="0" w:color="auto"/>
        <w:bottom w:val="none" w:sz="0" w:space="0" w:color="auto"/>
        <w:right w:val="none" w:sz="0" w:space="0" w:color="auto"/>
      </w:divBdr>
    </w:div>
    <w:div w:id="455686662">
      <w:bodyDiv w:val="1"/>
      <w:marLeft w:val="0"/>
      <w:marRight w:val="0"/>
      <w:marTop w:val="0"/>
      <w:marBottom w:val="0"/>
      <w:divBdr>
        <w:top w:val="none" w:sz="0" w:space="0" w:color="auto"/>
        <w:left w:val="none" w:sz="0" w:space="0" w:color="auto"/>
        <w:bottom w:val="none" w:sz="0" w:space="0" w:color="auto"/>
        <w:right w:val="none" w:sz="0" w:space="0" w:color="auto"/>
      </w:divBdr>
    </w:div>
    <w:div w:id="725418855">
      <w:bodyDiv w:val="1"/>
      <w:marLeft w:val="0"/>
      <w:marRight w:val="0"/>
      <w:marTop w:val="0"/>
      <w:marBottom w:val="0"/>
      <w:divBdr>
        <w:top w:val="none" w:sz="0" w:space="0" w:color="auto"/>
        <w:left w:val="none" w:sz="0" w:space="0" w:color="auto"/>
        <w:bottom w:val="none" w:sz="0" w:space="0" w:color="auto"/>
        <w:right w:val="none" w:sz="0" w:space="0" w:color="auto"/>
      </w:divBdr>
    </w:div>
    <w:div w:id="797573848">
      <w:bodyDiv w:val="1"/>
      <w:marLeft w:val="0"/>
      <w:marRight w:val="0"/>
      <w:marTop w:val="0"/>
      <w:marBottom w:val="0"/>
      <w:divBdr>
        <w:top w:val="none" w:sz="0" w:space="0" w:color="auto"/>
        <w:left w:val="none" w:sz="0" w:space="0" w:color="auto"/>
        <w:bottom w:val="none" w:sz="0" w:space="0" w:color="auto"/>
        <w:right w:val="none" w:sz="0" w:space="0" w:color="auto"/>
      </w:divBdr>
    </w:div>
    <w:div w:id="800850966">
      <w:bodyDiv w:val="1"/>
      <w:marLeft w:val="0"/>
      <w:marRight w:val="0"/>
      <w:marTop w:val="0"/>
      <w:marBottom w:val="0"/>
      <w:divBdr>
        <w:top w:val="none" w:sz="0" w:space="0" w:color="auto"/>
        <w:left w:val="none" w:sz="0" w:space="0" w:color="auto"/>
        <w:bottom w:val="none" w:sz="0" w:space="0" w:color="auto"/>
        <w:right w:val="none" w:sz="0" w:space="0" w:color="auto"/>
      </w:divBdr>
    </w:div>
    <w:div w:id="820847854">
      <w:bodyDiv w:val="1"/>
      <w:marLeft w:val="0"/>
      <w:marRight w:val="0"/>
      <w:marTop w:val="0"/>
      <w:marBottom w:val="0"/>
      <w:divBdr>
        <w:top w:val="none" w:sz="0" w:space="0" w:color="auto"/>
        <w:left w:val="none" w:sz="0" w:space="0" w:color="auto"/>
        <w:bottom w:val="none" w:sz="0" w:space="0" w:color="auto"/>
        <w:right w:val="none" w:sz="0" w:space="0" w:color="auto"/>
      </w:divBdr>
      <w:divsChild>
        <w:div w:id="112790647">
          <w:marLeft w:val="0"/>
          <w:marRight w:val="0"/>
          <w:marTop w:val="0"/>
          <w:marBottom w:val="300"/>
          <w:divBdr>
            <w:top w:val="single" w:sz="18" w:space="0" w:color="0071B3"/>
            <w:left w:val="single" w:sz="18" w:space="0" w:color="0071B3"/>
            <w:bottom w:val="single" w:sz="18" w:space="0" w:color="0071B3"/>
            <w:right w:val="single" w:sz="18" w:space="0" w:color="0071B3"/>
          </w:divBdr>
        </w:div>
      </w:divsChild>
    </w:div>
    <w:div w:id="947740692">
      <w:bodyDiv w:val="1"/>
      <w:marLeft w:val="0"/>
      <w:marRight w:val="0"/>
      <w:marTop w:val="0"/>
      <w:marBottom w:val="0"/>
      <w:divBdr>
        <w:top w:val="none" w:sz="0" w:space="0" w:color="auto"/>
        <w:left w:val="none" w:sz="0" w:space="0" w:color="auto"/>
        <w:bottom w:val="none" w:sz="0" w:space="0" w:color="auto"/>
        <w:right w:val="none" w:sz="0" w:space="0" w:color="auto"/>
      </w:divBdr>
    </w:div>
    <w:div w:id="1007902080">
      <w:bodyDiv w:val="1"/>
      <w:marLeft w:val="0"/>
      <w:marRight w:val="0"/>
      <w:marTop w:val="0"/>
      <w:marBottom w:val="0"/>
      <w:divBdr>
        <w:top w:val="none" w:sz="0" w:space="0" w:color="auto"/>
        <w:left w:val="none" w:sz="0" w:space="0" w:color="auto"/>
        <w:bottom w:val="none" w:sz="0" w:space="0" w:color="auto"/>
        <w:right w:val="none" w:sz="0" w:space="0" w:color="auto"/>
      </w:divBdr>
    </w:div>
    <w:div w:id="1148979302">
      <w:bodyDiv w:val="1"/>
      <w:marLeft w:val="0"/>
      <w:marRight w:val="0"/>
      <w:marTop w:val="0"/>
      <w:marBottom w:val="0"/>
      <w:divBdr>
        <w:top w:val="none" w:sz="0" w:space="0" w:color="auto"/>
        <w:left w:val="none" w:sz="0" w:space="0" w:color="auto"/>
        <w:bottom w:val="none" w:sz="0" w:space="0" w:color="auto"/>
        <w:right w:val="none" w:sz="0" w:space="0" w:color="auto"/>
      </w:divBdr>
    </w:div>
    <w:div w:id="1191065338">
      <w:bodyDiv w:val="1"/>
      <w:marLeft w:val="0"/>
      <w:marRight w:val="0"/>
      <w:marTop w:val="0"/>
      <w:marBottom w:val="0"/>
      <w:divBdr>
        <w:top w:val="none" w:sz="0" w:space="0" w:color="auto"/>
        <w:left w:val="none" w:sz="0" w:space="0" w:color="auto"/>
        <w:bottom w:val="none" w:sz="0" w:space="0" w:color="auto"/>
        <w:right w:val="none" w:sz="0" w:space="0" w:color="auto"/>
      </w:divBdr>
    </w:div>
    <w:div w:id="1237857172">
      <w:bodyDiv w:val="1"/>
      <w:marLeft w:val="0"/>
      <w:marRight w:val="0"/>
      <w:marTop w:val="0"/>
      <w:marBottom w:val="0"/>
      <w:divBdr>
        <w:top w:val="none" w:sz="0" w:space="0" w:color="auto"/>
        <w:left w:val="none" w:sz="0" w:space="0" w:color="auto"/>
        <w:bottom w:val="none" w:sz="0" w:space="0" w:color="auto"/>
        <w:right w:val="none" w:sz="0" w:space="0" w:color="auto"/>
      </w:divBdr>
      <w:divsChild>
        <w:div w:id="1117019829">
          <w:marLeft w:val="0"/>
          <w:marRight w:val="0"/>
          <w:marTop w:val="120"/>
          <w:marBottom w:val="120"/>
          <w:divBdr>
            <w:top w:val="none" w:sz="0" w:space="0" w:color="auto"/>
            <w:left w:val="none" w:sz="0" w:space="0" w:color="auto"/>
            <w:bottom w:val="none" w:sz="0" w:space="0" w:color="auto"/>
            <w:right w:val="none" w:sz="0" w:space="0" w:color="auto"/>
          </w:divBdr>
        </w:div>
        <w:div w:id="1847288127">
          <w:marLeft w:val="0"/>
          <w:marRight w:val="0"/>
          <w:marTop w:val="120"/>
          <w:marBottom w:val="0"/>
          <w:divBdr>
            <w:top w:val="none" w:sz="0" w:space="0" w:color="auto"/>
            <w:left w:val="none" w:sz="0" w:space="0" w:color="auto"/>
            <w:bottom w:val="none" w:sz="0" w:space="0" w:color="auto"/>
            <w:right w:val="none" w:sz="0" w:space="0" w:color="auto"/>
          </w:divBdr>
        </w:div>
      </w:divsChild>
    </w:div>
    <w:div w:id="1244991366">
      <w:bodyDiv w:val="1"/>
      <w:marLeft w:val="0"/>
      <w:marRight w:val="0"/>
      <w:marTop w:val="0"/>
      <w:marBottom w:val="0"/>
      <w:divBdr>
        <w:top w:val="none" w:sz="0" w:space="0" w:color="auto"/>
        <w:left w:val="none" w:sz="0" w:space="0" w:color="auto"/>
        <w:bottom w:val="none" w:sz="0" w:space="0" w:color="auto"/>
        <w:right w:val="none" w:sz="0" w:space="0" w:color="auto"/>
      </w:divBdr>
      <w:divsChild>
        <w:div w:id="454301423">
          <w:marLeft w:val="0"/>
          <w:marRight w:val="0"/>
          <w:marTop w:val="0"/>
          <w:marBottom w:val="0"/>
          <w:divBdr>
            <w:top w:val="none" w:sz="0" w:space="0" w:color="auto"/>
            <w:left w:val="none" w:sz="0" w:space="0" w:color="auto"/>
            <w:bottom w:val="none" w:sz="0" w:space="0" w:color="auto"/>
            <w:right w:val="none" w:sz="0" w:space="0" w:color="auto"/>
          </w:divBdr>
          <w:divsChild>
            <w:div w:id="1132408319">
              <w:marLeft w:val="0"/>
              <w:marRight w:val="0"/>
              <w:marTop w:val="0"/>
              <w:marBottom w:val="0"/>
              <w:divBdr>
                <w:top w:val="none" w:sz="0" w:space="0" w:color="auto"/>
                <w:left w:val="none" w:sz="0" w:space="0" w:color="auto"/>
                <w:bottom w:val="none" w:sz="0" w:space="0" w:color="auto"/>
                <w:right w:val="none" w:sz="0" w:space="0" w:color="auto"/>
              </w:divBdr>
              <w:divsChild>
                <w:div w:id="138614560">
                  <w:marLeft w:val="0"/>
                  <w:marRight w:val="0"/>
                  <w:marTop w:val="0"/>
                  <w:marBottom w:val="0"/>
                  <w:divBdr>
                    <w:top w:val="none" w:sz="0" w:space="0" w:color="auto"/>
                    <w:left w:val="none" w:sz="0" w:space="0" w:color="auto"/>
                    <w:bottom w:val="none" w:sz="0" w:space="0" w:color="auto"/>
                    <w:right w:val="none" w:sz="0" w:space="0" w:color="auto"/>
                  </w:divBdr>
                  <w:divsChild>
                    <w:div w:id="9686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4648">
          <w:marLeft w:val="0"/>
          <w:marRight w:val="0"/>
          <w:marTop w:val="0"/>
          <w:marBottom w:val="0"/>
          <w:divBdr>
            <w:top w:val="none" w:sz="0" w:space="0" w:color="auto"/>
            <w:left w:val="none" w:sz="0" w:space="0" w:color="auto"/>
            <w:bottom w:val="none" w:sz="0" w:space="0" w:color="auto"/>
            <w:right w:val="none" w:sz="0" w:space="0" w:color="auto"/>
          </w:divBdr>
          <w:divsChild>
            <w:div w:id="1784492041">
              <w:marLeft w:val="0"/>
              <w:marRight w:val="0"/>
              <w:marTop w:val="0"/>
              <w:marBottom w:val="0"/>
              <w:divBdr>
                <w:top w:val="none" w:sz="0" w:space="0" w:color="auto"/>
                <w:left w:val="none" w:sz="0" w:space="0" w:color="auto"/>
                <w:bottom w:val="none" w:sz="0" w:space="0" w:color="auto"/>
                <w:right w:val="none" w:sz="0" w:space="0" w:color="auto"/>
              </w:divBdr>
            </w:div>
            <w:div w:id="13000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7226">
      <w:bodyDiv w:val="1"/>
      <w:marLeft w:val="0"/>
      <w:marRight w:val="0"/>
      <w:marTop w:val="0"/>
      <w:marBottom w:val="0"/>
      <w:divBdr>
        <w:top w:val="none" w:sz="0" w:space="0" w:color="auto"/>
        <w:left w:val="none" w:sz="0" w:space="0" w:color="auto"/>
        <w:bottom w:val="none" w:sz="0" w:space="0" w:color="auto"/>
        <w:right w:val="none" w:sz="0" w:space="0" w:color="auto"/>
      </w:divBdr>
    </w:div>
    <w:div w:id="1290627421">
      <w:bodyDiv w:val="1"/>
      <w:marLeft w:val="0"/>
      <w:marRight w:val="0"/>
      <w:marTop w:val="0"/>
      <w:marBottom w:val="0"/>
      <w:divBdr>
        <w:top w:val="none" w:sz="0" w:space="0" w:color="auto"/>
        <w:left w:val="none" w:sz="0" w:space="0" w:color="auto"/>
        <w:bottom w:val="none" w:sz="0" w:space="0" w:color="auto"/>
        <w:right w:val="none" w:sz="0" w:space="0" w:color="auto"/>
      </w:divBdr>
    </w:div>
    <w:div w:id="1519272013">
      <w:bodyDiv w:val="1"/>
      <w:marLeft w:val="0"/>
      <w:marRight w:val="0"/>
      <w:marTop w:val="0"/>
      <w:marBottom w:val="0"/>
      <w:divBdr>
        <w:top w:val="none" w:sz="0" w:space="0" w:color="auto"/>
        <w:left w:val="none" w:sz="0" w:space="0" w:color="auto"/>
        <w:bottom w:val="none" w:sz="0" w:space="0" w:color="auto"/>
        <w:right w:val="none" w:sz="0" w:space="0" w:color="auto"/>
      </w:divBdr>
    </w:div>
    <w:div w:id="1557542526">
      <w:bodyDiv w:val="1"/>
      <w:marLeft w:val="0"/>
      <w:marRight w:val="0"/>
      <w:marTop w:val="0"/>
      <w:marBottom w:val="0"/>
      <w:divBdr>
        <w:top w:val="none" w:sz="0" w:space="0" w:color="auto"/>
        <w:left w:val="none" w:sz="0" w:space="0" w:color="auto"/>
        <w:bottom w:val="none" w:sz="0" w:space="0" w:color="auto"/>
        <w:right w:val="none" w:sz="0" w:space="0" w:color="auto"/>
      </w:divBdr>
    </w:div>
    <w:div w:id="1577740751">
      <w:bodyDiv w:val="1"/>
      <w:marLeft w:val="0"/>
      <w:marRight w:val="0"/>
      <w:marTop w:val="0"/>
      <w:marBottom w:val="0"/>
      <w:divBdr>
        <w:top w:val="none" w:sz="0" w:space="0" w:color="auto"/>
        <w:left w:val="none" w:sz="0" w:space="0" w:color="auto"/>
        <w:bottom w:val="none" w:sz="0" w:space="0" w:color="auto"/>
        <w:right w:val="none" w:sz="0" w:space="0" w:color="auto"/>
      </w:divBdr>
      <w:divsChild>
        <w:div w:id="830952022">
          <w:marLeft w:val="0"/>
          <w:marRight w:val="0"/>
          <w:marTop w:val="0"/>
          <w:marBottom w:val="300"/>
          <w:divBdr>
            <w:top w:val="single" w:sz="18" w:space="0" w:color="0071B3"/>
            <w:left w:val="single" w:sz="18" w:space="0" w:color="0071B3"/>
            <w:bottom w:val="single" w:sz="18" w:space="0" w:color="0071B3"/>
            <w:right w:val="single" w:sz="18" w:space="0" w:color="0071B3"/>
          </w:divBdr>
        </w:div>
      </w:divsChild>
    </w:div>
    <w:div w:id="1598978350">
      <w:bodyDiv w:val="1"/>
      <w:marLeft w:val="0"/>
      <w:marRight w:val="0"/>
      <w:marTop w:val="0"/>
      <w:marBottom w:val="0"/>
      <w:divBdr>
        <w:top w:val="none" w:sz="0" w:space="0" w:color="auto"/>
        <w:left w:val="none" w:sz="0" w:space="0" w:color="auto"/>
        <w:bottom w:val="none" w:sz="0" w:space="0" w:color="auto"/>
        <w:right w:val="none" w:sz="0" w:space="0" w:color="auto"/>
      </w:divBdr>
    </w:div>
    <w:div w:id="1604262469">
      <w:bodyDiv w:val="1"/>
      <w:marLeft w:val="0"/>
      <w:marRight w:val="0"/>
      <w:marTop w:val="0"/>
      <w:marBottom w:val="0"/>
      <w:divBdr>
        <w:top w:val="none" w:sz="0" w:space="0" w:color="auto"/>
        <w:left w:val="none" w:sz="0" w:space="0" w:color="auto"/>
        <w:bottom w:val="none" w:sz="0" w:space="0" w:color="auto"/>
        <w:right w:val="none" w:sz="0" w:space="0" w:color="auto"/>
      </w:divBdr>
      <w:divsChild>
        <w:div w:id="302975936">
          <w:marLeft w:val="0"/>
          <w:marRight w:val="0"/>
          <w:marTop w:val="0"/>
          <w:marBottom w:val="0"/>
          <w:divBdr>
            <w:top w:val="none" w:sz="0" w:space="0" w:color="auto"/>
            <w:left w:val="none" w:sz="0" w:space="0" w:color="auto"/>
            <w:bottom w:val="none" w:sz="0" w:space="0" w:color="auto"/>
            <w:right w:val="none" w:sz="0" w:space="0" w:color="auto"/>
          </w:divBdr>
          <w:divsChild>
            <w:div w:id="254170619">
              <w:marLeft w:val="0"/>
              <w:marRight w:val="0"/>
              <w:marTop w:val="0"/>
              <w:marBottom w:val="0"/>
              <w:divBdr>
                <w:top w:val="none" w:sz="0" w:space="0" w:color="auto"/>
                <w:left w:val="none" w:sz="0" w:space="0" w:color="auto"/>
                <w:bottom w:val="none" w:sz="0" w:space="0" w:color="auto"/>
                <w:right w:val="none" w:sz="0" w:space="0" w:color="auto"/>
              </w:divBdr>
              <w:divsChild>
                <w:div w:id="1960524471">
                  <w:marLeft w:val="0"/>
                  <w:marRight w:val="0"/>
                  <w:marTop w:val="0"/>
                  <w:marBottom w:val="0"/>
                  <w:divBdr>
                    <w:top w:val="none" w:sz="0" w:space="0" w:color="auto"/>
                    <w:left w:val="none" w:sz="0" w:space="0" w:color="auto"/>
                    <w:bottom w:val="none" w:sz="0" w:space="0" w:color="auto"/>
                    <w:right w:val="none" w:sz="0" w:space="0" w:color="auto"/>
                  </w:divBdr>
                  <w:divsChild>
                    <w:div w:id="10771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6473">
          <w:marLeft w:val="0"/>
          <w:marRight w:val="0"/>
          <w:marTop w:val="0"/>
          <w:marBottom w:val="0"/>
          <w:divBdr>
            <w:top w:val="none" w:sz="0" w:space="0" w:color="auto"/>
            <w:left w:val="none" w:sz="0" w:space="0" w:color="auto"/>
            <w:bottom w:val="none" w:sz="0" w:space="0" w:color="auto"/>
            <w:right w:val="none" w:sz="0" w:space="0" w:color="auto"/>
          </w:divBdr>
          <w:divsChild>
            <w:div w:id="1446579875">
              <w:marLeft w:val="0"/>
              <w:marRight w:val="0"/>
              <w:marTop w:val="0"/>
              <w:marBottom w:val="0"/>
              <w:divBdr>
                <w:top w:val="none" w:sz="0" w:space="0" w:color="auto"/>
                <w:left w:val="none" w:sz="0" w:space="0" w:color="auto"/>
                <w:bottom w:val="none" w:sz="0" w:space="0" w:color="auto"/>
                <w:right w:val="none" w:sz="0" w:space="0" w:color="auto"/>
              </w:divBdr>
            </w:div>
            <w:div w:id="3946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5968">
      <w:bodyDiv w:val="1"/>
      <w:marLeft w:val="0"/>
      <w:marRight w:val="0"/>
      <w:marTop w:val="0"/>
      <w:marBottom w:val="0"/>
      <w:divBdr>
        <w:top w:val="none" w:sz="0" w:space="0" w:color="auto"/>
        <w:left w:val="none" w:sz="0" w:space="0" w:color="auto"/>
        <w:bottom w:val="none" w:sz="0" w:space="0" w:color="auto"/>
        <w:right w:val="none" w:sz="0" w:space="0" w:color="auto"/>
      </w:divBdr>
    </w:div>
    <w:div w:id="20274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oline.org/about-chi" TargetMode="External"/><Relationship Id="rId21" Type="http://schemas.openxmlformats.org/officeDocument/2006/relationships/image" Target="media/image4.emf"/><Relationship Id="rId34" Type="http://schemas.openxmlformats.org/officeDocument/2006/relationships/hyperlink" Target="http://www.palliativedrugs.com" TargetMode="External"/><Relationship Id="rId42" Type="http://schemas.openxmlformats.org/officeDocument/2006/relationships/hyperlink" Target="https://www.umirani.cz" TargetMode="External"/><Relationship Id="rId47" Type="http://schemas.openxmlformats.org/officeDocument/2006/relationships/hyperlink" Target="https://www.epistemonikos.org" TargetMode="External"/><Relationship Id="rId50" Type="http://schemas.openxmlformats.org/officeDocument/2006/relationships/hyperlink" Target="https://pubmed.ncbi.nlm.nih.gov" TargetMode="External"/><Relationship Id="rId55" Type="http://schemas.openxmlformats.org/officeDocument/2006/relationships/image" Target="media/image5.emf"/><Relationship Id="rId63" Type="http://schemas.openxmlformats.org/officeDocument/2006/relationships/hyperlink" Target="https://www.mdpi.com/2227-9067/10/8/14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stadomu.cz/res/data/027/003297.pdf" TargetMode="External"/><Relationship Id="rId29" Type="http://schemas.openxmlformats.org/officeDocument/2006/relationships/hyperlink" Target="https://wwwmzcr.cz" TargetMode="External"/><Relationship Id="rId11" Type="http://schemas.openxmlformats.org/officeDocument/2006/relationships/hyperlink" Target="http://www.cestadomu.cz" TargetMode="External"/><Relationship Id="rId24" Type="http://schemas.openxmlformats.org/officeDocument/2006/relationships/hyperlink" Target="https://ditevsrdci.cz" TargetMode="External"/><Relationship Id="rId32" Type="http://schemas.openxmlformats.org/officeDocument/2006/relationships/hyperlink" Target="https://www.nlm.nih.gov/medline" TargetMode="External"/><Relationship Id="rId37" Type="http://schemas.openxmlformats.org/officeDocument/2006/relationships/hyperlink" Target="https://www.palmed.cz" TargetMode="External"/><Relationship Id="rId40" Type="http://schemas.openxmlformats.org/officeDocument/2006/relationships/hyperlink" Target="https://wwwsocialnipolitika.eu" TargetMode="External"/><Relationship Id="rId45" Type="http://schemas.openxmlformats.org/officeDocument/2006/relationships/hyperlink" Target="https://www.cochranelibrary.com" TargetMode="External"/><Relationship Id="rId53" Type="http://schemas.openxmlformats.org/officeDocument/2006/relationships/hyperlink" Target="https://www.webofscience.com" TargetMode="External"/><Relationship Id="rId58" Type="http://schemas.openxmlformats.org/officeDocument/2006/relationships/image" Target="media/image8.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86/s12904-023-01271-9" TargetMode="External"/><Relationship Id="rId19" Type="http://schemas.openxmlformats.org/officeDocument/2006/relationships/image" Target="media/image2.emf"/><Relationship Id="rId14" Type="http://schemas.openxmlformats.org/officeDocument/2006/relationships/hyperlink" Target="https://www.mzcr.cz" TargetMode="External"/><Relationship Id="rId22" Type="http://schemas.openxmlformats.org/officeDocument/2006/relationships/hyperlink" Target="https://cestadomu.cz" TargetMode="External"/><Relationship Id="rId27" Type="http://schemas.openxmlformats.org/officeDocument/2006/relationships/hyperlink" Target="https://klicek.org" TargetMode="External"/><Relationship Id="rId30" Type="http://schemas.openxmlformats.org/officeDocument/2006/relationships/hyperlink" Target="https://neopalitiva.cz" TargetMode="External"/><Relationship Id="rId35" Type="http://schemas.openxmlformats.org/officeDocument/2006/relationships/hyperlink" Target="https://paliativn&#237;centrum.cz" TargetMode="External"/><Relationship Id="rId43" Type="http://schemas.openxmlformats.org/officeDocument/2006/relationships/hyperlink" Target="http://www.who.int/cancer/palliative/painladder/en/" TargetMode="External"/><Relationship Id="rId48" Type="http://schemas.openxmlformats.org/officeDocument/2006/relationships/hyperlink" Target="https://medvik.cz" TargetMode="External"/><Relationship Id="rId56" Type="http://schemas.openxmlformats.org/officeDocument/2006/relationships/image" Target="media/image6.emf"/><Relationship Id="rId64"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s://scholar.google.com" TargetMode="External"/><Relationship Id="rId3" Type="http://schemas.openxmlformats.org/officeDocument/2006/relationships/styles" Target="styles.xml"/><Relationship Id="rId12" Type="http://schemas.openxmlformats.org/officeDocument/2006/relationships/hyperlink" Target="https://paliativnicentrum.cz/paliativni-pece" TargetMode="External"/><Relationship Id="rId17" Type="http://schemas.openxmlformats.org/officeDocument/2006/relationships/hyperlink" Target="https://socialnipolitika.eu" TargetMode="External"/><Relationship Id="rId25" Type="http://schemas.openxmlformats.org/officeDocument/2006/relationships/hyperlink" Target="https://www.fnbrno.cz/konziliarni-tym-podpurny-a-paliativni-detske-nemocnice-fn-brno-ktpp/k1872" TargetMode="External"/><Relationship Id="rId33" Type="http://schemas.openxmlformats.org/officeDocument/2006/relationships/hyperlink" Target="https://www.osobniasistence.cz" TargetMode="External"/><Relationship Id="rId38" Type="http://schemas.openxmlformats.org/officeDocument/2006/relationships/hyperlink" Target="https://www.pediatrics.cz/content/uploads/2022/01/" TargetMode="External"/><Relationship Id="rId46" Type="http://schemas.openxmlformats.org/officeDocument/2006/relationships/hyperlink" Target="https://search.ebscohost.com" TargetMode="External"/><Relationship Id="rId59" Type="http://schemas.openxmlformats.org/officeDocument/2006/relationships/image" Target="media/image9.emf"/><Relationship Id="rId20" Type="http://schemas.openxmlformats.org/officeDocument/2006/relationships/image" Target="media/image3.emf"/><Relationship Id="rId41" Type="http://schemas.openxmlformats.org/officeDocument/2006/relationships/hyperlink" Target="http://togetherforshortlives.org.uk/professionals/care_provision/care_pathways" TargetMode="External"/><Relationship Id="rId54" Type="http://schemas.openxmlformats.org/officeDocument/2006/relationships/hyperlink" Target="https://doczz.cz/doc/84666/standardy-paliativn%C3%AD-p%C3%A9%C4%8De-%C4%8Desk%C3%A1-spole%C4%8Dnost-paliativn%C3%AD-m" TargetMode="External"/><Relationship Id="rId62" Type="http://schemas.openxmlformats.org/officeDocument/2006/relationships/hyperlink" Target="https://doi.org/10.1007/s00520-021-0641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zz.cz/doc/84666/standardy-paliativn%C3%AD-p%C3" TargetMode="External"/><Relationship Id="rId23" Type="http://schemas.openxmlformats.org/officeDocument/2006/relationships/hyperlink" Target="https://detskapaliativnimedicina.cz" TargetMode="External"/><Relationship Id="rId28" Type="http://schemas.openxmlformats.org/officeDocument/2006/relationships/hyperlink" Target="https://www.mhondrasek.cz" TargetMode="External"/><Relationship Id="rId36" Type="http://schemas.openxmlformats.org/officeDocument/2006/relationships/hyperlink" Target="https://wwwpaliativnipraktik.cz" TargetMode="External"/><Relationship Id="rId49" Type="http://schemas.openxmlformats.org/officeDocument/2006/relationships/hyperlink" Target="https://www.proquest.com" TargetMode="External"/><Relationship Id="rId57" Type="http://schemas.openxmlformats.org/officeDocument/2006/relationships/image" Target="media/image7.emf"/><Relationship Id="rId10" Type="http://schemas.openxmlformats.org/officeDocument/2006/relationships/hyperlink" Target="http://www.mhonfrasek.cz" TargetMode="External"/><Relationship Id="rId31" Type="http://schemas.openxmlformats.org/officeDocument/2006/relationships/hyperlink" Target="https://www.nkp.cz" TargetMode="External"/><Relationship Id="rId44" Type="http://schemas.openxmlformats.org/officeDocument/2006/relationships/hyperlink" Target="https://www.who.int/cancer/palliative/definition/en/" TargetMode="External"/><Relationship Id="rId52" Type="http://schemas.openxmlformats.org/officeDocument/2006/relationships/hyperlink" Target="https://www.scopus.com" TargetMode="External"/><Relationship Id="rId60" Type="http://schemas.openxmlformats.org/officeDocument/2006/relationships/hyperlink" Target="https://doi.org/10.1186/s12904-022-01078-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online.org/about-chi/" TargetMode="External"/><Relationship Id="rId13" Type="http://schemas.openxmlformats.org/officeDocument/2006/relationships/hyperlink" Target="https://paliativnipraktik.cz" TargetMode="External"/><Relationship Id="rId18" Type="http://schemas.openxmlformats.org/officeDocument/2006/relationships/image" Target="media/image1.emf"/><Relationship Id="rId39" Type="http://schemas.openxmlformats.org/officeDocument/2006/relationships/hyperlink" Target="http://www.rcp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635C-EFE9-41D4-8763-4C9B53D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12456</TotalTime>
  <Pages>69</Pages>
  <Words>16264</Words>
  <Characters>95958</Characters>
  <Application>Microsoft Office Word</Application>
  <DocSecurity>0</DocSecurity>
  <Lines>799</Lines>
  <Paragraphs>223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Vyskočilová</dc:creator>
  <cp:keywords/>
  <dc:description/>
  <cp:lastModifiedBy>Marcela Vyskočilová</cp:lastModifiedBy>
  <cp:revision>4942</cp:revision>
  <dcterms:created xsi:type="dcterms:W3CDTF">2023-01-31T14:48:00Z</dcterms:created>
  <dcterms:modified xsi:type="dcterms:W3CDTF">2024-03-31T17:28:00Z</dcterms:modified>
</cp:coreProperties>
</file>