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AF6" w:rsidRPr="00634AF6" w:rsidRDefault="00634AF6" w:rsidP="004968B5">
      <w:pPr>
        <w:jc w:val="center"/>
        <w:rPr>
          <w:rFonts w:ascii="Arial" w:hAnsi="Arial" w:cs="Arial"/>
          <w:b/>
          <w:sz w:val="32"/>
        </w:rPr>
      </w:pPr>
      <w:r w:rsidRPr="00634AF6">
        <w:rPr>
          <w:rFonts w:ascii="Arial" w:hAnsi="Arial" w:cs="Arial"/>
          <w:b/>
          <w:sz w:val="32"/>
        </w:rPr>
        <w:t>ČESKÁ ZEMĚDĚLSKÁ UNIVERZITA V PRAZE</w:t>
      </w:r>
    </w:p>
    <w:p w:rsidR="00634AF6" w:rsidRPr="00634AF6" w:rsidRDefault="00634AF6" w:rsidP="004968B5">
      <w:pPr>
        <w:jc w:val="center"/>
        <w:rPr>
          <w:rFonts w:ascii="Arial" w:hAnsi="Arial" w:cs="Arial"/>
        </w:rPr>
      </w:pPr>
      <w:r w:rsidRPr="00634AF6">
        <w:rPr>
          <w:rFonts w:ascii="Arial" w:hAnsi="Arial" w:cs="Arial"/>
          <w:b/>
          <w:sz w:val="32"/>
        </w:rPr>
        <w:t>Fakulta agrobiologie, potravinových a přírodních zdrojů</w:t>
      </w:r>
    </w:p>
    <w:p w:rsidR="00634AF6" w:rsidRPr="00634AF6" w:rsidRDefault="00634AF6" w:rsidP="004968B5">
      <w:pPr>
        <w:jc w:val="center"/>
        <w:rPr>
          <w:rFonts w:ascii="Arial" w:hAnsi="Arial" w:cs="Arial"/>
        </w:rPr>
      </w:pPr>
    </w:p>
    <w:p w:rsidR="00634AF6" w:rsidRPr="00634AF6" w:rsidRDefault="00634AF6" w:rsidP="004968B5">
      <w:pPr>
        <w:jc w:val="center"/>
        <w:rPr>
          <w:rFonts w:ascii="Arial" w:hAnsi="Arial" w:cs="Arial"/>
        </w:rPr>
      </w:pPr>
    </w:p>
    <w:p w:rsidR="00634AF6" w:rsidRPr="00634AF6" w:rsidRDefault="00634AF6" w:rsidP="004968B5">
      <w:pPr>
        <w:jc w:val="center"/>
        <w:rPr>
          <w:rFonts w:ascii="Arial" w:hAnsi="Arial" w:cs="Arial"/>
        </w:rPr>
      </w:pPr>
    </w:p>
    <w:p w:rsidR="00634AF6" w:rsidRPr="00634AF6" w:rsidRDefault="00EE517B" w:rsidP="004968B5">
      <w:pPr>
        <w:jc w:val="center"/>
        <w:rPr>
          <w:rFonts w:ascii="Arial" w:hAnsi="Arial" w:cs="Arial"/>
          <w:b/>
          <w:sz w:val="28"/>
          <w:szCs w:val="28"/>
        </w:rPr>
      </w:pPr>
      <w:r>
        <w:rPr>
          <w:rFonts w:ascii="Arial" w:hAnsi="Arial" w:cs="Arial"/>
          <w:b/>
          <w:sz w:val="28"/>
          <w:szCs w:val="28"/>
        </w:rPr>
        <w:t>Ing. Kateřina Kovaříková</w:t>
      </w:r>
    </w:p>
    <w:p w:rsidR="00634AF6" w:rsidRPr="00634AF6" w:rsidRDefault="00634AF6" w:rsidP="004968B5">
      <w:pPr>
        <w:jc w:val="center"/>
        <w:rPr>
          <w:rFonts w:ascii="Arial" w:hAnsi="Arial" w:cs="Arial"/>
        </w:rPr>
      </w:pPr>
      <w:r w:rsidRPr="00634AF6">
        <w:rPr>
          <w:rFonts w:ascii="Arial" w:hAnsi="Arial" w:cs="Arial"/>
        </w:rPr>
        <w:t>........................................................................................................</w:t>
      </w:r>
    </w:p>
    <w:p w:rsidR="00634AF6" w:rsidRPr="00454411" w:rsidRDefault="00EE517B" w:rsidP="004968B5">
      <w:pPr>
        <w:jc w:val="center"/>
        <w:rPr>
          <w:rFonts w:ascii="Arial" w:hAnsi="Arial" w:cs="Arial"/>
          <w:sz w:val="28"/>
        </w:rPr>
      </w:pPr>
      <w:r w:rsidRPr="00454411">
        <w:rPr>
          <w:rFonts w:ascii="Arial" w:hAnsi="Arial" w:cs="Arial"/>
          <w:sz w:val="24"/>
        </w:rPr>
        <w:t>Katedra ochrany rostlin</w:t>
      </w:r>
    </w:p>
    <w:p w:rsidR="00634AF6" w:rsidRPr="00634AF6" w:rsidRDefault="00634AF6" w:rsidP="004968B5">
      <w:pPr>
        <w:jc w:val="center"/>
        <w:rPr>
          <w:rFonts w:ascii="Arial" w:hAnsi="Arial" w:cs="Arial"/>
        </w:rPr>
      </w:pPr>
    </w:p>
    <w:p w:rsidR="00634AF6" w:rsidRPr="00634AF6" w:rsidRDefault="00634AF6" w:rsidP="004968B5">
      <w:pPr>
        <w:jc w:val="center"/>
        <w:rPr>
          <w:rFonts w:ascii="Arial" w:hAnsi="Arial" w:cs="Arial"/>
        </w:rPr>
      </w:pPr>
    </w:p>
    <w:p w:rsidR="00634AF6" w:rsidRPr="00634AF6" w:rsidRDefault="00634AF6" w:rsidP="004968B5">
      <w:pPr>
        <w:jc w:val="center"/>
        <w:rPr>
          <w:rFonts w:ascii="Arial" w:hAnsi="Arial" w:cs="Arial"/>
        </w:rPr>
      </w:pPr>
    </w:p>
    <w:p w:rsidR="00EE517B" w:rsidRDefault="00EE517B" w:rsidP="00454411">
      <w:pPr>
        <w:spacing w:line="276" w:lineRule="auto"/>
        <w:jc w:val="center"/>
        <w:rPr>
          <w:rFonts w:ascii="Arial" w:hAnsi="Arial" w:cs="Arial"/>
          <w:b/>
          <w:sz w:val="28"/>
        </w:rPr>
      </w:pPr>
      <w:r w:rsidRPr="00EE517B">
        <w:rPr>
          <w:rFonts w:ascii="Arial" w:hAnsi="Arial" w:cs="Arial"/>
          <w:b/>
          <w:sz w:val="28"/>
        </w:rPr>
        <w:t>Ochrana brukvovité zeleniny vůči škůdcům a jejich vliv na kvalitu produktů</w:t>
      </w:r>
    </w:p>
    <w:p w:rsidR="00EE517B" w:rsidRDefault="00EE517B" w:rsidP="004968B5">
      <w:pPr>
        <w:jc w:val="center"/>
        <w:rPr>
          <w:rFonts w:ascii="Arial" w:hAnsi="Arial" w:cs="Arial"/>
          <w:b/>
          <w:sz w:val="28"/>
        </w:rPr>
      </w:pPr>
    </w:p>
    <w:p w:rsidR="00E57091" w:rsidRPr="00454411" w:rsidRDefault="00E57091" w:rsidP="00454411">
      <w:pPr>
        <w:spacing w:line="276" w:lineRule="auto"/>
        <w:jc w:val="center"/>
        <w:rPr>
          <w:rFonts w:ascii="Arial" w:hAnsi="Arial" w:cs="Arial"/>
          <w:b/>
          <w:sz w:val="28"/>
          <w:szCs w:val="24"/>
          <w:lang w:val="en-GB"/>
        </w:rPr>
      </w:pPr>
      <w:r w:rsidRPr="00454411">
        <w:rPr>
          <w:rFonts w:ascii="Arial" w:hAnsi="Arial" w:cs="Arial"/>
          <w:b/>
          <w:sz w:val="28"/>
          <w:szCs w:val="24"/>
          <w:lang w:val="en-GB"/>
        </w:rPr>
        <w:t>Protection of Cruciferous Vegetable</w:t>
      </w:r>
      <w:r w:rsidR="00454411">
        <w:rPr>
          <w:rFonts w:ascii="Arial" w:hAnsi="Arial" w:cs="Arial"/>
          <w:b/>
          <w:sz w:val="28"/>
          <w:szCs w:val="24"/>
          <w:lang w:val="en-GB"/>
        </w:rPr>
        <w:t>s</w:t>
      </w:r>
      <w:r w:rsidRPr="00454411">
        <w:rPr>
          <w:rFonts w:ascii="Arial" w:hAnsi="Arial" w:cs="Arial"/>
          <w:b/>
          <w:sz w:val="28"/>
          <w:szCs w:val="24"/>
          <w:lang w:val="en-GB"/>
        </w:rPr>
        <w:t xml:space="preserve"> </w:t>
      </w:r>
      <w:r w:rsidR="00454411" w:rsidRPr="00454411">
        <w:rPr>
          <w:rFonts w:ascii="Arial" w:hAnsi="Arial" w:cs="Arial"/>
          <w:b/>
          <w:sz w:val="28"/>
          <w:szCs w:val="24"/>
          <w:lang w:val="en-GB"/>
        </w:rPr>
        <w:t>against</w:t>
      </w:r>
      <w:r w:rsidR="00454411">
        <w:rPr>
          <w:rFonts w:ascii="Arial" w:hAnsi="Arial" w:cs="Arial"/>
          <w:b/>
          <w:sz w:val="28"/>
          <w:szCs w:val="24"/>
          <w:lang w:val="en-GB"/>
        </w:rPr>
        <w:t xml:space="preserve"> Pests and Their Impact on the </w:t>
      </w:r>
      <w:r w:rsidRPr="00454411">
        <w:rPr>
          <w:rFonts w:ascii="Arial" w:hAnsi="Arial" w:cs="Arial"/>
          <w:b/>
          <w:sz w:val="28"/>
          <w:szCs w:val="24"/>
          <w:lang w:val="en-GB"/>
        </w:rPr>
        <w:t>Quality of Products</w:t>
      </w:r>
    </w:p>
    <w:p w:rsidR="00634AF6" w:rsidRPr="00E57091" w:rsidRDefault="00634AF6" w:rsidP="004968B5">
      <w:pPr>
        <w:jc w:val="center"/>
        <w:rPr>
          <w:rFonts w:ascii="Arial" w:hAnsi="Arial" w:cs="Arial"/>
          <w:sz w:val="16"/>
          <w:lang w:val="en-GB"/>
        </w:rPr>
      </w:pPr>
      <w:r w:rsidRPr="00E57091">
        <w:rPr>
          <w:rFonts w:ascii="Arial" w:hAnsi="Arial" w:cs="Arial"/>
          <w:sz w:val="16"/>
          <w:lang w:val="en-GB"/>
        </w:rPr>
        <w:t>.....................................................................................................</w:t>
      </w:r>
    </w:p>
    <w:p w:rsidR="00634AF6" w:rsidRPr="00454411" w:rsidRDefault="00634AF6" w:rsidP="004968B5">
      <w:pPr>
        <w:jc w:val="center"/>
        <w:rPr>
          <w:rFonts w:ascii="Arial" w:hAnsi="Arial" w:cs="Arial"/>
          <w:sz w:val="24"/>
        </w:rPr>
      </w:pPr>
      <w:r w:rsidRPr="00454411">
        <w:rPr>
          <w:rFonts w:ascii="Arial" w:hAnsi="Arial" w:cs="Arial"/>
          <w:sz w:val="24"/>
        </w:rPr>
        <w:t>autoreferát doktorské disertační práce</w:t>
      </w:r>
    </w:p>
    <w:p w:rsidR="00634AF6" w:rsidRPr="00634AF6" w:rsidRDefault="00634AF6" w:rsidP="004968B5">
      <w:pPr>
        <w:jc w:val="both"/>
        <w:rPr>
          <w:rFonts w:ascii="Arial" w:hAnsi="Arial" w:cs="Arial"/>
          <w:sz w:val="28"/>
        </w:rPr>
      </w:pPr>
    </w:p>
    <w:p w:rsidR="00634AF6" w:rsidRPr="00634AF6" w:rsidRDefault="00634AF6" w:rsidP="004968B5">
      <w:pPr>
        <w:jc w:val="both"/>
        <w:rPr>
          <w:rFonts w:ascii="Arial" w:hAnsi="Arial" w:cs="Arial"/>
          <w:sz w:val="28"/>
        </w:rPr>
      </w:pPr>
    </w:p>
    <w:p w:rsidR="00634AF6" w:rsidRPr="00EE517B" w:rsidRDefault="00634AF6" w:rsidP="004968B5">
      <w:pPr>
        <w:spacing w:line="360" w:lineRule="auto"/>
        <w:jc w:val="both"/>
        <w:rPr>
          <w:rFonts w:ascii="Arial" w:hAnsi="Arial" w:cs="Arial"/>
          <w:sz w:val="24"/>
        </w:rPr>
      </w:pPr>
      <w:r w:rsidRPr="00EE517B">
        <w:rPr>
          <w:rFonts w:ascii="Arial" w:hAnsi="Arial" w:cs="Arial"/>
          <w:sz w:val="24"/>
        </w:rPr>
        <w:t>Studijní program:</w:t>
      </w:r>
      <w:r w:rsidR="00141B01" w:rsidRPr="00EE517B">
        <w:rPr>
          <w:rFonts w:ascii="Arial" w:hAnsi="Arial" w:cs="Arial"/>
          <w:sz w:val="24"/>
        </w:rPr>
        <w:t xml:space="preserve"> </w:t>
      </w:r>
      <w:r w:rsidR="00EE517B" w:rsidRPr="00EE517B">
        <w:rPr>
          <w:rFonts w:ascii="Arial" w:hAnsi="Arial" w:cs="Arial"/>
          <w:sz w:val="24"/>
        </w:rPr>
        <w:t>Zemědělská specializace (P4106)</w:t>
      </w:r>
    </w:p>
    <w:p w:rsidR="00634AF6" w:rsidRDefault="00634AF6" w:rsidP="004968B5">
      <w:pPr>
        <w:spacing w:line="480" w:lineRule="auto"/>
        <w:jc w:val="both"/>
        <w:rPr>
          <w:rFonts w:ascii="Arial" w:hAnsi="Arial" w:cs="Arial"/>
          <w:sz w:val="24"/>
          <w:szCs w:val="24"/>
        </w:rPr>
      </w:pPr>
      <w:r w:rsidRPr="00EE517B">
        <w:rPr>
          <w:rFonts w:ascii="Arial" w:hAnsi="Arial" w:cs="Arial"/>
          <w:sz w:val="24"/>
          <w:szCs w:val="24"/>
        </w:rPr>
        <w:t xml:space="preserve">Studijní obor:  </w:t>
      </w:r>
      <w:r w:rsidR="00EE517B" w:rsidRPr="00EE517B">
        <w:rPr>
          <w:rFonts w:ascii="Arial" w:hAnsi="Arial" w:cs="Arial"/>
          <w:sz w:val="24"/>
          <w:szCs w:val="24"/>
        </w:rPr>
        <w:t>Zemědělská a lesnická fytopatologie a ochrana rostlin (4102V011)</w:t>
      </w:r>
    </w:p>
    <w:p w:rsidR="00EE517B" w:rsidRPr="00EE517B" w:rsidRDefault="00EE517B" w:rsidP="004968B5">
      <w:pPr>
        <w:spacing w:line="480" w:lineRule="auto"/>
        <w:jc w:val="both"/>
        <w:rPr>
          <w:rFonts w:ascii="Arial" w:hAnsi="Arial" w:cs="Arial"/>
          <w:sz w:val="24"/>
          <w:szCs w:val="24"/>
        </w:rPr>
      </w:pPr>
    </w:p>
    <w:p w:rsidR="00634AF6" w:rsidRPr="00634AF6" w:rsidRDefault="00634AF6" w:rsidP="00454411">
      <w:pPr>
        <w:spacing w:line="276" w:lineRule="auto"/>
        <w:jc w:val="both"/>
        <w:rPr>
          <w:rFonts w:ascii="Arial" w:hAnsi="Arial" w:cs="Arial"/>
          <w:b/>
          <w:sz w:val="28"/>
          <w:szCs w:val="28"/>
        </w:rPr>
      </w:pPr>
      <w:r w:rsidRPr="00634AF6">
        <w:rPr>
          <w:rFonts w:ascii="Arial" w:hAnsi="Arial" w:cs="Arial"/>
          <w:sz w:val="28"/>
          <w:szCs w:val="28"/>
        </w:rPr>
        <w:t>Školitel</w:t>
      </w:r>
      <w:r w:rsidRPr="00634AF6">
        <w:rPr>
          <w:rFonts w:ascii="Arial" w:hAnsi="Arial" w:cs="Arial"/>
          <w:b/>
          <w:sz w:val="24"/>
        </w:rPr>
        <w:t>:</w:t>
      </w:r>
      <w:r w:rsidRPr="00634AF6">
        <w:rPr>
          <w:rFonts w:ascii="Arial" w:hAnsi="Arial" w:cs="Arial"/>
          <w:b/>
          <w:sz w:val="24"/>
        </w:rPr>
        <w:tab/>
      </w:r>
      <w:r w:rsidR="00141B01">
        <w:rPr>
          <w:rFonts w:ascii="Arial" w:hAnsi="Arial" w:cs="Arial"/>
          <w:b/>
          <w:sz w:val="24"/>
        </w:rPr>
        <w:tab/>
      </w:r>
      <w:r w:rsidR="00EE517B" w:rsidRPr="00EE517B">
        <w:rPr>
          <w:rFonts w:ascii="Arial" w:hAnsi="Arial" w:cs="Arial"/>
          <w:b/>
          <w:sz w:val="28"/>
          <w:szCs w:val="28"/>
        </w:rPr>
        <w:t>prof. Ing. RNDr. František Kocourek, CSc.</w:t>
      </w:r>
    </w:p>
    <w:p w:rsidR="00634AF6" w:rsidRPr="00634AF6" w:rsidRDefault="00634AF6" w:rsidP="00454411">
      <w:pPr>
        <w:spacing w:after="240" w:line="276" w:lineRule="auto"/>
        <w:jc w:val="both"/>
        <w:rPr>
          <w:rFonts w:ascii="Arial" w:hAnsi="Arial" w:cs="Arial"/>
          <w:sz w:val="24"/>
        </w:rPr>
      </w:pPr>
      <w:r w:rsidRPr="00634AF6">
        <w:rPr>
          <w:rFonts w:ascii="Arial" w:hAnsi="Arial" w:cs="Arial"/>
          <w:sz w:val="24"/>
        </w:rPr>
        <w:tab/>
      </w:r>
      <w:r w:rsidRPr="00634AF6">
        <w:rPr>
          <w:rFonts w:ascii="Arial" w:hAnsi="Arial" w:cs="Arial"/>
          <w:sz w:val="24"/>
        </w:rPr>
        <w:tab/>
      </w:r>
      <w:r w:rsidR="00141B01">
        <w:rPr>
          <w:rFonts w:ascii="Arial" w:hAnsi="Arial" w:cs="Arial"/>
          <w:sz w:val="24"/>
        </w:rPr>
        <w:tab/>
      </w:r>
      <w:r w:rsidR="00EE517B">
        <w:rPr>
          <w:rFonts w:ascii="Arial" w:hAnsi="Arial" w:cs="Arial"/>
          <w:sz w:val="24"/>
        </w:rPr>
        <w:t>K</w:t>
      </w:r>
      <w:r w:rsidRPr="00634AF6">
        <w:rPr>
          <w:rFonts w:ascii="Arial" w:hAnsi="Arial" w:cs="Arial"/>
          <w:sz w:val="24"/>
        </w:rPr>
        <w:t xml:space="preserve">atedra </w:t>
      </w:r>
      <w:r w:rsidR="00EE517B">
        <w:rPr>
          <w:rFonts w:ascii="Arial" w:hAnsi="Arial" w:cs="Arial"/>
          <w:sz w:val="24"/>
        </w:rPr>
        <w:t>ochrany rostlin</w:t>
      </w:r>
    </w:p>
    <w:p w:rsidR="00634AF6" w:rsidRPr="00634AF6" w:rsidRDefault="00634AF6" w:rsidP="00454411">
      <w:pPr>
        <w:spacing w:line="276" w:lineRule="auto"/>
        <w:jc w:val="both"/>
        <w:rPr>
          <w:rFonts w:ascii="Arial" w:hAnsi="Arial" w:cs="Arial"/>
          <w:b/>
          <w:sz w:val="24"/>
          <w:szCs w:val="24"/>
        </w:rPr>
      </w:pPr>
      <w:r w:rsidRPr="00634AF6">
        <w:rPr>
          <w:rFonts w:ascii="Arial" w:hAnsi="Arial" w:cs="Arial"/>
          <w:sz w:val="28"/>
          <w:szCs w:val="28"/>
        </w:rPr>
        <w:t>Konzultant</w:t>
      </w:r>
      <w:r w:rsidRPr="00634AF6">
        <w:rPr>
          <w:rFonts w:ascii="Arial" w:hAnsi="Arial" w:cs="Arial"/>
          <w:b/>
          <w:sz w:val="24"/>
          <w:szCs w:val="24"/>
        </w:rPr>
        <w:tab/>
      </w:r>
      <w:r w:rsidR="00141B01">
        <w:rPr>
          <w:rFonts w:ascii="Arial" w:hAnsi="Arial" w:cs="Arial"/>
          <w:b/>
          <w:sz w:val="24"/>
          <w:szCs w:val="24"/>
        </w:rPr>
        <w:tab/>
      </w:r>
      <w:r w:rsidR="00EE517B">
        <w:rPr>
          <w:rFonts w:ascii="Arial" w:hAnsi="Arial" w:cs="Arial"/>
          <w:b/>
          <w:sz w:val="28"/>
          <w:szCs w:val="28"/>
        </w:rPr>
        <w:t>Ing. Kamil Holý, Ph.D.</w:t>
      </w:r>
    </w:p>
    <w:p w:rsidR="00634AF6" w:rsidRPr="00634AF6" w:rsidRDefault="00634AF6" w:rsidP="00454411">
      <w:pPr>
        <w:spacing w:line="276" w:lineRule="auto"/>
        <w:jc w:val="both"/>
        <w:rPr>
          <w:rFonts w:ascii="Arial" w:hAnsi="Arial" w:cs="Arial"/>
          <w:sz w:val="24"/>
          <w:szCs w:val="24"/>
        </w:rPr>
      </w:pPr>
      <w:r w:rsidRPr="00634AF6">
        <w:rPr>
          <w:rFonts w:ascii="Arial" w:hAnsi="Arial" w:cs="Arial"/>
          <w:sz w:val="24"/>
          <w:szCs w:val="24"/>
        </w:rPr>
        <w:tab/>
      </w:r>
      <w:r w:rsidRPr="00634AF6">
        <w:rPr>
          <w:rFonts w:ascii="Arial" w:hAnsi="Arial" w:cs="Arial"/>
          <w:sz w:val="24"/>
          <w:szCs w:val="24"/>
        </w:rPr>
        <w:tab/>
      </w:r>
      <w:r w:rsidR="00141B01">
        <w:rPr>
          <w:rFonts w:ascii="Arial" w:hAnsi="Arial" w:cs="Arial"/>
          <w:sz w:val="24"/>
          <w:szCs w:val="24"/>
        </w:rPr>
        <w:tab/>
      </w:r>
      <w:r w:rsidR="00EE517B">
        <w:rPr>
          <w:rFonts w:ascii="Arial" w:hAnsi="Arial" w:cs="Arial"/>
          <w:sz w:val="24"/>
          <w:szCs w:val="24"/>
        </w:rPr>
        <w:t>VÚRV Praha - Ruzyně</w:t>
      </w:r>
    </w:p>
    <w:p w:rsidR="00634AF6" w:rsidRPr="00634AF6" w:rsidRDefault="00634AF6" w:rsidP="004968B5">
      <w:pPr>
        <w:jc w:val="both"/>
        <w:rPr>
          <w:rFonts w:ascii="Arial" w:hAnsi="Arial" w:cs="Arial"/>
          <w:sz w:val="28"/>
        </w:rPr>
      </w:pPr>
    </w:p>
    <w:p w:rsidR="00E57091" w:rsidRDefault="00634AF6" w:rsidP="00454411">
      <w:pPr>
        <w:spacing w:line="276" w:lineRule="auto"/>
        <w:jc w:val="both"/>
        <w:rPr>
          <w:rFonts w:ascii="Arial" w:hAnsi="Arial" w:cs="Arial"/>
          <w:b/>
          <w:sz w:val="24"/>
        </w:rPr>
      </w:pPr>
      <w:r w:rsidRPr="00634AF6">
        <w:rPr>
          <w:rFonts w:ascii="Arial" w:hAnsi="Arial" w:cs="Arial"/>
          <w:sz w:val="28"/>
          <w:szCs w:val="28"/>
        </w:rPr>
        <w:t>Oponenti</w:t>
      </w:r>
      <w:r w:rsidRPr="00634AF6">
        <w:rPr>
          <w:rFonts w:ascii="Arial" w:hAnsi="Arial" w:cs="Arial"/>
          <w:b/>
          <w:sz w:val="24"/>
        </w:rPr>
        <w:t>:</w:t>
      </w:r>
      <w:r w:rsidRPr="00634AF6">
        <w:rPr>
          <w:rFonts w:ascii="Arial" w:hAnsi="Arial" w:cs="Arial"/>
          <w:b/>
          <w:sz w:val="24"/>
        </w:rPr>
        <w:tab/>
      </w:r>
      <w:r w:rsidR="00141B01">
        <w:rPr>
          <w:rFonts w:ascii="Arial" w:hAnsi="Arial" w:cs="Arial"/>
          <w:b/>
          <w:sz w:val="24"/>
        </w:rPr>
        <w:tab/>
      </w:r>
      <w:r w:rsidR="00E57091" w:rsidRPr="00454411">
        <w:rPr>
          <w:rFonts w:ascii="Arial" w:hAnsi="Arial" w:cs="Arial"/>
          <w:sz w:val="24"/>
          <w:u w:val="single"/>
        </w:rPr>
        <w:t xml:space="preserve">doc. Ing. Hana </w:t>
      </w:r>
      <w:proofErr w:type="spellStart"/>
      <w:r w:rsidR="00E57091" w:rsidRPr="00454411">
        <w:rPr>
          <w:rFonts w:ascii="Arial" w:hAnsi="Arial" w:cs="Arial"/>
          <w:sz w:val="24"/>
          <w:u w:val="single"/>
        </w:rPr>
        <w:t>Šefrová</w:t>
      </w:r>
      <w:proofErr w:type="spellEnd"/>
      <w:r w:rsidR="00E57091" w:rsidRPr="00454411">
        <w:rPr>
          <w:rFonts w:ascii="Arial" w:hAnsi="Arial" w:cs="Arial"/>
          <w:sz w:val="24"/>
          <w:u w:val="single"/>
        </w:rPr>
        <w:t>, Ph.D.</w:t>
      </w:r>
    </w:p>
    <w:p w:rsidR="00E57091" w:rsidRPr="00E57091" w:rsidRDefault="00E57091" w:rsidP="00454411">
      <w:pPr>
        <w:spacing w:line="276" w:lineRule="auto"/>
        <w:jc w:val="both"/>
        <w:rPr>
          <w:rFonts w:ascii="Arial" w:hAnsi="Arial" w:cs="Arial"/>
          <w:sz w:val="24"/>
        </w:rPr>
      </w:pPr>
      <w:r>
        <w:rPr>
          <w:rFonts w:ascii="Arial" w:hAnsi="Arial" w:cs="Arial"/>
          <w:b/>
          <w:sz w:val="24"/>
        </w:rPr>
        <w:tab/>
      </w:r>
      <w:r>
        <w:rPr>
          <w:rFonts w:ascii="Arial" w:hAnsi="Arial" w:cs="Arial"/>
          <w:b/>
          <w:sz w:val="24"/>
        </w:rPr>
        <w:tab/>
      </w:r>
      <w:r>
        <w:rPr>
          <w:rFonts w:ascii="Arial" w:hAnsi="Arial" w:cs="Arial"/>
          <w:b/>
          <w:sz w:val="24"/>
        </w:rPr>
        <w:tab/>
      </w:r>
      <w:r w:rsidRPr="00E57091">
        <w:rPr>
          <w:rFonts w:ascii="Arial" w:hAnsi="Arial" w:cs="Arial"/>
          <w:sz w:val="24"/>
        </w:rPr>
        <w:t>Mendelova univerzita v Brně</w:t>
      </w:r>
    </w:p>
    <w:p w:rsidR="00634AF6" w:rsidRPr="00454411" w:rsidRDefault="00E57091" w:rsidP="00454411">
      <w:pPr>
        <w:spacing w:line="276" w:lineRule="auto"/>
        <w:ind w:left="1416" w:firstLine="708"/>
        <w:jc w:val="both"/>
        <w:rPr>
          <w:rFonts w:ascii="Arial" w:hAnsi="Arial" w:cs="Arial"/>
          <w:sz w:val="24"/>
          <w:highlight w:val="yellow"/>
          <w:u w:val="single"/>
        </w:rPr>
      </w:pPr>
      <w:r w:rsidRPr="00454411">
        <w:rPr>
          <w:rFonts w:ascii="Arial" w:hAnsi="Arial" w:cs="Arial"/>
          <w:sz w:val="24"/>
          <w:u w:val="single"/>
        </w:rPr>
        <w:t>doc. Ing. Jiří Rotrekl, CSc.</w:t>
      </w:r>
    </w:p>
    <w:p w:rsidR="00EE517B" w:rsidRPr="004968B5" w:rsidRDefault="00EE517B" w:rsidP="00454411">
      <w:pPr>
        <w:spacing w:line="276" w:lineRule="auto"/>
        <w:jc w:val="both"/>
        <w:rPr>
          <w:rFonts w:ascii="Arial" w:hAnsi="Arial" w:cs="Arial"/>
          <w:sz w:val="24"/>
        </w:rPr>
      </w:pPr>
      <w:r w:rsidRPr="004968B5">
        <w:rPr>
          <w:rFonts w:ascii="Arial" w:hAnsi="Arial" w:cs="Arial"/>
          <w:sz w:val="24"/>
        </w:rPr>
        <w:tab/>
      </w:r>
      <w:r w:rsidRPr="004968B5">
        <w:rPr>
          <w:rFonts w:ascii="Arial" w:hAnsi="Arial" w:cs="Arial"/>
          <w:sz w:val="24"/>
        </w:rPr>
        <w:tab/>
      </w:r>
      <w:r w:rsidRPr="004968B5">
        <w:rPr>
          <w:rFonts w:ascii="Arial" w:hAnsi="Arial" w:cs="Arial"/>
          <w:sz w:val="24"/>
        </w:rPr>
        <w:tab/>
        <w:t>VÚPT</w:t>
      </w:r>
      <w:r w:rsidR="00E57091" w:rsidRPr="004968B5">
        <w:rPr>
          <w:rFonts w:ascii="Arial" w:hAnsi="Arial" w:cs="Arial"/>
          <w:sz w:val="24"/>
        </w:rPr>
        <w:t xml:space="preserve"> - Troubsko</w:t>
      </w:r>
    </w:p>
    <w:p w:rsidR="00634AF6" w:rsidRPr="00454411" w:rsidRDefault="00634AF6" w:rsidP="00454411">
      <w:pPr>
        <w:spacing w:line="276" w:lineRule="auto"/>
        <w:jc w:val="both"/>
        <w:rPr>
          <w:rFonts w:ascii="Arial" w:hAnsi="Arial" w:cs="Arial"/>
          <w:sz w:val="24"/>
          <w:u w:val="single"/>
        </w:rPr>
      </w:pPr>
      <w:r w:rsidRPr="004968B5">
        <w:rPr>
          <w:rFonts w:ascii="Arial" w:hAnsi="Arial" w:cs="Arial"/>
          <w:sz w:val="24"/>
        </w:rPr>
        <w:tab/>
      </w:r>
      <w:r w:rsidRPr="004968B5">
        <w:rPr>
          <w:rFonts w:ascii="Arial" w:hAnsi="Arial" w:cs="Arial"/>
          <w:sz w:val="24"/>
        </w:rPr>
        <w:tab/>
      </w:r>
      <w:r w:rsidR="00141B01" w:rsidRPr="004968B5">
        <w:rPr>
          <w:rFonts w:ascii="Arial" w:hAnsi="Arial" w:cs="Arial"/>
          <w:sz w:val="24"/>
        </w:rPr>
        <w:tab/>
      </w:r>
      <w:r w:rsidR="004968B5" w:rsidRPr="00454411">
        <w:rPr>
          <w:rFonts w:ascii="Arial" w:hAnsi="Arial" w:cs="Arial"/>
          <w:sz w:val="24"/>
          <w:u w:val="single"/>
        </w:rPr>
        <w:t xml:space="preserve">Ing. Martin </w:t>
      </w:r>
      <w:proofErr w:type="spellStart"/>
      <w:r w:rsidR="004968B5" w:rsidRPr="00454411">
        <w:rPr>
          <w:rFonts w:ascii="Arial" w:hAnsi="Arial" w:cs="Arial"/>
          <w:sz w:val="24"/>
          <w:u w:val="single"/>
        </w:rPr>
        <w:t>Baga</w:t>
      </w:r>
      <w:r w:rsidR="00EE517B" w:rsidRPr="00454411">
        <w:rPr>
          <w:rFonts w:ascii="Arial" w:hAnsi="Arial" w:cs="Arial"/>
          <w:sz w:val="24"/>
          <w:u w:val="single"/>
        </w:rPr>
        <w:t>r</w:t>
      </w:r>
      <w:proofErr w:type="spellEnd"/>
      <w:r w:rsidR="00EE517B" w:rsidRPr="00454411">
        <w:rPr>
          <w:rFonts w:ascii="Arial" w:hAnsi="Arial" w:cs="Arial"/>
          <w:sz w:val="24"/>
          <w:u w:val="single"/>
        </w:rPr>
        <w:t>, Ph.D.</w:t>
      </w:r>
    </w:p>
    <w:p w:rsidR="00EE517B" w:rsidRPr="00634AF6" w:rsidRDefault="00EE517B" w:rsidP="00454411">
      <w:pPr>
        <w:spacing w:line="276" w:lineRule="auto"/>
        <w:jc w:val="both"/>
        <w:rPr>
          <w:rFonts w:ascii="Arial" w:hAnsi="Arial" w:cs="Arial"/>
          <w:sz w:val="24"/>
        </w:rPr>
      </w:pPr>
      <w:r w:rsidRPr="004968B5">
        <w:rPr>
          <w:rFonts w:ascii="Arial" w:hAnsi="Arial" w:cs="Arial"/>
          <w:sz w:val="24"/>
        </w:rPr>
        <w:tab/>
      </w:r>
      <w:r w:rsidRPr="004968B5">
        <w:rPr>
          <w:rFonts w:ascii="Arial" w:hAnsi="Arial" w:cs="Arial"/>
          <w:sz w:val="24"/>
        </w:rPr>
        <w:tab/>
      </w:r>
      <w:r w:rsidRPr="004968B5">
        <w:rPr>
          <w:rFonts w:ascii="Arial" w:hAnsi="Arial" w:cs="Arial"/>
          <w:sz w:val="24"/>
        </w:rPr>
        <w:tab/>
      </w:r>
      <w:proofErr w:type="spellStart"/>
      <w:r w:rsidRPr="004968B5">
        <w:rPr>
          <w:rFonts w:ascii="Arial" w:hAnsi="Arial" w:cs="Arial"/>
          <w:sz w:val="24"/>
        </w:rPr>
        <w:t>Biocont</w:t>
      </w:r>
      <w:proofErr w:type="spellEnd"/>
      <w:r w:rsidR="004968B5" w:rsidRPr="004968B5">
        <w:rPr>
          <w:rFonts w:ascii="Arial" w:hAnsi="Arial" w:cs="Arial"/>
          <w:sz w:val="24"/>
        </w:rPr>
        <w:t xml:space="preserve"> </w:t>
      </w:r>
      <w:proofErr w:type="spellStart"/>
      <w:r w:rsidR="004968B5" w:rsidRPr="004968B5">
        <w:rPr>
          <w:rFonts w:ascii="Arial" w:hAnsi="Arial" w:cs="Arial"/>
          <w:sz w:val="24"/>
        </w:rPr>
        <w:t>Laboratory</w:t>
      </w:r>
      <w:proofErr w:type="spellEnd"/>
    </w:p>
    <w:p w:rsidR="00634AF6" w:rsidRPr="00634AF6" w:rsidRDefault="00634AF6" w:rsidP="004968B5">
      <w:pPr>
        <w:jc w:val="both"/>
        <w:rPr>
          <w:rFonts w:ascii="Arial" w:hAnsi="Arial" w:cs="Arial"/>
          <w:sz w:val="28"/>
        </w:rPr>
      </w:pPr>
    </w:p>
    <w:p w:rsidR="00634AF6" w:rsidRPr="00634AF6" w:rsidRDefault="00634AF6" w:rsidP="004968B5">
      <w:pPr>
        <w:jc w:val="both"/>
        <w:rPr>
          <w:rFonts w:ascii="Arial" w:hAnsi="Arial" w:cs="Arial"/>
          <w:sz w:val="28"/>
        </w:rPr>
      </w:pPr>
    </w:p>
    <w:p w:rsidR="00634AF6" w:rsidRPr="00634AF6" w:rsidRDefault="00634AF6" w:rsidP="004968B5">
      <w:pPr>
        <w:jc w:val="both"/>
        <w:rPr>
          <w:rFonts w:ascii="Arial" w:hAnsi="Arial" w:cs="Arial"/>
          <w:sz w:val="26"/>
          <w:szCs w:val="26"/>
        </w:rPr>
      </w:pPr>
      <w:r w:rsidRPr="00634AF6">
        <w:rPr>
          <w:rFonts w:ascii="Arial" w:hAnsi="Arial" w:cs="Arial"/>
          <w:sz w:val="26"/>
          <w:szCs w:val="26"/>
        </w:rPr>
        <w:t xml:space="preserve">Obhajoba doktorské disertační práce se koná dne: </w:t>
      </w:r>
      <w:proofErr w:type="gramStart"/>
      <w:r w:rsidR="00EE517B">
        <w:rPr>
          <w:rFonts w:ascii="Arial" w:hAnsi="Arial" w:cs="Arial"/>
          <w:sz w:val="26"/>
          <w:szCs w:val="26"/>
        </w:rPr>
        <w:t>9.4.2018</w:t>
      </w:r>
      <w:proofErr w:type="gramEnd"/>
      <w:r w:rsidR="00111813">
        <w:rPr>
          <w:rFonts w:ascii="Arial" w:hAnsi="Arial" w:cs="Arial"/>
          <w:sz w:val="26"/>
          <w:szCs w:val="26"/>
        </w:rPr>
        <w:br/>
      </w:r>
      <w:r w:rsidRPr="00634AF6">
        <w:rPr>
          <w:rFonts w:ascii="Arial" w:hAnsi="Arial" w:cs="Arial"/>
          <w:sz w:val="26"/>
          <w:szCs w:val="26"/>
        </w:rPr>
        <w:t xml:space="preserve">v </w:t>
      </w:r>
      <w:r w:rsidR="00EE517B">
        <w:rPr>
          <w:rFonts w:ascii="Arial" w:hAnsi="Arial" w:cs="Arial"/>
          <w:sz w:val="26"/>
          <w:szCs w:val="26"/>
        </w:rPr>
        <w:t xml:space="preserve">12:30 </w:t>
      </w:r>
      <w:r w:rsidRPr="00634AF6">
        <w:rPr>
          <w:rFonts w:ascii="Arial" w:hAnsi="Arial" w:cs="Arial"/>
          <w:sz w:val="26"/>
          <w:szCs w:val="26"/>
        </w:rPr>
        <w:t xml:space="preserve">hod. na: Fakultě agrobiologie, potravinových a přírodních zdrojů ČZU v Praze </w:t>
      </w:r>
    </w:p>
    <w:p w:rsidR="00634AF6" w:rsidRPr="00634AF6" w:rsidRDefault="00634AF6" w:rsidP="004968B5">
      <w:pPr>
        <w:jc w:val="both"/>
        <w:rPr>
          <w:rFonts w:ascii="Arial" w:hAnsi="Arial" w:cs="Arial"/>
          <w:sz w:val="26"/>
          <w:szCs w:val="26"/>
        </w:rPr>
      </w:pPr>
    </w:p>
    <w:p w:rsidR="00634AF6" w:rsidRPr="00634AF6" w:rsidRDefault="00634AF6" w:rsidP="004968B5">
      <w:pPr>
        <w:jc w:val="both"/>
        <w:rPr>
          <w:rFonts w:ascii="Arial" w:hAnsi="Arial" w:cs="Arial"/>
          <w:sz w:val="26"/>
          <w:szCs w:val="26"/>
        </w:rPr>
      </w:pPr>
      <w:r w:rsidRPr="00634AF6">
        <w:rPr>
          <w:rFonts w:ascii="Arial" w:hAnsi="Arial" w:cs="Arial"/>
          <w:sz w:val="26"/>
          <w:szCs w:val="26"/>
        </w:rPr>
        <w:t>S doktorskou disertační prací je možno se seznámit na děkanátě FAPPZ ČZU v Praze.</w:t>
      </w:r>
    </w:p>
    <w:p w:rsidR="00634AF6" w:rsidRPr="00634AF6" w:rsidRDefault="00634AF6" w:rsidP="004968B5">
      <w:pPr>
        <w:jc w:val="both"/>
        <w:rPr>
          <w:rFonts w:ascii="Arial" w:hAnsi="Arial" w:cs="Arial"/>
          <w:sz w:val="28"/>
        </w:rPr>
      </w:pPr>
    </w:p>
    <w:p w:rsidR="00634AF6" w:rsidRPr="00634AF6" w:rsidRDefault="00634AF6" w:rsidP="004968B5">
      <w:pPr>
        <w:jc w:val="both"/>
        <w:rPr>
          <w:rFonts w:ascii="Arial" w:hAnsi="Arial" w:cs="Arial"/>
          <w:sz w:val="28"/>
        </w:rPr>
      </w:pPr>
    </w:p>
    <w:p w:rsidR="00EE517B" w:rsidRDefault="00634AF6" w:rsidP="004968B5">
      <w:pPr>
        <w:jc w:val="center"/>
        <w:rPr>
          <w:rFonts w:ascii="Arial" w:hAnsi="Arial" w:cs="Arial"/>
          <w:sz w:val="24"/>
        </w:rPr>
      </w:pPr>
      <w:proofErr w:type="gramStart"/>
      <w:r w:rsidRPr="00634AF6">
        <w:rPr>
          <w:rFonts w:ascii="Arial" w:hAnsi="Arial" w:cs="Arial"/>
          <w:b/>
          <w:sz w:val="28"/>
        </w:rPr>
        <w:t xml:space="preserve">P r a h a   2 0 </w:t>
      </w:r>
      <w:r w:rsidR="00EE517B">
        <w:rPr>
          <w:rFonts w:ascii="Arial" w:hAnsi="Arial" w:cs="Arial"/>
          <w:b/>
          <w:sz w:val="28"/>
        </w:rPr>
        <w:t>1 8</w:t>
      </w:r>
      <w:proofErr w:type="gramEnd"/>
      <w:r w:rsidRPr="00634AF6">
        <w:rPr>
          <w:rFonts w:ascii="Arial" w:hAnsi="Arial" w:cs="Arial"/>
          <w:b/>
          <w:sz w:val="28"/>
        </w:rPr>
        <w:t xml:space="preserve">  </w:t>
      </w:r>
      <w:r w:rsidRPr="00634AF6">
        <w:rPr>
          <w:rFonts w:ascii="Arial" w:hAnsi="Arial" w:cs="Arial"/>
        </w:rPr>
        <w:br w:type="page"/>
      </w:r>
    </w:p>
    <w:p w:rsidR="00C928F4" w:rsidRPr="004968B5" w:rsidRDefault="00EE517B" w:rsidP="004968B5">
      <w:pPr>
        <w:spacing w:line="360" w:lineRule="auto"/>
        <w:jc w:val="both"/>
        <w:rPr>
          <w:rFonts w:ascii="Arial" w:hAnsi="Arial" w:cs="Arial"/>
          <w:sz w:val="24"/>
          <w:lang w:val="en-GB"/>
        </w:rPr>
      </w:pPr>
      <w:r w:rsidRPr="004968B5">
        <w:rPr>
          <w:rFonts w:ascii="Arial" w:hAnsi="Arial" w:cs="Arial"/>
          <w:sz w:val="24"/>
          <w:lang w:val="en-GB"/>
        </w:rPr>
        <w:lastRenderedPageBreak/>
        <w:t>Summary</w:t>
      </w:r>
    </w:p>
    <w:p w:rsidR="004968B5" w:rsidRPr="004968B5" w:rsidRDefault="004968B5" w:rsidP="004968B5">
      <w:pPr>
        <w:spacing w:before="240" w:after="240" w:line="360" w:lineRule="auto"/>
        <w:ind w:firstLine="708"/>
        <w:jc w:val="both"/>
        <w:rPr>
          <w:rFonts w:ascii="Arial" w:hAnsi="Arial" w:cs="Arial"/>
          <w:sz w:val="24"/>
          <w:lang w:val="en-GB"/>
        </w:rPr>
      </w:pPr>
      <w:r w:rsidRPr="004968B5">
        <w:rPr>
          <w:rFonts w:ascii="Arial" w:hAnsi="Arial" w:cs="Arial"/>
          <w:sz w:val="24"/>
          <w:lang w:val="en-GB"/>
        </w:rPr>
        <w:t>The thesis was focused on protection of cruciferous vegetables against selected pests and on monitoring of changes in qualitative parameters of cauliflower and broccoli due to damage caused by herbivores. In the work, three sub-objectives were identified: evaluation of efficacies of protective agents against whiteflies (</w:t>
      </w:r>
      <w:r w:rsidRPr="004968B5">
        <w:rPr>
          <w:rFonts w:ascii="Arial" w:hAnsi="Arial" w:cs="Arial"/>
          <w:i/>
          <w:sz w:val="24"/>
          <w:lang w:val="en-GB"/>
        </w:rPr>
        <w:t>Aleyrodes proletella</w:t>
      </w:r>
      <w:r w:rsidRPr="004968B5">
        <w:rPr>
          <w:rFonts w:ascii="Arial" w:hAnsi="Arial" w:cs="Arial"/>
          <w:sz w:val="24"/>
          <w:lang w:val="en-GB"/>
        </w:rPr>
        <w:t>), diamondback moth (</w:t>
      </w:r>
      <w:r w:rsidRPr="004968B5">
        <w:rPr>
          <w:rFonts w:ascii="Arial" w:hAnsi="Arial" w:cs="Arial"/>
          <w:i/>
          <w:sz w:val="24"/>
          <w:lang w:val="en-GB"/>
        </w:rPr>
        <w:t>Plutella xylostella</w:t>
      </w:r>
      <w:r w:rsidRPr="004968B5">
        <w:rPr>
          <w:rFonts w:ascii="Arial" w:hAnsi="Arial" w:cs="Arial"/>
          <w:sz w:val="24"/>
          <w:lang w:val="en-GB"/>
        </w:rPr>
        <w:t xml:space="preserve">) and beetles of the genus </w:t>
      </w:r>
      <w:r w:rsidRPr="004968B5">
        <w:rPr>
          <w:rFonts w:ascii="Arial" w:hAnsi="Arial" w:cs="Arial"/>
          <w:i/>
          <w:sz w:val="24"/>
          <w:lang w:val="en-GB"/>
        </w:rPr>
        <w:t>Phyllotreta</w:t>
      </w:r>
      <w:r w:rsidRPr="004968B5">
        <w:rPr>
          <w:rFonts w:ascii="Arial" w:hAnsi="Arial" w:cs="Arial"/>
          <w:sz w:val="24"/>
          <w:lang w:val="en-GB"/>
        </w:rPr>
        <w:t xml:space="preserve">; obtaining knowledge on the biology of whiteflies to clarify crop protection practises; evaluation of the influence of pests on changes in the composition of biologically active substances (ascorbic acid, glucosinolates) in plants. </w:t>
      </w:r>
    </w:p>
    <w:p w:rsidR="004968B5" w:rsidRPr="004968B5" w:rsidRDefault="004968B5" w:rsidP="004968B5">
      <w:pPr>
        <w:spacing w:after="240" w:line="360" w:lineRule="auto"/>
        <w:ind w:firstLine="708"/>
        <w:jc w:val="both"/>
        <w:rPr>
          <w:rFonts w:ascii="Arial" w:hAnsi="Arial" w:cs="Arial"/>
          <w:sz w:val="24"/>
          <w:lang w:val="en-GB"/>
        </w:rPr>
      </w:pPr>
      <w:r w:rsidRPr="004968B5">
        <w:rPr>
          <w:rFonts w:ascii="Arial" w:hAnsi="Arial" w:cs="Arial"/>
          <w:sz w:val="24"/>
          <w:lang w:val="en-GB"/>
        </w:rPr>
        <w:t>The review was focused on plant stresses, effect of herbivores on plant defence system and metaboli</w:t>
      </w:r>
      <w:r w:rsidR="0005632E">
        <w:rPr>
          <w:rFonts w:ascii="Arial" w:hAnsi="Arial" w:cs="Arial"/>
          <w:sz w:val="24"/>
          <w:lang w:val="en-GB"/>
        </w:rPr>
        <w:t>tes</w:t>
      </w:r>
      <w:r w:rsidRPr="004968B5">
        <w:rPr>
          <w:rFonts w:ascii="Arial" w:hAnsi="Arial" w:cs="Arial"/>
          <w:sz w:val="24"/>
          <w:lang w:val="en-GB"/>
        </w:rPr>
        <w:t xml:space="preserve"> which are produced and their possible effects on consumers. Next biology and noxiousness of the 3 chosen pests </w:t>
      </w:r>
      <w:r w:rsidR="00193005">
        <w:rPr>
          <w:rFonts w:ascii="Arial" w:hAnsi="Arial" w:cs="Arial"/>
          <w:sz w:val="24"/>
          <w:lang w:val="en-GB"/>
        </w:rPr>
        <w:t>were</w:t>
      </w:r>
      <w:r w:rsidRPr="004968B5">
        <w:rPr>
          <w:rFonts w:ascii="Arial" w:hAnsi="Arial" w:cs="Arial"/>
          <w:sz w:val="24"/>
          <w:lang w:val="en-GB"/>
        </w:rPr>
        <w:t xml:space="preserve"> described. Results and discussions </w:t>
      </w:r>
      <w:r w:rsidR="00193005">
        <w:rPr>
          <w:rFonts w:ascii="Arial" w:hAnsi="Arial" w:cs="Arial"/>
          <w:sz w:val="24"/>
          <w:lang w:val="en-GB"/>
        </w:rPr>
        <w:t>were</w:t>
      </w:r>
      <w:r w:rsidRPr="004968B5">
        <w:rPr>
          <w:rFonts w:ascii="Arial" w:hAnsi="Arial" w:cs="Arial"/>
          <w:sz w:val="24"/>
          <w:lang w:val="en-GB"/>
        </w:rPr>
        <w:t xml:space="preserve"> divided into 5 subchapters that correspond with the 3 sub-objectives and the selected pests. These are organized from impact articles (whiteflies) and reviewed articles (diamondback moth, </w:t>
      </w:r>
      <w:r w:rsidRPr="004968B5">
        <w:rPr>
          <w:rFonts w:ascii="Arial" w:hAnsi="Arial" w:cs="Arial"/>
          <w:i/>
          <w:sz w:val="24"/>
          <w:lang w:val="en-GB"/>
        </w:rPr>
        <w:t>Phyllotreta</w:t>
      </w:r>
      <w:r w:rsidRPr="004968B5">
        <w:rPr>
          <w:rFonts w:ascii="Arial" w:hAnsi="Arial" w:cs="Arial"/>
          <w:sz w:val="24"/>
          <w:lang w:val="en-GB"/>
        </w:rPr>
        <w:t xml:space="preserve"> beetles) to manuscripts (quality of vegetables). </w:t>
      </w:r>
    </w:p>
    <w:p w:rsidR="004968B5" w:rsidRPr="004968B5" w:rsidRDefault="004968B5" w:rsidP="004968B5">
      <w:pPr>
        <w:spacing w:after="240" w:line="360" w:lineRule="auto"/>
        <w:ind w:firstLine="708"/>
        <w:jc w:val="both"/>
        <w:rPr>
          <w:rFonts w:ascii="Arial" w:hAnsi="Arial" w:cs="Arial"/>
          <w:sz w:val="24"/>
          <w:lang w:val="en-GB"/>
        </w:rPr>
      </w:pPr>
      <w:r>
        <w:rPr>
          <w:rFonts w:ascii="Arial" w:hAnsi="Arial" w:cs="Arial"/>
          <w:sz w:val="24"/>
          <w:lang w:val="en-GB"/>
        </w:rPr>
        <w:t>In total</w:t>
      </w:r>
      <w:r w:rsidRPr="004968B5">
        <w:rPr>
          <w:rFonts w:ascii="Arial" w:hAnsi="Arial" w:cs="Arial"/>
          <w:sz w:val="24"/>
          <w:lang w:val="en-GB"/>
        </w:rPr>
        <w:t xml:space="preserve"> 21 insecticides were evaluated for efficacy against whiteflies. The application was done by spraying on leaves with laid eggs and 2</w:t>
      </w:r>
      <w:r w:rsidRPr="004968B5">
        <w:rPr>
          <w:rFonts w:ascii="Arial" w:hAnsi="Arial" w:cs="Arial"/>
          <w:sz w:val="24"/>
          <w:vertAlign w:val="superscript"/>
          <w:lang w:val="en-GB"/>
        </w:rPr>
        <w:t>nd</w:t>
      </w:r>
      <w:r w:rsidRPr="004968B5">
        <w:rPr>
          <w:rFonts w:ascii="Arial" w:hAnsi="Arial" w:cs="Arial"/>
          <w:sz w:val="24"/>
          <w:lang w:val="en-GB"/>
        </w:rPr>
        <w:t xml:space="preserve"> instar nymphs. There was a significant difference in efficacies of 17 pesticides. Most products w</w:t>
      </w:r>
      <w:r w:rsidR="00193005">
        <w:rPr>
          <w:rFonts w:ascii="Arial" w:hAnsi="Arial" w:cs="Arial"/>
          <w:sz w:val="24"/>
          <w:lang w:val="en-GB"/>
        </w:rPr>
        <w:t>ere more effective against eggs</w:t>
      </w:r>
      <w:r w:rsidRPr="004968B5">
        <w:rPr>
          <w:rFonts w:ascii="Arial" w:hAnsi="Arial" w:cs="Arial"/>
          <w:sz w:val="24"/>
          <w:lang w:val="en-GB"/>
        </w:rPr>
        <w:t xml:space="preserve">. For this purpose, Movento, </w:t>
      </w:r>
      <w:proofErr w:type="spellStart"/>
      <w:r w:rsidRPr="004968B5">
        <w:rPr>
          <w:rFonts w:ascii="Arial" w:hAnsi="Arial" w:cs="Arial"/>
          <w:sz w:val="24"/>
          <w:lang w:val="en-GB"/>
        </w:rPr>
        <w:t>Benevia</w:t>
      </w:r>
      <w:proofErr w:type="spellEnd"/>
      <w:r w:rsidRPr="004968B5">
        <w:rPr>
          <w:rFonts w:ascii="Arial" w:hAnsi="Arial" w:cs="Arial"/>
          <w:sz w:val="24"/>
          <w:lang w:val="en-GB"/>
        </w:rPr>
        <w:t xml:space="preserve">, </w:t>
      </w:r>
      <w:proofErr w:type="spellStart"/>
      <w:r w:rsidRPr="004968B5">
        <w:rPr>
          <w:rFonts w:ascii="Arial" w:hAnsi="Arial" w:cs="Arial"/>
          <w:sz w:val="24"/>
          <w:lang w:val="en-GB"/>
        </w:rPr>
        <w:t>Spintor</w:t>
      </w:r>
      <w:proofErr w:type="spellEnd"/>
      <w:r w:rsidRPr="004968B5">
        <w:rPr>
          <w:rFonts w:ascii="Arial" w:hAnsi="Arial" w:cs="Arial"/>
          <w:sz w:val="24"/>
          <w:lang w:val="en-GB"/>
        </w:rPr>
        <w:t xml:space="preserve">, </w:t>
      </w:r>
      <w:proofErr w:type="spellStart"/>
      <w:r w:rsidRPr="004968B5">
        <w:rPr>
          <w:rFonts w:ascii="Arial" w:hAnsi="Arial" w:cs="Arial"/>
          <w:sz w:val="24"/>
          <w:lang w:val="en-GB"/>
        </w:rPr>
        <w:t>Dimilin</w:t>
      </w:r>
      <w:proofErr w:type="spellEnd"/>
      <w:r w:rsidRPr="004968B5">
        <w:rPr>
          <w:rFonts w:ascii="Arial" w:hAnsi="Arial" w:cs="Arial"/>
          <w:sz w:val="24"/>
          <w:lang w:val="en-GB"/>
        </w:rPr>
        <w:t xml:space="preserve">, </w:t>
      </w:r>
      <w:proofErr w:type="spellStart"/>
      <w:r w:rsidRPr="004968B5">
        <w:rPr>
          <w:rFonts w:ascii="Arial" w:hAnsi="Arial" w:cs="Arial"/>
          <w:sz w:val="24"/>
          <w:lang w:val="en-GB"/>
        </w:rPr>
        <w:t>Sanmite</w:t>
      </w:r>
      <w:proofErr w:type="spellEnd"/>
      <w:r w:rsidRPr="004968B5">
        <w:rPr>
          <w:rFonts w:ascii="Arial" w:hAnsi="Arial" w:cs="Arial"/>
          <w:sz w:val="24"/>
          <w:lang w:val="en-GB"/>
        </w:rPr>
        <w:t xml:space="preserve">, </w:t>
      </w:r>
      <w:proofErr w:type="spellStart"/>
      <w:r w:rsidRPr="004968B5">
        <w:rPr>
          <w:rFonts w:ascii="Arial" w:hAnsi="Arial" w:cs="Arial"/>
          <w:sz w:val="24"/>
          <w:lang w:val="en-GB"/>
        </w:rPr>
        <w:t>Mido</w:t>
      </w:r>
      <w:proofErr w:type="spellEnd"/>
      <w:r w:rsidRPr="004968B5">
        <w:rPr>
          <w:rFonts w:ascii="Arial" w:hAnsi="Arial" w:cs="Arial"/>
          <w:sz w:val="24"/>
          <w:lang w:val="en-GB"/>
        </w:rPr>
        <w:t xml:space="preserve"> and </w:t>
      </w:r>
      <w:proofErr w:type="spellStart"/>
      <w:r w:rsidRPr="004968B5">
        <w:rPr>
          <w:rFonts w:ascii="Arial" w:hAnsi="Arial" w:cs="Arial"/>
          <w:sz w:val="24"/>
          <w:lang w:val="en-GB"/>
        </w:rPr>
        <w:t>Biscaya</w:t>
      </w:r>
      <w:proofErr w:type="spellEnd"/>
      <w:r w:rsidRPr="004968B5">
        <w:rPr>
          <w:rFonts w:ascii="Arial" w:hAnsi="Arial" w:cs="Arial"/>
          <w:sz w:val="24"/>
          <w:lang w:val="en-GB"/>
        </w:rPr>
        <w:t xml:space="preserve"> can be recommended, with efficacies more than 90%. It has been found that whiteflies can successfully hibernate on winter rape crops in the Czech Republic. More specimen were found on rape crops in vegetable growing areas. </w:t>
      </w:r>
    </w:p>
    <w:p w:rsidR="004968B5" w:rsidRPr="004968B5" w:rsidRDefault="004968B5" w:rsidP="0005632E">
      <w:pPr>
        <w:spacing w:after="240" w:line="360" w:lineRule="auto"/>
        <w:ind w:firstLine="708"/>
        <w:jc w:val="both"/>
        <w:rPr>
          <w:rFonts w:ascii="Arial" w:hAnsi="Arial" w:cs="Arial"/>
          <w:sz w:val="24"/>
          <w:lang w:val="en-GB"/>
        </w:rPr>
      </w:pPr>
      <w:r w:rsidRPr="004968B5">
        <w:rPr>
          <w:rFonts w:ascii="Arial" w:hAnsi="Arial" w:cs="Arial"/>
          <w:sz w:val="24"/>
          <w:lang w:val="en-GB"/>
        </w:rPr>
        <w:t xml:space="preserve">Testing of the efficacy of insecticides against the diamondback moth larvae was carried out by the test method according to IRAC </w:t>
      </w:r>
      <w:r>
        <w:rPr>
          <w:rFonts w:ascii="Arial" w:hAnsi="Arial" w:cs="Arial"/>
          <w:sz w:val="24"/>
          <w:lang w:val="en-GB"/>
        </w:rPr>
        <w:t>M</w:t>
      </w:r>
      <w:r w:rsidRPr="004968B5">
        <w:rPr>
          <w:rFonts w:ascii="Arial" w:hAnsi="Arial" w:cs="Arial"/>
          <w:sz w:val="24"/>
          <w:lang w:val="en-GB"/>
        </w:rPr>
        <w:t>ethod No. 018, (007)</w:t>
      </w:r>
      <w:r w:rsidR="0005632E">
        <w:rPr>
          <w:rFonts w:ascii="Arial" w:hAnsi="Arial" w:cs="Arial"/>
          <w:sz w:val="24"/>
          <w:lang w:val="en-GB"/>
        </w:rPr>
        <w:t xml:space="preserve"> (leaf-dipping test)</w:t>
      </w:r>
      <w:r w:rsidRPr="004968B5">
        <w:rPr>
          <w:rFonts w:ascii="Arial" w:hAnsi="Arial" w:cs="Arial"/>
          <w:sz w:val="24"/>
          <w:lang w:val="en-GB"/>
        </w:rPr>
        <w:t xml:space="preserve">. Significant differences in efficacies were found. The most efficient products were </w:t>
      </w:r>
      <w:proofErr w:type="spellStart"/>
      <w:r w:rsidRPr="004968B5">
        <w:rPr>
          <w:rFonts w:ascii="Arial" w:hAnsi="Arial" w:cs="Arial"/>
          <w:sz w:val="24"/>
          <w:lang w:val="en-GB"/>
        </w:rPr>
        <w:t>Spintor</w:t>
      </w:r>
      <w:proofErr w:type="spellEnd"/>
      <w:r w:rsidRPr="004968B5">
        <w:rPr>
          <w:rFonts w:ascii="Arial" w:hAnsi="Arial" w:cs="Arial"/>
          <w:sz w:val="24"/>
          <w:lang w:val="en-GB"/>
        </w:rPr>
        <w:t xml:space="preserve">, Steward, </w:t>
      </w:r>
      <w:proofErr w:type="spellStart"/>
      <w:r w:rsidRPr="004968B5">
        <w:rPr>
          <w:rFonts w:ascii="Arial" w:hAnsi="Arial" w:cs="Arial"/>
          <w:sz w:val="24"/>
          <w:lang w:val="en-GB"/>
        </w:rPr>
        <w:t>Benevia</w:t>
      </w:r>
      <w:proofErr w:type="spellEnd"/>
      <w:r w:rsidRPr="004968B5">
        <w:rPr>
          <w:rFonts w:ascii="Arial" w:hAnsi="Arial" w:cs="Arial"/>
          <w:sz w:val="24"/>
          <w:lang w:val="en-GB"/>
        </w:rPr>
        <w:t xml:space="preserve">, Calypso and </w:t>
      </w:r>
      <w:proofErr w:type="spellStart"/>
      <w:r w:rsidRPr="004968B5">
        <w:rPr>
          <w:rFonts w:ascii="Arial" w:hAnsi="Arial" w:cs="Arial"/>
          <w:sz w:val="24"/>
          <w:lang w:val="en-GB"/>
        </w:rPr>
        <w:t>Lepinox</w:t>
      </w:r>
      <w:proofErr w:type="spellEnd"/>
      <w:r w:rsidRPr="004968B5">
        <w:rPr>
          <w:rFonts w:ascii="Arial" w:hAnsi="Arial" w:cs="Arial"/>
          <w:sz w:val="24"/>
          <w:lang w:val="en-GB"/>
        </w:rPr>
        <w:t xml:space="preserve"> with a potency of about 100%. Neem Azal, Naturalis and </w:t>
      </w:r>
      <w:proofErr w:type="spellStart"/>
      <w:r w:rsidRPr="004968B5">
        <w:rPr>
          <w:rFonts w:ascii="Arial" w:hAnsi="Arial" w:cs="Arial"/>
          <w:sz w:val="24"/>
          <w:lang w:val="en-GB"/>
        </w:rPr>
        <w:t>Dimilin</w:t>
      </w:r>
      <w:proofErr w:type="spellEnd"/>
      <w:r w:rsidRPr="004968B5">
        <w:rPr>
          <w:rFonts w:ascii="Arial" w:hAnsi="Arial" w:cs="Arial"/>
          <w:sz w:val="24"/>
          <w:lang w:val="en-GB"/>
        </w:rPr>
        <w:t xml:space="preserve"> were the least effective ones. Pyrethroids were evaluated as ineffective. </w:t>
      </w:r>
      <w:proofErr w:type="spellStart"/>
      <w:r w:rsidRPr="004968B5">
        <w:rPr>
          <w:rFonts w:ascii="Arial" w:hAnsi="Arial" w:cs="Arial"/>
          <w:sz w:val="24"/>
          <w:lang w:val="en-GB"/>
        </w:rPr>
        <w:t>Probit</w:t>
      </w:r>
      <w:proofErr w:type="spellEnd"/>
      <w:r w:rsidRPr="004968B5">
        <w:rPr>
          <w:rFonts w:ascii="Arial" w:hAnsi="Arial" w:cs="Arial"/>
          <w:sz w:val="24"/>
          <w:lang w:val="en-GB"/>
        </w:rPr>
        <w:t xml:space="preserve"> analysis confirmed resistance of tested population of the diamondback moth to deltamethrin with LC</w:t>
      </w:r>
      <w:r w:rsidRPr="00FD1628">
        <w:rPr>
          <w:rFonts w:ascii="Arial" w:hAnsi="Arial" w:cs="Arial"/>
          <w:sz w:val="24"/>
          <w:vertAlign w:val="subscript"/>
          <w:lang w:val="en-GB"/>
        </w:rPr>
        <w:t>50</w:t>
      </w:r>
      <w:r w:rsidRPr="004968B5">
        <w:rPr>
          <w:rFonts w:ascii="Arial" w:hAnsi="Arial" w:cs="Arial"/>
          <w:sz w:val="24"/>
          <w:lang w:val="en-GB"/>
        </w:rPr>
        <w:t xml:space="preserve"> = 341 ppm and LC</w:t>
      </w:r>
      <w:r w:rsidRPr="00FD1628">
        <w:rPr>
          <w:rFonts w:ascii="Arial" w:hAnsi="Arial" w:cs="Arial"/>
          <w:sz w:val="24"/>
          <w:vertAlign w:val="subscript"/>
          <w:lang w:val="en-GB"/>
        </w:rPr>
        <w:t>90</w:t>
      </w:r>
      <w:r w:rsidRPr="004968B5">
        <w:rPr>
          <w:rFonts w:ascii="Arial" w:hAnsi="Arial" w:cs="Arial"/>
          <w:sz w:val="24"/>
          <w:lang w:val="en-GB"/>
        </w:rPr>
        <w:t xml:space="preserve"> = 36</w:t>
      </w:r>
      <w:r>
        <w:rPr>
          <w:rFonts w:ascii="Arial" w:hAnsi="Arial" w:cs="Arial"/>
          <w:sz w:val="24"/>
          <w:lang w:val="en-GB"/>
        </w:rPr>
        <w:t>,</w:t>
      </w:r>
      <w:r w:rsidRPr="004968B5">
        <w:rPr>
          <w:rFonts w:ascii="Arial" w:hAnsi="Arial" w:cs="Arial"/>
          <w:sz w:val="24"/>
          <w:lang w:val="en-GB"/>
        </w:rPr>
        <w:t xml:space="preserve">504 ppm. </w:t>
      </w:r>
    </w:p>
    <w:p w:rsidR="004968B5" w:rsidRPr="004968B5" w:rsidRDefault="004968B5" w:rsidP="004968B5">
      <w:pPr>
        <w:spacing w:after="240" w:line="360" w:lineRule="auto"/>
        <w:ind w:firstLine="708"/>
        <w:jc w:val="both"/>
        <w:rPr>
          <w:rFonts w:ascii="Arial" w:hAnsi="Arial" w:cs="Arial"/>
          <w:sz w:val="24"/>
          <w:lang w:val="en-GB"/>
        </w:rPr>
      </w:pPr>
      <w:r w:rsidRPr="004968B5">
        <w:rPr>
          <w:rFonts w:ascii="Arial" w:hAnsi="Arial" w:cs="Arial"/>
          <w:sz w:val="24"/>
          <w:lang w:val="en-GB"/>
        </w:rPr>
        <w:t xml:space="preserve">A total of 6 active compounds of insecticides were tested on adult </w:t>
      </w:r>
      <w:r w:rsidRPr="00FD1628">
        <w:rPr>
          <w:rFonts w:ascii="Arial" w:hAnsi="Arial" w:cs="Arial"/>
          <w:i/>
          <w:sz w:val="24"/>
          <w:lang w:val="en-GB"/>
        </w:rPr>
        <w:t>Phyllotreta</w:t>
      </w:r>
      <w:r w:rsidRPr="004968B5">
        <w:rPr>
          <w:rFonts w:ascii="Arial" w:hAnsi="Arial" w:cs="Arial"/>
          <w:sz w:val="24"/>
          <w:lang w:val="en-GB"/>
        </w:rPr>
        <w:t xml:space="preserve"> beetles using the IRAC methods No. 027, 011, 021</w:t>
      </w:r>
      <w:r w:rsidR="0005632E">
        <w:rPr>
          <w:rFonts w:ascii="Arial" w:hAnsi="Arial" w:cs="Arial"/>
          <w:sz w:val="24"/>
          <w:lang w:val="en-GB"/>
        </w:rPr>
        <w:t xml:space="preserve"> (tarsal test)</w:t>
      </w:r>
      <w:r w:rsidRPr="004968B5">
        <w:rPr>
          <w:rFonts w:ascii="Arial" w:hAnsi="Arial" w:cs="Arial"/>
          <w:sz w:val="24"/>
          <w:lang w:val="en-GB"/>
        </w:rPr>
        <w:t>. The active substances α-</w:t>
      </w:r>
      <w:proofErr w:type="spellStart"/>
      <w:r w:rsidRPr="004968B5">
        <w:rPr>
          <w:rFonts w:ascii="Arial" w:hAnsi="Arial" w:cs="Arial"/>
          <w:sz w:val="24"/>
          <w:lang w:val="en-GB"/>
        </w:rPr>
        <w:t>cypermethrin</w:t>
      </w:r>
      <w:proofErr w:type="spellEnd"/>
      <w:r w:rsidRPr="004968B5">
        <w:rPr>
          <w:rFonts w:ascii="Arial" w:hAnsi="Arial" w:cs="Arial"/>
          <w:sz w:val="24"/>
          <w:lang w:val="en-GB"/>
        </w:rPr>
        <w:t xml:space="preserve">, λ-cyhalothrin and deltamethrin caused 100% mortality to </w:t>
      </w:r>
      <w:r w:rsidRPr="00FD1628">
        <w:rPr>
          <w:rFonts w:ascii="Arial" w:hAnsi="Arial" w:cs="Arial"/>
          <w:i/>
          <w:sz w:val="24"/>
          <w:lang w:val="en-GB"/>
        </w:rPr>
        <w:t>Phyllotreta</w:t>
      </w:r>
      <w:r w:rsidRPr="004968B5">
        <w:rPr>
          <w:rFonts w:ascii="Arial" w:hAnsi="Arial" w:cs="Arial"/>
          <w:sz w:val="24"/>
          <w:lang w:val="en-GB"/>
        </w:rPr>
        <w:t xml:space="preserve"> beetles </w:t>
      </w:r>
      <w:r w:rsidRPr="004968B5">
        <w:rPr>
          <w:rFonts w:ascii="Arial" w:hAnsi="Arial" w:cs="Arial"/>
          <w:sz w:val="24"/>
          <w:lang w:val="en-GB"/>
        </w:rPr>
        <w:lastRenderedPageBreak/>
        <w:t>at a concentration corresponding to 100% field dose. Some pyrethroids reduced the efficacy to 90</w:t>
      </w:r>
      <w:r w:rsidR="00FD1628">
        <w:rPr>
          <w:rFonts w:ascii="Arial" w:hAnsi="Arial" w:cs="Arial"/>
          <w:sz w:val="24"/>
          <w:lang w:val="en-GB"/>
        </w:rPr>
        <w:t>% when lower dose (20</w:t>
      </w:r>
      <w:r w:rsidRPr="004968B5">
        <w:rPr>
          <w:rFonts w:ascii="Arial" w:hAnsi="Arial" w:cs="Arial"/>
          <w:sz w:val="24"/>
          <w:lang w:val="en-GB"/>
        </w:rPr>
        <w:t>%) was used. Thiacloprid was evaluated as ineffective, as it</w:t>
      </w:r>
      <w:r w:rsidR="00FD1628">
        <w:rPr>
          <w:rFonts w:ascii="Arial" w:hAnsi="Arial" w:cs="Arial"/>
          <w:sz w:val="24"/>
          <w:lang w:val="en-GB"/>
        </w:rPr>
        <w:t xml:space="preserve"> caused mortality only up to 40</w:t>
      </w:r>
      <w:r w:rsidRPr="004968B5">
        <w:rPr>
          <w:rFonts w:ascii="Arial" w:hAnsi="Arial" w:cs="Arial"/>
          <w:sz w:val="24"/>
          <w:lang w:val="en-GB"/>
        </w:rPr>
        <w:t xml:space="preserve">%. Monitoring of resistance to thiacloprid and pyrethroids is recommended for </w:t>
      </w:r>
      <w:r w:rsidRPr="00FD1628">
        <w:rPr>
          <w:rFonts w:ascii="Arial" w:hAnsi="Arial" w:cs="Arial"/>
          <w:i/>
          <w:sz w:val="24"/>
          <w:lang w:val="en-GB"/>
        </w:rPr>
        <w:t>Phyllotreta</w:t>
      </w:r>
      <w:r w:rsidRPr="004968B5">
        <w:rPr>
          <w:rFonts w:ascii="Arial" w:hAnsi="Arial" w:cs="Arial"/>
          <w:sz w:val="24"/>
          <w:lang w:val="en-GB"/>
        </w:rPr>
        <w:t xml:space="preserve"> beetles in the Czech Republic due to the results. </w:t>
      </w:r>
    </w:p>
    <w:p w:rsidR="00EE517B" w:rsidRDefault="00FD1628" w:rsidP="004968B5">
      <w:pPr>
        <w:spacing w:line="360" w:lineRule="auto"/>
        <w:ind w:firstLine="708"/>
        <w:jc w:val="both"/>
        <w:rPr>
          <w:rFonts w:ascii="Arial" w:hAnsi="Arial" w:cs="Arial"/>
          <w:sz w:val="24"/>
          <w:lang w:val="en-GB"/>
        </w:rPr>
      </w:pPr>
      <w:r>
        <w:rPr>
          <w:rFonts w:ascii="Arial" w:hAnsi="Arial" w:cs="Arial"/>
          <w:sz w:val="24"/>
          <w:lang w:val="en-GB"/>
        </w:rPr>
        <w:t>A t</w:t>
      </w:r>
      <w:r w:rsidR="004968B5" w:rsidRPr="004968B5">
        <w:rPr>
          <w:rFonts w:ascii="Arial" w:hAnsi="Arial" w:cs="Arial"/>
          <w:sz w:val="24"/>
          <w:lang w:val="en-GB"/>
        </w:rPr>
        <w:t xml:space="preserve">hree-year small scale experiment was established to evaluate the influence of pests on the quality of </w:t>
      </w:r>
      <w:r>
        <w:rPr>
          <w:rFonts w:ascii="Arial" w:hAnsi="Arial" w:cs="Arial"/>
          <w:sz w:val="24"/>
          <w:lang w:val="en-GB"/>
        </w:rPr>
        <w:t xml:space="preserve">the </w:t>
      </w:r>
      <w:r w:rsidR="004968B5" w:rsidRPr="004968B5">
        <w:rPr>
          <w:rFonts w:ascii="Arial" w:hAnsi="Arial" w:cs="Arial"/>
          <w:sz w:val="24"/>
          <w:lang w:val="en-GB"/>
        </w:rPr>
        <w:t>vegetables. Seedlings of cauliflower and broccoli in field were isolated by a special coated cages which were infested by various herbivore pests to induce the stress response in plants. Content of the biologically active substances was analysed at the Institute of Food Analysis of University of Chemistry and Technology in Prague with the use of high performance liquid chromatography. No significant effect of herbivory was detected in case of ascorbic acid, total dry matter and glucosinolate content in analysed samples.</w:t>
      </w:r>
    </w:p>
    <w:p w:rsidR="0005632E" w:rsidRDefault="0005632E" w:rsidP="004968B5">
      <w:pPr>
        <w:spacing w:line="360" w:lineRule="auto"/>
        <w:ind w:firstLine="708"/>
        <w:jc w:val="both"/>
        <w:rPr>
          <w:rFonts w:ascii="Arial" w:hAnsi="Arial" w:cs="Arial"/>
          <w:sz w:val="24"/>
          <w:lang w:val="en-GB"/>
        </w:rPr>
      </w:pPr>
    </w:p>
    <w:p w:rsidR="0005632E" w:rsidRPr="004968B5" w:rsidRDefault="0005632E" w:rsidP="004968B5">
      <w:pPr>
        <w:spacing w:line="360" w:lineRule="auto"/>
        <w:ind w:firstLine="708"/>
        <w:jc w:val="both"/>
        <w:rPr>
          <w:rFonts w:ascii="Arial" w:hAnsi="Arial" w:cs="Arial"/>
          <w:sz w:val="24"/>
          <w:lang w:val="en-GB"/>
        </w:rPr>
      </w:pPr>
    </w:p>
    <w:p w:rsidR="00EE517B" w:rsidRDefault="00EE517B" w:rsidP="0005632E">
      <w:pPr>
        <w:spacing w:after="240"/>
        <w:jc w:val="both"/>
        <w:rPr>
          <w:rFonts w:ascii="Arial" w:hAnsi="Arial" w:cs="Arial"/>
          <w:sz w:val="24"/>
        </w:rPr>
      </w:pPr>
      <w:r>
        <w:rPr>
          <w:rFonts w:ascii="Arial" w:hAnsi="Arial" w:cs="Arial"/>
          <w:sz w:val="24"/>
        </w:rPr>
        <w:t>Obsah</w:t>
      </w:r>
    </w:p>
    <w:sdt>
      <w:sdtPr>
        <w:id w:val="1975331657"/>
        <w:docPartObj>
          <w:docPartGallery w:val="Table of Contents"/>
          <w:docPartUnique/>
        </w:docPartObj>
      </w:sdtPr>
      <w:sdtEndPr>
        <w:rPr>
          <w:b/>
          <w:bCs/>
        </w:rPr>
      </w:sdtEndPr>
      <w:sdtContent>
        <w:p w:rsidR="00205347" w:rsidRDefault="00FD1628" w:rsidP="0005632E">
          <w:pPr>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8622629" w:history="1">
            <w:r w:rsidR="00205347" w:rsidRPr="00284C65">
              <w:rPr>
                <w:rStyle w:val="Hypertextovodkaz"/>
                <w:rFonts w:ascii="Arial" w:hAnsi="Arial" w:cs="Arial"/>
                <w:noProof/>
              </w:rPr>
              <w:t>1. Přehled o současném stavu poznání</w:t>
            </w:r>
            <w:r w:rsidR="00205347">
              <w:rPr>
                <w:noProof/>
                <w:webHidden/>
              </w:rPr>
              <w:tab/>
            </w:r>
            <w:r w:rsidR="00205347">
              <w:rPr>
                <w:noProof/>
                <w:webHidden/>
              </w:rPr>
              <w:fldChar w:fldCharType="begin"/>
            </w:r>
            <w:r w:rsidR="00205347">
              <w:rPr>
                <w:noProof/>
                <w:webHidden/>
              </w:rPr>
              <w:instrText xml:space="preserve"> PAGEREF _Toc508622629 \h </w:instrText>
            </w:r>
            <w:r w:rsidR="00205347">
              <w:rPr>
                <w:noProof/>
                <w:webHidden/>
              </w:rPr>
            </w:r>
            <w:r w:rsidR="00205347">
              <w:rPr>
                <w:noProof/>
                <w:webHidden/>
              </w:rPr>
              <w:fldChar w:fldCharType="separate"/>
            </w:r>
            <w:r w:rsidR="00205347">
              <w:rPr>
                <w:noProof/>
                <w:webHidden/>
              </w:rPr>
              <w:t>5</w:t>
            </w:r>
            <w:r w:rsidR="00205347">
              <w:rPr>
                <w:noProof/>
                <w:webHidden/>
              </w:rPr>
              <w:fldChar w:fldCharType="end"/>
            </w:r>
          </w:hyperlink>
        </w:p>
        <w:p w:rsidR="00205347" w:rsidRDefault="00205347">
          <w:pPr>
            <w:pStyle w:val="Obsah2"/>
            <w:tabs>
              <w:tab w:val="right" w:leader="dot" w:pos="9628"/>
            </w:tabs>
            <w:rPr>
              <w:rFonts w:asciiTheme="minorHAnsi" w:eastAsiaTheme="minorEastAsia" w:hAnsiTheme="minorHAnsi" w:cstheme="minorBidi"/>
              <w:noProof/>
              <w:sz w:val="22"/>
              <w:szCs w:val="22"/>
            </w:rPr>
          </w:pPr>
          <w:hyperlink w:anchor="_Toc508622630" w:history="1">
            <w:r w:rsidRPr="00284C65">
              <w:rPr>
                <w:rStyle w:val="Hypertextovodkaz"/>
                <w:rFonts w:asciiTheme="majorHAnsi" w:hAnsiTheme="majorHAnsi"/>
                <w:i/>
                <w:noProof/>
              </w:rPr>
              <w:t>1.1.  Molice vlaštovičníková</w:t>
            </w:r>
            <w:r>
              <w:rPr>
                <w:noProof/>
                <w:webHidden/>
              </w:rPr>
              <w:tab/>
            </w:r>
            <w:r>
              <w:rPr>
                <w:noProof/>
                <w:webHidden/>
              </w:rPr>
              <w:fldChar w:fldCharType="begin"/>
            </w:r>
            <w:r>
              <w:rPr>
                <w:noProof/>
                <w:webHidden/>
              </w:rPr>
              <w:instrText xml:space="preserve"> PAGEREF _Toc508622630 \h </w:instrText>
            </w:r>
            <w:r>
              <w:rPr>
                <w:noProof/>
                <w:webHidden/>
              </w:rPr>
            </w:r>
            <w:r>
              <w:rPr>
                <w:noProof/>
                <w:webHidden/>
              </w:rPr>
              <w:fldChar w:fldCharType="separate"/>
            </w:r>
            <w:r>
              <w:rPr>
                <w:noProof/>
                <w:webHidden/>
              </w:rPr>
              <w:t>5</w:t>
            </w:r>
            <w:r>
              <w:rPr>
                <w:noProof/>
                <w:webHidden/>
              </w:rPr>
              <w:fldChar w:fldCharType="end"/>
            </w:r>
          </w:hyperlink>
        </w:p>
        <w:p w:rsidR="00205347" w:rsidRDefault="00205347">
          <w:pPr>
            <w:pStyle w:val="Obsah2"/>
            <w:tabs>
              <w:tab w:val="right" w:leader="dot" w:pos="9628"/>
            </w:tabs>
            <w:rPr>
              <w:rFonts w:asciiTheme="minorHAnsi" w:eastAsiaTheme="minorEastAsia" w:hAnsiTheme="minorHAnsi" w:cstheme="minorBidi"/>
              <w:noProof/>
              <w:sz w:val="22"/>
              <w:szCs w:val="22"/>
            </w:rPr>
          </w:pPr>
          <w:hyperlink w:anchor="_Toc508622631" w:history="1">
            <w:r w:rsidRPr="00284C65">
              <w:rPr>
                <w:rStyle w:val="Hypertextovodkaz"/>
                <w:rFonts w:asciiTheme="majorHAnsi" w:hAnsiTheme="majorHAnsi"/>
                <w:i/>
                <w:noProof/>
              </w:rPr>
              <w:t>1.2.  Zápředníček polní</w:t>
            </w:r>
            <w:r>
              <w:rPr>
                <w:noProof/>
                <w:webHidden/>
              </w:rPr>
              <w:tab/>
            </w:r>
            <w:r>
              <w:rPr>
                <w:noProof/>
                <w:webHidden/>
              </w:rPr>
              <w:fldChar w:fldCharType="begin"/>
            </w:r>
            <w:r>
              <w:rPr>
                <w:noProof/>
                <w:webHidden/>
              </w:rPr>
              <w:instrText xml:space="preserve"> PAGEREF _Toc508622631 \h </w:instrText>
            </w:r>
            <w:r>
              <w:rPr>
                <w:noProof/>
                <w:webHidden/>
              </w:rPr>
            </w:r>
            <w:r>
              <w:rPr>
                <w:noProof/>
                <w:webHidden/>
              </w:rPr>
              <w:fldChar w:fldCharType="separate"/>
            </w:r>
            <w:r>
              <w:rPr>
                <w:noProof/>
                <w:webHidden/>
              </w:rPr>
              <w:t>5</w:t>
            </w:r>
            <w:r>
              <w:rPr>
                <w:noProof/>
                <w:webHidden/>
              </w:rPr>
              <w:fldChar w:fldCharType="end"/>
            </w:r>
          </w:hyperlink>
        </w:p>
        <w:p w:rsidR="00205347" w:rsidRDefault="00205347">
          <w:pPr>
            <w:pStyle w:val="Obsah2"/>
            <w:tabs>
              <w:tab w:val="right" w:leader="dot" w:pos="9628"/>
            </w:tabs>
            <w:rPr>
              <w:rFonts w:asciiTheme="minorHAnsi" w:eastAsiaTheme="minorEastAsia" w:hAnsiTheme="minorHAnsi" w:cstheme="minorBidi"/>
              <w:noProof/>
              <w:sz w:val="22"/>
              <w:szCs w:val="22"/>
            </w:rPr>
          </w:pPr>
          <w:hyperlink w:anchor="_Toc508622632" w:history="1">
            <w:r w:rsidRPr="00284C65">
              <w:rPr>
                <w:rStyle w:val="Hypertextovodkaz"/>
                <w:rFonts w:asciiTheme="majorHAnsi" w:hAnsiTheme="majorHAnsi"/>
                <w:i/>
                <w:noProof/>
              </w:rPr>
              <w:t>1.3.  Dřepčíci rodu Phyllotreta</w:t>
            </w:r>
            <w:r>
              <w:rPr>
                <w:noProof/>
                <w:webHidden/>
              </w:rPr>
              <w:tab/>
            </w:r>
            <w:r>
              <w:rPr>
                <w:noProof/>
                <w:webHidden/>
              </w:rPr>
              <w:fldChar w:fldCharType="begin"/>
            </w:r>
            <w:r>
              <w:rPr>
                <w:noProof/>
                <w:webHidden/>
              </w:rPr>
              <w:instrText xml:space="preserve"> PAGEREF _Toc508622632 \h </w:instrText>
            </w:r>
            <w:r>
              <w:rPr>
                <w:noProof/>
                <w:webHidden/>
              </w:rPr>
            </w:r>
            <w:r>
              <w:rPr>
                <w:noProof/>
                <w:webHidden/>
              </w:rPr>
              <w:fldChar w:fldCharType="separate"/>
            </w:r>
            <w:r>
              <w:rPr>
                <w:noProof/>
                <w:webHidden/>
              </w:rPr>
              <w:t>5</w:t>
            </w:r>
            <w:r>
              <w:rPr>
                <w:noProof/>
                <w:webHidden/>
              </w:rPr>
              <w:fldChar w:fldCharType="end"/>
            </w:r>
          </w:hyperlink>
        </w:p>
        <w:p w:rsidR="00205347" w:rsidRDefault="00205347">
          <w:pPr>
            <w:pStyle w:val="Obsah2"/>
            <w:tabs>
              <w:tab w:val="right" w:leader="dot" w:pos="9628"/>
            </w:tabs>
            <w:rPr>
              <w:rFonts w:asciiTheme="minorHAnsi" w:eastAsiaTheme="minorEastAsia" w:hAnsiTheme="minorHAnsi" w:cstheme="minorBidi"/>
              <w:noProof/>
              <w:sz w:val="22"/>
              <w:szCs w:val="22"/>
            </w:rPr>
          </w:pPr>
          <w:hyperlink w:anchor="_Toc508622633" w:history="1">
            <w:r w:rsidRPr="00284C65">
              <w:rPr>
                <w:rStyle w:val="Hypertextovodkaz"/>
                <w:rFonts w:asciiTheme="majorHAnsi" w:hAnsiTheme="majorHAnsi"/>
                <w:i/>
                <w:iCs/>
                <w:noProof/>
              </w:rPr>
              <w:t>1.4. Stres u rostlin</w:t>
            </w:r>
            <w:r>
              <w:rPr>
                <w:noProof/>
                <w:webHidden/>
              </w:rPr>
              <w:tab/>
            </w:r>
            <w:r>
              <w:rPr>
                <w:noProof/>
                <w:webHidden/>
              </w:rPr>
              <w:fldChar w:fldCharType="begin"/>
            </w:r>
            <w:r>
              <w:rPr>
                <w:noProof/>
                <w:webHidden/>
              </w:rPr>
              <w:instrText xml:space="preserve"> PAGEREF _Toc508622633 \h </w:instrText>
            </w:r>
            <w:r>
              <w:rPr>
                <w:noProof/>
                <w:webHidden/>
              </w:rPr>
            </w:r>
            <w:r>
              <w:rPr>
                <w:noProof/>
                <w:webHidden/>
              </w:rPr>
              <w:fldChar w:fldCharType="separate"/>
            </w:r>
            <w:r>
              <w:rPr>
                <w:noProof/>
                <w:webHidden/>
              </w:rPr>
              <w:t>6</w:t>
            </w:r>
            <w:r>
              <w:rPr>
                <w:noProof/>
                <w:webHidden/>
              </w:rPr>
              <w:fldChar w:fldCharType="end"/>
            </w:r>
          </w:hyperlink>
        </w:p>
        <w:p w:rsidR="00205347" w:rsidRDefault="00205347">
          <w:pPr>
            <w:pStyle w:val="Obsah1"/>
            <w:tabs>
              <w:tab w:val="right" w:leader="dot" w:pos="9628"/>
            </w:tabs>
            <w:rPr>
              <w:rFonts w:asciiTheme="minorHAnsi" w:eastAsiaTheme="minorEastAsia" w:hAnsiTheme="minorHAnsi" w:cstheme="minorBidi"/>
              <w:noProof/>
              <w:sz w:val="22"/>
              <w:szCs w:val="22"/>
            </w:rPr>
          </w:pPr>
          <w:hyperlink w:anchor="_Toc508622634" w:history="1">
            <w:r w:rsidRPr="00284C65">
              <w:rPr>
                <w:rStyle w:val="Hypertextovodkaz"/>
                <w:rFonts w:ascii="Arial" w:hAnsi="Arial" w:cs="Arial"/>
                <w:noProof/>
              </w:rPr>
              <w:t>2. Vědecké hypotézy a cíle práce</w:t>
            </w:r>
            <w:r>
              <w:rPr>
                <w:noProof/>
                <w:webHidden/>
              </w:rPr>
              <w:tab/>
            </w:r>
            <w:r>
              <w:rPr>
                <w:noProof/>
                <w:webHidden/>
              </w:rPr>
              <w:fldChar w:fldCharType="begin"/>
            </w:r>
            <w:r>
              <w:rPr>
                <w:noProof/>
                <w:webHidden/>
              </w:rPr>
              <w:instrText xml:space="preserve"> PAGEREF _Toc508622634 \h </w:instrText>
            </w:r>
            <w:r>
              <w:rPr>
                <w:noProof/>
                <w:webHidden/>
              </w:rPr>
            </w:r>
            <w:r>
              <w:rPr>
                <w:noProof/>
                <w:webHidden/>
              </w:rPr>
              <w:fldChar w:fldCharType="separate"/>
            </w:r>
            <w:r>
              <w:rPr>
                <w:noProof/>
                <w:webHidden/>
              </w:rPr>
              <w:t>7</w:t>
            </w:r>
            <w:r>
              <w:rPr>
                <w:noProof/>
                <w:webHidden/>
              </w:rPr>
              <w:fldChar w:fldCharType="end"/>
            </w:r>
          </w:hyperlink>
        </w:p>
        <w:p w:rsidR="00205347" w:rsidRDefault="00205347">
          <w:pPr>
            <w:pStyle w:val="Obsah1"/>
            <w:tabs>
              <w:tab w:val="right" w:leader="dot" w:pos="9628"/>
            </w:tabs>
            <w:rPr>
              <w:rFonts w:asciiTheme="minorHAnsi" w:eastAsiaTheme="minorEastAsia" w:hAnsiTheme="minorHAnsi" w:cstheme="minorBidi"/>
              <w:noProof/>
              <w:sz w:val="22"/>
              <w:szCs w:val="22"/>
            </w:rPr>
          </w:pPr>
          <w:hyperlink w:anchor="_Toc508622635" w:history="1">
            <w:r w:rsidRPr="00284C65">
              <w:rPr>
                <w:rStyle w:val="Hypertextovodkaz"/>
                <w:rFonts w:ascii="Arial" w:hAnsi="Arial" w:cs="Arial"/>
                <w:noProof/>
              </w:rPr>
              <w:t>3. Molice vlaštovičníková</w:t>
            </w:r>
            <w:r>
              <w:rPr>
                <w:noProof/>
                <w:webHidden/>
              </w:rPr>
              <w:tab/>
            </w:r>
            <w:r>
              <w:rPr>
                <w:noProof/>
                <w:webHidden/>
              </w:rPr>
              <w:fldChar w:fldCharType="begin"/>
            </w:r>
            <w:r>
              <w:rPr>
                <w:noProof/>
                <w:webHidden/>
              </w:rPr>
              <w:instrText xml:space="preserve"> PAGEREF _Toc508622635 \h </w:instrText>
            </w:r>
            <w:r>
              <w:rPr>
                <w:noProof/>
                <w:webHidden/>
              </w:rPr>
            </w:r>
            <w:r>
              <w:rPr>
                <w:noProof/>
                <w:webHidden/>
              </w:rPr>
              <w:fldChar w:fldCharType="separate"/>
            </w:r>
            <w:r>
              <w:rPr>
                <w:noProof/>
                <w:webHidden/>
              </w:rPr>
              <w:t>8</w:t>
            </w:r>
            <w:r>
              <w:rPr>
                <w:noProof/>
                <w:webHidden/>
              </w:rPr>
              <w:fldChar w:fldCharType="end"/>
            </w:r>
          </w:hyperlink>
        </w:p>
        <w:p w:rsidR="00205347" w:rsidRDefault="00205347">
          <w:pPr>
            <w:pStyle w:val="Obsah2"/>
            <w:tabs>
              <w:tab w:val="right" w:leader="dot" w:pos="9628"/>
            </w:tabs>
            <w:rPr>
              <w:rFonts w:asciiTheme="minorHAnsi" w:eastAsiaTheme="minorEastAsia" w:hAnsiTheme="minorHAnsi" w:cstheme="minorBidi"/>
              <w:noProof/>
              <w:sz w:val="22"/>
              <w:szCs w:val="22"/>
            </w:rPr>
          </w:pPr>
          <w:hyperlink w:anchor="_Toc508622636" w:history="1">
            <w:r w:rsidRPr="00284C65">
              <w:rPr>
                <w:rStyle w:val="Hypertextovodkaz"/>
                <w:rFonts w:asciiTheme="majorHAnsi" w:hAnsiTheme="majorHAnsi"/>
                <w:i/>
                <w:noProof/>
              </w:rPr>
              <w:t>3.1.  Materiál a metody</w:t>
            </w:r>
            <w:r>
              <w:rPr>
                <w:noProof/>
                <w:webHidden/>
              </w:rPr>
              <w:tab/>
            </w:r>
            <w:r>
              <w:rPr>
                <w:noProof/>
                <w:webHidden/>
              </w:rPr>
              <w:fldChar w:fldCharType="begin"/>
            </w:r>
            <w:r>
              <w:rPr>
                <w:noProof/>
                <w:webHidden/>
              </w:rPr>
              <w:instrText xml:space="preserve"> PAGEREF _Toc508622636 \h </w:instrText>
            </w:r>
            <w:r>
              <w:rPr>
                <w:noProof/>
                <w:webHidden/>
              </w:rPr>
            </w:r>
            <w:r>
              <w:rPr>
                <w:noProof/>
                <w:webHidden/>
              </w:rPr>
              <w:fldChar w:fldCharType="separate"/>
            </w:r>
            <w:r>
              <w:rPr>
                <w:noProof/>
                <w:webHidden/>
              </w:rPr>
              <w:t>8</w:t>
            </w:r>
            <w:r>
              <w:rPr>
                <w:noProof/>
                <w:webHidden/>
              </w:rPr>
              <w:fldChar w:fldCharType="end"/>
            </w:r>
          </w:hyperlink>
        </w:p>
        <w:p w:rsidR="00205347" w:rsidRDefault="00205347">
          <w:pPr>
            <w:pStyle w:val="Obsah2"/>
            <w:tabs>
              <w:tab w:val="right" w:leader="dot" w:pos="9628"/>
            </w:tabs>
            <w:rPr>
              <w:rFonts w:asciiTheme="minorHAnsi" w:eastAsiaTheme="minorEastAsia" w:hAnsiTheme="minorHAnsi" w:cstheme="minorBidi"/>
              <w:noProof/>
              <w:sz w:val="22"/>
              <w:szCs w:val="22"/>
            </w:rPr>
          </w:pPr>
          <w:hyperlink w:anchor="_Toc508622637" w:history="1">
            <w:r w:rsidRPr="00284C65">
              <w:rPr>
                <w:rStyle w:val="Hypertextovodkaz"/>
                <w:rFonts w:asciiTheme="majorHAnsi" w:hAnsiTheme="majorHAnsi"/>
                <w:i/>
                <w:noProof/>
              </w:rPr>
              <w:t>3.2.  Výsledky a diskuse</w:t>
            </w:r>
            <w:r>
              <w:rPr>
                <w:noProof/>
                <w:webHidden/>
              </w:rPr>
              <w:tab/>
            </w:r>
            <w:r>
              <w:rPr>
                <w:noProof/>
                <w:webHidden/>
              </w:rPr>
              <w:fldChar w:fldCharType="begin"/>
            </w:r>
            <w:r>
              <w:rPr>
                <w:noProof/>
                <w:webHidden/>
              </w:rPr>
              <w:instrText xml:space="preserve"> PAGEREF _Toc508622637 \h </w:instrText>
            </w:r>
            <w:r>
              <w:rPr>
                <w:noProof/>
                <w:webHidden/>
              </w:rPr>
            </w:r>
            <w:r>
              <w:rPr>
                <w:noProof/>
                <w:webHidden/>
              </w:rPr>
              <w:fldChar w:fldCharType="separate"/>
            </w:r>
            <w:r>
              <w:rPr>
                <w:noProof/>
                <w:webHidden/>
              </w:rPr>
              <w:t>9</w:t>
            </w:r>
            <w:r>
              <w:rPr>
                <w:noProof/>
                <w:webHidden/>
              </w:rPr>
              <w:fldChar w:fldCharType="end"/>
            </w:r>
          </w:hyperlink>
        </w:p>
        <w:p w:rsidR="00205347" w:rsidRDefault="00205347">
          <w:pPr>
            <w:pStyle w:val="Obsah1"/>
            <w:tabs>
              <w:tab w:val="right" w:leader="dot" w:pos="9628"/>
            </w:tabs>
            <w:rPr>
              <w:rFonts w:asciiTheme="minorHAnsi" w:eastAsiaTheme="minorEastAsia" w:hAnsiTheme="minorHAnsi" w:cstheme="minorBidi"/>
              <w:noProof/>
              <w:sz w:val="22"/>
              <w:szCs w:val="22"/>
            </w:rPr>
          </w:pPr>
          <w:hyperlink w:anchor="_Toc508622638" w:history="1">
            <w:r w:rsidRPr="00284C65">
              <w:rPr>
                <w:rStyle w:val="Hypertextovodkaz"/>
                <w:rFonts w:ascii="Arial" w:hAnsi="Arial" w:cs="Arial"/>
                <w:noProof/>
              </w:rPr>
              <w:t>4. Zápředníček polní</w:t>
            </w:r>
            <w:r>
              <w:rPr>
                <w:noProof/>
                <w:webHidden/>
              </w:rPr>
              <w:tab/>
            </w:r>
            <w:r>
              <w:rPr>
                <w:noProof/>
                <w:webHidden/>
              </w:rPr>
              <w:fldChar w:fldCharType="begin"/>
            </w:r>
            <w:r>
              <w:rPr>
                <w:noProof/>
                <w:webHidden/>
              </w:rPr>
              <w:instrText xml:space="preserve"> PAGEREF _Toc508622638 \h </w:instrText>
            </w:r>
            <w:r>
              <w:rPr>
                <w:noProof/>
                <w:webHidden/>
              </w:rPr>
            </w:r>
            <w:r>
              <w:rPr>
                <w:noProof/>
                <w:webHidden/>
              </w:rPr>
              <w:fldChar w:fldCharType="separate"/>
            </w:r>
            <w:r>
              <w:rPr>
                <w:noProof/>
                <w:webHidden/>
              </w:rPr>
              <w:t>12</w:t>
            </w:r>
            <w:r>
              <w:rPr>
                <w:noProof/>
                <w:webHidden/>
              </w:rPr>
              <w:fldChar w:fldCharType="end"/>
            </w:r>
          </w:hyperlink>
        </w:p>
        <w:p w:rsidR="00205347" w:rsidRDefault="00205347">
          <w:pPr>
            <w:pStyle w:val="Obsah2"/>
            <w:tabs>
              <w:tab w:val="right" w:leader="dot" w:pos="9628"/>
            </w:tabs>
            <w:rPr>
              <w:rFonts w:asciiTheme="minorHAnsi" w:eastAsiaTheme="minorEastAsia" w:hAnsiTheme="minorHAnsi" w:cstheme="minorBidi"/>
              <w:noProof/>
              <w:sz w:val="22"/>
              <w:szCs w:val="22"/>
            </w:rPr>
          </w:pPr>
          <w:hyperlink w:anchor="_Toc508622639" w:history="1">
            <w:r w:rsidRPr="00284C65">
              <w:rPr>
                <w:rStyle w:val="Hypertextovodkaz"/>
                <w:rFonts w:asciiTheme="majorHAnsi" w:hAnsiTheme="majorHAnsi"/>
                <w:i/>
                <w:noProof/>
              </w:rPr>
              <w:t>4.1.  Materiál a metody</w:t>
            </w:r>
            <w:r>
              <w:rPr>
                <w:noProof/>
                <w:webHidden/>
              </w:rPr>
              <w:tab/>
            </w:r>
            <w:r>
              <w:rPr>
                <w:noProof/>
                <w:webHidden/>
              </w:rPr>
              <w:fldChar w:fldCharType="begin"/>
            </w:r>
            <w:r>
              <w:rPr>
                <w:noProof/>
                <w:webHidden/>
              </w:rPr>
              <w:instrText xml:space="preserve"> PAGEREF _Toc508622639 \h </w:instrText>
            </w:r>
            <w:r>
              <w:rPr>
                <w:noProof/>
                <w:webHidden/>
              </w:rPr>
            </w:r>
            <w:r>
              <w:rPr>
                <w:noProof/>
                <w:webHidden/>
              </w:rPr>
              <w:fldChar w:fldCharType="separate"/>
            </w:r>
            <w:r>
              <w:rPr>
                <w:noProof/>
                <w:webHidden/>
              </w:rPr>
              <w:t>12</w:t>
            </w:r>
            <w:r>
              <w:rPr>
                <w:noProof/>
                <w:webHidden/>
              </w:rPr>
              <w:fldChar w:fldCharType="end"/>
            </w:r>
          </w:hyperlink>
        </w:p>
        <w:p w:rsidR="00205347" w:rsidRDefault="00205347">
          <w:pPr>
            <w:pStyle w:val="Obsah2"/>
            <w:tabs>
              <w:tab w:val="right" w:leader="dot" w:pos="9628"/>
            </w:tabs>
            <w:rPr>
              <w:rFonts w:asciiTheme="minorHAnsi" w:eastAsiaTheme="minorEastAsia" w:hAnsiTheme="minorHAnsi" w:cstheme="minorBidi"/>
              <w:noProof/>
              <w:sz w:val="22"/>
              <w:szCs w:val="22"/>
            </w:rPr>
          </w:pPr>
          <w:hyperlink w:anchor="_Toc508622640" w:history="1">
            <w:r w:rsidRPr="00284C65">
              <w:rPr>
                <w:rStyle w:val="Hypertextovodkaz"/>
                <w:rFonts w:asciiTheme="majorHAnsi" w:hAnsiTheme="majorHAnsi"/>
                <w:i/>
                <w:noProof/>
              </w:rPr>
              <w:t>4.2.  Výsledky a diskuse</w:t>
            </w:r>
            <w:r>
              <w:rPr>
                <w:noProof/>
                <w:webHidden/>
              </w:rPr>
              <w:tab/>
            </w:r>
            <w:r>
              <w:rPr>
                <w:noProof/>
                <w:webHidden/>
              </w:rPr>
              <w:fldChar w:fldCharType="begin"/>
            </w:r>
            <w:r>
              <w:rPr>
                <w:noProof/>
                <w:webHidden/>
              </w:rPr>
              <w:instrText xml:space="preserve"> PAGEREF _Toc508622640 \h </w:instrText>
            </w:r>
            <w:r>
              <w:rPr>
                <w:noProof/>
                <w:webHidden/>
              </w:rPr>
            </w:r>
            <w:r>
              <w:rPr>
                <w:noProof/>
                <w:webHidden/>
              </w:rPr>
              <w:fldChar w:fldCharType="separate"/>
            </w:r>
            <w:r>
              <w:rPr>
                <w:noProof/>
                <w:webHidden/>
              </w:rPr>
              <w:t>13</w:t>
            </w:r>
            <w:r>
              <w:rPr>
                <w:noProof/>
                <w:webHidden/>
              </w:rPr>
              <w:fldChar w:fldCharType="end"/>
            </w:r>
          </w:hyperlink>
        </w:p>
        <w:p w:rsidR="00205347" w:rsidRDefault="00205347">
          <w:pPr>
            <w:pStyle w:val="Obsah1"/>
            <w:tabs>
              <w:tab w:val="right" w:leader="dot" w:pos="9628"/>
            </w:tabs>
            <w:rPr>
              <w:rFonts w:asciiTheme="minorHAnsi" w:eastAsiaTheme="minorEastAsia" w:hAnsiTheme="minorHAnsi" w:cstheme="minorBidi"/>
              <w:noProof/>
              <w:sz w:val="22"/>
              <w:szCs w:val="22"/>
            </w:rPr>
          </w:pPr>
          <w:hyperlink w:anchor="_Toc508622641" w:history="1">
            <w:r w:rsidRPr="00284C65">
              <w:rPr>
                <w:rStyle w:val="Hypertextovodkaz"/>
                <w:rFonts w:ascii="Arial" w:hAnsi="Arial" w:cs="Arial"/>
                <w:noProof/>
              </w:rPr>
              <w:t xml:space="preserve">5. Dřepčíci rodu </w:t>
            </w:r>
            <w:r w:rsidRPr="00284C65">
              <w:rPr>
                <w:rStyle w:val="Hypertextovodkaz"/>
                <w:rFonts w:ascii="Arial" w:hAnsi="Arial" w:cs="Arial"/>
                <w:i/>
                <w:noProof/>
              </w:rPr>
              <w:t>Phyllotreta</w:t>
            </w:r>
            <w:r>
              <w:rPr>
                <w:noProof/>
                <w:webHidden/>
              </w:rPr>
              <w:tab/>
            </w:r>
            <w:r>
              <w:rPr>
                <w:noProof/>
                <w:webHidden/>
              </w:rPr>
              <w:fldChar w:fldCharType="begin"/>
            </w:r>
            <w:r>
              <w:rPr>
                <w:noProof/>
                <w:webHidden/>
              </w:rPr>
              <w:instrText xml:space="preserve"> PAGEREF _Toc508622641 \h </w:instrText>
            </w:r>
            <w:r>
              <w:rPr>
                <w:noProof/>
                <w:webHidden/>
              </w:rPr>
            </w:r>
            <w:r>
              <w:rPr>
                <w:noProof/>
                <w:webHidden/>
              </w:rPr>
              <w:fldChar w:fldCharType="separate"/>
            </w:r>
            <w:r>
              <w:rPr>
                <w:noProof/>
                <w:webHidden/>
              </w:rPr>
              <w:t>16</w:t>
            </w:r>
            <w:r>
              <w:rPr>
                <w:noProof/>
                <w:webHidden/>
              </w:rPr>
              <w:fldChar w:fldCharType="end"/>
            </w:r>
          </w:hyperlink>
        </w:p>
        <w:p w:rsidR="00205347" w:rsidRDefault="00205347">
          <w:pPr>
            <w:pStyle w:val="Obsah2"/>
            <w:tabs>
              <w:tab w:val="right" w:leader="dot" w:pos="9628"/>
            </w:tabs>
            <w:rPr>
              <w:rFonts w:asciiTheme="minorHAnsi" w:eastAsiaTheme="minorEastAsia" w:hAnsiTheme="minorHAnsi" w:cstheme="minorBidi"/>
              <w:noProof/>
              <w:sz w:val="22"/>
              <w:szCs w:val="22"/>
            </w:rPr>
          </w:pPr>
          <w:hyperlink w:anchor="_Toc508622642" w:history="1">
            <w:r w:rsidRPr="00284C65">
              <w:rPr>
                <w:rStyle w:val="Hypertextovodkaz"/>
                <w:rFonts w:asciiTheme="majorHAnsi" w:hAnsiTheme="majorHAnsi"/>
                <w:i/>
                <w:noProof/>
              </w:rPr>
              <w:t>5.1.  Materiál a metody</w:t>
            </w:r>
            <w:r>
              <w:rPr>
                <w:noProof/>
                <w:webHidden/>
              </w:rPr>
              <w:tab/>
            </w:r>
            <w:r>
              <w:rPr>
                <w:noProof/>
                <w:webHidden/>
              </w:rPr>
              <w:fldChar w:fldCharType="begin"/>
            </w:r>
            <w:r>
              <w:rPr>
                <w:noProof/>
                <w:webHidden/>
              </w:rPr>
              <w:instrText xml:space="preserve"> PAGEREF _Toc508622642 \h </w:instrText>
            </w:r>
            <w:r>
              <w:rPr>
                <w:noProof/>
                <w:webHidden/>
              </w:rPr>
            </w:r>
            <w:r>
              <w:rPr>
                <w:noProof/>
                <w:webHidden/>
              </w:rPr>
              <w:fldChar w:fldCharType="separate"/>
            </w:r>
            <w:r>
              <w:rPr>
                <w:noProof/>
                <w:webHidden/>
              </w:rPr>
              <w:t>16</w:t>
            </w:r>
            <w:r>
              <w:rPr>
                <w:noProof/>
                <w:webHidden/>
              </w:rPr>
              <w:fldChar w:fldCharType="end"/>
            </w:r>
          </w:hyperlink>
        </w:p>
        <w:p w:rsidR="00205347" w:rsidRDefault="00205347">
          <w:pPr>
            <w:pStyle w:val="Obsah2"/>
            <w:tabs>
              <w:tab w:val="right" w:leader="dot" w:pos="9628"/>
            </w:tabs>
            <w:rPr>
              <w:rFonts w:asciiTheme="minorHAnsi" w:eastAsiaTheme="minorEastAsia" w:hAnsiTheme="minorHAnsi" w:cstheme="minorBidi"/>
              <w:noProof/>
              <w:sz w:val="22"/>
              <w:szCs w:val="22"/>
            </w:rPr>
          </w:pPr>
          <w:hyperlink w:anchor="_Toc508622643" w:history="1">
            <w:r w:rsidRPr="00284C65">
              <w:rPr>
                <w:rStyle w:val="Hypertextovodkaz"/>
                <w:rFonts w:asciiTheme="majorHAnsi" w:hAnsiTheme="majorHAnsi"/>
                <w:i/>
                <w:noProof/>
              </w:rPr>
              <w:t>5.2.  Výsledky a diskuse</w:t>
            </w:r>
            <w:r>
              <w:rPr>
                <w:noProof/>
                <w:webHidden/>
              </w:rPr>
              <w:tab/>
            </w:r>
            <w:r>
              <w:rPr>
                <w:noProof/>
                <w:webHidden/>
              </w:rPr>
              <w:fldChar w:fldCharType="begin"/>
            </w:r>
            <w:r>
              <w:rPr>
                <w:noProof/>
                <w:webHidden/>
              </w:rPr>
              <w:instrText xml:space="preserve"> PAGEREF _Toc508622643 \h </w:instrText>
            </w:r>
            <w:r>
              <w:rPr>
                <w:noProof/>
                <w:webHidden/>
              </w:rPr>
            </w:r>
            <w:r>
              <w:rPr>
                <w:noProof/>
                <w:webHidden/>
              </w:rPr>
              <w:fldChar w:fldCharType="separate"/>
            </w:r>
            <w:r>
              <w:rPr>
                <w:noProof/>
                <w:webHidden/>
              </w:rPr>
              <w:t>16</w:t>
            </w:r>
            <w:r>
              <w:rPr>
                <w:noProof/>
                <w:webHidden/>
              </w:rPr>
              <w:fldChar w:fldCharType="end"/>
            </w:r>
          </w:hyperlink>
        </w:p>
        <w:p w:rsidR="00205347" w:rsidRDefault="00205347">
          <w:pPr>
            <w:pStyle w:val="Obsah1"/>
            <w:tabs>
              <w:tab w:val="right" w:leader="dot" w:pos="9628"/>
            </w:tabs>
            <w:rPr>
              <w:rFonts w:asciiTheme="minorHAnsi" w:eastAsiaTheme="minorEastAsia" w:hAnsiTheme="minorHAnsi" w:cstheme="minorBidi"/>
              <w:noProof/>
              <w:sz w:val="22"/>
              <w:szCs w:val="22"/>
            </w:rPr>
          </w:pPr>
          <w:hyperlink w:anchor="_Toc508622644" w:history="1">
            <w:r w:rsidRPr="00284C65">
              <w:rPr>
                <w:rStyle w:val="Hypertextovodkaz"/>
                <w:rFonts w:ascii="Arial" w:hAnsi="Arial" w:cs="Arial"/>
                <w:noProof/>
              </w:rPr>
              <w:t>6. Vliv škodlivých organismů na obsah biologicky aktivních látek v květáku a brokolici</w:t>
            </w:r>
            <w:r>
              <w:rPr>
                <w:noProof/>
                <w:webHidden/>
              </w:rPr>
              <w:tab/>
            </w:r>
            <w:r>
              <w:rPr>
                <w:noProof/>
                <w:webHidden/>
              </w:rPr>
              <w:fldChar w:fldCharType="begin"/>
            </w:r>
            <w:r>
              <w:rPr>
                <w:noProof/>
                <w:webHidden/>
              </w:rPr>
              <w:instrText xml:space="preserve"> PAGEREF _Toc508622644 \h </w:instrText>
            </w:r>
            <w:r>
              <w:rPr>
                <w:noProof/>
                <w:webHidden/>
              </w:rPr>
            </w:r>
            <w:r>
              <w:rPr>
                <w:noProof/>
                <w:webHidden/>
              </w:rPr>
              <w:fldChar w:fldCharType="separate"/>
            </w:r>
            <w:r>
              <w:rPr>
                <w:noProof/>
                <w:webHidden/>
              </w:rPr>
              <w:t>17</w:t>
            </w:r>
            <w:r>
              <w:rPr>
                <w:noProof/>
                <w:webHidden/>
              </w:rPr>
              <w:fldChar w:fldCharType="end"/>
            </w:r>
          </w:hyperlink>
        </w:p>
        <w:p w:rsidR="00205347" w:rsidRDefault="00205347">
          <w:pPr>
            <w:pStyle w:val="Obsah2"/>
            <w:tabs>
              <w:tab w:val="right" w:leader="dot" w:pos="9628"/>
            </w:tabs>
            <w:rPr>
              <w:rFonts w:asciiTheme="minorHAnsi" w:eastAsiaTheme="minorEastAsia" w:hAnsiTheme="minorHAnsi" w:cstheme="minorBidi"/>
              <w:noProof/>
              <w:sz w:val="22"/>
              <w:szCs w:val="22"/>
            </w:rPr>
          </w:pPr>
          <w:hyperlink w:anchor="_Toc508622645" w:history="1">
            <w:r w:rsidRPr="00284C65">
              <w:rPr>
                <w:rStyle w:val="Hypertextovodkaz"/>
                <w:rFonts w:asciiTheme="majorHAnsi" w:hAnsiTheme="majorHAnsi"/>
                <w:i/>
                <w:noProof/>
              </w:rPr>
              <w:t>6.1.  Materiál a metody</w:t>
            </w:r>
            <w:r>
              <w:rPr>
                <w:noProof/>
                <w:webHidden/>
              </w:rPr>
              <w:tab/>
            </w:r>
            <w:r>
              <w:rPr>
                <w:noProof/>
                <w:webHidden/>
              </w:rPr>
              <w:fldChar w:fldCharType="begin"/>
            </w:r>
            <w:r>
              <w:rPr>
                <w:noProof/>
                <w:webHidden/>
              </w:rPr>
              <w:instrText xml:space="preserve"> PAGEREF _Toc508622645 \h </w:instrText>
            </w:r>
            <w:r>
              <w:rPr>
                <w:noProof/>
                <w:webHidden/>
              </w:rPr>
            </w:r>
            <w:r>
              <w:rPr>
                <w:noProof/>
                <w:webHidden/>
              </w:rPr>
              <w:fldChar w:fldCharType="separate"/>
            </w:r>
            <w:r>
              <w:rPr>
                <w:noProof/>
                <w:webHidden/>
              </w:rPr>
              <w:t>17</w:t>
            </w:r>
            <w:r>
              <w:rPr>
                <w:noProof/>
                <w:webHidden/>
              </w:rPr>
              <w:fldChar w:fldCharType="end"/>
            </w:r>
          </w:hyperlink>
        </w:p>
        <w:p w:rsidR="00205347" w:rsidRDefault="00205347">
          <w:pPr>
            <w:pStyle w:val="Obsah2"/>
            <w:tabs>
              <w:tab w:val="right" w:leader="dot" w:pos="9628"/>
            </w:tabs>
            <w:rPr>
              <w:rFonts w:asciiTheme="minorHAnsi" w:eastAsiaTheme="minorEastAsia" w:hAnsiTheme="minorHAnsi" w:cstheme="minorBidi"/>
              <w:noProof/>
              <w:sz w:val="22"/>
              <w:szCs w:val="22"/>
            </w:rPr>
          </w:pPr>
          <w:hyperlink w:anchor="_Toc508622646" w:history="1">
            <w:r w:rsidRPr="00284C65">
              <w:rPr>
                <w:rStyle w:val="Hypertextovodkaz"/>
                <w:rFonts w:asciiTheme="majorHAnsi" w:hAnsiTheme="majorHAnsi"/>
                <w:i/>
                <w:noProof/>
              </w:rPr>
              <w:t>6.2.  Výsledky a diskuse</w:t>
            </w:r>
            <w:r>
              <w:rPr>
                <w:noProof/>
                <w:webHidden/>
              </w:rPr>
              <w:tab/>
            </w:r>
            <w:r>
              <w:rPr>
                <w:noProof/>
                <w:webHidden/>
              </w:rPr>
              <w:fldChar w:fldCharType="begin"/>
            </w:r>
            <w:r>
              <w:rPr>
                <w:noProof/>
                <w:webHidden/>
              </w:rPr>
              <w:instrText xml:space="preserve"> PAGEREF _Toc508622646 \h </w:instrText>
            </w:r>
            <w:r>
              <w:rPr>
                <w:noProof/>
                <w:webHidden/>
              </w:rPr>
            </w:r>
            <w:r>
              <w:rPr>
                <w:noProof/>
                <w:webHidden/>
              </w:rPr>
              <w:fldChar w:fldCharType="separate"/>
            </w:r>
            <w:r>
              <w:rPr>
                <w:noProof/>
                <w:webHidden/>
              </w:rPr>
              <w:t>18</w:t>
            </w:r>
            <w:r>
              <w:rPr>
                <w:noProof/>
                <w:webHidden/>
              </w:rPr>
              <w:fldChar w:fldCharType="end"/>
            </w:r>
          </w:hyperlink>
        </w:p>
        <w:p w:rsidR="00205347" w:rsidRDefault="00205347">
          <w:pPr>
            <w:pStyle w:val="Obsah1"/>
            <w:tabs>
              <w:tab w:val="right" w:leader="dot" w:pos="9628"/>
            </w:tabs>
            <w:rPr>
              <w:rFonts w:asciiTheme="minorHAnsi" w:eastAsiaTheme="minorEastAsia" w:hAnsiTheme="minorHAnsi" w:cstheme="minorBidi"/>
              <w:noProof/>
              <w:sz w:val="22"/>
              <w:szCs w:val="22"/>
            </w:rPr>
          </w:pPr>
          <w:hyperlink w:anchor="_Toc508622647" w:history="1">
            <w:r w:rsidRPr="00284C65">
              <w:rPr>
                <w:rStyle w:val="Hypertextovodkaz"/>
                <w:rFonts w:ascii="Arial" w:hAnsi="Arial" w:cs="Arial"/>
                <w:noProof/>
              </w:rPr>
              <w:t>7. Závěry</w:t>
            </w:r>
            <w:r>
              <w:rPr>
                <w:noProof/>
                <w:webHidden/>
              </w:rPr>
              <w:tab/>
            </w:r>
            <w:r>
              <w:rPr>
                <w:noProof/>
                <w:webHidden/>
              </w:rPr>
              <w:fldChar w:fldCharType="begin"/>
            </w:r>
            <w:r>
              <w:rPr>
                <w:noProof/>
                <w:webHidden/>
              </w:rPr>
              <w:instrText xml:space="preserve"> PAGEREF _Toc508622647 \h </w:instrText>
            </w:r>
            <w:r>
              <w:rPr>
                <w:noProof/>
                <w:webHidden/>
              </w:rPr>
            </w:r>
            <w:r>
              <w:rPr>
                <w:noProof/>
                <w:webHidden/>
              </w:rPr>
              <w:fldChar w:fldCharType="separate"/>
            </w:r>
            <w:r>
              <w:rPr>
                <w:noProof/>
                <w:webHidden/>
              </w:rPr>
              <w:t>21</w:t>
            </w:r>
            <w:r>
              <w:rPr>
                <w:noProof/>
                <w:webHidden/>
              </w:rPr>
              <w:fldChar w:fldCharType="end"/>
            </w:r>
          </w:hyperlink>
        </w:p>
        <w:p w:rsidR="00205347" w:rsidRDefault="00205347">
          <w:pPr>
            <w:pStyle w:val="Obsah1"/>
            <w:tabs>
              <w:tab w:val="right" w:leader="dot" w:pos="9628"/>
            </w:tabs>
            <w:rPr>
              <w:rFonts w:asciiTheme="minorHAnsi" w:eastAsiaTheme="minorEastAsia" w:hAnsiTheme="minorHAnsi" w:cstheme="minorBidi"/>
              <w:noProof/>
              <w:sz w:val="22"/>
              <w:szCs w:val="22"/>
            </w:rPr>
          </w:pPr>
          <w:hyperlink w:anchor="_Toc508622648" w:history="1">
            <w:r w:rsidRPr="00284C65">
              <w:rPr>
                <w:rStyle w:val="Hypertextovodkaz"/>
                <w:rFonts w:ascii="Arial" w:hAnsi="Arial" w:cs="Arial"/>
                <w:noProof/>
              </w:rPr>
              <w:t>8. Seznam publikací</w:t>
            </w:r>
            <w:r>
              <w:rPr>
                <w:noProof/>
                <w:webHidden/>
              </w:rPr>
              <w:tab/>
            </w:r>
            <w:r>
              <w:rPr>
                <w:noProof/>
                <w:webHidden/>
              </w:rPr>
              <w:fldChar w:fldCharType="begin"/>
            </w:r>
            <w:r>
              <w:rPr>
                <w:noProof/>
                <w:webHidden/>
              </w:rPr>
              <w:instrText xml:space="preserve"> PAGEREF _Toc508622648 \h </w:instrText>
            </w:r>
            <w:r>
              <w:rPr>
                <w:noProof/>
                <w:webHidden/>
              </w:rPr>
            </w:r>
            <w:r>
              <w:rPr>
                <w:noProof/>
                <w:webHidden/>
              </w:rPr>
              <w:fldChar w:fldCharType="separate"/>
            </w:r>
            <w:r>
              <w:rPr>
                <w:noProof/>
                <w:webHidden/>
              </w:rPr>
              <w:t>23</w:t>
            </w:r>
            <w:r>
              <w:rPr>
                <w:noProof/>
                <w:webHidden/>
              </w:rPr>
              <w:fldChar w:fldCharType="end"/>
            </w:r>
          </w:hyperlink>
        </w:p>
        <w:p w:rsidR="00205347" w:rsidRDefault="00205347">
          <w:pPr>
            <w:pStyle w:val="Obsah1"/>
            <w:tabs>
              <w:tab w:val="right" w:leader="dot" w:pos="9628"/>
            </w:tabs>
            <w:rPr>
              <w:rFonts w:asciiTheme="minorHAnsi" w:eastAsiaTheme="minorEastAsia" w:hAnsiTheme="minorHAnsi" w:cstheme="minorBidi"/>
              <w:noProof/>
              <w:sz w:val="22"/>
              <w:szCs w:val="22"/>
            </w:rPr>
          </w:pPr>
          <w:hyperlink w:anchor="_Toc508622649" w:history="1">
            <w:r w:rsidRPr="00284C65">
              <w:rPr>
                <w:rStyle w:val="Hypertextovodkaz"/>
                <w:rFonts w:ascii="Arial" w:hAnsi="Arial" w:cs="Arial"/>
                <w:noProof/>
              </w:rPr>
              <w:t>9. Literatura</w:t>
            </w:r>
            <w:r>
              <w:rPr>
                <w:noProof/>
                <w:webHidden/>
              </w:rPr>
              <w:tab/>
            </w:r>
            <w:r>
              <w:rPr>
                <w:noProof/>
                <w:webHidden/>
              </w:rPr>
              <w:fldChar w:fldCharType="begin"/>
            </w:r>
            <w:r>
              <w:rPr>
                <w:noProof/>
                <w:webHidden/>
              </w:rPr>
              <w:instrText xml:space="preserve"> PAGEREF _Toc508622649 \h </w:instrText>
            </w:r>
            <w:r>
              <w:rPr>
                <w:noProof/>
                <w:webHidden/>
              </w:rPr>
            </w:r>
            <w:r>
              <w:rPr>
                <w:noProof/>
                <w:webHidden/>
              </w:rPr>
              <w:fldChar w:fldCharType="separate"/>
            </w:r>
            <w:r>
              <w:rPr>
                <w:noProof/>
                <w:webHidden/>
              </w:rPr>
              <w:t>25</w:t>
            </w:r>
            <w:r>
              <w:rPr>
                <w:noProof/>
                <w:webHidden/>
              </w:rPr>
              <w:fldChar w:fldCharType="end"/>
            </w:r>
          </w:hyperlink>
        </w:p>
        <w:p w:rsidR="00EE517B" w:rsidRPr="0005632E" w:rsidRDefault="00FD1628" w:rsidP="0005632E">
          <w:r>
            <w:rPr>
              <w:b/>
              <w:bCs/>
            </w:rPr>
            <w:fldChar w:fldCharType="end"/>
          </w:r>
        </w:p>
      </w:sdtContent>
    </w:sdt>
    <w:p w:rsidR="0005632E" w:rsidRDefault="0005632E">
      <w:pPr>
        <w:rPr>
          <w:rFonts w:asciiTheme="majorHAnsi" w:hAnsiTheme="majorHAnsi" w:cs="Arial"/>
          <w:sz w:val="28"/>
        </w:rPr>
      </w:pPr>
      <w:bookmarkStart w:id="0" w:name="_Toc508622629"/>
      <w:r>
        <w:rPr>
          <w:rFonts w:asciiTheme="majorHAnsi" w:hAnsiTheme="majorHAnsi" w:cs="Arial"/>
          <w:sz w:val="28"/>
        </w:rPr>
        <w:br w:type="page"/>
      </w:r>
    </w:p>
    <w:p w:rsidR="00EE517B" w:rsidRPr="00F149AA" w:rsidRDefault="00EE517B" w:rsidP="00FD1628">
      <w:pPr>
        <w:spacing w:line="360" w:lineRule="auto"/>
        <w:jc w:val="both"/>
        <w:outlineLvl w:val="0"/>
        <w:rPr>
          <w:rFonts w:asciiTheme="majorHAnsi" w:hAnsiTheme="majorHAnsi" w:cs="Arial"/>
          <w:sz w:val="28"/>
        </w:rPr>
      </w:pPr>
      <w:r w:rsidRPr="00F149AA">
        <w:rPr>
          <w:rFonts w:asciiTheme="majorHAnsi" w:hAnsiTheme="majorHAnsi" w:cs="Arial"/>
          <w:sz w:val="28"/>
        </w:rPr>
        <w:lastRenderedPageBreak/>
        <w:t xml:space="preserve">1. </w:t>
      </w:r>
      <w:r w:rsidR="003303EF" w:rsidRPr="00F149AA">
        <w:rPr>
          <w:rFonts w:asciiTheme="majorHAnsi" w:hAnsiTheme="majorHAnsi" w:cs="Arial"/>
          <w:sz w:val="28"/>
        </w:rPr>
        <w:t>Přehled o současném stavu poznání</w:t>
      </w:r>
      <w:bookmarkEnd w:id="0"/>
    </w:p>
    <w:p w:rsidR="00691E6E" w:rsidRPr="00F149AA" w:rsidRDefault="00691E6E" w:rsidP="00FD1628">
      <w:pPr>
        <w:spacing w:line="360" w:lineRule="auto"/>
        <w:jc w:val="both"/>
        <w:outlineLvl w:val="1"/>
        <w:rPr>
          <w:rStyle w:val="Zdraznnjemn"/>
          <w:rFonts w:ascii="Arial" w:hAnsi="Arial" w:cs="Arial"/>
          <w:iCs w:val="0"/>
          <w:sz w:val="24"/>
        </w:rPr>
      </w:pPr>
      <w:bookmarkStart w:id="1" w:name="_Toc507585993"/>
      <w:bookmarkStart w:id="2" w:name="_Toc508622630"/>
      <w:r w:rsidRPr="00F149AA">
        <w:rPr>
          <w:rFonts w:ascii="Arial" w:hAnsi="Arial" w:cs="Arial"/>
          <w:i/>
          <w:sz w:val="24"/>
        </w:rPr>
        <w:t>1.1.  Molice vlaštovičníková</w:t>
      </w:r>
      <w:bookmarkEnd w:id="1"/>
      <w:bookmarkEnd w:id="2"/>
    </w:p>
    <w:p w:rsidR="00216C57" w:rsidRDefault="00691E6E" w:rsidP="009534B0">
      <w:pPr>
        <w:spacing w:after="240" w:line="360" w:lineRule="auto"/>
        <w:ind w:firstLine="708"/>
        <w:jc w:val="both"/>
        <w:rPr>
          <w:rFonts w:ascii="Arial" w:eastAsiaTheme="majorEastAsia" w:hAnsi="Arial" w:cs="Arial"/>
          <w:sz w:val="22"/>
        </w:rPr>
      </w:pPr>
      <w:r w:rsidRPr="004F334C">
        <w:rPr>
          <w:rFonts w:ascii="Arial" w:hAnsi="Arial" w:cs="Arial"/>
          <w:sz w:val="22"/>
        </w:rPr>
        <w:t>Molice vlaštovičníková</w:t>
      </w:r>
      <w:r>
        <w:rPr>
          <w:rFonts w:ascii="Arial" w:hAnsi="Arial" w:cs="Arial"/>
          <w:sz w:val="22"/>
        </w:rPr>
        <w:t>,</w:t>
      </w:r>
      <w:r>
        <w:rPr>
          <w:rFonts w:eastAsiaTheme="majorEastAsia"/>
          <w:b/>
        </w:rPr>
        <w:t xml:space="preserve"> </w:t>
      </w:r>
      <w:r w:rsidRPr="004F334C">
        <w:rPr>
          <w:rFonts w:ascii="Arial" w:eastAsiaTheme="majorEastAsia" w:hAnsi="Arial" w:cs="Arial"/>
          <w:i/>
          <w:sz w:val="22"/>
        </w:rPr>
        <w:t>Aleyrodes proletella</w:t>
      </w:r>
      <w:r w:rsidRPr="004F334C">
        <w:rPr>
          <w:rFonts w:ascii="Arial" w:eastAsiaTheme="majorEastAsia" w:hAnsi="Arial" w:cs="Arial"/>
          <w:sz w:val="22"/>
        </w:rPr>
        <w:t xml:space="preserve"> (</w:t>
      </w:r>
      <w:proofErr w:type="gramStart"/>
      <w:r w:rsidRPr="004F334C">
        <w:rPr>
          <w:rFonts w:ascii="Arial" w:eastAsiaTheme="majorEastAsia" w:hAnsi="Arial" w:cs="Arial"/>
          <w:sz w:val="22"/>
        </w:rPr>
        <w:t>L.)</w:t>
      </w:r>
      <w:r>
        <w:rPr>
          <w:rFonts w:ascii="Arial" w:eastAsiaTheme="majorEastAsia" w:hAnsi="Arial" w:cs="Arial"/>
          <w:sz w:val="22"/>
        </w:rPr>
        <w:t xml:space="preserve"> </w:t>
      </w:r>
      <w:r w:rsidRPr="004F334C">
        <w:rPr>
          <w:rFonts w:ascii="Arial" w:eastAsiaTheme="majorEastAsia" w:hAnsi="Arial" w:cs="Arial"/>
          <w:sz w:val="22"/>
        </w:rPr>
        <w:t>(</w:t>
      </w:r>
      <w:proofErr w:type="spellStart"/>
      <w:r w:rsidRPr="004F334C">
        <w:rPr>
          <w:rFonts w:ascii="Arial" w:eastAsiaTheme="majorEastAsia" w:hAnsi="Arial" w:cs="Arial"/>
          <w:sz w:val="22"/>
        </w:rPr>
        <w:t>Hemiptera</w:t>
      </w:r>
      <w:proofErr w:type="spellEnd"/>
      <w:proofErr w:type="gramEnd"/>
      <w:r w:rsidRPr="004F334C">
        <w:rPr>
          <w:rFonts w:ascii="Arial" w:eastAsiaTheme="majorEastAsia" w:hAnsi="Arial" w:cs="Arial"/>
          <w:sz w:val="22"/>
        </w:rPr>
        <w:t>:</w:t>
      </w:r>
      <w:r>
        <w:rPr>
          <w:rFonts w:ascii="Arial" w:eastAsiaTheme="majorEastAsia" w:hAnsi="Arial" w:cs="Arial"/>
          <w:sz w:val="22"/>
        </w:rPr>
        <w:t xml:space="preserve"> </w:t>
      </w:r>
      <w:proofErr w:type="spellStart"/>
      <w:r w:rsidRPr="004F334C">
        <w:rPr>
          <w:rFonts w:ascii="Arial" w:eastAsiaTheme="majorEastAsia" w:hAnsi="Arial" w:cs="Arial"/>
          <w:sz w:val="22"/>
        </w:rPr>
        <w:t>Aleyrodidae</w:t>
      </w:r>
      <w:proofErr w:type="spellEnd"/>
      <w:r>
        <w:rPr>
          <w:rFonts w:ascii="Arial" w:eastAsiaTheme="majorEastAsia" w:hAnsi="Arial" w:cs="Arial"/>
          <w:sz w:val="22"/>
        </w:rPr>
        <w:t xml:space="preserve">), je polyfágní druh, který se živí </w:t>
      </w:r>
      <w:r w:rsidRPr="00B94960">
        <w:rPr>
          <w:rFonts w:ascii="Arial" w:eastAsiaTheme="majorEastAsia" w:hAnsi="Arial" w:cs="Arial"/>
          <w:sz w:val="22"/>
        </w:rPr>
        <w:t>především na bylinných hostitelích s preferencí brukvovitých a v menší míře také hvězdnicovitých rostlin (Martin et al., 2000</w:t>
      </w:r>
      <w:r w:rsidRPr="009F0588">
        <w:rPr>
          <w:rFonts w:ascii="Arial" w:eastAsiaTheme="majorEastAsia" w:hAnsi="Arial" w:cs="Arial"/>
          <w:sz w:val="22"/>
        </w:rPr>
        <w:t xml:space="preserve">). </w:t>
      </w:r>
      <w:r w:rsidR="00216C57">
        <w:rPr>
          <w:rFonts w:ascii="Arial" w:eastAsiaTheme="majorEastAsia" w:hAnsi="Arial" w:cs="Arial"/>
          <w:sz w:val="22"/>
        </w:rPr>
        <w:t xml:space="preserve">Areál výskytu molice </w:t>
      </w:r>
      <w:r w:rsidR="00216C57" w:rsidRPr="009F0588">
        <w:rPr>
          <w:rFonts w:ascii="Arial" w:eastAsiaTheme="majorEastAsia" w:hAnsi="Arial" w:cs="Arial"/>
          <w:sz w:val="22"/>
        </w:rPr>
        <w:t>vlaštovičníkové zahrnuje mírné klimatické pásmo Palearktické oblasti, odkud se rozšířila do dalších částí světa (</w:t>
      </w:r>
      <w:r w:rsidR="00216C57" w:rsidRPr="00B94960">
        <w:rPr>
          <w:rFonts w:ascii="Arial" w:eastAsiaTheme="majorEastAsia" w:hAnsi="Arial" w:cs="Arial"/>
          <w:sz w:val="22"/>
        </w:rPr>
        <w:t xml:space="preserve">De </w:t>
      </w:r>
      <w:proofErr w:type="spellStart"/>
      <w:r w:rsidR="00216C57" w:rsidRPr="00B94960">
        <w:rPr>
          <w:rFonts w:ascii="Arial" w:eastAsiaTheme="majorEastAsia" w:hAnsi="Arial" w:cs="Arial"/>
          <w:sz w:val="22"/>
        </w:rPr>
        <w:t>Barro</w:t>
      </w:r>
      <w:proofErr w:type="spellEnd"/>
      <w:r w:rsidR="00216C57" w:rsidRPr="00B94960">
        <w:rPr>
          <w:rFonts w:ascii="Arial" w:eastAsiaTheme="majorEastAsia" w:hAnsi="Arial" w:cs="Arial"/>
          <w:sz w:val="22"/>
        </w:rPr>
        <w:t xml:space="preserve"> &amp;</w:t>
      </w:r>
      <w:r w:rsidR="00216C57" w:rsidRPr="009F0588">
        <w:rPr>
          <w:rFonts w:ascii="Arial" w:eastAsiaTheme="majorEastAsia" w:hAnsi="Arial" w:cs="Arial"/>
          <w:sz w:val="22"/>
        </w:rPr>
        <w:t xml:space="preserve"> </w:t>
      </w:r>
      <w:proofErr w:type="spellStart"/>
      <w:r w:rsidR="00216C57" w:rsidRPr="009F0588">
        <w:rPr>
          <w:rFonts w:ascii="Arial" w:eastAsiaTheme="majorEastAsia" w:hAnsi="Arial" w:cs="Arial"/>
          <w:sz w:val="22"/>
        </w:rPr>
        <w:t>Carver</w:t>
      </w:r>
      <w:proofErr w:type="spellEnd"/>
      <w:r w:rsidR="00216C57" w:rsidRPr="009F0588">
        <w:rPr>
          <w:rFonts w:ascii="Arial" w:eastAsiaTheme="majorEastAsia" w:hAnsi="Arial" w:cs="Arial"/>
          <w:sz w:val="22"/>
        </w:rPr>
        <w:t>, 1997). V posledních dvou desetiletích se molice stala významným škůdcem brukvovitých zelenin v Evropě (</w:t>
      </w:r>
      <w:proofErr w:type="spellStart"/>
      <w:r w:rsidR="00216C57" w:rsidRPr="00B94960">
        <w:rPr>
          <w:rFonts w:ascii="Arial" w:eastAsiaTheme="majorEastAsia" w:hAnsi="Arial" w:cs="Arial"/>
          <w:sz w:val="22"/>
        </w:rPr>
        <w:t>Loomans</w:t>
      </w:r>
      <w:proofErr w:type="spellEnd"/>
      <w:r w:rsidR="00216C57" w:rsidRPr="009F0588">
        <w:rPr>
          <w:rFonts w:ascii="Arial" w:eastAsiaTheme="majorEastAsia" w:hAnsi="Arial" w:cs="Arial"/>
          <w:sz w:val="22"/>
        </w:rPr>
        <w:t xml:space="preserve"> et al., 2002</w:t>
      </w:r>
      <w:r w:rsidR="00216C57" w:rsidRPr="00B94960">
        <w:rPr>
          <w:rFonts w:ascii="Arial" w:eastAsiaTheme="majorEastAsia" w:hAnsi="Arial" w:cs="Arial"/>
          <w:sz w:val="22"/>
        </w:rPr>
        <w:t>; Mu</w:t>
      </w:r>
      <w:r w:rsidR="00216C57" w:rsidRPr="00B94960">
        <w:rPr>
          <w:rFonts w:ascii="Arial" w:eastAsiaTheme="majorEastAsia" w:hAnsi="Arial" w:cs="Arial"/>
          <w:sz w:val="22"/>
          <w:lang w:val="en-US"/>
        </w:rPr>
        <w:t>ñ</w:t>
      </w:r>
      <w:proofErr w:type="spellStart"/>
      <w:r w:rsidR="00216C57" w:rsidRPr="00B94960">
        <w:rPr>
          <w:rFonts w:ascii="Arial" w:eastAsiaTheme="majorEastAsia" w:hAnsi="Arial" w:cs="Arial"/>
          <w:sz w:val="22"/>
        </w:rPr>
        <w:t>iz</w:t>
      </w:r>
      <w:proofErr w:type="spellEnd"/>
      <w:r w:rsidR="00216C57" w:rsidRPr="00B94960">
        <w:rPr>
          <w:rFonts w:ascii="Arial" w:eastAsiaTheme="majorEastAsia" w:hAnsi="Arial" w:cs="Arial"/>
          <w:sz w:val="22"/>
        </w:rPr>
        <w:t xml:space="preserve"> &amp; </w:t>
      </w:r>
      <w:proofErr w:type="spellStart"/>
      <w:r w:rsidR="00216C57" w:rsidRPr="00B94960">
        <w:rPr>
          <w:rFonts w:ascii="Arial" w:eastAsiaTheme="majorEastAsia" w:hAnsi="Arial" w:cs="Arial"/>
          <w:sz w:val="22"/>
        </w:rPr>
        <w:t>Nebreda</w:t>
      </w:r>
      <w:proofErr w:type="spellEnd"/>
      <w:r w:rsidR="00216C57" w:rsidRPr="009F0588">
        <w:rPr>
          <w:rFonts w:ascii="Arial" w:eastAsiaTheme="majorEastAsia" w:hAnsi="Arial" w:cs="Arial"/>
          <w:sz w:val="22"/>
        </w:rPr>
        <w:t xml:space="preserve">, </w:t>
      </w:r>
      <w:r w:rsidR="00216C57" w:rsidRPr="00B94960">
        <w:rPr>
          <w:rFonts w:ascii="Arial" w:eastAsiaTheme="majorEastAsia" w:hAnsi="Arial" w:cs="Arial"/>
          <w:sz w:val="22"/>
        </w:rPr>
        <w:t xml:space="preserve">2003; </w:t>
      </w:r>
      <w:proofErr w:type="spellStart"/>
      <w:r w:rsidR="00216C57" w:rsidRPr="00B94960">
        <w:rPr>
          <w:rFonts w:ascii="Arial" w:eastAsiaTheme="majorEastAsia" w:hAnsi="Arial" w:cs="Arial"/>
          <w:sz w:val="22"/>
        </w:rPr>
        <w:t>Trdan</w:t>
      </w:r>
      <w:proofErr w:type="spellEnd"/>
      <w:r w:rsidR="00216C57" w:rsidRPr="00B94960">
        <w:rPr>
          <w:rFonts w:ascii="Arial" w:eastAsiaTheme="majorEastAsia" w:hAnsi="Arial" w:cs="Arial"/>
          <w:sz w:val="22"/>
        </w:rPr>
        <w:t xml:space="preserve"> et</w:t>
      </w:r>
      <w:r w:rsidR="00216C57" w:rsidRPr="009F0588">
        <w:rPr>
          <w:rFonts w:ascii="Arial" w:eastAsiaTheme="majorEastAsia" w:hAnsi="Arial" w:cs="Arial"/>
          <w:sz w:val="22"/>
        </w:rPr>
        <w:t xml:space="preserve"> al., 2003; </w:t>
      </w:r>
      <w:r w:rsidR="00216C57" w:rsidRPr="00B94960">
        <w:rPr>
          <w:rFonts w:ascii="Arial" w:eastAsiaTheme="majorEastAsia" w:hAnsi="Arial" w:cs="Arial"/>
          <w:sz w:val="22"/>
        </w:rPr>
        <w:t xml:space="preserve">van </w:t>
      </w:r>
      <w:proofErr w:type="spellStart"/>
      <w:r w:rsidR="00216C57" w:rsidRPr="00B94960">
        <w:rPr>
          <w:rFonts w:ascii="Arial" w:eastAsiaTheme="majorEastAsia" w:hAnsi="Arial" w:cs="Arial"/>
          <w:sz w:val="22"/>
        </w:rPr>
        <w:t>Rijn</w:t>
      </w:r>
      <w:proofErr w:type="spellEnd"/>
      <w:r w:rsidR="00216C57" w:rsidRPr="00B94960">
        <w:rPr>
          <w:rFonts w:ascii="Arial" w:eastAsiaTheme="majorEastAsia" w:hAnsi="Arial" w:cs="Arial"/>
          <w:sz w:val="22"/>
        </w:rPr>
        <w:t xml:space="preserve"> et</w:t>
      </w:r>
      <w:r w:rsidR="00216C57" w:rsidRPr="009F0588">
        <w:rPr>
          <w:rFonts w:ascii="Arial" w:eastAsiaTheme="majorEastAsia" w:hAnsi="Arial" w:cs="Arial"/>
          <w:sz w:val="22"/>
        </w:rPr>
        <w:t xml:space="preserve"> al., </w:t>
      </w:r>
      <w:r w:rsidR="00216C57" w:rsidRPr="00B94960">
        <w:rPr>
          <w:rFonts w:ascii="Arial" w:eastAsiaTheme="majorEastAsia" w:hAnsi="Arial" w:cs="Arial"/>
          <w:sz w:val="22"/>
        </w:rPr>
        <w:t xml:space="preserve">2008; </w:t>
      </w:r>
      <w:proofErr w:type="spellStart"/>
      <w:r w:rsidR="00216C57" w:rsidRPr="00B94960">
        <w:rPr>
          <w:rFonts w:ascii="Arial" w:eastAsiaTheme="majorEastAsia" w:hAnsi="Arial" w:cs="Arial"/>
          <w:sz w:val="22"/>
        </w:rPr>
        <w:t>Pajović</w:t>
      </w:r>
      <w:proofErr w:type="spellEnd"/>
      <w:r w:rsidR="00216C57" w:rsidRPr="00B94960">
        <w:rPr>
          <w:rFonts w:ascii="Arial" w:eastAsiaTheme="majorEastAsia" w:hAnsi="Arial" w:cs="Arial"/>
          <w:sz w:val="22"/>
        </w:rPr>
        <w:t>,</w:t>
      </w:r>
      <w:r w:rsidR="00216C57" w:rsidRPr="009F0588">
        <w:rPr>
          <w:rFonts w:ascii="Arial" w:eastAsiaTheme="majorEastAsia" w:hAnsi="Arial" w:cs="Arial"/>
          <w:sz w:val="22"/>
        </w:rPr>
        <w:t xml:space="preserve"> </w:t>
      </w:r>
      <w:r w:rsidR="00216C57" w:rsidRPr="00B94960">
        <w:rPr>
          <w:rFonts w:ascii="Arial" w:eastAsiaTheme="majorEastAsia" w:hAnsi="Arial" w:cs="Arial"/>
          <w:sz w:val="22"/>
        </w:rPr>
        <w:t xml:space="preserve">2011; </w:t>
      </w:r>
      <w:proofErr w:type="spellStart"/>
      <w:r w:rsidR="00216C57" w:rsidRPr="00B94960">
        <w:rPr>
          <w:rFonts w:ascii="Arial" w:eastAsiaTheme="majorEastAsia" w:hAnsi="Arial" w:cs="Arial"/>
          <w:sz w:val="22"/>
        </w:rPr>
        <w:t>Saucke</w:t>
      </w:r>
      <w:proofErr w:type="spellEnd"/>
      <w:r w:rsidR="00216C57" w:rsidRPr="00B94960">
        <w:rPr>
          <w:rFonts w:ascii="Arial" w:eastAsiaTheme="majorEastAsia" w:hAnsi="Arial" w:cs="Arial"/>
          <w:sz w:val="22"/>
        </w:rPr>
        <w:t xml:space="preserve"> et al</w:t>
      </w:r>
      <w:r w:rsidR="00216C57" w:rsidRPr="009F0588">
        <w:rPr>
          <w:rFonts w:ascii="Arial" w:eastAsiaTheme="majorEastAsia" w:hAnsi="Arial" w:cs="Arial"/>
          <w:sz w:val="22"/>
        </w:rPr>
        <w:t>., 2011</w:t>
      </w:r>
      <w:r w:rsidR="00216C57" w:rsidRPr="00B94960">
        <w:rPr>
          <w:rFonts w:ascii="Arial" w:eastAsiaTheme="majorEastAsia" w:hAnsi="Arial" w:cs="Arial"/>
          <w:sz w:val="22"/>
        </w:rPr>
        <w:t xml:space="preserve">; Richter &amp; </w:t>
      </w:r>
      <w:proofErr w:type="spellStart"/>
      <w:r w:rsidR="00216C57" w:rsidRPr="00B94960">
        <w:rPr>
          <w:rFonts w:ascii="Arial" w:eastAsiaTheme="majorEastAsia" w:hAnsi="Arial" w:cs="Arial"/>
          <w:sz w:val="22"/>
        </w:rPr>
        <w:t>Hirthe</w:t>
      </w:r>
      <w:proofErr w:type="spellEnd"/>
      <w:r w:rsidR="00216C57" w:rsidRPr="009F0588">
        <w:rPr>
          <w:rFonts w:ascii="Arial" w:eastAsiaTheme="majorEastAsia" w:hAnsi="Arial" w:cs="Arial"/>
          <w:sz w:val="22"/>
        </w:rPr>
        <w:t xml:space="preserve">, 2014c). </w:t>
      </w:r>
    </w:p>
    <w:p w:rsidR="00691E6E" w:rsidRDefault="00691E6E" w:rsidP="00FD1628">
      <w:pPr>
        <w:spacing w:line="360" w:lineRule="auto"/>
        <w:ind w:firstLine="708"/>
        <w:jc w:val="both"/>
        <w:rPr>
          <w:rFonts w:ascii="Arial" w:eastAsiaTheme="majorEastAsia" w:hAnsi="Arial" w:cs="Arial"/>
          <w:sz w:val="22"/>
        </w:rPr>
      </w:pPr>
      <w:r>
        <w:rPr>
          <w:rFonts w:ascii="Arial" w:eastAsiaTheme="majorEastAsia" w:hAnsi="Arial" w:cs="Arial"/>
          <w:sz w:val="22"/>
        </w:rPr>
        <w:t xml:space="preserve">Většina brukvovitých </w:t>
      </w:r>
      <w:r w:rsidRPr="009F0588">
        <w:rPr>
          <w:rFonts w:ascii="Arial" w:eastAsiaTheme="majorEastAsia" w:hAnsi="Arial" w:cs="Arial"/>
          <w:sz w:val="22"/>
        </w:rPr>
        <w:t xml:space="preserve">rostlin je vůči molici vlaštovičníkové tolerantní a vysoké napadení má na růst rostlin pouze malý </w:t>
      </w:r>
      <w:r w:rsidRPr="00B94960">
        <w:rPr>
          <w:rFonts w:ascii="Arial" w:eastAsiaTheme="majorEastAsia" w:hAnsi="Arial" w:cs="Arial"/>
          <w:sz w:val="22"/>
        </w:rPr>
        <w:t>vliv (</w:t>
      </w:r>
      <w:proofErr w:type="spellStart"/>
      <w:r w:rsidRPr="00B94960">
        <w:rPr>
          <w:rFonts w:ascii="Arial" w:eastAsiaTheme="majorEastAsia" w:hAnsi="Arial" w:cs="Arial"/>
          <w:sz w:val="22"/>
        </w:rPr>
        <w:t>Ramsey</w:t>
      </w:r>
      <w:proofErr w:type="spellEnd"/>
      <w:r w:rsidRPr="009F0588">
        <w:rPr>
          <w:rFonts w:ascii="Arial" w:eastAsiaTheme="majorEastAsia" w:hAnsi="Arial" w:cs="Arial"/>
          <w:sz w:val="22"/>
        </w:rPr>
        <w:t xml:space="preserve"> &amp; </w:t>
      </w:r>
      <w:proofErr w:type="spellStart"/>
      <w:r w:rsidRPr="009F0588">
        <w:rPr>
          <w:rFonts w:ascii="Arial" w:eastAsiaTheme="majorEastAsia" w:hAnsi="Arial" w:cs="Arial"/>
          <w:sz w:val="22"/>
        </w:rPr>
        <w:t>Ellis</w:t>
      </w:r>
      <w:proofErr w:type="spellEnd"/>
      <w:r w:rsidRPr="009F0588">
        <w:rPr>
          <w:rFonts w:ascii="Arial" w:eastAsiaTheme="majorEastAsia" w:hAnsi="Arial" w:cs="Arial"/>
          <w:sz w:val="22"/>
        </w:rPr>
        <w:t>, 1996). Přesto, že poškození rostlin molicemi je především kosmetické, má obrovský vliv z hlediska prodejnosti takové</w:t>
      </w:r>
      <w:r w:rsidR="00B30002">
        <w:rPr>
          <w:rFonts w:ascii="Arial" w:eastAsiaTheme="majorEastAsia" w:hAnsi="Arial" w:cs="Arial"/>
          <w:sz w:val="22"/>
        </w:rPr>
        <w:t>ho</w:t>
      </w:r>
      <w:r w:rsidRPr="009F0588">
        <w:rPr>
          <w:rFonts w:ascii="Arial" w:eastAsiaTheme="majorEastAsia" w:hAnsi="Arial" w:cs="Arial"/>
          <w:sz w:val="22"/>
        </w:rPr>
        <w:t xml:space="preserve"> </w:t>
      </w:r>
      <w:r w:rsidR="00B30002" w:rsidRPr="00B94960">
        <w:rPr>
          <w:rFonts w:ascii="Arial" w:eastAsiaTheme="majorEastAsia" w:hAnsi="Arial" w:cs="Arial"/>
          <w:sz w:val="22"/>
        </w:rPr>
        <w:t>produktu</w:t>
      </w:r>
      <w:r w:rsidRPr="00B94960">
        <w:rPr>
          <w:rFonts w:ascii="Arial" w:eastAsiaTheme="majorEastAsia" w:hAnsi="Arial" w:cs="Arial"/>
          <w:sz w:val="22"/>
        </w:rPr>
        <w:t xml:space="preserve"> (</w:t>
      </w:r>
      <w:proofErr w:type="spellStart"/>
      <w:r w:rsidRPr="00B94960">
        <w:rPr>
          <w:rFonts w:ascii="Arial" w:eastAsiaTheme="majorEastAsia" w:hAnsi="Arial" w:cs="Arial"/>
          <w:sz w:val="22"/>
        </w:rPr>
        <w:t>Broekgaarden</w:t>
      </w:r>
      <w:proofErr w:type="spellEnd"/>
      <w:r w:rsidRPr="009F0588">
        <w:rPr>
          <w:rFonts w:ascii="Arial" w:eastAsiaTheme="majorEastAsia" w:hAnsi="Arial" w:cs="Arial"/>
          <w:sz w:val="22"/>
        </w:rPr>
        <w:t xml:space="preserve"> et al., 2012). </w:t>
      </w:r>
      <w:r>
        <w:rPr>
          <w:rFonts w:ascii="Arial" w:eastAsiaTheme="majorEastAsia" w:hAnsi="Arial" w:cs="Arial"/>
          <w:sz w:val="22"/>
        </w:rPr>
        <w:t>Proto je nezbytné nalézt spolehlivé metody ochrany proti molici vlaštovičníkové.</w:t>
      </w:r>
    </w:p>
    <w:p w:rsidR="00691E6E" w:rsidRDefault="00691E6E" w:rsidP="00FD1628">
      <w:pPr>
        <w:spacing w:line="360" w:lineRule="auto"/>
        <w:ind w:firstLine="708"/>
        <w:jc w:val="both"/>
        <w:rPr>
          <w:rFonts w:ascii="Arial" w:eastAsiaTheme="majorEastAsia" w:hAnsi="Arial" w:cs="Arial"/>
          <w:sz w:val="22"/>
        </w:rPr>
      </w:pPr>
    </w:p>
    <w:p w:rsidR="00691E6E" w:rsidRPr="00F149AA" w:rsidRDefault="00691E6E" w:rsidP="00FD1628">
      <w:pPr>
        <w:spacing w:line="360" w:lineRule="auto"/>
        <w:jc w:val="both"/>
        <w:outlineLvl w:val="1"/>
        <w:rPr>
          <w:rStyle w:val="Zdraznnjemn"/>
          <w:rFonts w:ascii="Arial" w:hAnsi="Arial" w:cs="Arial"/>
          <w:iCs w:val="0"/>
          <w:sz w:val="24"/>
        </w:rPr>
      </w:pPr>
      <w:bookmarkStart w:id="3" w:name="_Toc507585994"/>
      <w:bookmarkStart w:id="4" w:name="_Toc508622631"/>
      <w:r w:rsidRPr="00F149AA">
        <w:rPr>
          <w:rFonts w:ascii="Arial" w:hAnsi="Arial" w:cs="Arial"/>
          <w:i/>
          <w:sz w:val="24"/>
        </w:rPr>
        <w:t>1.2.  Zápředníček polní</w:t>
      </w:r>
      <w:bookmarkEnd w:id="3"/>
      <w:bookmarkEnd w:id="4"/>
    </w:p>
    <w:p w:rsidR="00691E6E" w:rsidRDefault="00691E6E" w:rsidP="00FD1628">
      <w:pPr>
        <w:spacing w:after="240" w:line="360" w:lineRule="auto"/>
        <w:ind w:firstLine="708"/>
        <w:jc w:val="both"/>
        <w:rPr>
          <w:rFonts w:ascii="Arial" w:eastAsiaTheme="majorEastAsia" w:hAnsi="Arial" w:cs="Arial"/>
          <w:sz w:val="22"/>
        </w:rPr>
      </w:pPr>
      <w:r w:rsidRPr="00B67834">
        <w:rPr>
          <w:rFonts w:ascii="Arial" w:hAnsi="Arial" w:cs="Arial"/>
          <w:sz w:val="22"/>
          <w:szCs w:val="22"/>
        </w:rPr>
        <w:t xml:space="preserve">Zápředníček polní, </w:t>
      </w:r>
      <w:r w:rsidRPr="00B67834">
        <w:rPr>
          <w:rFonts w:ascii="Arial" w:hAnsi="Arial" w:cs="Arial"/>
          <w:i/>
          <w:sz w:val="22"/>
          <w:szCs w:val="22"/>
        </w:rPr>
        <w:t xml:space="preserve">Plutella xylostella </w:t>
      </w:r>
      <w:r w:rsidRPr="00B67834">
        <w:rPr>
          <w:rFonts w:ascii="Arial" w:hAnsi="Arial" w:cs="Arial"/>
          <w:sz w:val="22"/>
          <w:szCs w:val="22"/>
        </w:rPr>
        <w:t>(</w:t>
      </w:r>
      <w:proofErr w:type="spellStart"/>
      <w:r w:rsidRPr="00B67834">
        <w:rPr>
          <w:rFonts w:ascii="Arial" w:hAnsi="Arial" w:cs="Arial"/>
          <w:sz w:val="22"/>
          <w:szCs w:val="22"/>
        </w:rPr>
        <w:t>Linnaeus</w:t>
      </w:r>
      <w:proofErr w:type="spellEnd"/>
      <w:r w:rsidRPr="00B67834">
        <w:rPr>
          <w:rFonts w:ascii="Arial" w:hAnsi="Arial" w:cs="Arial"/>
          <w:sz w:val="22"/>
          <w:szCs w:val="22"/>
        </w:rPr>
        <w:t xml:space="preserve">, 1758), </w:t>
      </w:r>
      <w:proofErr w:type="spellStart"/>
      <w:r w:rsidRPr="00B67834">
        <w:rPr>
          <w:rFonts w:ascii="Arial" w:hAnsi="Arial" w:cs="Arial"/>
          <w:sz w:val="22"/>
          <w:szCs w:val="22"/>
        </w:rPr>
        <w:t>Lepidoptera</w:t>
      </w:r>
      <w:proofErr w:type="spellEnd"/>
      <w:r w:rsidRPr="00B67834">
        <w:rPr>
          <w:rFonts w:ascii="Arial" w:hAnsi="Arial" w:cs="Arial"/>
          <w:sz w:val="22"/>
          <w:szCs w:val="22"/>
        </w:rPr>
        <w:t xml:space="preserve">: </w:t>
      </w:r>
      <w:proofErr w:type="spellStart"/>
      <w:r w:rsidRPr="00B67834">
        <w:rPr>
          <w:rFonts w:ascii="Arial" w:hAnsi="Arial" w:cs="Arial"/>
          <w:sz w:val="22"/>
          <w:szCs w:val="22"/>
        </w:rPr>
        <w:t>Plutellidae</w:t>
      </w:r>
      <w:proofErr w:type="spellEnd"/>
      <w:r w:rsidRPr="00B67834">
        <w:rPr>
          <w:rFonts w:ascii="Arial" w:hAnsi="Arial" w:cs="Arial"/>
          <w:sz w:val="22"/>
          <w:szCs w:val="22"/>
        </w:rPr>
        <w:t>,</w:t>
      </w:r>
      <w:r w:rsidRPr="007E68DB">
        <w:rPr>
          <w:rFonts w:ascii="Arial" w:eastAsiaTheme="majorEastAsia" w:hAnsi="Arial" w:cs="Arial"/>
          <w:sz w:val="22"/>
        </w:rPr>
        <w:t xml:space="preserve"> je drobný motýl, který v celosvětovém měřítku patří mezi </w:t>
      </w:r>
      <w:r>
        <w:rPr>
          <w:rFonts w:ascii="Arial" w:eastAsiaTheme="majorEastAsia" w:hAnsi="Arial" w:cs="Arial"/>
          <w:sz w:val="22"/>
        </w:rPr>
        <w:t>nejzávažnější</w:t>
      </w:r>
      <w:r w:rsidRPr="007E68DB">
        <w:rPr>
          <w:rFonts w:ascii="Arial" w:eastAsiaTheme="majorEastAsia" w:hAnsi="Arial" w:cs="Arial"/>
          <w:sz w:val="22"/>
        </w:rPr>
        <w:t xml:space="preserve"> škůdce brukvovité zeleniny</w:t>
      </w:r>
      <w:r w:rsidR="00B30002">
        <w:rPr>
          <w:rFonts w:ascii="Arial" w:eastAsiaTheme="majorEastAsia" w:hAnsi="Arial" w:cs="Arial"/>
          <w:sz w:val="22"/>
        </w:rPr>
        <w:t xml:space="preserve">. </w:t>
      </w:r>
      <w:r>
        <w:rPr>
          <w:rFonts w:ascii="Arial" w:eastAsiaTheme="majorEastAsia" w:hAnsi="Arial" w:cs="Arial"/>
          <w:sz w:val="22"/>
        </w:rPr>
        <w:t>Zápředníček p</w:t>
      </w:r>
      <w:r w:rsidRPr="007E68DB">
        <w:rPr>
          <w:rFonts w:ascii="Arial" w:eastAsiaTheme="majorEastAsia" w:hAnsi="Arial" w:cs="Arial"/>
          <w:sz w:val="22"/>
        </w:rPr>
        <w:t>atří mezi expanzivní druhy. Je rozšířen kosmopolitně, všude tam, kde se brukvovitá zelenina pěstuje</w:t>
      </w:r>
      <w:r w:rsidRPr="00B67834">
        <w:rPr>
          <w:rFonts w:ascii="Arial" w:hAnsi="Arial" w:cs="Arial"/>
          <w:sz w:val="22"/>
          <w:szCs w:val="22"/>
        </w:rPr>
        <w:t>, a to včetně chladnějších oblastí.</w:t>
      </w:r>
      <w:r>
        <w:rPr>
          <w:rFonts w:ascii="Arial" w:hAnsi="Arial" w:cs="Arial"/>
          <w:sz w:val="22"/>
          <w:szCs w:val="22"/>
        </w:rPr>
        <w:t xml:space="preserve"> </w:t>
      </w:r>
      <w:r w:rsidRPr="007E68DB">
        <w:rPr>
          <w:rFonts w:ascii="Arial" w:eastAsiaTheme="majorEastAsia" w:hAnsi="Arial" w:cs="Arial"/>
          <w:sz w:val="22"/>
        </w:rPr>
        <w:t>Škod</w:t>
      </w:r>
      <w:r>
        <w:rPr>
          <w:rFonts w:ascii="Arial" w:eastAsiaTheme="majorEastAsia" w:hAnsi="Arial" w:cs="Arial"/>
          <w:sz w:val="22"/>
        </w:rPr>
        <w:t>í</w:t>
      </w:r>
      <w:r w:rsidRPr="007E68DB">
        <w:rPr>
          <w:rFonts w:ascii="Arial" w:eastAsiaTheme="majorEastAsia" w:hAnsi="Arial" w:cs="Arial"/>
          <w:sz w:val="22"/>
        </w:rPr>
        <w:t xml:space="preserve"> housenky, které </w:t>
      </w:r>
      <w:r>
        <w:rPr>
          <w:rFonts w:ascii="Arial" w:eastAsiaTheme="majorEastAsia" w:hAnsi="Arial" w:cs="Arial"/>
          <w:sz w:val="22"/>
        </w:rPr>
        <w:t>žírem okénkují listy</w:t>
      </w:r>
      <w:r w:rsidRPr="007E68DB">
        <w:rPr>
          <w:rFonts w:ascii="Arial" w:eastAsiaTheme="majorEastAsia" w:hAnsi="Arial" w:cs="Arial"/>
          <w:sz w:val="22"/>
        </w:rPr>
        <w:t xml:space="preserve">. </w:t>
      </w:r>
    </w:p>
    <w:p w:rsidR="009534B0" w:rsidRDefault="00691E6E" w:rsidP="009534B0">
      <w:pPr>
        <w:spacing w:after="240" w:line="360" w:lineRule="auto"/>
        <w:ind w:firstLine="708"/>
        <w:jc w:val="both"/>
        <w:rPr>
          <w:rFonts w:ascii="Arial" w:hAnsi="Arial" w:cs="Arial"/>
          <w:sz w:val="22"/>
          <w:szCs w:val="22"/>
        </w:rPr>
      </w:pPr>
      <w:r w:rsidRPr="00053C0C">
        <w:rPr>
          <w:rFonts w:ascii="Arial" w:hAnsi="Arial" w:cs="Arial"/>
          <w:sz w:val="22"/>
          <w:szCs w:val="22"/>
        </w:rPr>
        <w:t>Zápředníček polní je považován za prvního škůdce plodin, který vyvinul rezistenci k DDT (</w:t>
      </w:r>
      <w:proofErr w:type="spellStart"/>
      <w:r w:rsidRPr="00053C0C">
        <w:rPr>
          <w:rFonts w:ascii="Arial" w:hAnsi="Arial" w:cs="Arial"/>
          <w:sz w:val="22"/>
          <w:szCs w:val="22"/>
        </w:rPr>
        <w:t>Ankersmit</w:t>
      </w:r>
      <w:proofErr w:type="spellEnd"/>
      <w:r w:rsidRPr="00053C0C">
        <w:rPr>
          <w:rFonts w:ascii="Arial" w:hAnsi="Arial" w:cs="Arial"/>
          <w:sz w:val="22"/>
          <w:szCs w:val="22"/>
        </w:rPr>
        <w:t>, 1953; Johnson, 1953).</w:t>
      </w:r>
      <w:r w:rsidRPr="00555767">
        <w:rPr>
          <w:rFonts w:ascii="Arial" w:hAnsi="Arial" w:cs="Arial"/>
          <w:sz w:val="22"/>
          <w:szCs w:val="22"/>
        </w:rPr>
        <w:t xml:space="preserve"> </w:t>
      </w:r>
      <w:r>
        <w:rPr>
          <w:rFonts w:ascii="Arial" w:hAnsi="Arial" w:cs="Arial"/>
          <w:sz w:val="22"/>
          <w:szCs w:val="22"/>
        </w:rPr>
        <w:t>U zápředníčka dochází rychle k</w:t>
      </w:r>
      <w:r w:rsidRPr="00555767">
        <w:rPr>
          <w:rFonts w:ascii="Arial" w:hAnsi="Arial" w:cs="Arial"/>
          <w:sz w:val="22"/>
          <w:szCs w:val="22"/>
        </w:rPr>
        <w:t xml:space="preserve"> selek</w:t>
      </w:r>
      <w:r>
        <w:rPr>
          <w:rFonts w:ascii="Arial" w:hAnsi="Arial" w:cs="Arial"/>
          <w:sz w:val="22"/>
          <w:szCs w:val="22"/>
        </w:rPr>
        <w:t xml:space="preserve">ci </w:t>
      </w:r>
      <w:r w:rsidRPr="00C72AE5">
        <w:rPr>
          <w:rFonts w:ascii="Arial" w:hAnsi="Arial" w:cs="Arial"/>
          <w:sz w:val="22"/>
          <w:szCs w:val="22"/>
        </w:rPr>
        <w:t>rezistenc</w:t>
      </w:r>
      <w:r>
        <w:rPr>
          <w:rFonts w:ascii="Arial" w:hAnsi="Arial" w:cs="Arial"/>
          <w:sz w:val="22"/>
          <w:szCs w:val="22"/>
        </w:rPr>
        <w:t>e</w:t>
      </w:r>
      <w:r w:rsidRPr="00C72AE5">
        <w:rPr>
          <w:rFonts w:ascii="Arial" w:hAnsi="Arial" w:cs="Arial"/>
          <w:sz w:val="22"/>
          <w:szCs w:val="22"/>
        </w:rPr>
        <w:t xml:space="preserve"> k insekticidům, jako jsou pyretroidy, </w:t>
      </w:r>
      <w:r w:rsidRPr="00862D35">
        <w:rPr>
          <w:rFonts w:ascii="Arial" w:hAnsi="Arial" w:cs="Arial"/>
          <w:sz w:val="22"/>
          <w:szCs w:val="22"/>
        </w:rPr>
        <w:t>organofosfáty (</w:t>
      </w:r>
      <w:proofErr w:type="spellStart"/>
      <w:r w:rsidRPr="00862D35">
        <w:rPr>
          <w:rFonts w:ascii="Arial" w:hAnsi="Arial" w:cs="Arial"/>
          <w:sz w:val="22"/>
          <w:szCs w:val="22"/>
        </w:rPr>
        <w:t>Khaliq</w:t>
      </w:r>
      <w:proofErr w:type="spellEnd"/>
      <w:r w:rsidRPr="00862D35">
        <w:rPr>
          <w:rFonts w:ascii="Arial" w:hAnsi="Arial" w:cs="Arial"/>
          <w:sz w:val="22"/>
          <w:szCs w:val="22"/>
        </w:rPr>
        <w:t xml:space="preserve"> et</w:t>
      </w:r>
      <w:r w:rsidRPr="00555767">
        <w:rPr>
          <w:rFonts w:ascii="Arial" w:hAnsi="Arial" w:cs="Arial"/>
          <w:sz w:val="22"/>
          <w:szCs w:val="22"/>
        </w:rPr>
        <w:t xml:space="preserve"> al., 2007), </w:t>
      </w:r>
      <w:proofErr w:type="spellStart"/>
      <w:r w:rsidRPr="00555767">
        <w:rPr>
          <w:rFonts w:ascii="Arial" w:hAnsi="Arial" w:cs="Arial"/>
          <w:sz w:val="22"/>
          <w:szCs w:val="22"/>
        </w:rPr>
        <w:t>Bt</w:t>
      </w:r>
      <w:proofErr w:type="spellEnd"/>
      <w:r w:rsidRPr="00555767">
        <w:rPr>
          <w:rFonts w:ascii="Arial" w:hAnsi="Arial" w:cs="Arial"/>
          <w:sz w:val="22"/>
          <w:szCs w:val="22"/>
        </w:rPr>
        <w:t>-</w:t>
      </w:r>
      <w:r w:rsidRPr="00B94960">
        <w:rPr>
          <w:rFonts w:ascii="Arial" w:hAnsi="Arial" w:cs="Arial"/>
          <w:sz w:val="22"/>
          <w:szCs w:val="22"/>
        </w:rPr>
        <w:t>toxin (</w:t>
      </w:r>
      <w:proofErr w:type="spellStart"/>
      <w:r w:rsidRPr="00B94960">
        <w:rPr>
          <w:rFonts w:ascii="Arial" w:hAnsi="Arial" w:cs="Arial"/>
          <w:sz w:val="22"/>
          <w:szCs w:val="22"/>
        </w:rPr>
        <w:t>Tabashnik</w:t>
      </w:r>
      <w:proofErr w:type="spellEnd"/>
      <w:r w:rsidRPr="00B94960">
        <w:rPr>
          <w:rFonts w:ascii="Arial" w:hAnsi="Arial" w:cs="Arial"/>
          <w:sz w:val="22"/>
          <w:szCs w:val="22"/>
        </w:rPr>
        <w:t xml:space="preserve"> et</w:t>
      </w:r>
      <w:r w:rsidRPr="00555767">
        <w:rPr>
          <w:rFonts w:ascii="Arial" w:hAnsi="Arial" w:cs="Arial"/>
          <w:sz w:val="22"/>
          <w:szCs w:val="22"/>
        </w:rPr>
        <w:t xml:space="preserve"> al., 1990). </w:t>
      </w:r>
      <w:r w:rsidRPr="00555767">
        <w:rPr>
          <w:rFonts w:ascii="Arial" w:hAnsi="Arial" w:cs="Arial"/>
          <w:bCs/>
          <w:sz w:val="22"/>
          <w:szCs w:val="22"/>
        </w:rPr>
        <w:t>V našich</w:t>
      </w:r>
      <w:r w:rsidRPr="00C72AE5">
        <w:rPr>
          <w:rFonts w:ascii="Arial" w:hAnsi="Arial" w:cs="Arial"/>
          <w:bCs/>
          <w:sz w:val="22"/>
          <w:szCs w:val="22"/>
        </w:rPr>
        <w:t xml:space="preserve"> podmínkách byla zjištěna populace rezistentní k pyretroidům v roce 2002 v severních </w:t>
      </w:r>
      <w:r w:rsidRPr="00862D35">
        <w:rPr>
          <w:rFonts w:ascii="Arial" w:hAnsi="Arial" w:cs="Arial"/>
          <w:bCs/>
          <w:sz w:val="22"/>
          <w:szCs w:val="22"/>
        </w:rPr>
        <w:t>Čechách (Kocourek et</w:t>
      </w:r>
      <w:r w:rsidRPr="00555767">
        <w:rPr>
          <w:rFonts w:ascii="Arial" w:hAnsi="Arial" w:cs="Arial"/>
          <w:bCs/>
          <w:sz w:val="22"/>
          <w:szCs w:val="22"/>
        </w:rPr>
        <w:t xml:space="preserve"> al., 2013</w:t>
      </w:r>
      <w:r w:rsidRPr="00B94960">
        <w:rPr>
          <w:rFonts w:ascii="Arial" w:hAnsi="Arial" w:cs="Arial"/>
          <w:bCs/>
          <w:sz w:val="22"/>
          <w:szCs w:val="22"/>
        </w:rPr>
        <w:t>).</w:t>
      </w:r>
      <w:r w:rsidRPr="00B94960">
        <w:rPr>
          <w:rFonts w:ascii="Arial" w:hAnsi="Arial" w:cs="Arial"/>
          <w:sz w:val="22"/>
          <w:szCs w:val="22"/>
        </w:rPr>
        <w:t xml:space="preserve"> </w:t>
      </w:r>
      <w:proofErr w:type="spellStart"/>
      <w:r w:rsidRPr="00B94960">
        <w:rPr>
          <w:rFonts w:ascii="Arial" w:hAnsi="Arial" w:cs="Arial"/>
          <w:sz w:val="22"/>
          <w:szCs w:val="22"/>
        </w:rPr>
        <w:t>Talekar</w:t>
      </w:r>
      <w:proofErr w:type="spellEnd"/>
      <w:r w:rsidRPr="00B94960">
        <w:rPr>
          <w:rFonts w:ascii="Arial" w:hAnsi="Arial" w:cs="Arial"/>
          <w:sz w:val="22"/>
          <w:szCs w:val="22"/>
        </w:rPr>
        <w:t xml:space="preserve"> &amp; </w:t>
      </w:r>
      <w:proofErr w:type="spellStart"/>
      <w:r w:rsidRPr="00B94960">
        <w:rPr>
          <w:rFonts w:ascii="Arial" w:hAnsi="Arial" w:cs="Arial"/>
          <w:sz w:val="22"/>
          <w:szCs w:val="22"/>
        </w:rPr>
        <w:t>Shelton</w:t>
      </w:r>
      <w:proofErr w:type="spellEnd"/>
      <w:r w:rsidRPr="00B94960">
        <w:rPr>
          <w:rFonts w:ascii="Arial" w:hAnsi="Arial" w:cs="Arial"/>
          <w:sz w:val="22"/>
          <w:szCs w:val="22"/>
        </w:rPr>
        <w:t xml:space="preserve"> (1993</w:t>
      </w:r>
      <w:r w:rsidRPr="00555767">
        <w:rPr>
          <w:rFonts w:ascii="Arial" w:hAnsi="Arial" w:cs="Arial"/>
          <w:sz w:val="22"/>
          <w:szCs w:val="22"/>
        </w:rPr>
        <w:t>) uvádějí, že v mnoha</w:t>
      </w:r>
      <w:r>
        <w:rPr>
          <w:rFonts w:ascii="Arial" w:hAnsi="Arial" w:cs="Arial"/>
          <w:sz w:val="22"/>
          <w:szCs w:val="22"/>
        </w:rPr>
        <w:t xml:space="preserve"> světových centrech pěstování brukvovité zeleniny došlo k rozvoji rezistence u zápředníčka polního k téměř každému syntetickému insekticidu, který byl na poli</w:t>
      </w:r>
      <w:r w:rsidRPr="00E339D3">
        <w:rPr>
          <w:rFonts w:ascii="Arial" w:hAnsi="Arial" w:cs="Arial"/>
          <w:sz w:val="22"/>
          <w:szCs w:val="22"/>
        </w:rPr>
        <w:t xml:space="preserve"> </w:t>
      </w:r>
      <w:r w:rsidR="009534B0">
        <w:rPr>
          <w:rFonts w:ascii="Arial" w:hAnsi="Arial" w:cs="Arial"/>
          <w:sz w:val="22"/>
          <w:szCs w:val="22"/>
        </w:rPr>
        <w:t>aplikován.</w:t>
      </w:r>
    </w:p>
    <w:p w:rsidR="00216C57" w:rsidRPr="00F149AA" w:rsidRDefault="00216C57" w:rsidP="00FD1628">
      <w:pPr>
        <w:spacing w:line="360" w:lineRule="auto"/>
        <w:jc w:val="both"/>
        <w:outlineLvl w:val="1"/>
        <w:rPr>
          <w:rStyle w:val="Zdraznnjemn"/>
          <w:rFonts w:ascii="Arial" w:hAnsi="Arial" w:cs="Arial"/>
          <w:iCs w:val="0"/>
          <w:sz w:val="24"/>
        </w:rPr>
      </w:pPr>
      <w:bookmarkStart w:id="5" w:name="_Toc507585995"/>
      <w:bookmarkStart w:id="6" w:name="_Toc508622632"/>
      <w:r w:rsidRPr="00F149AA">
        <w:rPr>
          <w:rFonts w:ascii="Arial" w:hAnsi="Arial" w:cs="Arial"/>
          <w:i/>
          <w:sz w:val="24"/>
        </w:rPr>
        <w:t>1.3.  Dřepčíci rodu Phyllotreta</w:t>
      </w:r>
      <w:bookmarkEnd w:id="5"/>
      <w:bookmarkEnd w:id="6"/>
    </w:p>
    <w:p w:rsidR="00216C57" w:rsidRDefault="00216C57" w:rsidP="00FD1628">
      <w:pPr>
        <w:spacing w:after="240" w:line="360" w:lineRule="auto"/>
        <w:ind w:firstLine="708"/>
        <w:jc w:val="both"/>
        <w:rPr>
          <w:rFonts w:ascii="Arial" w:hAnsi="Arial" w:cs="Arial"/>
          <w:sz w:val="22"/>
        </w:rPr>
      </w:pPr>
      <w:r w:rsidRPr="009F0588">
        <w:rPr>
          <w:rFonts w:ascii="Arial" w:hAnsi="Arial" w:cs="Arial"/>
          <w:sz w:val="22"/>
        </w:rPr>
        <w:t xml:space="preserve">Dřepčíci rodu </w:t>
      </w:r>
      <w:r w:rsidRPr="009F0588">
        <w:rPr>
          <w:rFonts w:ascii="Arial" w:hAnsi="Arial" w:cs="Arial"/>
          <w:i/>
          <w:sz w:val="22"/>
        </w:rPr>
        <w:t>Phyllotreta</w:t>
      </w:r>
      <w:r w:rsidRPr="009F0588">
        <w:rPr>
          <w:rFonts w:ascii="Arial" w:hAnsi="Arial" w:cs="Arial"/>
          <w:sz w:val="22"/>
        </w:rPr>
        <w:t xml:space="preserve"> jsou významnými škůdci brukvovitých plodin, kteří působí významné ekonomické ztráty v Evropě a Severní </w:t>
      </w:r>
      <w:r w:rsidRPr="00B94960">
        <w:rPr>
          <w:rFonts w:ascii="Arial" w:hAnsi="Arial" w:cs="Arial"/>
          <w:sz w:val="22"/>
        </w:rPr>
        <w:t>Americe (</w:t>
      </w:r>
      <w:proofErr w:type="spellStart"/>
      <w:r w:rsidRPr="00B94960">
        <w:rPr>
          <w:rFonts w:ascii="Arial" w:hAnsi="Arial" w:cs="Arial"/>
          <w:sz w:val="22"/>
        </w:rPr>
        <w:t>Vig</w:t>
      </w:r>
      <w:proofErr w:type="spellEnd"/>
      <w:r w:rsidRPr="00B94960">
        <w:rPr>
          <w:rFonts w:ascii="Arial" w:hAnsi="Arial" w:cs="Arial"/>
          <w:sz w:val="22"/>
        </w:rPr>
        <w:t>, 2000).</w:t>
      </w:r>
      <w:r w:rsidRPr="009F0588">
        <w:rPr>
          <w:rFonts w:ascii="Arial" w:hAnsi="Arial" w:cs="Arial"/>
          <w:sz w:val="22"/>
        </w:rPr>
        <w:t xml:space="preserve"> V České republice škodí na ozimé řepce, zejména však na hořčici, jarní řepce a brukvovité zelenině. Vzcházející </w:t>
      </w:r>
      <w:r w:rsidRPr="00586A11">
        <w:rPr>
          <w:rFonts w:ascii="Arial" w:hAnsi="Arial" w:cs="Arial"/>
          <w:sz w:val="22"/>
        </w:rPr>
        <w:t xml:space="preserve">jarní řepku mohou dřepčíci zcela zničit, proto zde patří k nejzávažnějším </w:t>
      </w:r>
      <w:r w:rsidRPr="00862D35">
        <w:rPr>
          <w:rFonts w:ascii="Arial" w:hAnsi="Arial" w:cs="Arial"/>
          <w:sz w:val="22"/>
        </w:rPr>
        <w:t>škůdcům (Kazda,</w:t>
      </w:r>
      <w:r w:rsidRPr="00586A11">
        <w:rPr>
          <w:rFonts w:ascii="Arial" w:hAnsi="Arial" w:cs="Arial"/>
          <w:sz w:val="22"/>
        </w:rPr>
        <w:t xml:space="preserve"> 2014</w:t>
      </w:r>
      <w:r w:rsidR="009534B0">
        <w:rPr>
          <w:rFonts w:ascii="Arial" w:hAnsi="Arial" w:cs="Arial"/>
          <w:sz w:val="22"/>
        </w:rPr>
        <w:t>).</w:t>
      </w:r>
      <w:r w:rsidRPr="009F0588">
        <w:rPr>
          <w:rFonts w:ascii="Arial" w:hAnsi="Arial" w:cs="Arial"/>
          <w:sz w:val="22"/>
        </w:rPr>
        <w:t xml:space="preserve"> V posledních třech letech došlo k nárůstu škodlivosti dřepčíků rodu </w:t>
      </w:r>
      <w:r w:rsidRPr="009F0588">
        <w:rPr>
          <w:rFonts w:ascii="Arial" w:hAnsi="Arial" w:cs="Arial"/>
          <w:i/>
          <w:sz w:val="22"/>
        </w:rPr>
        <w:t>Phyllotreta</w:t>
      </w:r>
      <w:r w:rsidRPr="009F0588">
        <w:rPr>
          <w:rFonts w:ascii="Arial" w:hAnsi="Arial" w:cs="Arial"/>
          <w:sz w:val="22"/>
        </w:rPr>
        <w:t xml:space="preserve"> v některých oblastech na vzcházejících porostech řepky na podzim (</w:t>
      </w:r>
      <w:r w:rsidRPr="00862D35">
        <w:rPr>
          <w:rFonts w:ascii="Arial" w:hAnsi="Arial" w:cs="Arial"/>
          <w:sz w:val="22"/>
        </w:rPr>
        <w:t>Kocourek, 2016</w:t>
      </w:r>
      <w:r w:rsidRPr="009F0588">
        <w:rPr>
          <w:rFonts w:ascii="Arial" w:hAnsi="Arial" w:cs="Arial"/>
          <w:sz w:val="22"/>
        </w:rPr>
        <w:t xml:space="preserve">). </w:t>
      </w:r>
    </w:p>
    <w:p w:rsidR="00216C57" w:rsidRDefault="00216C57" w:rsidP="00FD1628">
      <w:pPr>
        <w:spacing w:before="240" w:line="360" w:lineRule="auto"/>
        <w:ind w:firstLine="708"/>
        <w:jc w:val="both"/>
        <w:rPr>
          <w:rFonts w:ascii="Arial" w:hAnsi="Arial" w:cs="Arial"/>
          <w:sz w:val="22"/>
        </w:rPr>
      </w:pPr>
      <w:r w:rsidRPr="00241C31">
        <w:rPr>
          <w:rFonts w:ascii="Arial" w:hAnsi="Arial" w:cs="Arial"/>
          <w:sz w:val="22"/>
        </w:rPr>
        <w:t xml:space="preserve">V roce 2008 byla zjištěna rezistence k pyrethroidům u dřepčíka olejkového </w:t>
      </w:r>
      <w:r w:rsidRPr="00E002BC">
        <w:rPr>
          <w:rFonts w:ascii="Arial" w:hAnsi="Arial" w:cs="Arial"/>
          <w:sz w:val="22"/>
        </w:rPr>
        <w:t>(</w:t>
      </w:r>
      <w:proofErr w:type="spellStart"/>
      <w:r w:rsidRPr="00E002BC">
        <w:rPr>
          <w:rFonts w:ascii="Arial" w:hAnsi="Arial" w:cs="Arial"/>
          <w:i/>
          <w:sz w:val="22"/>
        </w:rPr>
        <w:t>Psylliodes</w:t>
      </w:r>
      <w:proofErr w:type="spellEnd"/>
      <w:r w:rsidRPr="00E002BC">
        <w:rPr>
          <w:rFonts w:ascii="Arial" w:hAnsi="Arial" w:cs="Arial"/>
          <w:i/>
          <w:sz w:val="22"/>
        </w:rPr>
        <w:t xml:space="preserve"> </w:t>
      </w:r>
      <w:proofErr w:type="spellStart"/>
      <w:r w:rsidRPr="00E002BC">
        <w:rPr>
          <w:rFonts w:ascii="Arial" w:hAnsi="Arial" w:cs="Arial"/>
          <w:i/>
          <w:sz w:val="22"/>
        </w:rPr>
        <w:t>chrysocephala</w:t>
      </w:r>
      <w:proofErr w:type="spellEnd"/>
      <w:r w:rsidRPr="00E002BC">
        <w:rPr>
          <w:rFonts w:ascii="Arial" w:hAnsi="Arial" w:cs="Arial"/>
          <w:sz w:val="22"/>
        </w:rPr>
        <w:t xml:space="preserve">) v </w:t>
      </w:r>
      <w:r w:rsidRPr="008E2E2D">
        <w:rPr>
          <w:rFonts w:ascii="Arial" w:hAnsi="Arial" w:cs="Arial"/>
          <w:sz w:val="22"/>
        </w:rPr>
        <w:t>Německu (Müller et al., 2010</w:t>
      </w:r>
      <w:r w:rsidRPr="00E002BC">
        <w:rPr>
          <w:rFonts w:ascii="Arial" w:hAnsi="Arial" w:cs="Arial"/>
          <w:sz w:val="22"/>
        </w:rPr>
        <w:t xml:space="preserve">) a je pravděpodobné, že by se mohly objevit </w:t>
      </w:r>
      <w:r w:rsidRPr="00E002BC">
        <w:rPr>
          <w:rFonts w:ascii="Arial" w:hAnsi="Arial" w:cs="Arial"/>
          <w:sz w:val="22"/>
        </w:rPr>
        <w:lastRenderedPageBreak/>
        <w:t xml:space="preserve">rezistentní populace také u dřepčíků rodu </w:t>
      </w:r>
      <w:r w:rsidRPr="00E002BC">
        <w:rPr>
          <w:rFonts w:ascii="Arial" w:hAnsi="Arial" w:cs="Arial"/>
          <w:i/>
          <w:sz w:val="22"/>
        </w:rPr>
        <w:t>Phyllotreta</w:t>
      </w:r>
      <w:r w:rsidRPr="00E002BC">
        <w:rPr>
          <w:rFonts w:ascii="Arial" w:hAnsi="Arial" w:cs="Arial"/>
          <w:sz w:val="22"/>
        </w:rPr>
        <w:t xml:space="preserve">. Proto se jejich výskyt v Evropě dlouhodobě </w:t>
      </w:r>
      <w:r w:rsidR="00205347">
        <w:rPr>
          <w:rFonts w:ascii="Arial" w:hAnsi="Arial" w:cs="Arial"/>
          <w:sz w:val="22"/>
        </w:rPr>
        <w:t>monitoruje</w:t>
      </w:r>
      <w:r w:rsidRPr="00E002BC">
        <w:rPr>
          <w:rFonts w:ascii="Arial" w:hAnsi="Arial" w:cs="Arial"/>
          <w:sz w:val="22"/>
        </w:rPr>
        <w:t xml:space="preserve">. </w:t>
      </w:r>
    </w:p>
    <w:p w:rsidR="00216C57" w:rsidRDefault="00216C57" w:rsidP="00FD1628">
      <w:pPr>
        <w:spacing w:line="360" w:lineRule="auto"/>
        <w:ind w:firstLine="708"/>
        <w:jc w:val="both"/>
        <w:rPr>
          <w:rFonts w:ascii="Arial" w:hAnsi="Arial" w:cs="Arial"/>
          <w:sz w:val="22"/>
        </w:rPr>
      </w:pPr>
    </w:p>
    <w:p w:rsidR="00216C57" w:rsidRPr="00F149AA" w:rsidRDefault="00216C57" w:rsidP="00FD1628">
      <w:pPr>
        <w:spacing w:line="360" w:lineRule="auto"/>
        <w:jc w:val="both"/>
        <w:outlineLvl w:val="1"/>
        <w:rPr>
          <w:rStyle w:val="Zdraznnjemn"/>
          <w:rFonts w:ascii="Arial" w:hAnsi="Arial" w:cs="Arial"/>
          <w:i w:val="0"/>
          <w:sz w:val="24"/>
        </w:rPr>
      </w:pPr>
      <w:bookmarkStart w:id="7" w:name="_Toc507585997"/>
      <w:bookmarkStart w:id="8" w:name="_Toc508622633"/>
      <w:r w:rsidRPr="00F149AA">
        <w:rPr>
          <w:rStyle w:val="Zdraznnjemn"/>
          <w:rFonts w:ascii="Arial" w:hAnsi="Arial" w:cs="Arial"/>
          <w:sz w:val="24"/>
        </w:rPr>
        <w:t>1.4. Stres u rostlin</w:t>
      </w:r>
      <w:bookmarkEnd w:id="7"/>
      <w:bookmarkEnd w:id="8"/>
    </w:p>
    <w:p w:rsidR="00216C57" w:rsidRDefault="00216C57" w:rsidP="009534B0">
      <w:pPr>
        <w:spacing w:after="240" w:line="360" w:lineRule="auto"/>
        <w:ind w:firstLine="708"/>
        <w:jc w:val="both"/>
        <w:rPr>
          <w:rFonts w:ascii="Arial" w:hAnsi="Arial" w:cs="Arial"/>
          <w:sz w:val="22"/>
          <w:szCs w:val="22"/>
        </w:rPr>
      </w:pPr>
      <w:r w:rsidRPr="005C3608">
        <w:rPr>
          <w:rFonts w:ascii="Arial" w:hAnsi="Arial" w:cs="Arial"/>
          <w:sz w:val="22"/>
          <w:szCs w:val="22"/>
        </w:rPr>
        <w:t>Rostliny jsou ve svém přirozeném prostředí vystaveny nepříznivým vlivům okolí –</w:t>
      </w:r>
      <w:r w:rsidR="00205347">
        <w:rPr>
          <w:rFonts w:ascii="Arial" w:hAnsi="Arial" w:cs="Arial"/>
          <w:sz w:val="22"/>
          <w:szCs w:val="22"/>
        </w:rPr>
        <w:t xml:space="preserve"> </w:t>
      </w:r>
      <w:r w:rsidRPr="005C3608">
        <w:rPr>
          <w:rFonts w:ascii="Arial" w:hAnsi="Arial" w:cs="Arial"/>
          <w:sz w:val="22"/>
          <w:szCs w:val="22"/>
        </w:rPr>
        <w:t>jsou stresovány</w:t>
      </w:r>
      <w:r w:rsidR="009534B0">
        <w:rPr>
          <w:rFonts w:ascii="Arial" w:hAnsi="Arial" w:cs="Arial"/>
          <w:sz w:val="22"/>
          <w:szCs w:val="22"/>
        </w:rPr>
        <w:t xml:space="preserve">. </w:t>
      </w:r>
      <w:r w:rsidRPr="005C3608">
        <w:rPr>
          <w:rFonts w:ascii="Arial" w:hAnsi="Arial" w:cs="Arial"/>
          <w:sz w:val="22"/>
          <w:szCs w:val="22"/>
        </w:rPr>
        <w:t xml:space="preserve">Stres je selekční faktor, stejně jako hnací síla </w:t>
      </w:r>
      <w:r w:rsidRPr="00C43D1A">
        <w:rPr>
          <w:rFonts w:ascii="Arial" w:hAnsi="Arial" w:cs="Arial"/>
          <w:sz w:val="22"/>
          <w:szCs w:val="22"/>
        </w:rPr>
        <w:t xml:space="preserve">pro zlepšenou odolnost a adaptativní evoluci </w:t>
      </w:r>
      <w:r w:rsidRPr="00862D35">
        <w:rPr>
          <w:rFonts w:ascii="Arial" w:hAnsi="Arial" w:cs="Arial"/>
          <w:sz w:val="22"/>
          <w:szCs w:val="22"/>
        </w:rPr>
        <w:fldChar w:fldCharType="begin" w:fldLock="1"/>
      </w:r>
      <w:r w:rsidRPr="00862D35">
        <w:rPr>
          <w:rFonts w:ascii="Arial" w:hAnsi="Arial" w:cs="Arial"/>
          <w:sz w:val="22"/>
          <w:szCs w:val="22"/>
        </w:rPr>
        <w:instrText>ADDIN CSL_CITATION { "citationItems" : [ { "id" : "ITEM-1", "itemData" : { "abstract" : "Every organism experiences stress, although the way in which it is expressed differs according its level of organization. From the botanist's point of view, stress can be described as a state in which increasing demands made upon a plant lead to an initial destabilization of functions, followed by normalization and improved resistance. If the limits of tolerance are exceeded and the adaptive capacity is overtaxed, permanent damage or even death may result. Stress thus contains both destructive and constructive elements: it is a selection factor as well as a driving force for improved resistance and adaptive evolution.", "author" : [ { "dropping-particle" : "", "family" : "Larcher", "given" : "W.", "non-dropping-particle" : "", "parse-names" : false, "suffix" : "" } ], "id" : "ITEM-1", "issued" : { "date-parts" : [ [ "1987" ] ] }, "page" : "158-167", "publisher" : "Naturwissenschaften 74", "title" : "StreB bei Pflanzen", "type" : "article" }, "uris" : [ "http://www.mendeley.com/documents/?uuid=ac36c217-dba9-4864-8d26-570f85eaddd2" ] } ], "mendeley" : { "formattedCitation" : "(Larcher, 1987)", "plainTextFormattedCitation" : "(Larcher, 1987)", "previouslyFormattedCitation" : "(Larcher, 1987)" }, "properties" : { "noteIndex" : 0 }, "schema" : "https://github.com/citation-style-language/schema/raw/master/csl-citation.json" }</w:instrText>
      </w:r>
      <w:r w:rsidRPr="00862D35">
        <w:rPr>
          <w:rFonts w:ascii="Arial" w:hAnsi="Arial" w:cs="Arial"/>
          <w:sz w:val="22"/>
          <w:szCs w:val="22"/>
        </w:rPr>
        <w:fldChar w:fldCharType="separate"/>
      </w:r>
      <w:r w:rsidRPr="00862D35">
        <w:rPr>
          <w:rFonts w:ascii="Arial" w:hAnsi="Arial" w:cs="Arial"/>
          <w:noProof/>
          <w:sz w:val="22"/>
          <w:szCs w:val="22"/>
        </w:rPr>
        <w:t>(Larcher, 1987)</w:t>
      </w:r>
      <w:r w:rsidRPr="00862D35">
        <w:rPr>
          <w:rFonts w:ascii="Arial" w:hAnsi="Arial" w:cs="Arial"/>
          <w:sz w:val="22"/>
          <w:szCs w:val="22"/>
        </w:rPr>
        <w:fldChar w:fldCharType="end"/>
      </w:r>
      <w:r w:rsidRPr="00862D35">
        <w:rPr>
          <w:rFonts w:ascii="Arial" w:hAnsi="Arial" w:cs="Arial"/>
          <w:sz w:val="22"/>
          <w:szCs w:val="22"/>
        </w:rPr>
        <w:t>. Na úrov</w:t>
      </w:r>
      <w:r w:rsidRPr="005C3608">
        <w:rPr>
          <w:rFonts w:ascii="Arial" w:hAnsi="Arial" w:cs="Arial"/>
          <w:sz w:val="22"/>
          <w:szCs w:val="22"/>
        </w:rPr>
        <w:t xml:space="preserve">ni celé rostliny je stres vnímán jako snížení fotosyntézy a růstu </w:t>
      </w:r>
      <w:r w:rsidRPr="008E2E2D">
        <w:rPr>
          <w:rFonts w:ascii="Arial" w:hAnsi="Arial" w:cs="Arial"/>
          <w:sz w:val="22"/>
          <w:szCs w:val="22"/>
        </w:rPr>
        <w:t xml:space="preserve">rostliny </w:t>
      </w:r>
      <w:r w:rsidRPr="008E2E2D">
        <w:rPr>
          <w:rFonts w:ascii="Arial" w:hAnsi="Arial" w:cs="Arial"/>
          <w:sz w:val="22"/>
          <w:szCs w:val="22"/>
        </w:rPr>
        <w:fldChar w:fldCharType="begin" w:fldLock="1"/>
      </w:r>
      <w:r w:rsidRPr="008E2E2D">
        <w:rPr>
          <w:rFonts w:ascii="Arial" w:hAnsi="Arial" w:cs="Arial"/>
          <w:sz w:val="22"/>
          <w:szCs w:val="22"/>
        </w:rPr>
        <w:instrText>ADDIN CSL_CITATION { "citationItems" : [ { "id" : "ITEM-1", "itemData" : { "DOI" : "10.1023/A:1007201411474", "ISBN" : "0300-3604", "ISSN" : "03003604", "PMID" : "14513379", "abstract" : "At the whole plant level, the effect of stress is usually perceived as a decrease in photosynthesis and growth. That is why this review is focused mainly on the effect of drought on photosynthesis, its injury, and mechanisms of adaptation. The analysed literature shows that plants have evolved a number of adaptive mechanisms that allow the photochemical and biochemical systems to cope with negative changes in environment, including increased water deficit. In addition, the acquisition of tolerance to drought includes both phenotypic and genotypic changes. The approaches were made to identify those metabolic steps that are most sensitive to drought. Some studies also examined the mechanisms controlling gene expression and putative regulatory pathways.", "author" : [ { "dropping-particle" : "", "family" : "Yordanov", "given" : "I.", "non-dropping-particle" : "", "parse-names" : false, "suffix" : "" }, { "dropping-particle" : "", "family" : "Velikova", "given" : "V.", "non-dropping-particle" : "", "parse-names" : false, "suffix" : "" }, { "dropping-particle" : "", "family" : "Tsonev", "given" : "T.", "non-dropping-particle" : "", "parse-names" : false, "suffix" : "" } ], "container-title" : "Photosynthetica", "id" : "ITEM-1", "issue" : "2", "issued" : { "date-parts" : [ [ "2000" ] ] }, "page" : "171-186", "title" : "Plant responses to drought, acclimation, and stress tolerance", "type" : "article", "volume" : "38" }, "uris" : [ "http://www.mendeley.com/documents/?uuid=ab4ee7ff-4d49-4fb1-88f2-59fccef23cf2" ] } ], "mendeley" : { "formattedCitation" : "(Yordanov, Velikova, &amp; Tsonev, 2000)", "manualFormatting" : "(Yordanov et al., 2000)", "plainTextFormattedCitation" : "(Yordanov, Velikova, &amp; Tsonev, 2000)", "previouslyFormattedCitation" : "(Yordanov, Velikova, &amp; Tsonev, 2000)" }, "properties" : { "noteIndex" : 0 }, "schema" : "https://github.com/citation-style-language/schema/raw/master/csl-citation.json" }</w:instrText>
      </w:r>
      <w:r w:rsidRPr="008E2E2D">
        <w:rPr>
          <w:rFonts w:ascii="Arial" w:hAnsi="Arial" w:cs="Arial"/>
          <w:sz w:val="22"/>
          <w:szCs w:val="22"/>
        </w:rPr>
        <w:fldChar w:fldCharType="separate"/>
      </w:r>
      <w:r w:rsidRPr="008E2E2D">
        <w:rPr>
          <w:rFonts w:ascii="Arial" w:hAnsi="Arial" w:cs="Arial"/>
          <w:noProof/>
          <w:sz w:val="22"/>
          <w:szCs w:val="22"/>
        </w:rPr>
        <w:t>(Yordanov et al., 2000)</w:t>
      </w:r>
      <w:r w:rsidRPr="008E2E2D">
        <w:rPr>
          <w:rFonts w:ascii="Arial" w:hAnsi="Arial" w:cs="Arial"/>
          <w:sz w:val="22"/>
          <w:szCs w:val="22"/>
        </w:rPr>
        <w:fldChar w:fldCharType="end"/>
      </w:r>
      <w:r w:rsidRPr="00C37111">
        <w:rPr>
          <w:rFonts w:ascii="Arial" w:hAnsi="Arial" w:cs="Arial"/>
          <w:sz w:val="22"/>
          <w:szCs w:val="22"/>
        </w:rPr>
        <w:t>. Stresové faktory mohou zpomalovat životní funkce rostlin,</w:t>
      </w:r>
      <w:r w:rsidRPr="005C3608">
        <w:rPr>
          <w:rFonts w:ascii="Arial" w:hAnsi="Arial" w:cs="Arial"/>
          <w:sz w:val="22"/>
          <w:szCs w:val="22"/>
        </w:rPr>
        <w:t xml:space="preserve"> poškozovat jednotlivé orgány nebo způsobit odumření rostliny. </w:t>
      </w:r>
      <w:r w:rsidRPr="00003547">
        <w:rPr>
          <w:rFonts w:ascii="Arial" w:hAnsi="Arial" w:cs="Arial"/>
          <w:sz w:val="22"/>
          <w:szCs w:val="22"/>
        </w:rPr>
        <w:t>Stresové faktory</w:t>
      </w:r>
      <w:r w:rsidRPr="005C3608">
        <w:rPr>
          <w:rFonts w:ascii="Arial" w:hAnsi="Arial" w:cs="Arial"/>
          <w:sz w:val="22"/>
          <w:szCs w:val="22"/>
        </w:rPr>
        <w:t xml:space="preserve"> působí na rostlinu v přirozených podmínkách neustále. Pokud stres překročí limity tolerance a kapacita adaptace je přetížena, </w:t>
      </w:r>
      <w:r w:rsidRPr="00711B32">
        <w:rPr>
          <w:rFonts w:ascii="Arial" w:hAnsi="Arial" w:cs="Arial"/>
          <w:sz w:val="22"/>
          <w:szCs w:val="22"/>
        </w:rPr>
        <w:t xml:space="preserve">následkem je trvalé poškození či smrt </w:t>
      </w:r>
      <w:r w:rsidRPr="00711B32">
        <w:rPr>
          <w:rFonts w:ascii="Arial" w:hAnsi="Arial" w:cs="Arial"/>
          <w:sz w:val="22"/>
          <w:szCs w:val="22"/>
        </w:rPr>
        <w:fldChar w:fldCharType="begin" w:fldLock="1"/>
      </w:r>
      <w:r w:rsidRPr="00711B32">
        <w:rPr>
          <w:rFonts w:ascii="Arial" w:hAnsi="Arial" w:cs="Arial"/>
          <w:sz w:val="22"/>
          <w:szCs w:val="22"/>
        </w:rPr>
        <w:instrText>ADDIN CSL_CITATION { "citationItems" : [ { "id" : "ITEM-1", "itemData" : { "abstract" : "Every organism experiences stress, although the way in which it is expressed differs according its level of organization. From the botanist's point of view, stress can be described as a state in which increasing demands made upon a plant lead to an initial destabilization of functions, followed by normalization and improved resistance. If the limits of tolerance are exceeded and the adaptive capacity is overtaxed, permanent damage or even death may result. Stress thus contains both destructive and constructive elements: it is a selection factor as well as a driving force for improved resistance and adaptive evolution.", "author" : [ { "dropping-particle" : "", "family" : "Larcher", "given" : "W.", "non-dropping-particle" : "", "parse-names" : false, "suffix" : "" } ], "id" : "ITEM-1", "issued" : { "date-parts" : [ [ "1987" ] ] }, "page" : "158-167", "publisher" : "Naturwissenschaften 74", "title" : "StreB bei Pflanzen", "type" : "article" }, "uris" : [ "http://www.mendeley.com/documents/?uuid=ac36c217-dba9-4864-8d26-570f85eaddd2" ] } ], "mendeley" : { "formattedCitation" : "(Larcher, 1987)", "plainTextFormattedCitation" : "(Larcher, 1987)", "previouslyFormattedCitation" : "(Larcher, 1987)" }, "properties" : { "noteIndex" : 0 }, "schema" : "https://github.com/citation-style-language/schema/raw/master/csl-citation.json" }</w:instrText>
      </w:r>
      <w:r w:rsidRPr="00711B32">
        <w:rPr>
          <w:rFonts w:ascii="Arial" w:hAnsi="Arial" w:cs="Arial"/>
          <w:sz w:val="22"/>
          <w:szCs w:val="22"/>
        </w:rPr>
        <w:fldChar w:fldCharType="separate"/>
      </w:r>
      <w:r w:rsidRPr="00711B32">
        <w:rPr>
          <w:rFonts w:ascii="Arial" w:hAnsi="Arial" w:cs="Arial"/>
          <w:noProof/>
          <w:sz w:val="22"/>
          <w:szCs w:val="22"/>
        </w:rPr>
        <w:t>(Larcher, 1987)</w:t>
      </w:r>
      <w:r w:rsidRPr="00711B32">
        <w:rPr>
          <w:rFonts w:ascii="Arial" w:hAnsi="Arial" w:cs="Arial"/>
          <w:sz w:val="22"/>
          <w:szCs w:val="22"/>
        </w:rPr>
        <w:fldChar w:fldCharType="end"/>
      </w:r>
      <w:r w:rsidRPr="00711B32">
        <w:rPr>
          <w:rFonts w:ascii="Arial" w:hAnsi="Arial" w:cs="Arial"/>
          <w:sz w:val="22"/>
          <w:szCs w:val="22"/>
        </w:rPr>
        <w:t xml:space="preserve">. </w:t>
      </w:r>
    </w:p>
    <w:p w:rsidR="00216C57" w:rsidRPr="00003547" w:rsidRDefault="00216C57" w:rsidP="009534B0">
      <w:pPr>
        <w:spacing w:after="240" w:line="360" w:lineRule="auto"/>
        <w:ind w:firstLine="708"/>
        <w:jc w:val="both"/>
        <w:rPr>
          <w:rFonts w:ascii="Arial" w:hAnsi="Arial" w:cs="Arial"/>
          <w:sz w:val="22"/>
        </w:rPr>
      </w:pPr>
      <w:r w:rsidRPr="005C3608">
        <w:rPr>
          <w:rFonts w:ascii="Arial" w:hAnsi="Arial" w:cs="Arial"/>
          <w:sz w:val="22"/>
        </w:rPr>
        <w:t>Skupina reakcí, které se spustí pod vlivem stresoru, se nazývají stresové reakce</w:t>
      </w:r>
      <w:r w:rsidRPr="00862D35">
        <w:rPr>
          <w:rFonts w:ascii="Arial" w:hAnsi="Arial" w:cs="Arial"/>
          <w:sz w:val="22"/>
        </w:rPr>
        <w:t>. Gloser</w:t>
      </w:r>
      <w:r w:rsidRPr="00003547">
        <w:rPr>
          <w:rFonts w:ascii="Arial" w:hAnsi="Arial" w:cs="Arial"/>
          <w:sz w:val="22"/>
        </w:rPr>
        <w:t xml:space="preserve"> &amp; Prášil (1998) uvádějí, že stresová reakce se skládá z poplachové a restituční</w:t>
      </w:r>
      <w:r w:rsidRPr="005C3608">
        <w:rPr>
          <w:rFonts w:ascii="Arial" w:hAnsi="Arial" w:cs="Arial"/>
          <w:sz w:val="22"/>
        </w:rPr>
        <w:t xml:space="preserve"> fáze</w:t>
      </w:r>
      <w:r>
        <w:rPr>
          <w:rFonts w:ascii="Arial" w:hAnsi="Arial" w:cs="Arial"/>
          <w:sz w:val="22"/>
        </w:rPr>
        <w:t xml:space="preserve"> </w:t>
      </w:r>
      <w:r w:rsidRPr="005C3608">
        <w:rPr>
          <w:rFonts w:ascii="Arial" w:hAnsi="Arial" w:cs="Arial"/>
          <w:sz w:val="22"/>
        </w:rPr>
        <w:t xml:space="preserve">dále fáze rezistence a </w:t>
      </w:r>
      <w:r w:rsidRPr="00711B32">
        <w:rPr>
          <w:rFonts w:ascii="Arial" w:hAnsi="Arial" w:cs="Arial"/>
          <w:sz w:val="22"/>
        </w:rPr>
        <w:t>vyčerpání (</w:t>
      </w:r>
      <w:r w:rsidRPr="00B30002">
        <w:rPr>
          <w:rFonts w:ascii="Arial" w:hAnsi="Arial" w:cs="Arial"/>
          <w:color w:val="FF0000"/>
          <w:sz w:val="22"/>
        </w:rPr>
        <w:t xml:space="preserve">obrázek </w:t>
      </w:r>
      <w:r>
        <w:rPr>
          <w:rFonts w:ascii="Arial" w:hAnsi="Arial" w:cs="Arial"/>
          <w:sz w:val="22"/>
        </w:rPr>
        <w:t>2)</w:t>
      </w:r>
      <w:r w:rsidRPr="005C3608">
        <w:rPr>
          <w:rFonts w:ascii="Arial" w:hAnsi="Arial" w:cs="Arial"/>
          <w:sz w:val="22"/>
        </w:rPr>
        <w:t xml:space="preserve">. Tuto skupinu reakcí </w:t>
      </w:r>
      <w:r w:rsidRPr="00003547">
        <w:rPr>
          <w:rFonts w:ascii="Arial" w:hAnsi="Arial" w:cs="Arial"/>
          <w:sz w:val="22"/>
        </w:rPr>
        <w:t xml:space="preserve">poprvé </w:t>
      </w:r>
      <w:r w:rsidRPr="00937D07">
        <w:rPr>
          <w:rFonts w:ascii="Arial" w:hAnsi="Arial" w:cs="Arial"/>
          <w:sz w:val="22"/>
        </w:rPr>
        <w:t xml:space="preserve">pojmenoval </w:t>
      </w:r>
      <w:proofErr w:type="spellStart"/>
      <w:r w:rsidRPr="00937D07">
        <w:rPr>
          <w:rFonts w:ascii="Arial" w:hAnsi="Arial" w:cs="Arial"/>
          <w:sz w:val="22"/>
        </w:rPr>
        <w:t>Selye</w:t>
      </w:r>
      <w:proofErr w:type="spellEnd"/>
      <w:r w:rsidRPr="00937D07">
        <w:rPr>
          <w:rFonts w:ascii="Arial" w:hAnsi="Arial" w:cs="Arial"/>
          <w:sz w:val="22"/>
        </w:rPr>
        <w:t xml:space="preserve"> (1936</w:t>
      </w:r>
      <w:r w:rsidRPr="00003547">
        <w:rPr>
          <w:rFonts w:ascii="Arial" w:hAnsi="Arial" w:cs="Arial"/>
          <w:sz w:val="22"/>
        </w:rPr>
        <w:t>) u živočichů jako obecný adaptační syndrom.</w:t>
      </w:r>
      <w:r w:rsidRPr="005C3608">
        <w:rPr>
          <w:rFonts w:ascii="Arial" w:hAnsi="Arial" w:cs="Arial"/>
          <w:sz w:val="22"/>
        </w:rPr>
        <w:t xml:space="preserve"> Každá fáze je charakterizována unikátním souborem </w:t>
      </w:r>
      <w:r w:rsidRPr="00862D35">
        <w:rPr>
          <w:rFonts w:ascii="Arial" w:hAnsi="Arial" w:cs="Arial"/>
          <w:sz w:val="22"/>
        </w:rPr>
        <w:t xml:space="preserve">proteinů </w:t>
      </w:r>
      <w:r w:rsidRPr="00862D35">
        <w:rPr>
          <w:rFonts w:ascii="Arial" w:hAnsi="Arial" w:cs="Arial"/>
          <w:sz w:val="22"/>
        </w:rPr>
        <w:fldChar w:fldCharType="begin" w:fldLock="1"/>
      </w:r>
      <w:r w:rsidRPr="00862D35">
        <w:rPr>
          <w:rFonts w:ascii="Arial" w:hAnsi="Arial" w:cs="Arial"/>
          <w:sz w:val="22"/>
        </w:rPr>
        <w:instrText>ADDIN CSL_CITATION { "citationItems" : [ { "id" : "ITEM-1", "itemData" : { "DOI" : "10.1016/j.jprot.2011.02.006", "author" : [ { "dropping-particle" : "", "family" : "Kosov\u00e1", "given" : "Kl\u00e1ra", "non-dropping-particle" : "", "parse-names" : false, "suffix" : "" }, { "dropping-particle" : "", "family" : "V\u00edt\u00e1mv\u00e1s", "given" : "Pavel", "non-dropping-particle" : "", "parse-names" : false, "suffix" : "" }, { "dropping-particle" : "", "family" : "Pr\u00e1\u0161il", "given" : "Ilja Tom", "non-dropping-particle" : "", "parse-names" : false, "suffix" : "" }, { "dropping-particle" : "", "family" : "Renaut", "given" : "Jenny", "non-dropping-particle" : "", "parse-names" : false, "suffix" : "" } ], "container-title" : "Journal of Proteomics", "id" : "ITEM-1", "issued" : { "date-parts" : [ [ "2011" ] ] }, "page" : "1301-1322", "title" : "Plant proteome changes under abiotic stress \u2014 Contribution of proteomics studies to understanding plant stress response", "type" : "article-journal", "volume" : "4" }, "uris" : [ "http://www.mendeley.com/documents/?uuid=fe5d579f-8d49-4ec1-9804-59954f529cd1" ] } ], "mendeley" : { "formattedCitation" : "(Kosov\u00e1, V\u00edt\u00e1mv\u00e1s, Pr\u00e1\u0161il, &amp; Renaut, 2011)", "manualFormatting" : "(Kosov\u00e1 et al., 2011)", "plainTextFormattedCitation" : "(Kosov\u00e1, V\u00edt\u00e1mv\u00e1s, Pr\u00e1\u0161il, &amp; Renaut, 2011)", "previouslyFormattedCitation" : "(Kosov\u00e1, V\u00edt\u00e1mv\u00e1s, Pr\u00e1\u0161il, &amp; Renaut, 2011)" }, "properties" : { "noteIndex" : 0 }, "schema" : "https://github.com/citation-style-language/schema/raw/master/csl-citation.json" }</w:instrText>
      </w:r>
      <w:r w:rsidRPr="00862D35">
        <w:rPr>
          <w:rFonts w:ascii="Arial" w:hAnsi="Arial" w:cs="Arial"/>
          <w:sz w:val="22"/>
        </w:rPr>
        <w:fldChar w:fldCharType="separate"/>
      </w:r>
      <w:r w:rsidRPr="00862D35">
        <w:rPr>
          <w:rFonts w:ascii="Arial" w:hAnsi="Arial" w:cs="Arial"/>
          <w:noProof/>
          <w:sz w:val="22"/>
        </w:rPr>
        <w:t>(Kosová et al., 2011)</w:t>
      </w:r>
      <w:r w:rsidRPr="00862D35">
        <w:rPr>
          <w:rFonts w:ascii="Arial" w:hAnsi="Arial" w:cs="Arial"/>
          <w:sz w:val="22"/>
        </w:rPr>
        <w:fldChar w:fldCharType="end"/>
      </w:r>
      <w:r w:rsidRPr="00003547">
        <w:rPr>
          <w:rFonts w:ascii="Arial" w:hAnsi="Arial" w:cs="Arial"/>
          <w:sz w:val="22"/>
        </w:rPr>
        <w:t>.</w:t>
      </w:r>
      <w:r w:rsidR="009534B0">
        <w:rPr>
          <w:rFonts w:ascii="Arial" w:hAnsi="Arial" w:cs="Arial"/>
          <w:sz w:val="22"/>
        </w:rPr>
        <w:t xml:space="preserve"> </w:t>
      </w:r>
      <w:r w:rsidRPr="005C3608">
        <w:rPr>
          <w:rFonts w:ascii="Arial" w:hAnsi="Arial" w:cs="Arial"/>
          <w:sz w:val="22"/>
        </w:rPr>
        <w:t xml:space="preserve">Reakce rostlin na stres v souvislosti s tvorbou sekundárních metabolitů je </w:t>
      </w:r>
      <w:r w:rsidRPr="00003547">
        <w:rPr>
          <w:rFonts w:ascii="Arial" w:hAnsi="Arial" w:cs="Arial"/>
          <w:sz w:val="22"/>
        </w:rPr>
        <w:t xml:space="preserve">druhově i odrůdově specifická a závisí na míře </w:t>
      </w:r>
      <w:r w:rsidRPr="008E2E2D">
        <w:rPr>
          <w:rFonts w:ascii="Arial" w:hAnsi="Arial" w:cs="Arial"/>
          <w:sz w:val="22"/>
        </w:rPr>
        <w:t>škodlivosti a dynamice vystavení stresu, stejně jako na ostatních faktorech prostředí (</w:t>
      </w:r>
      <w:proofErr w:type="spellStart"/>
      <w:r w:rsidRPr="008E2E2D">
        <w:rPr>
          <w:rFonts w:ascii="Arial" w:hAnsi="Arial" w:cs="Arial"/>
          <w:sz w:val="22"/>
        </w:rPr>
        <w:t>Jansen</w:t>
      </w:r>
      <w:proofErr w:type="spellEnd"/>
      <w:r w:rsidRPr="008E2E2D">
        <w:rPr>
          <w:rFonts w:ascii="Arial" w:hAnsi="Arial" w:cs="Arial"/>
          <w:sz w:val="22"/>
        </w:rPr>
        <w:t xml:space="preserve"> et al., 2008). </w:t>
      </w:r>
      <w:proofErr w:type="spellStart"/>
      <w:r w:rsidRPr="008E2E2D">
        <w:rPr>
          <w:rFonts w:ascii="Arial" w:hAnsi="Arial" w:cs="Arial"/>
          <w:sz w:val="22"/>
        </w:rPr>
        <w:t>Shulaev</w:t>
      </w:r>
      <w:proofErr w:type="spellEnd"/>
      <w:r w:rsidRPr="008E2E2D">
        <w:rPr>
          <w:rFonts w:ascii="Arial" w:hAnsi="Arial" w:cs="Arial"/>
          <w:sz w:val="22"/>
        </w:rPr>
        <w:t xml:space="preserve"> et</w:t>
      </w:r>
      <w:r w:rsidRPr="00003547">
        <w:rPr>
          <w:rFonts w:ascii="Arial" w:hAnsi="Arial" w:cs="Arial"/>
          <w:sz w:val="22"/>
        </w:rPr>
        <w:t xml:space="preserve"> al. (2008) uvádějí, že nejvýznamnějším nástrojem k identifikaci časných sloučenin, které signalizují vnímání stresu rostlinou ještě předtím, než může být zjištěna změna v </w:t>
      </w:r>
      <w:proofErr w:type="spellStart"/>
      <w:r w:rsidRPr="00003547">
        <w:rPr>
          <w:rFonts w:ascii="Arial" w:hAnsi="Arial" w:cs="Arial"/>
          <w:sz w:val="22"/>
        </w:rPr>
        <w:t>transkriptomu</w:t>
      </w:r>
      <w:proofErr w:type="spellEnd"/>
      <w:r w:rsidRPr="00003547">
        <w:rPr>
          <w:rFonts w:ascii="Arial" w:hAnsi="Arial" w:cs="Arial"/>
          <w:sz w:val="22"/>
        </w:rPr>
        <w:t xml:space="preserve"> nebo </w:t>
      </w:r>
      <w:proofErr w:type="spellStart"/>
      <w:r w:rsidRPr="00003547">
        <w:rPr>
          <w:rFonts w:ascii="Arial" w:hAnsi="Arial" w:cs="Arial"/>
          <w:sz w:val="22"/>
        </w:rPr>
        <w:t>proteomu</w:t>
      </w:r>
      <w:proofErr w:type="spellEnd"/>
      <w:r w:rsidRPr="00003547">
        <w:rPr>
          <w:rFonts w:ascii="Arial" w:hAnsi="Arial" w:cs="Arial"/>
          <w:sz w:val="22"/>
        </w:rPr>
        <w:t xml:space="preserve">, je </w:t>
      </w:r>
      <w:proofErr w:type="spellStart"/>
      <w:r w:rsidRPr="00003547">
        <w:rPr>
          <w:rFonts w:ascii="Arial" w:hAnsi="Arial" w:cs="Arial"/>
          <w:sz w:val="22"/>
        </w:rPr>
        <w:t>metabolomické</w:t>
      </w:r>
      <w:proofErr w:type="spellEnd"/>
      <w:r w:rsidRPr="00003547">
        <w:rPr>
          <w:rFonts w:ascii="Arial" w:hAnsi="Arial" w:cs="Arial"/>
          <w:sz w:val="22"/>
        </w:rPr>
        <w:t xml:space="preserve"> profilování.</w:t>
      </w:r>
    </w:p>
    <w:p w:rsidR="00216C57" w:rsidRPr="00003547" w:rsidRDefault="00216C57" w:rsidP="00FD1628">
      <w:pPr>
        <w:spacing w:after="240" w:line="360" w:lineRule="auto"/>
        <w:ind w:firstLine="708"/>
        <w:jc w:val="both"/>
        <w:rPr>
          <w:rFonts w:ascii="Arial" w:hAnsi="Arial" w:cs="Arial"/>
          <w:sz w:val="22"/>
        </w:rPr>
      </w:pPr>
      <w:r>
        <w:rPr>
          <w:rFonts w:ascii="Arial" w:hAnsi="Arial" w:cs="Arial"/>
          <w:sz w:val="22"/>
        </w:rPr>
        <w:t>Napadení rostliny spustí metabolické procesy, při nichž se začne tvořit více primárních i sekundárních metabolitů.</w:t>
      </w:r>
      <w:r w:rsidR="009534B0">
        <w:rPr>
          <w:rFonts w:ascii="Arial" w:hAnsi="Arial" w:cs="Arial"/>
          <w:sz w:val="22"/>
        </w:rPr>
        <w:t xml:space="preserve"> </w:t>
      </w:r>
      <w:r w:rsidRPr="00003547">
        <w:rPr>
          <w:rFonts w:ascii="Arial" w:hAnsi="Arial" w:cs="Arial"/>
          <w:sz w:val="22"/>
        </w:rPr>
        <w:t xml:space="preserve">Sekundární metabolity, jako alkaloidy, </w:t>
      </w:r>
      <w:proofErr w:type="spellStart"/>
      <w:r w:rsidRPr="00003547">
        <w:rPr>
          <w:rFonts w:ascii="Arial" w:hAnsi="Arial" w:cs="Arial"/>
          <w:sz w:val="22"/>
        </w:rPr>
        <w:t>goitrogeny</w:t>
      </w:r>
      <w:proofErr w:type="spellEnd"/>
      <w:r w:rsidRPr="00003547">
        <w:rPr>
          <w:rFonts w:ascii="Arial" w:hAnsi="Arial" w:cs="Arial"/>
          <w:sz w:val="22"/>
        </w:rPr>
        <w:t xml:space="preserve">, </w:t>
      </w:r>
      <w:proofErr w:type="spellStart"/>
      <w:r w:rsidRPr="00003547">
        <w:rPr>
          <w:rFonts w:ascii="Arial" w:hAnsi="Arial" w:cs="Arial"/>
          <w:sz w:val="22"/>
        </w:rPr>
        <w:t>kyanogeny</w:t>
      </w:r>
      <w:proofErr w:type="spellEnd"/>
      <w:r w:rsidRPr="00003547">
        <w:rPr>
          <w:rFonts w:ascii="Arial" w:hAnsi="Arial" w:cs="Arial"/>
          <w:sz w:val="22"/>
        </w:rPr>
        <w:t xml:space="preserve">, saponiny, steroidní </w:t>
      </w:r>
      <w:proofErr w:type="spellStart"/>
      <w:r w:rsidRPr="00003547">
        <w:rPr>
          <w:rFonts w:ascii="Arial" w:hAnsi="Arial" w:cs="Arial"/>
          <w:sz w:val="22"/>
        </w:rPr>
        <w:t>glykoalkaloidy</w:t>
      </w:r>
      <w:proofErr w:type="spellEnd"/>
      <w:r w:rsidRPr="00003547">
        <w:rPr>
          <w:rFonts w:ascii="Arial" w:hAnsi="Arial" w:cs="Arial"/>
          <w:sz w:val="22"/>
        </w:rPr>
        <w:t xml:space="preserve">, </w:t>
      </w:r>
      <w:proofErr w:type="spellStart"/>
      <w:r w:rsidRPr="00003547">
        <w:rPr>
          <w:rFonts w:ascii="Arial" w:hAnsi="Arial" w:cs="Arial"/>
          <w:sz w:val="22"/>
        </w:rPr>
        <w:t>lathyrogeny</w:t>
      </w:r>
      <w:proofErr w:type="spellEnd"/>
      <w:r w:rsidRPr="00003547">
        <w:rPr>
          <w:rFonts w:ascii="Arial" w:hAnsi="Arial" w:cs="Arial"/>
          <w:sz w:val="22"/>
        </w:rPr>
        <w:t xml:space="preserve">, rostlinné </w:t>
      </w:r>
      <w:r w:rsidRPr="000356D1">
        <w:rPr>
          <w:rFonts w:ascii="Arial" w:hAnsi="Arial" w:cs="Arial"/>
          <w:sz w:val="22"/>
        </w:rPr>
        <w:t xml:space="preserve">fenoly </w:t>
      </w:r>
      <w:r w:rsidRPr="000356D1">
        <w:rPr>
          <w:rFonts w:ascii="Arial" w:hAnsi="Arial" w:cs="Arial"/>
          <w:noProof/>
          <w:sz w:val="22"/>
        </w:rPr>
        <w:t>(Davídek et al., 1991</w:t>
      </w:r>
      <w:r w:rsidRPr="00003547">
        <w:rPr>
          <w:rFonts w:ascii="Arial" w:hAnsi="Arial" w:cs="Arial"/>
          <w:noProof/>
          <w:sz w:val="22"/>
        </w:rPr>
        <w:t>)</w:t>
      </w:r>
      <w:r w:rsidRPr="00003547">
        <w:rPr>
          <w:rFonts w:ascii="Arial" w:hAnsi="Arial" w:cs="Arial"/>
          <w:sz w:val="22"/>
        </w:rPr>
        <w:t xml:space="preserve">, dále kumariny, glukosinoláty, oxaláty a </w:t>
      </w:r>
      <w:r w:rsidRPr="00862D35">
        <w:rPr>
          <w:rFonts w:ascii="Arial" w:hAnsi="Arial" w:cs="Arial"/>
          <w:sz w:val="22"/>
        </w:rPr>
        <w:t xml:space="preserve">další </w:t>
      </w:r>
      <w:r w:rsidRPr="00862D35">
        <w:rPr>
          <w:rFonts w:ascii="Arial" w:hAnsi="Arial" w:cs="Arial"/>
          <w:noProof/>
          <w:sz w:val="22"/>
        </w:rPr>
        <w:t>(Hajšlová &amp; Schulzová</w:t>
      </w:r>
      <w:r w:rsidRPr="00003547">
        <w:rPr>
          <w:rFonts w:ascii="Arial" w:hAnsi="Arial" w:cs="Arial"/>
          <w:noProof/>
          <w:sz w:val="22"/>
        </w:rPr>
        <w:t>, 2006)</w:t>
      </w:r>
      <w:r w:rsidRPr="00003547">
        <w:rPr>
          <w:rFonts w:ascii="Arial" w:hAnsi="Arial" w:cs="Arial"/>
          <w:sz w:val="22"/>
        </w:rPr>
        <w:t xml:space="preserve"> mají ochrannou funkci u rostlin, takže stres či poškození škůdci ovlivní i hladinu glukosinolátů (</w:t>
      </w:r>
      <w:proofErr w:type="spellStart"/>
      <w:r w:rsidRPr="000356D1">
        <w:rPr>
          <w:rFonts w:ascii="Arial" w:hAnsi="Arial" w:cs="Arial"/>
          <w:sz w:val="22"/>
        </w:rPr>
        <w:t>Bandara</w:t>
      </w:r>
      <w:proofErr w:type="spellEnd"/>
      <w:r w:rsidRPr="000356D1">
        <w:rPr>
          <w:rFonts w:ascii="Arial" w:hAnsi="Arial" w:cs="Arial"/>
          <w:sz w:val="22"/>
        </w:rPr>
        <w:t xml:space="preserve"> et al., 2009</w:t>
      </w:r>
      <w:r w:rsidRPr="00003547">
        <w:rPr>
          <w:rFonts w:ascii="Arial" w:hAnsi="Arial" w:cs="Arial"/>
          <w:sz w:val="22"/>
        </w:rPr>
        <w:t xml:space="preserve">). Produkty sekundárního metabolismu mohou být i sloučeniny netoxické, užitečné i pro člověka (vitaminy). Souhrnně se tyto sloučeniny nazývají biologicky aktivní látky. Fytochemikálie tedy představují významný parametr kvality </w:t>
      </w:r>
      <w:r w:rsidRPr="008E2E2D">
        <w:rPr>
          <w:rFonts w:ascii="Arial" w:hAnsi="Arial" w:cs="Arial"/>
          <w:sz w:val="22"/>
        </w:rPr>
        <w:t xml:space="preserve">zeleniny </w:t>
      </w:r>
      <w:r w:rsidRPr="008E2E2D">
        <w:rPr>
          <w:rFonts w:ascii="Arial" w:hAnsi="Arial" w:cs="Arial"/>
          <w:sz w:val="22"/>
        </w:rPr>
        <w:fldChar w:fldCharType="begin" w:fldLock="1"/>
      </w:r>
      <w:r w:rsidRPr="008E2E2D">
        <w:rPr>
          <w:rFonts w:ascii="Arial" w:hAnsi="Arial" w:cs="Arial"/>
          <w:sz w:val="22"/>
        </w:rPr>
        <w:instrText>ADDIN CSL_CITATION { "citationItems" : [ { "id" : "ITEM-1", "itemData" : { "DOI" : "10.1016/j.foodchem.2011.07.036", "ISBN" : "0308-8146", "ISSN" : "03088146", "abstract" : "An experiment was conducted that compared the phytochemical content of two genotypes (Emeraude and Magnifico) of a green typology cauliflower under conventional or organic management. In addition, three fertilisation regimes were considered within the framework of organic agriculture. The two genotypes showed a contrasting response to organic practices: the phytochemical content of Emeraude was generally reduced, while in Magnifico, most of the quality parameters were unaffected or increased. In addition, under organic management, the use of higher fertilisation levels significantly increased the phytochemical production of Magnifico, in particular ascorbic acid (P &lt; 0.05) and polyphenols (P &lt; 0.01). However, the same fertigation treatments decreased the phytochemical production of Emeraude, particularly glucosinolates and ascorbic acid. This genotype was identified as a key factor in the determination of cauliflower quality under different management practices. Moreover, our results indicate that the addition of fertilisers to organic soil might be effective only with a cauliflower genotype suited to organic agriculture. ?? 2011 Elsevier Ltd. All rights reserved.", "author" : [ { "dropping-particle" : "", "family" : "Picchi", "given" : "Valentina", "non-dropping-particle" : "", "parse-names" : false, "suffix" : "" }, { "dropping-particle" : "", "family" : "Migliori", "given" : "Carmela", "non-dropping-particle" : "", "parse-names" : false, "suffix" : "" }, { "dropping-particle" : "", "family" : "Scalzo", "given" : "Roberto", "non-dropping-particle" : "Lo", "parse-names" : false, "suffix" : "" }, { "dropping-particle" : "", "family" : "Campanelli", "given" : "Gabriele", "non-dropping-particle" : "", "parse-names" : false, "suffix" : "" }, { "dropping-particle" : "", "family" : "Ferrari", "given" : "Valentino", "non-dropping-particle" : "", "parse-names" : false, "suffix" : "" }, { "dropping-particle" : "", "family" : "Cesare", "given" : "Luigi Francesco", "non-dropping-particle" : "Di", "parse-names" : false, "suffix" : "" } ], "container-title" : "Food Chemistry", "id" : "ITEM-1", "issue" : "3", "issued" : { "date-parts" : [ [ "2012" ] ] }, "page" : "501-509", "publisher" : "Elsevier Ltd", "title" : "Phytochemical content in organic and conventionally grown Italian cauliflower", "type" : "article-journal", "volume" : "130" }, "uris" : [ "http://www.mendeley.com/documents/?uuid=4cd427ce-fd55-4e9e-90cc-7a81972758b6" ] } ], "mendeley" : { "formattedCitation" : "(Picchi et al., 2012)", "plainTextFormattedCitation" : "(Picchi et al., 2012)", "previouslyFormattedCitation" : "(Picchi et al., 2012)" }, "properties" : { "noteIndex" : 0 }, "schema" : "https://github.com/citation-style-language/schema/raw/master/csl-citation.json" }</w:instrText>
      </w:r>
      <w:r w:rsidRPr="008E2E2D">
        <w:rPr>
          <w:rFonts w:ascii="Arial" w:hAnsi="Arial" w:cs="Arial"/>
          <w:sz w:val="22"/>
        </w:rPr>
        <w:fldChar w:fldCharType="separate"/>
      </w:r>
      <w:r w:rsidRPr="008E2E2D">
        <w:rPr>
          <w:rFonts w:ascii="Arial" w:hAnsi="Arial" w:cs="Arial"/>
          <w:noProof/>
          <w:sz w:val="22"/>
        </w:rPr>
        <w:t>(Picchi et al., 2012)</w:t>
      </w:r>
      <w:r w:rsidRPr="008E2E2D">
        <w:rPr>
          <w:rFonts w:ascii="Arial" w:hAnsi="Arial" w:cs="Arial"/>
          <w:sz w:val="22"/>
        </w:rPr>
        <w:fldChar w:fldCharType="end"/>
      </w:r>
      <w:r w:rsidRPr="00003547">
        <w:rPr>
          <w:rFonts w:ascii="Arial" w:hAnsi="Arial" w:cs="Arial"/>
          <w:sz w:val="22"/>
        </w:rPr>
        <w:t xml:space="preserve">. </w:t>
      </w:r>
    </w:p>
    <w:p w:rsidR="003303EF" w:rsidRPr="00205347" w:rsidRDefault="00216C57" w:rsidP="00205347">
      <w:pPr>
        <w:spacing w:line="360" w:lineRule="auto"/>
        <w:ind w:firstLine="708"/>
        <w:jc w:val="both"/>
        <w:rPr>
          <w:rFonts w:ascii="Arial" w:hAnsi="Arial" w:cs="Arial"/>
          <w:sz w:val="22"/>
        </w:rPr>
      </w:pPr>
      <w:r w:rsidRPr="00062861">
        <w:rPr>
          <w:rFonts w:ascii="Arial" w:hAnsi="Arial" w:cs="Arial"/>
          <w:sz w:val="22"/>
        </w:rPr>
        <w:t xml:space="preserve">Glukosinoláty jsou hojně přítomné zejména v </w:t>
      </w:r>
      <w:r w:rsidR="009534B0">
        <w:rPr>
          <w:rFonts w:ascii="Arial" w:hAnsi="Arial" w:cs="Arial"/>
          <w:sz w:val="22"/>
        </w:rPr>
        <w:t xml:space="preserve">brukvovité zelenině. </w:t>
      </w:r>
      <w:r w:rsidRPr="00062861">
        <w:rPr>
          <w:rFonts w:ascii="Arial" w:hAnsi="Arial" w:cs="Arial"/>
          <w:sz w:val="22"/>
        </w:rPr>
        <w:t xml:space="preserve">Obsah a kvalita glukosinolátů je důležitým kvalitativním parametrem z hlediska zdravé výživy, protože rozkladné produkty glukosinolátů jsou nositeli nejrůznějších vlastností a na lidský organismus mohou vykazovat jak pozitivní, tak i negativní účinky. </w:t>
      </w:r>
      <w:r w:rsidR="003303EF">
        <w:rPr>
          <w:rFonts w:ascii="Arial" w:hAnsi="Arial" w:cs="Arial"/>
          <w:sz w:val="24"/>
        </w:rPr>
        <w:br w:type="page"/>
      </w:r>
    </w:p>
    <w:p w:rsidR="003303EF" w:rsidRPr="00F149AA" w:rsidRDefault="003303EF" w:rsidP="00FD1628">
      <w:pPr>
        <w:spacing w:line="360" w:lineRule="auto"/>
        <w:jc w:val="both"/>
        <w:outlineLvl w:val="0"/>
        <w:rPr>
          <w:rFonts w:asciiTheme="majorHAnsi" w:hAnsiTheme="majorHAnsi" w:cs="Arial"/>
          <w:sz w:val="28"/>
        </w:rPr>
      </w:pPr>
      <w:bookmarkStart w:id="9" w:name="_Toc508622634"/>
      <w:r w:rsidRPr="00F149AA">
        <w:rPr>
          <w:rFonts w:asciiTheme="majorHAnsi" w:hAnsiTheme="majorHAnsi" w:cs="Arial"/>
          <w:sz w:val="28"/>
        </w:rPr>
        <w:lastRenderedPageBreak/>
        <w:t>2. Vědecké hypotézy a cíle práce</w:t>
      </w:r>
      <w:bookmarkEnd w:id="9"/>
    </w:p>
    <w:p w:rsidR="003303EF" w:rsidRDefault="003303EF" w:rsidP="00FD1628">
      <w:pPr>
        <w:spacing w:line="360" w:lineRule="auto"/>
        <w:jc w:val="both"/>
        <w:rPr>
          <w:rFonts w:ascii="Arial" w:hAnsi="Arial" w:cs="Arial"/>
          <w:sz w:val="24"/>
        </w:rPr>
      </w:pPr>
    </w:p>
    <w:p w:rsidR="00691E6E" w:rsidRPr="00B01598" w:rsidRDefault="00691E6E" w:rsidP="00FD1628">
      <w:pPr>
        <w:spacing w:line="360" w:lineRule="auto"/>
        <w:jc w:val="both"/>
        <w:rPr>
          <w:rFonts w:ascii="Arial" w:hAnsi="Arial" w:cs="Arial"/>
          <w:sz w:val="22"/>
        </w:rPr>
      </w:pPr>
      <w:r w:rsidRPr="00B01598">
        <w:rPr>
          <w:rFonts w:ascii="Arial" w:hAnsi="Arial" w:cs="Arial"/>
          <w:sz w:val="22"/>
        </w:rPr>
        <w:t>Výzkumná hypotéza:</w:t>
      </w:r>
    </w:p>
    <w:p w:rsidR="00691E6E" w:rsidRPr="00B01598" w:rsidRDefault="00691E6E" w:rsidP="00FD1628">
      <w:pPr>
        <w:spacing w:line="360" w:lineRule="auto"/>
        <w:jc w:val="both"/>
        <w:rPr>
          <w:rFonts w:ascii="Arial" w:hAnsi="Arial" w:cs="Arial"/>
          <w:sz w:val="22"/>
        </w:rPr>
      </w:pPr>
      <w:r w:rsidRPr="00B01598">
        <w:rPr>
          <w:rFonts w:ascii="Arial" w:hAnsi="Arial" w:cs="Arial"/>
          <w:sz w:val="22"/>
        </w:rPr>
        <w:t>Rostliny pod vlivem stresu produkují obranné látky, které ovlivňují kvalitu zeleniny. Poškození zeleniny škůdci může zvýšit výskyt látek nutričně škodlivých, nebo snížit výskyt látek nutričně prospěšných. Mezi účinnými látkami insekticidů využitelných pro ochranu zeleniny jsou významné rozdíly v účinnosti v závislosti na druhu škůdce, jeho vývojovém stadiu a stupni rezistence k pesticidům.</w:t>
      </w:r>
    </w:p>
    <w:p w:rsidR="00691E6E" w:rsidRPr="00B01598" w:rsidRDefault="00691E6E" w:rsidP="00FD1628">
      <w:pPr>
        <w:spacing w:line="360" w:lineRule="auto"/>
        <w:jc w:val="both"/>
        <w:rPr>
          <w:rFonts w:ascii="Arial" w:hAnsi="Arial" w:cs="Arial"/>
          <w:sz w:val="22"/>
        </w:rPr>
      </w:pPr>
    </w:p>
    <w:p w:rsidR="00691E6E" w:rsidRPr="00B01598" w:rsidRDefault="00691E6E" w:rsidP="00FD1628">
      <w:pPr>
        <w:spacing w:line="360" w:lineRule="auto"/>
        <w:jc w:val="both"/>
        <w:rPr>
          <w:rFonts w:ascii="Arial" w:hAnsi="Arial" w:cs="Arial"/>
          <w:sz w:val="22"/>
        </w:rPr>
      </w:pPr>
      <w:r w:rsidRPr="00B01598">
        <w:rPr>
          <w:rFonts w:ascii="Arial" w:hAnsi="Arial" w:cs="Arial"/>
          <w:sz w:val="22"/>
        </w:rPr>
        <w:t xml:space="preserve">Cíle práce: </w:t>
      </w:r>
    </w:p>
    <w:p w:rsidR="00691E6E" w:rsidRPr="00B01598" w:rsidRDefault="00691E6E" w:rsidP="00FD1628">
      <w:pPr>
        <w:spacing w:line="360" w:lineRule="auto"/>
        <w:jc w:val="both"/>
        <w:rPr>
          <w:rFonts w:ascii="Arial" w:hAnsi="Arial" w:cs="Arial"/>
          <w:sz w:val="22"/>
        </w:rPr>
      </w:pPr>
      <w:r w:rsidRPr="00B01598">
        <w:rPr>
          <w:rFonts w:ascii="Arial" w:hAnsi="Arial" w:cs="Arial"/>
          <w:sz w:val="22"/>
        </w:rPr>
        <w:t>Cílem práce je získání nových poznatků o vlivu škodlivých organismů na kvalitativní parametry zeleniny a navržení vhodných ochranných opatření proti vybraným škůdcům brukvovité zeleniny.</w:t>
      </w:r>
    </w:p>
    <w:p w:rsidR="00691E6E" w:rsidRPr="00B01598" w:rsidRDefault="00691E6E" w:rsidP="00FD1628">
      <w:pPr>
        <w:spacing w:line="360" w:lineRule="auto"/>
        <w:jc w:val="both"/>
        <w:rPr>
          <w:rFonts w:ascii="Arial" w:hAnsi="Arial" w:cs="Arial"/>
          <w:sz w:val="22"/>
        </w:rPr>
      </w:pPr>
    </w:p>
    <w:p w:rsidR="00691E6E" w:rsidRPr="00B01598" w:rsidRDefault="00691E6E" w:rsidP="00FD1628">
      <w:pPr>
        <w:spacing w:line="360" w:lineRule="auto"/>
        <w:jc w:val="both"/>
        <w:rPr>
          <w:rFonts w:ascii="Arial" w:hAnsi="Arial" w:cs="Arial"/>
          <w:sz w:val="22"/>
        </w:rPr>
      </w:pPr>
      <w:r w:rsidRPr="00B01598">
        <w:rPr>
          <w:rFonts w:ascii="Arial" w:hAnsi="Arial" w:cs="Arial"/>
          <w:sz w:val="22"/>
        </w:rPr>
        <w:t xml:space="preserve">Dílčí cíle: </w:t>
      </w:r>
    </w:p>
    <w:p w:rsidR="00691E6E" w:rsidRDefault="00691E6E" w:rsidP="00FD1628">
      <w:pPr>
        <w:spacing w:line="360" w:lineRule="auto"/>
        <w:ind w:left="709" w:hanging="709"/>
        <w:jc w:val="both"/>
        <w:rPr>
          <w:rFonts w:ascii="Arial" w:hAnsi="Arial" w:cs="Arial"/>
          <w:sz w:val="22"/>
        </w:rPr>
      </w:pPr>
      <w:r w:rsidRPr="00B01598">
        <w:rPr>
          <w:rFonts w:ascii="Arial" w:hAnsi="Arial" w:cs="Arial"/>
          <w:sz w:val="22"/>
        </w:rPr>
        <w:t>1.</w:t>
      </w:r>
      <w:r w:rsidRPr="00B01598">
        <w:rPr>
          <w:rFonts w:ascii="Arial" w:hAnsi="Arial" w:cs="Arial"/>
          <w:sz w:val="22"/>
        </w:rPr>
        <w:tab/>
        <w:t xml:space="preserve">vyhodnotit účinky ochranných prostředků proti vybraných škůdcům </w:t>
      </w:r>
      <w:r>
        <w:rPr>
          <w:rFonts w:ascii="Arial" w:hAnsi="Arial" w:cs="Arial"/>
          <w:sz w:val="22"/>
        </w:rPr>
        <w:t xml:space="preserve">(molice vlaštovičníková, zápředníček polní a dřepčíci rodu </w:t>
      </w:r>
      <w:r w:rsidRPr="000A6388">
        <w:rPr>
          <w:rFonts w:ascii="Arial" w:hAnsi="Arial" w:cs="Arial"/>
          <w:i/>
          <w:sz w:val="22"/>
        </w:rPr>
        <w:t>Phyllotreta</w:t>
      </w:r>
      <w:r>
        <w:rPr>
          <w:rFonts w:ascii="Arial" w:hAnsi="Arial" w:cs="Arial"/>
          <w:sz w:val="22"/>
        </w:rPr>
        <w:t>)</w:t>
      </w:r>
    </w:p>
    <w:p w:rsidR="00691E6E" w:rsidRPr="00B01598" w:rsidRDefault="00691E6E" w:rsidP="00FD1628">
      <w:pPr>
        <w:spacing w:line="360" w:lineRule="auto"/>
        <w:jc w:val="both"/>
        <w:rPr>
          <w:rFonts w:ascii="Arial" w:hAnsi="Arial" w:cs="Arial"/>
          <w:sz w:val="22"/>
        </w:rPr>
      </w:pPr>
      <w:r w:rsidRPr="00B01598">
        <w:rPr>
          <w:rFonts w:ascii="Arial" w:hAnsi="Arial" w:cs="Arial"/>
          <w:sz w:val="22"/>
        </w:rPr>
        <w:t>2.</w:t>
      </w:r>
      <w:r w:rsidRPr="00B01598">
        <w:rPr>
          <w:rFonts w:ascii="Arial" w:hAnsi="Arial" w:cs="Arial"/>
          <w:sz w:val="22"/>
        </w:rPr>
        <w:tab/>
        <w:t>získat poznatky z biologie vybraných škůdců pro upřesnění ochranných opatření</w:t>
      </w:r>
    </w:p>
    <w:p w:rsidR="00691E6E" w:rsidRPr="00B01598" w:rsidRDefault="00691E6E" w:rsidP="00FD1628">
      <w:pPr>
        <w:spacing w:line="360" w:lineRule="auto"/>
        <w:ind w:left="709" w:hanging="709"/>
        <w:jc w:val="both"/>
        <w:rPr>
          <w:rFonts w:ascii="Arial" w:hAnsi="Arial" w:cs="Arial"/>
          <w:sz w:val="22"/>
        </w:rPr>
      </w:pPr>
      <w:r w:rsidRPr="00B01598">
        <w:rPr>
          <w:rFonts w:ascii="Arial" w:hAnsi="Arial" w:cs="Arial"/>
          <w:sz w:val="22"/>
        </w:rPr>
        <w:t>3.</w:t>
      </w:r>
      <w:r w:rsidRPr="00B01598">
        <w:rPr>
          <w:rFonts w:ascii="Arial" w:hAnsi="Arial" w:cs="Arial"/>
          <w:sz w:val="22"/>
        </w:rPr>
        <w:tab/>
        <w:t xml:space="preserve">vyhodnotit vliv škodlivých organismů na změny ve skladbě vybraných biologicky aktivních látek v rostlinách </w:t>
      </w:r>
    </w:p>
    <w:p w:rsidR="003303EF" w:rsidRDefault="003303EF" w:rsidP="00FD1628">
      <w:pPr>
        <w:spacing w:line="360" w:lineRule="auto"/>
        <w:jc w:val="both"/>
        <w:rPr>
          <w:rFonts w:ascii="Arial" w:hAnsi="Arial" w:cs="Arial"/>
          <w:sz w:val="24"/>
        </w:rPr>
      </w:pPr>
    </w:p>
    <w:p w:rsidR="003303EF" w:rsidRDefault="003303EF" w:rsidP="00FD1628">
      <w:pPr>
        <w:spacing w:line="360" w:lineRule="auto"/>
        <w:jc w:val="both"/>
        <w:rPr>
          <w:rFonts w:ascii="Arial" w:hAnsi="Arial" w:cs="Arial"/>
          <w:sz w:val="24"/>
        </w:rPr>
      </w:pPr>
      <w:r>
        <w:rPr>
          <w:rFonts w:ascii="Arial" w:hAnsi="Arial" w:cs="Arial"/>
          <w:sz w:val="24"/>
        </w:rPr>
        <w:br w:type="page"/>
      </w:r>
    </w:p>
    <w:p w:rsidR="003303EF" w:rsidRPr="00F149AA" w:rsidRDefault="003303EF" w:rsidP="00FD1628">
      <w:pPr>
        <w:spacing w:line="360" w:lineRule="auto"/>
        <w:jc w:val="both"/>
        <w:outlineLvl w:val="0"/>
        <w:rPr>
          <w:rFonts w:asciiTheme="majorHAnsi" w:hAnsiTheme="majorHAnsi" w:cs="Arial"/>
          <w:sz w:val="28"/>
        </w:rPr>
      </w:pPr>
      <w:bookmarkStart w:id="10" w:name="_Toc508622635"/>
      <w:r w:rsidRPr="00F149AA">
        <w:rPr>
          <w:rFonts w:asciiTheme="majorHAnsi" w:hAnsiTheme="majorHAnsi" w:cs="Arial"/>
          <w:sz w:val="28"/>
        </w:rPr>
        <w:lastRenderedPageBreak/>
        <w:t xml:space="preserve">3. </w:t>
      </w:r>
      <w:r w:rsidR="00216C57" w:rsidRPr="00F149AA">
        <w:rPr>
          <w:rFonts w:asciiTheme="majorHAnsi" w:hAnsiTheme="majorHAnsi" w:cs="Arial"/>
          <w:sz w:val="28"/>
        </w:rPr>
        <w:t>Molice vlaštovičníková</w:t>
      </w:r>
      <w:bookmarkEnd w:id="10"/>
    </w:p>
    <w:p w:rsidR="00216C57" w:rsidRPr="00F149AA" w:rsidRDefault="00A72A22" w:rsidP="00FD1628">
      <w:pPr>
        <w:spacing w:line="360" w:lineRule="auto"/>
        <w:jc w:val="both"/>
        <w:outlineLvl w:val="1"/>
        <w:rPr>
          <w:rStyle w:val="Zdraznnjemn"/>
          <w:rFonts w:ascii="Arial" w:hAnsi="Arial" w:cs="Arial"/>
          <w:iCs w:val="0"/>
          <w:sz w:val="24"/>
        </w:rPr>
      </w:pPr>
      <w:bookmarkStart w:id="11" w:name="_Toc508622636"/>
      <w:r w:rsidRPr="00F149AA">
        <w:rPr>
          <w:rFonts w:ascii="Arial" w:hAnsi="Arial" w:cs="Arial"/>
          <w:i/>
          <w:sz w:val="24"/>
        </w:rPr>
        <w:t>3</w:t>
      </w:r>
      <w:r w:rsidR="00216C57" w:rsidRPr="00F149AA">
        <w:rPr>
          <w:rFonts w:ascii="Arial" w:hAnsi="Arial" w:cs="Arial"/>
          <w:i/>
          <w:sz w:val="24"/>
        </w:rPr>
        <w:t>.1.  Materiál a metody</w:t>
      </w:r>
      <w:bookmarkEnd w:id="11"/>
    </w:p>
    <w:p w:rsidR="00205347" w:rsidRPr="0007216F" w:rsidRDefault="00216C57" w:rsidP="0007216F">
      <w:pPr>
        <w:spacing w:after="240" w:line="360" w:lineRule="auto"/>
        <w:ind w:firstLine="708"/>
        <w:jc w:val="both"/>
        <w:rPr>
          <w:rFonts w:ascii="Arial" w:hAnsi="Arial" w:cs="Arial"/>
          <w:sz w:val="22"/>
        </w:rPr>
      </w:pPr>
      <w:r w:rsidRPr="003E26C8">
        <w:rPr>
          <w:rFonts w:ascii="Arial" w:hAnsi="Arial" w:cs="Arial"/>
          <w:sz w:val="22"/>
        </w:rPr>
        <w:t xml:space="preserve">V experimentálním skleníku VÚRV, </w:t>
      </w:r>
      <w:proofErr w:type="spellStart"/>
      <w:proofErr w:type="gramStart"/>
      <w:r w:rsidRPr="003E26C8">
        <w:rPr>
          <w:rFonts w:ascii="Arial" w:hAnsi="Arial" w:cs="Arial"/>
          <w:sz w:val="22"/>
        </w:rPr>
        <w:t>v.v.</w:t>
      </w:r>
      <w:proofErr w:type="gramEnd"/>
      <w:r w:rsidRPr="003E26C8">
        <w:rPr>
          <w:rFonts w:ascii="Arial" w:hAnsi="Arial" w:cs="Arial"/>
          <w:sz w:val="22"/>
        </w:rPr>
        <w:t>i</w:t>
      </w:r>
      <w:proofErr w:type="spellEnd"/>
      <w:r w:rsidRPr="003E26C8">
        <w:rPr>
          <w:rFonts w:ascii="Arial" w:hAnsi="Arial" w:cs="Arial"/>
          <w:sz w:val="22"/>
        </w:rPr>
        <w:t>.</w:t>
      </w:r>
      <w:r w:rsidR="0007216F">
        <w:rPr>
          <w:rFonts w:ascii="Arial" w:hAnsi="Arial" w:cs="Arial"/>
          <w:sz w:val="22"/>
        </w:rPr>
        <w:t xml:space="preserve"> </w:t>
      </w:r>
      <w:r>
        <w:rPr>
          <w:rFonts w:ascii="Arial" w:hAnsi="Arial" w:cs="Arial"/>
          <w:sz w:val="22"/>
        </w:rPr>
        <w:t xml:space="preserve">byly založeny hrnkové kultury s živnými rostlinami – kedlubnami </w:t>
      </w:r>
      <w:proofErr w:type="spellStart"/>
      <w:r w:rsidRPr="003E26C8">
        <w:rPr>
          <w:rFonts w:ascii="Arial" w:hAnsi="Arial" w:cs="Arial"/>
          <w:i/>
          <w:sz w:val="22"/>
        </w:rPr>
        <w:t>Brassica</w:t>
      </w:r>
      <w:proofErr w:type="spellEnd"/>
      <w:r w:rsidRPr="003E26C8">
        <w:rPr>
          <w:rFonts w:ascii="Arial" w:hAnsi="Arial" w:cs="Arial"/>
          <w:i/>
          <w:sz w:val="22"/>
        </w:rPr>
        <w:t xml:space="preserve"> </w:t>
      </w:r>
      <w:proofErr w:type="spellStart"/>
      <w:r w:rsidRPr="003E26C8">
        <w:rPr>
          <w:rFonts w:ascii="Arial" w:hAnsi="Arial" w:cs="Arial"/>
          <w:i/>
          <w:sz w:val="22"/>
        </w:rPr>
        <w:t>oleracea</w:t>
      </w:r>
      <w:proofErr w:type="spellEnd"/>
      <w:r w:rsidRPr="003E26C8">
        <w:rPr>
          <w:rFonts w:ascii="Arial" w:hAnsi="Arial" w:cs="Arial"/>
          <w:sz w:val="22"/>
        </w:rPr>
        <w:t xml:space="preserve"> var. </w:t>
      </w:r>
      <w:proofErr w:type="spellStart"/>
      <w:r w:rsidRPr="003E26C8">
        <w:rPr>
          <w:rFonts w:ascii="Arial" w:hAnsi="Arial" w:cs="Arial"/>
          <w:i/>
          <w:sz w:val="22"/>
        </w:rPr>
        <w:t>gongylodes</w:t>
      </w:r>
      <w:proofErr w:type="spellEnd"/>
      <w:r w:rsidRPr="003E26C8">
        <w:rPr>
          <w:rFonts w:ascii="Arial" w:hAnsi="Arial" w:cs="Arial"/>
          <w:sz w:val="22"/>
        </w:rPr>
        <w:t xml:space="preserve"> L. </w:t>
      </w:r>
      <w:proofErr w:type="spellStart"/>
      <w:r w:rsidRPr="003E26C8">
        <w:rPr>
          <w:rFonts w:ascii="Arial" w:hAnsi="Arial" w:cs="Arial"/>
          <w:sz w:val="22"/>
        </w:rPr>
        <w:t>cv</w:t>
      </w:r>
      <w:proofErr w:type="spellEnd"/>
      <w:r w:rsidRPr="003E26C8">
        <w:rPr>
          <w:rFonts w:ascii="Arial" w:hAnsi="Arial" w:cs="Arial"/>
          <w:sz w:val="22"/>
        </w:rPr>
        <w:t>. Luna</w:t>
      </w:r>
      <w:r>
        <w:rPr>
          <w:rFonts w:ascii="Arial" w:hAnsi="Arial" w:cs="Arial"/>
          <w:sz w:val="22"/>
        </w:rPr>
        <w:t>. Ve skleníku byla udržována stabilní teplota 23 ± 3 °</w:t>
      </w:r>
      <w:r w:rsidRPr="003E26C8">
        <w:rPr>
          <w:rFonts w:ascii="Arial" w:hAnsi="Arial" w:cs="Arial"/>
          <w:sz w:val="22"/>
        </w:rPr>
        <w:t>C</w:t>
      </w:r>
      <w:r>
        <w:rPr>
          <w:rFonts w:ascii="Arial" w:hAnsi="Arial" w:cs="Arial"/>
          <w:sz w:val="22"/>
        </w:rPr>
        <w:t>, relativní vlhkost 40–80 % a fotoperioda 16:8 (L:D).</w:t>
      </w:r>
      <w:r w:rsidR="0007216F">
        <w:rPr>
          <w:rFonts w:ascii="Arial" w:hAnsi="Arial" w:cs="Arial"/>
          <w:sz w:val="22"/>
        </w:rPr>
        <w:t xml:space="preserve"> </w:t>
      </w:r>
      <w:r>
        <w:rPr>
          <w:rFonts w:ascii="Arial" w:hAnsi="Arial" w:cs="Arial"/>
          <w:sz w:val="22"/>
        </w:rPr>
        <w:t>Celkem byl hodnocen účinek 21 insekticidů, a to na vajíčka a nymfy molice vlaštovičníkové (</w:t>
      </w:r>
      <w:r w:rsidRPr="00B32161">
        <w:rPr>
          <w:rFonts w:ascii="Arial" w:hAnsi="Arial" w:cs="Arial"/>
          <w:i/>
          <w:sz w:val="22"/>
        </w:rPr>
        <w:t>Aleyrodes</w:t>
      </w:r>
      <w:r>
        <w:rPr>
          <w:rFonts w:ascii="Arial" w:hAnsi="Arial" w:cs="Arial"/>
          <w:sz w:val="22"/>
        </w:rPr>
        <w:t xml:space="preserve"> </w:t>
      </w:r>
      <w:r w:rsidRPr="00B32161">
        <w:rPr>
          <w:rFonts w:ascii="Arial" w:hAnsi="Arial" w:cs="Arial"/>
          <w:i/>
          <w:sz w:val="22"/>
        </w:rPr>
        <w:t>proletella</w:t>
      </w:r>
      <w:r>
        <w:rPr>
          <w:rFonts w:ascii="Arial" w:hAnsi="Arial" w:cs="Arial"/>
          <w:sz w:val="22"/>
        </w:rPr>
        <w:t xml:space="preserve">). </w:t>
      </w:r>
    </w:p>
    <w:p w:rsidR="00216C57" w:rsidRDefault="00216C57" w:rsidP="0007216F">
      <w:pPr>
        <w:spacing w:before="240" w:line="360" w:lineRule="auto"/>
        <w:ind w:firstLine="708"/>
        <w:jc w:val="both"/>
        <w:rPr>
          <w:rFonts w:ascii="Arial" w:hAnsi="Arial" w:cs="Arial"/>
          <w:sz w:val="22"/>
        </w:rPr>
      </w:pPr>
      <w:r>
        <w:rPr>
          <w:rFonts w:ascii="Arial" w:hAnsi="Arial" w:cs="Arial"/>
          <w:sz w:val="22"/>
        </w:rPr>
        <w:t xml:space="preserve">Každá varianta (insekticidy, kontrola) měla 10 opakování s minimem 30 vajíček na rostlinu. Mortalita byla hodnocena po 5–7 dnech, což odpovídá přirozenému </w:t>
      </w:r>
      <w:r w:rsidRPr="00A80BE5">
        <w:rPr>
          <w:rFonts w:ascii="Arial" w:hAnsi="Arial" w:cs="Arial"/>
          <w:sz w:val="22"/>
        </w:rPr>
        <w:t>vývoji vajíček za daných podmínek (</w:t>
      </w:r>
      <w:proofErr w:type="spellStart"/>
      <w:r w:rsidRPr="00A80BE5">
        <w:rPr>
          <w:rFonts w:ascii="Arial" w:hAnsi="Arial" w:cs="Arial"/>
          <w:sz w:val="22"/>
        </w:rPr>
        <w:t>Butler</w:t>
      </w:r>
      <w:proofErr w:type="spellEnd"/>
      <w:r w:rsidRPr="00A80BE5">
        <w:rPr>
          <w:rFonts w:ascii="Arial" w:hAnsi="Arial" w:cs="Arial"/>
          <w:sz w:val="22"/>
        </w:rPr>
        <w:t>, 1938).</w:t>
      </w:r>
      <w:r w:rsidR="0007216F">
        <w:rPr>
          <w:rFonts w:ascii="Arial" w:hAnsi="Arial" w:cs="Arial"/>
          <w:sz w:val="22"/>
        </w:rPr>
        <w:t xml:space="preserve"> </w:t>
      </w:r>
      <w:r>
        <w:rPr>
          <w:rFonts w:ascii="Arial" w:hAnsi="Arial" w:cs="Arial"/>
          <w:sz w:val="22"/>
        </w:rPr>
        <w:t xml:space="preserve">Při pokusech </w:t>
      </w:r>
      <w:r w:rsidR="0007216F">
        <w:rPr>
          <w:rFonts w:ascii="Arial" w:hAnsi="Arial" w:cs="Arial"/>
          <w:sz w:val="22"/>
        </w:rPr>
        <w:t xml:space="preserve">s nymfami </w:t>
      </w:r>
      <w:r>
        <w:rPr>
          <w:rFonts w:ascii="Arial" w:hAnsi="Arial" w:cs="Arial"/>
          <w:sz w:val="22"/>
        </w:rPr>
        <w:t>byly použity pouze rostliny s alespoň 2 snůškami vajíček (v průměru 11 vajíček/snůška), ze kterých se poté líhly nymfy. Během 2 týdnů dosáhly nymfy 2. instaru. V té době bylo provedeno ošetření rostlin insekticidy. Každá varianta měla 10 opakování s minimem 20 nymf/květináč. Mortalita byla hodnocena po 7 dnech.</w:t>
      </w:r>
    </w:p>
    <w:p w:rsidR="00216C57" w:rsidRDefault="00216C57" w:rsidP="0003754C">
      <w:pPr>
        <w:spacing w:before="240" w:line="360" w:lineRule="auto"/>
        <w:ind w:firstLine="708"/>
        <w:jc w:val="both"/>
        <w:rPr>
          <w:rFonts w:ascii="Arial" w:hAnsi="Arial" w:cs="Arial"/>
          <w:sz w:val="22"/>
        </w:rPr>
      </w:pPr>
      <w:r w:rsidRPr="00216C57">
        <w:rPr>
          <w:rFonts w:ascii="Arial" w:hAnsi="Arial" w:cs="Arial"/>
          <w:sz w:val="22"/>
        </w:rPr>
        <w:t>Monitorování</w:t>
      </w:r>
      <w:r w:rsidR="0003754C">
        <w:rPr>
          <w:rFonts w:ascii="Arial" w:hAnsi="Arial" w:cs="Arial"/>
          <w:sz w:val="22"/>
        </w:rPr>
        <w:t xml:space="preserve"> přezimujících populací molice vlaštovičníkové</w:t>
      </w:r>
      <w:r w:rsidRPr="00216C57">
        <w:rPr>
          <w:rFonts w:ascii="Arial" w:hAnsi="Arial" w:cs="Arial"/>
          <w:sz w:val="22"/>
        </w:rPr>
        <w:t xml:space="preserve"> probíhalo v časně jarním období (březen/duben) v letech 2016 a 2017 na porostech ozimé řepky (</w:t>
      </w:r>
      <w:proofErr w:type="spellStart"/>
      <w:r w:rsidRPr="0003754C">
        <w:rPr>
          <w:rFonts w:ascii="Arial" w:hAnsi="Arial" w:cs="Arial"/>
          <w:i/>
          <w:sz w:val="22"/>
        </w:rPr>
        <w:t>Brassica</w:t>
      </w:r>
      <w:proofErr w:type="spellEnd"/>
      <w:r w:rsidRPr="0003754C">
        <w:rPr>
          <w:rFonts w:ascii="Arial" w:hAnsi="Arial" w:cs="Arial"/>
          <w:i/>
          <w:sz w:val="22"/>
        </w:rPr>
        <w:t xml:space="preserve"> </w:t>
      </w:r>
      <w:proofErr w:type="spellStart"/>
      <w:r w:rsidRPr="0003754C">
        <w:rPr>
          <w:rFonts w:ascii="Arial" w:hAnsi="Arial" w:cs="Arial"/>
          <w:i/>
          <w:sz w:val="22"/>
        </w:rPr>
        <w:t>napus</w:t>
      </w:r>
      <w:proofErr w:type="spellEnd"/>
      <w:r w:rsidRPr="00216C57">
        <w:rPr>
          <w:rFonts w:ascii="Arial" w:hAnsi="Arial" w:cs="Arial"/>
          <w:sz w:val="22"/>
        </w:rPr>
        <w:t xml:space="preserve"> </w:t>
      </w:r>
      <w:proofErr w:type="spellStart"/>
      <w:r w:rsidRPr="00216C57">
        <w:rPr>
          <w:rFonts w:ascii="Arial" w:hAnsi="Arial" w:cs="Arial"/>
          <w:sz w:val="22"/>
        </w:rPr>
        <w:t>subsp</w:t>
      </w:r>
      <w:proofErr w:type="spellEnd"/>
      <w:r w:rsidRPr="00216C57">
        <w:rPr>
          <w:rFonts w:ascii="Arial" w:hAnsi="Arial" w:cs="Arial"/>
          <w:sz w:val="22"/>
        </w:rPr>
        <w:t xml:space="preserve">. </w:t>
      </w:r>
      <w:proofErr w:type="spellStart"/>
      <w:r w:rsidRPr="0003754C">
        <w:rPr>
          <w:rFonts w:ascii="Arial" w:hAnsi="Arial" w:cs="Arial"/>
          <w:i/>
          <w:sz w:val="22"/>
        </w:rPr>
        <w:t>napus</w:t>
      </w:r>
      <w:proofErr w:type="spellEnd"/>
      <w:r w:rsidRPr="00216C57">
        <w:rPr>
          <w:rFonts w:ascii="Arial" w:hAnsi="Arial" w:cs="Arial"/>
          <w:sz w:val="22"/>
        </w:rPr>
        <w:t xml:space="preserve"> L.)</w:t>
      </w:r>
      <w:r w:rsidR="0007216F">
        <w:rPr>
          <w:rFonts w:ascii="Arial" w:hAnsi="Arial" w:cs="Arial"/>
          <w:sz w:val="22"/>
        </w:rPr>
        <w:t xml:space="preserve"> na 44 lokalitách</w:t>
      </w:r>
      <w:r w:rsidRPr="00216C57">
        <w:rPr>
          <w:rFonts w:ascii="Arial" w:hAnsi="Arial" w:cs="Arial"/>
          <w:sz w:val="22"/>
        </w:rPr>
        <w:t xml:space="preserve">. </w:t>
      </w:r>
      <w:r w:rsidR="0007216F">
        <w:rPr>
          <w:rFonts w:ascii="Arial" w:hAnsi="Arial" w:cs="Arial"/>
          <w:sz w:val="22"/>
        </w:rPr>
        <w:t>Na poli byly</w:t>
      </w:r>
      <w:r w:rsidR="00F149AA">
        <w:rPr>
          <w:rFonts w:ascii="Arial" w:hAnsi="Arial" w:cs="Arial"/>
          <w:sz w:val="22"/>
        </w:rPr>
        <w:t xml:space="preserve"> vždy</w:t>
      </w:r>
      <w:r w:rsidR="0007216F">
        <w:rPr>
          <w:rFonts w:ascii="Arial" w:hAnsi="Arial" w:cs="Arial"/>
          <w:sz w:val="22"/>
        </w:rPr>
        <w:t xml:space="preserve"> </w:t>
      </w:r>
      <w:r>
        <w:rPr>
          <w:rFonts w:ascii="Arial" w:hAnsi="Arial" w:cs="Arial"/>
          <w:sz w:val="22"/>
        </w:rPr>
        <w:t>náhodně zvoleny 4 kontrolní plochy</w:t>
      </w:r>
      <w:r w:rsidR="0007216F">
        <w:rPr>
          <w:rFonts w:ascii="Arial" w:hAnsi="Arial" w:cs="Arial"/>
          <w:sz w:val="22"/>
        </w:rPr>
        <w:t xml:space="preserve"> (1 m</w:t>
      </w:r>
      <w:r w:rsidR="0007216F" w:rsidRPr="0007216F">
        <w:rPr>
          <w:rFonts w:ascii="Arial" w:hAnsi="Arial" w:cs="Arial"/>
          <w:sz w:val="22"/>
          <w:vertAlign w:val="superscript"/>
        </w:rPr>
        <w:t>2</w:t>
      </w:r>
      <w:r w:rsidR="0007216F">
        <w:rPr>
          <w:rFonts w:ascii="Arial" w:hAnsi="Arial" w:cs="Arial"/>
          <w:sz w:val="22"/>
        </w:rPr>
        <w:t>)</w:t>
      </w:r>
      <w:r>
        <w:rPr>
          <w:rFonts w:ascii="Arial" w:hAnsi="Arial" w:cs="Arial"/>
          <w:sz w:val="22"/>
        </w:rPr>
        <w:t>. Na každé kontrolní ploše byl zaznamenán počet dos</w:t>
      </w:r>
      <w:r w:rsidR="0007216F">
        <w:rPr>
          <w:rFonts w:ascii="Arial" w:hAnsi="Arial" w:cs="Arial"/>
          <w:sz w:val="22"/>
        </w:rPr>
        <w:t>pělců molice na 10 rostlinách</w:t>
      </w:r>
      <w:r>
        <w:rPr>
          <w:rFonts w:ascii="Arial" w:hAnsi="Arial" w:cs="Arial"/>
          <w:sz w:val="22"/>
        </w:rPr>
        <w:t>.</w:t>
      </w:r>
    </w:p>
    <w:p w:rsidR="00216C57" w:rsidRDefault="00216C57" w:rsidP="0003754C">
      <w:pPr>
        <w:spacing w:line="360" w:lineRule="auto"/>
        <w:ind w:firstLine="708"/>
        <w:jc w:val="both"/>
        <w:rPr>
          <w:rFonts w:ascii="Arial" w:hAnsi="Arial" w:cs="Arial"/>
          <w:sz w:val="22"/>
        </w:rPr>
      </w:pPr>
    </w:p>
    <w:p w:rsidR="00216C57" w:rsidRPr="00F149AA" w:rsidRDefault="00A72A22" w:rsidP="00FD1628">
      <w:pPr>
        <w:spacing w:line="360" w:lineRule="auto"/>
        <w:jc w:val="both"/>
        <w:outlineLvl w:val="1"/>
        <w:rPr>
          <w:rStyle w:val="Zdraznnjemn"/>
          <w:rFonts w:ascii="Arial" w:hAnsi="Arial" w:cs="Arial"/>
          <w:iCs w:val="0"/>
          <w:sz w:val="24"/>
        </w:rPr>
      </w:pPr>
      <w:bookmarkStart w:id="12" w:name="_Toc508622637"/>
      <w:r w:rsidRPr="00F149AA">
        <w:rPr>
          <w:rFonts w:ascii="Arial" w:hAnsi="Arial" w:cs="Arial"/>
          <w:i/>
          <w:sz w:val="24"/>
        </w:rPr>
        <w:t>3</w:t>
      </w:r>
      <w:r w:rsidR="00216C57" w:rsidRPr="00F149AA">
        <w:rPr>
          <w:rFonts w:ascii="Arial" w:hAnsi="Arial" w:cs="Arial"/>
          <w:i/>
          <w:sz w:val="24"/>
        </w:rPr>
        <w:t>.</w:t>
      </w:r>
      <w:r w:rsidRPr="00F149AA">
        <w:rPr>
          <w:rFonts w:ascii="Arial" w:hAnsi="Arial" w:cs="Arial"/>
          <w:i/>
          <w:sz w:val="24"/>
        </w:rPr>
        <w:t>2</w:t>
      </w:r>
      <w:r w:rsidR="00216C57" w:rsidRPr="00F149AA">
        <w:rPr>
          <w:rFonts w:ascii="Arial" w:hAnsi="Arial" w:cs="Arial"/>
          <w:i/>
          <w:sz w:val="24"/>
        </w:rPr>
        <w:t xml:space="preserve">.  </w:t>
      </w:r>
      <w:r w:rsidRPr="00F149AA">
        <w:rPr>
          <w:rFonts w:ascii="Arial" w:hAnsi="Arial" w:cs="Arial"/>
          <w:i/>
          <w:sz w:val="24"/>
        </w:rPr>
        <w:t>Výsledky a diskuse</w:t>
      </w:r>
      <w:bookmarkEnd w:id="12"/>
    </w:p>
    <w:p w:rsidR="0007216F" w:rsidRPr="004B6944" w:rsidRDefault="00A72A22" w:rsidP="004B6944">
      <w:pPr>
        <w:spacing w:after="240" w:line="360" w:lineRule="auto"/>
        <w:ind w:firstLine="708"/>
        <w:jc w:val="both"/>
        <w:rPr>
          <w:rFonts w:ascii="Arial" w:hAnsi="Arial" w:cs="Arial"/>
          <w:sz w:val="22"/>
        </w:rPr>
      </w:pPr>
      <w:r>
        <w:rPr>
          <w:rFonts w:ascii="Arial" w:hAnsi="Arial" w:cs="Arial"/>
          <w:sz w:val="22"/>
        </w:rPr>
        <w:t>Ošetření vajíček</w:t>
      </w:r>
      <w:r w:rsidR="00BA6860">
        <w:rPr>
          <w:rFonts w:ascii="Arial" w:hAnsi="Arial" w:cs="Arial"/>
          <w:sz w:val="22"/>
        </w:rPr>
        <w:t xml:space="preserve"> a nymf</w:t>
      </w:r>
      <w:r>
        <w:rPr>
          <w:rFonts w:ascii="Arial" w:hAnsi="Arial" w:cs="Arial"/>
          <w:sz w:val="22"/>
        </w:rPr>
        <w:t xml:space="preserve"> molice vlaštovičníkové insekticidy signifikantně zvýšilo jejich mortalitu oproti kontrole</w:t>
      </w:r>
      <w:r w:rsidR="0007216F">
        <w:rPr>
          <w:rFonts w:ascii="Arial" w:hAnsi="Arial" w:cs="Arial"/>
          <w:sz w:val="22"/>
        </w:rPr>
        <w:t xml:space="preserve">. </w:t>
      </w:r>
      <w:r>
        <w:rPr>
          <w:rFonts w:ascii="Arial" w:hAnsi="Arial" w:cs="Arial"/>
          <w:sz w:val="22"/>
        </w:rPr>
        <w:t xml:space="preserve">Ze statistického modelu se vytřídilo 7 skupin insekticidů s rozdílnou </w:t>
      </w:r>
      <w:r w:rsidRPr="009F2A85">
        <w:rPr>
          <w:rFonts w:ascii="Arial" w:hAnsi="Arial" w:cs="Arial"/>
          <w:sz w:val="22"/>
        </w:rPr>
        <w:t>účinností (</w:t>
      </w:r>
      <w:r w:rsidRPr="0003754C">
        <w:rPr>
          <w:rFonts w:ascii="Arial" w:hAnsi="Arial" w:cs="Arial"/>
          <w:color w:val="FF0000"/>
          <w:sz w:val="22"/>
        </w:rPr>
        <w:t xml:space="preserve">graf </w:t>
      </w:r>
      <w:r w:rsidRPr="009F2A85">
        <w:rPr>
          <w:rFonts w:ascii="Arial" w:hAnsi="Arial" w:cs="Arial"/>
          <w:sz w:val="22"/>
        </w:rPr>
        <w:t>1</w:t>
      </w:r>
      <w:r w:rsidR="0007216F">
        <w:rPr>
          <w:rFonts w:ascii="Arial" w:hAnsi="Arial" w:cs="Arial"/>
          <w:sz w:val="22"/>
        </w:rPr>
        <w:t xml:space="preserve">). </w:t>
      </w:r>
      <w:r>
        <w:rPr>
          <w:rFonts w:ascii="Arial" w:hAnsi="Arial" w:cs="Arial"/>
          <w:sz w:val="22"/>
        </w:rPr>
        <w:t xml:space="preserve">Statistická analýza v programu </w:t>
      </w:r>
      <w:proofErr w:type="spellStart"/>
      <w:r>
        <w:rPr>
          <w:rFonts w:ascii="Arial" w:hAnsi="Arial" w:cs="Arial"/>
          <w:sz w:val="22"/>
        </w:rPr>
        <w:t>Statgraphics</w:t>
      </w:r>
      <w:proofErr w:type="spellEnd"/>
      <w:r>
        <w:rPr>
          <w:rFonts w:ascii="Arial" w:hAnsi="Arial" w:cs="Arial"/>
          <w:sz w:val="22"/>
        </w:rPr>
        <w:t xml:space="preserve"> 18 odhalila významné rozdíly v účinnostech insekticidů v závislosti na vývojovém stadiu molice vlaštovičníkové. Obecně byla dosažena vyšší účinnost na vajíčkách molice, avšak některé přípravky </w:t>
      </w:r>
      <w:r w:rsidRPr="009F2A85">
        <w:rPr>
          <w:rFonts w:ascii="Arial" w:hAnsi="Arial" w:cs="Arial"/>
          <w:sz w:val="22"/>
        </w:rPr>
        <w:t>účinkovaly lépe na nymfy molice vlaštovičníkové.</w:t>
      </w:r>
      <w:r w:rsidR="004B6944">
        <w:rPr>
          <w:rFonts w:ascii="Arial" w:hAnsi="Arial" w:cs="Arial"/>
          <w:sz w:val="22"/>
        </w:rPr>
        <w:t xml:space="preserve"> </w:t>
      </w:r>
      <w:r w:rsidRPr="009F2A85">
        <w:rPr>
          <w:rFonts w:ascii="Arial" w:hAnsi="Arial" w:cs="Arial"/>
          <w:sz w:val="22"/>
        </w:rPr>
        <w:t>Vyšší počty</w:t>
      </w:r>
      <w:r w:rsidR="0003754C">
        <w:rPr>
          <w:rFonts w:ascii="Arial" w:hAnsi="Arial" w:cs="Arial"/>
          <w:sz w:val="22"/>
        </w:rPr>
        <w:t xml:space="preserve"> přezimujících</w:t>
      </w:r>
      <w:r w:rsidRPr="009F2A85">
        <w:rPr>
          <w:rFonts w:ascii="Arial" w:hAnsi="Arial" w:cs="Arial"/>
          <w:sz w:val="22"/>
        </w:rPr>
        <w:t xml:space="preserve"> molic byly zaznamenány v roce</w:t>
      </w:r>
      <w:r>
        <w:rPr>
          <w:rFonts w:ascii="Arial" w:hAnsi="Arial" w:cs="Arial"/>
          <w:sz w:val="22"/>
        </w:rPr>
        <w:t xml:space="preserve"> 2016. Nejvíce molic bylo zaznamenáno na lokalitě Mochov (v průměru až 228 ks/10 rostlin). Maximum pro rok 2017 bylo 7 ks/40 rostlin na lokalitách Mochov a Litoměřice. </w:t>
      </w:r>
    </w:p>
    <w:p w:rsidR="00A72A22" w:rsidRPr="00A80BE5" w:rsidRDefault="0003754C" w:rsidP="00FD1628">
      <w:pPr>
        <w:spacing w:after="240" w:line="360" w:lineRule="auto"/>
        <w:ind w:firstLine="708"/>
        <w:jc w:val="both"/>
        <w:rPr>
          <w:rFonts w:ascii="Arial" w:hAnsi="Arial" w:cs="Arial"/>
          <w:sz w:val="22"/>
        </w:rPr>
      </w:pPr>
      <w:r>
        <w:rPr>
          <w:rFonts w:ascii="Arial" w:hAnsi="Arial" w:cs="Arial"/>
          <w:sz w:val="22"/>
        </w:rPr>
        <w:t>I</w:t>
      </w:r>
      <w:r w:rsidR="00A72A22">
        <w:rPr>
          <w:rFonts w:ascii="Arial" w:hAnsi="Arial" w:cs="Arial"/>
          <w:sz w:val="22"/>
        </w:rPr>
        <w:t>nsekticidy použité v této práci byly účinnější na vajíčka molic než na</w:t>
      </w:r>
      <w:r w:rsidR="00A72A22" w:rsidRPr="008F2640">
        <w:rPr>
          <w:rFonts w:ascii="Arial" w:hAnsi="Arial" w:cs="Arial"/>
          <w:sz w:val="22"/>
        </w:rPr>
        <w:t xml:space="preserve"> </w:t>
      </w:r>
      <w:r w:rsidR="00A72A22" w:rsidRPr="00A80BE5">
        <w:rPr>
          <w:rFonts w:ascii="Arial" w:hAnsi="Arial" w:cs="Arial"/>
          <w:sz w:val="22"/>
        </w:rPr>
        <w:t xml:space="preserve">nymfy, což podporuje </w:t>
      </w:r>
      <w:r w:rsidR="00A72A22" w:rsidRPr="008E2E2D">
        <w:rPr>
          <w:rFonts w:ascii="Arial" w:hAnsi="Arial" w:cs="Arial"/>
          <w:sz w:val="22"/>
        </w:rPr>
        <w:t xml:space="preserve">pozorování </w:t>
      </w:r>
      <w:proofErr w:type="spellStart"/>
      <w:r w:rsidR="00A72A22" w:rsidRPr="008E2E2D">
        <w:rPr>
          <w:rFonts w:ascii="Arial" w:hAnsi="Arial" w:cs="Arial"/>
          <w:sz w:val="22"/>
        </w:rPr>
        <w:t>Springate</w:t>
      </w:r>
      <w:proofErr w:type="spellEnd"/>
      <w:r w:rsidR="00A72A22" w:rsidRPr="008E2E2D">
        <w:rPr>
          <w:rFonts w:ascii="Arial" w:hAnsi="Arial" w:cs="Arial"/>
          <w:sz w:val="22"/>
        </w:rPr>
        <w:t xml:space="preserve"> &amp; </w:t>
      </w:r>
      <w:proofErr w:type="spellStart"/>
      <w:r w:rsidR="00A72A22" w:rsidRPr="008E2E2D">
        <w:rPr>
          <w:rFonts w:ascii="Arial" w:hAnsi="Arial" w:cs="Arial"/>
          <w:sz w:val="22"/>
        </w:rPr>
        <w:t>Colvin</w:t>
      </w:r>
      <w:proofErr w:type="spellEnd"/>
      <w:r w:rsidR="00A72A22" w:rsidRPr="008E2E2D">
        <w:rPr>
          <w:rFonts w:ascii="Arial" w:hAnsi="Arial" w:cs="Arial"/>
          <w:sz w:val="22"/>
        </w:rPr>
        <w:t xml:space="preserve"> (</w:t>
      </w:r>
      <w:r w:rsidR="00A72A22" w:rsidRPr="00A80BE5">
        <w:rPr>
          <w:rFonts w:ascii="Arial" w:hAnsi="Arial" w:cs="Arial"/>
          <w:sz w:val="22"/>
        </w:rPr>
        <w:t>2011), kteří předpokládali, že</w:t>
      </w:r>
      <w:r w:rsidR="00A72A22">
        <w:rPr>
          <w:rFonts w:ascii="Arial" w:hAnsi="Arial" w:cs="Arial"/>
          <w:sz w:val="22"/>
        </w:rPr>
        <w:t xml:space="preserve"> voskový povlak nymf má ochrannou funkci. Tři nejúčinnější insekticidy proti oběma vývojovým stadiím molic byly </w:t>
      </w:r>
      <w:r>
        <w:rPr>
          <w:rFonts w:ascii="Arial" w:hAnsi="Arial" w:cs="Arial"/>
          <w:sz w:val="22"/>
        </w:rPr>
        <w:t>Movento (</w:t>
      </w:r>
      <w:r w:rsidR="00A72A22" w:rsidRPr="00EC3178">
        <w:rPr>
          <w:rFonts w:ascii="Arial" w:hAnsi="Arial" w:cs="Arial"/>
          <w:sz w:val="22"/>
        </w:rPr>
        <w:t>spirotetramat</w:t>
      </w:r>
      <w:r>
        <w:rPr>
          <w:rFonts w:ascii="Arial" w:hAnsi="Arial" w:cs="Arial"/>
          <w:sz w:val="22"/>
        </w:rPr>
        <w:t>)</w:t>
      </w:r>
      <w:r w:rsidR="00A72A22" w:rsidRPr="00EC3178">
        <w:rPr>
          <w:rFonts w:ascii="Arial" w:hAnsi="Arial" w:cs="Arial"/>
          <w:sz w:val="22"/>
        </w:rPr>
        <w:t>,</w:t>
      </w:r>
      <w:r>
        <w:rPr>
          <w:rFonts w:ascii="Arial" w:hAnsi="Arial" w:cs="Arial"/>
          <w:sz w:val="22"/>
        </w:rPr>
        <w:t xml:space="preserve"> </w:t>
      </w:r>
      <w:proofErr w:type="spellStart"/>
      <w:r>
        <w:rPr>
          <w:rFonts w:ascii="Arial" w:hAnsi="Arial" w:cs="Arial"/>
          <w:sz w:val="22"/>
        </w:rPr>
        <w:t>Benevia</w:t>
      </w:r>
      <w:proofErr w:type="spellEnd"/>
      <w:r w:rsidR="00A72A22" w:rsidRPr="00EC3178">
        <w:rPr>
          <w:rFonts w:ascii="Arial" w:hAnsi="Arial" w:cs="Arial"/>
          <w:sz w:val="22"/>
        </w:rPr>
        <w:t xml:space="preserve"> </w:t>
      </w:r>
      <w:r>
        <w:rPr>
          <w:rFonts w:ascii="Arial" w:hAnsi="Arial" w:cs="Arial"/>
          <w:sz w:val="22"/>
        </w:rPr>
        <w:t>(</w:t>
      </w:r>
      <w:r w:rsidR="00A72A22" w:rsidRPr="00EC3178">
        <w:rPr>
          <w:rFonts w:ascii="Arial" w:hAnsi="Arial" w:cs="Arial"/>
          <w:sz w:val="22"/>
        </w:rPr>
        <w:t>cyantraniliprole</w:t>
      </w:r>
      <w:r>
        <w:rPr>
          <w:rFonts w:ascii="Arial" w:hAnsi="Arial" w:cs="Arial"/>
          <w:sz w:val="22"/>
        </w:rPr>
        <w:t>)</w:t>
      </w:r>
      <w:r w:rsidR="00A72A22" w:rsidRPr="00EC3178">
        <w:rPr>
          <w:rFonts w:ascii="Arial" w:hAnsi="Arial" w:cs="Arial"/>
          <w:sz w:val="22"/>
        </w:rPr>
        <w:t xml:space="preserve"> a </w:t>
      </w:r>
      <w:proofErr w:type="spellStart"/>
      <w:r>
        <w:rPr>
          <w:rFonts w:ascii="Arial" w:hAnsi="Arial" w:cs="Arial"/>
          <w:sz w:val="22"/>
        </w:rPr>
        <w:t>Sanmite</w:t>
      </w:r>
      <w:proofErr w:type="spellEnd"/>
      <w:r>
        <w:rPr>
          <w:rFonts w:ascii="Arial" w:hAnsi="Arial" w:cs="Arial"/>
          <w:sz w:val="22"/>
        </w:rPr>
        <w:t xml:space="preserve"> (</w:t>
      </w:r>
      <w:r w:rsidR="00A72A22" w:rsidRPr="00EC3178">
        <w:rPr>
          <w:rFonts w:ascii="Arial" w:hAnsi="Arial" w:cs="Arial"/>
          <w:sz w:val="22"/>
        </w:rPr>
        <w:t>pyridaben</w:t>
      </w:r>
      <w:r>
        <w:rPr>
          <w:rFonts w:ascii="Arial" w:hAnsi="Arial" w:cs="Arial"/>
          <w:sz w:val="22"/>
        </w:rPr>
        <w:t>)</w:t>
      </w:r>
      <w:r w:rsidR="00A72A22" w:rsidRPr="00EC3178">
        <w:rPr>
          <w:rFonts w:ascii="Arial" w:hAnsi="Arial" w:cs="Arial"/>
          <w:sz w:val="22"/>
        </w:rPr>
        <w:t>.</w:t>
      </w:r>
      <w:r w:rsidR="00A72A22">
        <w:rPr>
          <w:rFonts w:ascii="Arial" w:hAnsi="Arial" w:cs="Arial"/>
          <w:sz w:val="22"/>
        </w:rPr>
        <w:t xml:space="preserve"> </w:t>
      </w:r>
      <w:r w:rsidR="00A72A22" w:rsidRPr="00A80BE5">
        <w:rPr>
          <w:rFonts w:ascii="Arial" w:hAnsi="Arial" w:cs="Arial"/>
          <w:sz w:val="22"/>
        </w:rPr>
        <w:t xml:space="preserve"> </w:t>
      </w:r>
    </w:p>
    <w:p w:rsidR="004B6944" w:rsidRDefault="00A72A22" w:rsidP="00FD1628">
      <w:pPr>
        <w:spacing w:after="240" w:line="360" w:lineRule="auto"/>
        <w:jc w:val="both"/>
        <w:rPr>
          <w:rFonts w:ascii="Arial" w:hAnsi="Arial" w:cs="Arial"/>
          <w:sz w:val="22"/>
        </w:rPr>
      </w:pPr>
      <w:r w:rsidRPr="00A80BE5">
        <w:rPr>
          <w:rFonts w:ascii="Arial" w:hAnsi="Arial" w:cs="Arial"/>
          <w:sz w:val="22"/>
        </w:rPr>
        <w:tab/>
        <w:t>Ze skupiny neonikotinoidů, použitých v této práci, byl na vajíčka nejvíce účinný imidacloprid (až 95 %), nicméně jeho účinnost na nymfy molic byla výrazně nižší (57 %). Thiamethoxam byl také velmi účinný (84 % vajíčka, 72 % nymfy). Thiacloprid vykazoval dobrou ú</w:t>
      </w:r>
      <w:r w:rsidR="00F149AA">
        <w:rPr>
          <w:rFonts w:ascii="Arial" w:hAnsi="Arial" w:cs="Arial"/>
          <w:sz w:val="22"/>
        </w:rPr>
        <w:t>činnost pouze na vajíčka</w:t>
      </w:r>
      <w:r w:rsidRPr="00A80BE5">
        <w:rPr>
          <w:rFonts w:ascii="Arial" w:hAnsi="Arial" w:cs="Arial"/>
          <w:sz w:val="22"/>
        </w:rPr>
        <w:t xml:space="preserve">. Nejhorší ze skupiny neonikotinoidů byl acetamiprid, a to vůči oběma vývojovým stadiím, což </w:t>
      </w:r>
      <w:r w:rsidRPr="008E2E2D">
        <w:rPr>
          <w:rFonts w:ascii="Arial" w:hAnsi="Arial" w:cs="Arial"/>
          <w:sz w:val="22"/>
        </w:rPr>
        <w:t xml:space="preserve">potvrzují Richter &amp; </w:t>
      </w:r>
      <w:proofErr w:type="spellStart"/>
      <w:r w:rsidRPr="008E2E2D">
        <w:rPr>
          <w:rFonts w:ascii="Arial" w:hAnsi="Arial" w:cs="Arial"/>
          <w:sz w:val="22"/>
        </w:rPr>
        <w:t>Hirthe</w:t>
      </w:r>
      <w:proofErr w:type="spellEnd"/>
      <w:r w:rsidRPr="00A80BE5">
        <w:rPr>
          <w:rFonts w:ascii="Arial" w:hAnsi="Arial" w:cs="Arial"/>
          <w:sz w:val="22"/>
        </w:rPr>
        <w:t xml:space="preserve"> (2014a). </w:t>
      </w:r>
      <w:r w:rsidR="004B6944">
        <w:rPr>
          <w:rFonts w:ascii="Arial" w:hAnsi="Arial" w:cs="Arial"/>
          <w:sz w:val="22"/>
        </w:rPr>
        <w:t xml:space="preserve">Obdobně byly vyhodnoceny </w:t>
      </w:r>
      <w:proofErr w:type="spellStart"/>
      <w:r w:rsidR="004B6944">
        <w:rPr>
          <w:rFonts w:ascii="Arial" w:hAnsi="Arial" w:cs="Arial"/>
          <w:sz w:val="22"/>
        </w:rPr>
        <w:t>pyrethroidy</w:t>
      </w:r>
      <w:proofErr w:type="spellEnd"/>
      <w:r w:rsidR="004B6944">
        <w:rPr>
          <w:rFonts w:ascii="Arial" w:hAnsi="Arial" w:cs="Arial"/>
          <w:sz w:val="22"/>
        </w:rPr>
        <w:t>.</w:t>
      </w:r>
      <w:r w:rsidR="004B6944" w:rsidRPr="004B6944">
        <w:rPr>
          <w:rFonts w:ascii="Arial" w:hAnsi="Arial" w:cs="Arial"/>
          <w:sz w:val="22"/>
        </w:rPr>
        <w:t xml:space="preserve"> </w:t>
      </w:r>
      <w:r w:rsidR="004B6944" w:rsidRPr="00703D08">
        <w:rPr>
          <w:rFonts w:ascii="Arial" w:hAnsi="Arial" w:cs="Arial"/>
          <w:sz w:val="22"/>
        </w:rPr>
        <w:t>Účinnost alfa-</w:t>
      </w:r>
      <w:proofErr w:type="spellStart"/>
      <w:r w:rsidR="004B6944" w:rsidRPr="00703D08">
        <w:rPr>
          <w:rFonts w:ascii="Arial" w:hAnsi="Arial" w:cs="Arial"/>
          <w:sz w:val="22"/>
        </w:rPr>
        <w:t>cypermetrinu</w:t>
      </w:r>
      <w:proofErr w:type="spellEnd"/>
      <w:r w:rsidR="004B6944" w:rsidRPr="00703D08">
        <w:rPr>
          <w:rFonts w:ascii="Arial" w:hAnsi="Arial" w:cs="Arial"/>
          <w:sz w:val="22"/>
        </w:rPr>
        <w:t xml:space="preserve"> a lambda-</w:t>
      </w:r>
      <w:proofErr w:type="spellStart"/>
      <w:r w:rsidR="004B6944" w:rsidRPr="00703D08">
        <w:rPr>
          <w:rFonts w:ascii="Arial" w:hAnsi="Arial" w:cs="Arial"/>
          <w:sz w:val="22"/>
        </w:rPr>
        <w:t>cyhalotrinu</w:t>
      </w:r>
      <w:proofErr w:type="spellEnd"/>
      <w:r w:rsidR="004B6944" w:rsidRPr="00703D08">
        <w:rPr>
          <w:rFonts w:ascii="Arial" w:hAnsi="Arial" w:cs="Arial"/>
          <w:sz w:val="22"/>
        </w:rPr>
        <w:t xml:space="preserve"> na vajíčka byla 73 % a 87 % v uvedeném pořadí, nicméně </w:t>
      </w:r>
      <w:r w:rsidR="004B6944" w:rsidRPr="00703D08">
        <w:rPr>
          <w:rFonts w:ascii="Arial" w:hAnsi="Arial" w:cs="Arial"/>
          <w:sz w:val="22"/>
        </w:rPr>
        <w:lastRenderedPageBreak/>
        <w:t>účinnost na nymfy byla velmi nízká (28 % a 7 %).</w:t>
      </w:r>
      <w:r w:rsidR="004B6944" w:rsidRPr="004B6944">
        <w:rPr>
          <w:rFonts w:ascii="Arial" w:hAnsi="Arial" w:cs="Arial"/>
          <w:sz w:val="22"/>
        </w:rPr>
        <w:t xml:space="preserve"> </w:t>
      </w:r>
      <w:r w:rsidR="004B6944" w:rsidRPr="00A80BE5">
        <w:rPr>
          <w:rFonts w:ascii="Arial" w:hAnsi="Arial" w:cs="Arial"/>
          <w:sz w:val="22"/>
        </w:rPr>
        <w:t>Neonikotinoidy</w:t>
      </w:r>
      <w:r w:rsidR="004B6944">
        <w:rPr>
          <w:rFonts w:ascii="Arial" w:hAnsi="Arial" w:cs="Arial"/>
          <w:sz w:val="22"/>
        </w:rPr>
        <w:t xml:space="preserve"> a </w:t>
      </w:r>
      <w:proofErr w:type="spellStart"/>
      <w:r w:rsidR="004B6944">
        <w:rPr>
          <w:rFonts w:ascii="Arial" w:hAnsi="Arial" w:cs="Arial"/>
          <w:sz w:val="22"/>
        </w:rPr>
        <w:t>pyrethroidy</w:t>
      </w:r>
      <w:proofErr w:type="spellEnd"/>
      <w:r w:rsidR="004B6944" w:rsidRPr="00A80BE5">
        <w:rPr>
          <w:rFonts w:ascii="Arial" w:hAnsi="Arial" w:cs="Arial"/>
          <w:sz w:val="22"/>
        </w:rPr>
        <w:t xml:space="preserve"> tedy nejsou v ochraně plodin proti nymfám</w:t>
      </w:r>
      <w:r w:rsidR="004B6944">
        <w:rPr>
          <w:rFonts w:ascii="Arial" w:hAnsi="Arial" w:cs="Arial"/>
          <w:sz w:val="22"/>
        </w:rPr>
        <w:t xml:space="preserve"> molice vlaštovičníkové při foliární aplikaci dostatečně účinné, nicméně některé z nich lze úspěšně používat pro ošetření na vajíčka.</w:t>
      </w:r>
    </w:p>
    <w:p w:rsidR="00A72A22" w:rsidRDefault="00A72A22" w:rsidP="00FD1628">
      <w:pPr>
        <w:spacing w:after="240" w:line="360" w:lineRule="auto"/>
        <w:jc w:val="both"/>
        <w:rPr>
          <w:rFonts w:ascii="Arial" w:hAnsi="Arial" w:cs="Arial"/>
          <w:sz w:val="22"/>
        </w:rPr>
      </w:pPr>
      <w:r>
        <w:rPr>
          <w:rFonts w:ascii="Arial" w:hAnsi="Arial" w:cs="Arial"/>
          <w:sz w:val="22"/>
        </w:rPr>
        <w:tab/>
      </w:r>
      <w:r w:rsidR="00F149AA">
        <w:rPr>
          <w:rFonts w:ascii="Arial" w:hAnsi="Arial" w:cs="Arial"/>
          <w:sz w:val="22"/>
        </w:rPr>
        <w:t>Z botanických insekticidů použitých v této práci byl nejvíce účinný ř</w:t>
      </w:r>
      <w:r>
        <w:rPr>
          <w:rFonts w:ascii="Arial" w:hAnsi="Arial" w:cs="Arial"/>
          <w:sz w:val="22"/>
        </w:rPr>
        <w:t xml:space="preserve">epkový olej (77% mortalita vajíček, 85% nymf), celkově tak byl 4. nejúčinnějším insekticidem proti nymfám. </w:t>
      </w:r>
      <w:r w:rsidR="00F149AA">
        <w:rPr>
          <w:rFonts w:ascii="Arial" w:hAnsi="Arial" w:cs="Arial"/>
          <w:sz w:val="22"/>
        </w:rPr>
        <w:t xml:space="preserve">Další v pořadí byly </w:t>
      </w:r>
      <w:proofErr w:type="spellStart"/>
      <w:r w:rsidR="00F149AA">
        <w:rPr>
          <w:rFonts w:ascii="Arial" w:hAnsi="Arial" w:cs="Arial"/>
          <w:sz w:val="22"/>
        </w:rPr>
        <w:t>p</w:t>
      </w:r>
      <w:r w:rsidRPr="00703D08">
        <w:rPr>
          <w:rFonts w:ascii="Arial" w:hAnsi="Arial" w:cs="Arial"/>
          <w:sz w:val="22"/>
        </w:rPr>
        <w:t>ongamový</w:t>
      </w:r>
      <w:proofErr w:type="spellEnd"/>
      <w:r w:rsidRPr="00703D08">
        <w:rPr>
          <w:rFonts w:ascii="Arial" w:hAnsi="Arial" w:cs="Arial"/>
          <w:sz w:val="22"/>
        </w:rPr>
        <w:t xml:space="preserve"> olej (77 % nymfy, 54 % vajíčka) a azadiracht</w:t>
      </w:r>
      <w:r w:rsidR="00F149AA">
        <w:rPr>
          <w:rFonts w:ascii="Arial" w:hAnsi="Arial" w:cs="Arial"/>
          <w:sz w:val="22"/>
        </w:rPr>
        <w:t>in (téměř 50 % nymfy i vajíčka)</w:t>
      </w:r>
      <w:r w:rsidRPr="00703D08">
        <w:rPr>
          <w:rFonts w:ascii="Arial" w:hAnsi="Arial" w:cs="Arial"/>
          <w:sz w:val="22"/>
        </w:rPr>
        <w:t xml:space="preserve">. Nízkou účinnost </w:t>
      </w:r>
      <w:proofErr w:type="spellStart"/>
      <w:r w:rsidRPr="00703D08">
        <w:rPr>
          <w:rFonts w:ascii="Arial" w:hAnsi="Arial" w:cs="Arial"/>
          <w:sz w:val="22"/>
        </w:rPr>
        <w:t>azadirachtinu</w:t>
      </w:r>
      <w:proofErr w:type="spellEnd"/>
      <w:r w:rsidRPr="00703D08">
        <w:rPr>
          <w:rFonts w:ascii="Arial" w:hAnsi="Arial" w:cs="Arial"/>
          <w:sz w:val="22"/>
        </w:rPr>
        <w:t xml:space="preserve"> </w:t>
      </w:r>
      <w:r w:rsidRPr="008E2E2D">
        <w:rPr>
          <w:rFonts w:ascii="Arial" w:hAnsi="Arial" w:cs="Arial"/>
          <w:sz w:val="22"/>
        </w:rPr>
        <w:t xml:space="preserve">potvrzuje Richter &amp; </w:t>
      </w:r>
      <w:proofErr w:type="spellStart"/>
      <w:r w:rsidRPr="008E2E2D">
        <w:rPr>
          <w:rFonts w:ascii="Arial" w:hAnsi="Arial" w:cs="Arial"/>
          <w:sz w:val="22"/>
        </w:rPr>
        <w:t>Hirthe</w:t>
      </w:r>
      <w:proofErr w:type="spellEnd"/>
      <w:r w:rsidRPr="00703D08">
        <w:rPr>
          <w:rFonts w:ascii="Arial" w:hAnsi="Arial" w:cs="Arial"/>
          <w:sz w:val="22"/>
        </w:rPr>
        <w:t xml:space="preserve"> (2014a). </w:t>
      </w:r>
      <w:proofErr w:type="spellStart"/>
      <w:r w:rsidRPr="00703D08">
        <w:rPr>
          <w:rFonts w:ascii="Arial" w:hAnsi="Arial" w:cs="Arial"/>
          <w:sz w:val="22"/>
        </w:rPr>
        <w:t>Quassin</w:t>
      </w:r>
      <w:proofErr w:type="spellEnd"/>
      <w:r w:rsidRPr="00703D08">
        <w:rPr>
          <w:rFonts w:ascii="Arial" w:hAnsi="Arial" w:cs="Arial"/>
          <w:sz w:val="22"/>
        </w:rPr>
        <w:t>/</w:t>
      </w:r>
      <w:proofErr w:type="spellStart"/>
      <w:r w:rsidRPr="00703D08">
        <w:rPr>
          <w:rFonts w:ascii="Arial" w:hAnsi="Arial" w:cs="Arial"/>
          <w:sz w:val="22"/>
        </w:rPr>
        <w:t>neoquassin</w:t>
      </w:r>
      <w:proofErr w:type="spellEnd"/>
      <w:r w:rsidRPr="00703D08">
        <w:rPr>
          <w:rFonts w:ascii="Arial" w:hAnsi="Arial" w:cs="Arial"/>
          <w:sz w:val="22"/>
        </w:rPr>
        <w:t xml:space="preserve"> a pomerančový olej nebyly proti molicím účinné. Většina hodnocených botanických</w:t>
      </w:r>
      <w:r>
        <w:rPr>
          <w:rFonts w:ascii="Arial" w:hAnsi="Arial" w:cs="Arial"/>
          <w:sz w:val="22"/>
        </w:rPr>
        <w:t xml:space="preserve"> insekticidů tak nesplňuje požadavky na účinnou ochranu. Na druhou stranu jsou jediným použitelným nástrojem ochrany v </w:t>
      </w:r>
      <w:r w:rsidR="004B6944">
        <w:rPr>
          <w:rFonts w:ascii="Arial" w:hAnsi="Arial" w:cs="Arial"/>
          <w:sz w:val="22"/>
        </w:rPr>
        <w:t xml:space="preserve">ekologickém systému pěstování a </w:t>
      </w:r>
      <w:proofErr w:type="spellStart"/>
      <w:r>
        <w:rPr>
          <w:rFonts w:ascii="Arial" w:hAnsi="Arial" w:cs="Arial"/>
          <w:sz w:val="22"/>
        </w:rPr>
        <w:t>antirezistentních</w:t>
      </w:r>
      <w:proofErr w:type="spellEnd"/>
      <w:r>
        <w:rPr>
          <w:rFonts w:ascii="Arial" w:hAnsi="Arial" w:cs="Arial"/>
          <w:sz w:val="22"/>
        </w:rPr>
        <w:t xml:space="preserve"> strategií.</w:t>
      </w:r>
    </w:p>
    <w:p w:rsidR="00A72A22" w:rsidRPr="00703D08" w:rsidRDefault="00A72A22" w:rsidP="0007216F">
      <w:pPr>
        <w:spacing w:after="240" w:line="360" w:lineRule="auto"/>
        <w:jc w:val="both"/>
        <w:rPr>
          <w:rFonts w:ascii="Arial" w:hAnsi="Arial" w:cs="Arial"/>
          <w:sz w:val="22"/>
        </w:rPr>
      </w:pPr>
      <w:r>
        <w:rPr>
          <w:rFonts w:ascii="Arial" w:hAnsi="Arial" w:cs="Arial"/>
          <w:sz w:val="22"/>
        </w:rPr>
        <w:tab/>
        <w:t xml:space="preserve">Spinosad a </w:t>
      </w:r>
      <w:proofErr w:type="spellStart"/>
      <w:r>
        <w:rPr>
          <w:rFonts w:ascii="Arial" w:hAnsi="Arial" w:cs="Arial"/>
          <w:sz w:val="22"/>
        </w:rPr>
        <w:t>diflubenzuron</w:t>
      </w:r>
      <w:proofErr w:type="spellEnd"/>
      <w:r>
        <w:rPr>
          <w:rFonts w:ascii="Arial" w:hAnsi="Arial" w:cs="Arial"/>
          <w:sz w:val="22"/>
        </w:rPr>
        <w:t xml:space="preserve"> jsou vysoce účinné látky s účinkem na vajíčka molic. Spinosad kromě rychlého požerového působení disponuje také účinkem </w:t>
      </w:r>
      <w:r w:rsidRPr="00937D07">
        <w:rPr>
          <w:rFonts w:ascii="Arial" w:hAnsi="Arial" w:cs="Arial"/>
          <w:sz w:val="22"/>
        </w:rPr>
        <w:t>kontaktním (Thompson et al</w:t>
      </w:r>
      <w:r w:rsidRPr="00703D08">
        <w:rPr>
          <w:rFonts w:ascii="Arial" w:hAnsi="Arial" w:cs="Arial"/>
          <w:sz w:val="22"/>
        </w:rPr>
        <w:t xml:space="preserve">., 2000), čímž lze vysvětlit jeho účinek na vajíčka (97 %). Na druhou stranu účinek </w:t>
      </w:r>
      <w:proofErr w:type="spellStart"/>
      <w:r w:rsidRPr="00703D08">
        <w:rPr>
          <w:rFonts w:ascii="Arial" w:hAnsi="Arial" w:cs="Arial"/>
          <w:sz w:val="22"/>
        </w:rPr>
        <w:t>spinosadu</w:t>
      </w:r>
      <w:proofErr w:type="spellEnd"/>
      <w:r w:rsidRPr="00703D08">
        <w:rPr>
          <w:rFonts w:ascii="Arial" w:hAnsi="Arial" w:cs="Arial"/>
          <w:sz w:val="22"/>
        </w:rPr>
        <w:t xml:space="preserve"> na nymfy nebyl dostačující (35 %). </w:t>
      </w:r>
      <w:r w:rsidR="004B6944">
        <w:rPr>
          <w:rFonts w:ascii="Arial" w:hAnsi="Arial" w:cs="Arial"/>
          <w:sz w:val="22"/>
        </w:rPr>
        <w:t>Ř</w:t>
      </w:r>
      <w:r w:rsidRPr="00703D08">
        <w:rPr>
          <w:rFonts w:ascii="Arial" w:hAnsi="Arial" w:cs="Arial"/>
          <w:sz w:val="22"/>
        </w:rPr>
        <w:t xml:space="preserve">ešením </w:t>
      </w:r>
      <w:r w:rsidR="004B6944">
        <w:rPr>
          <w:rFonts w:ascii="Arial" w:hAnsi="Arial" w:cs="Arial"/>
          <w:sz w:val="22"/>
        </w:rPr>
        <w:t>mohou být</w:t>
      </w:r>
      <w:r w:rsidRPr="00703D08">
        <w:rPr>
          <w:rFonts w:ascii="Arial" w:hAnsi="Arial" w:cs="Arial"/>
          <w:sz w:val="22"/>
        </w:rPr>
        <w:t xml:space="preserve"> </w:t>
      </w:r>
      <w:proofErr w:type="spellStart"/>
      <w:r w:rsidRPr="00703D08">
        <w:rPr>
          <w:rFonts w:ascii="Arial" w:hAnsi="Arial" w:cs="Arial"/>
          <w:sz w:val="22"/>
        </w:rPr>
        <w:t>tankmixy</w:t>
      </w:r>
      <w:proofErr w:type="spellEnd"/>
      <w:r w:rsidRPr="00703D08">
        <w:rPr>
          <w:rFonts w:ascii="Arial" w:hAnsi="Arial" w:cs="Arial"/>
          <w:sz w:val="22"/>
        </w:rPr>
        <w:t xml:space="preserve"> </w:t>
      </w:r>
      <w:proofErr w:type="spellStart"/>
      <w:r w:rsidRPr="00703D08">
        <w:rPr>
          <w:rFonts w:ascii="Arial" w:hAnsi="Arial" w:cs="Arial"/>
          <w:sz w:val="22"/>
        </w:rPr>
        <w:t>spinosadu</w:t>
      </w:r>
      <w:proofErr w:type="spellEnd"/>
      <w:r w:rsidRPr="00703D08">
        <w:rPr>
          <w:rFonts w:ascii="Arial" w:hAnsi="Arial" w:cs="Arial"/>
          <w:sz w:val="22"/>
        </w:rPr>
        <w:t xml:space="preserve"> s olejem, které jsou účinnější </w:t>
      </w:r>
      <w:r w:rsidRPr="008E2E2D">
        <w:rPr>
          <w:rFonts w:ascii="Arial" w:hAnsi="Arial" w:cs="Arial"/>
          <w:sz w:val="22"/>
        </w:rPr>
        <w:t xml:space="preserve">(Richter &amp; </w:t>
      </w:r>
      <w:proofErr w:type="spellStart"/>
      <w:r w:rsidRPr="008E2E2D">
        <w:rPr>
          <w:rFonts w:ascii="Arial" w:hAnsi="Arial" w:cs="Arial"/>
          <w:sz w:val="22"/>
        </w:rPr>
        <w:t>Hirthe</w:t>
      </w:r>
      <w:proofErr w:type="spellEnd"/>
      <w:r w:rsidRPr="00703D08">
        <w:rPr>
          <w:rFonts w:ascii="Arial" w:hAnsi="Arial" w:cs="Arial"/>
          <w:sz w:val="22"/>
        </w:rPr>
        <w:t xml:space="preserve">, 2014a).  </w:t>
      </w:r>
    </w:p>
    <w:p w:rsidR="003303EF" w:rsidRDefault="00A72A22" w:rsidP="004B6944">
      <w:pPr>
        <w:spacing w:line="360" w:lineRule="auto"/>
        <w:ind w:firstLine="708"/>
        <w:jc w:val="both"/>
        <w:rPr>
          <w:rFonts w:ascii="Arial" w:hAnsi="Arial" w:cs="Arial"/>
          <w:sz w:val="22"/>
        </w:rPr>
      </w:pPr>
      <w:r w:rsidRPr="00703D08">
        <w:rPr>
          <w:rFonts w:ascii="Arial" w:hAnsi="Arial" w:cs="Arial"/>
          <w:sz w:val="22"/>
        </w:rPr>
        <w:t xml:space="preserve">Vhodnost porostů ozimé řepky k přezimování dospělců molice vlaštovičníkové v podmínkách České republiky byla potvrzena. </w:t>
      </w:r>
      <w:r w:rsidR="004B6944">
        <w:rPr>
          <w:rFonts w:ascii="Arial" w:hAnsi="Arial" w:cs="Arial"/>
          <w:sz w:val="22"/>
        </w:rPr>
        <w:t>V zelinářských oblastech byla</w:t>
      </w:r>
      <w:r w:rsidRPr="00703D08">
        <w:rPr>
          <w:rFonts w:ascii="Arial" w:hAnsi="Arial" w:cs="Arial"/>
          <w:sz w:val="22"/>
        </w:rPr>
        <w:t xml:space="preserve"> vyšší početnost přezimujících molic na řepce než v jiných regio</w:t>
      </w:r>
      <w:r w:rsidR="0007216F">
        <w:rPr>
          <w:rFonts w:ascii="Arial" w:hAnsi="Arial" w:cs="Arial"/>
          <w:sz w:val="22"/>
        </w:rPr>
        <w:t>nech</w:t>
      </w:r>
      <w:r w:rsidRPr="00703D08">
        <w:rPr>
          <w:rFonts w:ascii="Arial" w:hAnsi="Arial" w:cs="Arial"/>
          <w:sz w:val="22"/>
        </w:rPr>
        <w:t>.</w:t>
      </w:r>
      <w:r w:rsidR="0007216F">
        <w:rPr>
          <w:rFonts w:ascii="Arial" w:hAnsi="Arial" w:cs="Arial"/>
          <w:sz w:val="22"/>
        </w:rPr>
        <w:t xml:space="preserve"> </w:t>
      </w:r>
      <w:r w:rsidRPr="00703D08">
        <w:rPr>
          <w:rFonts w:ascii="Arial" w:hAnsi="Arial" w:cs="Arial"/>
          <w:sz w:val="22"/>
        </w:rPr>
        <w:t xml:space="preserve">Počty přezimovaných dospělců molice vlaštovičníkové v roce 2016 byly výrazně vyšší než v roce 2017. To mohlo být způsobeno nižšími teplotami v lednu 2017, takže byla usmrceno více jedinců přezimující </w:t>
      </w:r>
      <w:r w:rsidRPr="00B94960">
        <w:rPr>
          <w:rFonts w:ascii="Arial" w:hAnsi="Arial" w:cs="Arial"/>
          <w:sz w:val="22"/>
        </w:rPr>
        <w:t xml:space="preserve">populace. </w:t>
      </w:r>
      <w:proofErr w:type="spellStart"/>
      <w:r w:rsidRPr="00B94960">
        <w:rPr>
          <w:rFonts w:ascii="Arial" w:hAnsi="Arial" w:cs="Arial"/>
          <w:sz w:val="22"/>
        </w:rPr>
        <w:t>Butler</w:t>
      </w:r>
      <w:proofErr w:type="spellEnd"/>
      <w:r w:rsidRPr="00B94960">
        <w:rPr>
          <w:rFonts w:ascii="Arial" w:hAnsi="Arial" w:cs="Arial"/>
          <w:sz w:val="22"/>
        </w:rPr>
        <w:t xml:space="preserve"> (</w:t>
      </w:r>
      <w:r>
        <w:rPr>
          <w:rFonts w:ascii="Arial" w:hAnsi="Arial" w:cs="Arial"/>
          <w:sz w:val="22"/>
        </w:rPr>
        <w:t>1938) uvádí, že samice mohou přežít teploty až -18° C po dobu 12 hodin, zatímco samci umírají již při teplotách kolem -4° C. Teploty v lednu 2017 dosah</w:t>
      </w:r>
      <w:r w:rsidR="00F149AA">
        <w:rPr>
          <w:rFonts w:ascii="Arial" w:hAnsi="Arial" w:cs="Arial"/>
          <w:sz w:val="22"/>
        </w:rPr>
        <w:t>ovaly až k -17° C (zdroj: ČHMÚ)</w:t>
      </w:r>
      <w:r w:rsidRPr="00703D08">
        <w:rPr>
          <w:rFonts w:ascii="Arial" w:hAnsi="Arial" w:cs="Arial"/>
          <w:sz w:val="22"/>
        </w:rPr>
        <w:t xml:space="preserve">. Hromadná migrace molice vlaštovičníkové z řepky na zeleninu nastává během června. </w:t>
      </w:r>
      <w:r w:rsidRPr="00BF509C">
        <w:rPr>
          <w:rFonts w:ascii="Arial" w:hAnsi="Arial" w:cs="Arial"/>
          <w:sz w:val="22"/>
        </w:rPr>
        <w:t>Nakladená vajíčka se líhnou během týdne. Pokud se nepodaří provést ochranná opatření během této doby a molice se masově namnoží, další ochrana je již víceméně neúčinná.</w:t>
      </w:r>
      <w:r>
        <w:rPr>
          <w:rFonts w:ascii="Arial" w:hAnsi="Arial" w:cs="Arial"/>
          <w:sz w:val="22"/>
        </w:rPr>
        <w:t xml:space="preserve"> </w:t>
      </w:r>
    </w:p>
    <w:p w:rsidR="004B6944" w:rsidRPr="00F149AA" w:rsidRDefault="004B6944" w:rsidP="004B6944">
      <w:pPr>
        <w:spacing w:line="360" w:lineRule="auto"/>
        <w:ind w:firstLine="708"/>
        <w:jc w:val="both"/>
        <w:rPr>
          <w:rFonts w:ascii="Arial" w:hAnsi="Arial" w:cs="Arial"/>
          <w:sz w:val="22"/>
        </w:rPr>
      </w:pPr>
    </w:p>
    <w:p w:rsidR="00A72A22" w:rsidRPr="00F149AA" w:rsidRDefault="00A72A22" w:rsidP="00FD1628">
      <w:pPr>
        <w:spacing w:line="360" w:lineRule="auto"/>
        <w:jc w:val="both"/>
        <w:outlineLvl w:val="0"/>
        <w:rPr>
          <w:rFonts w:asciiTheme="majorHAnsi" w:hAnsiTheme="majorHAnsi" w:cs="Arial"/>
          <w:sz w:val="28"/>
        </w:rPr>
      </w:pPr>
      <w:bookmarkStart w:id="13" w:name="_Toc508622638"/>
      <w:r w:rsidRPr="00F149AA">
        <w:rPr>
          <w:rFonts w:asciiTheme="majorHAnsi" w:hAnsiTheme="majorHAnsi" w:cs="Arial"/>
          <w:sz w:val="28"/>
        </w:rPr>
        <w:t>4. Zápředníček polní</w:t>
      </w:r>
      <w:bookmarkEnd w:id="13"/>
    </w:p>
    <w:p w:rsidR="00A72A22" w:rsidRPr="00F149AA" w:rsidRDefault="00A72A22" w:rsidP="00FD1628">
      <w:pPr>
        <w:spacing w:line="360" w:lineRule="auto"/>
        <w:jc w:val="both"/>
        <w:outlineLvl w:val="1"/>
        <w:rPr>
          <w:rStyle w:val="Zdraznnjemn"/>
          <w:rFonts w:ascii="Arial" w:hAnsi="Arial" w:cs="Arial"/>
          <w:iCs w:val="0"/>
          <w:sz w:val="24"/>
        </w:rPr>
      </w:pPr>
      <w:bookmarkStart w:id="14" w:name="_Toc508622639"/>
      <w:r w:rsidRPr="00F149AA">
        <w:rPr>
          <w:rFonts w:ascii="Arial" w:hAnsi="Arial" w:cs="Arial"/>
          <w:i/>
          <w:sz w:val="24"/>
        </w:rPr>
        <w:t>4.1.  Materiál a metody</w:t>
      </w:r>
      <w:bookmarkEnd w:id="14"/>
    </w:p>
    <w:p w:rsidR="00A72A22" w:rsidRDefault="00A72A22" w:rsidP="00EE1FDC">
      <w:pPr>
        <w:spacing w:line="360" w:lineRule="auto"/>
        <w:ind w:firstLine="708"/>
        <w:jc w:val="both"/>
        <w:rPr>
          <w:rFonts w:ascii="Arial" w:hAnsi="Arial" w:cs="Arial"/>
          <w:sz w:val="22"/>
        </w:rPr>
      </w:pPr>
      <w:r>
        <w:rPr>
          <w:rFonts w:ascii="Arial" w:hAnsi="Arial" w:cs="Arial"/>
          <w:sz w:val="22"/>
        </w:rPr>
        <w:t xml:space="preserve">Pokusy probíhaly na housenkách (L2 a L3) zápředníčka polního, které byly odebírány z kolonie chované v experimentálním skleníku </w:t>
      </w:r>
      <w:r w:rsidRPr="003E26C8">
        <w:rPr>
          <w:rFonts w:ascii="Arial" w:hAnsi="Arial" w:cs="Arial"/>
          <w:sz w:val="22"/>
        </w:rPr>
        <w:t xml:space="preserve">VÚRV, </w:t>
      </w:r>
      <w:proofErr w:type="spellStart"/>
      <w:proofErr w:type="gramStart"/>
      <w:r w:rsidRPr="003E26C8">
        <w:rPr>
          <w:rFonts w:ascii="Arial" w:hAnsi="Arial" w:cs="Arial"/>
          <w:sz w:val="22"/>
        </w:rPr>
        <w:t>v.v.</w:t>
      </w:r>
      <w:proofErr w:type="gramEnd"/>
      <w:r w:rsidRPr="003E26C8">
        <w:rPr>
          <w:rFonts w:ascii="Arial" w:hAnsi="Arial" w:cs="Arial"/>
          <w:sz w:val="22"/>
        </w:rPr>
        <w:t>i</w:t>
      </w:r>
      <w:proofErr w:type="spellEnd"/>
      <w:r w:rsidRPr="003E26C8">
        <w:rPr>
          <w:rFonts w:ascii="Arial" w:hAnsi="Arial" w:cs="Arial"/>
          <w:sz w:val="22"/>
        </w:rPr>
        <w:t>.</w:t>
      </w:r>
      <w:r>
        <w:rPr>
          <w:rFonts w:ascii="Arial" w:hAnsi="Arial" w:cs="Arial"/>
          <w:sz w:val="22"/>
        </w:rPr>
        <w:t xml:space="preserve"> (Praha, Ruzyně) na hostitelských rostlinách (</w:t>
      </w:r>
      <w:proofErr w:type="spellStart"/>
      <w:r w:rsidRPr="003E26C8">
        <w:rPr>
          <w:rFonts w:ascii="Arial" w:hAnsi="Arial" w:cs="Arial"/>
          <w:i/>
          <w:sz w:val="22"/>
        </w:rPr>
        <w:t>Brassica</w:t>
      </w:r>
      <w:proofErr w:type="spellEnd"/>
      <w:r w:rsidRPr="003E26C8">
        <w:rPr>
          <w:rFonts w:ascii="Arial" w:hAnsi="Arial" w:cs="Arial"/>
          <w:i/>
          <w:sz w:val="22"/>
        </w:rPr>
        <w:t xml:space="preserve"> </w:t>
      </w:r>
      <w:proofErr w:type="spellStart"/>
      <w:r w:rsidRPr="003E26C8">
        <w:rPr>
          <w:rFonts w:ascii="Arial" w:hAnsi="Arial" w:cs="Arial"/>
          <w:i/>
          <w:sz w:val="22"/>
        </w:rPr>
        <w:t>oleracea</w:t>
      </w:r>
      <w:proofErr w:type="spellEnd"/>
      <w:r w:rsidRPr="003E26C8">
        <w:rPr>
          <w:rFonts w:ascii="Arial" w:hAnsi="Arial" w:cs="Arial"/>
          <w:sz w:val="22"/>
        </w:rPr>
        <w:t xml:space="preserve"> var. </w:t>
      </w:r>
      <w:proofErr w:type="spellStart"/>
      <w:r w:rsidRPr="003E26C8">
        <w:rPr>
          <w:rFonts w:ascii="Arial" w:hAnsi="Arial" w:cs="Arial"/>
          <w:i/>
          <w:sz w:val="22"/>
        </w:rPr>
        <w:t>gongylodes</w:t>
      </w:r>
      <w:proofErr w:type="spellEnd"/>
      <w:r w:rsidRPr="003E26C8">
        <w:rPr>
          <w:rFonts w:ascii="Arial" w:hAnsi="Arial" w:cs="Arial"/>
          <w:sz w:val="22"/>
        </w:rPr>
        <w:t xml:space="preserve"> L. </w:t>
      </w:r>
      <w:proofErr w:type="spellStart"/>
      <w:r w:rsidRPr="003E26C8">
        <w:rPr>
          <w:rFonts w:ascii="Arial" w:hAnsi="Arial" w:cs="Arial"/>
          <w:sz w:val="22"/>
        </w:rPr>
        <w:t>cv</w:t>
      </w:r>
      <w:proofErr w:type="spellEnd"/>
      <w:r w:rsidRPr="003E26C8">
        <w:rPr>
          <w:rFonts w:ascii="Arial" w:hAnsi="Arial" w:cs="Arial"/>
          <w:sz w:val="22"/>
        </w:rPr>
        <w:t>. Luna</w:t>
      </w:r>
      <w:r>
        <w:rPr>
          <w:rFonts w:ascii="Arial" w:hAnsi="Arial" w:cs="Arial"/>
          <w:sz w:val="22"/>
        </w:rPr>
        <w:t>) při teplotě 23 ± 3 °</w:t>
      </w:r>
      <w:r w:rsidRPr="003E26C8">
        <w:rPr>
          <w:rFonts w:ascii="Arial" w:hAnsi="Arial" w:cs="Arial"/>
          <w:sz w:val="22"/>
        </w:rPr>
        <w:t>C</w:t>
      </w:r>
      <w:r>
        <w:rPr>
          <w:rFonts w:ascii="Arial" w:hAnsi="Arial" w:cs="Arial"/>
          <w:sz w:val="22"/>
        </w:rPr>
        <w:t xml:space="preserve">, relativní vlhkosti 40–80 % a fotoperiodě 16:8 (L:D). </w:t>
      </w:r>
    </w:p>
    <w:p w:rsidR="00EE1FDC" w:rsidRPr="00EE1FDC" w:rsidRDefault="00A72A22" w:rsidP="00EE1FDC">
      <w:pPr>
        <w:spacing w:before="240" w:line="360" w:lineRule="auto"/>
        <w:ind w:firstLine="708"/>
        <w:jc w:val="both"/>
        <w:rPr>
          <w:rFonts w:ascii="Arial" w:hAnsi="Arial" w:cs="Arial"/>
          <w:sz w:val="22"/>
        </w:rPr>
      </w:pPr>
      <w:r>
        <w:rPr>
          <w:rFonts w:ascii="Arial" w:hAnsi="Arial" w:cs="Arial"/>
          <w:sz w:val="22"/>
        </w:rPr>
        <w:t>Celkem bylo hodnoceno 16 insekticidů</w:t>
      </w:r>
      <w:r w:rsidRPr="00881315">
        <w:rPr>
          <w:rFonts w:ascii="Arial" w:hAnsi="Arial" w:cs="Arial"/>
          <w:sz w:val="22"/>
        </w:rPr>
        <w:t xml:space="preserve"> s různými účinnými látkami. </w:t>
      </w:r>
      <w:r w:rsidRPr="000868A7">
        <w:rPr>
          <w:rFonts w:ascii="Arial" w:hAnsi="Arial" w:cs="Arial"/>
          <w:sz w:val="22"/>
        </w:rPr>
        <w:t>Použité koncentrace přípravků odpovídají dávkování doporučeným pro polní aplikaci na housenky v dávce 600 l v</w:t>
      </w:r>
      <w:r w:rsidR="00EE1FDC">
        <w:rPr>
          <w:rFonts w:ascii="Arial" w:hAnsi="Arial" w:cs="Arial"/>
          <w:sz w:val="22"/>
        </w:rPr>
        <w:t>ody/ha. Smáčedlo použito nebylo</w:t>
      </w:r>
      <w:r w:rsidRPr="000868A7">
        <w:rPr>
          <w:rFonts w:ascii="Arial" w:hAnsi="Arial" w:cs="Arial"/>
          <w:sz w:val="22"/>
        </w:rPr>
        <w:t>.</w:t>
      </w:r>
      <w:r w:rsidR="00EE1FDC">
        <w:rPr>
          <w:rFonts w:ascii="Arial" w:hAnsi="Arial" w:cs="Arial"/>
          <w:sz w:val="22"/>
        </w:rPr>
        <w:t xml:space="preserve"> </w:t>
      </w:r>
      <w:r>
        <w:rPr>
          <w:rFonts w:ascii="Arial" w:hAnsi="Arial" w:cs="Arial"/>
          <w:sz w:val="22"/>
        </w:rPr>
        <w:t xml:space="preserve">U některých insekticidů s podezřením na rezistenci (deltamethrin, λ-cyhalothrin) byla hodnocena mortalita housenek zápředníčka polního v </w:t>
      </w:r>
      <w:r>
        <w:rPr>
          <w:rFonts w:ascii="Arial" w:hAnsi="Arial" w:cs="Arial"/>
          <w:sz w:val="22"/>
        </w:rPr>
        <w:lastRenderedPageBreak/>
        <w:t xml:space="preserve">koncentrační řadě </w:t>
      </w:r>
      <w:r w:rsidRPr="000868A7">
        <w:rPr>
          <w:rFonts w:ascii="Arial" w:hAnsi="Arial" w:cs="Arial"/>
          <w:sz w:val="22"/>
        </w:rPr>
        <w:t xml:space="preserve">odpovídající 20, 60, 100, 500 a 1 000% dávce doporučené v registru přípravků na ochranu rostlin pro polní aplikaci. </w:t>
      </w:r>
    </w:p>
    <w:p w:rsidR="00A72A22" w:rsidRDefault="00A72A22" w:rsidP="00EE1FDC">
      <w:pPr>
        <w:spacing w:before="240" w:line="360" w:lineRule="auto"/>
        <w:ind w:firstLine="708"/>
        <w:jc w:val="both"/>
        <w:rPr>
          <w:rFonts w:ascii="Arial" w:hAnsi="Arial" w:cs="Arial"/>
          <w:sz w:val="22"/>
        </w:rPr>
      </w:pPr>
      <w:r w:rsidRPr="00881315">
        <w:rPr>
          <w:rFonts w:ascii="Arial" w:hAnsi="Arial" w:cs="Arial"/>
          <w:sz w:val="22"/>
        </w:rPr>
        <w:t>Testování probíhalo v laboratorních podmínkách</w:t>
      </w:r>
      <w:r>
        <w:rPr>
          <w:rFonts w:ascii="Arial" w:hAnsi="Arial" w:cs="Arial"/>
          <w:sz w:val="22"/>
        </w:rPr>
        <w:t xml:space="preserve"> </w:t>
      </w:r>
      <w:r w:rsidR="001F5A03">
        <w:rPr>
          <w:rFonts w:ascii="Arial" w:hAnsi="Arial" w:cs="Arial"/>
          <w:sz w:val="22"/>
        </w:rPr>
        <w:t>dle metodiky IRAC č. 018 (007)</w:t>
      </w:r>
      <w:r w:rsidR="00EE1FDC">
        <w:rPr>
          <w:rFonts w:ascii="Arial" w:hAnsi="Arial" w:cs="Arial"/>
          <w:sz w:val="22"/>
        </w:rPr>
        <w:t xml:space="preserve"> – požerový test, kdy se listové výkrojky namáčejí do roztoků vody s insekticidem. </w:t>
      </w:r>
      <w:r w:rsidRPr="00881315">
        <w:rPr>
          <w:rFonts w:ascii="Arial" w:hAnsi="Arial" w:cs="Arial"/>
          <w:sz w:val="22"/>
        </w:rPr>
        <w:t xml:space="preserve">Mortalita housenek byla sledována po 24 a 48 hodinách. </w:t>
      </w:r>
      <w:r w:rsidRPr="00703D08">
        <w:rPr>
          <w:rFonts w:ascii="Arial" w:hAnsi="Arial" w:cs="Arial"/>
          <w:sz w:val="22"/>
        </w:rPr>
        <w:t>Mortalita housenek byl</w:t>
      </w:r>
      <w:r w:rsidR="00EE1FDC">
        <w:rPr>
          <w:rFonts w:ascii="Arial" w:hAnsi="Arial" w:cs="Arial"/>
          <w:sz w:val="22"/>
        </w:rPr>
        <w:t>a korigována dle Abbotta (1925)</w:t>
      </w:r>
      <w:r w:rsidRPr="00703D08">
        <w:rPr>
          <w:rFonts w:ascii="Arial" w:hAnsi="Arial" w:cs="Arial"/>
          <w:sz w:val="22"/>
        </w:rPr>
        <w:t xml:space="preserve"> </w:t>
      </w:r>
      <w:r w:rsidR="00EE1FDC">
        <w:rPr>
          <w:rFonts w:ascii="Arial" w:hAnsi="Arial" w:cs="Arial"/>
          <w:sz w:val="22"/>
        </w:rPr>
        <w:t>a</w:t>
      </w:r>
      <w:r>
        <w:rPr>
          <w:rFonts w:ascii="Arial" w:hAnsi="Arial" w:cs="Arial"/>
          <w:sz w:val="22"/>
        </w:rPr>
        <w:t xml:space="preserve"> nesměla</w:t>
      </w:r>
      <w:r w:rsidRPr="00D2194B">
        <w:rPr>
          <w:rFonts w:ascii="Arial" w:hAnsi="Arial" w:cs="Arial"/>
          <w:sz w:val="22"/>
        </w:rPr>
        <w:t xml:space="preserve"> přesáhnou</w:t>
      </w:r>
      <w:r w:rsidR="00EE1FDC">
        <w:rPr>
          <w:rFonts w:ascii="Arial" w:hAnsi="Arial" w:cs="Arial"/>
          <w:sz w:val="22"/>
        </w:rPr>
        <w:t>t 20 %</w:t>
      </w:r>
      <w:r w:rsidRPr="00D2194B">
        <w:rPr>
          <w:rFonts w:ascii="Arial" w:hAnsi="Arial" w:cs="Arial"/>
          <w:sz w:val="22"/>
        </w:rPr>
        <w:t>.</w:t>
      </w:r>
      <w:r>
        <w:rPr>
          <w:rFonts w:ascii="Arial" w:hAnsi="Arial" w:cs="Arial"/>
          <w:sz w:val="22"/>
        </w:rPr>
        <w:t xml:space="preserve"> Rezistence zápředníčka polního k vybraným př</w:t>
      </w:r>
      <w:r w:rsidR="001F5A03">
        <w:rPr>
          <w:rFonts w:ascii="Arial" w:hAnsi="Arial" w:cs="Arial"/>
          <w:sz w:val="22"/>
        </w:rPr>
        <w:t xml:space="preserve">ípravkům byla hodnocena pomocí </w:t>
      </w:r>
      <w:r>
        <w:rPr>
          <w:rFonts w:ascii="Arial" w:hAnsi="Arial" w:cs="Arial"/>
          <w:sz w:val="22"/>
        </w:rPr>
        <w:t xml:space="preserve">Probitové analýzy. Vlastní analýza byla provedena v programu XLSTAT 2015. </w:t>
      </w:r>
    </w:p>
    <w:p w:rsidR="00A72A22" w:rsidRDefault="00A72A22" w:rsidP="00FD1628">
      <w:pPr>
        <w:spacing w:line="360" w:lineRule="auto"/>
        <w:ind w:firstLine="708"/>
        <w:jc w:val="both"/>
        <w:rPr>
          <w:rFonts w:ascii="Arial" w:hAnsi="Arial" w:cs="Arial"/>
          <w:sz w:val="24"/>
        </w:rPr>
      </w:pPr>
    </w:p>
    <w:p w:rsidR="00A72A22" w:rsidRDefault="00A72A22" w:rsidP="00FD1628">
      <w:pPr>
        <w:spacing w:line="360" w:lineRule="auto"/>
        <w:jc w:val="both"/>
        <w:outlineLvl w:val="1"/>
        <w:rPr>
          <w:rStyle w:val="Zdraznnjemn"/>
          <w:rFonts w:asciiTheme="majorHAnsi" w:hAnsiTheme="majorHAnsi"/>
          <w:iCs w:val="0"/>
          <w:sz w:val="28"/>
        </w:rPr>
      </w:pPr>
      <w:bookmarkStart w:id="15" w:name="_Toc508622640"/>
      <w:r>
        <w:rPr>
          <w:rFonts w:asciiTheme="majorHAnsi" w:hAnsiTheme="majorHAnsi"/>
          <w:i/>
          <w:sz w:val="28"/>
        </w:rPr>
        <w:t>4</w:t>
      </w:r>
      <w:r w:rsidRPr="00C3698B">
        <w:rPr>
          <w:rFonts w:asciiTheme="majorHAnsi" w:hAnsiTheme="majorHAnsi"/>
          <w:i/>
          <w:sz w:val="28"/>
        </w:rPr>
        <w:t>.</w:t>
      </w:r>
      <w:r>
        <w:rPr>
          <w:rFonts w:asciiTheme="majorHAnsi" w:hAnsiTheme="majorHAnsi"/>
          <w:i/>
          <w:sz w:val="28"/>
        </w:rPr>
        <w:t>2</w:t>
      </w:r>
      <w:r w:rsidRPr="00C3698B">
        <w:rPr>
          <w:rFonts w:asciiTheme="majorHAnsi" w:hAnsiTheme="majorHAnsi"/>
          <w:i/>
          <w:sz w:val="28"/>
        </w:rPr>
        <w:t>.</w:t>
      </w:r>
      <w:r>
        <w:rPr>
          <w:rFonts w:asciiTheme="majorHAnsi" w:hAnsiTheme="majorHAnsi"/>
          <w:i/>
          <w:sz w:val="28"/>
        </w:rPr>
        <w:t xml:space="preserve"> </w:t>
      </w:r>
      <w:r w:rsidRPr="00317148">
        <w:rPr>
          <w:rFonts w:asciiTheme="majorHAnsi" w:hAnsiTheme="majorHAnsi"/>
          <w:i/>
          <w:sz w:val="28"/>
        </w:rPr>
        <w:t xml:space="preserve"> </w:t>
      </w:r>
      <w:r>
        <w:rPr>
          <w:rFonts w:asciiTheme="majorHAnsi" w:hAnsiTheme="majorHAnsi"/>
          <w:i/>
          <w:sz w:val="28"/>
        </w:rPr>
        <w:t>Výsledky a diskuse</w:t>
      </w:r>
      <w:bookmarkEnd w:id="15"/>
    </w:p>
    <w:p w:rsidR="00A72A22" w:rsidRDefault="00A72A22" w:rsidP="00FD1628">
      <w:pPr>
        <w:spacing w:after="240" w:line="360" w:lineRule="auto"/>
        <w:ind w:firstLine="708"/>
        <w:jc w:val="both"/>
        <w:rPr>
          <w:rFonts w:ascii="Arial" w:hAnsi="Arial" w:cs="Arial"/>
          <w:sz w:val="22"/>
        </w:rPr>
      </w:pPr>
      <w:r w:rsidRPr="000868A7">
        <w:rPr>
          <w:rFonts w:ascii="Arial" w:hAnsi="Arial" w:cs="Arial"/>
          <w:sz w:val="22"/>
        </w:rPr>
        <w:t xml:space="preserve">Mortalita housenek u hodnocených přípravků po 48 hodinách je znázorněna v </w:t>
      </w:r>
      <w:r w:rsidRPr="00EE1FDC">
        <w:rPr>
          <w:rFonts w:ascii="Arial" w:hAnsi="Arial" w:cs="Arial"/>
          <w:color w:val="FF0000"/>
          <w:sz w:val="22"/>
        </w:rPr>
        <w:t xml:space="preserve">grafu </w:t>
      </w:r>
      <w:r w:rsidRPr="000868A7">
        <w:rPr>
          <w:rFonts w:ascii="Arial" w:hAnsi="Arial" w:cs="Arial"/>
          <w:sz w:val="22"/>
        </w:rPr>
        <w:t xml:space="preserve">4. </w:t>
      </w:r>
      <w:r w:rsidR="00EE1FDC">
        <w:rPr>
          <w:rFonts w:ascii="Arial" w:hAnsi="Arial" w:cs="Arial"/>
          <w:sz w:val="22"/>
        </w:rPr>
        <w:t>Z</w:t>
      </w:r>
      <w:r>
        <w:rPr>
          <w:rFonts w:ascii="Arial" w:hAnsi="Arial" w:cs="Arial"/>
          <w:sz w:val="22"/>
        </w:rPr>
        <w:t xml:space="preserve"> celkově 16 hodnocených přípravků se oddělila homogenní skupina 5 nejúčinnějších přípravků, a </w:t>
      </w:r>
      <w:r w:rsidRPr="00460D4D">
        <w:rPr>
          <w:rFonts w:ascii="Arial" w:hAnsi="Arial" w:cs="Arial"/>
          <w:sz w:val="22"/>
        </w:rPr>
        <w:t xml:space="preserve">to </w:t>
      </w:r>
      <w:proofErr w:type="spellStart"/>
      <w:r w:rsidRPr="00460D4D">
        <w:rPr>
          <w:rFonts w:ascii="Arial" w:hAnsi="Arial" w:cs="Arial"/>
          <w:sz w:val="22"/>
        </w:rPr>
        <w:t>Benevia</w:t>
      </w:r>
      <w:proofErr w:type="spellEnd"/>
      <w:r w:rsidRPr="00460D4D">
        <w:rPr>
          <w:rFonts w:ascii="Arial" w:hAnsi="Arial" w:cs="Arial"/>
          <w:sz w:val="22"/>
        </w:rPr>
        <w:t xml:space="preserve">, </w:t>
      </w:r>
      <w:proofErr w:type="spellStart"/>
      <w:r>
        <w:rPr>
          <w:rFonts w:ascii="Arial" w:hAnsi="Arial" w:cs="Arial"/>
          <w:sz w:val="22"/>
        </w:rPr>
        <w:t>Spintor</w:t>
      </w:r>
      <w:proofErr w:type="spellEnd"/>
      <w:r>
        <w:rPr>
          <w:rFonts w:ascii="Arial" w:hAnsi="Arial" w:cs="Arial"/>
          <w:sz w:val="22"/>
        </w:rPr>
        <w:t xml:space="preserve">, </w:t>
      </w:r>
      <w:proofErr w:type="spellStart"/>
      <w:r>
        <w:rPr>
          <w:rFonts w:ascii="Arial" w:hAnsi="Arial" w:cs="Arial"/>
          <w:sz w:val="22"/>
        </w:rPr>
        <w:t>Lepinox</w:t>
      </w:r>
      <w:proofErr w:type="spellEnd"/>
      <w:r>
        <w:rPr>
          <w:rFonts w:ascii="Arial" w:hAnsi="Arial" w:cs="Arial"/>
          <w:sz w:val="22"/>
        </w:rPr>
        <w:t xml:space="preserve">, Steward a </w:t>
      </w:r>
      <w:r w:rsidRPr="00460D4D">
        <w:rPr>
          <w:rFonts w:ascii="Arial" w:hAnsi="Arial" w:cs="Arial"/>
          <w:sz w:val="22"/>
        </w:rPr>
        <w:t xml:space="preserve">Calypso. </w:t>
      </w:r>
      <w:r>
        <w:rPr>
          <w:rFonts w:ascii="Arial" w:hAnsi="Arial" w:cs="Arial"/>
          <w:sz w:val="22"/>
        </w:rPr>
        <w:t xml:space="preserve">Ostatní skupiny nelze </w:t>
      </w:r>
      <w:r w:rsidRPr="000868A7">
        <w:rPr>
          <w:rFonts w:ascii="Arial" w:hAnsi="Arial" w:cs="Arial"/>
          <w:sz w:val="22"/>
        </w:rPr>
        <w:t xml:space="preserve">jednoznačně oddělit, neboť se vždy částečně překrývají. </w:t>
      </w:r>
    </w:p>
    <w:p w:rsidR="00A72A22" w:rsidRDefault="00A72A22" w:rsidP="00E5771D">
      <w:pPr>
        <w:spacing w:before="240" w:after="240" w:line="360" w:lineRule="auto"/>
        <w:ind w:firstLine="708"/>
        <w:jc w:val="both"/>
        <w:rPr>
          <w:rFonts w:ascii="Arial" w:hAnsi="Arial" w:cs="Arial"/>
          <w:sz w:val="22"/>
        </w:rPr>
      </w:pPr>
      <w:r w:rsidRPr="008937AC">
        <w:rPr>
          <w:rFonts w:ascii="Arial" w:hAnsi="Arial" w:cs="Arial"/>
          <w:sz w:val="22"/>
        </w:rPr>
        <w:t>Účinnost pyrethroidů</w:t>
      </w:r>
      <w:r>
        <w:rPr>
          <w:rFonts w:ascii="Arial" w:hAnsi="Arial" w:cs="Arial"/>
          <w:sz w:val="22"/>
        </w:rPr>
        <w:t xml:space="preserve"> vyjádřená mortalitou</w:t>
      </w:r>
      <w:r w:rsidRPr="008937AC">
        <w:rPr>
          <w:rFonts w:ascii="Arial" w:hAnsi="Arial" w:cs="Arial"/>
          <w:sz w:val="22"/>
        </w:rPr>
        <w:t xml:space="preserve"> se pohybovala od 11–62 % po 24 hodinách v následujícím pořadí: Mavrik, Decis </w:t>
      </w:r>
      <w:proofErr w:type="spellStart"/>
      <w:r w:rsidRPr="008937AC">
        <w:rPr>
          <w:rFonts w:ascii="Arial" w:hAnsi="Arial" w:cs="Arial"/>
          <w:sz w:val="22"/>
        </w:rPr>
        <w:t>Mega</w:t>
      </w:r>
      <w:proofErr w:type="spellEnd"/>
      <w:r w:rsidRPr="008937AC">
        <w:rPr>
          <w:rFonts w:ascii="Arial" w:hAnsi="Arial" w:cs="Arial"/>
          <w:sz w:val="22"/>
        </w:rPr>
        <w:t xml:space="preserve">, Vaztac, Alfametrin a Karate. Po 48 hodinách byly účinnosti vyšší, a to od </w:t>
      </w:r>
      <w:r>
        <w:rPr>
          <w:rFonts w:ascii="Arial" w:hAnsi="Arial" w:cs="Arial"/>
          <w:sz w:val="22"/>
        </w:rPr>
        <w:t>21–73</w:t>
      </w:r>
      <w:r w:rsidRPr="008937AC">
        <w:rPr>
          <w:rFonts w:ascii="Arial" w:hAnsi="Arial" w:cs="Arial"/>
          <w:sz w:val="22"/>
        </w:rPr>
        <w:t xml:space="preserve"> %</w:t>
      </w:r>
      <w:r>
        <w:rPr>
          <w:rFonts w:ascii="Arial" w:hAnsi="Arial" w:cs="Arial"/>
          <w:sz w:val="22"/>
        </w:rPr>
        <w:t xml:space="preserve">. Požerky na listech ošetřených přípravkem Decis </w:t>
      </w:r>
      <w:proofErr w:type="spellStart"/>
      <w:r>
        <w:rPr>
          <w:rFonts w:ascii="Arial" w:hAnsi="Arial" w:cs="Arial"/>
          <w:sz w:val="22"/>
        </w:rPr>
        <w:t>Mega</w:t>
      </w:r>
      <w:proofErr w:type="spellEnd"/>
      <w:r>
        <w:rPr>
          <w:rFonts w:ascii="Arial" w:hAnsi="Arial" w:cs="Arial"/>
          <w:sz w:val="22"/>
        </w:rPr>
        <w:t xml:space="preserve"> </w:t>
      </w:r>
      <w:r w:rsidR="00F0733F">
        <w:rPr>
          <w:rFonts w:ascii="Arial" w:hAnsi="Arial" w:cs="Arial"/>
          <w:sz w:val="22"/>
        </w:rPr>
        <w:t>byly v podstatě totožné</w:t>
      </w:r>
      <w:r>
        <w:rPr>
          <w:rFonts w:ascii="Arial" w:hAnsi="Arial" w:cs="Arial"/>
          <w:sz w:val="22"/>
        </w:rPr>
        <w:t xml:space="preserve"> s kontrolou.</w:t>
      </w:r>
      <w:r w:rsidR="00EB6BD3">
        <w:rPr>
          <w:rFonts w:ascii="Arial" w:hAnsi="Arial" w:cs="Arial"/>
          <w:sz w:val="22"/>
        </w:rPr>
        <w:t xml:space="preserve"> </w:t>
      </w:r>
      <w:r w:rsidRPr="008937AC">
        <w:rPr>
          <w:rFonts w:ascii="Arial" w:hAnsi="Arial" w:cs="Arial"/>
          <w:sz w:val="22"/>
        </w:rPr>
        <w:t>Calypso</w:t>
      </w:r>
      <w:r>
        <w:rPr>
          <w:rFonts w:ascii="Arial" w:hAnsi="Arial" w:cs="Arial"/>
          <w:sz w:val="22"/>
        </w:rPr>
        <w:t xml:space="preserve"> a </w:t>
      </w:r>
      <w:proofErr w:type="spellStart"/>
      <w:r>
        <w:rPr>
          <w:rFonts w:ascii="Arial" w:hAnsi="Arial" w:cs="Arial"/>
          <w:sz w:val="22"/>
        </w:rPr>
        <w:t>Mospilan</w:t>
      </w:r>
      <w:proofErr w:type="spellEnd"/>
      <w:r w:rsidRPr="008937AC">
        <w:rPr>
          <w:rFonts w:ascii="Arial" w:hAnsi="Arial" w:cs="Arial"/>
          <w:sz w:val="22"/>
        </w:rPr>
        <w:t xml:space="preserve"> byl</w:t>
      </w:r>
      <w:r>
        <w:rPr>
          <w:rFonts w:ascii="Arial" w:hAnsi="Arial" w:cs="Arial"/>
          <w:sz w:val="22"/>
        </w:rPr>
        <w:t>y v požerovém testu velmi účinné. Po aplikaci přípravku Calypso byla mortalita po 48 hodinách 100 %</w:t>
      </w:r>
      <w:r w:rsidRPr="008937AC">
        <w:rPr>
          <w:rFonts w:ascii="Arial" w:hAnsi="Arial" w:cs="Arial"/>
          <w:sz w:val="22"/>
        </w:rPr>
        <w:t>.</w:t>
      </w:r>
      <w:r>
        <w:rPr>
          <w:rFonts w:ascii="Arial" w:hAnsi="Arial" w:cs="Arial"/>
          <w:sz w:val="22"/>
        </w:rPr>
        <w:t xml:space="preserve"> </w:t>
      </w:r>
      <w:proofErr w:type="spellStart"/>
      <w:r>
        <w:rPr>
          <w:rFonts w:ascii="Arial" w:hAnsi="Arial" w:cs="Arial"/>
          <w:sz w:val="22"/>
        </w:rPr>
        <w:t>Mospilan</w:t>
      </w:r>
      <w:proofErr w:type="spellEnd"/>
      <w:r>
        <w:rPr>
          <w:rFonts w:ascii="Arial" w:hAnsi="Arial" w:cs="Arial"/>
          <w:sz w:val="22"/>
        </w:rPr>
        <w:t xml:space="preserve"> byl účinný o něco méně, avšak byl zde zaznamenán velký nárůst účinnosti z 24 % po 24 hodinách na 88 % po 48 hodinách. Vysoce účinné byly také přípravky</w:t>
      </w:r>
      <w:r w:rsidRPr="003A3BA7">
        <w:rPr>
          <w:rFonts w:ascii="Arial" w:hAnsi="Arial" w:cs="Arial"/>
          <w:sz w:val="22"/>
        </w:rPr>
        <w:t xml:space="preserve"> </w:t>
      </w:r>
      <w:r>
        <w:rPr>
          <w:rFonts w:ascii="Arial" w:hAnsi="Arial" w:cs="Arial"/>
          <w:sz w:val="22"/>
        </w:rPr>
        <w:t>Steward</w:t>
      </w:r>
      <w:r w:rsidRPr="003A3BA7">
        <w:rPr>
          <w:rFonts w:ascii="Arial" w:hAnsi="Arial" w:cs="Arial"/>
          <w:sz w:val="22"/>
        </w:rPr>
        <w:t xml:space="preserve"> a</w:t>
      </w:r>
      <w:r>
        <w:rPr>
          <w:rFonts w:ascii="Arial" w:hAnsi="Arial" w:cs="Arial"/>
          <w:sz w:val="22"/>
        </w:rPr>
        <w:t xml:space="preserve"> </w:t>
      </w:r>
      <w:proofErr w:type="spellStart"/>
      <w:r>
        <w:rPr>
          <w:rFonts w:ascii="Arial" w:hAnsi="Arial" w:cs="Arial"/>
          <w:sz w:val="22"/>
        </w:rPr>
        <w:t>Benevia</w:t>
      </w:r>
      <w:proofErr w:type="spellEnd"/>
      <w:r>
        <w:rPr>
          <w:rFonts w:ascii="Arial" w:hAnsi="Arial" w:cs="Arial"/>
          <w:sz w:val="22"/>
        </w:rPr>
        <w:t>, který způsobil mortalitu 100 % již po 24 hodinách po aplikaci</w:t>
      </w:r>
      <w:r w:rsidRPr="003A3BA7">
        <w:rPr>
          <w:rFonts w:ascii="Arial" w:hAnsi="Arial" w:cs="Arial"/>
          <w:sz w:val="22"/>
        </w:rPr>
        <w:t>.</w:t>
      </w:r>
      <w:r>
        <w:rPr>
          <w:rFonts w:ascii="Arial" w:hAnsi="Arial" w:cs="Arial"/>
          <w:sz w:val="22"/>
        </w:rPr>
        <w:t xml:space="preserve"> </w:t>
      </w:r>
      <w:r w:rsidRPr="003A3BA7">
        <w:rPr>
          <w:rFonts w:ascii="Arial" w:hAnsi="Arial" w:cs="Arial"/>
          <w:sz w:val="22"/>
        </w:rPr>
        <w:t>Ze 4</w:t>
      </w:r>
      <w:r>
        <w:rPr>
          <w:rFonts w:ascii="Arial" w:hAnsi="Arial" w:cs="Arial"/>
          <w:sz w:val="22"/>
        </w:rPr>
        <w:t xml:space="preserve"> hodnocených</w:t>
      </w:r>
      <w:r w:rsidRPr="003A3BA7">
        <w:rPr>
          <w:rFonts w:ascii="Arial" w:hAnsi="Arial" w:cs="Arial"/>
          <w:sz w:val="22"/>
        </w:rPr>
        <w:t xml:space="preserve"> biologických přípravků byly velmi účinné</w:t>
      </w:r>
      <w:r>
        <w:rPr>
          <w:rFonts w:ascii="Arial" w:hAnsi="Arial" w:cs="Arial"/>
          <w:sz w:val="22"/>
        </w:rPr>
        <w:t xml:space="preserve"> 2</w:t>
      </w:r>
      <w:r w:rsidRPr="003A3BA7">
        <w:rPr>
          <w:rFonts w:ascii="Arial" w:hAnsi="Arial" w:cs="Arial"/>
          <w:sz w:val="22"/>
        </w:rPr>
        <w:t xml:space="preserve"> přípravky</w:t>
      </w:r>
      <w:r>
        <w:rPr>
          <w:rFonts w:ascii="Arial" w:hAnsi="Arial" w:cs="Arial"/>
          <w:sz w:val="22"/>
        </w:rPr>
        <w:t>, a to</w:t>
      </w:r>
      <w:r w:rsidRPr="003A3BA7">
        <w:rPr>
          <w:rFonts w:ascii="Arial" w:hAnsi="Arial" w:cs="Arial"/>
          <w:sz w:val="22"/>
        </w:rPr>
        <w:t xml:space="preserve"> SpinTor a </w:t>
      </w:r>
      <w:proofErr w:type="spellStart"/>
      <w:r w:rsidRPr="003A3BA7">
        <w:rPr>
          <w:rFonts w:ascii="Arial" w:hAnsi="Arial" w:cs="Arial"/>
          <w:sz w:val="22"/>
        </w:rPr>
        <w:t>Lepinox</w:t>
      </w:r>
      <w:proofErr w:type="spellEnd"/>
      <w:r w:rsidRPr="003A3BA7">
        <w:rPr>
          <w:rFonts w:ascii="Arial" w:hAnsi="Arial" w:cs="Arial"/>
          <w:sz w:val="22"/>
        </w:rPr>
        <w:t xml:space="preserve"> (až 100%</w:t>
      </w:r>
      <w:r>
        <w:rPr>
          <w:rFonts w:ascii="Arial" w:hAnsi="Arial" w:cs="Arial"/>
          <w:sz w:val="22"/>
        </w:rPr>
        <w:t xml:space="preserve"> mortalita</w:t>
      </w:r>
      <w:r w:rsidRPr="003A3BA7">
        <w:rPr>
          <w:rFonts w:ascii="Arial" w:hAnsi="Arial" w:cs="Arial"/>
          <w:sz w:val="22"/>
        </w:rPr>
        <w:t>)</w:t>
      </w:r>
      <w:r>
        <w:rPr>
          <w:rFonts w:ascii="Arial" w:hAnsi="Arial" w:cs="Arial"/>
          <w:sz w:val="22"/>
        </w:rPr>
        <w:t>.</w:t>
      </w:r>
      <w:r w:rsidRPr="003A3BA7">
        <w:rPr>
          <w:rFonts w:ascii="Arial" w:hAnsi="Arial" w:cs="Arial"/>
          <w:sz w:val="22"/>
        </w:rPr>
        <w:t xml:space="preserve"> </w:t>
      </w:r>
      <w:r>
        <w:rPr>
          <w:rFonts w:ascii="Arial" w:hAnsi="Arial" w:cs="Arial"/>
          <w:sz w:val="22"/>
        </w:rPr>
        <w:t>Zbývající 2 přípravky</w:t>
      </w:r>
      <w:r w:rsidRPr="003A3BA7">
        <w:rPr>
          <w:rFonts w:ascii="Arial" w:hAnsi="Arial" w:cs="Arial"/>
          <w:sz w:val="22"/>
        </w:rPr>
        <w:t xml:space="preserve"> </w:t>
      </w:r>
      <w:proofErr w:type="spellStart"/>
      <w:r w:rsidRPr="003A3BA7">
        <w:rPr>
          <w:rFonts w:ascii="Arial" w:hAnsi="Arial" w:cs="Arial"/>
          <w:sz w:val="22"/>
        </w:rPr>
        <w:t>Naturalis</w:t>
      </w:r>
      <w:proofErr w:type="spellEnd"/>
      <w:r w:rsidRPr="003A3BA7">
        <w:rPr>
          <w:rFonts w:ascii="Arial" w:hAnsi="Arial" w:cs="Arial"/>
          <w:sz w:val="22"/>
        </w:rPr>
        <w:t xml:space="preserve"> a </w:t>
      </w:r>
      <w:proofErr w:type="spellStart"/>
      <w:r w:rsidRPr="003A3BA7">
        <w:rPr>
          <w:rFonts w:ascii="Arial" w:hAnsi="Arial" w:cs="Arial"/>
          <w:sz w:val="22"/>
        </w:rPr>
        <w:t>Neem</w:t>
      </w:r>
      <w:proofErr w:type="spellEnd"/>
      <w:r w:rsidRPr="003A3BA7">
        <w:rPr>
          <w:rFonts w:ascii="Arial" w:hAnsi="Arial" w:cs="Arial"/>
          <w:sz w:val="22"/>
        </w:rPr>
        <w:t xml:space="preserve"> </w:t>
      </w:r>
      <w:proofErr w:type="spellStart"/>
      <w:r w:rsidRPr="003A3BA7">
        <w:rPr>
          <w:rFonts w:ascii="Arial" w:hAnsi="Arial" w:cs="Arial"/>
          <w:sz w:val="22"/>
        </w:rPr>
        <w:t>Azal</w:t>
      </w:r>
      <w:proofErr w:type="spellEnd"/>
      <w:r w:rsidRPr="003A3BA7">
        <w:rPr>
          <w:rFonts w:ascii="Arial" w:hAnsi="Arial" w:cs="Arial"/>
          <w:sz w:val="22"/>
        </w:rPr>
        <w:t xml:space="preserve"> </w:t>
      </w:r>
      <w:r>
        <w:rPr>
          <w:rFonts w:ascii="Arial" w:hAnsi="Arial" w:cs="Arial"/>
          <w:sz w:val="22"/>
        </w:rPr>
        <w:t>po 48 hodinách způsobily mortalitu pouhých 34 % a 11 % v uvedeném pořadí</w:t>
      </w:r>
      <w:r w:rsidRPr="003A3BA7">
        <w:rPr>
          <w:rFonts w:ascii="Arial" w:hAnsi="Arial" w:cs="Arial"/>
          <w:sz w:val="22"/>
        </w:rPr>
        <w:t>.</w:t>
      </w:r>
      <w:r>
        <w:rPr>
          <w:rFonts w:ascii="Arial" w:hAnsi="Arial" w:cs="Arial"/>
          <w:sz w:val="22"/>
        </w:rPr>
        <w:t xml:space="preserve"> </w:t>
      </w:r>
      <w:proofErr w:type="spellStart"/>
      <w:r>
        <w:rPr>
          <w:rFonts w:ascii="Arial" w:hAnsi="Arial" w:cs="Arial"/>
          <w:sz w:val="22"/>
        </w:rPr>
        <w:t>Neem</w:t>
      </w:r>
      <w:proofErr w:type="spellEnd"/>
      <w:r>
        <w:rPr>
          <w:rFonts w:ascii="Arial" w:hAnsi="Arial" w:cs="Arial"/>
          <w:sz w:val="22"/>
        </w:rPr>
        <w:t xml:space="preserve"> </w:t>
      </w:r>
      <w:proofErr w:type="spellStart"/>
      <w:r>
        <w:rPr>
          <w:rFonts w:ascii="Arial" w:hAnsi="Arial" w:cs="Arial"/>
          <w:sz w:val="22"/>
        </w:rPr>
        <w:t>Azal</w:t>
      </w:r>
      <w:proofErr w:type="spellEnd"/>
      <w:r>
        <w:rPr>
          <w:rFonts w:ascii="Arial" w:hAnsi="Arial" w:cs="Arial"/>
          <w:sz w:val="22"/>
        </w:rPr>
        <w:t xml:space="preserve"> byl vůbec nejméně účinný ze všech hodnocených přípravků.</w:t>
      </w:r>
    </w:p>
    <w:p w:rsidR="00A72A22" w:rsidRDefault="00A72A22" w:rsidP="001F5A03">
      <w:pPr>
        <w:spacing w:after="240" w:line="360" w:lineRule="auto"/>
        <w:ind w:firstLine="708"/>
        <w:jc w:val="both"/>
        <w:rPr>
          <w:rFonts w:ascii="Arial" w:hAnsi="Arial" w:cs="Arial"/>
          <w:sz w:val="22"/>
        </w:rPr>
      </w:pPr>
      <w:r>
        <w:rPr>
          <w:rFonts w:ascii="Arial" w:hAnsi="Arial" w:cs="Arial"/>
          <w:sz w:val="22"/>
        </w:rPr>
        <w:t xml:space="preserve">Přípravky Decis </w:t>
      </w:r>
      <w:proofErr w:type="spellStart"/>
      <w:r>
        <w:rPr>
          <w:rFonts w:ascii="Arial" w:hAnsi="Arial" w:cs="Arial"/>
          <w:sz w:val="22"/>
        </w:rPr>
        <w:t>Mega</w:t>
      </w:r>
      <w:proofErr w:type="spellEnd"/>
      <w:r>
        <w:rPr>
          <w:rFonts w:ascii="Arial" w:hAnsi="Arial" w:cs="Arial"/>
          <w:sz w:val="22"/>
        </w:rPr>
        <w:t xml:space="preserve"> (deltamethrin) a Karate (λ-cyhalothrin), byly otestovány v koncentrační řadě. Výsledek probitové analýzy pro deltamethrin byl: LC</w:t>
      </w:r>
      <w:r w:rsidRPr="002B3DCA">
        <w:rPr>
          <w:rFonts w:ascii="Arial" w:hAnsi="Arial" w:cs="Arial"/>
          <w:sz w:val="22"/>
          <w:vertAlign w:val="subscript"/>
        </w:rPr>
        <w:t>50</w:t>
      </w:r>
      <w:r>
        <w:rPr>
          <w:rFonts w:ascii="Arial" w:hAnsi="Arial" w:cs="Arial"/>
          <w:sz w:val="22"/>
        </w:rPr>
        <w:t xml:space="preserve"> = 341 ppm a LC</w:t>
      </w:r>
      <w:r w:rsidRPr="002B3DCA">
        <w:rPr>
          <w:rFonts w:ascii="Arial" w:hAnsi="Arial" w:cs="Arial"/>
          <w:sz w:val="22"/>
          <w:vertAlign w:val="subscript"/>
        </w:rPr>
        <w:t>90</w:t>
      </w:r>
      <w:r>
        <w:rPr>
          <w:rFonts w:ascii="Arial" w:hAnsi="Arial" w:cs="Arial"/>
          <w:sz w:val="22"/>
        </w:rPr>
        <w:t xml:space="preserve"> = 36 </w:t>
      </w:r>
      <w:r w:rsidRPr="00914C21">
        <w:rPr>
          <w:rFonts w:ascii="Arial" w:hAnsi="Arial" w:cs="Arial"/>
          <w:sz w:val="22"/>
        </w:rPr>
        <w:t>504 ppm</w:t>
      </w:r>
      <w:r w:rsidR="00EB6BD3">
        <w:rPr>
          <w:rFonts w:ascii="Arial" w:hAnsi="Arial" w:cs="Arial"/>
          <w:sz w:val="22"/>
        </w:rPr>
        <w:t xml:space="preserve">. </w:t>
      </w:r>
      <w:r w:rsidRPr="00914C21">
        <w:rPr>
          <w:rFonts w:ascii="Arial" w:hAnsi="Arial" w:cs="Arial"/>
          <w:sz w:val="22"/>
        </w:rPr>
        <w:t>Jako</w:t>
      </w:r>
      <w:r>
        <w:rPr>
          <w:rFonts w:ascii="Arial" w:hAnsi="Arial" w:cs="Arial"/>
          <w:sz w:val="22"/>
        </w:rPr>
        <w:t xml:space="preserve"> referenční </w:t>
      </w:r>
      <w:r w:rsidRPr="00703D08">
        <w:rPr>
          <w:rFonts w:ascii="Arial" w:hAnsi="Arial" w:cs="Arial"/>
          <w:sz w:val="22"/>
        </w:rPr>
        <w:t xml:space="preserve">(citlivá) populace k </w:t>
      </w:r>
      <w:proofErr w:type="spellStart"/>
      <w:r w:rsidRPr="00703D08">
        <w:rPr>
          <w:rFonts w:ascii="Arial" w:hAnsi="Arial" w:cs="Arial"/>
          <w:sz w:val="22"/>
        </w:rPr>
        <w:t>deltamethrinu</w:t>
      </w:r>
      <w:proofErr w:type="spellEnd"/>
      <w:r w:rsidRPr="00703D08">
        <w:rPr>
          <w:rFonts w:ascii="Arial" w:hAnsi="Arial" w:cs="Arial"/>
          <w:sz w:val="22"/>
        </w:rPr>
        <w:t xml:space="preserve"> byla použita populace </w:t>
      </w:r>
      <w:proofErr w:type="spellStart"/>
      <w:r w:rsidRPr="00703D08">
        <w:rPr>
          <w:rFonts w:ascii="Arial" w:hAnsi="Arial" w:cs="Arial"/>
          <w:sz w:val="22"/>
        </w:rPr>
        <w:t>Vargem</w:t>
      </w:r>
      <w:proofErr w:type="spellEnd"/>
      <w:r w:rsidRPr="00703D08">
        <w:rPr>
          <w:rFonts w:ascii="Arial" w:hAnsi="Arial" w:cs="Arial"/>
          <w:sz w:val="22"/>
        </w:rPr>
        <w:t xml:space="preserve"> </w:t>
      </w:r>
      <w:proofErr w:type="spellStart"/>
      <w:r w:rsidRPr="00703D08">
        <w:rPr>
          <w:rFonts w:ascii="Arial" w:hAnsi="Arial" w:cs="Arial"/>
          <w:sz w:val="22"/>
        </w:rPr>
        <w:t>Alta</w:t>
      </w:r>
      <w:proofErr w:type="spellEnd"/>
      <w:r w:rsidRPr="00703D08">
        <w:rPr>
          <w:rFonts w:ascii="Arial" w:hAnsi="Arial" w:cs="Arial"/>
          <w:sz w:val="22"/>
        </w:rPr>
        <w:t xml:space="preserve">-ES </w:t>
      </w:r>
      <w:r w:rsidRPr="008E2E2D">
        <w:rPr>
          <w:rFonts w:ascii="Arial" w:hAnsi="Arial" w:cs="Arial"/>
          <w:sz w:val="22"/>
        </w:rPr>
        <w:t xml:space="preserve">(de </w:t>
      </w:r>
      <w:proofErr w:type="spellStart"/>
      <w:r w:rsidRPr="008E2E2D">
        <w:rPr>
          <w:rFonts w:ascii="Arial" w:hAnsi="Arial" w:cs="Arial"/>
          <w:sz w:val="22"/>
        </w:rPr>
        <w:t>Oliveira</w:t>
      </w:r>
      <w:proofErr w:type="spellEnd"/>
      <w:r w:rsidRPr="008E2E2D">
        <w:rPr>
          <w:rFonts w:ascii="Arial" w:hAnsi="Arial" w:cs="Arial"/>
          <w:sz w:val="22"/>
        </w:rPr>
        <w:t xml:space="preserve"> et al.,</w:t>
      </w:r>
      <w:r>
        <w:rPr>
          <w:rFonts w:ascii="Arial" w:hAnsi="Arial" w:cs="Arial"/>
          <w:sz w:val="22"/>
        </w:rPr>
        <w:t xml:space="preserve"> 2011)</w:t>
      </w:r>
      <w:r w:rsidRPr="00914C21">
        <w:rPr>
          <w:rFonts w:ascii="Arial" w:hAnsi="Arial" w:cs="Arial"/>
          <w:sz w:val="22"/>
        </w:rPr>
        <w:t>. Vypočtený</w:t>
      </w:r>
      <w:r>
        <w:rPr>
          <w:rFonts w:ascii="Arial" w:hAnsi="Arial" w:cs="Arial"/>
          <w:sz w:val="22"/>
        </w:rPr>
        <w:t xml:space="preserve"> koeficient rezistence (RR) pro testovanou populaci z Litoměřicka měl hodnotu 4, což potvrzuje rezistenci této populace k </w:t>
      </w:r>
      <w:proofErr w:type="spellStart"/>
      <w:r>
        <w:rPr>
          <w:rFonts w:ascii="Arial" w:hAnsi="Arial" w:cs="Arial"/>
          <w:sz w:val="22"/>
        </w:rPr>
        <w:t>deltamethrinu</w:t>
      </w:r>
      <w:proofErr w:type="spellEnd"/>
      <w:r>
        <w:rPr>
          <w:rFonts w:ascii="Arial" w:hAnsi="Arial" w:cs="Arial"/>
          <w:sz w:val="22"/>
        </w:rPr>
        <w:t>. V případě λ-</w:t>
      </w:r>
      <w:proofErr w:type="spellStart"/>
      <w:r>
        <w:rPr>
          <w:rFonts w:ascii="Arial" w:hAnsi="Arial" w:cs="Arial"/>
          <w:sz w:val="22"/>
        </w:rPr>
        <w:t>cyhalothrinu</w:t>
      </w:r>
      <w:proofErr w:type="spellEnd"/>
      <w:r>
        <w:rPr>
          <w:rFonts w:ascii="Arial" w:hAnsi="Arial" w:cs="Arial"/>
          <w:sz w:val="22"/>
        </w:rPr>
        <w:t xml:space="preserve"> </w:t>
      </w:r>
      <w:proofErr w:type="spellStart"/>
      <w:r>
        <w:rPr>
          <w:rFonts w:ascii="Arial" w:hAnsi="Arial" w:cs="Arial"/>
          <w:sz w:val="22"/>
        </w:rPr>
        <w:t>probitová</w:t>
      </w:r>
      <w:proofErr w:type="spellEnd"/>
      <w:r>
        <w:rPr>
          <w:rFonts w:ascii="Arial" w:hAnsi="Arial" w:cs="Arial"/>
          <w:sz w:val="22"/>
        </w:rPr>
        <w:t xml:space="preserve"> analýza nevyšla z důvodu variability dat, takže není výsledek dále diskutován.</w:t>
      </w:r>
    </w:p>
    <w:p w:rsidR="00A72A22" w:rsidRPr="00BC52A2" w:rsidRDefault="00A72A22" w:rsidP="00FD1628">
      <w:pPr>
        <w:spacing w:after="240" w:line="360" w:lineRule="auto"/>
        <w:ind w:firstLine="708"/>
        <w:jc w:val="both"/>
        <w:rPr>
          <w:rFonts w:ascii="Arial" w:hAnsi="Arial" w:cs="Arial"/>
          <w:sz w:val="22"/>
          <w:szCs w:val="22"/>
        </w:rPr>
      </w:pPr>
      <w:r>
        <w:rPr>
          <w:rFonts w:ascii="Arial" w:hAnsi="Arial" w:cs="Arial"/>
          <w:sz w:val="22"/>
        </w:rPr>
        <w:t>Rezistence zápředníčka polního k </w:t>
      </w:r>
      <w:proofErr w:type="spellStart"/>
      <w:r>
        <w:rPr>
          <w:rFonts w:ascii="Arial" w:hAnsi="Arial" w:cs="Arial"/>
          <w:sz w:val="22"/>
        </w:rPr>
        <w:t>neonikotinoidům</w:t>
      </w:r>
      <w:proofErr w:type="spellEnd"/>
      <w:r>
        <w:rPr>
          <w:rFonts w:ascii="Arial" w:hAnsi="Arial" w:cs="Arial"/>
          <w:sz w:val="22"/>
        </w:rPr>
        <w:t>, zejména k </w:t>
      </w:r>
      <w:proofErr w:type="spellStart"/>
      <w:r>
        <w:rPr>
          <w:rFonts w:ascii="Arial" w:hAnsi="Arial" w:cs="Arial"/>
          <w:sz w:val="22"/>
        </w:rPr>
        <w:t>acetamipridu</w:t>
      </w:r>
      <w:proofErr w:type="spellEnd"/>
      <w:r>
        <w:rPr>
          <w:rFonts w:ascii="Arial" w:hAnsi="Arial" w:cs="Arial"/>
          <w:sz w:val="22"/>
        </w:rPr>
        <w:t xml:space="preserve"> </w:t>
      </w:r>
      <w:r w:rsidRPr="00703D08">
        <w:rPr>
          <w:rFonts w:ascii="Arial" w:hAnsi="Arial" w:cs="Arial"/>
          <w:sz w:val="22"/>
        </w:rPr>
        <w:t>(</w:t>
      </w:r>
      <w:proofErr w:type="spellStart"/>
      <w:r w:rsidRPr="00703D08">
        <w:rPr>
          <w:rFonts w:ascii="Arial" w:hAnsi="Arial" w:cs="Arial"/>
          <w:sz w:val="22"/>
        </w:rPr>
        <w:t>Mospilan</w:t>
      </w:r>
      <w:proofErr w:type="spellEnd"/>
      <w:r w:rsidRPr="00703D08">
        <w:rPr>
          <w:rFonts w:ascii="Arial" w:hAnsi="Arial" w:cs="Arial"/>
          <w:sz w:val="22"/>
        </w:rPr>
        <w:t xml:space="preserve">) je v zahraničí již </w:t>
      </w:r>
      <w:r w:rsidRPr="008E2E2D">
        <w:rPr>
          <w:rFonts w:ascii="Arial" w:hAnsi="Arial" w:cs="Arial"/>
          <w:sz w:val="22"/>
        </w:rPr>
        <w:t>známa (</w:t>
      </w:r>
      <w:proofErr w:type="spellStart"/>
      <w:r w:rsidRPr="008E2E2D">
        <w:rPr>
          <w:rFonts w:ascii="Arial" w:hAnsi="Arial" w:cs="Arial"/>
          <w:sz w:val="22"/>
        </w:rPr>
        <w:t>Ninsin</w:t>
      </w:r>
      <w:proofErr w:type="spellEnd"/>
      <w:r w:rsidRPr="008E2E2D">
        <w:rPr>
          <w:rFonts w:ascii="Arial" w:hAnsi="Arial" w:cs="Arial"/>
          <w:sz w:val="22"/>
        </w:rPr>
        <w:t>, 2004). Pokud</w:t>
      </w:r>
      <w:r>
        <w:rPr>
          <w:rFonts w:ascii="Arial" w:hAnsi="Arial" w:cs="Arial"/>
          <w:sz w:val="22"/>
        </w:rPr>
        <w:t xml:space="preserve"> dojde ke snížení polní účinnosti tohoto přípravku, neměl by být dále používán. Populace hodnocená v tomto experimentu se ukázala být velmi citlivá vůči účinné látce thiacloprid (Calypso), po jejíž aplikaci byla po 48 hodinách dosažena 100% </w:t>
      </w:r>
      <w:r w:rsidR="00E5771D">
        <w:rPr>
          <w:rFonts w:ascii="Arial" w:hAnsi="Arial" w:cs="Arial"/>
          <w:sz w:val="22"/>
        </w:rPr>
        <w:t>mortalita</w:t>
      </w:r>
      <w:r>
        <w:rPr>
          <w:rFonts w:ascii="Arial" w:hAnsi="Arial" w:cs="Arial"/>
          <w:sz w:val="22"/>
        </w:rPr>
        <w:t xml:space="preserve">. </w:t>
      </w:r>
      <w:r>
        <w:rPr>
          <w:rFonts w:ascii="Arial" w:hAnsi="Arial" w:cs="Arial"/>
          <w:sz w:val="22"/>
          <w:szCs w:val="22"/>
        </w:rPr>
        <w:t xml:space="preserve">V případě některých pyrethroidů (Decis </w:t>
      </w:r>
      <w:proofErr w:type="spellStart"/>
      <w:r>
        <w:rPr>
          <w:rFonts w:ascii="Arial" w:hAnsi="Arial" w:cs="Arial"/>
          <w:sz w:val="22"/>
          <w:szCs w:val="22"/>
        </w:rPr>
        <w:t>Mega</w:t>
      </w:r>
      <w:proofErr w:type="spellEnd"/>
      <w:r>
        <w:rPr>
          <w:rFonts w:ascii="Arial" w:hAnsi="Arial" w:cs="Arial"/>
          <w:sz w:val="22"/>
          <w:szCs w:val="22"/>
        </w:rPr>
        <w:t>) housenky přežíva</w:t>
      </w:r>
      <w:r w:rsidR="00EB6BD3">
        <w:rPr>
          <w:rFonts w:ascii="Arial" w:hAnsi="Arial" w:cs="Arial"/>
          <w:sz w:val="22"/>
          <w:szCs w:val="22"/>
        </w:rPr>
        <w:t xml:space="preserve">ly i desetinásobné </w:t>
      </w:r>
      <w:r>
        <w:rPr>
          <w:rFonts w:ascii="Arial" w:hAnsi="Arial" w:cs="Arial"/>
          <w:sz w:val="22"/>
          <w:szCs w:val="22"/>
        </w:rPr>
        <w:lastRenderedPageBreak/>
        <w:t xml:space="preserve">dávky. </w:t>
      </w:r>
      <w:r w:rsidRPr="00EA1813">
        <w:rPr>
          <w:rFonts w:ascii="Arial" w:hAnsi="Arial" w:cs="Arial"/>
          <w:sz w:val="22"/>
        </w:rPr>
        <w:t xml:space="preserve">Vzhledem k tomu, že </w:t>
      </w:r>
      <w:proofErr w:type="spellStart"/>
      <w:r w:rsidRPr="00EA1813">
        <w:rPr>
          <w:rFonts w:ascii="Arial" w:hAnsi="Arial" w:cs="Arial"/>
          <w:sz w:val="22"/>
        </w:rPr>
        <w:t>pyrethroidy</w:t>
      </w:r>
      <w:proofErr w:type="spellEnd"/>
      <w:r w:rsidRPr="00EA1813">
        <w:rPr>
          <w:rFonts w:ascii="Arial" w:hAnsi="Arial" w:cs="Arial"/>
          <w:sz w:val="22"/>
        </w:rPr>
        <w:t xml:space="preserve"> bývaly proti zápředníčkovi velmi účinné, lze takto snížené účinnosti považovat za rezistenci k pyrethroidům.</w:t>
      </w:r>
      <w:r w:rsidR="00EB6BD3">
        <w:rPr>
          <w:rFonts w:ascii="Arial" w:hAnsi="Arial" w:cs="Arial"/>
          <w:sz w:val="22"/>
        </w:rPr>
        <w:t xml:space="preserve"> Výsledky probitové analýzy </w:t>
      </w:r>
      <w:r>
        <w:rPr>
          <w:rFonts w:ascii="Arial" w:hAnsi="Arial" w:cs="Arial"/>
          <w:sz w:val="22"/>
        </w:rPr>
        <w:t xml:space="preserve">prokázaly, že polní populace zápředníčka polního z litoměřické oblasti je rezistentní vůči </w:t>
      </w:r>
      <w:proofErr w:type="spellStart"/>
      <w:r>
        <w:rPr>
          <w:rFonts w:ascii="Arial" w:hAnsi="Arial" w:cs="Arial"/>
          <w:sz w:val="22"/>
        </w:rPr>
        <w:t>deltamethrinu</w:t>
      </w:r>
      <w:proofErr w:type="spellEnd"/>
      <w:r>
        <w:rPr>
          <w:rFonts w:ascii="Arial" w:hAnsi="Arial" w:cs="Arial"/>
          <w:sz w:val="22"/>
        </w:rPr>
        <w:t xml:space="preserve"> s koeficientem rezistence (RR) = 4 ve srovnání s citlivou </w:t>
      </w:r>
      <w:r w:rsidRPr="00703D08">
        <w:rPr>
          <w:rFonts w:ascii="Arial" w:hAnsi="Arial" w:cs="Arial"/>
          <w:sz w:val="22"/>
        </w:rPr>
        <w:t xml:space="preserve">populací (de </w:t>
      </w:r>
      <w:proofErr w:type="spellStart"/>
      <w:r w:rsidRPr="00703D08">
        <w:rPr>
          <w:rFonts w:ascii="Arial" w:hAnsi="Arial" w:cs="Arial"/>
          <w:sz w:val="22"/>
        </w:rPr>
        <w:t>Oliveira</w:t>
      </w:r>
      <w:proofErr w:type="spellEnd"/>
      <w:r w:rsidRPr="00703D08">
        <w:rPr>
          <w:rFonts w:ascii="Arial" w:hAnsi="Arial" w:cs="Arial"/>
          <w:sz w:val="22"/>
        </w:rPr>
        <w:t>, 2011).</w:t>
      </w:r>
      <w:r>
        <w:rPr>
          <w:rFonts w:ascii="Arial" w:hAnsi="Arial" w:cs="Arial"/>
          <w:sz w:val="22"/>
        </w:rPr>
        <w:t xml:space="preserve"> </w:t>
      </w:r>
    </w:p>
    <w:p w:rsidR="00EB6BD3" w:rsidRDefault="00A72A22" w:rsidP="00EB6BD3">
      <w:pPr>
        <w:spacing w:after="240" w:line="360" w:lineRule="auto"/>
        <w:ind w:firstLine="708"/>
        <w:jc w:val="both"/>
        <w:rPr>
          <w:rFonts w:ascii="Arial" w:hAnsi="Arial" w:cs="Arial"/>
          <w:sz w:val="22"/>
        </w:rPr>
      </w:pPr>
      <w:r>
        <w:rPr>
          <w:rFonts w:ascii="Arial" w:hAnsi="Arial" w:cs="Arial"/>
          <w:sz w:val="22"/>
          <w:szCs w:val="22"/>
        </w:rPr>
        <w:t xml:space="preserve">U ostatních málo účinných přípravků se může jednat o neúčinnost z jiných důvodů. </w:t>
      </w:r>
      <w:r w:rsidRPr="00C45AC9">
        <w:rPr>
          <w:rFonts w:ascii="Arial" w:hAnsi="Arial" w:cs="Arial"/>
          <w:sz w:val="22"/>
          <w:szCs w:val="22"/>
        </w:rPr>
        <w:t>Například ú</w:t>
      </w:r>
      <w:r w:rsidRPr="00C45AC9">
        <w:rPr>
          <w:rFonts w:ascii="Arial" w:hAnsi="Arial" w:cs="Arial"/>
          <w:sz w:val="22"/>
        </w:rPr>
        <w:t xml:space="preserve">činné látky </w:t>
      </w:r>
      <w:proofErr w:type="spellStart"/>
      <w:r w:rsidRPr="00C45AC9">
        <w:rPr>
          <w:rFonts w:ascii="Arial" w:hAnsi="Arial" w:cs="Arial"/>
          <w:sz w:val="22"/>
        </w:rPr>
        <w:t>diflubenzuron</w:t>
      </w:r>
      <w:proofErr w:type="spellEnd"/>
      <w:r w:rsidRPr="00C45AC9">
        <w:rPr>
          <w:rFonts w:ascii="Arial" w:hAnsi="Arial" w:cs="Arial"/>
          <w:sz w:val="22"/>
        </w:rPr>
        <w:t xml:space="preserve"> (</w:t>
      </w:r>
      <w:proofErr w:type="spellStart"/>
      <w:r w:rsidRPr="00C45AC9">
        <w:rPr>
          <w:rFonts w:ascii="Arial" w:hAnsi="Arial" w:cs="Arial"/>
          <w:sz w:val="22"/>
        </w:rPr>
        <w:t>Dimilin</w:t>
      </w:r>
      <w:proofErr w:type="spellEnd"/>
      <w:r w:rsidRPr="00C45AC9">
        <w:rPr>
          <w:rFonts w:ascii="Arial" w:hAnsi="Arial" w:cs="Arial"/>
          <w:sz w:val="22"/>
        </w:rPr>
        <w:t xml:space="preserve">), </w:t>
      </w:r>
      <w:proofErr w:type="spellStart"/>
      <w:r w:rsidRPr="00C45AC9">
        <w:rPr>
          <w:rFonts w:ascii="Arial" w:hAnsi="Arial" w:cs="Arial"/>
          <w:sz w:val="22"/>
        </w:rPr>
        <w:t>methoxyfenozide</w:t>
      </w:r>
      <w:proofErr w:type="spellEnd"/>
      <w:r w:rsidRPr="00C45AC9">
        <w:rPr>
          <w:rFonts w:ascii="Arial" w:hAnsi="Arial" w:cs="Arial"/>
          <w:sz w:val="22"/>
        </w:rPr>
        <w:t xml:space="preserve"> (Integro) a spirotetramat (Movento) vykazovaly nižší účinnost</w:t>
      </w:r>
      <w:r>
        <w:rPr>
          <w:rFonts w:ascii="Arial" w:hAnsi="Arial" w:cs="Arial"/>
          <w:sz w:val="22"/>
        </w:rPr>
        <w:t>. Je možné, že</w:t>
      </w:r>
      <w:r w:rsidRPr="00C45AC9">
        <w:rPr>
          <w:rFonts w:ascii="Arial" w:hAnsi="Arial" w:cs="Arial"/>
          <w:sz w:val="22"/>
        </w:rPr>
        <w:t xml:space="preserve"> metod</w:t>
      </w:r>
      <w:r>
        <w:rPr>
          <w:rFonts w:ascii="Arial" w:hAnsi="Arial" w:cs="Arial"/>
          <w:sz w:val="22"/>
        </w:rPr>
        <w:t>ik</w:t>
      </w:r>
      <w:r w:rsidRPr="00C45AC9">
        <w:rPr>
          <w:rFonts w:ascii="Arial" w:hAnsi="Arial" w:cs="Arial"/>
          <w:sz w:val="22"/>
        </w:rPr>
        <w:t xml:space="preserve">a IRAC není </w:t>
      </w:r>
      <w:r>
        <w:rPr>
          <w:rFonts w:ascii="Arial" w:hAnsi="Arial" w:cs="Arial"/>
          <w:sz w:val="22"/>
        </w:rPr>
        <w:t xml:space="preserve">zcela </w:t>
      </w:r>
      <w:r w:rsidRPr="00C45AC9">
        <w:rPr>
          <w:rFonts w:ascii="Arial" w:hAnsi="Arial" w:cs="Arial"/>
          <w:sz w:val="22"/>
        </w:rPr>
        <w:t>vhodná pro tyto látky, vzhledem k odlišnému mechanismu účinku</w:t>
      </w:r>
      <w:r>
        <w:rPr>
          <w:rFonts w:ascii="Arial" w:hAnsi="Arial" w:cs="Arial"/>
          <w:sz w:val="22"/>
        </w:rPr>
        <w:t xml:space="preserve"> a delší reakční době</w:t>
      </w:r>
      <w:r w:rsidRPr="00C45AC9">
        <w:rPr>
          <w:rFonts w:ascii="Arial" w:hAnsi="Arial" w:cs="Arial"/>
          <w:sz w:val="22"/>
        </w:rPr>
        <w:t>. Přípravek Integro</w:t>
      </w:r>
      <w:r>
        <w:rPr>
          <w:rFonts w:ascii="Arial" w:hAnsi="Arial" w:cs="Arial"/>
          <w:sz w:val="22"/>
        </w:rPr>
        <w:t xml:space="preserve"> způsobil mortalitu pouze 61 % po 48 hodinách, nicméně</w:t>
      </w:r>
      <w:r w:rsidRPr="00C45AC9">
        <w:rPr>
          <w:rFonts w:ascii="Arial" w:hAnsi="Arial" w:cs="Arial"/>
          <w:sz w:val="22"/>
        </w:rPr>
        <w:t xml:space="preserve"> je vhodný pro použití v integrované ochraně, neboť je selektivní a nepoškozuje užitečný hmyz.</w:t>
      </w:r>
      <w:r>
        <w:rPr>
          <w:rFonts w:ascii="Arial" w:hAnsi="Arial" w:cs="Arial"/>
          <w:sz w:val="22"/>
        </w:rPr>
        <w:t xml:space="preserve"> </w:t>
      </w:r>
      <w:r w:rsidR="00EB6BD3">
        <w:rPr>
          <w:rFonts w:ascii="Arial" w:hAnsi="Arial" w:cs="Arial"/>
          <w:sz w:val="22"/>
        </w:rPr>
        <w:t xml:space="preserve">Biologický přípravek </w:t>
      </w:r>
      <w:proofErr w:type="spellStart"/>
      <w:r w:rsidR="00EB6BD3">
        <w:rPr>
          <w:rFonts w:ascii="Arial" w:hAnsi="Arial" w:cs="Arial"/>
          <w:sz w:val="22"/>
        </w:rPr>
        <w:t>Naturalis</w:t>
      </w:r>
      <w:proofErr w:type="spellEnd"/>
      <w:r w:rsidR="00EB6BD3">
        <w:rPr>
          <w:rFonts w:ascii="Arial" w:hAnsi="Arial" w:cs="Arial"/>
          <w:sz w:val="22"/>
        </w:rPr>
        <w:t xml:space="preserve">, </w:t>
      </w:r>
      <w:r w:rsidR="00EB6BD3" w:rsidRPr="004A2F4F">
        <w:rPr>
          <w:rFonts w:ascii="Arial" w:hAnsi="Arial" w:cs="Arial"/>
          <w:sz w:val="22"/>
        </w:rPr>
        <w:t xml:space="preserve">je účinný až po delší době působení. </w:t>
      </w:r>
      <w:r w:rsidR="00EB6BD3">
        <w:rPr>
          <w:rFonts w:ascii="Arial" w:hAnsi="Arial" w:cs="Arial"/>
          <w:sz w:val="22"/>
        </w:rPr>
        <w:t>V laboratoři po</w:t>
      </w:r>
      <w:r w:rsidR="00EB6BD3" w:rsidRPr="004A2F4F">
        <w:rPr>
          <w:rFonts w:ascii="Arial" w:hAnsi="Arial" w:cs="Arial"/>
          <w:sz w:val="22"/>
        </w:rPr>
        <w:t xml:space="preserve"> 96 hodinách se jeho účinnost zvýšila na 87,5 %, </w:t>
      </w:r>
      <w:r w:rsidR="00EB6BD3">
        <w:rPr>
          <w:rFonts w:ascii="Arial" w:hAnsi="Arial" w:cs="Arial"/>
          <w:sz w:val="22"/>
        </w:rPr>
        <w:t xml:space="preserve">a </w:t>
      </w:r>
      <w:r w:rsidR="00EB6BD3" w:rsidRPr="004A2F4F">
        <w:rPr>
          <w:rFonts w:ascii="Arial" w:hAnsi="Arial" w:cs="Arial"/>
          <w:sz w:val="22"/>
        </w:rPr>
        <w:t xml:space="preserve">po 5 dnech </w:t>
      </w:r>
      <w:r w:rsidR="00EB6BD3">
        <w:rPr>
          <w:rFonts w:ascii="Arial" w:hAnsi="Arial" w:cs="Arial"/>
          <w:sz w:val="22"/>
        </w:rPr>
        <w:t xml:space="preserve">až </w:t>
      </w:r>
      <w:r w:rsidR="00EB6BD3" w:rsidRPr="004A2F4F">
        <w:rPr>
          <w:rFonts w:ascii="Arial" w:hAnsi="Arial" w:cs="Arial"/>
          <w:sz w:val="22"/>
        </w:rPr>
        <w:t xml:space="preserve">na 100 %. </w:t>
      </w:r>
      <w:r w:rsidR="00EB6BD3">
        <w:rPr>
          <w:rFonts w:ascii="Arial" w:hAnsi="Arial" w:cs="Arial"/>
          <w:sz w:val="22"/>
        </w:rPr>
        <w:t>Obdobně</w:t>
      </w:r>
      <w:r w:rsidR="00EB6BD3" w:rsidRPr="004A2F4F">
        <w:rPr>
          <w:rFonts w:ascii="Arial" w:hAnsi="Arial" w:cs="Arial"/>
          <w:sz w:val="22"/>
        </w:rPr>
        <w:t xml:space="preserve"> přípravek </w:t>
      </w:r>
      <w:proofErr w:type="spellStart"/>
      <w:r w:rsidR="00EB6BD3" w:rsidRPr="004A2F4F">
        <w:rPr>
          <w:rFonts w:ascii="Arial" w:hAnsi="Arial" w:cs="Arial"/>
          <w:sz w:val="22"/>
        </w:rPr>
        <w:t>Neem</w:t>
      </w:r>
      <w:proofErr w:type="spellEnd"/>
      <w:r w:rsidR="00EB6BD3" w:rsidRPr="004A2F4F">
        <w:rPr>
          <w:rFonts w:ascii="Arial" w:hAnsi="Arial" w:cs="Arial"/>
          <w:sz w:val="22"/>
        </w:rPr>
        <w:t xml:space="preserve"> </w:t>
      </w:r>
      <w:proofErr w:type="spellStart"/>
      <w:r w:rsidR="00EB6BD3" w:rsidRPr="004A2F4F">
        <w:rPr>
          <w:rFonts w:ascii="Arial" w:hAnsi="Arial" w:cs="Arial"/>
          <w:sz w:val="22"/>
        </w:rPr>
        <w:t>Azal</w:t>
      </w:r>
      <w:proofErr w:type="spellEnd"/>
      <w:r w:rsidR="00EB6BD3">
        <w:rPr>
          <w:rFonts w:ascii="Arial" w:hAnsi="Arial" w:cs="Arial"/>
          <w:sz w:val="22"/>
        </w:rPr>
        <w:t xml:space="preserve"> (azadirachtin) </w:t>
      </w:r>
      <w:r w:rsidR="00EB6BD3" w:rsidRPr="004A2F4F">
        <w:rPr>
          <w:rFonts w:ascii="Arial" w:hAnsi="Arial" w:cs="Arial"/>
          <w:sz w:val="22"/>
        </w:rPr>
        <w:t xml:space="preserve">vyžaduje delší dobu </w:t>
      </w:r>
      <w:r w:rsidR="00EB6BD3" w:rsidRPr="008E2E2D">
        <w:rPr>
          <w:rFonts w:ascii="Arial" w:hAnsi="Arial" w:cs="Arial"/>
          <w:sz w:val="22"/>
        </w:rPr>
        <w:t xml:space="preserve">působení. </w:t>
      </w:r>
      <w:proofErr w:type="spellStart"/>
      <w:r w:rsidR="00EB6BD3" w:rsidRPr="008E2E2D">
        <w:rPr>
          <w:rFonts w:ascii="Arial" w:hAnsi="Arial" w:cs="Arial"/>
          <w:sz w:val="22"/>
        </w:rPr>
        <w:t>Verkerk</w:t>
      </w:r>
      <w:proofErr w:type="spellEnd"/>
      <w:r w:rsidR="00EB6BD3" w:rsidRPr="00DC4988">
        <w:rPr>
          <w:rFonts w:ascii="Arial" w:hAnsi="Arial" w:cs="Arial"/>
          <w:sz w:val="22"/>
        </w:rPr>
        <w:t xml:space="preserve"> &amp; </w:t>
      </w:r>
      <w:proofErr w:type="spellStart"/>
      <w:r w:rsidR="00EB6BD3" w:rsidRPr="00DC4988">
        <w:rPr>
          <w:rFonts w:ascii="Arial" w:hAnsi="Arial" w:cs="Arial"/>
          <w:sz w:val="22"/>
        </w:rPr>
        <w:t>Wright</w:t>
      </w:r>
      <w:proofErr w:type="spellEnd"/>
      <w:r w:rsidR="00EB6BD3" w:rsidRPr="00DC4988">
        <w:rPr>
          <w:rFonts w:ascii="Arial" w:hAnsi="Arial" w:cs="Arial"/>
          <w:sz w:val="22"/>
        </w:rPr>
        <w:t xml:space="preserve"> (1993) dosáhli u 2. instaru housenek zápředníčka konečné mortality mezi 50–90 % třináctý den pokusu, koncentrace kterou používali, byla 5x nižší než koncentrace použitá v této práci.</w:t>
      </w:r>
      <w:r w:rsidR="00EB6BD3">
        <w:rPr>
          <w:rFonts w:ascii="Arial" w:hAnsi="Arial" w:cs="Arial"/>
          <w:sz w:val="22"/>
        </w:rPr>
        <w:t xml:space="preserve"> Azadirachtin má </w:t>
      </w:r>
      <w:proofErr w:type="spellStart"/>
      <w:r w:rsidR="00EB6BD3">
        <w:rPr>
          <w:rFonts w:ascii="Arial" w:hAnsi="Arial" w:cs="Arial"/>
          <w:sz w:val="22"/>
        </w:rPr>
        <w:t>protipožerové</w:t>
      </w:r>
      <w:proofErr w:type="spellEnd"/>
      <w:r w:rsidR="00EB6BD3">
        <w:rPr>
          <w:rFonts w:ascii="Arial" w:hAnsi="Arial" w:cs="Arial"/>
          <w:sz w:val="22"/>
        </w:rPr>
        <w:t xml:space="preserve"> účinky, ovlivňuje hormonální soustavu hmyzu, páření a schopnost </w:t>
      </w:r>
      <w:r w:rsidR="00EB6BD3" w:rsidRPr="008E2E2D">
        <w:rPr>
          <w:rFonts w:ascii="Arial" w:hAnsi="Arial" w:cs="Arial"/>
          <w:sz w:val="22"/>
        </w:rPr>
        <w:t>létat (</w:t>
      </w:r>
      <w:proofErr w:type="spellStart"/>
      <w:r w:rsidR="00EB6BD3" w:rsidRPr="008E2E2D">
        <w:rPr>
          <w:rFonts w:ascii="Arial" w:hAnsi="Arial" w:cs="Arial"/>
          <w:sz w:val="22"/>
        </w:rPr>
        <w:t>Schmutterer</w:t>
      </w:r>
      <w:proofErr w:type="spellEnd"/>
      <w:r w:rsidR="00EB6BD3" w:rsidRPr="008E2E2D">
        <w:rPr>
          <w:rFonts w:ascii="Arial" w:hAnsi="Arial" w:cs="Arial"/>
          <w:sz w:val="22"/>
        </w:rPr>
        <w:t>, 199</w:t>
      </w:r>
      <w:r w:rsidR="008E2E2D" w:rsidRPr="008E2E2D">
        <w:rPr>
          <w:rFonts w:ascii="Arial" w:hAnsi="Arial" w:cs="Arial"/>
          <w:sz w:val="22"/>
        </w:rPr>
        <w:t>2</w:t>
      </w:r>
      <w:r w:rsidR="00EB6BD3" w:rsidRPr="008E2E2D">
        <w:rPr>
          <w:rFonts w:ascii="Arial" w:hAnsi="Arial" w:cs="Arial"/>
          <w:sz w:val="22"/>
        </w:rPr>
        <w:t xml:space="preserve">). </w:t>
      </w:r>
      <w:proofErr w:type="spellStart"/>
      <w:r w:rsidR="00EB6BD3" w:rsidRPr="008E2E2D">
        <w:rPr>
          <w:rFonts w:ascii="Arial" w:hAnsi="Arial" w:cs="Arial"/>
          <w:sz w:val="22"/>
        </w:rPr>
        <w:t>Liang</w:t>
      </w:r>
      <w:proofErr w:type="spellEnd"/>
      <w:r w:rsidR="00EB6BD3" w:rsidRPr="00862D35">
        <w:rPr>
          <w:rFonts w:ascii="Arial" w:hAnsi="Arial" w:cs="Arial"/>
          <w:sz w:val="22"/>
        </w:rPr>
        <w:t xml:space="preserve"> et</w:t>
      </w:r>
      <w:r w:rsidR="00EB6BD3">
        <w:rPr>
          <w:rFonts w:ascii="Arial" w:hAnsi="Arial" w:cs="Arial"/>
          <w:sz w:val="22"/>
        </w:rPr>
        <w:t xml:space="preserve"> al. (2003) zjistili, že insekticidy na bázi </w:t>
      </w:r>
      <w:proofErr w:type="spellStart"/>
      <w:r w:rsidR="00EB6BD3">
        <w:rPr>
          <w:rFonts w:ascii="Arial" w:hAnsi="Arial" w:cs="Arial"/>
          <w:sz w:val="22"/>
        </w:rPr>
        <w:t>azadirachtinu</w:t>
      </w:r>
      <w:proofErr w:type="spellEnd"/>
      <w:r w:rsidR="00EB6BD3">
        <w:rPr>
          <w:rFonts w:ascii="Arial" w:hAnsi="Arial" w:cs="Arial"/>
          <w:sz w:val="22"/>
        </w:rPr>
        <w:t xml:space="preserve"> byly toxické vůči všem instarům housenek zápředníčka polního, ale účinek se dostavoval pomalu a housenky způsobily značné poškození na ošetřených listech.  </w:t>
      </w:r>
    </w:p>
    <w:p w:rsidR="003303EF" w:rsidRDefault="00A72A22" w:rsidP="00E5771D">
      <w:pPr>
        <w:spacing w:line="360" w:lineRule="auto"/>
        <w:ind w:firstLine="708"/>
        <w:jc w:val="both"/>
        <w:rPr>
          <w:rFonts w:ascii="Arial" w:hAnsi="Arial" w:cs="Arial"/>
          <w:sz w:val="22"/>
        </w:rPr>
      </w:pPr>
      <w:r w:rsidRPr="00DD173C">
        <w:rPr>
          <w:rFonts w:ascii="Arial" w:hAnsi="Arial" w:cs="Arial"/>
          <w:sz w:val="22"/>
        </w:rPr>
        <w:t xml:space="preserve">Byla zjištěna vysoká účinnost přípravků </w:t>
      </w:r>
      <w:proofErr w:type="spellStart"/>
      <w:r w:rsidRPr="00DD173C">
        <w:rPr>
          <w:rFonts w:ascii="Arial" w:hAnsi="Arial" w:cs="Arial"/>
          <w:sz w:val="22"/>
        </w:rPr>
        <w:t>Lepinox</w:t>
      </w:r>
      <w:proofErr w:type="spellEnd"/>
      <w:r w:rsidRPr="00DD173C">
        <w:rPr>
          <w:rFonts w:ascii="Arial" w:hAnsi="Arial" w:cs="Arial"/>
          <w:sz w:val="22"/>
        </w:rPr>
        <w:t xml:space="preserve"> Plus a </w:t>
      </w:r>
      <w:proofErr w:type="spellStart"/>
      <w:r w:rsidRPr="00DD173C">
        <w:rPr>
          <w:rFonts w:ascii="Arial" w:hAnsi="Arial" w:cs="Arial"/>
          <w:sz w:val="22"/>
        </w:rPr>
        <w:t>Spintor</w:t>
      </w:r>
      <w:proofErr w:type="spellEnd"/>
      <w:r w:rsidRPr="00DD173C">
        <w:rPr>
          <w:rFonts w:ascii="Arial" w:hAnsi="Arial" w:cs="Arial"/>
          <w:sz w:val="22"/>
        </w:rPr>
        <w:t>, které jsou povoleny v ekologickém systému produkce</w:t>
      </w:r>
      <w:r>
        <w:rPr>
          <w:rFonts w:ascii="Arial" w:hAnsi="Arial" w:cs="Arial"/>
          <w:sz w:val="22"/>
        </w:rPr>
        <w:t xml:space="preserve">. Účinek přípravku </w:t>
      </w:r>
      <w:proofErr w:type="spellStart"/>
      <w:r>
        <w:rPr>
          <w:rFonts w:ascii="Arial" w:hAnsi="Arial" w:cs="Arial"/>
          <w:sz w:val="22"/>
        </w:rPr>
        <w:t>Spintor</w:t>
      </w:r>
      <w:proofErr w:type="spellEnd"/>
      <w:r>
        <w:rPr>
          <w:rFonts w:ascii="Arial" w:hAnsi="Arial" w:cs="Arial"/>
          <w:sz w:val="22"/>
        </w:rPr>
        <w:t xml:space="preserve"> se dostavil velmi rychle a housenky tak nezpůsobily téměř žádné </w:t>
      </w:r>
      <w:r w:rsidR="00EB6BD3">
        <w:rPr>
          <w:rFonts w:ascii="Arial" w:hAnsi="Arial" w:cs="Arial"/>
          <w:sz w:val="22"/>
        </w:rPr>
        <w:t>poškození ošetřených</w:t>
      </w:r>
      <w:r>
        <w:rPr>
          <w:rFonts w:ascii="Arial" w:hAnsi="Arial" w:cs="Arial"/>
          <w:sz w:val="22"/>
        </w:rPr>
        <w:t xml:space="preserve"> list</w:t>
      </w:r>
      <w:r w:rsidR="00EB6BD3">
        <w:rPr>
          <w:rFonts w:ascii="Arial" w:hAnsi="Arial" w:cs="Arial"/>
          <w:sz w:val="22"/>
        </w:rPr>
        <w:t>ů</w:t>
      </w:r>
      <w:r>
        <w:rPr>
          <w:rFonts w:ascii="Arial" w:hAnsi="Arial" w:cs="Arial"/>
          <w:sz w:val="22"/>
        </w:rPr>
        <w:t>.</w:t>
      </w:r>
      <w:r w:rsidRPr="00DD173C">
        <w:rPr>
          <w:rFonts w:ascii="Arial" w:hAnsi="Arial" w:cs="Arial"/>
          <w:sz w:val="22"/>
        </w:rPr>
        <w:t xml:space="preserve"> </w:t>
      </w:r>
      <w:proofErr w:type="spellStart"/>
      <w:r w:rsidRPr="00DD173C">
        <w:rPr>
          <w:rFonts w:ascii="Arial" w:hAnsi="Arial" w:cs="Arial"/>
          <w:sz w:val="22"/>
        </w:rPr>
        <w:t>Lepinox</w:t>
      </w:r>
      <w:proofErr w:type="spellEnd"/>
      <w:r w:rsidRPr="00DD173C">
        <w:rPr>
          <w:rFonts w:ascii="Arial" w:hAnsi="Arial" w:cs="Arial"/>
          <w:sz w:val="22"/>
        </w:rPr>
        <w:t xml:space="preserve"> Plus v České republice v současné </w:t>
      </w:r>
      <w:r>
        <w:rPr>
          <w:rFonts w:ascii="Arial" w:hAnsi="Arial" w:cs="Arial"/>
          <w:sz w:val="22"/>
        </w:rPr>
        <w:t xml:space="preserve">době nahrazuje dříve používaný přípravek </w:t>
      </w:r>
      <w:proofErr w:type="spellStart"/>
      <w:r>
        <w:rPr>
          <w:rFonts w:ascii="Arial" w:hAnsi="Arial" w:cs="Arial"/>
          <w:sz w:val="22"/>
        </w:rPr>
        <w:t>Biobit</w:t>
      </w:r>
      <w:proofErr w:type="spellEnd"/>
      <w:r>
        <w:rPr>
          <w:rFonts w:ascii="Arial" w:hAnsi="Arial" w:cs="Arial"/>
          <w:sz w:val="22"/>
        </w:rPr>
        <w:t xml:space="preserve"> XL se stejnou účinnou látkou. Vysokou citlivost housenek  zápředníčka polního vůči tomuto přípravku </w:t>
      </w:r>
      <w:r w:rsidRPr="00703D08">
        <w:rPr>
          <w:rFonts w:ascii="Arial" w:hAnsi="Arial" w:cs="Arial"/>
          <w:sz w:val="22"/>
        </w:rPr>
        <w:t xml:space="preserve">potvrzují </w:t>
      </w:r>
      <w:r w:rsidRPr="00B94960">
        <w:rPr>
          <w:rFonts w:ascii="Arial" w:hAnsi="Arial" w:cs="Arial"/>
          <w:sz w:val="22"/>
        </w:rPr>
        <w:t xml:space="preserve">například Mohan &amp; </w:t>
      </w:r>
      <w:proofErr w:type="spellStart"/>
      <w:r w:rsidRPr="00B94960">
        <w:rPr>
          <w:rFonts w:ascii="Arial" w:hAnsi="Arial" w:cs="Arial"/>
          <w:sz w:val="22"/>
        </w:rPr>
        <w:t>Gujar</w:t>
      </w:r>
      <w:proofErr w:type="spellEnd"/>
      <w:r w:rsidRPr="00703D08">
        <w:rPr>
          <w:rFonts w:ascii="Arial" w:hAnsi="Arial" w:cs="Arial"/>
          <w:sz w:val="22"/>
        </w:rPr>
        <w:t xml:space="preserve"> (2003).</w:t>
      </w:r>
    </w:p>
    <w:p w:rsidR="00E5771D" w:rsidRDefault="00E5771D" w:rsidP="00E5771D">
      <w:pPr>
        <w:spacing w:line="360" w:lineRule="auto"/>
        <w:ind w:firstLine="708"/>
        <w:jc w:val="both"/>
        <w:rPr>
          <w:rFonts w:ascii="Arial" w:hAnsi="Arial" w:cs="Arial"/>
          <w:sz w:val="24"/>
        </w:rPr>
      </w:pPr>
    </w:p>
    <w:p w:rsidR="00A72A22" w:rsidRPr="00EB6BD3" w:rsidRDefault="00A72A22" w:rsidP="00FD1628">
      <w:pPr>
        <w:spacing w:line="360" w:lineRule="auto"/>
        <w:jc w:val="both"/>
        <w:outlineLvl w:val="0"/>
        <w:rPr>
          <w:rFonts w:asciiTheme="majorHAnsi" w:hAnsiTheme="majorHAnsi" w:cs="Arial"/>
          <w:sz w:val="28"/>
        </w:rPr>
      </w:pPr>
      <w:bookmarkStart w:id="16" w:name="_Toc508622641"/>
      <w:r w:rsidRPr="00EB6BD3">
        <w:rPr>
          <w:rFonts w:asciiTheme="majorHAnsi" w:hAnsiTheme="majorHAnsi" w:cs="Arial"/>
          <w:sz w:val="28"/>
        </w:rPr>
        <w:t xml:space="preserve">5. Dřepčíci rodu </w:t>
      </w:r>
      <w:r w:rsidRPr="00EB6BD3">
        <w:rPr>
          <w:rFonts w:asciiTheme="majorHAnsi" w:hAnsiTheme="majorHAnsi" w:cs="Arial"/>
          <w:i/>
          <w:sz w:val="28"/>
        </w:rPr>
        <w:t>Phyllotreta</w:t>
      </w:r>
      <w:bookmarkEnd w:id="16"/>
    </w:p>
    <w:p w:rsidR="00A72A22" w:rsidRPr="00EB6BD3" w:rsidRDefault="00A72A22" w:rsidP="00FD1628">
      <w:pPr>
        <w:spacing w:line="360" w:lineRule="auto"/>
        <w:jc w:val="both"/>
        <w:outlineLvl w:val="1"/>
        <w:rPr>
          <w:rStyle w:val="Zdraznnjemn"/>
          <w:rFonts w:ascii="Arial" w:hAnsi="Arial" w:cs="Arial"/>
          <w:iCs w:val="0"/>
          <w:sz w:val="24"/>
        </w:rPr>
      </w:pPr>
      <w:bookmarkStart w:id="17" w:name="_Toc508622642"/>
      <w:r w:rsidRPr="00EB6BD3">
        <w:rPr>
          <w:rFonts w:ascii="Arial" w:hAnsi="Arial" w:cs="Arial"/>
          <w:i/>
          <w:sz w:val="24"/>
        </w:rPr>
        <w:t>5.1.  Materiál a metody</w:t>
      </w:r>
      <w:bookmarkEnd w:id="17"/>
    </w:p>
    <w:p w:rsidR="007F15E6" w:rsidRDefault="00A72A22" w:rsidP="00FD1628">
      <w:pPr>
        <w:spacing w:line="360" w:lineRule="auto"/>
        <w:ind w:firstLine="708"/>
        <w:jc w:val="both"/>
        <w:rPr>
          <w:rFonts w:ascii="Arial" w:hAnsi="Arial" w:cs="Arial"/>
          <w:sz w:val="22"/>
        </w:rPr>
      </w:pPr>
      <w:r w:rsidRPr="001B57B2">
        <w:rPr>
          <w:rFonts w:ascii="Arial" w:hAnsi="Arial" w:cs="Arial"/>
          <w:sz w:val="22"/>
        </w:rPr>
        <w:t>Dospělci dřepčíků</w:t>
      </w:r>
      <w:r>
        <w:rPr>
          <w:rFonts w:ascii="Arial" w:hAnsi="Arial" w:cs="Arial"/>
          <w:sz w:val="22"/>
        </w:rPr>
        <w:t xml:space="preserve"> rodu </w:t>
      </w:r>
      <w:r w:rsidRPr="0069138D">
        <w:rPr>
          <w:rFonts w:ascii="Arial" w:hAnsi="Arial" w:cs="Arial"/>
          <w:i/>
          <w:sz w:val="22"/>
        </w:rPr>
        <w:t>Phyllotreta</w:t>
      </w:r>
      <w:r>
        <w:rPr>
          <w:rFonts w:ascii="Arial" w:hAnsi="Arial" w:cs="Arial"/>
          <w:sz w:val="22"/>
        </w:rPr>
        <w:t xml:space="preserve"> byli odchyceni smýkáním neošetřovaného</w:t>
      </w:r>
      <w:r w:rsidRPr="001B57B2">
        <w:rPr>
          <w:rFonts w:ascii="Arial" w:hAnsi="Arial" w:cs="Arial"/>
          <w:sz w:val="22"/>
        </w:rPr>
        <w:t xml:space="preserve"> </w:t>
      </w:r>
      <w:r>
        <w:rPr>
          <w:rFonts w:ascii="Arial" w:hAnsi="Arial" w:cs="Arial"/>
          <w:sz w:val="22"/>
        </w:rPr>
        <w:t>porostu</w:t>
      </w:r>
      <w:r w:rsidRPr="001B57B2">
        <w:rPr>
          <w:rFonts w:ascii="Arial" w:hAnsi="Arial" w:cs="Arial"/>
          <w:sz w:val="22"/>
        </w:rPr>
        <w:t xml:space="preserve"> hořčice na lokalitě Obříství</w:t>
      </w:r>
      <w:r>
        <w:rPr>
          <w:rFonts w:ascii="Arial" w:hAnsi="Arial" w:cs="Arial"/>
          <w:sz w:val="22"/>
        </w:rPr>
        <w:t xml:space="preserve"> </w:t>
      </w:r>
      <w:r w:rsidR="00EB6BD3">
        <w:rPr>
          <w:rFonts w:ascii="Arial" w:hAnsi="Arial" w:cs="Arial"/>
          <w:sz w:val="22"/>
        </w:rPr>
        <w:t xml:space="preserve">a </w:t>
      </w:r>
      <w:r w:rsidRPr="001B57B2">
        <w:rPr>
          <w:rFonts w:ascii="Arial" w:hAnsi="Arial" w:cs="Arial"/>
          <w:sz w:val="22"/>
        </w:rPr>
        <w:t>Ruzyně. Vzorky z každé lokality obsahovaly směs 4 druhů dřepčíků (</w:t>
      </w:r>
      <w:r w:rsidRPr="001B57B2">
        <w:rPr>
          <w:rFonts w:ascii="Arial" w:hAnsi="Arial" w:cs="Arial"/>
          <w:i/>
          <w:sz w:val="22"/>
        </w:rPr>
        <w:t xml:space="preserve">Phyllotreta </w:t>
      </w:r>
      <w:proofErr w:type="spellStart"/>
      <w:r w:rsidRPr="001B57B2">
        <w:rPr>
          <w:rFonts w:ascii="Arial" w:hAnsi="Arial" w:cs="Arial"/>
          <w:i/>
          <w:sz w:val="22"/>
        </w:rPr>
        <w:t>nigripes</w:t>
      </w:r>
      <w:proofErr w:type="spellEnd"/>
      <w:r w:rsidRPr="001B57B2">
        <w:rPr>
          <w:rFonts w:ascii="Arial" w:hAnsi="Arial" w:cs="Arial"/>
          <w:sz w:val="22"/>
        </w:rPr>
        <w:t xml:space="preserve">, </w:t>
      </w:r>
      <w:r w:rsidRPr="001B57B2">
        <w:rPr>
          <w:rFonts w:ascii="Arial" w:hAnsi="Arial" w:cs="Arial"/>
          <w:i/>
          <w:sz w:val="22"/>
        </w:rPr>
        <w:t xml:space="preserve">P. </w:t>
      </w:r>
      <w:proofErr w:type="spellStart"/>
      <w:r w:rsidRPr="001B57B2">
        <w:rPr>
          <w:rFonts w:ascii="Arial" w:hAnsi="Arial" w:cs="Arial"/>
          <w:i/>
          <w:sz w:val="22"/>
        </w:rPr>
        <w:t>atra</w:t>
      </w:r>
      <w:proofErr w:type="spellEnd"/>
      <w:r w:rsidRPr="001B57B2">
        <w:rPr>
          <w:rFonts w:ascii="Arial" w:hAnsi="Arial" w:cs="Arial"/>
          <w:sz w:val="22"/>
        </w:rPr>
        <w:t xml:space="preserve">, </w:t>
      </w:r>
      <w:r w:rsidRPr="001B57B2">
        <w:rPr>
          <w:rFonts w:ascii="Arial" w:hAnsi="Arial" w:cs="Arial"/>
          <w:i/>
          <w:sz w:val="22"/>
        </w:rPr>
        <w:t xml:space="preserve">P. </w:t>
      </w:r>
      <w:proofErr w:type="spellStart"/>
      <w:r w:rsidRPr="001B57B2">
        <w:rPr>
          <w:rFonts w:ascii="Arial" w:hAnsi="Arial" w:cs="Arial"/>
          <w:i/>
          <w:sz w:val="22"/>
        </w:rPr>
        <w:t>nemorum</w:t>
      </w:r>
      <w:proofErr w:type="spellEnd"/>
      <w:r w:rsidRPr="001B57B2">
        <w:rPr>
          <w:rFonts w:ascii="Arial" w:hAnsi="Arial" w:cs="Arial"/>
          <w:sz w:val="22"/>
        </w:rPr>
        <w:t xml:space="preserve"> a </w:t>
      </w:r>
      <w:r w:rsidRPr="001B57B2">
        <w:rPr>
          <w:rFonts w:ascii="Arial" w:hAnsi="Arial" w:cs="Arial"/>
          <w:i/>
          <w:sz w:val="22"/>
        </w:rPr>
        <w:t xml:space="preserve">P. </w:t>
      </w:r>
      <w:proofErr w:type="spellStart"/>
      <w:r w:rsidRPr="001B57B2">
        <w:rPr>
          <w:rFonts w:ascii="Arial" w:hAnsi="Arial" w:cs="Arial"/>
          <w:i/>
          <w:sz w:val="22"/>
        </w:rPr>
        <w:t>undulata</w:t>
      </w:r>
      <w:proofErr w:type="spellEnd"/>
      <w:r w:rsidRPr="001B57B2">
        <w:rPr>
          <w:rFonts w:ascii="Arial" w:hAnsi="Arial" w:cs="Arial"/>
          <w:sz w:val="22"/>
        </w:rPr>
        <w:t xml:space="preserve">). </w:t>
      </w:r>
    </w:p>
    <w:p w:rsidR="00A72A22" w:rsidRPr="00914C21" w:rsidRDefault="00A72A22" w:rsidP="00E5771D">
      <w:pPr>
        <w:spacing w:before="240" w:line="360" w:lineRule="auto"/>
        <w:ind w:firstLine="708"/>
        <w:jc w:val="both"/>
        <w:rPr>
          <w:rFonts w:ascii="Arial" w:hAnsi="Arial" w:cs="Arial"/>
          <w:sz w:val="22"/>
        </w:rPr>
      </w:pPr>
      <w:r>
        <w:rPr>
          <w:rFonts w:ascii="Arial" w:hAnsi="Arial" w:cs="Arial"/>
          <w:sz w:val="22"/>
        </w:rPr>
        <w:t xml:space="preserve">Bylo hodnoceno celkem 6 čistých účinných látek insekticidů, </w:t>
      </w:r>
      <w:r w:rsidRPr="00946210">
        <w:rPr>
          <w:rFonts w:ascii="Arial" w:hAnsi="Arial" w:cs="Arial"/>
          <w:sz w:val="22"/>
        </w:rPr>
        <w:t xml:space="preserve">Hodnocení citlivosti dřepčíků bylo provedeno dle metodik IRAC č. 011, 021 a 027 - </w:t>
      </w:r>
      <w:r w:rsidR="00EB6BD3">
        <w:rPr>
          <w:rFonts w:ascii="Arial" w:hAnsi="Arial" w:cs="Arial"/>
          <w:sz w:val="22"/>
        </w:rPr>
        <w:t>tarsální (</w:t>
      </w:r>
      <w:proofErr w:type="spellStart"/>
      <w:r w:rsidR="00EB6BD3">
        <w:rPr>
          <w:rFonts w:ascii="Arial" w:hAnsi="Arial" w:cs="Arial"/>
          <w:sz w:val="22"/>
        </w:rPr>
        <w:t>vial</w:t>
      </w:r>
      <w:proofErr w:type="spellEnd"/>
      <w:r w:rsidR="00EB6BD3">
        <w:rPr>
          <w:rFonts w:ascii="Arial" w:hAnsi="Arial" w:cs="Arial"/>
          <w:sz w:val="22"/>
        </w:rPr>
        <w:t>/</w:t>
      </w:r>
      <w:proofErr w:type="spellStart"/>
      <w:r w:rsidR="00EB6BD3">
        <w:rPr>
          <w:rFonts w:ascii="Arial" w:hAnsi="Arial" w:cs="Arial"/>
          <w:sz w:val="22"/>
        </w:rPr>
        <w:t>lahvičkový</w:t>
      </w:r>
      <w:proofErr w:type="spellEnd"/>
      <w:r w:rsidR="00EB6BD3">
        <w:rPr>
          <w:rFonts w:ascii="Arial" w:hAnsi="Arial" w:cs="Arial"/>
          <w:sz w:val="22"/>
        </w:rPr>
        <w:t>) test</w:t>
      </w:r>
      <w:r w:rsidRPr="00946210">
        <w:rPr>
          <w:rFonts w:ascii="Arial" w:hAnsi="Arial" w:cs="Arial"/>
          <w:sz w:val="22"/>
        </w:rPr>
        <w:t>.</w:t>
      </w:r>
      <w:r>
        <w:rPr>
          <w:rFonts w:ascii="Arial" w:hAnsi="Arial" w:cs="Arial"/>
          <w:sz w:val="22"/>
        </w:rPr>
        <w:t xml:space="preserve"> </w:t>
      </w:r>
      <w:r w:rsidRPr="00946210">
        <w:rPr>
          <w:rFonts w:ascii="Arial" w:hAnsi="Arial" w:cs="Arial"/>
          <w:sz w:val="22"/>
        </w:rPr>
        <w:t xml:space="preserve">Brouci </w:t>
      </w:r>
      <w:r w:rsidR="00EB6BD3">
        <w:rPr>
          <w:rFonts w:ascii="Arial" w:hAnsi="Arial" w:cs="Arial"/>
          <w:sz w:val="22"/>
        </w:rPr>
        <w:t>byli umístěni</w:t>
      </w:r>
      <w:r>
        <w:rPr>
          <w:rFonts w:ascii="Arial" w:hAnsi="Arial" w:cs="Arial"/>
          <w:sz w:val="22"/>
        </w:rPr>
        <w:t xml:space="preserve"> do připravených</w:t>
      </w:r>
      <w:r w:rsidR="007F15E6">
        <w:rPr>
          <w:rFonts w:ascii="Arial" w:hAnsi="Arial" w:cs="Arial"/>
          <w:sz w:val="22"/>
        </w:rPr>
        <w:t xml:space="preserve"> lahviček</w:t>
      </w:r>
      <w:r w:rsidR="00EB6BD3">
        <w:rPr>
          <w:rFonts w:ascii="Arial" w:hAnsi="Arial" w:cs="Arial"/>
          <w:sz w:val="22"/>
        </w:rPr>
        <w:t>, ošetřených roztoky účinných látek ředěných v acetonu.</w:t>
      </w:r>
      <w:r w:rsidRPr="00946210">
        <w:rPr>
          <w:rFonts w:ascii="Arial" w:hAnsi="Arial" w:cs="Arial"/>
          <w:sz w:val="22"/>
        </w:rPr>
        <w:t xml:space="preserve"> Lahvičky s brouky byly uloženy do exsikátoru při teplotě</w:t>
      </w:r>
      <w:r>
        <w:rPr>
          <w:rFonts w:ascii="Arial" w:hAnsi="Arial" w:cs="Arial"/>
          <w:sz w:val="22"/>
        </w:rPr>
        <w:t xml:space="preserve"> 23 ± 3 °</w:t>
      </w:r>
      <w:r w:rsidRPr="003E26C8">
        <w:rPr>
          <w:rFonts w:ascii="Arial" w:hAnsi="Arial" w:cs="Arial"/>
          <w:sz w:val="22"/>
        </w:rPr>
        <w:t>C</w:t>
      </w:r>
      <w:r w:rsidRPr="00946210">
        <w:rPr>
          <w:rFonts w:ascii="Arial" w:hAnsi="Arial" w:cs="Arial"/>
          <w:sz w:val="22"/>
        </w:rPr>
        <w:t xml:space="preserve"> a vlhkosti vzduchu</w:t>
      </w:r>
      <w:r>
        <w:rPr>
          <w:rFonts w:ascii="Arial" w:hAnsi="Arial" w:cs="Arial"/>
          <w:sz w:val="22"/>
        </w:rPr>
        <w:t xml:space="preserve"> 42 %</w:t>
      </w:r>
      <w:r w:rsidR="00EB6BD3">
        <w:rPr>
          <w:rFonts w:ascii="Arial" w:hAnsi="Arial" w:cs="Arial"/>
          <w:sz w:val="22"/>
        </w:rPr>
        <w:t xml:space="preserve">. </w:t>
      </w:r>
      <w:r w:rsidRPr="00881315">
        <w:rPr>
          <w:rFonts w:ascii="Arial" w:hAnsi="Arial" w:cs="Arial"/>
          <w:sz w:val="22"/>
        </w:rPr>
        <w:t xml:space="preserve">Mortalita byla </w:t>
      </w:r>
      <w:r w:rsidR="00EB6BD3">
        <w:rPr>
          <w:rFonts w:ascii="Arial" w:hAnsi="Arial" w:cs="Arial"/>
          <w:sz w:val="22"/>
        </w:rPr>
        <w:t xml:space="preserve">hodnocena po 24 hod a </w:t>
      </w:r>
      <w:r>
        <w:rPr>
          <w:rFonts w:ascii="Arial" w:hAnsi="Arial" w:cs="Arial"/>
          <w:sz w:val="22"/>
        </w:rPr>
        <w:t xml:space="preserve">korigována </w:t>
      </w:r>
      <w:r w:rsidRPr="00881315">
        <w:rPr>
          <w:rFonts w:ascii="Arial" w:hAnsi="Arial" w:cs="Arial"/>
          <w:sz w:val="22"/>
        </w:rPr>
        <w:t xml:space="preserve">dle Abbotta (1925). </w:t>
      </w:r>
      <w:r>
        <w:rPr>
          <w:rFonts w:ascii="Arial" w:hAnsi="Arial" w:cs="Arial"/>
          <w:sz w:val="22"/>
        </w:rPr>
        <w:t>Mortalita v kontrole nesměla</w:t>
      </w:r>
      <w:r w:rsidR="00EB6BD3">
        <w:rPr>
          <w:rFonts w:ascii="Arial" w:hAnsi="Arial" w:cs="Arial"/>
          <w:sz w:val="22"/>
        </w:rPr>
        <w:t xml:space="preserve"> přesáhnout 20 %</w:t>
      </w:r>
      <w:r w:rsidRPr="00D2194B">
        <w:rPr>
          <w:rFonts w:ascii="Arial" w:hAnsi="Arial" w:cs="Arial"/>
          <w:sz w:val="22"/>
        </w:rPr>
        <w:t>.</w:t>
      </w:r>
      <w:r w:rsidR="00EB6BD3">
        <w:rPr>
          <w:rFonts w:ascii="Arial" w:hAnsi="Arial" w:cs="Arial"/>
          <w:sz w:val="22"/>
        </w:rPr>
        <w:t xml:space="preserve"> </w:t>
      </w:r>
      <w:r w:rsidRPr="00CA5AD3">
        <w:rPr>
          <w:rFonts w:ascii="Arial" w:hAnsi="Arial" w:cs="Arial"/>
          <w:sz w:val="22"/>
        </w:rPr>
        <w:t xml:space="preserve">Data byla </w:t>
      </w:r>
      <w:r>
        <w:rPr>
          <w:rFonts w:ascii="Arial" w:hAnsi="Arial" w:cs="Arial"/>
          <w:sz w:val="22"/>
        </w:rPr>
        <w:t>analyzována</w:t>
      </w:r>
      <w:r w:rsidRPr="00CA5AD3">
        <w:rPr>
          <w:rFonts w:ascii="Arial" w:hAnsi="Arial" w:cs="Arial"/>
          <w:sz w:val="22"/>
        </w:rPr>
        <w:t xml:space="preserve"> </w:t>
      </w:r>
      <w:r w:rsidRPr="00703D08">
        <w:rPr>
          <w:rFonts w:ascii="Arial" w:hAnsi="Arial" w:cs="Arial"/>
          <w:sz w:val="22"/>
        </w:rPr>
        <w:t xml:space="preserve">v programu </w:t>
      </w:r>
      <w:proofErr w:type="spellStart"/>
      <w:r w:rsidRPr="00703D08">
        <w:rPr>
          <w:rFonts w:ascii="Arial" w:hAnsi="Arial" w:cs="Arial"/>
          <w:sz w:val="22"/>
        </w:rPr>
        <w:t>Statgraphics</w:t>
      </w:r>
      <w:proofErr w:type="spellEnd"/>
      <w:r w:rsidRPr="00703D08">
        <w:rPr>
          <w:rFonts w:ascii="Arial" w:hAnsi="Arial" w:cs="Arial"/>
          <w:sz w:val="22"/>
        </w:rPr>
        <w:t xml:space="preserve"> 18 pomocí metody mnohonásobného porovnání.</w:t>
      </w:r>
    </w:p>
    <w:p w:rsidR="00A72A22" w:rsidRPr="00EB6BD3" w:rsidRDefault="00A72A22" w:rsidP="00FD1628">
      <w:pPr>
        <w:spacing w:line="360" w:lineRule="auto"/>
        <w:jc w:val="both"/>
        <w:outlineLvl w:val="1"/>
        <w:rPr>
          <w:rStyle w:val="Zdraznnjemn"/>
          <w:rFonts w:ascii="Arial" w:hAnsi="Arial" w:cs="Arial"/>
          <w:iCs w:val="0"/>
          <w:sz w:val="24"/>
        </w:rPr>
      </w:pPr>
      <w:bookmarkStart w:id="18" w:name="_Toc508622643"/>
      <w:r w:rsidRPr="00EB6BD3">
        <w:rPr>
          <w:rFonts w:ascii="Arial" w:hAnsi="Arial" w:cs="Arial"/>
          <w:i/>
          <w:sz w:val="24"/>
        </w:rPr>
        <w:lastRenderedPageBreak/>
        <w:t>5.2.  Výsledky a diskuse</w:t>
      </w:r>
      <w:bookmarkEnd w:id="18"/>
    </w:p>
    <w:p w:rsidR="00A72A22" w:rsidRPr="00914C21" w:rsidRDefault="00A72A22" w:rsidP="007F15E6">
      <w:pPr>
        <w:spacing w:after="240" w:line="360" w:lineRule="auto"/>
        <w:ind w:firstLine="708"/>
        <w:jc w:val="both"/>
        <w:rPr>
          <w:rFonts w:ascii="Arial" w:hAnsi="Arial" w:cs="Arial"/>
          <w:sz w:val="22"/>
        </w:rPr>
      </w:pPr>
      <w:r>
        <w:rPr>
          <w:rFonts w:ascii="Arial" w:hAnsi="Arial" w:cs="Arial"/>
          <w:sz w:val="22"/>
        </w:rPr>
        <w:t xml:space="preserve">Účinnost nad 90 % byla dosažena u obou populací dřepčíků v případě 5 </w:t>
      </w:r>
      <w:proofErr w:type="gramStart"/>
      <w:r>
        <w:rPr>
          <w:rFonts w:ascii="Arial" w:hAnsi="Arial" w:cs="Arial"/>
          <w:sz w:val="22"/>
        </w:rPr>
        <w:t>ze</w:t>
      </w:r>
      <w:proofErr w:type="gramEnd"/>
      <w:r>
        <w:rPr>
          <w:rFonts w:ascii="Arial" w:hAnsi="Arial" w:cs="Arial"/>
          <w:sz w:val="22"/>
        </w:rPr>
        <w:t xml:space="preserve"> 6 hodnocených účinných látek, a to i při hodnocení snížené dávky, která odpovídala 20 % </w:t>
      </w:r>
      <w:r w:rsidRPr="00914C21">
        <w:rPr>
          <w:rFonts w:ascii="Arial" w:hAnsi="Arial" w:cs="Arial"/>
          <w:sz w:val="22"/>
        </w:rPr>
        <w:t>doporučené polní dávky (</w:t>
      </w:r>
      <w:r w:rsidRPr="007F15E6">
        <w:rPr>
          <w:rFonts w:ascii="Arial" w:hAnsi="Arial" w:cs="Arial"/>
          <w:color w:val="FF0000"/>
          <w:sz w:val="22"/>
        </w:rPr>
        <w:t>viz graf 5 a graf 6</w:t>
      </w:r>
      <w:r w:rsidRPr="00914C21">
        <w:rPr>
          <w:rFonts w:ascii="Arial" w:hAnsi="Arial" w:cs="Arial"/>
          <w:sz w:val="22"/>
        </w:rPr>
        <w:t xml:space="preserve">). Snížená citlivost vůči účinné látce thiacloprid byla zjištěna u populací dřepčíků z obou lokalit při koncentraci odpovídající 100% registrované polní dávky. Dřepčíci z lokality Obříství přežívali koncentraci, která odpovídala desetinásobku (1 000%) doporučené polní dávky. Na broucích z lokality Ruzyně nebyla desetinásobná dávka thiaclopridu testována. Účinné látky lambda-cyhalothrin a chlorpyrifos byly vysoce účinné i při použití koncentrace odpovídající dávce 5x nižší (20%) než je registrovaná polní dávka. V případě účinné látky indoxacarb docházelo k jisté variabilitě, nicméně mortalita se pohybovala v rozmezí 90–100 %. </w:t>
      </w:r>
    </w:p>
    <w:p w:rsidR="00A72A22" w:rsidRDefault="00A72A22" w:rsidP="00E5771D">
      <w:pPr>
        <w:spacing w:line="360" w:lineRule="auto"/>
        <w:ind w:firstLine="708"/>
        <w:jc w:val="both"/>
        <w:rPr>
          <w:rFonts w:ascii="Arial" w:hAnsi="Arial" w:cs="Arial"/>
          <w:sz w:val="22"/>
        </w:rPr>
      </w:pPr>
      <w:r>
        <w:rPr>
          <w:rFonts w:ascii="Arial" w:hAnsi="Arial" w:cs="Arial"/>
          <w:sz w:val="22"/>
        </w:rPr>
        <w:t>Hodnocení účinnosti účinných látek v lahvičkovém testu</w:t>
      </w:r>
      <w:r w:rsidRPr="00272D31">
        <w:rPr>
          <w:rFonts w:ascii="Arial" w:hAnsi="Arial" w:cs="Arial"/>
          <w:sz w:val="22"/>
        </w:rPr>
        <w:t xml:space="preserve"> podle metodik IRAC </w:t>
      </w:r>
      <w:r>
        <w:rPr>
          <w:rFonts w:ascii="Arial" w:hAnsi="Arial" w:cs="Arial"/>
          <w:sz w:val="22"/>
        </w:rPr>
        <w:t>zahrnuje</w:t>
      </w:r>
      <w:r w:rsidRPr="00272D31">
        <w:rPr>
          <w:rFonts w:ascii="Arial" w:hAnsi="Arial" w:cs="Arial"/>
          <w:sz w:val="22"/>
        </w:rPr>
        <w:t xml:space="preserve"> pouze kontaktní účinek pesticidů.</w:t>
      </w:r>
      <w:r>
        <w:rPr>
          <w:rFonts w:ascii="Arial" w:hAnsi="Arial" w:cs="Arial"/>
          <w:sz w:val="22"/>
        </w:rPr>
        <w:t xml:space="preserve"> Pro účinné látky, které mají také požerové účinky, může být mortalita zjištěna touto met</w:t>
      </w:r>
      <w:r w:rsidR="007F15E6">
        <w:rPr>
          <w:rFonts w:ascii="Arial" w:hAnsi="Arial" w:cs="Arial"/>
          <w:sz w:val="22"/>
        </w:rPr>
        <w:t>odou podhodnocena. Mortalita 30–</w:t>
      </w:r>
      <w:r>
        <w:rPr>
          <w:rFonts w:ascii="Arial" w:hAnsi="Arial" w:cs="Arial"/>
          <w:sz w:val="22"/>
        </w:rPr>
        <w:t xml:space="preserve">40 % po aplikaci thiaclopridu je natolik nízká, že indikuje vysokou toleranci nebo rezistenci dřepčíků rodu </w:t>
      </w:r>
      <w:r w:rsidRPr="00617C58">
        <w:rPr>
          <w:rFonts w:ascii="Arial" w:hAnsi="Arial" w:cs="Arial"/>
          <w:i/>
          <w:sz w:val="22"/>
        </w:rPr>
        <w:t>Phyllotreta</w:t>
      </w:r>
      <w:r>
        <w:rPr>
          <w:rFonts w:ascii="Arial" w:hAnsi="Arial" w:cs="Arial"/>
          <w:sz w:val="22"/>
        </w:rPr>
        <w:t xml:space="preserve"> k thiaclopridu. </w:t>
      </w:r>
      <w:r w:rsidRPr="00272D31">
        <w:rPr>
          <w:rFonts w:ascii="Arial" w:hAnsi="Arial" w:cs="Arial"/>
          <w:sz w:val="22"/>
        </w:rPr>
        <w:t xml:space="preserve">Obdobné výsledky </w:t>
      </w:r>
      <w:r>
        <w:rPr>
          <w:rFonts w:ascii="Arial" w:hAnsi="Arial" w:cs="Arial"/>
          <w:sz w:val="22"/>
        </w:rPr>
        <w:t>s nízkou účinností</w:t>
      </w:r>
      <w:r w:rsidRPr="00272D31">
        <w:rPr>
          <w:rFonts w:ascii="Arial" w:hAnsi="Arial" w:cs="Arial"/>
          <w:sz w:val="22"/>
        </w:rPr>
        <w:t xml:space="preserve"> </w:t>
      </w:r>
      <w:r w:rsidRPr="00703D08">
        <w:rPr>
          <w:rFonts w:ascii="Arial" w:hAnsi="Arial" w:cs="Arial"/>
          <w:sz w:val="22"/>
        </w:rPr>
        <w:t xml:space="preserve">thiaclopridu na dřepčíky rodu </w:t>
      </w:r>
      <w:r w:rsidRPr="00703D08">
        <w:rPr>
          <w:rFonts w:ascii="Arial" w:hAnsi="Arial" w:cs="Arial"/>
          <w:i/>
          <w:sz w:val="22"/>
        </w:rPr>
        <w:t>Phyllotreta</w:t>
      </w:r>
      <w:r w:rsidRPr="00703D08">
        <w:rPr>
          <w:rFonts w:ascii="Arial" w:hAnsi="Arial" w:cs="Arial"/>
          <w:sz w:val="22"/>
        </w:rPr>
        <w:t xml:space="preserve"> získali </w:t>
      </w:r>
      <w:r w:rsidRPr="000356D1">
        <w:rPr>
          <w:rFonts w:ascii="Arial" w:hAnsi="Arial" w:cs="Arial"/>
          <w:sz w:val="22"/>
        </w:rPr>
        <w:t>Gajdošík</w:t>
      </w:r>
      <w:r w:rsidRPr="00703D08">
        <w:rPr>
          <w:rFonts w:ascii="Arial" w:hAnsi="Arial" w:cs="Arial"/>
          <w:sz w:val="22"/>
        </w:rPr>
        <w:t xml:space="preserve"> (2015</w:t>
      </w:r>
      <w:r w:rsidRPr="008E2E2D">
        <w:rPr>
          <w:rFonts w:ascii="Arial" w:hAnsi="Arial" w:cs="Arial"/>
          <w:sz w:val="22"/>
        </w:rPr>
        <w:t>) i Seidenglanz et al. (2014). Mezi</w:t>
      </w:r>
      <w:r w:rsidRPr="00272D31">
        <w:rPr>
          <w:rFonts w:ascii="Arial" w:hAnsi="Arial" w:cs="Arial"/>
          <w:sz w:val="22"/>
        </w:rPr>
        <w:t xml:space="preserve"> populacemi dřepčíků existuje poměrně velká variabilita v reakci na thiacloprid. V případě pyrethroidů nebyla detekována snížená citlivost dřepčíků vůči doporučeným koncentracím. Tyto závěry podporují i výsledky Gajdošíka (2015) a </w:t>
      </w:r>
      <w:proofErr w:type="spellStart"/>
      <w:r w:rsidRPr="00703D08">
        <w:rPr>
          <w:rFonts w:ascii="Arial" w:hAnsi="Arial" w:cs="Arial"/>
          <w:sz w:val="22"/>
        </w:rPr>
        <w:t>Seidenglanze</w:t>
      </w:r>
      <w:proofErr w:type="spellEnd"/>
      <w:r w:rsidRPr="00703D08">
        <w:rPr>
          <w:rFonts w:ascii="Arial" w:hAnsi="Arial" w:cs="Arial"/>
          <w:sz w:val="22"/>
        </w:rPr>
        <w:t xml:space="preserve"> et al. (2014). </w:t>
      </w:r>
      <w:r w:rsidR="008A3298">
        <w:rPr>
          <w:rFonts w:ascii="Arial" w:hAnsi="Arial" w:cs="Arial"/>
          <w:sz w:val="22"/>
        </w:rPr>
        <w:t>Situace byla obdobná v roce 2005</w:t>
      </w:r>
      <w:r w:rsidRPr="00703D08">
        <w:rPr>
          <w:rFonts w:ascii="Arial" w:hAnsi="Arial" w:cs="Arial"/>
          <w:sz w:val="22"/>
        </w:rPr>
        <w:t xml:space="preserve"> v </w:t>
      </w:r>
      <w:r w:rsidRPr="008A3298">
        <w:rPr>
          <w:rFonts w:ascii="Arial" w:hAnsi="Arial" w:cs="Arial"/>
          <w:sz w:val="22"/>
        </w:rPr>
        <w:t>Německu (</w:t>
      </w:r>
      <w:proofErr w:type="spellStart"/>
      <w:r w:rsidRPr="008A3298">
        <w:rPr>
          <w:rFonts w:ascii="Arial" w:hAnsi="Arial" w:cs="Arial"/>
          <w:sz w:val="22"/>
        </w:rPr>
        <w:t>Heimbach</w:t>
      </w:r>
      <w:proofErr w:type="spellEnd"/>
      <w:r w:rsidRPr="008A3298">
        <w:rPr>
          <w:rFonts w:ascii="Arial" w:hAnsi="Arial" w:cs="Arial"/>
          <w:sz w:val="22"/>
        </w:rPr>
        <w:t xml:space="preserve"> </w:t>
      </w:r>
      <w:r w:rsidR="008A3298" w:rsidRPr="008A3298">
        <w:rPr>
          <w:rFonts w:ascii="Arial" w:hAnsi="Arial" w:cs="Arial"/>
          <w:sz w:val="22"/>
        </w:rPr>
        <w:t>&amp; Müller</w:t>
      </w:r>
      <w:r w:rsidR="008A3298">
        <w:rPr>
          <w:rFonts w:ascii="Arial" w:hAnsi="Arial" w:cs="Arial"/>
          <w:sz w:val="22"/>
        </w:rPr>
        <w:t>, 2012</w:t>
      </w:r>
      <w:r w:rsidRPr="00937D07">
        <w:rPr>
          <w:rFonts w:ascii="Arial" w:hAnsi="Arial" w:cs="Arial"/>
          <w:sz w:val="22"/>
        </w:rPr>
        <w:t>) či v roce</w:t>
      </w:r>
      <w:r w:rsidRPr="00703D08">
        <w:rPr>
          <w:rFonts w:ascii="Arial" w:hAnsi="Arial" w:cs="Arial"/>
          <w:sz w:val="22"/>
        </w:rPr>
        <w:t xml:space="preserve"> 2011 ve </w:t>
      </w:r>
      <w:r w:rsidRPr="000356D1">
        <w:rPr>
          <w:rFonts w:ascii="Arial" w:hAnsi="Arial" w:cs="Arial"/>
          <w:sz w:val="22"/>
        </w:rPr>
        <w:t>Švédsku (</w:t>
      </w:r>
      <w:proofErr w:type="spellStart"/>
      <w:r w:rsidRPr="000356D1">
        <w:rPr>
          <w:rFonts w:ascii="Arial" w:hAnsi="Arial" w:cs="Arial"/>
          <w:sz w:val="22"/>
        </w:rPr>
        <w:t>Ekbom</w:t>
      </w:r>
      <w:proofErr w:type="spellEnd"/>
      <w:r w:rsidRPr="000356D1">
        <w:rPr>
          <w:rFonts w:ascii="Arial" w:hAnsi="Arial" w:cs="Arial"/>
          <w:sz w:val="22"/>
        </w:rPr>
        <w:t xml:space="preserve"> &amp;</w:t>
      </w:r>
      <w:r w:rsidRPr="00703D08">
        <w:rPr>
          <w:rFonts w:ascii="Arial" w:hAnsi="Arial" w:cs="Arial"/>
          <w:sz w:val="22"/>
        </w:rPr>
        <w:t xml:space="preserve"> Müller 2011), kde rezistence dřepčíků rodu </w:t>
      </w:r>
      <w:r w:rsidRPr="00703D08">
        <w:rPr>
          <w:rFonts w:ascii="Arial" w:hAnsi="Arial" w:cs="Arial"/>
          <w:i/>
          <w:sz w:val="22"/>
        </w:rPr>
        <w:t>Phyllotreta</w:t>
      </w:r>
      <w:r w:rsidRPr="00703D08">
        <w:rPr>
          <w:rFonts w:ascii="Arial" w:hAnsi="Arial" w:cs="Arial"/>
          <w:sz w:val="22"/>
        </w:rPr>
        <w:t xml:space="preserve"> k pyrethroidům (lambda-cyhalothrin, </w:t>
      </w:r>
      <w:proofErr w:type="spellStart"/>
      <w:r w:rsidRPr="00703D08">
        <w:rPr>
          <w:rFonts w:ascii="Arial" w:hAnsi="Arial" w:cs="Arial"/>
          <w:sz w:val="22"/>
        </w:rPr>
        <w:t>cypermethrin</w:t>
      </w:r>
      <w:proofErr w:type="spellEnd"/>
      <w:r w:rsidRPr="00703D08">
        <w:rPr>
          <w:rFonts w:ascii="Arial" w:hAnsi="Arial" w:cs="Arial"/>
          <w:sz w:val="22"/>
        </w:rPr>
        <w:t>) nebyla zjištěna</w:t>
      </w:r>
      <w:r w:rsidRPr="000356D1">
        <w:rPr>
          <w:rFonts w:ascii="Arial" w:hAnsi="Arial" w:cs="Arial"/>
          <w:sz w:val="22"/>
        </w:rPr>
        <w:t>. Hrudová et al. (2015</w:t>
      </w:r>
      <w:r w:rsidRPr="00703D08">
        <w:rPr>
          <w:rFonts w:ascii="Arial" w:hAnsi="Arial" w:cs="Arial"/>
          <w:sz w:val="22"/>
        </w:rPr>
        <w:t xml:space="preserve">) uvádějí sníženou citlivost dřepčíků rodu </w:t>
      </w:r>
      <w:r w:rsidRPr="00703D08">
        <w:rPr>
          <w:rFonts w:ascii="Arial" w:hAnsi="Arial" w:cs="Arial"/>
          <w:i/>
          <w:sz w:val="22"/>
        </w:rPr>
        <w:t>Phyllotreta</w:t>
      </w:r>
      <w:r w:rsidRPr="00703D08">
        <w:rPr>
          <w:rFonts w:ascii="Arial" w:hAnsi="Arial" w:cs="Arial"/>
          <w:sz w:val="22"/>
        </w:rPr>
        <w:t xml:space="preserve"> k lambda-</w:t>
      </w:r>
      <w:proofErr w:type="spellStart"/>
      <w:r w:rsidRPr="00272D31">
        <w:rPr>
          <w:rFonts w:ascii="Arial" w:hAnsi="Arial" w:cs="Arial"/>
          <w:sz w:val="22"/>
        </w:rPr>
        <w:t>cyhalothrinu</w:t>
      </w:r>
      <w:proofErr w:type="spellEnd"/>
      <w:r w:rsidRPr="00272D31">
        <w:rPr>
          <w:rFonts w:ascii="Arial" w:hAnsi="Arial" w:cs="Arial"/>
          <w:sz w:val="22"/>
        </w:rPr>
        <w:t xml:space="preserve"> na 2 lokalitách jižní Moravy a upozorňují na riziko selekce rezistence v následujících letech. Citlivost dřepčíků k pyrethroidům byla na většině sledovaných lokalit sice vysoká, nicméně nesprávné dávkování a </w:t>
      </w:r>
      <w:r>
        <w:rPr>
          <w:rFonts w:ascii="Arial" w:hAnsi="Arial" w:cs="Arial"/>
          <w:sz w:val="22"/>
        </w:rPr>
        <w:t xml:space="preserve">nadměrné </w:t>
      </w:r>
      <w:r w:rsidRPr="00272D31">
        <w:rPr>
          <w:rFonts w:ascii="Arial" w:hAnsi="Arial" w:cs="Arial"/>
          <w:sz w:val="22"/>
        </w:rPr>
        <w:t xml:space="preserve">použití insekticidů již existující riziko </w:t>
      </w:r>
      <w:r w:rsidR="00287BFB">
        <w:rPr>
          <w:rFonts w:ascii="Arial" w:hAnsi="Arial" w:cs="Arial"/>
          <w:sz w:val="22"/>
        </w:rPr>
        <w:t>selekce rezistence dále zvyšuje</w:t>
      </w:r>
      <w:r w:rsidRPr="00272D31">
        <w:rPr>
          <w:rFonts w:ascii="Arial" w:hAnsi="Arial" w:cs="Arial"/>
          <w:sz w:val="22"/>
        </w:rPr>
        <w:t xml:space="preserve">. </w:t>
      </w:r>
    </w:p>
    <w:p w:rsidR="003303EF" w:rsidRDefault="003303EF" w:rsidP="00FD1628">
      <w:pPr>
        <w:spacing w:line="360" w:lineRule="auto"/>
        <w:jc w:val="both"/>
        <w:rPr>
          <w:rFonts w:ascii="Arial" w:hAnsi="Arial" w:cs="Arial"/>
          <w:sz w:val="24"/>
        </w:rPr>
      </w:pPr>
    </w:p>
    <w:p w:rsidR="00A72A22" w:rsidRPr="00287BFB" w:rsidRDefault="00A72A22" w:rsidP="00FD1628">
      <w:pPr>
        <w:spacing w:line="360" w:lineRule="auto"/>
        <w:jc w:val="both"/>
        <w:outlineLvl w:val="0"/>
        <w:rPr>
          <w:rFonts w:asciiTheme="majorHAnsi" w:hAnsiTheme="majorHAnsi" w:cs="Arial"/>
          <w:sz w:val="28"/>
        </w:rPr>
      </w:pPr>
      <w:bookmarkStart w:id="19" w:name="_Toc508622644"/>
      <w:r w:rsidRPr="00287BFB">
        <w:rPr>
          <w:rFonts w:asciiTheme="majorHAnsi" w:hAnsiTheme="majorHAnsi" w:cs="Arial"/>
          <w:sz w:val="28"/>
        </w:rPr>
        <w:t>6. Vliv škodlivých organismů na obsah biologicky aktivních látek v květáku a brokolici</w:t>
      </w:r>
      <w:bookmarkEnd w:id="19"/>
    </w:p>
    <w:p w:rsidR="00A72A22" w:rsidRPr="00287BFB" w:rsidRDefault="00A72A22" w:rsidP="00FD1628">
      <w:pPr>
        <w:spacing w:line="360" w:lineRule="auto"/>
        <w:jc w:val="both"/>
        <w:outlineLvl w:val="1"/>
        <w:rPr>
          <w:rStyle w:val="Zdraznnjemn"/>
          <w:rFonts w:ascii="Arial" w:hAnsi="Arial" w:cs="Arial"/>
          <w:iCs w:val="0"/>
          <w:sz w:val="24"/>
        </w:rPr>
      </w:pPr>
      <w:bookmarkStart w:id="20" w:name="_Toc508622645"/>
      <w:r w:rsidRPr="00287BFB">
        <w:rPr>
          <w:rFonts w:ascii="Arial" w:hAnsi="Arial" w:cs="Arial"/>
          <w:i/>
          <w:sz w:val="24"/>
        </w:rPr>
        <w:t>6.1.  Materiál a metody</w:t>
      </w:r>
      <w:bookmarkEnd w:id="20"/>
    </w:p>
    <w:p w:rsidR="00A72A22" w:rsidRPr="00995AC9" w:rsidRDefault="00E5771D" w:rsidP="00E5771D">
      <w:pPr>
        <w:spacing w:line="360" w:lineRule="auto"/>
        <w:ind w:firstLine="708"/>
        <w:jc w:val="both"/>
        <w:rPr>
          <w:rFonts w:ascii="Arial" w:hAnsi="Arial" w:cs="Arial"/>
          <w:sz w:val="22"/>
        </w:rPr>
      </w:pPr>
      <w:r>
        <w:rPr>
          <w:rFonts w:ascii="Arial" w:hAnsi="Arial" w:cs="Arial"/>
          <w:sz w:val="22"/>
        </w:rPr>
        <w:t>N</w:t>
      </w:r>
      <w:r w:rsidR="00A72A22" w:rsidRPr="007653A3">
        <w:rPr>
          <w:rFonts w:ascii="Arial" w:hAnsi="Arial" w:cs="Arial"/>
          <w:sz w:val="22"/>
        </w:rPr>
        <w:t>a demonstračním poli ČZU v</w:t>
      </w:r>
      <w:r>
        <w:rPr>
          <w:rFonts w:ascii="Arial" w:hAnsi="Arial" w:cs="Arial"/>
          <w:sz w:val="22"/>
        </w:rPr>
        <w:t> </w:t>
      </w:r>
      <w:r w:rsidR="00A72A22" w:rsidRPr="007653A3">
        <w:rPr>
          <w:rFonts w:ascii="Arial" w:hAnsi="Arial" w:cs="Arial"/>
          <w:sz w:val="22"/>
        </w:rPr>
        <w:t>Praze</w:t>
      </w:r>
      <w:r>
        <w:rPr>
          <w:rFonts w:ascii="Arial" w:hAnsi="Arial" w:cs="Arial"/>
          <w:sz w:val="22"/>
        </w:rPr>
        <w:t xml:space="preserve"> byly</w:t>
      </w:r>
      <w:r w:rsidR="00287BFB">
        <w:rPr>
          <w:rFonts w:ascii="Arial" w:hAnsi="Arial" w:cs="Arial"/>
          <w:sz w:val="22"/>
        </w:rPr>
        <w:t xml:space="preserve"> založeny 3 </w:t>
      </w:r>
      <w:r w:rsidR="00A72A22">
        <w:rPr>
          <w:rFonts w:ascii="Arial" w:hAnsi="Arial" w:cs="Arial"/>
          <w:sz w:val="22"/>
        </w:rPr>
        <w:t>–</w:t>
      </w:r>
      <w:r w:rsidR="00287BFB">
        <w:rPr>
          <w:rFonts w:ascii="Arial" w:hAnsi="Arial" w:cs="Arial"/>
          <w:sz w:val="22"/>
        </w:rPr>
        <w:t xml:space="preserve"> leté </w:t>
      </w:r>
      <w:proofErr w:type="spellStart"/>
      <w:r w:rsidR="00287BFB">
        <w:rPr>
          <w:rFonts w:ascii="Arial" w:hAnsi="Arial" w:cs="Arial"/>
          <w:sz w:val="22"/>
        </w:rPr>
        <w:t>maloparcelkové</w:t>
      </w:r>
      <w:proofErr w:type="spellEnd"/>
      <w:r w:rsidR="00287BFB">
        <w:rPr>
          <w:rFonts w:ascii="Arial" w:hAnsi="Arial" w:cs="Arial"/>
          <w:sz w:val="22"/>
        </w:rPr>
        <w:t xml:space="preserve"> pokusy.</w:t>
      </w:r>
      <w:r w:rsidR="00A72A22" w:rsidRPr="007653A3">
        <w:rPr>
          <w:rFonts w:ascii="Arial" w:hAnsi="Arial" w:cs="Arial"/>
          <w:sz w:val="22"/>
        </w:rPr>
        <w:t xml:space="preserve"> </w:t>
      </w:r>
      <w:r w:rsidR="00A72A22">
        <w:rPr>
          <w:rFonts w:ascii="Arial" w:hAnsi="Arial" w:cs="Arial"/>
          <w:sz w:val="22"/>
        </w:rPr>
        <w:t>Pomocí izolátorů z jemného monofilu byly zaizolovány výsadby květáku (</w:t>
      </w:r>
      <w:proofErr w:type="spellStart"/>
      <w:r w:rsidR="00A72A22" w:rsidRPr="0061081A">
        <w:rPr>
          <w:rFonts w:ascii="Arial" w:hAnsi="Arial" w:cs="Arial"/>
          <w:i/>
          <w:sz w:val="22"/>
        </w:rPr>
        <w:t>Brassica</w:t>
      </w:r>
      <w:proofErr w:type="spellEnd"/>
      <w:r w:rsidR="00A72A22" w:rsidRPr="0061081A">
        <w:rPr>
          <w:rFonts w:ascii="Arial" w:hAnsi="Arial" w:cs="Arial"/>
          <w:i/>
          <w:sz w:val="22"/>
        </w:rPr>
        <w:t xml:space="preserve"> </w:t>
      </w:r>
      <w:proofErr w:type="spellStart"/>
      <w:r w:rsidR="00A72A22" w:rsidRPr="0061081A">
        <w:rPr>
          <w:rFonts w:ascii="Arial" w:hAnsi="Arial" w:cs="Arial"/>
          <w:i/>
          <w:sz w:val="22"/>
        </w:rPr>
        <w:t>oleracea</w:t>
      </w:r>
      <w:proofErr w:type="spellEnd"/>
      <w:r w:rsidR="00A72A22" w:rsidRPr="0042010C">
        <w:rPr>
          <w:rFonts w:ascii="Arial" w:hAnsi="Arial" w:cs="Arial"/>
          <w:sz w:val="22"/>
        </w:rPr>
        <w:t xml:space="preserve"> </w:t>
      </w:r>
      <w:proofErr w:type="spellStart"/>
      <w:r w:rsidR="00A72A22" w:rsidRPr="0042010C">
        <w:rPr>
          <w:rFonts w:ascii="Arial" w:hAnsi="Arial" w:cs="Arial"/>
          <w:sz w:val="22"/>
        </w:rPr>
        <w:t>convar</w:t>
      </w:r>
      <w:proofErr w:type="spellEnd"/>
      <w:r w:rsidR="00A72A22" w:rsidRPr="0042010C">
        <w:rPr>
          <w:rFonts w:ascii="Arial" w:hAnsi="Arial" w:cs="Arial"/>
          <w:sz w:val="22"/>
        </w:rPr>
        <w:t xml:space="preserve"> </w:t>
      </w:r>
      <w:proofErr w:type="spellStart"/>
      <w:r w:rsidR="00A72A22" w:rsidRPr="0061081A">
        <w:rPr>
          <w:rFonts w:ascii="Arial" w:hAnsi="Arial" w:cs="Arial"/>
          <w:i/>
          <w:sz w:val="22"/>
        </w:rPr>
        <w:t>botrytis</w:t>
      </w:r>
      <w:proofErr w:type="spellEnd"/>
      <w:r w:rsidR="00A72A22">
        <w:rPr>
          <w:rFonts w:ascii="Arial" w:hAnsi="Arial" w:cs="Arial"/>
          <w:i/>
          <w:sz w:val="22"/>
        </w:rPr>
        <w:t xml:space="preserve"> </w:t>
      </w:r>
      <w:r w:rsidR="00A72A22">
        <w:rPr>
          <w:rFonts w:ascii="Arial" w:hAnsi="Arial" w:cs="Arial"/>
          <w:sz w:val="22"/>
        </w:rPr>
        <w:t xml:space="preserve">var. </w:t>
      </w:r>
      <w:proofErr w:type="spellStart"/>
      <w:r w:rsidR="00A72A22">
        <w:rPr>
          <w:rFonts w:ascii="Arial" w:hAnsi="Arial" w:cs="Arial"/>
          <w:i/>
          <w:sz w:val="22"/>
        </w:rPr>
        <w:t>botrytis</w:t>
      </w:r>
      <w:proofErr w:type="spellEnd"/>
      <w:r w:rsidR="00A72A22">
        <w:rPr>
          <w:rFonts w:ascii="Arial" w:hAnsi="Arial" w:cs="Arial"/>
          <w:sz w:val="22"/>
        </w:rPr>
        <w:t>) a brokolice (</w:t>
      </w:r>
      <w:proofErr w:type="spellStart"/>
      <w:r w:rsidR="00A72A22" w:rsidRPr="0061081A">
        <w:rPr>
          <w:rFonts w:ascii="Arial" w:hAnsi="Arial" w:cs="Arial"/>
          <w:i/>
          <w:sz w:val="22"/>
        </w:rPr>
        <w:t>Brassica</w:t>
      </w:r>
      <w:proofErr w:type="spellEnd"/>
      <w:r w:rsidR="00A72A22" w:rsidRPr="0061081A">
        <w:rPr>
          <w:rFonts w:ascii="Arial" w:hAnsi="Arial" w:cs="Arial"/>
          <w:i/>
          <w:sz w:val="22"/>
        </w:rPr>
        <w:t xml:space="preserve"> </w:t>
      </w:r>
      <w:proofErr w:type="spellStart"/>
      <w:r w:rsidR="00A72A22" w:rsidRPr="0061081A">
        <w:rPr>
          <w:rFonts w:ascii="Arial" w:hAnsi="Arial" w:cs="Arial"/>
          <w:i/>
          <w:sz w:val="22"/>
        </w:rPr>
        <w:t>oleracea</w:t>
      </w:r>
      <w:proofErr w:type="spellEnd"/>
      <w:r w:rsidR="00A72A22" w:rsidRPr="0042010C">
        <w:rPr>
          <w:rFonts w:ascii="Arial" w:hAnsi="Arial" w:cs="Arial"/>
          <w:sz w:val="22"/>
        </w:rPr>
        <w:t xml:space="preserve"> </w:t>
      </w:r>
      <w:proofErr w:type="spellStart"/>
      <w:r w:rsidR="00A72A22" w:rsidRPr="0042010C">
        <w:rPr>
          <w:rFonts w:ascii="Arial" w:hAnsi="Arial" w:cs="Arial"/>
          <w:sz w:val="22"/>
        </w:rPr>
        <w:t>convar</w:t>
      </w:r>
      <w:proofErr w:type="spellEnd"/>
      <w:r w:rsidR="00A72A22" w:rsidRPr="0042010C">
        <w:rPr>
          <w:rFonts w:ascii="Arial" w:hAnsi="Arial" w:cs="Arial"/>
          <w:sz w:val="22"/>
        </w:rPr>
        <w:t xml:space="preserve"> </w:t>
      </w:r>
      <w:proofErr w:type="spellStart"/>
      <w:r w:rsidR="00A72A22" w:rsidRPr="0061081A">
        <w:rPr>
          <w:rFonts w:ascii="Arial" w:hAnsi="Arial" w:cs="Arial"/>
          <w:i/>
          <w:sz w:val="22"/>
        </w:rPr>
        <w:t>botrytis</w:t>
      </w:r>
      <w:proofErr w:type="spellEnd"/>
      <w:r w:rsidR="00A72A22">
        <w:rPr>
          <w:rFonts w:ascii="Arial" w:hAnsi="Arial" w:cs="Arial"/>
          <w:i/>
          <w:sz w:val="22"/>
        </w:rPr>
        <w:t xml:space="preserve"> </w:t>
      </w:r>
      <w:r w:rsidR="00A72A22">
        <w:rPr>
          <w:rFonts w:ascii="Arial" w:hAnsi="Arial" w:cs="Arial"/>
          <w:sz w:val="22"/>
        </w:rPr>
        <w:t xml:space="preserve">var. </w:t>
      </w:r>
      <w:proofErr w:type="spellStart"/>
      <w:proofErr w:type="gramStart"/>
      <w:r w:rsidR="00A72A22">
        <w:rPr>
          <w:rFonts w:ascii="Arial" w:hAnsi="Arial" w:cs="Arial"/>
          <w:i/>
          <w:sz w:val="22"/>
        </w:rPr>
        <w:t>italica</w:t>
      </w:r>
      <w:proofErr w:type="spellEnd"/>
      <w:proofErr w:type="gramEnd"/>
      <w:r w:rsidR="00A72A22">
        <w:rPr>
          <w:rFonts w:ascii="Arial" w:hAnsi="Arial" w:cs="Arial"/>
          <w:sz w:val="22"/>
        </w:rPr>
        <w:t>). V kaž</w:t>
      </w:r>
      <w:r w:rsidR="00287BFB">
        <w:rPr>
          <w:rFonts w:ascii="Arial" w:hAnsi="Arial" w:cs="Arial"/>
          <w:sz w:val="22"/>
        </w:rPr>
        <w:t xml:space="preserve">dém izolátoru bylo 6–9 rostlin </w:t>
      </w:r>
      <w:r w:rsidR="00A72A22">
        <w:rPr>
          <w:rFonts w:ascii="Arial" w:hAnsi="Arial" w:cs="Arial"/>
          <w:sz w:val="22"/>
        </w:rPr>
        <w:t xml:space="preserve">ve 3 variantách: </w:t>
      </w:r>
      <w:r w:rsidR="00A72A22" w:rsidRPr="007653A3">
        <w:rPr>
          <w:rFonts w:ascii="Arial" w:hAnsi="Arial" w:cs="Arial"/>
          <w:sz w:val="22"/>
        </w:rPr>
        <w:t>mírné napadení, velké napadení, kontrola = bez napadení.</w:t>
      </w:r>
      <w:r w:rsidR="00A72A22">
        <w:rPr>
          <w:rFonts w:ascii="Arial" w:hAnsi="Arial" w:cs="Arial"/>
          <w:sz w:val="22"/>
        </w:rPr>
        <w:t xml:space="preserve"> </w:t>
      </w:r>
    </w:p>
    <w:p w:rsidR="00A72A22" w:rsidRDefault="00A72A22" w:rsidP="00287BFB">
      <w:pPr>
        <w:spacing w:before="240" w:after="240" w:line="360" w:lineRule="auto"/>
        <w:ind w:firstLine="708"/>
        <w:jc w:val="both"/>
        <w:rPr>
          <w:rFonts w:ascii="Arial" w:hAnsi="Arial" w:cs="Arial"/>
          <w:sz w:val="22"/>
        </w:rPr>
      </w:pPr>
      <w:r w:rsidRPr="007927A2">
        <w:rPr>
          <w:rFonts w:ascii="Arial" w:hAnsi="Arial" w:cs="Arial"/>
          <w:sz w:val="22"/>
        </w:rPr>
        <w:t>Škůdci byli vysaz</w:t>
      </w:r>
      <w:r>
        <w:rPr>
          <w:rFonts w:ascii="Arial" w:hAnsi="Arial" w:cs="Arial"/>
          <w:sz w:val="22"/>
        </w:rPr>
        <w:t xml:space="preserve">ováni </w:t>
      </w:r>
      <w:r w:rsidRPr="007927A2">
        <w:rPr>
          <w:rFonts w:ascii="Arial" w:hAnsi="Arial" w:cs="Arial"/>
          <w:sz w:val="22"/>
        </w:rPr>
        <w:t xml:space="preserve">do izolátorů </w:t>
      </w:r>
      <w:r>
        <w:rPr>
          <w:rFonts w:ascii="Arial" w:hAnsi="Arial" w:cs="Arial"/>
          <w:sz w:val="22"/>
        </w:rPr>
        <w:t>zhruba 2 týdny před plánovanou sklizní, a to</w:t>
      </w:r>
      <w:r w:rsidRPr="007927A2">
        <w:rPr>
          <w:rFonts w:ascii="Arial" w:hAnsi="Arial" w:cs="Arial"/>
          <w:sz w:val="22"/>
        </w:rPr>
        <w:t xml:space="preserve"> dřepčíci</w:t>
      </w:r>
      <w:r>
        <w:rPr>
          <w:rFonts w:ascii="Arial" w:hAnsi="Arial" w:cs="Arial"/>
          <w:sz w:val="22"/>
        </w:rPr>
        <w:t xml:space="preserve"> v počtu 20 ks/rostlina,</w:t>
      </w:r>
      <w:r w:rsidRPr="007927A2">
        <w:rPr>
          <w:rFonts w:ascii="Arial" w:hAnsi="Arial" w:cs="Arial"/>
          <w:sz w:val="22"/>
        </w:rPr>
        <w:t xml:space="preserve"> housenky zápředníčka polního 10 ks/rostlina</w:t>
      </w:r>
      <w:r>
        <w:rPr>
          <w:rFonts w:ascii="Arial" w:hAnsi="Arial" w:cs="Arial"/>
          <w:sz w:val="22"/>
        </w:rPr>
        <w:t>, můra</w:t>
      </w:r>
      <w:r w:rsidRPr="007927A2">
        <w:rPr>
          <w:rFonts w:ascii="Arial" w:hAnsi="Arial" w:cs="Arial"/>
          <w:sz w:val="22"/>
        </w:rPr>
        <w:t xml:space="preserve"> zeln</w:t>
      </w:r>
      <w:r>
        <w:rPr>
          <w:rFonts w:ascii="Arial" w:hAnsi="Arial" w:cs="Arial"/>
          <w:sz w:val="22"/>
        </w:rPr>
        <w:t>á</w:t>
      </w:r>
      <w:r w:rsidRPr="007927A2">
        <w:rPr>
          <w:rFonts w:ascii="Arial" w:hAnsi="Arial" w:cs="Arial"/>
          <w:sz w:val="22"/>
        </w:rPr>
        <w:t xml:space="preserve"> 3</w:t>
      </w:r>
      <w:r>
        <w:rPr>
          <w:rFonts w:ascii="Arial" w:hAnsi="Arial" w:cs="Arial"/>
          <w:sz w:val="22"/>
        </w:rPr>
        <w:t xml:space="preserve"> ks/rostlina, plzák španělský 3 ks/rostlina. Molice, které se vyskytly samovolně, byly v počtu zhruba 30 ks/rostlina a </w:t>
      </w:r>
      <w:r>
        <w:rPr>
          <w:rFonts w:ascii="Arial" w:hAnsi="Arial" w:cs="Arial"/>
          <w:sz w:val="22"/>
        </w:rPr>
        <w:lastRenderedPageBreak/>
        <w:t>bělásek zelný 3 ks/rostlina.</w:t>
      </w:r>
      <w:r w:rsidR="00287BFB">
        <w:rPr>
          <w:rFonts w:ascii="Arial" w:hAnsi="Arial" w:cs="Arial"/>
          <w:sz w:val="22"/>
        </w:rPr>
        <w:t xml:space="preserve"> </w:t>
      </w:r>
      <w:r>
        <w:rPr>
          <w:rFonts w:ascii="Arial" w:hAnsi="Arial" w:cs="Arial"/>
          <w:sz w:val="22"/>
        </w:rPr>
        <w:t>Sklizené vzorky byly označeny a v den sklizně odvezeny na Ústav analýzy potravin VŠCHT k rozborům, které probíhaly</w:t>
      </w:r>
      <w:r w:rsidR="007F15E6">
        <w:rPr>
          <w:rFonts w:ascii="Arial" w:hAnsi="Arial" w:cs="Arial"/>
          <w:sz w:val="22"/>
        </w:rPr>
        <w:t xml:space="preserve"> podle běžně používaných metodik</w:t>
      </w:r>
      <w:r w:rsidR="00287BFB">
        <w:rPr>
          <w:rFonts w:ascii="Arial" w:hAnsi="Arial" w:cs="Arial"/>
          <w:sz w:val="22"/>
        </w:rPr>
        <w:t>:</w:t>
      </w:r>
    </w:p>
    <w:p w:rsidR="00A72A22" w:rsidRPr="007F15E6" w:rsidRDefault="00A72A22" w:rsidP="007F15E6">
      <w:pPr>
        <w:spacing w:line="360" w:lineRule="auto"/>
        <w:jc w:val="both"/>
        <w:rPr>
          <w:rFonts w:ascii="Arial" w:hAnsi="Arial" w:cs="Arial"/>
          <w:sz w:val="22"/>
          <w:szCs w:val="22"/>
          <w:u w:val="single"/>
        </w:rPr>
      </w:pPr>
      <w:r w:rsidRPr="007F15E6">
        <w:rPr>
          <w:rFonts w:ascii="Arial" w:hAnsi="Arial" w:cs="Arial"/>
          <w:sz w:val="22"/>
          <w:szCs w:val="22"/>
          <w:u w:val="single"/>
        </w:rPr>
        <w:t>Stanovení sušiny</w:t>
      </w:r>
      <w:r w:rsidR="007F15E6" w:rsidRPr="007F15E6">
        <w:rPr>
          <w:rFonts w:ascii="Arial" w:hAnsi="Arial" w:cs="Arial"/>
          <w:sz w:val="22"/>
          <w:szCs w:val="22"/>
        </w:rPr>
        <w:t xml:space="preserve">: </w:t>
      </w:r>
      <w:r w:rsidRPr="007F15E6">
        <w:rPr>
          <w:rFonts w:ascii="Arial" w:hAnsi="Arial" w:cs="Arial"/>
          <w:sz w:val="22"/>
          <w:szCs w:val="22"/>
        </w:rPr>
        <w:t>Asi 5 g homogenizovaného vzorku se sušilo při 105 ºC po dobu 5 hodin.</w:t>
      </w:r>
    </w:p>
    <w:p w:rsidR="007F15E6" w:rsidRDefault="00A72A22" w:rsidP="00E5771D">
      <w:pPr>
        <w:spacing w:line="360" w:lineRule="auto"/>
        <w:jc w:val="both"/>
        <w:rPr>
          <w:rFonts w:asciiTheme="majorHAnsi" w:hAnsiTheme="majorHAnsi"/>
          <w:sz w:val="24"/>
          <w:u w:val="single"/>
        </w:rPr>
      </w:pPr>
      <w:r w:rsidRPr="007F15E6">
        <w:rPr>
          <w:rFonts w:ascii="Arial" w:hAnsi="Arial" w:cs="Arial"/>
          <w:sz w:val="22"/>
          <w:szCs w:val="22"/>
          <w:u w:val="single"/>
        </w:rPr>
        <w:t>Stanovení vitaminu C</w:t>
      </w:r>
      <w:r w:rsidR="007F15E6" w:rsidRPr="007F15E6">
        <w:rPr>
          <w:rFonts w:ascii="Arial" w:hAnsi="Arial" w:cs="Arial"/>
          <w:sz w:val="22"/>
          <w:szCs w:val="22"/>
        </w:rPr>
        <w:t xml:space="preserve">: </w:t>
      </w:r>
      <w:r w:rsidRPr="00995AC9">
        <w:rPr>
          <w:rFonts w:ascii="Arial" w:hAnsi="Arial" w:cs="Arial"/>
          <w:sz w:val="22"/>
        </w:rPr>
        <w:t xml:space="preserve">Navážka cca 20 g byla zalita 60 ml 3% kyseliny metafosforečné a homogenizována v mixeru. </w:t>
      </w:r>
      <w:proofErr w:type="spellStart"/>
      <w:r w:rsidRPr="00995AC9">
        <w:rPr>
          <w:rFonts w:ascii="Arial" w:hAnsi="Arial" w:cs="Arial"/>
          <w:sz w:val="22"/>
        </w:rPr>
        <w:t>Homogenát</w:t>
      </w:r>
      <w:proofErr w:type="spellEnd"/>
      <w:r w:rsidRPr="00995AC9">
        <w:rPr>
          <w:rFonts w:ascii="Arial" w:hAnsi="Arial" w:cs="Arial"/>
          <w:sz w:val="22"/>
        </w:rPr>
        <w:t xml:space="preserve"> byl zfiltrován přes </w:t>
      </w:r>
      <w:proofErr w:type="spellStart"/>
      <w:r w:rsidRPr="00995AC9">
        <w:rPr>
          <w:rFonts w:ascii="Arial" w:hAnsi="Arial" w:cs="Arial"/>
          <w:sz w:val="22"/>
        </w:rPr>
        <w:t>Büchnerovu</w:t>
      </w:r>
      <w:proofErr w:type="spellEnd"/>
      <w:r w:rsidRPr="00995AC9">
        <w:rPr>
          <w:rFonts w:ascii="Arial" w:hAnsi="Arial" w:cs="Arial"/>
          <w:sz w:val="22"/>
        </w:rPr>
        <w:t xml:space="preserve"> nálevku (filtr 389), filtrát byl kvantitativně převeden do 100ml odměrné baňky a doplněn po rysku, extrakt byl přefiltrován přes membránový filtr (5 </w:t>
      </w:r>
      <w:proofErr w:type="spellStart"/>
      <w:r w:rsidRPr="00995AC9">
        <w:rPr>
          <w:rFonts w:ascii="Arial" w:hAnsi="Arial" w:cs="Arial"/>
          <w:sz w:val="22"/>
        </w:rPr>
        <w:t>μm</w:t>
      </w:r>
      <w:proofErr w:type="spellEnd"/>
      <w:r w:rsidRPr="00995AC9">
        <w:rPr>
          <w:rFonts w:ascii="Arial" w:hAnsi="Arial" w:cs="Arial"/>
          <w:sz w:val="22"/>
        </w:rPr>
        <w:t xml:space="preserve">) do </w:t>
      </w:r>
      <w:proofErr w:type="spellStart"/>
      <w:r w:rsidRPr="00287BFB">
        <w:rPr>
          <w:rFonts w:ascii="Arial" w:hAnsi="Arial" w:cs="Arial"/>
          <w:sz w:val="22"/>
        </w:rPr>
        <w:t>vialky</w:t>
      </w:r>
      <w:proofErr w:type="spellEnd"/>
      <w:r w:rsidRPr="00287BFB">
        <w:rPr>
          <w:rFonts w:ascii="Arial" w:hAnsi="Arial" w:cs="Arial"/>
          <w:sz w:val="22"/>
        </w:rPr>
        <w:t>.</w:t>
      </w:r>
      <w:r w:rsidR="00287BFB" w:rsidRPr="00287BFB">
        <w:rPr>
          <w:rFonts w:asciiTheme="majorHAnsi" w:hAnsiTheme="majorHAnsi"/>
          <w:sz w:val="24"/>
        </w:rPr>
        <w:t xml:space="preserve"> </w:t>
      </w:r>
      <w:r w:rsidRPr="00287BFB">
        <w:rPr>
          <w:rFonts w:ascii="Arial" w:hAnsi="Arial" w:cs="Arial"/>
          <w:sz w:val="22"/>
        </w:rPr>
        <w:t>Stanovení</w:t>
      </w:r>
      <w:r w:rsidRPr="00995AC9">
        <w:rPr>
          <w:rFonts w:ascii="Arial" w:hAnsi="Arial" w:cs="Arial"/>
          <w:sz w:val="22"/>
        </w:rPr>
        <w:t xml:space="preserve"> vitaminu C bylo prováděno pomocí vysokoúčinné kapalino</w:t>
      </w:r>
      <w:r w:rsidR="00287BFB">
        <w:rPr>
          <w:rFonts w:ascii="Arial" w:hAnsi="Arial" w:cs="Arial"/>
          <w:sz w:val="22"/>
        </w:rPr>
        <w:t>vé chromatografie s UV detekcí</w:t>
      </w:r>
      <w:r w:rsidRPr="00995AC9">
        <w:rPr>
          <w:rFonts w:ascii="Arial" w:hAnsi="Arial" w:cs="Arial"/>
          <w:sz w:val="22"/>
        </w:rPr>
        <w:t>.</w:t>
      </w:r>
    </w:p>
    <w:p w:rsidR="00A72A22" w:rsidRDefault="00A72A22" w:rsidP="007F15E6">
      <w:pPr>
        <w:spacing w:line="360" w:lineRule="auto"/>
        <w:jc w:val="both"/>
        <w:outlineLvl w:val="3"/>
        <w:rPr>
          <w:rFonts w:ascii="Arial" w:hAnsi="Arial" w:cs="Arial"/>
          <w:sz w:val="22"/>
        </w:rPr>
      </w:pPr>
      <w:r w:rsidRPr="007F15E6">
        <w:rPr>
          <w:rFonts w:ascii="Arial" w:hAnsi="Arial" w:cs="Arial"/>
          <w:sz w:val="22"/>
          <w:u w:val="single"/>
        </w:rPr>
        <w:t>Stanovení glukosinolátů</w:t>
      </w:r>
      <w:r w:rsidR="007F15E6" w:rsidRPr="007F15E6">
        <w:rPr>
          <w:rFonts w:ascii="Arial" w:hAnsi="Arial" w:cs="Arial"/>
          <w:sz w:val="22"/>
        </w:rPr>
        <w:t xml:space="preserve">: </w:t>
      </w:r>
      <w:r w:rsidRPr="007F15E6">
        <w:rPr>
          <w:rFonts w:ascii="Arial" w:hAnsi="Arial" w:cs="Arial"/>
          <w:sz w:val="22"/>
        </w:rPr>
        <w:t>Asi</w:t>
      </w:r>
      <w:r w:rsidRPr="00995AC9">
        <w:rPr>
          <w:rFonts w:ascii="Arial" w:hAnsi="Arial" w:cs="Arial"/>
          <w:sz w:val="22"/>
        </w:rPr>
        <w:t xml:space="preserve"> 20 g vzorku </w:t>
      </w:r>
      <w:r>
        <w:rPr>
          <w:rFonts w:ascii="Arial" w:hAnsi="Arial" w:cs="Arial"/>
          <w:sz w:val="22"/>
        </w:rPr>
        <w:t>bylo</w:t>
      </w:r>
      <w:r w:rsidRPr="00995AC9">
        <w:rPr>
          <w:rFonts w:ascii="Arial" w:hAnsi="Arial" w:cs="Arial"/>
          <w:sz w:val="22"/>
        </w:rPr>
        <w:t xml:space="preserve"> odebírá</w:t>
      </w:r>
      <w:r>
        <w:rPr>
          <w:rFonts w:ascii="Arial" w:hAnsi="Arial" w:cs="Arial"/>
          <w:sz w:val="22"/>
        </w:rPr>
        <w:t>no</w:t>
      </w:r>
      <w:r w:rsidRPr="00995AC9">
        <w:rPr>
          <w:rFonts w:ascii="Arial" w:hAnsi="Arial" w:cs="Arial"/>
          <w:sz w:val="22"/>
        </w:rPr>
        <w:t xml:space="preserve"> z co nejméně porušených částí (nejlépe jedním řezem, aby došlo k c</w:t>
      </w:r>
      <w:r>
        <w:rPr>
          <w:rFonts w:ascii="Arial" w:hAnsi="Arial" w:cs="Arial"/>
          <w:sz w:val="22"/>
        </w:rPr>
        <w:t>o nejmenšímu poškození pletiva). Vzorek byl</w:t>
      </w:r>
      <w:r w:rsidRPr="00995AC9">
        <w:rPr>
          <w:rFonts w:ascii="Arial" w:hAnsi="Arial" w:cs="Arial"/>
          <w:sz w:val="22"/>
        </w:rPr>
        <w:t xml:space="preserve"> ihned zal</w:t>
      </w:r>
      <w:r>
        <w:rPr>
          <w:rFonts w:ascii="Arial" w:hAnsi="Arial" w:cs="Arial"/>
          <w:sz w:val="22"/>
        </w:rPr>
        <w:t>it</w:t>
      </w:r>
      <w:r w:rsidRPr="00995AC9">
        <w:rPr>
          <w:rFonts w:ascii="Arial" w:hAnsi="Arial" w:cs="Arial"/>
          <w:sz w:val="22"/>
        </w:rPr>
        <w:t xml:space="preserve"> 70-80 ml 70% roztoku </w:t>
      </w:r>
      <w:proofErr w:type="spellStart"/>
      <w:r w:rsidRPr="00995AC9">
        <w:rPr>
          <w:rFonts w:ascii="Arial" w:hAnsi="Arial" w:cs="Arial"/>
          <w:sz w:val="22"/>
        </w:rPr>
        <w:t>methanolu</w:t>
      </w:r>
      <w:proofErr w:type="spellEnd"/>
      <w:r w:rsidRPr="00995AC9">
        <w:rPr>
          <w:rFonts w:ascii="Arial" w:hAnsi="Arial" w:cs="Arial"/>
          <w:sz w:val="22"/>
        </w:rPr>
        <w:t xml:space="preserve"> a homogeniz</w:t>
      </w:r>
      <w:r>
        <w:rPr>
          <w:rFonts w:ascii="Arial" w:hAnsi="Arial" w:cs="Arial"/>
          <w:sz w:val="22"/>
        </w:rPr>
        <w:t>ován</w:t>
      </w:r>
      <w:r w:rsidRPr="00995AC9">
        <w:rPr>
          <w:rFonts w:ascii="Arial" w:hAnsi="Arial" w:cs="Arial"/>
          <w:sz w:val="22"/>
        </w:rPr>
        <w:t xml:space="preserve"> v mixéru. </w:t>
      </w:r>
      <w:proofErr w:type="spellStart"/>
      <w:r>
        <w:rPr>
          <w:rFonts w:ascii="Arial" w:hAnsi="Arial" w:cs="Arial"/>
          <w:sz w:val="22"/>
        </w:rPr>
        <w:t>Homogenát</w:t>
      </w:r>
      <w:proofErr w:type="spellEnd"/>
      <w:r>
        <w:rPr>
          <w:rFonts w:ascii="Arial" w:hAnsi="Arial" w:cs="Arial"/>
          <w:sz w:val="22"/>
        </w:rPr>
        <w:t xml:space="preserve"> byl</w:t>
      </w:r>
      <w:r w:rsidRPr="00995AC9">
        <w:rPr>
          <w:rFonts w:ascii="Arial" w:hAnsi="Arial" w:cs="Arial"/>
          <w:sz w:val="22"/>
        </w:rPr>
        <w:t xml:space="preserve"> zfiltr</w:t>
      </w:r>
      <w:r>
        <w:rPr>
          <w:rFonts w:ascii="Arial" w:hAnsi="Arial" w:cs="Arial"/>
          <w:sz w:val="22"/>
        </w:rPr>
        <w:t>ován</w:t>
      </w:r>
      <w:r w:rsidRPr="00995AC9">
        <w:rPr>
          <w:rFonts w:ascii="Arial" w:hAnsi="Arial" w:cs="Arial"/>
          <w:sz w:val="22"/>
        </w:rPr>
        <w:t xml:space="preserve"> přes </w:t>
      </w:r>
      <w:proofErr w:type="spellStart"/>
      <w:r w:rsidRPr="00995AC9">
        <w:rPr>
          <w:rFonts w:ascii="Arial" w:hAnsi="Arial" w:cs="Arial"/>
          <w:sz w:val="22"/>
        </w:rPr>
        <w:t>Büchnerovu</w:t>
      </w:r>
      <w:proofErr w:type="spellEnd"/>
      <w:r w:rsidRPr="00995AC9">
        <w:rPr>
          <w:rFonts w:ascii="Arial" w:hAnsi="Arial" w:cs="Arial"/>
          <w:sz w:val="22"/>
        </w:rPr>
        <w:t xml:space="preserve"> nálevku (filtr 390), filtrát kvantitativně převede</w:t>
      </w:r>
      <w:r>
        <w:rPr>
          <w:rFonts w:ascii="Arial" w:hAnsi="Arial" w:cs="Arial"/>
          <w:sz w:val="22"/>
        </w:rPr>
        <w:t>n</w:t>
      </w:r>
      <w:r w:rsidRPr="00995AC9">
        <w:rPr>
          <w:rFonts w:ascii="Arial" w:hAnsi="Arial" w:cs="Arial"/>
          <w:sz w:val="22"/>
        </w:rPr>
        <w:t xml:space="preserve"> do 200 ml odměrné baňky a dopln</w:t>
      </w:r>
      <w:r>
        <w:rPr>
          <w:rFonts w:ascii="Arial" w:hAnsi="Arial" w:cs="Arial"/>
          <w:sz w:val="22"/>
        </w:rPr>
        <w:t>ěn</w:t>
      </w:r>
      <w:r w:rsidRPr="00995AC9">
        <w:rPr>
          <w:rFonts w:ascii="Arial" w:hAnsi="Arial" w:cs="Arial"/>
          <w:sz w:val="22"/>
        </w:rPr>
        <w:t xml:space="preserve"> po rysku 70% roztokem </w:t>
      </w:r>
      <w:proofErr w:type="spellStart"/>
      <w:r w:rsidRPr="00995AC9">
        <w:rPr>
          <w:rFonts w:ascii="Arial" w:hAnsi="Arial" w:cs="Arial"/>
          <w:sz w:val="22"/>
        </w:rPr>
        <w:t>methanolu</w:t>
      </w:r>
      <w:proofErr w:type="spellEnd"/>
      <w:r w:rsidRPr="00995AC9">
        <w:rPr>
          <w:rFonts w:ascii="Arial" w:hAnsi="Arial" w:cs="Arial"/>
          <w:sz w:val="22"/>
        </w:rPr>
        <w:t xml:space="preserve">. Extrakt </w:t>
      </w:r>
      <w:r>
        <w:rPr>
          <w:rFonts w:ascii="Arial" w:hAnsi="Arial" w:cs="Arial"/>
          <w:sz w:val="22"/>
        </w:rPr>
        <w:t>byl</w:t>
      </w:r>
      <w:r w:rsidRPr="00995AC9">
        <w:rPr>
          <w:rFonts w:ascii="Arial" w:hAnsi="Arial" w:cs="Arial"/>
          <w:sz w:val="22"/>
        </w:rPr>
        <w:t xml:space="preserve"> přefiltr</w:t>
      </w:r>
      <w:r>
        <w:rPr>
          <w:rFonts w:ascii="Arial" w:hAnsi="Arial" w:cs="Arial"/>
          <w:sz w:val="22"/>
        </w:rPr>
        <w:t>ován</w:t>
      </w:r>
      <w:r w:rsidRPr="00995AC9">
        <w:rPr>
          <w:rFonts w:ascii="Arial" w:hAnsi="Arial" w:cs="Arial"/>
          <w:sz w:val="22"/>
        </w:rPr>
        <w:t xml:space="preserve"> přes membránový filtr (0,45 um) do </w:t>
      </w:r>
      <w:proofErr w:type="spellStart"/>
      <w:r w:rsidRPr="00995AC9">
        <w:rPr>
          <w:rFonts w:ascii="Arial" w:hAnsi="Arial" w:cs="Arial"/>
          <w:sz w:val="22"/>
        </w:rPr>
        <w:t>vialky</w:t>
      </w:r>
      <w:proofErr w:type="spellEnd"/>
      <w:r w:rsidRPr="00995AC9">
        <w:rPr>
          <w:rFonts w:ascii="Arial" w:hAnsi="Arial" w:cs="Arial"/>
          <w:sz w:val="22"/>
        </w:rPr>
        <w:t xml:space="preserve">. </w:t>
      </w:r>
      <w:r>
        <w:rPr>
          <w:rFonts w:ascii="Arial" w:hAnsi="Arial" w:cs="Arial"/>
          <w:sz w:val="22"/>
        </w:rPr>
        <w:t>Bylo odváženo</w:t>
      </w:r>
      <w:r w:rsidRPr="00995AC9">
        <w:rPr>
          <w:rFonts w:ascii="Arial" w:hAnsi="Arial" w:cs="Arial"/>
          <w:sz w:val="22"/>
        </w:rPr>
        <w:t xml:space="preserve"> 2</w:t>
      </w:r>
      <w:r>
        <w:rPr>
          <w:rFonts w:ascii="Arial" w:hAnsi="Arial" w:cs="Arial"/>
          <w:sz w:val="22"/>
        </w:rPr>
        <w:t xml:space="preserve">–3 mg standardu sinigrinu, který byl následně </w:t>
      </w:r>
      <w:proofErr w:type="spellStart"/>
      <w:r>
        <w:rPr>
          <w:rFonts w:ascii="Arial" w:hAnsi="Arial" w:cs="Arial"/>
          <w:sz w:val="22"/>
        </w:rPr>
        <w:t>rozpušten</w:t>
      </w:r>
      <w:proofErr w:type="spellEnd"/>
      <w:r w:rsidRPr="00995AC9">
        <w:rPr>
          <w:rFonts w:ascii="Arial" w:hAnsi="Arial" w:cs="Arial"/>
          <w:sz w:val="22"/>
        </w:rPr>
        <w:t xml:space="preserve"> v 10 ml 70% </w:t>
      </w:r>
      <w:proofErr w:type="spellStart"/>
      <w:r w:rsidRPr="00995AC9">
        <w:rPr>
          <w:rFonts w:ascii="Arial" w:hAnsi="Arial" w:cs="Arial"/>
          <w:sz w:val="22"/>
        </w:rPr>
        <w:t>methanolu</w:t>
      </w:r>
      <w:proofErr w:type="spellEnd"/>
      <w:r w:rsidRPr="00995AC9">
        <w:rPr>
          <w:rFonts w:ascii="Arial" w:hAnsi="Arial" w:cs="Arial"/>
          <w:sz w:val="22"/>
        </w:rPr>
        <w:t xml:space="preserve">. Z tohoto zásobního roztoku </w:t>
      </w:r>
      <w:r>
        <w:rPr>
          <w:rFonts w:ascii="Arial" w:hAnsi="Arial" w:cs="Arial"/>
          <w:sz w:val="22"/>
        </w:rPr>
        <w:t xml:space="preserve">byly do </w:t>
      </w:r>
      <w:proofErr w:type="spellStart"/>
      <w:r>
        <w:rPr>
          <w:rFonts w:ascii="Arial" w:hAnsi="Arial" w:cs="Arial"/>
          <w:sz w:val="22"/>
        </w:rPr>
        <w:t>vialek</w:t>
      </w:r>
      <w:proofErr w:type="spellEnd"/>
      <w:r>
        <w:rPr>
          <w:rFonts w:ascii="Arial" w:hAnsi="Arial" w:cs="Arial"/>
          <w:sz w:val="22"/>
        </w:rPr>
        <w:t xml:space="preserve"> připraveny roztoky o koncentracích</w:t>
      </w:r>
      <w:r w:rsidRPr="00995AC9">
        <w:rPr>
          <w:rFonts w:ascii="Arial" w:hAnsi="Arial" w:cs="Arial"/>
          <w:sz w:val="22"/>
        </w:rPr>
        <w:t xml:space="preserve"> 2; 1; 0,5; 0,2; 0,1 a 0,01 µg/ml. Vzhledem k nedostupnosti standardů ostatních látek jsou všechny glukosinoláty kvantifikovány na </w:t>
      </w:r>
      <w:proofErr w:type="spellStart"/>
      <w:r w:rsidRPr="00995AC9">
        <w:rPr>
          <w:rFonts w:ascii="Arial" w:hAnsi="Arial" w:cs="Arial"/>
          <w:sz w:val="22"/>
        </w:rPr>
        <w:t>sinigrin</w:t>
      </w:r>
      <w:proofErr w:type="spellEnd"/>
      <w:r w:rsidRPr="00995AC9">
        <w:rPr>
          <w:rFonts w:ascii="Arial" w:hAnsi="Arial" w:cs="Arial"/>
          <w:sz w:val="22"/>
        </w:rPr>
        <w:t>.</w:t>
      </w:r>
    </w:p>
    <w:p w:rsidR="00E5771D" w:rsidRPr="007F15E6" w:rsidRDefault="00E5771D" w:rsidP="007F15E6">
      <w:pPr>
        <w:spacing w:line="360" w:lineRule="auto"/>
        <w:jc w:val="both"/>
        <w:outlineLvl w:val="3"/>
        <w:rPr>
          <w:rFonts w:ascii="Arial" w:hAnsi="Arial" w:cs="Arial"/>
          <w:sz w:val="22"/>
          <w:u w:val="single"/>
        </w:rPr>
      </w:pPr>
    </w:p>
    <w:p w:rsidR="00A72A22" w:rsidRDefault="00A72A22" w:rsidP="00FD1628">
      <w:pPr>
        <w:spacing w:line="360" w:lineRule="auto"/>
        <w:jc w:val="both"/>
        <w:outlineLvl w:val="1"/>
        <w:rPr>
          <w:rStyle w:val="Zdraznnjemn"/>
          <w:rFonts w:asciiTheme="majorHAnsi" w:hAnsiTheme="majorHAnsi"/>
          <w:iCs w:val="0"/>
          <w:sz w:val="28"/>
        </w:rPr>
      </w:pPr>
      <w:bookmarkStart w:id="21" w:name="_Toc508622646"/>
      <w:r>
        <w:rPr>
          <w:rFonts w:asciiTheme="majorHAnsi" w:hAnsiTheme="majorHAnsi"/>
          <w:i/>
          <w:sz w:val="28"/>
        </w:rPr>
        <w:t>6</w:t>
      </w:r>
      <w:r w:rsidRPr="00C3698B">
        <w:rPr>
          <w:rFonts w:asciiTheme="majorHAnsi" w:hAnsiTheme="majorHAnsi"/>
          <w:i/>
          <w:sz w:val="28"/>
        </w:rPr>
        <w:t>.</w:t>
      </w:r>
      <w:r>
        <w:rPr>
          <w:rFonts w:asciiTheme="majorHAnsi" w:hAnsiTheme="majorHAnsi"/>
          <w:i/>
          <w:sz w:val="28"/>
        </w:rPr>
        <w:t>2</w:t>
      </w:r>
      <w:r w:rsidRPr="00C3698B">
        <w:rPr>
          <w:rFonts w:asciiTheme="majorHAnsi" w:hAnsiTheme="majorHAnsi"/>
          <w:i/>
          <w:sz w:val="28"/>
        </w:rPr>
        <w:t>.</w:t>
      </w:r>
      <w:r>
        <w:rPr>
          <w:rFonts w:asciiTheme="majorHAnsi" w:hAnsiTheme="majorHAnsi"/>
          <w:i/>
          <w:sz w:val="28"/>
        </w:rPr>
        <w:t xml:space="preserve"> </w:t>
      </w:r>
      <w:r w:rsidRPr="00317148">
        <w:rPr>
          <w:rFonts w:asciiTheme="majorHAnsi" w:hAnsiTheme="majorHAnsi"/>
          <w:i/>
          <w:sz w:val="28"/>
        </w:rPr>
        <w:t xml:space="preserve"> </w:t>
      </w:r>
      <w:r>
        <w:rPr>
          <w:rFonts w:asciiTheme="majorHAnsi" w:hAnsiTheme="majorHAnsi"/>
          <w:i/>
          <w:sz w:val="28"/>
        </w:rPr>
        <w:t>Výsledky a diskuse</w:t>
      </w:r>
      <w:bookmarkEnd w:id="21"/>
    </w:p>
    <w:p w:rsidR="007542AB" w:rsidRDefault="007542AB" w:rsidP="00404F36">
      <w:pPr>
        <w:spacing w:after="240" w:line="360" w:lineRule="auto"/>
        <w:ind w:firstLine="708"/>
        <w:jc w:val="both"/>
        <w:rPr>
          <w:rFonts w:ascii="Arial" w:hAnsi="Arial" w:cs="Arial"/>
          <w:sz w:val="22"/>
        </w:rPr>
      </w:pPr>
      <w:r>
        <w:rPr>
          <w:rFonts w:ascii="Arial" w:hAnsi="Arial" w:cs="Arial"/>
          <w:sz w:val="22"/>
        </w:rPr>
        <w:t>Průměr</w:t>
      </w:r>
      <w:r w:rsidR="0034039B">
        <w:rPr>
          <w:rFonts w:ascii="Arial" w:hAnsi="Arial" w:cs="Arial"/>
          <w:sz w:val="22"/>
        </w:rPr>
        <w:t>ný obsah sušiny</w:t>
      </w:r>
      <w:r>
        <w:rPr>
          <w:rFonts w:ascii="Arial" w:hAnsi="Arial" w:cs="Arial"/>
          <w:sz w:val="22"/>
        </w:rPr>
        <w:t xml:space="preserve"> za 3 roky u kontrolních variant činil 7,37 %</w:t>
      </w:r>
      <w:r w:rsidR="00404F36">
        <w:rPr>
          <w:rFonts w:ascii="Arial" w:hAnsi="Arial" w:cs="Arial"/>
          <w:sz w:val="22"/>
        </w:rPr>
        <w:t xml:space="preserve"> u květáku a 10,62 % u brokolice</w:t>
      </w:r>
      <w:r>
        <w:rPr>
          <w:rFonts w:ascii="Arial" w:hAnsi="Arial" w:cs="Arial"/>
          <w:sz w:val="22"/>
        </w:rPr>
        <w:t>, u mírně napadených 6,8 %</w:t>
      </w:r>
      <w:r w:rsidR="00404F36">
        <w:rPr>
          <w:rFonts w:ascii="Arial" w:hAnsi="Arial" w:cs="Arial"/>
          <w:sz w:val="22"/>
        </w:rPr>
        <w:t xml:space="preserve"> (květák) </w:t>
      </w:r>
      <w:r>
        <w:rPr>
          <w:rFonts w:ascii="Arial" w:hAnsi="Arial" w:cs="Arial"/>
          <w:sz w:val="22"/>
        </w:rPr>
        <w:t>a</w:t>
      </w:r>
      <w:r w:rsidR="00404F36">
        <w:rPr>
          <w:rFonts w:ascii="Arial" w:hAnsi="Arial" w:cs="Arial"/>
          <w:sz w:val="22"/>
        </w:rPr>
        <w:t xml:space="preserve"> 11,16 % (brokolice), a </w:t>
      </w:r>
      <w:r>
        <w:rPr>
          <w:rFonts w:ascii="Arial" w:hAnsi="Arial" w:cs="Arial"/>
          <w:sz w:val="22"/>
        </w:rPr>
        <w:t>u vysoce napadených 6,8 %</w:t>
      </w:r>
      <w:r w:rsidR="00404F36">
        <w:rPr>
          <w:rFonts w:ascii="Arial" w:hAnsi="Arial" w:cs="Arial"/>
          <w:sz w:val="22"/>
        </w:rPr>
        <w:t xml:space="preserve"> (květák) a 11,05 % (brokolice)</w:t>
      </w:r>
      <w:r>
        <w:rPr>
          <w:rFonts w:ascii="Arial" w:hAnsi="Arial" w:cs="Arial"/>
          <w:sz w:val="22"/>
        </w:rPr>
        <w:t>.</w:t>
      </w:r>
      <w:r w:rsidRPr="00417FC6">
        <w:rPr>
          <w:rFonts w:ascii="Arial" w:hAnsi="Arial" w:cs="Arial"/>
          <w:sz w:val="22"/>
        </w:rPr>
        <w:t xml:space="preserve"> </w:t>
      </w:r>
      <w:r>
        <w:rPr>
          <w:rFonts w:ascii="Arial" w:hAnsi="Arial" w:cs="Arial"/>
          <w:sz w:val="22"/>
        </w:rPr>
        <w:t xml:space="preserve">Průměrný </w:t>
      </w:r>
      <w:r w:rsidRPr="00417FC6">
        <w:rPr>
          <w:rFonts w:ascii="Arial" w:hAnsi="Arial" w:cs="Arial"/>
          <w:sz w:val="22"/>
        </w:rPr>
        <w:t xml:space="preserve">obsah sušiny </w:t>
      </w:r>
      <w:r w:rsidR="00404F36">
        <w:rPr>
          <w:rFonts w:ascii="Arial" w:hAnsi="Arial" w:cs="Arial"/>
          <w:sz w:val="22"/>
        </w:rPr>
        <w:t xml:space="preserve">u květáku </w:t>
      </w:r>
      <w:r w:rsidRPr="00417FC6">
        <w:rPr>
          <w:rFonts w:ascii="Arial" w:hAnsi="Arial" w:cs="Arial"/>
          <w:sz w:val="22"/>
        </w:rPr>
        <w:t>se</w:t>
      </w:r>
      <w:r>
        <w:rPr>
          <w:rFonts w:ascii="Arial" w:hAnsi="Arial" w:cs="Arial"/>
          <w:sz w:val="22"/>
        </w:rPr>
        <w:t xml:space="preserve"> statisticky významně lišil dle termínu</w:t>
      </w:r>
      <w:r w:rsidRPr="00417FC6">
        <w:rPr>
          <w:rFonts w:ascii="Arial" w:hAnsi="Arial" w:cs="Arial"/>
          <w:sz w:val="22"/>
        </w:rPr>
        <w:t xml:space="preserve"> sklizně</w:t>
      </w:r>
      <w:r>
        <w:rPr>
          <w:rFonts w:ascii="Arial" w:hAnsi="Arial" w:cs="Arial"/>
          <w:sz w:val="22"/>
        </w:rPr>
        <w:t>, a to tak, že vyšší podíl sušiny obsahovaly vzorky sklizené v létě oproti vzorkům sklizených na podzim</w:t>
      </w:r>
      <w:r w:rsidR="00287BFB">
        <w:rPr>
          <w:rFonts w:ascii="Arial" w:hAnsi="Arial" w:cs="Arial"/>
          <w:sz w:val="22"/>
        </w:rPr>
        <w:t xml:space="preserve">. </w:t>
      </w:r>
      <w:r w:rsidRPr="00D95906">
        <w:rPr>
          <w:rFonts w:ascii="Arial" w:hAnsi="Arial" w:cs="Arial"/>
          <w:sz w:val="22"/>
        </w:rPr>
        <w:t>Vliv míry napadení na obsah sušiny prokázán nebyl.</w:t>
      </w:r>
      <w:r w:rsidR="00404F36">
        <w:rPr>
          <w:rFonts w:ascii="Arial" w:hAnsi="Arial" w:cs="Arial"/>
          <w:sz w:val="22"/>
        </w:rPr>
        <w:t xml:space="preserve"> </w:t>
      </w:r>
    </w:p>
    <w:p w:rsidR="007542AB" w:rsidRDefault="007542AB" w:rsidP="00193005">
      <w:pPr>
        <w:spacing w:before="240" w:line="360" w:lineRule="auto"/>
        <w:ind w:firstLine="708"/>
        <w:jc w:val="both"/>
        <w:rPr>
          <w:rFonts w:ascii="Arial" w:hAnsi="Arial" w:cs="Arial"/>
          <w:sz w:val="22"/>
        </w:rPr>
      </w:pPr>
      <w:r>
        <w:rPr>
          <w:rFonts w:ascii="Arial" w:hAnsi="Arial" w:cs="Arial"/>
          <w:sz w:val="22"/>
        </w:rPr>
        <w:t>Průměrný o</w:t>
      </w:r>
      <w:r w:rsidRPr="00417FC6">
        <w:rPr>
          <w:rFonts w:ascii="Arial" w:hAnsi="Arial" w:cs="Arial"/>
          <w:sz w:val="22"/>
        </w:rPr>
        <w:t>bsah vitaminu C</w:t>
      </w:r>
      <w:r>
        <w:rPr>
          <w:rFonts w:ascii="Arial" w:hAnsi="Arial" w:cs="Arial"/>
          <w:sz w:val="22"/>
        </w:rPr>
        <w:t xml:space="preserve"> za 3 roky u kontrol byl 433,8 mg/kg</w:t>
      </w:r>
      <w:r w:rsidR="00404F36">
        <w:rPr>
          <w:rFonts w:ascii="Arial" w:hAnsi="Arial" w:cs="Arial"/>
          <w:sz w:val="22"/>
        </w:rPr>
        <w:t xml:space="preserve"> (květák) a 634,2 mg/kg (brokolice)</w:t>
      </w:r>
      <w:r>
        <w:rPr>
          <w:rFonts w:ascii="Arial" w:hAnsi="Arial" w:cs="Arial"/>
          <w:sz w:val="22"/>
        </w:rPr>
        <w:t>, u mírně napadených variant 395 mg/kg</w:t>
      </w:r>
      <w:r w:rsidR="00404F36">
        <w:rPr>
          <w:rFonts w:ascii="Arial" w:hAnsi="Arial" w:cs="Arial"/>
          <w:sz w:val="22"/>
        </w:rPr>
        <w:t xml:space="preserve"> (květák) a 589,3 mg/kg (brokolice),</w:t>
      </w:r>
      <w:r>
        <w:rPr>
          <w:rFonts w:ascii="Arial" w:hAnsi="Arial" w:cs="Arial"/>
          <w:sz w:val="22"/>
        </w:rPr>
        <w:t xml:space="preserve"> u vysoce </w:t>
      </w:r>
      <w:r w:rsidRPr="00E73A03">
        <w:rPr>
          <w:rFonts w:ascii="Arial" w:hAnsi="Arial" w:cs="Arial"/>
          <w:sz w:val="22"/>
        </w:rPr>
        <w:t xml:space="preserve">napadených </w:t>
      </w:r>
      <w:r w:rsidR="00404F36">
        <w:rPr>
          <w:rFonts w:ascii="Arial" w:hAnsi="Arial" w:cs="Arial"/>
          <w:sz w:val="22"/>
        </w:rPr>
        <w:t xml:space="preserve">pak </w:t>
      </w:r>
      <w:r w:rsidRPr="00E73A03">
        <w:rPr>
          <w:rFonts w:ascii="Arial" w:hAnsi="Arial" w:cs="Arial"/>
          <w:sz w:val="22"/>
        </w:rPr>
        <w:t>415,25 mg/kg</w:t>
      </w:r>
      <w:r w:rsidR="00404F36">
        <w:rPr>
          <w:rFonts w:ascii="Arial" w:hAnsi="Arial" w:cs="Arial"/>
          <w:sz w:val="22"/>
        </w:rPr>
        <w:t xml:space="preserve"> (květák) a 638,2 mg/kg (brokolice). </w:t>
      </w:r>
      <w:r w:rsidRPr="00435FBA">
        <w:rPr>
          <w:rFonts w:ascii="Arial" w:hAnsi="Arial" w:cs="Arial"/>
          <w:sz w:val="22"/>
        </w:rPr>
        <w:t>Obsah vitaminu C</w:t>
      </w:r>
      <w:r w:rsidR="00404F36">
        <w:rPr>
          <w:rFonts w:ascii="Arial" w:hAnsi="Arial" w:cs="Arial"/>
          <w:sz w:val="22"/>
        </w:rPr>
        <w:t xml:space="preserve"> u brokolice</w:t>
      </w:r>
      <w:r w:rsidRPr="00435FBA">
        <w:rPr>
          <w:rFonts w:ascii="Arial" w:hAnsi="Arial" w:cs="Arial"/>
          <w:sz w:val="22"/>
        </w:rPr>
        <w:t xml:space="preserve"> značně kolísal, a</w:t>
      </w:r>
      <w:r>
        <w:rPr>
          <w:rFonts w:ascii="Arial" w:hAnsi="Arial" w:cs="Arial"/>
          <w:sz w:val="22"/>
        </w:rPr>
        <w:t xml:space="preserve"> to od 324 mg/kg (léto 2013, mírné napadení) až po 1 000 mg/kg (léto 2014, velké napadení). </w:t>
      </w:r>
      <w:r w:rsidR="00404F36" w:rsidRPr="00E73A03">
        <w:rPr>
          <w:rFonts w:ascii="Arial" w:hAnsi="Arial" w:cs="Arial"/>
          <w:sz w:val="22"/>
        </w:rPr>
        <w:t>Míra napadení neměla průkazný vliv na obsah vitaminu C v</w:t>
      </w:r>
      <w:r w:rsidR="00404F36">
        <w:rPr>
          <w:rFonts w:ascii="Arial" w:hAnsi="Arial" w:cs="Arial"/>
          <w:sz w:val="22"/>
        </w:rPr>
        <w:t> </w:t>
      </w:r>
      <w:r w:rsidR="00404F36" w:rsidRPr="00E73A03">
        <w:rPr>
          <w:rFonts w:ascii="Arial" w:hAnsi="Arial" w:cs="Arial"/>
          <w:sz w:val="22"/>
        </w:rPr>
        <w:t>hlávkách</w:t>
      </w:r>
      <w:r w:rsidR="00404F36">
        <w:rPr>
          <w:rFonts w:ascii="Arial" w:hAnsi="Arial" w:cs="Arial"/>
          <w:sz w:val="22"/>
        </w:rPr>
        <w:t xml:space="preserve">. </w:t>
      </w:r>
      <w:r w:rsidR="00404F36" w:rsidRPr="00E73A03">
        <w:rPr>
          <w:rFonts w:ascii="Arial" w:hAnsi="Arial" w:cs="Arial"/>
          <w:sz w:val="22"/>
        </w:rPr>
        <w:t xml:space="preserve">Průměrný obsah vitaminu C </w:t>
      </w:r>
      <w:r w:rsidR="00404F36">
        <w:rPr>
          <w:rFonts w:ascii="Arial" w:hAnsi="Arial" w:cs="Arial"/>
          <w:sz w:val="22"/>
        </w:rPr>
        <w:t>byl</w:t>
      </w:r>
      <w:r w:rsidR="00404F36" w:rsidRPr="00E73A03">
        <w:rPr>
          <w:rFonts w:ascii="Arial" w:hAnsi="Arial" w:cs="Arial"/>
          <w:sz w:val="22"/>
        </w:rPr>
        <w:t xml:space="preserve"> statisticky </w:t>
      </w:r>
      <w:r w:rsidR="00404F36">
        <w:rPr>
          <w:rFonts w:ascii="Arial" w:hAnsi="Arial" w:cs="Arial"/>
          <w:sz w:val="22"/>
        </w:rPr>
        <w:t>vyšší u květáku v létě</w:t>
      </w:r>
      <w:r w:rsidR="00404F36" w:rsidRPr="00E73A03">
        <w:rPr>
          <w:rFonts w:ascii="Arial" w:hAnsi="Arial" w:cs="Arial"/>
          <w:sz w:val="22"/>
        </w:rPr>
        <w:t>.</w:t>
      </w:r>
      <w:r w:rsidR="00193005">
        <w:rPr>
          <w:rFonts w:ascii="Arial" w:hAnsi="Arial" w:cs="Arial"/>
          <w:sz w:val="22"/>
        </w:rPr>
        <w:t xml:space="preserve"> U brokolice byly v</w:t>
      </w:r>
      <w:r w:rsidRPr="00417FC6">
        <w:rPr>
          <w:rFonts w:ascii="Arial" w:hAnsi="Arial" w:cs="Arial"/>
          <w:sz w:val="22"/>
        </w:rPr>
        <w:t xml:space="preserve">yšší hladiny naměřeny u vzorků sklizených </w:t>
      </w:r>
      <w:r>
        <w:rPr>
          <w:rFonts w:ascii="Arial" w:hAnsi="Arial" w:cs="Arial"/>
          <w:sz w:val="22"/>
        </w:rPr>
        <w:t>na podzim</w:t>
      </w:r>
      <w:r w:rsidR="00193005">
        <w:rPr>
          <w:rFonts w:ascii="Arial" w:hAnsi="Arial" w:cs="Arial"/>
          <w:sz w:val="22"/>
        </w:rPr>
        <w:t>, avšak statisticky se nelišily od letních</w:t>
      </w:r>
      <w:r w:rsidRPr="00417FC6">
        <w:rPr>
          <w:rFonts w:ascii="Arial" w:hAnsi="Arial" w:cs="Arial"/>
          <w:sz w:val="22"/>
        </w:rPr>
        <w:t xml:space="preserve">. </w:t>
      </w:r>
      <w:r>
        <w:rPr>
          <w:rFonts w:ascii="Arial" w:hAnsi="Arial" w:cs="Arial"/>
          <w:sz w:val="22"/>
        </w:rPr>
        <w:t xml:space="preserve">Varianty se velkým napadením měly nejvyšší průměrný obsah vitaminu C. </w:t>
      </w:r>
    </w:p>
    <w:p w:rsidR="000111C1" w:rsidRDefault="007542AB" w:rsidP="000111C1">
      <w:pPr>
        <w:spacing w:after="240" w:line="360" w:lineRule="auto"/>
        <w:ind w:firstLine="708"/>
        <w:jc w:val="both"/>
        <w:rPr>
          <w:rFonts w:ascii="Arial" w:hAnsi="Arial" w:cs="Arial"/>
          <w:sz w:val="22"/>
        </w:rPr>
      </w:pPr>
      <w:r w:rsidRPr="00A41C08">
        <w:rPr>
          <w:rFonts w:ascii="Arial" w:hAnsi="Arial" w:cs="Arial"/>
          <w:sz w:val="22"/>
        </w:rPr>
        <w:t xml:space="preserve">Byl pozorován významný vliv velikosti </w:t>
      </w:r>
      <w:r>
        <w:rPr>
          <w:rFonts w:ascii="Arial" w:hAnsi="Arial" w:cs="Arial"/>
          <w:sz w:val="22"/>
        </w:rPr>
        <w:t>hlávky</w:t>
      </w:r>
      <w:r w:rsidR="00A1421E">
        <w:rPr>
          <w:rFonts w:ascii="Arial" w:hAnsi="Arial" w:cs="Arial"/>
          <w:sz w:val="22"/>
        </w:rPr>
        <w:t xml:space="preserve"> na obsah glukosinolátů</w:t>
      </w:r>
      <w:r>
        <w:rPr>
          <w:rFonts w:ascii="Arial" w:hAnsi="Arial" w:cs="Arial"/>
          <w:sz w:val="22"/>
        </w:rPr>
        <w:t xml:space="preserve"> v roce 2013. Vzorek k</w:t>
      </w:r>
      <w:r w:rsidRPr="00A41C08">
        <w:rPr>
          <w:rFonts w:ascii="Arial" w:hAnsi="Arial" w:cs="Arial"/>
          <w:sz w:val="22"/>
        </w:rPr>
        <w:t>věták</w:t>
      </w:r>
      <w:r>
        <w:rPr>
          <w:rFonts w:ascii="Arial" w:hAnsi="Arial" w:cs="Arial"/>
          <w:sz w:val="22"/>
        </w:rPr>
        <w:t>u</w:t>
      </w:r>
      <w:r w:rsidRPr="00A41C08">
        <w:rPr>
          <w:rFonts w:ascii="Arial" w:hAnsi="Arial" w:cs="Arial"/>
          <w:sz w:val="22"/>
        </w:rPr>
        <w:t xml:space="preserve"> </w:t>
      </w:r>
      <w:r w:rsidR="0034039B">
        <w:rPr>
          <w:rFonts w:ascii="Arial" w:hAnsi="Arial" w:cs="Arial"/>
          <w:sz w:val="22"/>
        </w:rPr>
        <w:t xml:space="preserve">se </w:t>
      </w:r>
      <w:r w:rsidRPr="00435FBA">
        <w:rPr>
          <w:rFonts w:ascii="Arial" w:hAnsi="Arial" w:cs="Arial"/>
          <w:sz w:val="22"/>
        </w:rPr>
        <w:t>zakrslou hlávk</w:t>
      </w:r>
      <w:r w:rsidR="0034039B">
        <w:rPr>
          <w:rFonts w:ascii="Arial" w:hAnsi="Arial" w:cs="Arial"/>
          <w:sz w:val="22"/>
        </w:rPr>
        <w:t>ou</w:t>
      </w:r>
      <w:r w:rsidRPr="00435FBA">
        <w:rPr>
          <w:rFonts w:ascii="Arial" w:hAnsi="Arial" w:cs="Arial"/>
          <w:sz w:val="22"/>
        </w:rPr>
        <w:t xml:space="preserve"> celkově obsahoval 1 741 mg/kg</w:t>
      </w:r>
      <w:r>
        <w:rPr>
          <w:rFonts w:ascii="Arial" w:hAnsi="Arial" w:cs="Arial"/>
          <w:sz w:val="22"/>
        </w:rPr>
        <w:t xml:space="preserve"> glukosinolátů, zatímco u normálně vzrostlých květáků ze stejného období bylo naměřeno 59–130 mg/kg celkových glukosinolátů. Z detekovaných glukosinolátů převažoval glukobrassicin a jeho deriváty, které patří mezi indolové glukosinoláty. </w:t>
      </w:r>
      <w:r w:rsidRPr="00E5771D">
        <w:rPr>
          <w:rFonts w:ascii="Arial" w:hAnsi="Arial" w:cs="Arial"/>
          <w:sz w:val="22"/>
        </w:rPr>
        <w:t xml:space="preserve">V roce </w:t>
      </w:r>
      <w:r>
        <w:rPr>
          <w:rFonts w:ascii="Arial" w:hAnsi="Arial" w:cs="Arial"/>
          <w:sz w:val="22"/>
        </w:rPr>
        <w:t xml:space="preserve">2014 byly zvlášť hodnoceny vzorky brokolice malých a velkých rozměrů. </w:t>
      </w:r>
      <w:r>
        <w:rPr>
          <w:rFonts w:ascii="Arial" w:hAnsi="Arial" w:cs="Arial"/>
          <w:sz w:val="22"/>
        </w:rPr>
        <w:lastRenderedPageBreak/>
        <w:t>Z výsledků je patrné, že menší hlávky brokolice obsahují více glukosinolátů ve srovnání s velkými hlávkami.</w:t>
      </w:r>
      <w:r w:rsidR="000111C1" w:rsidRPr="000111C1">
        <w:rPr>
          <w:rFonts w:ascii="Arial" w:hAnsi="Arial" w:cs="Arial"/>
          <w:sz w:val="22"/>
        </w:rPr>
        <w:t xml:space="preserve"> </w:t>
      </w:r>
      <w:r w:rsidR="000111C1">
        <w:rPr>
          <w:rFonts w:ascii="Arial" w:hAnsi="Arial" w:cs="Arial"/>
          <w:sz w:val="22"/>
        </w:rPr>
        <w:t>Vyšší hodnoty obsahu glukosinolátů byly naměřeny u nejvíce poškozených rostlin brokolice, a to u obou termínů sklizně, avšak tyto hodnoty se signifikantně nelišily od hodnot méně poškozených rostlin a kontroly.</w:t>
      </w:r>
      <w:r w:rsidR="000111C1" w:rsidRPr="00216AB5">
        <w:rPr>
          <w:rFonts w:ascii="Arial" w:hAnsi="Arial" w:cs="Arial"/>
          <w:sz w:val="22"/>
        </w:rPr>
        <w:t xml:space="preserve"> </w:t>
      </w:r>
      <w:r w:rsidR="000111C1">
        <w:rPr>
          <w:rFonts w:ascii="Arial" w:hAnsi="Arial" w:cs="Arial"/>
          <w:sz w:val="22"/>
        </w:rPr>
        <w:t xml:space="preserve">Míra napadení herbivory na obsah glukosinolátů u brokolice v tomto případě nebyla prokázána. </w:t>
      </w:r>
    </w:p>
    <w:p w:rsidR="007542AB" w:rsidRDefault="007542AB" w:rsidP="00FD1628">
      <w:pPr>
        <w:spacing w:after="240" w:line="360" w:lineRule="auto"/>
        <w:ind w:firstLine="708"/>
        <w:jc w:val="both"/>
        <w:rPr>
          <w:rFonts w:ascii="Arial" w:hAnsi="Arial" w:cs="Arial"/>
          <w:sz w:val="22"/>
        </w:rPr>
      </w:pPr>
      <w:r>
        <w:rPr>
          <w:rFonts w:ascii="Arial" w:hAnsi="Arial" w:cs="Arial"/>
          <w:sz w:val="22"/>
        </w:rPr>
        <w:t xml:space="preserve">Obsah sušiny u květáku byl </w:t>
      </w:r>
      <w:r w:rsidRPr="00862D35">
        <w:rPr>
          <w:rFonts w:ascii="Arial" w:hAnsi="Arial" w:cs="Arial"/>
          <w:sz w:val="22"/>
        </w:rPr>
        <w:t>v průměru 7,03 %. Kopec (2010) uvádí obsah sušiny u květáku 8,4 %. Drobný rozdíl může být způsoben odlišným kultivarem či podmínkami pěstování. U vzorků květáku byl zjištěn vliv termínu sklizně na obsah sušiny, přičemž při letní sklizni květáky obsahovaly více sušiny než při podzimní. Podobně Hajšlová &amp; Schulzová (2006) u brambor zjistily, že klimatické podmínky ovlivňovaly obsah škrobu více než způsob pěstování (ekologické x konvenční). Zeleniny, které byly pěstovány v sušších podmínkách, jsou bohatší na sušinu. Tomu odpovídá i vyšší obsah vitaminu C u vzorků květáku sklizených v létě. Kopec (2010) uvádí průměrný obsah vitaminu C u květáku 383 mg/kg. Průměrný obsah vitaminu C ve vzorcích květáku</w:t>
      </w:r>
      <w:r>
        <w:rPr>
          <w:rFonts w:ascii="Arial" w:hAnsi="Arial" w:cs="Arial"/>
          <w:sz w:val="22"/>
        </w:rPr>
        <w:t xml:space="preserve"> sklizených v létě byl 473,8 mg/kg, zatímco u podzimní sklizně byl obsah pouze 380,125 mg/kg, což byl signifikantní rozdíl. Vliv napadení škůdci na obsah sušiny a vitaminu C u květáku nebyl prokázán. </w:t>
      </w:r>
    </w:p>
    <w:p w:rsidR="007542AB" w:rsidRDefault="007542AB" w:rsidP="00FD1628">
      <w:pPr>
        <w:spacing w:after="240" w:line="360" w:lineRule="auto"/>
        <w:ind w:firstLine="708"/>
        <w:jc w:val="both"/>
        <w:rPr>
          <w:rFonts w:ascii="Arial" w:hAnsi="Arial" w:cs="Arial"/>
          <w:sz w:val="22"/>
        </w:rPr>
      </w:pPr>
      <w:r>
        <w:rPr>
          <w:rFonts w:ascii="Arial" w:hAnsi="Arial" w:cs="Arial"/>
          <w:sz w:val="22"/>
        </w:rPr>
        <w:t xml:space="preserve">V analyzovaných vzorcích květáku převažovaly </w:t>
      </w:r>
      <w:r w:rsidRPr="00215A97">
        <w:rPr>
          <w:rFonts w:ascii="Arial" w:hAnsi="Arial" w:cs="Arial"/>
          <w:sz w:val="22"/>
        </w:rPr>
        <w:t>indolové glukosinoláty</w:t>
      </w:r>
      <w:r>
        <w:rPr>
          <w:rFonts w:ascii="Arial" w:hAnsi="Arial" w:cs="Arial"/>
          <w:sz w:val="22"/>
        </w:rPr>
        <w:t xml:space="preserve"> a z nich </w:t>
      </w:r>
      <w:r w:rsidRPr="000356D1">
        <w:rPr>
          <w:rFonts w:ascii="Arial" w:hAnsi="Arial" w:cs="Arial"/>
          <w:sz w:val="22"/>
        </w:rPr>
        <w:t xml:space="preserve">glukobrassicin. </w:t>
      </w:r>
      <w:proofErr w:type="spellStart"/>
      <w:r w:rsidRPr="000356D1">
        <w:rPr>
          <w:rFonts w:ascii="Arial" w:hAnsi="Arial" w:cs="Arial"/>
          <w:sz w:val="22"/>
        </w:rPr>
        <w:t>Agerbirk</w:t>
      </w:r>
      <w:proofErr w:type="spellEnd"/>
      <w:r w:rsidRPr="000356D1">
        <w:rPr>
          <w:rFonts w:ascii="Arial" w:hAnsi="Arial" w:cs="Arial"/>
          <w:sz w:val="22"/>
        </w:rPr>
        <w:t xml:space="preserve"> et al. (2009) uvádějí, že ačkoliv jsou glukobrassicin a jeho deriváty u</w:t>
      </w:r>
      <w:r w:rsidRPr="00703D08">
        <w:rPr>
          <w:rFonts w:ascii="Arial" w:hAnsi="Arial" w:cs="Arial"/>
          <w:sz w:val="22"/>
        </w:rPr>
        <w:t xml:space="preserve"> brukvovitých velmi časté, nebývají dominantní. Indolové glukosinoláty se obvykle rozkládají na nitrily a </w:t>
      </w:r>
      <w:proofErr w:type="spellStart"/>
      <w:r w:rsidRPr="000356D1">
        <w:rPr>
          <w:rFonts w:ascii="Arial" w:hAnsi="Arial" w:cs="Arial"/>
          <w:sz w:val="22"/>
        </w:rPr>
        <w:t>isothiokyanáty</w:t>
      </w:r>
      <w:proofErr w:type="spellEnd"/>
      <w:r w:rsidRPr="000356D1">
        <w:rPr>
          <w:rFonts w:ascii="Arial" w:hAnsi="Arial" w:cs="Arial"/>
          <w:sz w:val="22"/>
        </w:rPr>
        <w:t xml:space="preserve"> (</w:t>
      </w:r>
      <w:proofErr w:type="spellStart"/>
      <w:r w:rsidRPr="000356D1">
        <w:rPr>
          <w:rFonts w:ascii="Arial" w:hAnsi="Arial" w:cs="Arial"/>
          <w:sz w:val="22"/>
        </w:rPr>
        <w:t>Gmelin</w:t>
      </w:r>
      <w:proofErr w:type="spellEnd"/>
      <w:r w:rsidRPr="000356D1">
        <w:rPr>
          <w:rFonts w:ascii="Arial" w:hAnsi="Arial" w:cs="Arial"/>
          <w:sz w:val="22"/>
        </w:rPr>
        <w:t xml:space="preserve"> &amp;</w:t>
      </w:r>
      <w:r w:rsidRPr="00703D08">
        <w:rPr>
          <w:rFonts w:ascii="Arial" w:hAnsi="Arial" w:cs="Arial"/>
          <w:sz w:val="22"/>
        </w:rPr>
        <w:t xml:space="preserve"> </w:t>
      </w:r>
      <w:proofErr w:type="spellStart"/>
      <w:r w:rsidRPr="00703D08">
        <w:rPr>
          <w:rFonts w:ascii="Arial" w:hAnsi="Arial" w:cs="Arial"/>
          <w:sz w:val="22"/>
        </w:rPr>
        <w:t>Virtanen</w:t>
      </w:r>
      <w:proofErr w:type="spellEnd"/>
      <w:r w:rsidRPr="00703D08">
        <w:rPr>
          <w:rFonts w:ascii="Arial" w:hAnsi="Arial" w:cs="Arial"/>
          <w:sz w:val="22"/>
        </w:rPr>
        <w:t xml:space="preserve">, </w:t>
      </w:r>
      <w:r w:rsidRPr="000356D1">
        <w:rPr>
          <w:rFonts w:ascii="Arial" w:hAnsi="Arial" w:cs="Arial"/>
          <w:sz w:val="22"/>
        </w:rPr>
        <w:t xml:space="preserve">1961; </w:t>
      </w:r>
      <w:proofErr w:type="spellStart"/>
      <w:r w:rsidRPr="000356D1">
        <w:rPr>
          <w:rFonts w:ascii="Arial" w:hAnsi="Arial" w:cs="Arial"/>
          <w:sz w:val="22"/>
        </w:rPr>
        <w:t>Hanley</w:t>
      </w:r>
      <w:proofErr w:type="spellEnd"/>
      <w:r w:rsidRPr="000356D1">
        <w:rPr>
          <w:rFonts w:ascii="Arial" w:hAnsi="Arial" w:cs="Arial"/>
          <w:sz w:val="22"/>
        </w:rPr>
        <w:t xml:space="preserve"> et al., 1985; </w:t>
      </w:r>
      <w:proofErr w:type="spellStart"/>
      <w:r w:rsidRPr="000356D1">
        <w:rPr>
          <w:rFonts w:ascii="Arial" w:hAnsi="Arial" w:cs="Arial"/>
          <w:sz w:val="22"/>
        </w:rPr>
        <w:t>Agerbirk</w:t>
      </w:r>
      <w:proofErr w:type="spellEnd"/>
      <w:r w:rsidRPr="000356D1">
        <w:rPr>
          <w:rFonts w:ascii="Arial" w:hAnsi="Arial" w:cs="Arial"/>
          <w:sz w:val="22"/>
        </w:rPr>
        <w:t xml:space="preserve"> et al., 1998</w:t>
      </w:r>
      <w:r w:rsidRPr="00703D08">
        <w:rPr>
          <w:rFonts w:ascii="Arial" w:hAnsi="Arial" w:cs="Arial"/>
          <w:sz w:val="22"/>
        </w:rPr>
        <w:t xml:space="preserve">). Důležitou látkou, která může vznikat reakcí s kyselinou askorbovou je </w:t>
      </w:r>
      <w:proofErr w:type="spellStart"/>
      <w:r w:rsidRPr="00703D08">
        <w:rPr>
          <w:rFonts w:ascii="Arial" w:hAnsi="Arial" w:cs="Arial"/>
          <w:sz w:val="22"/>
        </w:rPr>
        <w:t>askorbigen</w:t>
      </w:r>
      <w:proofErr w:type="spellEnd"/>
      <w:r w:rsidRPr="00703D08">
        <w:rPr>
          <w:rFonts w:ascii="Arial" w:hAnsi="Arial" w:cs="Arial"/>
          <w:sz w:val="22"/>
        </w:rPr>
        <w:t>, který má pozitivní účinky na lidské zdraví. U člověka aktivuje</w:t>
      </w:r>
      <w:r w:rsidRPr="00CF41DB">
        <w:rPr>
          <w:rFonts w:ascii="Arial" w:hAnsi="Arial" w:cs="Arial"/>
          <w:sz w:val="22"/>
        </w:rPr>
        <w:t xml:space="preserve"> činnost těch oxidáz v játrech a tlustém střevu, které detoxikují karcinogeny z potravy. Klesá tím riziko rakoviny tlustého střeva a konečníku.</w:t>
      </w:r>
      <w:r>
        <w:rPr>
          <w:rFonts w:ascii="Arial" w:hAnsi="Arial" w:cs="Arial"/>
          <w:sz w:val="22"/>
        </w:rPr>
        <w:t xml:space="preserve"> Takže vyšší obsah vitaminu C spolu s indolovými glukosinoláty je žádoucí.</w:t>
      </w:r>
    </w:p>
    <w:p w:rsidR="007542AB" w:rsidRPr="00150FD2" w:rsidRDefault="007542AB" w:rsidP="00FD1628">
      <w:pPr>
        <w:spacing w:after="240" w:line="360" w:lineRule="auto"/>
        <w:ind w:firstLine="708"/>
        <w:jc w:val="both"/>
        <w:rPr>
          <w:rFonts w:ascii="Arial" w:hAnsi="Arial" w:cs="Arial"/>
          <w:sz w:val="22"/>
        </w:rPr>
      </w:pPr>
      <w:r w:rsidRPr="00703D08">
        <w:rPr>
          <w:rFonts w:ascii="Arial" w:hAnsi="Arial" w:cs="Arial"/>
          <w:sz w:val="22"/>
        </w:rPr>
        <w:t>Glukosinolátový profil u vzorků brokolice je v souladu s </w:t>
      </w:r>
      <w:r w:rsidRPr="000356D1">
        <w:rPr>
          <w:rFonts w:ascii="Arial" w:hAnsi="Arial" w:cs="Arial"/>
          <w:sz w:val="22"/>
        </w:rPr>
        <w:t xml:space="preserve">literaturou. </w:t>
      </w:r>
      <w:proofErr w:type="spellStart"/>
      <w:r w:rsidRPr="000356D1">
        <w:rPr>
          <w:rFonts w:ascii="Arial" w:hAnsi="Arial" w:cs="Arial"/>
          <w:sz w:val="22"/>
        </w:rPr>
        <w:t>Cartea</w:t>
      </w:r>
      <w:proofErr w:type="spellEnd"/>
      <w:r w:rsidRPr="000356D1">
        <w:rPr>
          <w:rFonts w:ascii="Arial" w:hAnsi="Arial" w:cs="Arial"/>
          <w:sz w:val="22"/>
        </w:rPr>
        <w:t xml:space="preserve"> &amp; </w:t>
      </w:r>
      <w:proofErr w:type="spellStart"/>
      <w:r w:rsidRPr="000356D1">
        <w:rPr>
          <w:rFonts w:ascii="Arial" w:hAnsi="Arial" w:cs="Arial"/>
          <w:sz w:val="22"/>
        </w:rPr>
        <w:t>Velasco</w:t>
      </w:r>
      <w:proofErr w:type="spellEnd"/>
      <w:r w:rsidRPr="00703D08">
        <w:rPr>
          <w:rFonts w:ascii="Arial" w:hAnsi="Arial" w:cs="Arial"/>
          <w:sz w:val="22"/>
        </w:rPr>
        <w:t xml:space="preserve"> (2008) uvádějí, že v brokolici je typický vyšší obsah </w:t>
      </w:r>
      <w:proofErr w:type="spellStart"/>
      <w:r w:rsidRPr="00703D08">
        <w:rPr>
          <w:rFonts w:ascii="Arial" w:hAnsi="Arial" w:cs="Arial"/>
          <w:sz w:val="22"/>
        </w:rPr>
        <w:t>glucoraphaninu</w:t>
      </w:r>
      <w:proofErr w:type="spellEnd"/>
      <w:r w:rsidRPr="00703D08">
        <w:rPr>
          <w:rFonts w:ascii="Arial" w:hAnsi="Arial" w:cs="Arial"/>
          <w:sz w:val="22"/>
        </w:rPr>
        <w:t xml:space="preserve"> na úkor sinigrinu, což je v </w:t>
      </w:r>
      <w:proofErr w:type="spellStart"/>
      <w:r w:rsidRPr="00703D08">
        <w:rPr>
          <w:rFonts w:ascii="Arial" w:hAnsi="Arial" w:cs="Arial"/>
          <w:sz w:val="22"/>
        </w:rPr>
        <w:t>souldau</w:t>
      </w:r>
      <w:proofErr w:type="spellEnd"/>
      <w:r w:rsidRPr="00703D08">
        <w:rPr>
          <w:rFonts w:ascii="Arial" w:hAnsi="Arial" w:cs="Arial"/>
          <w:sz w:val="22"/>
        </w:rPr>
        <w:t xml:space="preserve"> s našimi výsledky. </w:t>
      </w:r>
      <w:proofErr w:type="spellStart"/>
      <w:r w:rsidRPr="00703D08">
        <w:rPr>
          <w:rFonts w:ascii="Arial" w:hAnsi="Arial" w:cs="Arial"/>
          <w:sz w:val="22"/>
        </w:rPr>
        <w:t>Glucoraphanin</w:t>
      </w:r>
      <w:proofErr w:type="spellEnd"/>
      <w:r w:rsidRPr="00703D08">
        <w:rPr>
          <w:rFonts w:ascii="Arial" w:hAnsi="Arial" w:cs="Arial"/>
          <w:sz w:val="22"/>
        </w:rPr>
        <w:t xml:space="preserve"> je důležitý z hlediska prevence vzniku rakoviny jakožto prekurzor </w:t>
      </w:r>
      <w:proofErr w:type="spellStart"/>
      <w:r w:rsidRPr="000356D1">
        <w:rPr>
          <w:rFonts w:ascii="Arial" w:hAnsi="Arial" w:cs="Arial"/>
          <w:sz w:val="22"/>
        </w:rPr>
        <w:t>sulforaphan</w:t>
      </w:r>
      <w:r w:rsidR="00A1421E" w:rsidRPr="000356D1">
        <w:rPr>
          <w:rFonts w:ascii="Arial" w:hAnsi="Arial" w:cs="Arial"/>
          <w:sz w:val="22"/>
        </w:rPr>
        <w:t>u</w:t>
      </w:r>
      <w:proofErr w:type="spellEnd"/>
      <w:r w:rsidRPr="000356D1">
        <w:rPr>
          <w:rFonts w:ascii="Arial" w:hAnsi="Arial" w:cs="Arial"/>
          <w:sz w:val="22"/>
        </w:rPr>
        <w:t xml:space="preserve"> (</w:t>
      </w:r>
      <w:proofErr w:type="spellStart"/>
      <w:r w:rsidRPr="000356D1">
        <w:rPr>
          <w:rFonts w:ascii="Arial" w:hAnsi="Arial" w:cs="Arial"/>
          <w:sz w:val="22"/>
        </w:rPr>
        <w:t>Fahey</w:t>
      </w:r>
      <w:proofErr w:type="spellEnd"/>
      <w:r w:rsidRPr="000356D1">
        <w:rPr>
          <w:rFonts w:ascii="Arial" w:hAnsi="Arial" w:cs="Arial"/>
          <w:sz w:val="22"/>
        </w:rPr>
        <w:t xml:space="preserve"> et al., 1994). U brokolice byl oproti květáku identifikován glukosinolát</w:t>
      </w:r>
      <w:r>
        <w:rPr>
          <w:rFonts w:ascii="Arial" w:hAnsi="Arial" w:cs="Arial"/>
          <w:sz w:val="22"/>
        </w:rPr>
        <w:t xml:space="preserve"> </w:t>
      </w:r>
      <w:proofErr w:type="spellStart"/>
      <w:r>
        <w:rPr>
          <w:rFonts w:ascii="Arial" w:hAnsi="Arial" w:cs="Arial"/>
          <w:sz w:val="22"/>
        </w:rPr>
        <w:t>glukonasturtiin</w:t>
      </w:r>
      <w:proofErr w:type="spellEnd"/>
      <w:r>
        <w:rPr>
          <w:rFonts w:ascii="Arial" w:hAnsi="Arial" w:cs="Arial"/>
          <w:sz w:val="22"/>
        </w:rPr>
        <w:t xml:space="preserve">, který se řadí mezi aromatické glukosinoláty. </w:t>
      </w:r>
      <w:r w:rsidRPr="005539CB">
        <w:rPr>
          <w:rFonts w:ascii="Arial" w:hAnsi="Arial" w:cs="Arial"/>
          <w:sz w:val="22"/>
        </w:rPr>
        <w:t xml:space="preserve">Tento glukosinolát má </w:t>
      </w:r>
      <w:r>
        <w:rPr>
          <w:rFonts w:ascii="Arial" w:hAnsi="Arial" w:cs="Arial"/>
          <w:sz w:val="22"/>
        </w:rPr>
        <w:t xml:space="preserve">také </w:t>
      </w:r>
      <w:r w:rsidRPr="005539CB">
        <w:rPr>
          <w:rFonts w:ascii="Arial" w:hAnsi="Arial" w:cs="Arial"/>
          <w:sz w:val="22"/>
        </w:rPr>
        <w:t>potenciál jako chemoprotektivní agens. Jeho rozkladným</w:t>
      </w:r>
      <w:r>
        <w:rPr>
          <w:rFonts w:ascii="Arial" w:hAnsi="Arial" w:cs="Arial"/>
          <w:sz w:val="22"/>
        </w:rPr>
        <w:t xml:space="preserve"> produktem </w:t>
      </w:r>
      <w:r w:rsidRPr="003A729D">
        <w:rPr>
          <w:rFonts w:ascii="Arial" w:hAnsi="Arial" w:cs="Arial"/>
          <w:sz w:val="22"/>
        </w:rPr>
        <w:t xml:space="preserve">je </w:t>
      </w:r>
      <w:proofErr w:type="spellStart"/>
      <w:r w:rsidRPr="003A729D">
        <w:rPr>
          <w:rFonts w:ascii="Arial" w:hAnsi="Arial" w:cs="Arial"/>
          <w:sz w:val="22"/>
        </w:rPr>
        <w:t>isothiokyanát</w:t>
      </w:r>
      <w:proofErr w:type="spellEnd"/>
      <w:r w:rsidRPr="003A729D">
        <w:rPr>
          <w:rFonts w:ascii="Arial" w:hAnsi="Arial" w:cs="Arial"/>
          <w:sz w:val="22"/>
        </w:rPr>
        <w:t xml:space="preserve"> </w:t>
      </w:r>
      <w:proofErr w:type="spellStart"/>
      <w:r w:rsidRPr="003A729D">
        <w:rPr>
          <w:rFonts w:ascii="Arial" w:hAnsi="Arial" w:cs="Arial"/>
          <w:sz w:val="22"/>
        </w:rPr>
        <w:t>phenethyl</w:t>
      </w:r>
      <w:proofErr w:type="spellEnd"/>
      <w:r w:rsidRPr="003A729D">
        <w:rPr>
          <w:rFonts w:ascii="Arial" w:hAnsi="Arial" w:cs="Arial"/>
          <w:sz w:val="22"/>
        </w:rPr>
        <w:t xml:space="preserve">, který inhibuje aktivaci karcinogeneze zejména v souvislosti s rakovinou </w:t>
      </w:r>
      <w:r w:rsidRPr="000356D1">
        <w:rPr>
          <w:rFonts w:ascii="Arial" w:hAnsi="Arial" w:cs="Arial"/>
          <w:sz w:val="22"/>
        </w:rPr>
        <w:t>plic (</w:t>
      </w:r>
      <w:proofErr w:type="spellStart"/>
      <w:r w:rsidRPr="000356D1">
        <w:rPr>
          <w:rFonts w:ascii="Arial" w:hAnsi="Arial" w:cs="Arial"/>
          <w:sz w:val="22"/>
        </w:rPr>
        <w:t>Cartea</w:t>
      </w:r>
      <w:proofErr w:type="spellEnd"/>
      <w:r w:rsidRPr="000356D1">
        <w:rPr>
          <w:rFonts w:ascii="Arial" w:hAnsi="Arial" w:cs="Arial"/>
          <w:sz w:val="22"/>
        </w:rPr>
        <w:t xml:space="preserve"> </w:t>
      </w:r>
      <w:r w:rsidR="000356D1">
        <w:rPr>
          <w:rFonts w:ascii="Arial" w:hAnsi="Arial" w:cs="Arial"/>
          <w:sz w:val="22"/>
        </w:rPr>
        <w:t xml:space="preserve">&amp; </w:t>
      </w:r>
      <w:proofErr w:type="spellStart"/>
      <w:r w:rsidR="000356D1">
        <w:rPr>
          <w:rFonts w:ascii="Arial" w:hAnsi="Arial" w:cs="Arial"/>
          <w:sz w:val="22"/>
        </w:rPr>
        <w:t>Velasco</w:t>
      </w:r>
      <w:proofErr w:type="spellEnd"/>
      <w:r w:rsidRPr="000356D1">
        <w:rPr>
          <w:rFonts w:ascii="Arial" w:hAnsi="Arial" w:cs="Arial"/>
          <w:sz w:val="22"/>
        </w:rPr>
        <w:t>,</w:t>
      </w:r>
      <w:r>
        <w:rPr>
          <w:rFonts w:ascii="Arial" w:hAnsi="Arial" w:cs="Arial"/>
          <w:sz w:val="22"/>
        </w:rPr>
        <w:t xml:space="preserve"> 2008)</w:t>
      </w:r>
      <w:r w:rsidRPr="00150FD2">
        <w:rPr>
          <w:rFonts w:ascii="Arial" w:hAnsi="Arial" w:cs="Arial"/>
          <w:sz w:val="22"/>
        </w:rPr>
        <w:t xml:space="preserve">. </w:t>
      </w:r>
    </w:p>
    <w:p w:rsidR="000111C1" w:rsidRDefault="007542AB" w:rsidP="000111C1">
      <w:pPr>
        <w:spacing w:after="240" w:line="360" w:lineRule="auto"/>
        <w:ind w:firstLine="708"/>
        <w:jc w:val="both"/>
        <w:rPr>
          <w:rFonts w:ascii="Arial" w:hAnsi="Arial" w:cs="Arial"/>
          <w:sz w:val="22"/>
        </w:rPr>
      </w:pPr>
      <w:r w:rsidRPr="00460D4D">
        <w:rPr>
          <w:rFonts w:ascii="Arial" w:hAnsi="Arial" w:cs="Arial"/>
          <w:sz w:val="22"/>
        </w:rPr>
        <w:t xml:space="preserve">Naměřené hodnoty </w:t>
      </w:r>
      <w:r>
        <w:rPr>
          <w:rFonts w:ascii="Arial" w:hAnsi="Arial" w:cs="Arial"/>
          <w:sz w:val="22"/>
        </w:rPr>
        <w:t xml:space="preserve">glukosinolátů v této práci </w:t>
      </w:r>
      <w:r w:rsidRPr="00460D4D">
        <w:rPr>
          <w:rFonts w:ascii="Arial" w:hAnsi="Arial" w:cs="Arial"/>
          <w:sz w:val="22"/>
        </w:rPr>
        <w:t>jsou tak nesourodé, že lze jen těžko vysledovat nějaký trend závislosti obsahu glukosinolátů na míře poškození rostlin či termínu sklizně.</w:t>
      </w:r>
      <w:r>
        <w:rPr>
          <w:rFonts w:ascii="Arial" w:hAnsi="Arial" w:cs="Arial"/>
          <w:sz w:val="22"/>
        </w:rPr>
        <w:t xml:space="preserve"> To může být způsobeno menším množstvím analyzovaných vzorků, či jednoduše vliv poškození herbivory není tak významný. </w:t>
      </w:r>
      <w:r w:rsidR="000111C1">
        <w:rPr>
          <w:rFonts w:ascii="Arial" w:hAnsi="Arial" w:cs="Arial"/>
          <w:sz w:val="22"/>
        </w:rPr>
        <w:br w:type="page"/>
      </w:r>
    </w:p>
    <w:p w:rsidR="007542AB" w:rsidRDefault="007542AB" w:rsidP="00FD1628">
      <w:pPr>
        <w:spacing w:line="360" w:lineRule="auto"/>
        <w:jc w:val="both"/>
        <w:outlineLvl w:val="0"/>
        <w:rPr>
          <w:rFonts w:ascii="Arial" w:hAnsi="Arial" w:cs="Arial"/>
          <w:sz w:val="24"/>
        </w:rPr>
      </w:pPr>
      <w:bookmarkStart w:id="22" w:name="_Toc508622647"/>
      <w:r>
        <w:rPr>
          <w:rFonts w:ascii="Arial" w:hAnsi="Arial" w:cs="Arial"/>
          <w:sz w:val="24"/>
        </w:rPr>
        <w:lastRenderedPageBreak/>
        <w:t>7. Závěry</w:t>
      </w:r>
      <w:bookmarkEnd w:id="22"/>
    </w:p>
    <w:p w:rsidR="007542AB" w:rsidRDefault="007542AB" w:rsidP="00FD1628">
      <w:pPr>
        <w:spacing w:after="240" w:line="360" w:lineRule="auto"/>
        <w:ind w:firstLine="708"/>
        <w:jc w:val="both"/>
        <w:rPr>
          <w:rFonts w:ascii="Arial" w:hAnsi="Arial" w:cs="Arial"/>
          <w:sz w:val="22"/>
        </w:rPr>
      </w:pPr>
      <w:r>
        <w:rPr>
          <w:rFonts w:ascii="Arial" w:hAnsi="Arial" w:cs="Arial"/>
          <w:sz w:val="22"/>
        </w:rPr>
        <w:t>Výsledky provedených experimentů potvrdily hypotézu, že m</w:t>
      </w:r>
      <w:r w:rsidRPr="00B01598">
        <w:rPr>
          <w:rFonts w:ascii="Arial" w:hAnsi="Arial" w:cs="Arial"/>
          <w:sz w:val="22"/>
        </w:rPr>
        <w:t>ezi účinnými látkami insekticidů využitelných pro ochranu zeleniny jsou významné rozdíly v účinnosti v závislosti na druhu škůdce, jeho vývojovém stadiu a stupni rezistence k pesticidům.</w:t>
      </w:r>
      <w:r>
        <w:rPr>
          <w:rFonts w:ascii="Arial" w:hAnsi="Arial" w:cs="Arial"/>
          <w:sz w:val="22"/>
        </w:rPr>
        <w:t xml:space="preserve"> Hypotéza, že p</w:t>
      </w:r>
      <w:r w:rsidRPr="00B01598">
        <w:rPr>
          <w:rFonts w:ascii="Arial" w:hAnsi="Arial" w:cs="Arial"/>
          <w:sz w:val="22"/>
        </w:rPr>
        <w:t xml:space="preserve">oškození zeleniny škůdci může zvýšit </w:t>
      </w:r>
      <w:r>
        <w:rPr>
          <w:rFonts w:ascii="Arial" w:hAnsi="Arial" w:cs="Arial"/>
          <w:sz w:val="22"/>
        </w:rPr>
        <w:t>obsah</w:t>
      </w:r>
      <w:r w:rsidRPr="00B01598">
        <w:rPr>
          <w:rFonts w:ascii="Arial" w:hAnsi="Arial" w:cs="Arial"/>
          <w:sz w:val="22"/>
        </w:rPr>
        <w:t xml:space="preserve"> látek nutričně škodlivých, nebo snížit </w:t>
      </w:r>
      <w:r>
        <w:rPr>
          <w:rFonts w:ascii="Arial" w:hAnsi="Arial" w:cs="Arial"/>
          <w:sz w:val="22"/>
        </w:rPr>
        <w:t>obsah</w:t>
      </w:r>
      <w:r w:rsidRPr="00B01598">
        <w:rPr>
          <w:rFonts w:ascii="Arial" w:hAnsi="Arial" w:cs="Arial"/>
          <w:sz w:val="22"/>
        </w:rPr>
        <w:t xml:space="preserve"> látek nutričně prospěšných</w:t>
      </w:r>
      <w:r>
        <w:rPr>
          <w:rFonts w:ascii="Arial" w:hAnsi="Arial" w:cs="Arial"/>
          <w:sz w:val="22"/>
        </w:rPr>
        <w:t>, potvrzena nebyla</w:t>
      </w:r>
      <w:r w:rsidRPr="00B01598">
        <w:rPr>
          <w:rFonts w:ascii="Arial" w:hAnsi="Arial" w:cs="Arial"/>
          <w:sz w:val="22"/>
        </w:rPr>
        <w:t>.</w:t>
      </w:r>
      <w:r>
        <w:rPr>
          <w:rFonts w:ascii="Arial" w:hAnsi="Arial" w:cs="Arial"/>
          <w:sz w:val="22"/>
        </w:rPr>
        <w:t xml:space="preserve"> To je poznatek přínosný pro rozvoj ekologického způsobu pěstování brukvovité zeleniny, při kterém mohou být rostliny vystaveny vyšší míře stresu způsobeného herbivorními škůdci.</w:t>
      </w:r>
    </w:p>
    <w:p w:rsidR="007542AB" w:rsidRDefault="007542AB" w:rsidP="00FD1628">
      <w:pPr>
        <w:spacing w:before="240" w:after="240" w:line="360" w:lineRule="auto"/>
        <w:ind w:firstLine="708"/>
        <w:jc w:val="both"/>
        <w:rPr>
          <w:rFonts w:ascii="Arial" w:hAnsi="Arial" w:cs="Arial"/>
          <w:sz w:val="22"/>
        </w:rPr>
      </w:pPr>
      <w:r w:rsidRPr="00717A25">
        <w:rPr>
          <w:rFonts w:ascii="Arial" w:hAnsi="Arial" w:cs="Arial"/>
          <w:sz w:val="22"/>
        </w:rPr>
        <w:t>Byly zjištěny významné rozdíly v</w:t>
      </w:r>
      <w:r>
        <w:rPr>
          <w:rFonts w:ascii="Arial" w:hAnsi="Arial" w:cs="Arial"/>
          <w:sz w:val="22"/>
        </w:rPr>
        <w:t> </w:t>
      </w:r>
      <w:r w:rsidRPr="00717A25">
        <w:rPr>
          <w:rFonts w:ascii="Arial" w:hAnsi="Arial" w:cs="Arial"/>
          <w:sz w:val="22"/>
        </w:rPr>
        <w:t xml:space="preserve">účinnostech </w:t>
      </w:r>
      <w:r>
        <w:rPr>
          <w:rFonts w:ascii="Arial" w:hAnsi="Arial" w:cs="Arial"/>
          <w:sz w:val="22"/>
        </w:rPr>
        <w:t>u 17 přípravků na ochranu rostlin (z celkových 21)</w:t>
      </w:r>
      <w:r w:rsidRPr="00717A25">
        <w:rPr>
          <w:rFonts w:ascii="Arial" w:hAnsi="Arial" w:cs="Arial"/>
          <w:sz w:val="22"/>
        </w:rPr>
        <w:t xml:space="preserve"> při použití na různá vývojová stadia molice vlaštovičníkové.</w:t>
      </w:r>
      <w:r>
        <w:rPr>
          <w:rFonts w:ascii="Arial" w:hAnsi="Arial" w:cs="Arial"/>
          <w:sz w:val="22"/>
        </w:rPr>
        <w:t xml:space="preserve"> V</w:t>
      </w:r>
      <w:r w:rsidRPr="00717A25">
        <w:rPr>
          <w:rFonts w:ascii="Arial" w:hAnsi="Arial" w:cs="Arial"/>
          <w:sz w:val="22"/>
        </w:rPr>
        <w:t xml:space="preserve">ětšina přípravků </w:t>
      </w:r>
      <w:r>
        <w:rPr>
          <w:rFonts w:ascii="Arial" w:hAnsi="Arial" w:cs="Arial"/>
          <w:sz w:val="22"/>
        </w:rPr>
        <w:t>byla</w:t>
      </w:r>
      <w:r w:rsidRPr="00717A25">
        <w:rPr>
          <w:rFonts w:ascii="Arial" w:hAnsi="Arial" w:cs="Arial"/>
          <w:sz w:val="22"/>
        </w:rPr>
        <w:t xml:space="preserve"> </w:t>
      </w:r>
      <w:r>
        <w:rPr>
          <w:rFonts w:ascii="Arial" w:hAnsi="Arial" w:cs="Arial"/>
          <w:sz w:val="22"/>
        </w:rPr>
        <w:t>účinnější</w:t>
      </w:r>
      <w:r w:rsidRPr="00717A25">
        <w:rPr>
          <w:rFonts w:ascii="Arial" w:hAnsi="Arial" w:cs="Arial"/>
          <w:sz w:val="22"/>
        </w:rPr>
        <w:t xml:space="preserve"> na vajíčka, takže </w:t>
      </w:r>
      <w:r>
        <w:rPr>
          <w:rFonts w:ascii="Arial" w:hAnsi="Arial" w:cs="Arial"/>
          <w:sz w:val="22"/>
        </w:rPr>
        <w:t>je vhodné zaměřit</w:t>
      </w:r>
      <w:r w:rsidRPr="00717A25">
        <w:rPr>
          <w:rFonts w:ascii="Arial" w:hAnsi="Arial" w:cs="Arial"/>
          <w:sz w:val="22"/>
        </w:rPr>
        <w:t xml:space="preserve"> </w:t>
      </w:r>
      <w:r>
        <w:rPr>
          <w:rFonts w:ascii="Arial" w:hAnsi="Arial" w:cs="Arial"/>
          <w:sz w:val="22"/>
        </w:rPr>
        <w:t>ochranu</w:t>
      </w:r>
      <w:r w:rsidRPr="00717A25">
        <w:rPr>
          <w:rFonts w:ascii="Arial" w:hAnsi="Arial" w:cs="Arial"/>
          <w:sz w:val="22"/>
        </w:rPr>
        <w:t xml:space="preserve"> právě na toto </w:t>
      </w:r>
      <w:r>
        <w:rPr>
          <w:rFonts w:ascii="Arial" w:hAnsi="Arial" w:cs="Arial"/>
          <w:sz w:val="22"/>
        </w:rPr>
        <w:t xml:space="preserve">vývojové </w:t>
      </w:r>
      <w:r w:rsidRPr="00717A25">
        <w:rPr>
          <w:rFonts w:ascii="Arial" w:hAnsi="Arial" w:cs="Arial"/>
          <w:sz w:val="22"/>
        </w:rPr>
        <w:t>stadium.</w:t>
      </w:r>
      <w:r>
        <w:rPr>
          <w:rFonts w:ascii="Arial" w:hAnsi="Arial" w:cs="Arial"/>
          <w:sz w:val="22"/>
        </w:rPr>
        <w:t xml:space="preserve"> K tomu lze doporučit přípravky Movento (spirotetramat), </w:t>
      </w:r>
      <w:proofErr w:type="spellStart"/>
      <w:r>
        <w:rPr>
          <w:rFonts w:ascii="Arial" w:hAnsi="Arial" w:cs="Arial"/>
          <w:sz w:val="22"/>
        </w:rPr>
        <w:t>Benevia</w:t>
      </w:r>
      <w:proofErr w:type="spellEnd"/>
      <w:r>
        <w:rPr>
          <w:rFonts w:ascii="Arial" w:hAnsi="Arial" w:cs="Arial"/>
          <w:sz w:val="22"/>
        </w:rPr>
        <w:t xml:space="preserve"> (cyantraniliprole), </w:t>
      </w:r>
      <w:proofErr w:type="spellStart"/>
      <w:r>
        <w:rPr>
          <w:rFonts w:ascii="Arial" w:hAnsi="Arial" w:cs="Arial"/>
          <w:sz w:val="22"/>
        </w:rPr>
        <w:t>Spintor</w:t>
      </w:r>
      <w:proofErr w:type="spellEnd"/>
      <w:r>
        <w:rPr>
          <w:rFonts w:ascii="Arial" w:hAnsi="Arial" w:cs="Arial"/>
          <w:sz w:val="22"/>
        </w:rPr>
        <w:t xml:space="preserve"> (spinosad), </w:t>
      </w:r>
      <w:proofErr w:type="spellStart"/>
      <w:r>
        <w:rPr>
          <w:rFonts w:ascii="Arial" w:hAnsi="Arial" w:cs="Arial"/>
          <w:sz w:val="22"/>
        </w:rPr>
        <w:t>Dimilin</w:t>
      </w:r>
      <w:proofErr w:type="spellEnd"/>
      <w:r>
        <w:rPr>
          <w:rFonts w:ascii="Arial" w:hAnsi="Arial" w:cs="Arial"/>
          <w:sz w:val="22"/>
        </w:rPr>
        <w:t xml:space="preserve"> (</w:t>
      </w:r>
      <w:proofErr w:type="spellStart"/>
      <w:r>
        <w:rPr>
          <w:rFonts w:ascii="Arial" w:hAnsi="Arial" w:cs="Arial"/>
          <w:sz w:val="22"/>
        </w:rPr>
        <w:t>diflubenzuron</w:t>
      </w:r>
      <w:proofErr w:type="spellEnd"/>
      <w:r>
        <w:rPr>
          <w:rFonts w:ascii="Arial" w:hAnsi="Arial" w:cs="Arial"/>
          <w:sz w:val="22"/>
        </w:rPr>
        <w:t xml:space="preserve">), </w:t>
      </w:r>
      <w:proofErr w:type="spellStart"/>
      <w:r>
        <w:rPr>
          <w:rFonts w:ascii="Arial" w:hAnsi="Arial" w:cs="Arial"/>
          <w:sz w:val="22"/>
        </w:rPr>
        <w:t>Sanmite</w:t>
      </w:r>
      <w:proofErr w:type="spellEnd"/>
      <w:r>
        <w:rPr>
          <w:rFonts w:ascii="Arial" w:hAnsi="Arial" w:cs="Arial"/>
          <w:sz w:val="22"/>
        </w:rPr>
        <w:t xml:space="preserve"> (pyridaben), </w:t>
      </w:r>
      <w:proofErr w:type="spellStart"/>
      <w:r>
        <w:rPr>
          <w:rFonts w:ascii="Arial" w:hAnsi="Arial" w:cs="Arial"/>
          <w:sz w:val="22"/>
        </w:rPr>
        <w:t>Mido</w:t>
      </w:r>
      <w:proofErr w:type="spellEnd"/>
      <w:r>
        <w:rPr>
          <w:rFonts w:ascii="Arial" w:hAnsi="Arial" w:cs="Arial"/>
          <w:sz w:val="22"/>
        </w:rPr>
        <w:t xml:space="preserve"> (imidacloprid) a </w:t>
      </w:r>
      <w:proofErr w:type="spellStart"/>
      <w:r>
        <w:rPr>
          <w:rFonts w:ascii="Arial" w:hAnsi="Arial" w:cs="Arial"/>
          <w:sz w:val="22"/>
        </w:rPr>
        <w:t>Biscaya</w:t>
      </w:r>
      <w:proofErr w:type="spellEnd"/>
      <w:r>
        <w:rPr>
          <w:rFonts w:ascii="Arial" w:hAnsi="Arial" w:cs="Arial"/>
          <w:sz w:val="22"/>
        </w:rPr>
        <w:t xml:space="preserve"> (thiacloprid)</w:t>
      </w:r>
      <w:r w:rsidRPr="008B2FDB">
        <w:rPr>
          <w:rFonts w:ascii="Arial" w:hAnsi="Arial" w:cs="Arial"/>
          <w:sz w:val="22"/>
        </w:rPr>
        <w:t xml:space="preserve"> </w:t>
      </w:r>
      <w:r>
        <w:rPr>
          <w:rFonts w:ascii="Arial" w:hAnsi="Arial" w:cs="Arial"/>
          <w:sz w:val="22"/>
        </w:rPr>
        <w:t>s účinností nad 90 %.</w:t>
      </w:r>
      <w:r w:rsidRPr="00717A25">
        <w:rPr>
          <w:rFonts w:ascii="Arial" w:hAnsi="Arial" w:cs="Arial"/>
          <w:sz w:val="22"/>
        </w:rPr>
        <w:t xml:space="preserve"> Vhodným termínem pro ošetření je období krátce po náletu dospělců molic na porosty zelenin</w:t>
      </w:r>
      <w:r>
        <w:rPr>
          <w:rFonts w:ascii="Arial" w:hAnsi="Arial" w:cs="Arial"/>
          <w:sz w:val="22"/>
        </w:rPr>
        <w:t>y</w:t>
      </w:r>
      <w:r w:rsidRPr="00717A25">
        <w:rPr>
          <w:rFonts w:ascii="Arial" w:hAnsi="Arial" w:cs="Arial"/>
          <w:sz w:val="22"/>
        </w:rPr>
        <w:t xml:space="preserve"> v červnu. Dostatečnou účinnost proti oběma vývojovým stadiím molic vykazovaly pouze tři přípravky, a to přípravky </w:t>
      </w:r>
      <w:proofErr w:type="spellStart"/>
      <w:r w:rsidRPr="00717A25">
        <w:rPr>
          <w:rFonts w:ascii="Arial" w:hAnsi="Arial" w:cs="Arial"/>
          <w:sz w:val="22"/>
        </w:rPr>
        <w:t>Sanmite</w:t>
      </w:r>
      <w:proofErr w:type="spellEnd"/>
      <w:r>
        <w:rPr>
          <w:rFonts w:ascii="Arial" w:hAnsi="Arial" w:cs="Arial"/>
          <w:sz w:val="22"/>
        </w:rPr>
        <w:t xml:space="preserve">, </w:t>
      </w:r>
      <w:proofErr w:type="spellStart"/>
      <w:r>
        <w:rPr>
          <w:rFonts w:ascii="Arial" w:hAnsi="Arial" w:cs="Arial"/>
          <w:sz w:val="22"/>
        </w:rPr>
        <w:t>Benevia</w:t>
      </w:r>
      <w:proofErr w:type="spellEnd"/>
      <w:r>
        <w:rPr>
          <w:rFonts w:ascii="Arial" w:hAnsi="Arial" w:cs="Arial"/>
          <w:sz w:val="22"/>
        </w:rPr>
        <w:t xml:space="preserve"> a Movento</w:t>
      </w:r>
      <w:r w:rsidRPr="00717A25">
        <w:rPr>
          <w:rFonts w:ascii="Arial" w:hAnsi="Arial" w:cs="Arial"/>
          <w:sz w:val="22"/>
        </w:rPr>
        <w:t>.</w:t>
      </w:r>
      <w:r>
        <w:rPr>
          <w:rFonts w:ascii="Arial" w:hAnsi="Arial" w:cs="Arial"/>
          <w:sz w:val="22"/>
        </w:rPr>
        <w:t xml:space="preserve"> Na nymfy lze na základě účinnosti dále doporučit řepkový a </w:t>
      </w:r>
      <w:proofErr w:type="spellStart"/>
      <w:r>
        <w:rPr>
          <w:rFonts w:ascii="Arial" w:hAnsi="Arial" w:cs="Arial"/>
          <w:sz w:val="22"/>
        </w:rPr>
        <w:t>pongamový</w:t>
      </w:r>
      <w:proofErr w:type="spellEnd"/>
      <w:r>
        <w:rPr>
          <w:rFonts w:ascii="Arial" w:hAnsi="Arial" w:cs="Arial"/>
          <w:sz w:val="22"/>
        </w:rPr>
        <w:t xml:space="preserve"> olej jako alternativu pro ekologické zemědělství.</w:t>
      </w:r>
    </w:p>
    <w:p w:rsidR="007542AB" w:rsidRDefault="007542AB" w:rsidP="00FD1628">
      <w:pPr>
        <w:spacing w:before="240" w:after="240" w:line="360" w:lineRule="auto"/>
        <w:ind w:firstLine="708"/>
        <w:jc w:val="both"/>
        <w:rPr>
          <w:rFonts w:ascii="Arial" w:hAnsi="Arial" w:cs="Arial"/>
          <w:sz w:val="22"/>
        </w:rPr>
      </w:pPr>
      <w:r>
        <w:rPr>
          <w:rFonts w:ascii="Arial" w:hAnsi="Arial" w:cs="Arial"/>
          <w:sz w:val="22"/>
        </w:rPr>
        <w:t>Monitorováním přezimujících populací molice vlaštovičníkové bylo zjištěno, že v prostředí České republiky mohou molice úspěšně přezimovat na porostech ozimé řepky, odkud se během června šíří do porostů se zeleninou. Na řepkách v zelinářských oblastech (Mochov, Litoměřice) byla abundance molic vyšší než v jiných lokalitách. Ozimá řepka vytváří zelený most, díky kterému molice vlaštovičníková v prostředí České republiky prosperuje, k čemuž napomáhají mírné zimy.</w:t>
      </w:r>
    </w:p>
    <w:p w:rsidR="007542AB" w:rsidRDefault="007542AB" w:rsidP="00FD1628">
      <w:pPr>
        <w:spacing w:line="360" w:lineRule="auto"/>
        <w:ind w:firstLine="709"/>
        <w:jc w:val="both"/>
        <w:rPr>
          <w:rFonts w:ascii="Arial" w:hAnsi="Arial" w:cs="Arial"/>
          <w:sz w:val="22"/>
        </w:rPr>
      </w:pPr>
      <w:r w:rsidRPr="00717A25">
        <w:rPr>
          <w:rFonts w:ascii="Arial" w:hAnsi="Arial" w:cs="Arial"/>
          <w:sz w:val="22"/>
        </w:rPr>
        <w:t>Byly zjištěny významné rozdíly v</w:t>
      </w:r>
      <w:r>
        <w:rPr>
          <w:rFonts w:ascii="Arial" w:hAnsi="Arial" w:cs="Arial"/>
          <w:sz w:val="22"/>
        </w:rPr>
        <w:t> </w:t>
      </w:r>
      <w:r w:rsidRPr="00717A25">
        <w:rPr>
          <w:rFonts w:ascii="Arial" w:hAnsi="Arial" w:cs="Arial"/>
          <w:sz w:val="22"/>
        </w:rPr>
        <w:t>účinnost</w:t>
      </w:r>
      <w:r>
        <w:rPr>
          <w:rFonts w:ascii="Arial" w:hAnsi="Arial" w:cs="Arial"/>
          <w:sz w:val="22"/>
        </w:rPr>
        <w:t>ech celkově 16</w:t>
      </w:r>
      <w:r w:rsidRPr="00717A25">
        <w:rPr>
          <w:rFonts w:ascii="Arial" w:hAnsi="Arial" w:cs="Arial"/>
          <w:sz w:val="22"/>
        </w:rPr>
        <w:t xml:space="preserve"> hodnocených přípravků na ochranu rostlin u zápředníčka polního</w:t>
      </w:r>
      <w:r>
        <w:rPr>
          <w:rFonts w:ascii="Arial" w:hAnsi="Arial" w:cs="Arial"/>
          <w:sz w:val="22"/>
        </w:rPr>
        <w:t xml:space="preserve"> při použití metody IRAC č. 018 (007)</w:t>
      </w:r>
      <w:r w:rsidRPr="00717A25">
        <w:rPr>
          <w:rFonts w:ascii="Arial" w:hAnsi="Arial" w:cs="Arial"/>
          <w:sz w:val="22"/>
        </w:rPr>
        <w:t>.</w:t>
      </w:r>
      <w:r>
        <w:rPr>
          <w:rFonts w:ascii="Arial" w:hAnsi="Arial" w:cs="Arial"/>
          <w:sz w:val="22"/>
        </w:rPr>
        <w:t xml:space="preserve"> U přípravků byla testována dávka doporučená pro polní aplikaci v požerovém testu s vyhodnocením mortality po 48 hodinách. Mezi nejúčinnější patřily</w:t>
      </w:r>
      <w:r w:rsidRPr="00717A25">
        <w:rPr>
          <w:rFonts w:ascii="Arial" w:hAnsi="Arial" w:cs="Arial"/>
          <w:sz w:val="22"/>
        </w:rPr>
        <w:t xml:space="preserve"> </w:t>
      </w:r>
      <w:r>
        <w:rPr>
          <w:rFonts w:ascii="Arial" w:hAnsi="Arial" w:cs="Arial"/>
          <w:sz w:val="22"/>
        </w:rPr>
        <w:t>p</w:t>
      </w:r>
      <w:r w:rsidRPr="00717A25">
        <w:rPr>
          <w:rFonts w:ascii="Arial" w:hAnsi="Arial" w:cs="Arial"/>
          <w:sz w:val="22"/>
        </w:rPr>
        <w:t>řípravk</w:t>
      </w:r>
      <w:r>
        <w:rPr>
          <w:rFonts w:ascii="Arial" w:hAnsi="Arial" w:cs="Arial"/>
          <w:sz w:val="22"/>
        </w:rPr>
        <w:t xml:space="preserve">y </w:t>
      </w:r>
      <w:proofErr w:type="spellStart"/>
      <w:r w:rsidRPr="00717A25">
        <w:rPr>
          <w:rFonts w:ascii="Arial" w:hAnsi="Arial" w:cs="Arial"/>
          <w:sz w:val="22"/>
        </w:rPr>
        <w:t>Spintor</w:t>
      </w:r>
      <w:proofErr w:type="spellEnd"/>
      <w:r w:rsidRPr="00717A25">
        <w:rPr>
          <w:rFonts w:ascii="Arial" w:hAnsi="Arial" w:cs="Arial"/>
          <w:sz w:val="22"/>
        </w:rPr>
        <w:t xml:space="preserve">, Steward, </w:t>
      </w:r>
      <w:proofErr w:type="spellStart"/>
      <w:r w:rsidRPr="00717A25">
        <w:rPr>
          <w:rFonts w:ascii="Arial" w:hAnsi="Arial" w:cs="Arial"/>
          <w:sz w:val="22"/>
        </w:rPr>
        <w:t>Benevia</w:t>
      </w:r>
      <w:proofErr w:type="spellEnd"/>
      <w:r w:rsidRPr="00717A25">
        <w:rPr>
          <w:rFonts w:ascii="Arial" w:hAnsi="Arial" w:cs="Arial"/>
          <w:sz w:val="22"/>
        </w:rPr>
        <w:t xml:space="preserve">, Calypso a </w:t>
      </w:r>
      <w:proofErr w:type="spellStart"/>
      <w:r w:rsidRPr="00717A25">
        <w:rPr>
          <w:rFonts w:ascii="Arial" w:hAnsi="Arial" w:cs="Arial"/>
          <w:sz w:val="22"/>
        </w:rPr>
        <w:t>Lepinox</w:t>
      </w:r>
      <w:proofErr w:type="spellEnd"/>
      <w:r>
        <w:rPr>
          <w:rFonts w:ascii="Arial" w:hAnsi="Arial" w:cs="Arial"/>
          <w:sz w:val="22"/>
        </w:rPr>
        <w:t xml:space="preserve"> s účinností okolo 10</w:t>
      </w:r>
      <w:r w:rsidRPr="00717A25">
        <w:rPr>
          <w:rFonts w:ascii="Arial" w:hAnsi="Arial" w:cs="Arial"/>
          <w:sz w:val="22"/>
        </w:rPr>
        <w:t>0 % a lze je doporučit pro ochranu brukvovité zeleniny vůči zápředníčk</w:t>
      </w:r>
      <w:r>
        <w:rPr>
          <w:rFonts w:ascii="Arial" w:hAnsi="Arial" w:cs="Arial"/>
          <w:sz w:val="22"/>
        </w:rPr>
        <w:t>ovi</w:t>
      </w:r>
      <w:r w:rsidRPr="00717A25">
        <w:rPr>
          <w:rFonts w:ascii="Arial" w:hAnsi="Arial" w:cs="Arial"/>
          <w:sz w:val="22"/>
        </w:rPr>
        <w:t xml:space="preserve"> polnímu.</w:t>
      </w:r>
      <w:r>
        <w:rPr>
          <w:rFonts w:ascii="Arial" w:hAnsi="Arial" w:cs="Arial"/>
          <w:sz w:val="22"/>
        </w:rPr>
        <w:t xml:space="preserve"> </w:t>
      </w:r>
      <w:proofErr w:type="spellStart"/>
      <w:r>
        <w:rPr>
          <w:rFonts w:ascii="Arial" w:hAnsi="Arial" w:cs="Arial"/>
          <w:sz w:val="22"/>
        </w:rPr>
        <w:t>Spintor</w:t>
      </w:r>
      <w:proofErr w:type="spellEnd"/>
      <w:r>
        <w:rPr>
          <w:rFonts w:ascii="Arial" w:hAnsi="Arial" w:cs="Arial"/>
          <w:sz w:val="22"/>
        </w:rPr>
        <w:t xml:space="preserve"> a </w:t>
      </w:r>
      <w:proofErr w:type="spellStart"/>
      <w:r>
        <w:rPr>
          <w:rFonts w:ascii="Arial" w:hAnsi="Arial" w:cs="Arial"/>
          <w:sz w:val="22"/>
        </w:rPr>
        <w:t>Lepinox</w:t>
      </w:r>
      <w:proofErr w:type="spellEnd"/>
      <w:r>
        <w:rPr>
          <w:rFonts w:ascii="Arial" w:hAnsi="Arial" w:cs="Arial"/>
          <w:sz w:val="22"/>
        </w:rPr>
        <w:t xml:space="preserve"> jsou zároveň přípravky povolené pro použití v systému ekologické produkce. Jako nedostatečně účinné (do 40 %) </w:t>
      </w:r>
      <w:r w:rsidRPr="00717A25">
        <w:rPr>
          <w:rFonts w:ascii="Arial" w:hAnsi="Arial" w:cs="Arial"/>
          <w:sz w:val="22"/>
        </w:rPr>
        <w:t xml:space="preserve">byly </w:t>
      </w:r>
      <w:r>
        <w:rPr>
          <w:rFonts w:ascii="Arial" w:hAnsi="Arial" w:cs="Arial"/>
          <w:sz w:val="22"/>
        </w:rPr>
        <w:t>touto metodou vyhodnoceny přípravky</w:t>
      </w:r>
      <w:r w:rsidRPr="00717A25">
        <w:rPr>
          <w:rFonts w:ascii="Arial" w:hAnsi="Arial" w:cs="Arial"/>
          <w:sz w:val="22"/>
        </w:rPr>
        <w:t xml:space="preserve"> </w:t>
      </w:r>
      <w:proofErr w:type="spellStart"/>
      <w:r w:rsidRPr="00717A25">
        <w:rPr>
          <w:rFonts w:ascii="Arial" w:hAnsi="Arial" w:cs="Arial"/>
          <w:sz w:val="22"/>
        </w:rPr>
        <w:t>Neem</w:t>
      </w:r>
      <w:proofErr w:type="spellEnd"/>
      <w:r w:rsidRPr="00717A25">
        <w:rPr>
          <w:rFonts w:ascii="Arial" w:hAnsi="Arial" w:cs="Arial"/>
          <w:sz w:val="22"/>
        </w:rPr>
        <w:t xml:space="preserve"> </w:t>
      </w:r>
      <w:proofErr w:type="spellStart"/>
      <w:r w:rsidRPr="00717A25">
        <w:rPr>
          <w:rFonts w:ascii="Arial" w:hAnsi="Arial" w:cs="Arial"/>
          <w:sz w:val="22"/>
        </w:rPr>
        <w:t>Azal</w:t>
      </w:r>
      <w:proofErr w:type="spellEnd"/>
      <w:r w:rsidRPr="00717A25">
        <w:rPr>
          <w:rFonts w:ascii="Arial" w:hAnsi="Arial" w:cs="Arial"/>
          <w:sz w:val="22"/>
        </w:rPr>
        <w:t xml:space="preserve">, </w:t>
      </w:r>
      <w:proofErr w:type="spellStart"/>
      <w:r w:rsidRPr="00717A25">
        <w:rPr>
          <w:rFonts w:ascii="Arial" w:hAnsi="Arial" w:cs="Arial"/>
          <w:sz w:val="22"/>
        </w:rPr>
        <w:t>Naturalis</w:t>
      </w:r>
      <w:proofErr w:type="spellEnd"/>
      <w:r w:rsidRPr="00717A25">
        <w:rPr>
          <w:rFonts w:ascii="Arial" w:hAnsi="Arial" w:cs="Arial"/>
          <w:sz w:val="22"/>
        </w:rPr>
        <w:t xml:space="preserve"> a </w:t>
      </w:r>
      <w:proofErr w:type="spellStart"/>
      <w:r w:rsidRPr="00717A25">
        <w:rPr>
          <w:rFonts w:ascii="Arial" w:hAnsi="Arial" w:cs="Arial"/>
          <w:sz w:val="22"/>
        </w:rPr>
        <w:t>Dimilin</w:t>
      </w:r>
      <w:proofErr w:type="spellEnd"/>
      <w:r w:rsidRPr="00717A25">
        <w:rPr>
          <w:rFonts w:ascii="Arial" w:hAnsi="Arial" w:cs="Arial"/>
          <w:sz w:val="22"/>
        </w:rPr>
        <w:t>. Pyrethroidy byly vyhodnoceny jako neúčinné a nelze je doporučit k ochraně proti zápředníčkovi polnímu.</w:t>
      </w:r>
      <w:r>
        <w:rPr>
          <w:rFonts w:ascii="Arial" w:hAnsi="Arial" w:cs="Arial"/>
          <w:sz w:val="22"/>
        </w:rPr>
        <w:t xml:space="preserve"> </w:t>
      </w:r>
      <w:r w:rsidRPr="00717A25">
        <w:rPr>
          <w:rFonts w:ascii="Arial" w:hAnsi="Arial" w:cs="Arial"/>
          <w:sz w:val="22"/>
        </w:rPr>
        <w:t>Probitovou analýzou byla prokázána rezistence litoměřické populace zápředníčka polního k </w:t>
      </w:r>
      <w:proofErr w:type="spellStart"/>
      <w:r w:rsidRPr="00717A25">
        <w:rPr>
          <w:rFonts w:ascii="Arial" w:hAnsi="Arial" w:cs="Arial"/>
          <w:sz w:val="22"/>
        </w:rPr>
        <w:t>deltamethrinu</w:t>
      </w:r>
      <w:proofErr w:type="spellEnd"/>
      <w:r w:rsidRPr="00717A25">
        <w:rPr>
          <w:rFonts w:ascii="Arial" w:hAnsi="Arial" w:cs="Arial"/>
          <w:sz w:val="22"/>
        </w:rPr>
        <w:t xml:space="preserve"> s hodnotami LC</w:t>
      </w:r>
      <w:r w:rsidRPr="00717A25">
        <w:rPr>
          <w:rFonts w:ascii="Arial" w:hAnsi="Arial" w:cs="Arial"/>
          <w:sz w:val="22"/>
          <w:vertAlign w:val="subscript"/>
        </w:rPr>
        <w:t>50</w:t>
      </w:r>
      <w:r w:rsidRPr="00717A25">
        <w:rPr>
          <w:rFonts w:ascii="Arial" w:hAnsi="Arial" w:cs="Arial"/>
          <w:sz w:val="22"/>
        </w:rPr>
        <w:t xml:space="preserve"> = 341 ppm a LC</w:t>
      </w:r>
      <w:r w:rsidRPr="00717A25">
        <w:rPr>
          <w:rFonts w:ascii="Arial" w:hAnsi="Arial" w:cs="Arial"/>
          <w:sz w:val="22"/>
          <w:vertAlign w:val="subscript"/>
        </w:rPr>
        <w:t>90</w:t>
      </w:r>
      <w:r w:rsidRPr="00717A25">
        <w:rPr>
          <w:rFonts w:ascii="Arial" w:hAnsi="Arial" w:cs="Arial"/>
          <w:sz w:val="22"/>
        </w:rPr>
        <w:t xml:space="preserve"> = 36 504</w:t>
      </w:r>
      <w:r>
        <w:rPr>
          <w:rFonts w:ascii="Arial" w:hAnsi="Arial" w:cs="Arial"/>
          <w:sz w:val="22"/>
        </w:rPr>
        <w:t xml:space="preserve"> ppm, což je 4x více ve srovnání s citlivou populací dle citované literatury.</w:t>
      </w:r>
    </w:p>
    <w:p w:rsidR="007542AB" w:rsidRDefault="007542AB" w:rsidP="00FD1628">
      <w:pPr>
        <w:spacing w:before="240" w:line="360" w:lineRule="auto"/>
        <w:ind w:firstLine="708"/>
        <w:jc w:val="both"/>
        <w:rPr>
          <w:rFonts w:ascii="Arial" w:hAnsi="Arial" w:cs="Arial"/>
          <w:sz w:val="22"/>
        </w:rPr>
      </w:pPr>
      <w:r>
        <w:rPr>
          <w:rFonts w:ascii="Arial" w:hAnsi="Arial" w:cs="Arial"/>
          <w:sz w:val="22"/>
        </w:rPr>
        <w:t>Většina hodnocených účinných látek</w:t>
      </w:r>
      <w:r w:rsidRPr="00717A25">
        <w:rPr>
          <w:rFonts w:ascii="Arial" w:hAnsi="Arial" w:cs="Arial"/>
          <w:sz w:val="22"/>
        </w:rPr>
        <w:t xml:space="preserve"> </w:t>
      </w:r>
      <w:r>
        <w:rPr>
          <w:rFonts w:ascii="Arial" w:hAnsi="Arial" w:cs="Arial"/>
          <w:sz w:val="22"/>
        </w:rPr>
        <w:t>byla při použití metody IRAC č. 027, 011 a 021</w:t>
      </w:r>
      <w:r w:rsidRPr="00717A25">
        <w:rPr>
          <w:rFonts w:ascii="Arial" w:hAnsi="Arial" w:cs="Arial"/>
          <w:sz w:val="22"/>
        </w:rPr>
        <w:t xml:space="preserve"> vůči dřepčíkům rodu </w:t>
      </w:r>
      <w:r w:rsidRPr="00717A25">
        <w:rPr>
          <w:rFonts w:ascii="Arial" w:hAnsi="Arial" w:cs="Arial"/>
          <w:i/>
          <w:sz w:val="22"/>
        </w:rPr>
        <w:t>Phyllotreta</w:t>
      </w:r>
      <w:r>
        <w:rPr>
          <w:rFonts w:ascii="Arial" w:hAnsi="Arial" w:cs="Arial"/>
          <w:sz w:val="22"/>
        </w:rPr>
        <w:t xml:space="preserve"> z oblasti Mělnicka a Ruzyně dostatečně účinná. Všechny 3 z hodnocených </w:t>
      </w:r>
      <w:proofErr w:type="gramStart"/>
      <w:r>
        <w:rPr>
          <w:rFonts w:ascii="Arial" w:hAnsi="Arial" w:cs="Arial"/>
          <w:sz w:val="22"/>
        </w:rPr>
        <w:t>pyrethroidů (α–</w:t>
      </w:r>
      <w:proofErr w:type="spellStart"/>
      <w:r>
        <w:rPr>
          <w:rFonts w:ascii="Arial" w:hAnsi="Arial" w:cs="Arial"/>
          <w:sz w:val="22"/>
        </w:rPr>
        <w:t>cypermethrin</w:t>
      </w:r>
      <w:proofErr w:type="spellEnd"/>
      <w:proofErr w:type="gramEnd"/>
      <w:r>
        <w:rPr>
          <w:rFonts w:ascii="Arial" w:hAnsi="Arial" w:cs="Arial"/>
          <w:sz w:val="22"/>
        </w:rPr>
        <w:t xml:space="preserve">, λ–cyhalothrin i deltamethrin) způsobovaly 100% </w:t>
      </w:r>
      <w:r>
        <w:rPr>
          <w:rFonts w:ascii="Arial" w:hAnsi="Arial" w:cs="Arial"/>
          <w:sz w:val="22"/>
        </w:rPr>
        <w:lastRenderedPageBreak/>
        <w:t xml:space="preserve">mortalitu u dřepčíků v koncentraci odpovídajících 100% polní dávce. Snížené </w:t>
      </w:r>
      <w:proofErr w:type="gramStart"/>
      <w:r>
        <w:rPr>
          <w:rFonts w:ascii="Arial" w:hAnsi="Arial" w:cs="Arial"/>
          <w:sz w:val="22"/>
        </w:rPr>
        <w:t>koncentrace α–</w:t>
      </w:r>
      <w:proofErr w:type="spellStart"/>
      <w:r>
        <w:rPr>
          <w:rFonts w:ascii="Arial" w:hAnsi="Arial" w:cs="Arial"/>
          <w:sz w:val="22"/>
        </w:rPr>
        <w:t>cypermethrinu</w:t>
      </w:r>
      <w:proofErr w:type="spellEnd"/>
      <w:proofErr w:type="gramEnd"/>
      <w:r>
        <w:rPr>
          <w:rFonts w:ascii="Arial" w:hAnsi="Arial" w:cs="Arial"/>
          <w:sz w:val="22"/>
        </w:rPr>
        <w:t xml:space="preserve"> a </w:t>
      </w:r>
      <w:proofErr w:type="spellStart"/>
      <w:r>
        <w:rPr>
          <w:rFonts w:ascii="Arial" w:hAnsi="Arial" w:cs="Arial"/>
          <w:sz w:val="22"/>
        </w:rPr>
        <w:t>deltamethrinu</w:t>
      </w:r>
      <w:proofErr w:type="spellEnd"/>
      <w:r>
        <w:rPr>
          <w:rFonts w:ascii="Arial" w:hAnsi="Arial" w:cs="Arial"/>
          <w:sz w:val="22"/>
        </w:rPr>
        <w:t xml:space="preserve"> odpovídající 20% doporučené polní dávce působily sníženou mortalitu (90 %) u dřepčíků z lokality Obříství. U brouků z lokality Ruzyně byla snížená mortalita </w:t>
      </w:r>
      <w:proofErr w:type="gramStart"/>
      <w:r>
        <w:rPr>
          <w:rFonts w:ascii="Arial" w:hAnsi="Arial" w:cs="Arial"/>
          <w:sz w:val="22"/>
        </w:rPr>
        <w:t>pouze u α–</w:t>
      </w:r>
      <w:proofErr w:type="spellStart"/>
      <w:r>
        <w:rPr>
          <w:rFonts w:ascii="Arial" w:hAnsi="Arial" w:cs="Arial"/>
          <w:sz w:val="22"/>
        </w:rPr>
        <w:t>cypermethrinu</w:t>
      </w:r>
      <w:proofErr w:type="spellEnd"/>
      <w:proofErr w:type="gramEnd"/>
      <w:r>
        <w:rPr>
          <w:rFonts w:ascii="Arial" w:hAnsi="Arial" w:cs="Arial"/>
          <w:sz w:val="22"/>
        </w:rPr>
        <w:t xml:space="preserve">. </w:t>
      </w:r>
      <w:r w:rsidRPr="00717A25">
        <w:rPr>
          <w:rFonts w:ascii="Arial" w:hAnsi="Arial" w:cs="Arial"/>
          <w:sz w:val="22"/>
        </w:rPr>
        <w:t>Thiacloprid</w:t>
      </w:r>
      <w:r>
        <w:rPr>
          <w:rFonts w:ascii="Arial" w:hAnsi="Arial" w:cs="Arial"/>
          <w:sz w:val="22"/>
        </w:rPr>
        <w:t xml:space="preserve"> byl</w:t>
      </w:r>
      <w:r w:rsidRPr="00717A25">
        <w:rPr>
          <w:rFonts w:ascii="Arial" w:hAnsi="Arial" w:cs="Arial"/>
          <w:sz w:val="22"/>
        </w:rPr>
        <w:t xml:space="preserve"> na základě výsledků této</w:t>
      </w:r>
      <w:r>
        <w:rPr>
          <w:rFonts w:ascii="Arial" w:hAnsi="Arial" w:cs="Arial"/>
          <w:sz w:val="22"/>
        </w:rPr>
        <w:t xml:space="preserve"> práce vyhodnocen jako neúčinný. Mortalita dřepčíků z lokality Obříství byla pouze do 15 % a do 40 % u brouků z lokality Ruzyně. </w:t>
      </w:r>
      <w:r w:rsidRPr="00717A25">
        <w:rPr>
          <w:rFonts w:ascii="Arial" w:hAnsi="Arial" w:cs="Arial"/>
          <w:sz w:val="22"/>
        </w:rPr>
        <w:t xml:space="preserve"> Doporučuje se provádět plošný monitoring rezistence dřepčíků rodu Phyllotreta k pyrethroidům a thiaclopridu</w:t>
      </w:r>
      <w:r>
        <w:rPr>
          <w:rFonts w:ascii="Arial" w:hAnsi="Arial" w:cs="Arial"/>
          <w:sz w:val="22"/>
        </w:rPr>
        <w:t xml:space="preserve"> v České republice.</w:t>
      </w:r>
    </w:p>
    <w:p w:rsidR="007542AB" w:rsidRDefault="007542AB" w:rsidP="00FD1628">
      <w:pPr>
        <w:spacing w:before="240" w:line="360" w:lineRule="auto"/>
        <w:ind w:firstLine="708"/>
        <w:jc w:val="both"/>
        <w:rPr>
          <w:rFonts w:ascii="Arial" w:hAnsi="Arial" w:cs="Arial"/>
          <w:sz w:val="22"/>
        </w:rPr>
      </w:pPr>
      <w:r w:rsidRPr="00717A25">
        <w:rPr>
          <w:rFonts w:ascii="Arial" w:hAnsi="Arial" w:cs="Arial"/>
          <w:sz w:val="22"/>
        </w:rPr>
        <w:t>Nebyl prokázán statisticky významný rozdíl v obsahu biologicky aktivních látek (vitamin C, glukosinoláty)</w:t>
      </w:r>
      <w:r>
        <w:rPr>
          <w:rFonts w:ascii="Arial" w:hAnsi="Arial" w:cs="Arial"/>
          <w:sz w:val="22"/>
        </w:rPr>
        <w:t xml:space="preserve"> a celkovém obsahu sušiny</w:t>
      </w:r>
      <w:r w:rsidRPr="00717A25">
        <w:rPr>
          <w:rFonts w:ascii="Arial" w:hAnsi="Arial" w:cs="Arial"/>
          <w:sz w:val="22"/>
        </w:rPr>
        <w:t xml:space="preserve"> v analyzovaných vzorcích květáku a brokolice vlivem </w:t>
      </w:r>
      <w:r>
        <w:rPr>
          <w:rFonts w:ascii="Arial" w:hAnsi="Arial" w:cs="Arial"/>
          <w:sz w:val="22"/>
        </w:rPr>
        <w:t>poškození</w:t>
      </w:r>
      <w:r w:rsidRPr="00717A25">
        <w:rPr>
          <w:rFonts w:ascii="Arial" w:hAnsi="Arial" w:cs="Arial"/>
          <w:sz w:val="22"/>
        </w:rPr>
        <w:t xml:space="preserve"> herbivory.</w:t>
      </w:r>
      <w:r>
        <w:rPr>
          <w:rFonts w:ascii="Arial" w:hAnsi="Arial" w:cs="Arial"/>
          <w:sz w:val="22"/>
        </w:rPr>
        <w:t xml:space="preserve"> Při pokusech byly hodnoceny 3 stupně poškození včetně nepoškozené kontroly. Pro indukci stresu u rostlin byly při pokusech použiti různí herbivoři: plzák španělský, housenky několika druhů motýlů, molice vlaštovičníková a dřepčíci rodu </w:t>
      </w:r>
      <w:r w:rsidRPr="0052464A">
        <w:rPr>
          <w:rFonts w:ascii="Arial" w:hAnsi="Arial" w:cs="Arial"/>
          <w:i/>
          <w:sz w:val="22"/>
        </w:rPr>
        <w:t>Phyllotreta</w:t>
      </w:r>
      <w:r>
        <w:rPr>
          <w:rFonts w:ascii="Arial" w:hAnsi="Arial" w:cs="Arial"/>
          <w:sz w:val="22"/>
        </w:rPr>
        <w:t xml:space="preserve">. U květáku byl zaznamenán signifikantně vyšší obsah sušiny a vitaminu C u letního termínu sklizně. </w:t>
      </w:r>
    </w:p>
    <w:p w:rsidR="003303EF" w:rsidRDefault="003303EF" w:rsidP="00FD1628">
      <w:pPr>
        <w:spacing w:line="360" w:lineRule="auto"/>
        <w:jc w:val="both"/>
        <w:rPr>
          <w:rFonts w:ascii="Arial" w:hAnsi="Arial" w:cs="Arial"/>
          <w:sz w:val="24"/>
        </w:rPr>
      </w:pPr>
      <w:r>
        <w:rPr>
          <w:rFonts w:ascii="Arial" w:hAnsi="Arial" w:cs="Arial"/>
          <w:sz w:val="24"/>
        </w:rPr>
        <w:br w:type="page"/>
      </w:r>
    </w:p>
    <w:p w:rsidR="003303EF" w:rsidRDefault="007542AB" w:rsidP="00FD1628">
      <w:pPr>
        <w:spacing w:line="360" w:lineRule="auto"/>
        <w:jc w:val="both"/>
        <w:outlineLvl w:val="0"/>
        <w:rPr>
          <w:rFonts w:ascii="Arial" w:hAnsi="Arial" w:cs="Arial"/>
          <w:sz w:val="24"/>
        </w:rPr>
      </w:pPr>
      <w:bookmarkStart w:id="23" w:name="_Toc508622648"/>
      <w:r>
        <w:rPr>
          <w:rFonts w:ascii="Arial" w:hAnsi="Arial" w:cs="Arial"/>
          <w:sz w:val="24"/>
        </w:rPr>
        <w:lastRenderedPageBreak/>
        <w:t>8</w:t>
      </w:r>
      <w:r w:rsidR="003303EF">
        <w:rPr>
          <w:rFonts w:ascii="Arial" w:hAnsi="Arial" w:cs="Arial"/>
          <w:sz w:val="24"/>
        </w:rPr>
        <w:t>. Seznam publikací</w:t>
      </w:r>
      <w:bookmarkEnd w:id="23"/>
    </w:p>
    <w:p w:rsidR="003303EF" w:rsidRPr="003303EF" w:rsidRDefault="003303EF" w:rsidP="00FD1628">
      <w:pPr>
        <w:pStyle w:val="Zkladntext"/>
        <w:spacing w:after="0" w:line="360" w:lineRule="auto"/>
        <w:rPr>
          <w:rFonts w:ascii="Arial" w:hAnsi="Arial" w:cs="Arial"/>
          <w:sz w:val="22"/>
          <w:szCs w:val="22"/>
          <w:u w:val="single"/>
        </w:rPr>
      </w:pPr>
      <w:r w:rsidRPr="003303EF">
        <w:rPr>
          <w:rFonts w:ascii="Arial" w:hAnsi="Arial" w:cs="Arial"/>
          <w:sz w:val="22"/>
          <w:szCs w:val="22"/>
          <w:u w:val="single"/>
        </w:rPr>
        <w:t>Impakty:</w:t>
      </w:r>
    </w:p>
    <w:p w:rsidR="003303EF" w:rsidRPr="003303EF" w:rsidRDefault="003303EF" w:rsidP="00FD1628">
      <w:pPr>
        <w:pStyle w:val="Zkladntext"/>
        <w:spacing w:after="0" w:line="360" w:lineRule="auto"/>
        <w:rPr>
          <w:rFonts w:ascii="Arial" w:hAnsi="Arial" w:cs="Arial"/>
          <w:sz w:val="22"/>
          <w:szCs w:val="22"/>
        </w:rPr>
      </w:pPr>
      <w:r w:rsidRPr="003303EF">
        <w:rPr>
          <w:rFonts w:ascii="Arial" w:hAnsi="Arial" w:cs="Arial"/>
          <w:b/>
          <w:sz w:val="22"/>
          <w:szCs w:val="22"/>
        </w:rPr>
        <w:t>Kovaříková</w:t>
      </w:r>
      <w:r w:rsidRPr="003303EF">
        <w:rPr>
          <w:rFonts w:ascii="Arial" w:hAnsi="Arial" w:cs="Arial"/>
          <w:sz w:val="22"/>
          <w:szCs w:val="22"/>
        </w:rPr>
        <w:t xml:space="preserve">, K., Holý, K., Skuhrovec, J., Saska, P., 2017: </w:t>
      </w:r>
      <w:proofErr w:type="spellStart"/>
      <w:r w:rsidRPr="003303EF">
        <w:rPr>
          <w:rFonts w:ascii="Arial" w:hAnsi="Arial" w:cs="Arial"/>
          <w:sz w:val="22"/>
          <w:szCs w:val="22"/>
        </w:rPr>
        <w:t>The</w:t>
      </w:r>
      <w:proofErr w:type="spellEnd"/>
      <w:r w:rsidRPr="003303EF">
        <w:rPr>
          <w:rFonts w:ascii="Arial" w:hAnsi="Arial" w:cs="Arial"/>
          <w:sz w:val="22"/>
          <w:szCs w:val="22"/>
        </w:rPr>
        <w:t xml:space="preserve"> </w:t>
      </w:r>
      <w:proofErr w:type="spellStart"/>
      <w:r w:rsidRPr="003303EF">
        <w:rPr>
          <w:rFonts w:ascii="Arial" w:hAnsi="Arial" w:cs="Arial"/>
          <w:sz w:val="22"/>
          <w:szCs w:val="22"/>
        </w:rPr>
        <w:t>efficacy</w:t>
      </w:r>
      <w:proofErr w:type="spellEnd"/>
      <w:r w:rsidRPr="003303EF">
        <w:rPr>
          <w:rFonts w:ascii="Arial" w:hAnsi="Arial" w:cs="Arial"/>
          <w:sz w:val="22"/>
          <w:szCs w:val="22"/>
        </w:rPr>
        <w:t xml:space="preserve"> </w:t>
      </w:r>
      <w:proofErr w:type="spellStart"/>
      <w:r w:rsidRPr="003303EF">
        <w:rPr>
          <w:rFonts w:ascii="Arial" w:hAnsi="Arial" w:cs="Arial"/>
          <w:sz w:val="22"/>
          <w:szCs w:val="22"/>
        </w:rPr>
        <w:t>of</w:t>
      </w:r>
      <w:proofErr w:type="spellEnd"/>
      <w:r w:rsidRPr="003303EF">
        <w:rPr>
          <w:rFonts w:ascii="Arial" w:hAnsi="Arial" w:cs="Arial"/>
          <w:sz w:val="22"/>
          <w:szCs w:val="22"/>
        </w:rPr>
        <w:t xml:space="preserve"> </w:t>
      </w:r>
      <w:proofErr w:type="spellStart"/>
      <w:r w:rsidRPr="003303EF">
        <w:rPr>
          <w:rFonts w:ascii="Arial" w:hAnsi="Arial" w:cs="Arial"/>
          <w:sz w:val="22"/>
          <w:szCs w:val="22"/>
        </w:rPr>
        <w:t>insecticides</w:t>
      </w:r>
      <w:proofErr w:type="spellEnd"/>
      <w:r w:rsidRPr="003303EF">
        <w:rPr>
          <w:rFonts w:ascii="Arial" w:hAnsi="Arial" w:cs="Arial"/>
          <w:sz w:val="22"/>
          <w:szCs w:val="22"/>
        </w:rPr>
        <w:t xml:space="preserve"> </w:t>
      </w:r>
      <w:proofErr w:type="spellStart"/>
      <w:r w:rsidRPr="003303EF">
        <w:rPr>
          <w:rFonts w:ascii="Arial" w:hAnsi="Arial" w:cs="Arial"/>
          <w:sz w:val="22"/>
          <w:szCs w:val="22"/>
        </w:rPr>
        <w:t>against</w:t>
      </w:r>
      <w:proofErr w:type="spellEnd"/>
      <w:r w:rsidRPr="003303EF">
        <w:rPr>
          <w:rFonts w:ascii="Arial" w:hAnsi="Arial" w:cs="Arial"/>
          <w:sz w:val="22"/>
          <w:szCs w:val="22"/>
        </w:rPr>
        <w:t xml:space="preserve"> </w:t>
      </w:r>
      <w:proofErr w:type="spellStart"/>
      <w:r w:rsidRPr="003303EF">
        <w:rPr>
          <w:rFonts w:ascii="Arial" w:hAnsi="Arial" w:cs="Arial"/>
          <w:sz w:val="22"/>
          <w:szCs w:val="22"/>
        </w:rPr>
        <w:t>eggs</w:t>
      </w:r>
      <w:proofErr w:type="spellEnd"/>
      <w:r w:rsidRPr="003303EF">
        <w:rPr>
          <w:rFonts w:ascii="Arial" w:hAnsi="Arial" w:cs="Arial"/>
          <w:sz w:val="22"/>
          <w:szCs w:val="22"/>
        </w:rPr>
        <w:t xml:space="preserve"> and </w:t>
      </w:r>
      <w:proofErr w:type="spellStart"/>
      <w:r w:rsidRPr="003303EF">
        <w:rPr>
          <w:rFonts w:ascii="Arial" w:hAnsi="Arial" w:cs="Arial"/>
          <w:sz w:val="22"/>
          <w:szCs w:val="22"/>
        </w:rPr>
        <w:t>nymphs</w:t>
      </w:r>
      <w:proofErr w:type="spellEnd"/>
      <w:r w:rsidRPr="003303EF">
        <w:rPr>
          <w:rFonts w:ascii="Arial" w:hAnsi="Arial" w:cs="Arial"/>
          <w:sz w:val="22"/>
          <w:szCs w:val="22"/>
        </w:rPr>
        <w:t xml:space="preserve"> </w:t>
      </w:r>
      <w:proofErr w:type="spellStart"/>
      <w:r w:rsidRPr="003303EF">
        <w:rPr>
          <w:rFonts w:ascii="Arial" w:hAnsi="Arial" w:cs="Arial"/>
          <w:sz w:val="22"/>
          <w:szCs w:val="22"/>
        </w:rPr>
        <w:t>of</w:t>
      </w:r>
      <w:proofErr w:type="spellEnd"/>
      <w:r w:rsidRPr="003303EF">
        <w:rPr>
          <w:rFonts w:ascii="Arial" w:hAnsi="Arial" w:cs="Arial"/>
          <w:sz w:val="22"/>
          <w:szCs w:val="22"/>
        </w:rPr>
        <w:t xml:space="preserve"> </w:t>
      </w:r>
      <w:r w:rsidRPr="003303EF">
        <w:rPr>
          <w:rFonts w:ascii="Arial" w:hAnsi="Arial" w:cs="Arial"/>
          <w:i/>
          <w:sz w:val="22"/>
          <w:szCs w:val="22"/>
        </w:rPr>
        <w:t>Aleyrodes proletella</w:t>
      </w:r>
      <w:r w:rsidRPr="003303EF">
        <w:rPr>
          <w:rFonts w:ascii="Arial" w:hAnsi="Arial" w:cs="Arial"/>
          <w:sz w:val="22"/>
          <w:szCs w:val="22"/>
        </w:rPr>
        <w:t xml:space="preserve"> (</w:t>
      </w:r>
      <w:proofErr w:type="spellStart"/>
      <w:r w:rsidRPr="003303EF">
        <w:rPr>
          <w:rFonts w:ascii="Arial" w:hAnsi="Arial" w:cs="Arial"/>
          <w:sz w:val="22"/>
          <w:szCs w:val="22"/>
        </w:rPr>
        <w:t>Hemiptera</w:t>
      </w:r>
      <w:proofErr w:type="spellEnd"/>
      <w:r w:rsidRPr="003303EF">
        <w:rPr>
          <w:rFonts w:ascii="Arial" w:hAnsi="Arial" w:cs="Arial"/>
          <w:sz w:val="22"/>
          <w:szCs w:val="22"/>
        </w:rPr>
        <w:t xml:space="preserve">: </w:t>
      </w:r>
      <w:proofErr w:type="spellStart"/>
      <w:r w:rsidRPr="003303EF">
        <w:rPr>
          <w:rFonts w:ascii="Arial" w:hAnsi="Arial" w:cs="Arial"/>
          <w:sz w:val="22"/>
          <w:szCs w:val="22"/>
        </w:rPr>
        <w:t>Aleyrodidae</w:t>
      </w:r>
      <w:proofErr w:type="spellEnd"/>
      <w:r w:rsidRPr="003303EF">
        <w:rPr>
          <w:rFonts w:ascii="Arial" w:hAnsi="Arial" w:cs="Arial"/>
          <w:sz w:val="22"/>
          <w:szCs w:val="22"/>
        </w:rPr>
        <w:t xml:space="preserve">) </w:t>
      </w:r>
      <w:proofErr w:type="spellStart"/>
      <w:r w:rsidRPr="003303EF">
        <w:rPr>
          <w:rFonts w:ascii="Arial" w:hAnsi="Arial" w:cs="Arial"/>
          <w:sz w:val="22"/>
          <w:szCs w:val="22"/>
        </w:rPr>
        <w:t>under</w:t>
      </w:r>
      <w:proofErr w:type="spellEnd"/>
      <w:r w:rsidRPr="003303EF">
        <w:rPr>
          <w:rFonts w:ascii="Arial" w:hAnsi="Arial" w:cs="Arial"/>
          <w:sz w:val="22"/>
          <w:szCs w:val="22"/>
        </w:rPr>
        <w:t xml:space="preserve"> </w:t>
      </w:r>
      <w:proofErr w:type="spellStart"/>
      <w:r w:rsidRPr="003303EF">
        <w:rPr>
          <w:rFonts w:ascii="Arial" w:hAnsi="Arial" w:cs="Arial"/>
          <w:sz w:val="22"/>
          <w:szCs w:val="22"/>
        </w:rPr>
        <w:t>laboratory</w:t>
      </w:r>
      <w:proofErr w:type="spellEnd"/>
      <w:r w:rsidRPr="003303EF">
        <w:rPr>
          <w:rFonts w:ascii="Arial" w:hAnsi="Arial" w:cs="Arial"/>
          <w:sz w:val="22"/>
          <w:szCs w:val="22"/>
        </w:rPr>
        <w:t xml:space="preserve"> </w:t>
      </w:r>
      <w:proofErr w:type="spellStart"/>
      <w:r w:rsidRPr="003303EF">
        <w:rPr>
          <w:rFonts w:ascii="Arial" w:hAnsi="Arial" w:cs="Arial"/>
          <w:sz w:val="22"/>
          <w:szCs w:val="22"/>
        </w:rPr>
        <w:t>conditions</w:t>
      </w:r>
      <w:proofErr w:type="spellEnd"/>
      <w:r w:rsidRPr="003303EF">
        <w:rPr>
          <w:rFonts w:ascii="Arial" w:hAnsi="Arial" w:cs="Arial"/>
          <w:sz w:val="22"/>
          <w:szCs w:val="22"/>
        </w:rPr>
        <w:t xml:space="preserve">. </w:t>
      </w:r>
      <w:proofErr w:type="spellStart"/>
      <w:r w:rsidRPr="003303EF">
        <w:rPr>
          <w:rFonts w:ascii="Arial" w:hAnsi="Arial" w:cs="Arial"/>
          <w:i/>
          <w:sz w:val="22"/>
          <w:szCs w:val="22"/>
        </w:rPr>
        <w:t>Crop</w:t>
      </w:r>
      <w:proofErr w:type="spellEnd"/>
      <w:r w:rsidRPr="003303EF">
        <w:rPr>
          <w:rFonts w:ascii="Arial" w:hAnsi="Arial" w:cs="Arial"/>
          <w:i/>
          <w:sz w:val="22"/>
          <w:szCs w:val="22"/>
        </w:rPr>
        <w:t xml:space="preserve"> </w:t>
      </w:r>
      <w:proofErr w:type="spellStart"/>
      <w:r w:rsidRPr="003303EF">
        <w:rPr>
          <w:rFonts w:ascii="Arial" w:hAnsi="Arial" w:cs="Arial"/>
          <w:i/>
          <w:sz w:val="22"/>
          <w:szCs w:val="22"/>
        </w:rPr>
        <w:t>Prot</w:t>
      </w:r>
      <w:proofErr w:type="spellEnd"/>
      <w:r w:rsidRPr="003303EF">
        <w:rPr>
          <w:rFonts w:ascii="Arial" w:hAnsi="Arial" w:cs="Arial"/>
          <w:i/>
          <w:sz w:val="22"/>
          <w:szCs w:val="22"/>
        </w:rPr>
        <w:t xml:space="preserve">. </w:t>
      </w:r>
      <w:r w:rsidRPr="003303EF">
        <w:rPr>
          <w:rFonts w:ascii="Arial" w:hAnsi="Arial" w:cs="Arial"/>
          <w:sz w:val="22"/>
          <w:szCs w:val="22"/>
        </w:rPr>
        <w:t xml:space="preserve">98: 40–45. </w:t>
      </w:r>
    </w:p>
    <w:p w:rsidR="003303EF" w:rsidRPr="003303EF" w:rsidRDefault="003303EF" w:rsidP="00FD1628">
      <w:pPr>
        <w:pStyle w:val="Zkladntext"/>
        <w:spacing w:before="240" w:after="0" w:line="360" w:lineRule="auto"/>
        <w:rPr>
          <w:rFonts w:ascii="Arial" w:hAnsi="Arial" w:cs="Arial"/>
          <w:sz w:val="22"/>
          <w:szCs w:val="22"/>
          <w:u w:val="single"/>
        </w:rPr>
      </w:pPr>
      <w:r w:rsidRPr="003303EF">
        <w:rPr>
          <w:rFonts w:ascii="Arial" w:hAnsi="Arial" w:cs="Arial"/>
          <w:sz w:val="22"/>
          <w:szCs w:val="22"/>
          <w:u w:val="single"/>
        </w:rPr>
        <w:t>Metodiky a technologie:</w:t>
      </w:r>
    </w:p>
    <w:p w:rsidR="003303EF" w:rsidRPr="003303EF" w:rsidRDefault="003303EF" w:rsidP="00FD1628">
      <w:pPr>
        <w:pStyle w:val="Zkladntext"/>
        <w:spacing w:line="360" w:lineRule="auto"/>
        <w:rPr>
          <w:rFonts w:ascii="Arial" w:hAnsi="Arial" w:cs="Arial"/>
          <w:sz w:val="22"/>
          <w:szCs w:val="22"/>
        </w:rPr>
      </w:pPr>
      <w:r w:rsidRPr="003303EF">
        <w:rPr>
          <w:rFonts w:ascii="Arial" w:hAnsi="Arial" w:cs="Arial"/>
          <w:sz w:val="22"/>
          <w:szCs w:val="22"/>
        </w:rPr>
        <w:t xml:space="preserve">Kocourek, F., Holý, K., Rod, J., Stará, J., </w:t>
      </w:r>
      <w:r w:rsidRPr="003303EF">
        <w:rPr>
          <w:rFonts w:ascii="Arial" w:hAnsi="Arial" w:cs="Arial"/>
          <w:b/>
          <w:sz w:val="22"/>
          <w:szCs w:val="22"/>
        </w:rPr>
        <w:t>Kovaříková</w:t>
      </w:r>
      <w:r w:rsidRPr="003303EF">
        <w:rPr>
          <w:rFonts w:ascii="Arial" w:hAnsi="Arial" w:cs="Arial"/>
          <w:sz w:val="22"/>
          <w:szCs w:val="22"/>
        </w:rPr>
        <w:t xml:space="preserve">, K., Douda, O., Koudela, M., Kováčová, J., Kocourek, V., Hajšlová, J., 2014. </w:t>
      </w:r>
      <w:r w:rsidRPr="003303EF">
        <w:rPr>
          <w:rFonts w:ascii="Arial" w:hAnsi="Arial" w:cs="Arial"/>
          <w:i/>
          <w:sz w:val="22"/>
          <w:szCs w:val="22"/>
        </w:rPr>
        <w:t>Optimalizace používání pesticidů proti škůdcům a chorobám v systému integrované produkce cibulové a kořenové zeleniny a salátu.</w:t>
      </w:r>
      <w:r w:rsidRPr="003303EF">
        <w:rPr>
          <w:rFonts w:ascii="Arial" w:hAnsi="Arial" w:cs="Arial"/>
          <w:sz w:val="22"/>
          <w:szCs w:val="22"/>
        </w:rPr>
        <w:t xml:space="preserve"> VÚRV. Praha. 137 s.</w:t>
      </w:r>
    </w:p>
    <w:p w:rsidR="003303EF" w:rsidRPr="003303EF" w:rsidRDefault="003303EF" w:rsidP="00FD1628">
      <w:pPr>
        <w:pStyle w:val="Zkladntext"/>
        <w:spacing w:line="360" w:lineRule="auto"/>
        <w:rPr>
          <w:rFonts w:ascii="Arial" w:hAnsi="Arial" w:cs="Arial"/>
          <w:sz w:val="22"/>
          <w:szCs w:val="22"/>
        </w:rPr>
      </w:pPr>
      <w:r w:rsidRPr="003303EF">
        <w:rPr>
          <w:rFonts w:ascii="Arial" w:hAnsi="Arial" w:cs="Arial"/>
          <w:sz w:val="22"/>
          <w:szCs w:val="22"/>
        </w:rPr>
        <w:t xml:space="preserve">Kocourek, F., Havel, J., Hovorka, T., Kazda, J., Kolařík, P., </w:t>
      </w:r>
      <w:r w:rsidRPr="003303EF">
        <w:rPr>
          <w:rFonts w:ascii="Arial" w:hAnsi="Arial" w:cs="Arial"/>
          <w:b/>
          <w:sz w:val="22"/>
          <w:szCs w:val="22"/>
        </w:rPr>
        <w:t>Kovaříková</w:t>
      </w:r>
      <w:r w:rsidRPr="003303EF">
        <w:rPr>
          <w:rFonts w:ascii="Arial" w:hAnsi="Arial" w:cs="Arial"/>
          <w:sz w:val="22"/>
          <w:szCs w:val="22"/>
        </w:rPr>
        <w:t xml:space="preserve">, K., </w:t>
      </w:r>
      <w:proofErr w:type="spellStart"/>
      <w:r w:rsidRPr="003303EF">
        <w:rPr>
          <w:rFonts w:ascii="Arial" w:hAnsi="Arial" w:cs="Arial"/>
          <w:sz w:val="22"/>
          <w:szCs w:val="22"/>
        </w:rPr>
        <w:t>Ripl</w:t>
      </w:r>
      <w:proofErr w:type="spellEnd"/>
      <w:r w:rsidRPr="003303EF">
        <w:rPr>
          <w:rFonts w:ascii="Arial" w:hAnsi="Arial" w:cs="Arial"/>
          <w:sz w:val="22"/>
          <w:szCs w:val="22"/>
        </w:rPr>
        <w:t xml:space="preserve">, J., Skuhrovec, J., Seidenglanz, M., Šafář, J., 2017. </w:t>
      </w:r>
      <w:r w:rsidRPr="003303EF">
        <w:rPr>
          <w:rFonts w:ascii="Arial" w:hAnsi="Arial" w:cs="Arial"/>
          <w:i/>
          <w:sz w:val="22"/>
          <w:szCs w:val="22"/>
        </w:rPr>
        <w:t>Ochrana řepky proti živočišným škůdcům na podzim bez mořidel na bázi neonikotinoidů.</w:t>
      </w:r>
      <w:r w:rsidRPr="003303EF">
        <w:rPr>
          <w:rFonts w:ascii="Arial" w:hAnsi="Arial" w:cs="Arial"/>
          <w:sz w:val="22"/>
          <w:szCs w:val="22"/>
        </w:rPr>
        <w:t xml:space="preserve"> VÚRV. Praha. 96 s.</w:t>
      </w:r>
    </w:p>
    <w:p w:rsidR="003303EF" w:rsidRPr="003303EF" w:rsidRDefault="003303EF" w:rsidP="00FD1628">
      <w:pPr>
        <w:pStyle w:val="Zkladntext"/>
        <w:spacing w:line="360" w:lineRule="auto"/>
        <w:rPr>
          <w:rFonts w:ascii="Arial" w:hAnsi="Arial" w:cs="Arial"/>
          <w:sz w:val="22"/>
          <w:szCs w:val="22"/>
        </w:rPr>
      </w:pPr>
      <w:r w:rsidRPr="003303EF">
        <w:rPr>
          <w:rFonts w:ascii="Arial" w:hAnsi="Arial" w:cs="Arial"/>
          <w:sz w:val="22"/>
          <w:szCs w:val="22"/>
        </w:rPr>
        <w:t xml:space="preserve">Kocourek, F., Koudela, M., Jursík, M., Rod, J., Holý, K., </w:t>
      </w:r>
      <w:r w:rsidRPr="003303EF">
        <w:rPr>
          <w:rFonts w:ascii="Arial" w:hAnsi="Arial" w:cs="Arial"/>
          <w:b/>
          <w:sz w:val="22"/>
          <w:szCs w:val="22"/>
        </w:rPr>
        <w:t>Kovaříková</w:t>
      </w:r>
      <w:r w:rsidRPr="003303EF">
        <w:rPr>
          <w:rFonts w:ascii="Arial" w:hAnsi="Arial" w:cs="Arial"/>
          <w:sz w:val="22"/>
          <w:szCs w:val="22"/>
        </w:rPr>
        <w:t xml:space="preserve">, K., 2016. </w:t>
      </w:r>
      <w:r w:rsidRPr="003303EF">
        <w:rPr>
          <w:rFonts w:ascii="Arial" w:hAnsi="Arial" w:cs="Arial"/>
          <w:i/>
          <w:sz w:val="22"/>
          <w:szCs w:val="22"/>
        </w:rPr>
        <w:t>Technologie pěstování a ochrany cibule v systému integrované produkce.</w:t>
      </w:r>
      <w:r w:rsidRPr="003303EF">
        <w:rPr>
          <w:rFonts w:ascii="Arial" w:hAnsi="Arial" w:cs="Arial"/>
          <w:sz w:val="22"/>
          <w:szCs w:val="22"/>
        </w:rPr>
        <w:t xml:space="preserve"> VÚRV. Praha.  20 s.</w:t>
      </w:r>
    </w:p>
    <w:p w:rsidR="003303EF" w:rsidRPr="003303EF" w:rsidRDefault="003303EF" w:rsidP="00FD1628">
      <w:pPr>
        <w:pStyle w:val="Zkladntext"/>
        <w:spacing w:line="360" w:lineRule="auto"/>
        <w:rPr>
          <w:rFonts w:ascii="Arial" w:hAnsi="Arial" w:cs="Arial"/>
          <w:sz w:val="22"/>
          <w:szCs w:val="22"/>
        </w:rPr>
      </w:pPr>
      <w:r w:rsidRPr="003303EF">
        <w:rPr>
          <w:rFonts w:ascii="Arial" w:hAnsi="Arial" w:cs="Arial"/>
          <w:sz w:val="22"/>
          <w:szCs w:val="22"/>
        </w:rPr>
        <w:t xml:space="preserve">Kocourek, F., Koudela, M., Jursík, M., Rod, J., Holý, K., </w:t>
      </w:r>
      <w:r w:rsidRPr="003303EF">
        <w:rPr>
          <w:rFonts w:ascii="Arial" w:hAnsi="Arial" w:cs="Arial"/>
          <w:b/>
          <w:sz w:val="22"/>
          <w:szCs w:val="22"/>
        </w:rPr>
        <w:t>Kovaříková</w:t>
      </w:r>
      <w:r w:rsidRPr="003303EF">
        <w:rPr>
          <w:rFonts w:ascii="Arial" w:hAnsi="Arial" w:cs="Arial"/>
          <w:sz w:val="22"/>
          <w:szCs w:val="22"/>
        </w:rPr>
        <w:t xml:space="preserve">, K., 2016. </w:t>
      </w:r>
      <w:r w:rsidRPr="003303EF">
        <w:rPr>
          <w:rFonts w:ascii="Arial" w:hAnsi="Arial" w:cs="Arial"/>
          <w:i/>
          <w:sz w:val="22"/>
          <w:szCs w:val="22"/>
        </w:rPr>
        <w:t>Technologie pěstování a ochrany salátu a mrkve v systému integrované produkce.</w:t>
      </w:r>
      <w:r w:rsidRPr="003303EF">
        <w:rPr>
          <w:rFonts w:ascii="Arial" w:hAnsi="Arial" w:cs="Arial"/>
          <w:sz w:val="22"/>
          <w:szCs w:val="22"/>
        </w:rPr>
        <w:t xml:space="preserve"> VÚRV. Praha. 29 s.</w:t>
      </w:r>
    </w:p>
    <w:p w:rsidR="003303EF" w:rsidRPr="003303EF" w:rsidRDefault="003303EF" w:rsidP="00FD1628">
      <w:pPr>
        <w:pStyle w:val="Zkladntext"/>
        <w:spacing w:line="360" w:lineRule="auto"/>
        <w:rPr>
          <w:rFonts w:ascii="Arial" w:hAnsi="Arial" w:cs="Arial"/>
          <w:sz w:val="22"/>
          <w:szCs w:val="22"/>
        </w:rPr>
      </w:pPr>
      <w:r w:rsidRPr="003303EF">
        <w:rPr>
          <w:rFonts w:ascii="Arial" w:hAnsi="Arial" w:cs="Arial"/>
          <w:sz w:val="22"/>
          <w:szCs w:val="22"/>
        </w:rPr>
        <w:t xml:space="preserve">Kocourek, F., Koudela, M., Jursík, M., Rod, J., Holý, K., </w:t>
      </w:r>
      <w:r w:rsidRPr="003303EF">
        <w:rPr>
          <w:rFonts w:ascii="Arial" w:hAnsi="Arial" w:cs="Arial"/>
          <w:b/>
          <w:sz w:val="22"/>
          <w:szCs w:val="22"/>
        </w:rPr>
        <w:t>Kovaříková</w:t>
      </w:r>
      <w:r w:rsidRPr="003303EF">
        <w:rPr>
          <w:rFonts w:ascii="Arial" w:hAnsi="Arial" w:cs="Arial"/>
          <w:sz w:val="22"/>
          <w:szCs w:val="22"/>
        </w:rPr>
        <w:t xml:space="preserve">, K., 2016. </w:t>
      </w:r>
      <w:r w:rsidRPr="003303EF">
        <w:rPr>
          <w:rFonts w:ascii="Arial" w:hAnsi="Arial" w:cs="Arial"/>
          <w:i/>
          <w:sz w:val="22"/>
          <w:szCs w:val="22"/>
        </w:rPr>
        <w:t>Technologie pěstování a ochrany zelí a květáku v systému integrované produkce.</w:t>
      </w:r>
      <w:r w:rsidRPr="003303EF">
        <w:rPr>
          <w:rFonts w:ascii="Arial" w:hAnsi="Arial" w:cs="Arial"/>
          <w:sz w:val="22"/>
          <w:szCs w:val="22"/>
        </w:rPr>
        <w:t xml:space="preserve"> VÚRV. Praha. 25 s.</w:t>
      </w:r>
    </w:p>
    <w:p w:rsidR="003303EF" w:rsidRPr="003303EF" w:rsidRDefault="003303EF" w:rsidP="00FD1628">
      <w:pPr>
        <w:pStyle w:val="Zkladntext"/>
        <w:spacing w:after="0" w:line="360" w:lineRule="auto"/>
        <w:rPr>
          <w:rFonts w:ascii="Arial" w:hAnsi="Arial" w:cs="Arial"/>
          <w:sz w:val="22"/>
          <w:szCs w:val="22"/>
        </w:rPr>
      </w:pPr>
      <w:r w:rsidRPr="003303EF">
        <w:rPr>
          <w:rFonts w:ascii="Arial" w:hAnsi="Arial" w:cs="Arial"/>
          <w:sz w:val="22"/>
          <w:szCs w:val="22"/>
        </w:rPr>
        <w:t xml:space="preserve">Kocourek F., Koudela M., Jursík M., Rod, J., Holý K., </w:t>
      </w:r>
      <w:r w:rsidRPr="003303EF">
        <w:rPr>
          <w:rFonts w:ascii="Arial" w:hAnsi="Arial" w:cs="Arial"/>
          <w:b/>
          <w:sz w:val="22"/>
          <w:szCs w:val="22"/>
        </w:rPr>
        <w:t>Kovaříková</w:t>
      </w:r>
      <w:r w:rsidRPr="003303EF">
        <w:rPr>
          <w:rFonts w:ascii="Arial" w:hAnsi="Arial" w:cs="Arial"/>
          <w:sz w:val="22"/>
          <w:szCs w:val="22"/>
        </w:rPr>
        <w:t xml:space="preserve"> K., 2016: </w:t>
      </w:r>
      <w:r w:rsidRPr="003303EF">
        <w:rPr>
          <w:rFonts w:ascii="Arial" w:hAnsi="Arial" w:cs="Arial"/>
          <w:i/>
          <w:sz w:val="22"/>
          <w:szCs w:val="22"/>
        </w:rPr>
        <w:t xml:space="preserve">Technologie pěstování a ochrany zelí, květáku, cibule, salátu a mrkve při ekologickém pěstování zeleniny. </w:t>
      </w:r>
      <w:r w:rsidRPr="003303EF">
        <w:rPr>
          <w:rFonts w:ascii="Arial" w:hAnsi="Arial" w:cs="Arial"/>
          <w:sz w:val="22"/>
          <w:szCs w:val="22"/>
        </w:rPr>
        <w:t>VÚRV. Praha. 43 s.</w:t>
      </w:r>
    </w:p>
    <w:p w:rsidR="003303EF" w:rsidRPr="003303EF" w:rsidRDefault="003303EF" w:rsidP="00FD1628">
      <w:pPr>
        <w:pStyle w:val="Zkladntext"/>
        <w:spacing w:before="240" w:after="0" w:line="360" w:lineRule="auto"/>
        <w:rPr>
          <w:rFonts w:ascii="Arial" w:hAnsi="Arial" w:cs="Arial"/>
          <w:sz w:val="22"/>
          <w:szCs w:val="22"/>
          <w:u w:val="single"/>
        </w:rPr>
      </w:pPr>
      <w:r w:rsidRPr="003303EF">
        <w:rPr>
          <w:rFonts w:ascii="Arial" w:hAnsi="Arial" w:cs="Arial"/>
          <w:sz w:val="22"/>
          <w:szCs w:val="22"/>
          <w:u w:val="single"/>
        </w:rPr>
        <w:t>Recenzované články:</w:t>
      </w:r>
    </w:p>
    <w:p w:rsidR="003303EF" w:rsidRPr="003303EF" w:rsidRDefault="003303EF" w:rsidP="00FD1628">
      <w:pPr>
        <w:pStyle w:val="Zkladntext"/>
        <w:spacing w:line="360" w:lineRule="auto"/>
        <w:rPr>
          <w:rFonts w:ascii="Arial" w:hAnsi="Arial" w:cs="Arial"/>
          <w:sz w:val="22"/>
          <w:szCs w:val="22"/>
        </w:rPr>
      </w:pPr>
      <w:r w:rsidRPr="003303EF">
        <w:rPr>
          <w:rFonts w:ascii="Arial" w:hAnsi="Arial" w:cs="Arial"/>
          <w:sz w:val="22"/>
          <w:szCs w:val="22"/>
        </w:rPr>
        <w:t xml:space="preserve">Holý, K., Skuhrovec, J., </w:t>
      </w:r>
      <w:r w:rsidRPr="003303EF">
        <w:rPr>
          <w:rFonts w:ascii="Arial" w:hAnsi="Arial" w:cs="Arial"/>
          <w:b/>
          <w:sz w:val="22"/>
          <w:szCs w:val="22"/>
        </w:rPr>
        <w:t>Kovaříková</w:t>
      </w:r>
      <w:r w:rsidRPr="003303EF">
        <w:rPr>
          <w:rFonts w:ascii="Arial" w:hAnsi="Arial" w:cs="Arial"/>
          <w:sz w:val="22"/>
          <w:szCs w:val="22"/>
        </w:rPr>
        <w:t xml:space="preserve">, K. 2015. Účinnost insekticidů na vajíčka molice vlaštovičníkové. </w:t>
      </w:r>
      <w:r w:rsidRPr="003303EF">
        <w:rPr>
          <w:rFonts w:ascii="Arial" w:hAnsi="Arial" w:cs="Arial"/>
          <w:i/>
          <w:sz w:val="22"/>
          <w:szCs w:val="22"/>
        </w:rPr>
        <w:t>Zahradnictví.</w:t>
      </w:r>
      <w:r w:rsidRPr="003303EF">
        <w:rPr>
          <w:rFonts w:ascii="Arial" w:hAnsi="Arial" w:cs="Arial"/>
          <w:sz w:val="22"/>
          <w:szCs w:val="22"/>
        </w:rPr>
        <w:t xml:space="preserve"> 14(12): 47–49.</w:t>
      </w:r>
    </w:p>
    <w:p w:rsidR="003303EF" w:rsidRPr="003303EF" w:rsidRDefault="003303EF" w:rsidP="00FD1628">
      <w:pPr>
        <w:pStyle w:val="Zkladntext"/>
        <w:spacing w:line="360" w:lineRule="auto"/>
        <w:rPr>
          <w:rFonts w:ascii="Arial" w:hAnsi="Arial" w:cs="Arial"/>
          <w:sz w:val="22"/>
          <w:szCs w:val="22"/>
        </w:rPr>
      </w:pPr>
      <w:r w:rsidRPr="003303EF">
        <w:rPr>
          <w:rFonts w:ascii="Arial" w:hAnsi="Arial" w:cs="Arial"/>
          <w:b/>
          <w:sz w:val="22"/>
          <w:szCs w:val="22"/>
        </w:rPr>
        <w:t>Kovaříková</w:t>
      </w:r>
      <w:r w:rsidRPr="003303EF">
        <w:rPr>
          <w:rFonts w:ascii="Arial" w:hAnsi="Arial" w:cs="Arial"/>
          <w:sz w:val="22"/>
          <w:szCs w:val="22"/>
        </w:rPr>
        <w:t>, K., Kocourek, F., 2016: Účinnost insekticidů na housenky zápředníčka polního (</w:t>
      </w:r>
      <w:r w:rsidRPr="003303EF">
        <w:rPr>
          <w:rFonts w:ascii="Arial" w:hAnsi="Arial" w:cs="Arial"/>
          <w:i/>
          <w:sz w:val="22"/>
          <w:szCs w:val="22"/>
        </w:rPr>
        <w:t>Plutella xylostella</w:t>
      </w:r>
      <w:r w:rsidRPr="003303EF">
        <w:rPr>
          <w:rFonts w:ascii="Arial" w:hAnsi="Arial" w:cs="Arial"/>
          <w:sz w:val="22"/>
          <w:szCs w:val="22"/>
        </w:rPr>
        <w:t xml:space="preserve"> L.). </w:t>
      </w:r>
      <w:r w:rsidRPr="003303EF">
        <w:rPr>
          <w:rFonts w:ascii="Arial" w:hAnsi="Arial" w:cs="Arial"/>
          <w:i/>
          <w:sz w:val="22"/>
          <w:szCs w:val="22"/>
        </w:rPr>
        <w:t>Zahradnictví</w:t>
      </w:r>
      <w:r w:rsidRPr="003303EF">
        <w:rPr>
          <w:rFonts w:ascii="Arial" w:hAnsi="Arial" w:cs="Arial"/>
          <w:sz w:val="22"/>
          <w:szCs w:val="22"/>
        </w:rPr>
        <w:t xml:space="preserve"> 15(3): 50–52.</w:t>
      </w:r>
    </w:p>
    <w:p w:rsidR="003303EF" w:rsidRPr="003303EF" w:rsidRDefault="003303EF" w:rsidP="00FD1628">
      <w:pPr>
        <w:pStyle w:val="Zkladntext"/>
        <w:spacing w:after="0" w:line="360" w:lineRule="auto"/>
        <w:rPr>
          <w:rFonts w:ascii="Arial" w:hAnsi="Arial" w:cs="Arial"/>
          <w:sz w:val="22"/>
          <w:szCs w:val="22"/>
        </w:rPr>
      </w:pPr>
      <w:r w:rsidRPr="003303EF">
        <w:rPr>
          <w:rFonts w:ascii="Arial" w:hAnsi="Arial" w:cs="Arial"/>
          <w:b/>
          <w:sz w:val="22"/>
          <w:szCs w:val="22"/>
        </w:rPr>
        <w:t>Kovaříková</w:t>
      </w:r>
      <w:r w:rsidRPr="003303EF">
        <w:rPr>
          <w:rFonts w:ascii="Arial" w:hAnsi="Arial" w:cs="Arial"/>
          <w:sz w:val="22"/>
          <w:szCs w:val="22"/>
        </w:rPr>
        <w:t xml:space="preserve">, K., Kocourek, F., 2017: Citlivost dřepčíků rodu </w:t>
      </w:r>
      <w:r w:rsidRPr="003303EF">
        <w:rPr>
          <w:rFonts w:ascii="Arial" w:hAnsi="Arial" w:cs="Arial"/>
          <w:i/>
          <w:sz w:val="22"/>
          <w:szCs w:val="22"/>
        </w:rPr>
        <w:t>Phyllotreta</w:t>
      </w:r>
      <w:r w:rsidRPr="003303EF">
        <w:rPr>
          <w:rFonts w:ascii="Arial" w:hAnsi="Arial" w:cs="Arial"/>
          <w:sz w:val="22"/>
          <w:szCs w:val="22"/>
        </w:rPr>
        <w:t xml:space="preserve"> na insekticidy. </w:t>
      </w:r>
      <w:r w:rsidRPr="003303EF">
        <w:rPr>
          <w:rFonts w:ascii="Arial" w:hAnsi="Arial" w:cs="Arial"/>
          <w:i/>
          <w:sz w:val="22"/>
          <w:szCs w:val="22"/>
        </w:rPr>
        <w:t>Úroda</w:t>
      </w:r>
      <w:r w:rsidRPr="003303EF">
        <w:rPr>
          <w:rFonts w:ascii="Arial" w:hAnsi="Arial" w:cs="Arial"/>
          <w:sz w:val="22"/>
          <w:szCs w:val="22"/>
        </w:rPr>
        <w:t xml:space="preserve"> 65(3): 54–58.</w:t>
      </w:r>
    </w:p>
    <w:p w:rsidR="003303EF" w:rsidRPr="003303EF" w:rsidRDefault="003303EF" w:rsidP="00FD1628">
      <w:pPr>
        <w:pStyle w:val="Zkladntext"/>
        <w:spacing w:before="240" w:after="0" w:line="360" w:lineRule="auto"/>
        <w:rPr>
          <w:rFonts w:ascii="Arial" w:hAnsi="Arial" w:cs="Arial"/>
          <w:sz w:val="22"/>
          <w:szCs w:val="22"/>
          <w:u w:val="single"/>
        </w:rPr>
      </w:pPr>
      <w:r w:rsidRPr="003303EF">
        <w:rPr>
          <w:rFonts w:ascii="Arial" w:hAnsi="Arial" w:cs="Arial"/>
          <w:sz w:val="22"/>
          <w:szCs w:val="22"/>
          <w:u w:val="single"/>
        </w:rPr>
        <w:t>Ostatní články:</w:t>
      </w:r>
    </w:p>
    <w:p w:rsidR="003303EF" w:rsidRPr="003303EF" w:rsidRDefault="003303EF" w:rsidP="00FD1628">
      <w:pPr>
        <w:pStyle w:val="Zkladntext"/>
        <w:spacing w:line="360" w:lineRule="auto"/>
        <w:rPr>
          <w:rFonts w:ascii="Arial" w:hAnsi="Arial" w:cs="Arial"/>
          <w:sz w:val="22"/>
          <w:szCs w:val="22"/>
        </w:rPr>
      </w:pPr>
      <w:r w:rsidRPr="003303EF">
        <w:rPr>
          <w:rFonts w:ascii="Arial" w:hAnsi="Arial" w:cs="Arial"/>
          <w:b/>
          <w:sz w:val="22"/>
          <w:szCs w:val="22"/>
        </w:rPr>
        <w:t>Kovaříková</w:t>
      </w:r>
      <w:r w:rsidRPr="003303EF">
        <w:rPr>
          <w:rFonts w:ascii="Arial" w:hAnsi="Arial" w:cs="Arial"/>
          <w:sz w:val="22"/>
          <w:szCs w:val="22"/>
        </w:rPr>
        <w:t xml:space="preserve">, K., Kocourek, F., 2014: Ochrana brukvovité zeleniny vůči škůdcům. </w:t>
      </w:r>
      <w:proofErr w:type="spellStart"/>
      <w:r w:rsidRPr="003303EF">
        <w:rPr>
          <w:rFonts w:ascii="Arial" w:hAnsi="Arial" w:cs="Arial"/>
          <w:i/>
          <w:sz w:val="22"/>
          <w:szCs w:val="22"/>
        </w:rPr>
        <w:t>Agromanuál</w:t>
      </w:r>
      <w:proofErr w:type="spellEnd"/>
      <w:r w:rsidRPr="003303EF">
        <w:rPr>
          <w:rFonts w:ascii="Arial" w:hAnsi="Arial" w:cs="Arial"/>
          <w:sz w:val="22"/>
          <w:szCs w:val="22"/>
        </w:rPr>
        <w:t xml:space="preserve"> 9(5): 46–48.</w:t>
      </w:r>
    </w:p>
    <w:p w:rsidR="003303EF" w:rsidRPr="003303EF" w:rsidRDefault="003303EF" w:rsidP="00FD1628">
      <w:pPr>
        <w:pStyle w:val="Zkladntext"/>
        <w:spacing w:after="0" w:line="360" w:lineRule="auto"/>
        <w:rPr>
          <w:rFonts w:ascii="Arial" w:hAnsi="Arial" w:cs="Arial"/>
          <w:sz w:val="22"/>
          <w:szCs w:val="22"/>
        </w:rPr>
      </w:pPr>
      <w:r w:rsidRPr="003303EF">
        <w:rPr>
          <w:rFonts w:ascii="Arial" w:hAnsi="Arial" w:cs="Arial"/>
          <w:b/>
          <w:sz w:val="22"/>
          <w:szCs w:val="22"/>
        </w:rPr>
        <w:t>Kovaříková</w:t>
      </w:r>
      <w:r w:rsidRPr="003303EF">
        <w:rPr>
          <w:rFonts w:ascii="Arial" w:hAnsi="Arial" w:cs="Arial"/>
          <w:sz w:val="22"/>
          <w:szCs w:val="22"/>
        </w:rPr>
        <w:t xml:space="preserve">, K., 2014: Biologicky aktivní látky v zeleninách. </w:t>
      </w:r>
      <w:r w:rsidRPr="003303EF">
        <w:rPr>
          <w:rFonts w:ascii="Arial" w:hAnsi="Arial" w:cs="Arial"/>
          <w:i/>
          <w:sz w:val="22"/>
          <w:szCs w:val="22"/>
        </w:rPr>
        <w:t>Úroda</w:t>
      </w:r>
      <w:r w:rsidRPr="003303EF">
        <w:rPr>
          <w:rFonts w:ascii="Arial" w:hAnsi="Arial" w:cs="Arial"/>
          <w:sz w:val="22"/>
          <w:szCs w:val="22"/>
        </w:rPr>
        <w:t xml:space="preserve"> 62(6): 93–95.</w:t>
      </w:r>
    </w:p>
    <w:p w:rsidR="00193005" w:rsidRDefault="003303EF" w:rsidP="00193005">
      <w:pPr>
        <w:pStyle w:val="Zkladntext"/>
        <w:spacing w:after="0" w:line="360" w:lineRule="auto"/>
        <w:rPr>
          <w:rFonts w:ascii="Arial" w:hAnsi="Arial" w:cs="Arial"/>
          <w:sz w:val="22"/>
          <w:szCs w:val="22"/>
        </w:rPr>
      </w:pPr>
      <w:r w:rsidRPr="003303EF">
        <w:rPr>
          <w:rFonts w:ascii="Arial" w:hAnsi="Arial" w:cs="Arial"/>
          <w:b/>
          <w:sz w:val="22"/>
          <w:szCs w:val="22"/>
        </w:rPr>
        <w:t>Kovaříková</w:t>
      </w:r>
      <w:r w:rsidRPr="003303EF">
        <w:rPr>
          <w:rFonts w:ascii="Arial" w:hAnsi="Arial" w:cs="Arial"/>
          <w:sz w:val="22"/>
          <w:szCs w:val="22"/>
        </w:rPr>
        <w:t xml:space="preserve">, K., Kocourek, F., 2017: Zápředníček polní - významný škůdce brukvovité zeleniny a řepky. </w:t>
      </w:r>
      <w:proofErr w:type="spellStart"/>
      <w:r w:rsidRPr="003303EF">
        <w:rPr>
          <w:rFonts w:ascii="Arial" w:hAnsi="Arial" w:cs="Arial"/>
          <w:i/>
          <w:sz w:val="22"/>
          <w:szCs w:val="22"/>
        </w:rPr>
        <w:t>Agromanuál</w:t>
      </w:r>
      <w:proofErr w:type="spellEnd"/>
      <w:r w:rsidRPr="003303EF">
        <w:rPr>
          <w:rFonts w:ascii="Arial" w:hAnsi="Arial" w:cs="Arial"/>
          <w:sz w:val="22"/>
          <w:szCs w:val="22"/>
        </w:rPr>
        <w:t xml:space="preserve"> 12(7): 37–39.</w:t>
      </w:r>
      <w:r w:rsidR="00193005">
        <w:rPr>
          <w:rFonts w:ascii="Arial" w:hAnsi="Arial" w:cs="Arial"/>
          <w:sz w:val="22"/>
          <w:szCs w:val="22"/>
        </w:rPr>
        <w:br w:type="page"/>
      </w:r>
    </w:p>
    <w:p w:rsidR="003303EF" w:rsidRDefault="007542AB" w:rsidP="00FD1628">
      <w:pPr>
        <w:spacing w:line="360" w:lineRule="auto"/>
        <w:jc w:val="both"/>
        <w:outlineLvl w:val="0"/>
        <w:rPr>
          <w:rFonts w:ascii="Arial" w:hAnsi="Arial" w:cs="Arial"/>
          <w:sz w:val="24"/>
        </w:rPr>
      </w:pPr>
      <w:bookmarkStart w:id="24" w:name="_Toc508622649"/>
      <w:r>
        <w:rPr>
          <w:rFonts w:ascii="Arial" w:hAnsi="Arial" w:cs="Arial"/>
          <w:sz w:val="24"/>
        </w:rPr>
        <w:lastRenderedPageBreak/>
        <w:t>9</w:t>
      </w:r>
      <w:r w:rsidR="003303EF">
        <w:rPr>
          <w:rFonts w:ascii="Arial" w:hAnsi="Arial" w:cs="Arial"/>
          <w:sz w:val="24"/>
        </w:rPr>
        <w:t>. Literatura</w:t>
      </w:r>
      <w:bookmarkEnd w:id="24"/>
    </w:p>
    <w:p w:rsidR="000111C1" w:rsidRPr="00E07F35" w:rsidRDefault="000111C1" w:rsidP="000111C1">
      <w:pPr>
        <w:spacing w:before="240" w:line="360" w:lineRule="auto"/>
        <w:jc w:val="both"/>
        <w:rPr>
          <w:rFonts w:ascii="Arial" w:hAnsi="Arial" w:cs="Arial"/>
          <w:lang w:val="en-GB"/>
        </w:rPr>
      </w:pPr>
      <w:r w:rsidRPr="00E07F35">
        <w:rPr>
          <w:rFonts w:ascii="Arial" w:hAnsi="Arial" w:cs="Arial"/>
          <w:lang w:val="en-GB"/>
        </w:rPr>
        <w:t xml:space="preserve">Abbott, W.S., 1925. A method of computing the effectiveness of an insecticide. </w:t>
      </w:r>
      <w:r w:rsidRPr="00E07F35">
        <w:rPr>
          <w:rFonts w:ascii="Arial" w:hAnsi="Arial" w:cs="Arial"/>
          <w:i/>
          <w:lang w:val="en-GB"/>
        </w:rPr>
        <w:t xml:space="preserve">J. Econ. </w:t>
      </w:r>
      <w:proofErr w:type="spellStart"/>
      <w:r w:rsidRPr="00E07F35">
        <w:rPr>
          <w:rFonts w:ascii="Arial" w:hAnsi="Arial" w:cs="Arial"/>
          <w:i/>
          <w:lang w:val="en-GB"/>
        </w:rPr>
        <w:t>Entomol</w:t>
      </w:r>
      <w:proofErr w:type="spellEnd"/>
      <w:r w:rsidRPr="00E07F35">
        <w:rPr>
          <w:rFonts w:ascii="Arial" w:hAnsi="Arial" w:cs="Arial"/>
          <w:i/>
          <w:lang w:val="en-GB"/>
        </w:rPr>
        <w:t>.</w:t>
      </w:r>
      <w:r w:rsidRPr="00E07F35">
        <w:rPr>
          <w:rFonts w:ascii="Arial" w:hAnsi="Arial" w:cs="Arial"/>
          <w:lang w:val="en-GB"/>
        </w:rPr>
        <w:t xml:space="preserve"> 18: 265–267.</w:t>
      </w:r>
    </w:p>
    <w:p w:rsidR="000111C1" w:rsidRPr="00E07F35" w:rsidRDefault="000111C1" w:rsidP="000111C1">
      <w:pPr>
        <w:spacing w:before="240" w:after="240" w:line="360" w:lineRule="auto"/>
        <w:jc w:val="both"/>
        <w:rPr>
          <w:rFonts w:ascii="Arial" w:hAnsi="Arial" w:cs="Arial"/>
          <w:lang w:val="en-GB"/>
        </w:rPr>
      </w:pPr>
      <w:proofErr w:type="spellStart"/>
      <w:r w:rsidRPr="00E07F35">
        <w:rPr>
          <w:rFonts w:ascii="Arial" w:hAnsi="Arial" w:cs="Arial"/>
          <w:lang w:val="en-GB"/>
        </w:rPr>
        <w:t>Agerbirk</w:t>
      </w:r>
      <w:proofErr w:type="spellEnd"/>
      <w:r w:rsidRPr="00E07F35">
        <w:rPr>
          <w:rFonts w:ascii="Arial" w:hAnsi="Arial" w:cs="Arial"/>
          <w:lang w:val="en-GB"/>
        </w:rPr>
        <w:t xml:space="preserve">, N., Olsen, C.E., </w:t>
      </w:r>
      <w:proofErr w:type="spellStart"/>
      <w:r w:rsidRPr="00E07F35">
        <w:rPr>
          <w:rFonts w:ascii="Arial" w:hAnsi="Arial" w:cs="Arial"/>
          <w:lang w:val="en-GB"/>
        </w:rPr>
        <w:t>Sørensen</w:t>
      </w:r>
      <w:proofErr w:type="spellEnd"/>
      <w:r w:rsidRPr="00E07F35">
        <w:rPr>
          <w:rFonts w:ascii="Arial" w:hAnsi="Arial" w:cs="Arial"/>
          <w:lang w:val="en-GB"/>
        </w:rPr>
        <w:t xml:space="preserve">, H., 1998. Initial and final products, nitriles and </w:t>
      </w:r>
      <w:proofErr w:type="spellStart"/>
      <w:r w:rsidRPr="00E07F35">
        <w:rPr>
          <w:rFonts w:ascii="Arial" w:hAnsi="Arial" w:cs="Arial"/>
          <w:lang w:val="en-GB"/>
        </w:rPr>
        <w:t>ascorbigens</w:t>
      </w:r>
      <w:proofErr w:type="spellEnd"/>
      <w:r w:rsidRPr="00E07F35">
        <w:rPr>
          <w:rFonts w:ascii="Arial" w:hAnsi="Arial" w:cs="Arial"/>
          <w:lang w:val="en-GB"/>
        </w:rPr>
        <w:t xml:space="preserve"> produced in </w:t>
      </w:r>
      <w:proofErr w:type="spellStart"/>
      <w:r w:rsidRPr="00E07F35">
        <w:rPr>
          <w:rFonts w:ascii="Arial" w:hAnsi="Arial" w:cs="Arial"/>
          <w:lang w:val="en-GB"/>
        </w:rPr>
        <w:t>myrosinase-catalyzed</w:t>
      </w:r>
      <w:proofErr w:type="spellEnd"/>
      <w:r w:rsidRPr="00E07F35">
        <w:rPr>
          <w:rFonts w:ascii="Arial" w:hAnsi="Arial" w:cs="Arial"/>
          <w:lang w:val="en-GB"/>
        </w:rPr>
        <w:t xml:space="preserve"> hydrolysis of indole glucosinolates. </w:t>
      </w:r>
      <w:r w:rsidRPr="00E07F35">
        <w:rPr>
          <w:rFonts w:ascii="Arial" w:hAnsi="Arial" w:cs="Arial"/>
          <w:i/>
          <w:lang w:val="en-GB"/>
        </w:rPr>
        <w:t>J. Agric. Food Chem.</w:t>
      </w:r>
      <w:r w:rsidRPr="00E07F35">
        <w:rPr>
          <w:rFonts w:ascii="Arial" w:hAnsi="Arial" w:cs="Arial"/>
          <w:lang w:val="en-GB"/>
        </w:rPr>
        <w:t xml:space="preserve"> 46</w:t>
      </w:r>
      <w:r>
        <w:rPr>
          <w:rFonts w:ascii="Arial" w:hAnsi="Arial" w:cs="Arial"/>
          <w:lang w:val="en-GB"/>
        </w:rPr>
        <w:t>(4)</w:t>
      </w:r>
      <w:r w:rsidRPr="00E07F35">
        <w:rPr>
          <w:rFonts w:ascii="Arial" w:hAnsi="Arial" w:cs="Arial"/>
          <w:lang w:val="en-GB"/>
        </w:rPr>
        <w:t>:</w:t>
      </w:r>
      <w:r>
        <w:rPr>
          <w:rFonts w:ascii="Arial" w:hAnsi="Arial" w:cs="Arial"/>
          <w:lang w:val="en-GB"/>
        </w:rPr>
        <w:t xml:space="preserve"> </w:t>
      </w:r>
      <w:r w:rsidRPr="00E07F35">
        <w:rPr>
          <w:rFonts w:ascii="Arial" w:hAnsi="Arial" w:cs="Arial"/>
          <w:lang w:val="en-GB"/>
        </w:rPr>
        <w:t>1563–1571</w:t>
      </w:r>
      <w:r>
        <w:rPr>
          <w:rFonts w:ascii="Arial" w:hAnsi="Arial" w:cs="Arial"/>
          <w:lang w:val="en-GB"/>
        </w:rPr>
        <w:t>.</w:t>
      </w:r>
    </w:p>
    <w:p w:rsidR="000111C1" w:rsidRPr="00E07F35" w:rsidRDefault="000111C1" w:rsidP="000111C1">
      <w:pPr>
        <w:spacing w:after="240" w:line="360" w:lineRule="auto"/>
        <w:jc w:val="both"/>
        <w:rPr>
          <w:rFonts w:ascii="Arial" w:hAnsi="Arial" w:cs="Arial"/>
          <w:lang w:val="en-GB"/>
        </w:rPr>
      </w:pPr>
      <w:proofErr w:type="spellStart"/>
      <w:r w:rsidRPr="00E07F35">
        <w:rPr>
          <w:rFonts w:ascii="Arial" w:hAnsi="Arial" w:cs="Arial"/>
          <w:lang w:val="en-GB"/>
        </w:rPr>
        <w:t>Agerbirk</w:t>
      </w:r>
      <w:proofErr w:type="spellEnd"/>
      <w:r w:rsidRPr="00E07F35">
        <w:rPr>
          <w:rFonts w:ascii="Arial" w:hAnsi="Arial" w:cs="Arial"/>
          <w:lang w:val="en-GB"/>
        </w:rPr>
        <w:t xml:space="preserve">, N., </w:t>
      </w:r>
      <w:proofErr w:type="spellStart"/>
      <w:r w:rsidRPr="00E07F35">
        <w:rPr>
          <w:rFonts w:ascii="Arial" w:hAnsi="Arial" w:cs="Arial"/>
          <w:lang w:val="en-GB"/>
        </w:rPr>
        <w:t>Vos</w:t>
      </w:r>
      <w:proofErr w:type="spellEnd"/>
      <w:r w:rsidRPr="00E07F35">
        <w:rPr>
          <w:rFonts w:ascii="Arial" w:hAnsi="Arial" w:cs="Arial"/>
          <w:lang w:val="en-GB"/>
        </w:rPr>
        <w:t xml:space="preserve">, M., Kim, J.H., </w:t>
      </w:r>
      <w:proofErr w:type="spellStart"/>
      <w:r w:rsidRPr="00E07F35">
        <w:rPr>
          <w:rFonts w:ascii="Arial" w:hAnsi="Arial" w:cs="Arial"/>
          <w:lang w:val="en-GB"/>
        </w:rPr>
        <w:t>Jander</w:t>
      </w:r>
      <w:proofErr w:type="spellEnd"/>
      <w:r w:rsidRPr="00E07F35">
        <w:rPr>
          <w:rFonts w:ascii="Arial" w:hAnsi="Arial" w:cs="Arial"/>
          <w:lang w:val="en-GB"/>
        </w:rPr>
        <w:t>, G., 200</w:t>
      </w:r>
      <w:r>
        <w:rPr>
          <w:rFonts w:ascii="Arial" w:hAnsi="Arial" w:cs="Arial"/>
          <w:lang w:val="en-GB"/>
        </w:rPr>
        <w:t>9</w:t>
      </w:r>
      <w:r w:rsidRPr="00E07F35">
        <w:rPr>
          <w:rFonts w:ascii="Arial" w:hAnsi="Arial" w:cs="Arial"/>
          <w:lang w:val="en-GB"/>
        </w:rPr>
        <w:t xml:space="preserve">. Indole glucosinolate breakdown and its biological effects. </w:t>
      </w:r>
      <w:proofErr w:type="spellStart"/>
      <w:r w:rsidRPr="00E07F35">
        <w:rPr>
          <w:rFonts w:ascii="Arial" w:hAnsi="Arial" w:cs="Arial"/>
          <w:i/>
          <w:lang w:val="en-GB"/>
        </w:rPr>
        <w:t>Phytochem</w:t>
      </w:r>
      <w:proofErr w:type="spellEnd"/>
      <w:r w:rsidRPr="00E07F35">
        <w:rPr>
          <w:rFonts w:ascii="Arial" w:hAnsi="Arial" w:cs="Arial"/>
          <w:i/>
          <w:lang w:val="en-GB"/>
        </w:rPr>
        <w:t>. Rev</w:t>
      </w:r>
      <w:r>
        <w:rPr>
          <w:rFonts w:ascii="Arial" w:hAnsi="Arial" w:cs="Arial"/>
          <w:lang w:val="en-GB"/>
        </w:rPr>
        <w:t>.</w:t>
      </w:r>
      <w:r w:rsidRPr="00E07F35">
        <w:rPr>
          <w:rFonts w:ascii="Arial" w:hAnsi="Arial" w:cs="Arial"/>
          <w:lang w:val="en-GB"/>
        </w:rPr>
        <w:t xml:space="preserve"> 8</w:t>
      </w:r>
      <w:r>
        <w:rPr>
          <w:rFonts w:ascii="Arial" w:hAnsi="Arial" w:cs="Arial"/>
          <w:lang w:val="en-GB"/>
        </w:rPr>
        <w:t>(1)</w:t>
      </w:r>
      <w:r w:rsidRPr="00E07F35">
        <w:rPr>
          <w:rFonts w:ascii="Arial" w:hAnsi="Arial" w:cs="Arial"/>
          <w:lang w:val="en-GB"/>
        </w:rPr>
        <w:t>: 101–120.</w:t>
      </w:r>
    </w:p>
    <w:p w:rsidR="000111C1" w:rsidRPr="00E07F35" w:rsidRDefault="000111C1" w:rsidP="000111C1">
      <w:pPr>
        <w:spacing w:after="240" w:line="360" w:lineRule="auto"/>
        <w:jc w:val="both"/>
        <w:rPr>
          <w:rFonts w:ascii="Arial" w:hAnsi="Arial" w:cs="Arial"/>
          <w:lang w:val="en-GB"/>
        </w:rPr>
      </w:pPr>
      <w:proofErr w:type="spellStart"/>
      <w:r w:rsidRPr="00E07F35">
        <w:rPr>
          <w:rFonts w:ascii="Arial" w:hAnsi="Arial" w:cs="Arial"/>
          <w:lang w:val="en-GB"/>
        </w:rPr>
        <w:t>Ankersmit</w:t>
      </w:r>
      <w:proofErr w:type="spellEnd"/>
      <w:r w:rsidRPr="00E07F35">
        <w:rPr>
          <w:rFonts w:ascii="Arial" w:hAnsi="Arial" w:cs="Arial"/>
          <w:lang w:val="en-GB"/>
        </w:rPr>
        <w:t xml:space="preserve">, G.W., 1953. DDT resistance in </w:t>
      </w:r>
      <w:r w:rsidRPr="00E07F35">
        <w:rPr>
          <w:rFonts w:ascii="Arial" w:hAnsi="Arial" w:cs="Arial"/>
          <w:i/>
          <w:lang w:val="en-GB"/>
        </w:rPr>
        <w:t xml:space="preserve">Plutella </w:t>
      </w:r>
      <w:proofErr w:type="spellStart"/>
      <w:r w:rsidRPr="00E07F35">
        <w:rPr>
          <w:rFonts w:ascii="Arial" w:hAnsi="Arial" w:cs="Arial"/>
          <w:i/>
          <w:lang w:val="en-GB"/>
        </w:rPr>
        <w:t>maculipennis</w:t>
      </w:r>
      <w:proofErr w:type="spellEnd"/>
      <w:r w:rsidRPr="00E07F35">
        <w:rPr>
          <w:rFonts w:ascii="Arial" w:hAnsi="Arial" w:cs="Arial"/>
          <w:lang w:val="en-GB"/>
        </w:rPr>
        <w:t xml:space="preserve"> (Curt.) (Lepidoptera) in Java. </w:t>
      </w:r>
      <w:r w:rsidRPr="00E07F35">
        <w:rPr>
          <w:rFonts w:ascii="Arial" w:hAnsi="Arial" w:cs="Arial"/>
          <w:i/>
          <w:lang w:val="en-GB"/>
        </w:rPr>
        <w:t xml:space="preserve">B. </w:t>
      </w:r>
      <w:proofErr w:type="spellStart"/>
      <w:r w:rsidRPr="00E07F35">
        <w:rPr>
          <w:rFonts w:ascii="Arial" w:hAnsi="Arial" w:cs="Arial"/>
          <w:i/>
          <w:lang w:val="en-GB"/>
        </w:rPr>
        <w:t>Entomol</w:t>
      </w:r>
      <w:proofErr w:type="spellEnd"/>
      <w:r w:rsidRPr="00E07F35">
        <w:rPr>
          <w:rFonts w:ascii="Arial" w:hAnsi="Arial" w:cs="Arial"/>
          <w:i/>
          <w:lang w:val="en-GB"/>
        </w:rPr>
        <w:t>. Res</w:t>
      </w:r>
      <w:r w:rsidRPr="00E07F35">
        <w:rPr>
          <w:rFonts w:ascii="Arial" w:hAnsi="Arial" w:cs="Arial"/>
          <w:lang w:val="en-GB"/>
        </w:rPr>
        <w:t>. 44(3): 421–425.</w:t>
      </w:r>
    </w:p>
    <w:p w:rsidR="000111C1" w:rsidRDefault="000111C1" w:rsidP="000356D1">
      <w:pPr>
        <w:spacing w:after="240" w:line="360" w:lineRule="auto"/>
        <w:jc w:val="both"/>
        <w:rPr>
          <w:rFonts w:ascii="Arial" w:hAnsi="Arial" w:cs="Arial"/>
          <w:lang w:val="en-GB"/>
        </w:rPr>
      </w:pPr>
      <w:proofErr w:type="spellStart"/>
      <w:r w:rsidRPr="00E07F35">
        <w:rPr>
          <w:rFonts w:ascii="Arial" w:hAnsi="Arial" w:cs="Arial"/>
          <w:lang w:val="en-GB"/>
        </w:rPr>
        <w:t>Bandara</w:t>
      </w:r>
      <w:proofErr w:type="spellEnd"/>
      <w:r w:rsidRPr="00E07F35">
        <w:rPr>
          <w:rFonts w:ascii="Arial" w:hAnsi="Arial" w:cs="Arial"/>
          <w:lang w:val="en-GB"/>
        </w:rPr>
        <w:t xml:space="preserve">, M., </w:t>
      </w:r>
      <w:proofErr w:type="spellStart"/>
      <w:r w:rsidRPr="00E07F35">
        <w:rPr>
          <w:rFonts w:ascii="Arial" w:hAnsi="Arial" w:cs="Arial"/>
          <w:lang w:val="en-GB"/>
        </w:rPr>
        <w:t>Savidov</w:t>
      </w:r>
      <w:proofErr w:type="spellEnd"/>
      <w:r w:rsidRPr="00E07F35">
        <w:rPr>
          <w:rFonts w:ascii="Arial" w:hAnsi="Arial" w:cs="Arial"/>
          <w:lang w:val="en-GB"/>
        </w:rPr>
        <w:t xml:space="preserve">, N., </w:t>
      </w:r>
      <w:proofErr w:type="spellStart"/>
      <w:r w:rsidRPr="00E07F35">
        <w:rPr>
          <w:rFonts w:ascii="Arial" w:hAnsi="Arial" w:cs="Arial"/>
          <w:lang w:val="en-GB"/>
        </w:rPr>
        <w:t>Driedger</w:t>
      </w:r>
      <w:proofErr w:type="spellEnd"/>
      <w:r w:rsidRPr="00E07F35">
        <w:rPr>
          <w:rFonts w:ascii="Arial" w:hAnsi="Arial" w:cs="Arial"/>
          <w:lang w:val="en-GB"/>
        </w:rPr>
        <w:t xml:space="preserve">, D., 2009. The impact of selected abiotic stresses on glucoraphanin content in field </w:t>
      </w:r>
      <w:proofErr w:type="spellStart"/>
      <w:r w:rsidRPr="00E07F35">
        <w:rPr>
          <w:rFonts w:ascii="Arial" w:hAnsi="Arial" w:cs="Arial"/>
          <w:lang w:val="en-GB"/>
        </w:rPr>
        <w:t>pepperweed</w:t>
      </w:r>
      <w:proofErr w:type="spellEnd"/>
      <w:r w:rsidRPr="00E07F35">
        <w:rPr>
          <w:rFonts w:ascii="Arial" w:hAnsi="Arial" w:cs="Arial"/>
          <w:lang w:val="en-GB"/>
        </w:rPr>
        <w:t xml:space="preserve"> (</w:t>
      </w:r>
      <w:proofErr w:type="spellStart"/>
      <w:r w:rsidRPr="00E07F35">
        <w:rPr>
          <w:rFonts w:ascii="Arial" w:hAnsi="Arial" w:cs="Arial"/>
          <w:i/>
          <w:lang w:val="en-GB"/>
        </w:rPr>
        <w:t>Lepidium</w:t>
      </w:r>
      <w:proofErr w:type="spellEnd"/>
      <w:r w:rsidRPr="00E07F35">
        <w:rPr>
          <w:rFonts w:ascii="Arial" w:hAnsi="Arial" w:cs="Arial"/>
          <w:i/>
          <w:lang w:val="en-GB"/>
        </w:rPr>
        <w:t xml:space="preserve"> </w:t>
      </w:r>
      <w:proofErr w:type="spellStart"/>
      <w:r w:rsidRPr="00E07F35">
        <w:rPr>
          <w:rFonts w:ascii="Arial" w:hAnsi="Arial" w:cs="Arial"/>
          <w:i/>
          <w:lang w:val="en-GB"/>
        </w:rPr>
        <w:t>campestre</w:t>
      </w:r>
      <w:proofErr w:type="spellEnd"/>
      <w:r w:rsidRPr="00E07F35">
        <w:rPr>
          <w:rFonts w:ascii="Arial" w:hAnsi="Arial" w:cs="Arial"/>
          <w:lang w:val="en-GB"/>
        </w:rPr>
        <w:t xml:space="preserve"> L.). </w:t>
      </w:r>
      <w:proofErr w:type="spellStart"/>
      <w:r w:rsidRPr="00E07F35">
        <w:rPr>
          <w:rFonts w:ascii="Arial" w:hAnsi="Arial" w:cs="Arial"/>
          <w:i/>
          <w:lang w:val="en-GB"/>
        </w:rPr>
        <w:t>Acta</w:t>
      </w:r>
      <w:proofErr w:type="spellEnd"/>
      <w:r w:rsidRPr="00E07F35">
        <w:rPr>
          <w:rFonts w:ascii="Arial" w:hAnsi="Arial" w:cs="Arial"/>
          <w:i/>
          <w:lang w:val="en-GB"/>
        </w:rPr>
        <w:t xml:space="preserve"> </w:t>
      </w:r>
      <w:proofErr w:type="spellStart"/>
      <w:r w:rsidRPr="00E07F35">
        <w:rPr>
          <w:rFonts w:ascii="Arial" w:hAnsi="Arial" w:cs="Arial"/>
          <w:i/>
          <w:lang w:val="en-GB"/>
        </w:rPr>
        <w:t>Hortic</w:t>
      </w:r>
      <w:proofErr w:type="spellEnd"/>
      <w:r w:rsidRPr="00E07F35">
        <w:rPr>
          <w:rFonts w:ascii="Arial" w:hAnsi="Arial" w:cs="Arial"/>
          <w:lang w:val="en-GB"/>
        </w:rPr>
        <w:t>. 841</w:t>
      </w:r>
      <w:r>
        <w:rPr>
          <w:rFonts w:ascii="Arial" w:hAnsi="Arial" w:cs="Arial"/>
          <w:lang w:val="en-GB"/>
        </w:rPr>
        <w:t>(39)</w:t>
      </w:r>
      <w:r w:rsidRPr="00E07F35">
        <w:rPr>
          <w:rFonts w:ascii="Arial" w:hAnsi="Arial" w:cs="Arial"/>
          <w:lang w:val="en-GB"/>
        </w:rPr>
        <w:t>: 323-32</w:t>
      </w:r>
      <w:r>
        <w:rPr>
          <w:rFonts w:ascii="Arial" w:hAnsi="Arial" w:cs="Arial"/>
          <w:lang w:val="en-GB"/>
        </w:rPr>
        <w:t>8</w:t>
      </w:r>
      <w:r w:rsidRPr="00E07F35">
        <w:rPr>
          <w:rFonts w:ascii="Arial" w:hAnsi="Arial" w:cs="Arial"/>
          <w:lang w:val="en-GB"/>
        </w:rPr>
        <w:t>.</w:t>
      </w:r>
    </w:p>
    <w:p w:rsidR="000356D1" w:rsidRPr="00E07F35" w:rsidRDefault="000356D1" w:rsidP="000356D1">
      <w:pPr>
        <w:spacing w:after="240" w:line="360" w:lineRule="auto"/>
        <w:jc w:val="both"/>
        <w:rPr>
          <w:rFonts w:ascii="Arial" w:hAnsi="Arial" w:cs="Arial"/>
          <w:lang w:val="en-GB"/>
        </w:rPr>
      </w:pPr>
      <w:proofErr w:type="spellStart"/>
      <w:r w:rsidRPr="00E07F35">
        <w:rPr>
          <w:rFonts w:ascii="Arial" w:hAnsi="Arial" w:cs="Arial"/>
          <w:lang w:val="en-GB"/>
        </w:rPr>
        <w:t>Broekgaarden</w:t>
      </w:r>
      <w:proofErr w:type="spellEnd"/>
      <w:r w:rsidRPr="00E07F35">
        <w:rPr>
          <w:rFonts w:ascii="Arial" w:hAnsi="Arial" w:cs="Arial"/>
          <w:lang w:val="en-GB"/>
        </w:rPr>
        <w:t xml:space="preserve">, C., </w:t>
      </w:r>
      <w:proofErr w:type="spellStart"/>
      <w:r w:rsidRPr="00E07F35">
        <w:rPr>
          <w:rFonts w:ascii="Arial" w:hAnsi="Arial" w:cs="Arial"/>
          <w:lang w:val="en-GB"/>
        </w:rPr>
        <w:t>Riviere</w:t>
      </w:r>
      <w:proofErr w:type="spellEnd"/>
      <w:r w:rsidRPr="00E07F35">
        <w:rPr>
          <w:rFonts w:ascii="Arial" w:hAnsi="Arial" w:cs="Arial"/>
          <w:lang w:val="en-GB"/>
        </w:rPr>
        <w:t xml:space="preserve">, P., </w:t>
      </w:r>
      <w:proofErr w:type="spellStart"/>
      <w:r w:rsidRPr="00E07F35">
        <w:rPr>
          <w:rFonts w:ascii="Arial" w:hAnsi="Arial" w:cs="Arial"/>
          <w:lang w:val="en-GB"/>
        </w:rPr>
        <w:t>Steenhuis</w:t>
      </w:r>
      <w:proofErr w:type="spellEnd"/>
      <w:r w:rsidRPr="00E07F35">
        <w:rPr>
          <w:rFonts w:ascii="Arial" w:hAnsi="Arial" w:cs="Arial"/>
          <w:lang w:val="en-GB"/>
        </w:rPr>
        <w:t xml:space="preserve">, G., </w:t>
      </w:r>
      <w:proofErr w:type="gramStart"/>
      <w:r w:rsidRPr="00E07F35">
        <w:rPr>
          <w:rFonts w:ascii="Arial" w:hAnsi="Arial" w:cs="Arial"/>
          <w:lang w:val="en-GB"/>
        </w:rPr>
        <w:t>del</w:t>
      </w:r>
      <w:proofErr w:type="gramEnd"/>
      <w:r w:rsidRPr="00E07F35">
        <w:rPr>
          <w:rFonts w:ascii="Arial" w:hAnsi="Arial" w:cs="Arial"/>
          <w:lang w:val="en-GB"/>
        </w:rPr>
        <w:t xml:space="preserve"> sol Cuenca, M., Kos, M., </w:t>
      </w:r>
      <w:proofErr w:type="spellStart"/>
      <w:r w:rsidRPr="00E07F35">
        <w:rPr>
          <w:rFonts w:ascii="Arial" w:hAnsi="Arial" w:cs="Arial"/>
          <w:lang w:val="en-GB"/>
        </w:rPr>
        <w:t>Vosman</w:t>
      </w:r>
      <w:proofErr w:type="spellEnd"/>
      <w:r w:rsidRPr="00E07F35">
        <w:rPr>
          <w:rFonts w:ascii="Arial" w:hAnsi="Arial" w:cs="Arial"/>
          <w:lang w:val="en-GB"/>
        </w:rPr>
        <w:t xml:space="preserve">, B., 2012. Phloem-specific resistance in </w:t>
      </w:r>
      <w:r w:rsidRPr="00E07F35">
        <w:rPr>
          <w:rFonts w:ascii="Arial" w:hAnsi="Arial" w:cs="Arial"/>
          <w:i/>
          <w:lang w:val="en-GB"/>
        </w:rPr>
        <w:t xml:space="preserve">Brassica </w:t>
      </w:r>
      <w:proofErr w:type="spellStart"/>
      <w:r w:rsidRPr="00E07F35">
        <w:rPr>
          <w:rFonts w:ascii="Arial" w:hAnsi="Arial" w:cs="Arial"/>
          <w:i/>
          <w:lang w:val="en-GB"/>
        </w:rPr>
        <w:t>oleracea</w:t>
      </w:r>
      <w:proofErr w:type="spellEnd"/>
      <w:r w:rsidRPr="00E07F35">
        <w:rPr>
          <w:rFonts w:ascii="Arial" w:hAnsi="Arial" w:cs="Arial"/>
          <w:lang w:val="en-GB"/>
        </w:rPr>
        <w:t xml:space="preserve"> against the whitefly </w:t>
      </w:r>
      <w:r w:rsidRPr="00E07F35">
        <w:rPr>
          <w:rFonts w:ascii="Arial" w:hAnsi="Arial" w:cs="Arial"/>
          <w:i/>
          <w:lang w:val="en-GB"/>
        </w:rPr>
        <w:t>Aleyrodes proletella</w:t>
      </w:r>
      <w:r w:rsidRPr="00E07F35">
        <w:rPr>
          <w:rFonts w:ascii="Arial" w:hAnsi="Arial" w:cs="Arial"/>
          <w:lang w:val="en-GB"/>
        </w:rPr>
        <w:t xml:space="preserve">. </w:t>
      </w:r>
      <w:proofErr w:type="spellStart"/>
      <w:r w:rsidRPr="00E07F35">
        <w:rPr>
          <w:rFonts w:ascii="Arial" w:hAnsi="Arial" w:cs="Arial"/>
          <w:i/>
          <w:lang w:val="en-GB"/>
        </w:rPr>
        <w:t>Entomol</w:t>
      </w:r>
      <w:proofErr w:type="spellEnd"/>
      <w:r w:rsidRPr="00E07F35">
        <w:rPr>
          <w:rFonts w:ascii="Arial" w:hAnsi="Arial" w:cs="Arial"/>
          <w:i/>
          <w:lang w:val="en-GB"/>
        </w:rPr>
        <w:t>. Exp. Appl</w:t>
      </w:r>
      <w:r w:rsidRPr="00E07F35">
        <w:rPr>
          <w:rFonts w:ascii="Arial" w:hAnsi="Arial" w:cs="Arial"/>
          <w:lang w:val="en-GB"/>
        </w:rPr>
        <w:t>. 142(2): 153–164.</w:t>
      </w:r>
    </w:p>
    <w:p w:rsidR="000356D1" w:rsidRPr="00E07F35" w:rsidRDefault="000356D1" w:rsidP="000356D1">
      <w:pPr>
        <w:spacing w:after="240" w:line="360" w:lineRule="auto"/>
        <w:jc w:val="both"/>
        <w:rPr>
          <w:rFonts w:ascii="Arial" w:hAnsi="Arial" w:cs="Arial"/>
          <w:lang w:val="en-GB"/>
        </w:rPr>
      </w:pPr>
      <w:r w:rsidRPr="00E07F35">
        <w:rPr>
          <w:rFonts w:ascii="Arial" w:hAnsi="Arial" w:cs="Arial"/>
          <w:lang w:val="en-GB"/>
        </w:rPr>
        <w:t xml:space="preserve">Butler, C., 1938. On the ecology of </w:t>
      </w:r>
      <w:proofErr w:type="spellStart"/>
      <w:r w:rsidRPr="00E07F35">
        <w:rPr>
          <w:rFonts w:ascii="Arial" w:hAnsi="Arial" w:cs="Arial"/>
          <w:i/>
          <w:lang w:val="en-GB"/>
        </w:rPr>
        <w:t>Aleurodes</w:t>
      </w:r>
      <w:proofErr w:type="spellEnd"/>
      <w:r w:rsidRPr="00E07F35">
        <w:rPr>
          <w:rFonts w:ascii="Arial" w:hAnsi="Arial" w:cs="Arial"/>
          <w:i/>
          <w:lang w:val="en-GB"/>
        </w:rPr>
        <w:t xml:space="preserve"> </w:t>
      </w:r>
      <w:proofErr w:type="spellStart"/>
      <w:r w:rsidRPr="00E07F35">
        <w:rPr>
          <w:rFonts w:ascii="Arial" w:hAnsi="Arial" w:cs="Arial"/>
          <w:i/>
          <w:lang w:val="en-GB"/>
        </w:rPr>
        <w:t>brassicae</w:t>
      </w:r>
      <w:proofErr w:type="spellEnd"/>
      <w:r w:rsidRPr="00E07F35">
        <w:rPr>
          <w:rFonts w:ascii="Arial" w:hAnsi="Arial" w:cs="Arial"/>
          <w:lang w:val="en-GB"/>
        </w:rPr>
        <w:t xml:space="preserve"> Walk</w:t>
      </w:r>
      <w:proofErr w:type="gramStart"/>
      <w:r w:rsidRPr="00E07F35">
        <w:rPr>
          <w:rFonts w:ascii="Arial" w:hAnsi="Arial" w:cs="Arial"/>
          <w:lang w:val="en-GB"/>
        </w:rPr>
        <w:t>.(</w:t>
      </w:r>
      <w:proofErr w:type="spellStart"/>
      <w:proofErr w:type="gramEnd"/>
      <w:r w:rsidRPr="00E07F35">
        <w:rPr>
          <w:rFonts w:ascii="Arial" w:hAnsi="Arial" w:cs="Arial"/>
          <w:lang w:val="en-GB"/>
        </w:rPr>
        <w:t>Hemiptera</w:t>
      </w:r>
      <w:proofErr w:type="spellEnd"/>
      <w:r w:rsidRPr="00E07F35">
        <w:rPr>
          <w:rFonts w:ascii="Arial" w:hAnsi="Arial" w:cs="Arial"/>
          <w:lang w:val="en-GB"/>
        </w:rPr>
        <w:t xml:space="preserve">). </w:t>
      </w:r>
      <w:r w:rsidRPr="005B39D5">
        <w:rPr>
          <w:rFonts w:ascii="Arial" w:hAnsi="Arial" w:cs="Arial"/>
          <w:i/>
          <w:lang w:val="en-GB"/>
        </w:rPr>
        <w:t xml:space="preserve">R. </w:t>
      </w:r>
      <w:proofErr w:type="gramStart"/>
      <w:r w:rsidRPr="005B39D5">
        <w:rPr>
          <w:rFonts w:ascii="Arial" w:hAnsi="Arial" w:cs="Arial"/>
          <w:i/>
          <w:lang w:val="en-GB"/>
        </w:rPr>
        <w:t>Ent</w:t>
      </w:r>
      <w:proofErr w:type="gramEnd"/>
      <w:r w:rsidRPr="005B39D5">
        <w:rPr>
          <w:rFonts w:ascii="Arial" w:hAnsi="Arial" w:cs="Arial"/>
          <w:i/>
          <w:lang w:val="en-GB"/>
        </w:rPr>
        <w:t>. Soc.</w:t>
      </w:r>
      <w:r w:rsidRPr="00E07F35">
        <w:rPr>
          <w:rFonts w:ascii="Arial" w:hAnsi="Arial" w:cs="Arial"/>
          <w:lang w:val="en-GB"/>
        </w:rPr>
        <w:t xml:space="preserve"> 8</w:t>
      </w:r>
      <w:r>
        <w:rPr>
          <w:rFonts w:ascii="Arial" w:hAnsi="Arial" w:cs="Arial"/>
          <w:lang w:val="en-GB"/>
        </w:rPr>
        <w:t>7(13):</w:t>
      </w:r>
      <w:r w:rsidRPr="00E07F35">
        <w:rPr>
          <w:rFonts w:ascii="Arial" w:hAnsi="Arial" w:cs="Arial"/>
          <w:lang w:val="en-GB"/>
        </w:rPr>
        <w:t xml:space="preserve"> 291–311.</w:t>
      </w:r>
    </w:p>
    <w:p w:rsidR="000356D1" w:rsidRPr="00E07F35" w:rsidRDefault="000356D1" w:rsidP="000356D1">
      <w:pPr>
        <w:spacing w:after="240" w:line="360" w:lineRule="auto"/>
        <w:jc w:val="both"/>
        <w:rPr>
          <w:rFonts w:ascii="Arial" w:hAnsi="Arial" w:cs="Arial"/>
          <w:lang w:val="en-GB"/>
        </w:rPr>
      </w:pPr>
      <w:proofErr w:type="spellStart"/>
      <w:r w:rsidRPr="00E07F35">
        <w:rPr>
          <w:rFonts w:ascii="Arial" w:hAnsi="Arial" w:cs="Arial"/>
          <w:lang w:val="en-GB"/>
        </w:rPr>
        <w:t>Cartea</w:t>
      </w:r>
      <w:proofErr w:type="spellEnd"/>
      <w:r w:rsidRPr="00E07F35">
        <w:rPr>
          <w:rFonts w:ascii="Arial" w:hAnsi="Arial" w:cs="Arial"/>
          <w:lang w:val="en-GB"/>
        </w:rPr>
        <w:t xml:space="preserve">, M.E., Velasco, P., 2008. Glucosinolates in </w:t>
      </w:r>
      <w:r w:rsidRPr="00E07F35">
        <w:rPr>
          <w:rFonts w:ascii="Arial" w:hAnsi="Arial" w:cs="Arial"/>
          <w:i/>
          <w:lang w:val="en-GB"/>
        </w:rPr>
        <w:t>Brassica</w:t>
      </w:r>
      <w:r w:rsidRPr="00E07F35">
        <w:rPr>
          <w:rFonts w:ascii="Arial" w:hAnsi="Arial" w:cs="Arial"/>
          <w:lang w:val="en-GB"/>
        </w:rPr>
        <w:t xml:space="preserve"> foods: bioavailability in food</w:t>
      </w:r>
      <w:r>
        <w:rPr>
          <w:rFonts w:ascii="Arial" w:hAnsi="Arial" w:cs="Arial"/>
          <w:lang w:val="en-GB"/>
        </w:rPr>
        <w:t xml:space="preserve"> </w:t>
      </w:r>
      <w:r w:rsidRPr="00E07F35">
        <w:rPr>
          <w:rFonts w:ascii="Arial" w:hAnsi="Arial" w:cs="Arial"/>
          <w:lang w:val="en-GB"/>
        </w:rPr>
        <w:t xml:space="preserve">and significance for human health. </w:t>
      </w:r>
      <w:proofErr w:type="spellStart"/>
      <w:r w:rsidRPr="00E07F35">
        <w:rPr>
          <w:rFonts w:ascii="Arial" w:hAnsi="Arial" w:cs="Arial"/>
          <w:i/>
          <w:lang w:val="en-GB"/>
        </w:rPr>
        <w:t>Phytochem</w:t>
      </w:r>
      <w:proofErr w:type="spellEnd"/>
      <w:r w:rsidRPr="00E07F35">
        <w:rPr>
          <w:rFonts w:ascii="Arial" w:hAnsi="Arial" w:cs="Arial"/>
          <w:i/>
          <w:lang w:val="en-GB"/>
        </w:rPr>
        <w:t>. Rev</w:t>
      </w:r>
      <w:r w:rsidRPr="00E07F35">
        <w:rPr>
          <w:rFonts w:ascii="Arial" w:hAnsi="Arial" w:cs="Arial"/>
          <w:lang w:val="en-GB"/>
        </w:rPr>
        <w:t>. 7</w:t>
      </w:r>
      <w:r>
        <w:rPr>
          <w:rFonts w:ascii="Arial" w:hAnsi="Arial" w:cs="Arial"/>
          <w:lang w:val="en-GB"/>
        </w:rPr>
        <w:t>(2)</w:t>
      </w:r>
      <w:r w:rsidRPr="00E07F35">
        <w:rPr>
          <w:rFonts w:ascii="Arial" w:hAnsi="Arial" w:cs="Arial"/>
          <w:lang w:val="en-GB"/>
        </w:rPr>
        <w:t>: 213–229.</w:t>
      </w:r>
    </w:p>
    <w:p w:rsidR="000356D1" w:rsidRPr="00E07F35" w:rsidRDefault="000356D1" w:rsidP="000356D1">
      <w:pPr>
        <w:spacing w:after="240" w:line="360" w:lineRule="auto"/>
        <w:jc w:val="both"/>
        <w:rPr>
          <w:rFonts w:ascii="Arial" w:hAnsi="Arial" w:cs="Arial"/>
          <w:lang w:val="en-GB"/>
        </w:rPr>
      </w:pPr>
      <w:proofErr w:type="spellStart"/>
      <w:r w:rsidRPr="00E07F35">
        <w:rPr>
          <w:rFonts w:ascii="Arial" w:hAnsi="Arial" w:cs="Arial"/>
          <w:lang w:val="en-GB"/>
        </w:rPr>
        <w:t>Davídek</w:t>
      </w:r>
      <w:proofErr w:type="spellEnd"/>
      <w:r w:rsidRPr="00E07F35">
        <w:rPr>
          <w:rFonts w:ascii="Arial" w:hAnsi="Arial" w:cs="Arial"/>
          <w:lang w:val="en-GB"/>
        </w:rPr>
        <w:t xml:space="preserve">, J., </w:t>
      </w:r>
      <w:proofErr w:type="spellStart"/>
      <w:r w:rsidRPr="00E07F35">
        <w:rPr>
          <w:rFonts w:ascii="Arial" w:hAnsi="Arial" w:cs="Arial"/>
          <w:lang w:val="en-GB"/>
        </w:rPr>
        <w:t>Hajšlová</w:t>
      </w:r>
      <w:proofErr w:type="spellEnd"/>
      <w:r w:rsidRPr="00E07F35">
        <w:rPr>
          <w:rFonts w:ascii="Arial" w:hAnsi="Arial" w:cs="Arial"/>
          <w:lang w:val="en-GB"/>
        </w:rPr>
        <w:t xml:space="preserve">, J., </w:t>
      </w:r>
      <w:proofErr w:type="spellStart"/>
      <w:r w:rsidRPr="00E07F35">
        <w:rPr>
          <w:rFonts w:ascii="Arial" w:hAnsi="Arial" w:cs="Arial"/>
          <w:lang w:val="en-GB"/>
        </w:rPr>
        <w:t>Pokorný</w:t>
      </w:r>
      <w:proofErr w:type="spellEnd"/>
      <w:r w:rsidRPr="00E07F35">
        <w:rPr>
          <w:rFonts w:ascii="Arial" w:hAnsi="Arial" w:cs="Arial"/>
          <w:lang w:val="en-GB"/>
        </w:rPr>
        <w:t xml:space="preserve">, J., </w:t>
      </w:r>
      <w:proofErr w:type="spellStart"/>
      <w:r w:rsidRPr="00E07F35">
        <w:rPr>
          <w:rFonts w:ascii="Arial" w:hAnsi="Arial" w:cs="Arial"/>
          <w:lang w:val="en-GB"/>
        </w:rPr>
        <w:t>Velíšek</w:t>
      </w:r>
      <w:proofErr w:type="spellEnd"/>
      <w:r w:rsidRPr="00E07F35">
        <w:rPr>
          <w:rFonts w:ascii="Arial" w:hAnsi="Arial" w:cs="Arial"/>
          <w:lang w:val="en-GB"/>
        </w:rPr>
        <w:t xml:space="preserve">, J., 1991. </w:t>
      </w:r>
      <w:proofErr w:type="spellStart"/>
      <w:r w:rsidRPr="00E07F35">
        <w:rPr>
          <w:rFonts w:ascii="Arial" w:hAnsi="Arial" w:cs="Arial"/>
          <w:i/>
          <w:lang w:val="en-GB"/>
        </w:rPr>
        <w:t>Chemie</w:t>
      </w:r>
      <w:proofErr w:type="spellEnd"/>
      <w:r w:rsidRPr="00E07F35">
        <w:rPr>
          <w:rFonts w:ascii="Arial" w:hAnsi="Arial" w:cs="Arial"/>
          <w:i/>
          <w:lang w:val="en-GB"/>
        </w:rPr>
        <w:t xml:space="preserve"> </w:t>
      </w:r>
      <w:proofErr w:type="spellStart"/>
      <w:r w:rsidRPr="00E07F35">
        <w:rPr>
          <w:rFonts w:ascii="Arial" w:hAnsi="Arial" w:cs="Arial"/>
          <w:i/>
          <w:lang w:val="en-GB"/>
        </w:rPr>
        <w:t>potravin</w:t>
      </w:r>
      <w:proofErr w:type="spellEnd"/>
      <w:r w:rsidRPr="00E07F35">
        <w:rPr>
          <w:rFonts w:ascii="Arial" w:hAnsi="Arial" w:cs="Arial"/>
          <w:lang w:val="en-GB"/>
        </w:rPr>
        <w:t xml:space="preserve">. 2. </w:t>
      </w:r>
      <w:proofErr w:type="spellStart"/>
      <w:proofErr w:type="gramStart"/>
      <w:r w:rsidRPr="00E07F35">
        <w:rPr>
          <w:rFonts w:ascii="Arial" w:hAnsi="Arial" w:cs="Arial"/>
          <w:lang w:val="en-GB"/>
        </w:rPr>
        <w:t>vydání</w:t>
      </w:r>
      <w:proofErr w:type="spellEnd"/>
      <w:proofErr w:type="gramEnd"/>
      <w:r w:rsidRPr="00E07F35">
        <w:rPr>
          <w:rFonts w:ascii="Arial" w:hAnsi="Arial" w:cs="Arial"/>
          <w:lang w:val="en-GB"/>
        </w:rPr>
        <w:t xml:space="preserve">. VŠCHT. Praha. 143 s. </w:t>
      </w:r>
    </w:p>
    <w:p w:rsidR="000356D1" w:rsidRPr="00E07F35" w:rsidRDefault="000356D1" w:rsidP="000356D1">
      <w:pPr>
        <w:spacing w:after="240" w:line="360" w:lineRule="auto"/>
        <w:jc w:val="both"/>
        <w:rPr>
          <w:rFonts w:ascii="Arial" w:hAnsi="Arial" w:cs="Arial"/>
          <w:lang w:val="en-GB"/>
        </w:rPr>
      </w:pPr>
      <w:r w:rsidRPr="00E07F35">
        <w:rPr>
          <w:rFonts w:ascii="Arial" w:hAnsi="Arial" w:cs="Arial"/>
          <w:lang w:val="en-GB"/>
        </w:rPr>
        <w:t xml:space="preserve">De </w:t>
      </w:r>
      <w:proofErr w:type="spellStart"/>
      <w:r w:rsidRPr="00E07F35">
        <w:rPr>
          <w:rFonts w:ascii="Arial" w:hAnsi="Arial" w:cs="Arial"/>
          <w:lang w:val="en-GB"/>
        </w:rPr>
        <w:t>Barro</w:t>
      </w:r>
      <w:proofErr w:type="spellEnd"/>
      <w:r w:rsidRPr="00E07F35">
        <w:rPr>
          <w:rFonts w:ascii="Arial" w:hAnsi="Arial" w:cs="Arial"/>
          <w:lang w:val="en-GB"/>
        </w:rPr>
        <w:t xml:space="preserve">, P.J., Carver, M., 1997. Cabbage whitefly, </w:t>
      </w:r>
      <w:r w:rsidRPr="00E07F35">
        <w:rPr>
          <w:rFonts w:ascii="Arial" w:hAnsi="Arial" w:cs="Arial"/>
          <w:i/>
          <w:lang w:val="en-GB"/>
        </w:rPr>
        <w:t>Aleyrodes proletella</w:t>
      </w:r>
      <w:r w:rsidRPr="00E07F35">
        <w:rPr>
          <w:rFonts w:ascii="Arial" w:hAnsi="Arial" w:cs="Arial"/>
          <w:lang w:val="en-GB"/>
        </w:rPr>
        <w:t xml:space="preserve"> (L.) (</w:t>
      </w:r>
      <w:proofErr w:type="spellStart"/>
      <w:r w:rsidRPr="00E07F35">
        <w:rPr>
          <w:rFonts w:ascii="Arial" w:hAnsi="Arial" w:cs="Arial"/>
          <w:lang w:val="en-GB"/>
        </w:rPr>
        <w:t>Hemiptera</w:t>
      </w:r>
      <w:proofErr w:type="spellEnd"/>
      <w:r w:rsidRPr="00E07F35">
        <w:rPr>
          <w:rFonts w:ascii="Arial" w:hAnsi="Arial" w:cs="Arial"/>
          <w:lang w:val="en-GB"/>
        </w:rPr>
        <w:t xml:space="preserve">: </w:t>
      </w:r>
      <w:proofErr w:type="spellStart"/>
      <w:r w:rsidRPr="00E07F35">
        <w:rPr>
          <w:rFonts w:ascii="Arial" w:hAnsi="Arial" w:cs="Arial"/>
          <w:lang w:val="en-GB"/>
        </w:rPr>
        <w:t>Aleyrodidae</w:t>
      </w:r>
      <w:proofErr w:type="spellEnd"/>
      <w:r w:rsidRPr="00E07F35">
        <w:rPr>
          <w:rFonts w:ascii="Arial" w:hAnsi="Arial" w:cs="Arial"/>
          <w:lang w:val="en-GB"/>
        </w:rPr>
        <w:t xml:space="preserve">), newly discovered in Australia. </w:t>
      </w:r>
      <w:r w:rsidRPr="00E07F35">
        <w:rPr>
          <w:rFonts w:ascii="Arial" w:hAnsi="Arial" w:cs="Arial"/>
          <w:i/>
          <w:lang w:val="en-GB"/>
        </w:rPr>
        <w:t xml:space="preserve">Aust. J. </w:t>
      </w:r>
      <w:proofErr w:type="spellStart"/>
      <w:r w:rsidRPr="00E07F35">
        <w:rPr>
          <w:rFonts w:ascii="Arial" w:hAnsi="Arial" w:cs="Arial"/>
          <w:i/>
          <w:lang w:val="en-GB"/>
        </w:rPr>
        <w:t>Entomol</w:t>
      </w:r>
      <w:proofErr w:type="spellEnd"/>
      <w:r w:rsidRPr="00E07F35">
        <w:rPr>
          <w:rFonts w:ascii="Arial" w:hAnsi="Arial" w:cs="Arial"/>
          <w:lang w:val="en-GB"/>
        </w:rPr>
        <w:t>. 36</w:t>
      </w:r>
      <w:r>
        <w:rPr>
          <w:rFonts w:ascii="Arial" w:hAnsi="Arial" w:cs="Arial"/>
          <w:lang w:val="en-GB"/>
        </w:rPr>
        <w:t>(3)</w:t>
      </w:r>
      <w:r w:rsidRPr="00E07F35">
        <w:rPr>
          <w:rFonts w:ascii="Arial" w:hAnsi="Arial" w:cs="Arial"/>
          <w:lang w:val="en-GB"/>
        </w:rPr>
        <w:t>: 255–256.</w:t>
      </w:r>
    </w:p>
    <w:p w:rsidR="000356D1" w:rsidRPr="00E07F35" w:rsidRDefault="000356D1" w:rsidP="000356D1">
      <w:pPr>
        <w:spacing w:after="240" w:line="360" w:lineRule="auto"/>
        <w:jc w:val="both"/>
        <w:rPr>
          <w:rFonts w:ascii="Arial" w:hAnsi="Arial" w:cs="Arial"/>
          <w:lang w:val="en-GB"/>
        </w:rPr>
      </w:pPr>
      <w:r w:rsidRPr="00E07F35">
        <w:rPr>
          <w:rFonts w:ascii="Arial" w:hAnsi="Arial" w:cs="Arial"/>
          <w:lang w:val="en-GB"/>
        </w:rPr>
        <w:t>Ekbom, B., Müller, A., 2011. Flea beetle (</w:t>
      </w:r>
      <w:r w:rsidRPr="00E07F35">
        <w:rPr>
          <w:rFonts w:ascii="Arial" w:hAnsi="Arial" w:cs="Arial"/>
          <w:i/>
          <w:lang w:val="en-GB"/>
        </w:rPr>
        <w:t xml:space="preserve">Phyllotreta </w:t>
      </w:r>
      <w:proofErr w:type="spellStart"/>
      <w:r w:rsidRPr="00E07F35">
        <w:rPr>
          <w:rFonts w:ascii="Arial" w:hAnsi="Arial" w:cs="Arial"/>
          <w:i/>
          <w:lang w:val="en-GB"/>
        </w:rPr>
        <w:t>undulata</w:t>
      </w:r>
      <w:proofErr w:type="spellEnd"/>
      <w:r w:rsidRPr="00E07F35">
        <w:rPr>
          <w:rFonts w:ascii="Arial" w:hAnsi="Arial" w:cs="Arial"/>
          <w:lang w:val="en-GB"/>
        </w:rPr>
        <w:t xml:space="preserve"> </w:t>
      </w:r>
      <w:proofErr w:type="spellStart"/>
      <w:r w:rsidRPr="00E07F35">
        <w:rPr>
          <w:rFonts w:ascii="Arial" w:hAnsi="Arial" w:cs="Arial"/>
          <w:lang w:val="en-GB"/>
        </w:rPr>
        <w:t>Kutschera</w:t>
      </w:r>
      <w:proofErr w:type="spellEnd"/>
      <w:r w:rsidRPr="00E07F35">
        <w:rPr>
          <w:rFonts w:ascii="Arial" w:hAnsi="Arial" w:cs="Arial"/>
          <w:lang w:val="en-GB"/>
        </w:rPr>
        <w:t xml:space="preserve">) sensitivity to insecticides used in seed dressings and foliar sprays. </w:t>
      </w:r>
      <w:r w:rsidRPr="00E07F35">
        <w:rPr>
          <w:rFonts w:ascii="Arial" w:hAnsi="Arial" w:cs="Arial"/>
          <w:i/>
          <w:lang w:val="en-GB"/>
        </w:rPr>
        <w:t>Crop Prot</w:t>
      </w:r>
      <w:r w:rsidRPr="00E07F35">
        <w:rPr>
          <w:rFonts w:ascii="Arial" w:hAnsi="Arial" w:cs="Arial"/>
          <w:lang w:val="en-GB"/>
        </w:rPr>
        <w:t>. 30</w:t>
      </w:r>
      <w:r>
        <w:rPr>
          <w:rFonts w:ascii="Arial" w:hAnsi="Arial" w:cs="Arial"/>
          <w:lang w:val="en-GB"/>
        </w:rPr>
        <w:t>(10)</w:t>
      </w:r>
      <w:r w:rsidRPr="00E07F35">
        <w:rPr>
          <w:rFonts w:ascii="Arial" w:hAnsi="Arial" w:cs="Arial"/>
          <w:lang w:val="en-GB"/>
        </w:rPr>
        <w:t>: 1376–1379.</w:t>
      </w:r>
    </w:p>
    <w:p w:rsidR="000356D1" w:rsidRPr="00E07F35" w:rsidRDefault="000356D1" w:rsidP="000356D1">
      <w:pPr>
        <w:spacing w:after="240" w:line="360" w:lineRule="auto"/>
        <w:jc w:val="both"/>
        <w:rPr>
          <w:rFonts w:ascii="Arial" w:hAnsi="Arial" w:cs="Arial"/>
          <w:lang w:val="en-GB"/>
        </w:rPr>
      </w:pPr>
      <w:r w:rsidRPr="00E07F35">
        <w:rPr>
          <w:rFonts w:ascii="Arial" w:hAnsi="Arial" w:cs="Arial"/>
          <w:lang w:val="en-GB"/>
        </w:rPr>
        <w:t xml:space="preserve">Fahey, J.W., </w:t>
      </w:r>
      <w:proofErr w:type="spellStart"/>
      <w:r w:rsidRPr="00E07F35">
        <w:rPr>
          <w:rFonts w:ascii="Arial" w:hAnsi="Arial" w:cs="Arial"/>
          <w:lang w:val="en-GB"/>
        </w:rPr>
        <w:t>Zalcmann</w:t>
      </w:r>
      <w:proofErr w:type="spellEnd"/>
      <w:r w:rsidRPr="00E07F35">
        <w:rPr>
          <w:rFonts w:ascii="Arial" w:hAnsi="Arial" w:cs="Arial"/>
          <w:lang w:val="en-GB"/>
        </w:rPr>
        <w:t xml:space="preserve">, A.T., </w:t>
      </w:r>
      <w:proofErr w:type="spellStart"/>
      <w:r w:rsidRPr="00E07F35">
        <w:rPr>
          <w:rFonts w:ascii="Arial" w:hAnsi="Arial" w:cs="Arial"/>
          <w:lang w:val="en-GB"/>
        </w:rPr>
        <w:t>Talalay</w:t>
      </w:r>
      <w:proofErr w:type="spellEnd"/>
      <w:r w:rsidRPr="00E07F35">
        <w:rPr>
          <w:rFonts w:ascii="Arial" w:hAnsi="Arial" w:cs="Arial"/>
          <w:lang w:val="en-GB"/>
        </w:rPr>
        <w:t xml:space="preserve">, P., 2001. The chemical diversity and distribution of glucosinolates and </w:t>
      </w:r>
      <w:proofErr w:type="spellStart"/>
      <w:r w:rsidRPr="00E07F35">
        <w:rPr>
          <w:rFonts w:ascii="Arial" w:hAnsi="Arial" w:cs="Arial"/>
          <w:lang w:val="en-GB"/>
        </w:rPr>
        <w:t>isothiocyanates</w:t>
      </w:r>
      <w:proofErr w:type="spellEnd"/>
      <w:r w:rsidRPr="00E07F35">
        <w:rPr>
          <w:rFonts w:ascii="Arial" w:hAnsi="Arial" w:cs="Arial"/>
          <w:lang w:val="en-GB"/>
        </w:rPr>
        <w:t xml:space="preserve"> among plants. </w:t>
      </w:r>
      <w:proofErr w:type="spellStart"/>
      <w:r w:rsidRPr="00E07F35">
        <w:rPr>
          <w:rFonts w:ascii="Arial" w:hAnsi="Arial" w:cs="Arial"/>
          <w:i/>
          <w:lang w:val="en-GB"/>
        </w:rPr>
        <w:t>Phytochemistry</w:t>
      </w:r>
      <w:proofErr w:type="spellEnd"/>
      <w:r w:rsidRPr="00E07F35">
        <w:rPr>
          <w:rFonts w:ascii="Arial" w:hAnsi="Arial" w:cs="Arial"/>
          <w:i/>
          <w:lang w:val="en-GB"/>
        </w:rPr>
        <w:t>.</w:t>
      </w:r>
      <w:r w:rsidRPr="00E07F35">
        <w:rPr>
          <w:rFonts w:ascii="Arial" w:hAnsi="Arial" w:cs="Arial"/>
          <w:lang w:val="en-GB"/>
        </w:rPr>
        <w:t xml:space="preserve"> 56</w:t>
      </w:r>
      <w:r>
        <w:rPr>
          <w:rFonts w:ascii="Arial" w:hAnsi="Arial" w:cs="Arial"/>
          <w:lang w:val="en-GB"/>
        </w:rPr>
        <w:t>(1)</w:t>
      </w:r>
      <w:r w:rsidRPr="00E07F35">
        <w:rPr>
          <w:rFonts w:ascii="Arial" w:hAnsi="Arial" w:cs="Arial"/>
          <w:lang w:val="en-GB"/>
        </w:rPr>
        <w:t>:</w:t>
      </w:r>
      <w:r>
        <w:rPr>
          <w:rFonts w:ascii="Arial" w:hAnsi="Arial" w:cs="Arial"/>
          <w:lang w:val="en-GB"/>
        </w:rPr>
        <w:t xml:space="preserve"> </w:t>
      </w:r>
      <w:r w:rsidRPr="00E07F35">
        <w:rPr>
          <w:rFonts w:ascii="Arial" w:hAnsi="Arial" w:cs="Arial"/>
          <w:lang w:val="en-GB"/>
        </w:rPr>
        <w:t>5–51</w:t>
      </w:r>
      <w:r>
        <w:rPr>
          <w:rFonts w:ascii="Arial" w:hAnsi="Arial" w:cs="Arial"/>
          <w:lang w:val="en-GB"/>
        </w:rPr>
        <w:t>.</w:t>
      </w:r>
    </w:p>
    <w:p w:rsidR="000356D1" w:rsidRPr="00E07F35" w:rsidRDefault="000356D1" w:rsidP="000356D1">
      <w:pPr>
        <w:spacing w:after="240" w:line="360" w:lineRule="auto"/>
        <w:jc w:val="both"/>
        <w:rPr>
          <w:rFonts w:ascii="Arial" w:hAnsi="Arial" w:cs="Arial"/>
          <w:lang w:val="en-GB"/>
        </w:rPr>
      </w:pPr>
      <w:proofErr w:type="spellStart"/>
      <w:r w:rsidRPr="00E07F35">
        <w:rPr>
          <w:rFonts w:ascii="Arial" w:hAnsi="Arial" w:cs="Arial"/>
          <w:lang w:val="en-GB"/>
        </w:rPr>
        <w:t>Gajdosík</w:t>
      </w:r>
      <w:proofErr w:type="spellEnd"/>
      <w:r w:rsidRPr="00E07F35">
        <w:rPr>
          <w:rFonts w:ascii="Arial" w:hAnsi="Arial" w:cs="Arial"/>
          <w:lang w:val="en-GB"/>
        </w:rPr>
        <w:t xml:space="preserve">, E., 2015. </w:t>
      </w:r>
      <w:proofErr w:type="spellStart"/>
      <w:r w:rsidRPr="00E07F35">
        <w:rPr>
          <w:rFonts w:ascii="Arial" w:hAnsi="Arial" w:cs="Arial"/>
          <w:lang w:val="en-GB"/>
        </w:rPr>
        <w:t>Rezistence</w:t>
      </w:r>
      <w:proofErr w:type="spellEnd"/>
      <w:r w:rsidRPr="00E07F35">
        <w:rPr>
          <w:rFonts w:ascii="Arial" w:hAnsi="Arial" w:cs="Arial"/>
          <w:lang w:val="en-GB"/>
        </w:rPr>
        <w:t xml:space="preserve"> </w:t>
      </w:r>
      <w:proofErr w:type="spellStart"/>
      <w:r w:rsidRPr="00E07F35">
        <w:rPr>
          <w:rFonts w:ascii="Arial" w:hAnsi="Arial" w:cs="Arial"/>
          <w:lang w:val="en-GB"/>
        </w:rPr>
        <w:t>dřepčíků</w:t>
      </w:r>
      <w:proofErr w:type="spellEnd"/>
      <w:r w:rsidRPr="00E07F35">
        <w:rPr>
          <w:rFonts w:ascii="Arial" w:hAnsi="Arial" w:cs="Arial"/>
          <w:lang w:val="en-GB"/>
        </w:rPr>
        <w:t xml:space="preserve"> </w:t>
      </w:r>
      <w:proofErr w:type="spellStart"/>
      <w:r w:rsidRPr="00E07F35">
        <w:rPr>
          <w:rFonts w:ascii="Arial" w:hAnsi="Arial" w:cs="Arial"/>
          <w:lang w:val="en-GB"/>
        </w:rPr>
        <w:t>rodu</w:t>
      </w:r>
      <w:proofErr w:type="spellEnd"/>
      <w:r w:rsidRPr="00E07F35">
        <w:rPr>
          <w:rFonts w:ascii="Arial" w:hAnsi="Arial" w:cs="Arial"/>
          <w:lang w:val="en-GB"/>
        </w:rPr>
        <w:t xml:space="preserve"> </w:t>
      </w:r>
      <w:r w:rsidRPr="00E07F35">
        <w:rPr>
          <w:rFonts w:ascii="Arial" w:hAnsi="Arial" w:cs="Arial"/>
          <w:i/>
          <w:lang w:val="en-GB"/>
        </w:rPr>
        <w:t>Phyllotreta</w:t>
      </w:r>
      <w:r w:rsidRPr="00E07F35">
        <w:rPr>
          <w:rFonts w:ascii="Arial" w:hAnsi="Arial" w:cs="Arial"/>
          <w:lang w:val="en-GB"/>
        </w:rPr>
        <w:t xml:space="preserve"> a </w:t>
      </w:r>
      <w:proofErr w:type="spellStart"/>
      <w:r w:rsidRPr="00E07F35">
        <w:rPr>
          <w:rFonts w:ascii="Arial" w:hAnsi="Arial" w:cs="Arial"/>
          <w:i/>
          <w:lang w:val="en-GB"/>
        </w:rPr>
        <w:t>Psylliodes</w:t>
      </w:r>
      <w:proofErr w:type="spellEnd"/>
      <w:r w:rsidRPr="00E07F35">
        <w:rPr>
          <w:rFonts w:ascii="Arial" w:hAnsi="Arial" w:cs="Arial"/>
          <w:lang w:val="en-GB"/>
        </w:rPr>
        <w:t xml:space="preserve"> </w:t>
      </w:r>
      <w:proofErr w:type="spellStart"/>
      <w:proofErr w:type="gramStart"/>
      <w:r w:rsidRPr="00E07F35">
        <w:rPr>
          <w:rFonts w:ascii="Arial" w:hAnsi="Arial" w:cs="Arial"/>
          <w:lang w:val="en-GB"/>
        </w:rPr>
        <w:t>na</w:t>
      </w:r>
      <w:proofErr w:type="spellEnd"/>
      <w:proofErr w:type="gramEnd"/>
      <w:r w:rsidRPr="00E07F35">
        <w:rPr>
          <w:rFonts w:ascii="Arial" w:hAnsi="Arial" w:cs="Arial"/>
          <w:lang w:val="en-GB"/>
        </w:rPr>
        <w:t xml:space="preserve"> </w:t>
      </w:r>
      <w:proofErr w:type="spellStart"/>
      <w:r w:rsidRPr="00E07F35">
        <w:rPr>
          <w:rFonts w:ascii="Arial" w:hAnsi="Arial" w:cs="Arial"/>
          <w:lang w:val="en-GB"/>
        </w:rPr>
        <w:t>řepce</w:t>
      </w:r>
      <w:proofErr w:type="spellEnd"/>
      <w:r w:rsidRPr="00E07F35">
        <w:rPr>
          <w:rFonts w:ascii="Arial" w:hAnsi="Arial" w:cs="Arial"/>
          <w:lang w:val="en-GB"/>
        </w:rPr>
        <w:t xml:space="preserve"> k </w:t>
      </w:r>
      <w:proofErr w:type="spellStart"/>
      <w:r w:rsidRPr="00E07F35">
        <w:rPr>
          <w:rFonts w:ascii="Arial" w:hAnsi="Arial" w:cs="Arial"/>
          <w:lang w:val="en-GB"/>
        </w:rPr>
        <w:t>vybraným</w:t>
      </w:r>
      <w:proofErr w:type="spellEnd"/>
      <w:r w:rsidRPr="00E07F35">
        <w:rPr>
          <w:rFonts w:ascii="Arial" w:hAnsi="Arial" w:cs="Arial"/>
          <w:lang w:val="en-GB"/>
        </w:rPr>
        <w:t xml:space="preserve"> </w:t>
      </w:r>
      <w:proofErr w:type="spellStart"/>
      <w:r w:rsidRPr="00E07F35">
        <w:rPr>
          <w:rFonts w:ascii="Arial" w:hAnsi="Arial" w:cs="Arial"/>
          <w:lang w:val="en-GB"/>
        </w:rPr>
        <w:t>insekticidům</w:t>
      </w:r>
      <w:proofErr w:type="spellEnd"/>
      <w:r w:rsidRPr="00E07F35">
        <w:rPr>
          <w:rFonts w:ascii="Arial" w:hAnsi="Arial" w:cs="Arial"/>
          <w:lang w:val="en-GB"/>
        </w:rPr>
        <w:t xml:space="preserve">. </w:t>
      </w:r>
      <w:proofErr w:type="spellStart"/>
      <w:r w:rsidRPr="00E07F35">
        <w:rPr>
          <w:rFonts w:ascii="Arial" w:hAnsi="Arial" w:cs="Arial"/>
          <w:lang w:val="en-GB"/>
        </w:rPr>
        <w:t>Mendelu</w:t>
      </w:r>
      <w:proofErr w:type="spellEnd"/>
      <w:r w:rsidRPr="00E07F35">
        <w:rPr>
          <w:rFonts w:ascii="Arial" w:hAnsi="Arial" w:cs="Arial"/>
          <w:lang w:val="en-GB"/>
        </w:rPr>
        <w:t>. Brno. 83 s.</w:t>
      </w:r>
    </w:p>
    <w:p w:rsidR="000356D1" w:rsidRPr="00E07F35" w:rsidRDefault="000356D1" w:rsidP="000356D1">
      <w:pPr>
        <w:spacing w:after="240" w:line="360" w:lineRule="auto"/>
        <w:jc w:val="both"/>
        <w:rPr>
          <w:rFonts w:ascii="Arial" w:hAnsi="Arial" w:cs="Arial"/>
          <w:lang w:val="en-GB"/>
        </w:rPr>
      </w:pPr>
      <w:proofErr w:type="spellStart"/>
      <w:r w:rsidRPr="00E07F35">
        <w:rPr>
          <w:rFonts w:ascii="Arial" w:hAnsi="Arial" w:cs="Arial"/>
          <w:lang w:val="en-GB"/>
        </w:rPr>
        <w:t>Gloser</w:t>
      </w:r>
      <w:proofErr w:type="spellEnd"/>
      <w:r w:rsidRPr="00E07F35">
        <w:rPr>
          <w:rFonts w:ascii="Arial" w:hAnsi="Arial" w:cs="Arial"/>
          <w:lang w:val="en-GB"/>
        </w:rPr>
        <w:t xml:space="preserve">, J., </w:t>
      </w:r>
      <w:proofErr w:type="spellStart"/>
      <w:r w:rsidRPr="00E07F35">
        <w:rPr>
          <w:rFonts w:ascii="Arial" w:hAnsi="Arial" w:cs="Arial"/>
          <w:lang w:val="en-GB"/>
        </w:rPr>
        <w:t>Prášil</w:t>
      </w:r>
      <w:proofErr w:type="spellEnd"/>
      <w:r w:rsidRPr="00E07F35">
        <w:rPr>
          <w:rFonts w:ascii="Arial" w:hAnsi="Arial" w:cs="Arial"/>
          <w:lang w:val="en-GB"/>
        </w:rPr>
        <w:t xml:space="preserve">, I., 1998. </w:t>
      </w:r>
      <w:proofErr w:type="spellStart"/>
      <w:r w:rsidRPr="00E07F35">
        <w:rPr>
          <w:rFonts w:ascii="Arial" w:hAnsi="Arial" w:cs="Arial"/>
          <w:lang w:val="en-GB"/>
        </w:rPr>
        <w:t>Fyziologie</w:t>
      </w:r>
      <w:proofErr w:type="spellEnd"/>
      <w:r w:rsidRPr="00E07F35">
        <w:rPr>
          <w:rFonts w:ascii="Arial" w:hAnsi="Arial" w:cs="Arial"/>
          <w:lang w:val="en-GB"/>
        </w:rPr>
        <w:t xml:space="preserve"> </w:t>
      </w:r>
      <w:proofErr w:type="spellStart"/>
      <w:r w:rsidRPr="00E07F35">
        <w:rPr>
          <w:rFonts w:ascii="Arial" w:hAnsi="Arial" w:cs="Arial"/>
          <w:lang w:val="en-GB"/>
        </w:rPr>
        <w:t>stresu</w:t>
      </w:r>
      <w:proofErr w:type="spellEnd"/>
      <w:r w:rsidRPr="00E07F35">
        <w:rPr>
          <w:rFonts w:ascii="Arial" w:hAnsi="Arial" w:cs="Arial"/>
          <w:lang w:val="en-GB"/>
        </w:rPr>
        <w:t xml:space="preserve">. In: </w:t>
      </w:r>
      <w:proofErr w:type="spellStart"/>
      <w:r w:rsidRPr="00E07F35">
        <w:rPr>
          <w:rFonts w:ascii="Arial" w:hAnsi="Arial" w:cs="Arial"/>
          <w:lang w:val="en-GB"/>
        </w:rPr>
        <w:t>Procházka</w:t>
      </w:r>
      <w:proofErr w:type="spellEnd"/>
      <w:r w:rsidRPr="00E07F35">
        <w:rPr>
          <w:rFonts w:ascii="Arial" w:hAnsi="Arial" w:cs="Arial"/>
          <w:lang w:val="en-GB"/>
        </w:rPr>
        <w:t xml:space="preserve"> </w:t>
      </w:r>
      <w:r>
        <w:rPr>
          <w:rFonts w:ascii="Arial" w:hAnsi="Arial" w:cs="Arial"/>
          <w:lang w:val="en-GB"/>
        </w:rPr>
        <w:t>et al</w:t>
      </w:r>
      <w:r w:rsidRPr="00E07F35">
        <w:rPr>
          <w:rFonts w:ascii="Arial" w:hAnsi="Arial" w:cs="Arial"/>
          <w:lang w:val="en-GB"/>
        </w:rPr>
        <w:t>. (</w:t>
      </w:r>
      <w:proofErr w:type="gramStart"/>
      <w:r w:rsidRPr="00E07F35">
        <w:rPr>
          <w:rFonts w:ascii="Arial" w:hAnsi="Arial" w:cs="Arial"/>
          <w:lang w:val="en-GB"/>
        </w:rPr>
        <w:t>eds</w:t>
      </w:r>
      <w:proofErr w:type="gramEnd"/>
      <w:r w:rsidRPr="00E07F35">
        <w:rPr>
          <w:rFonts w:ascii="Arial" w:hAnsi="Arial" w:cs="Arial"/>
          <w:lang w:val="en-GB"/>
        </w:rPr>
        <w:t xml:space="preserve">.). </w:t>
      </w:r>
      <w:proofErr w:type="spellStart"/>
      <w:r w:rsidRPr="00E07F35">
        <w:rPr>
          <w:rFonts w:ascii="Arial" w:hAnsi="Arial" w:cs="Arial"/>
          <w:i/>
          <w:lang w:val="en-GB"/>
        </w:rPr>
        <w:t>Fyziologie</w:t>
      </w:r>
      <w:proofErr w:type="spellEnd"/>
      <w:r w:rsidRPr="00E07F35">
        <w:rPr>
          <w:rFonts w:ascii="Arial" w:hAnsi="Arial" w:cs="Arial"/>
          <w:i/>
          <w:lang w:val="en-GB"/>
        </w:rPr>
        <w:t xml:space="preserve"> </w:t>
      </w:r>
      <w:proofErr w:type="spellStart"/>
      <w:r w:rsidRPr="00E07F35">
        <w:rPr>
          <w:rFonts w:ascii="Arial" w:hAnsi="Arial" w:cs="Arial"/>
          <w:i/>
          <w:lang w:val="en-GB"/>
        </w:rPr>
        <w:t>rostlin</w:t>
      </w:r>
      <w:proofErr w:type="spellEnd"/>
      <w:r>
        <w:rPr>
          <w:rFonts w:ascii="Arial" w:hAnsi="Arial" w:cs="Arial"/>
          <w:lang w:val="en-GB"/>
        </w:rPr>
        <w:t>. Academia. Praha. 484 s.</w:t>
      </w:r>
    </w:p>
    <w:p w:rsidR="000356D1" w:rsidRPr="00E07F35" w:rsidRDefault="000356D1" w:rsidP="000356D1">
      <w:pPr>
        <w:spacing w:line="360" w:lineRule="auto"/>
        <w:jc w:val="both"/>
        <w:rPr>
          <w:rFonts w:ascii="Arial" w:hAnsi="Arial" w:cs="Arial"/>
          <w:i/>
          <w:vanish/>
          <w:lang w:val="en-GB"/>
          <w:specVanish/>
        </w:rPr>
      </w:pPr>
      <w:proofErr w:type="spellStart"/>
      <w:r w:rsidRPr="00E07F35">
        <w:rPr>
          <w:rFonts w:ascii="Arial" w:hAnsi="Arial" w:cs="Arial"/>
          <w:lang w:val="en-GB"/>
        </w:rPr>
        <w:t>Gmelin</w:t>
      </w:r>
      <w:proofErr w:type="spellEnd"/>
      <w:r w:rsidRPr="00E07F35">
        <w:rPr>
          <w:rFonts w:ascii="Arial" w:hAnsi="Arial" w:cs="Arial"/>
          <w:lang w:val="en-GB"/>
        </w:rPr>
        <w:t xml:space="preserve">, R., Virtanen, A.I., 1961. </w:t>
      </w:r>
      <w:proofErr w:type="spellStart"/>
      <w:r w:rsidRPr="00E07F35">
        <w:rPr>
          <w:rFonts w:ascii="Arial" w:hAnsi="Arial" w:cs="Arial"/>
          <w:lang w:val="en-GB"/>
        </w:rPr>
        <w:t>Glucobrassicin</w:t>
      </w:r>
      <w:proofErr w:type="spellEnd"/>
      <w:r w:rsidRPr="00E07F35">
        <w:rPr>
          <w:rFonts w:ascii="Arial" w:hAnsi="Arial" w:cs="Arial"/>
          <w:lang w:val="en-GB"/>
        </w:rPr>
        <w:t xml:space="preserve">, </w:t>
      </w:r>
      <w:r>
        <w:rPr>
          <w:rFonts w:ascii="Arial" w:hAnsi="Arial" w:cs="Arial"/>
          <w:lang w:val="en-GB"/>
        </w:rPr>
        <w:t>the</w:t>
      </w:r>
      <w:r w:rsidRPr="00E07F35">
        <w:rPr>
          <w:rFonts w:ascii="Arial" w:hAnsi="Arial" w:cs="Arial"/>
          <w:lang w:val="en-GB"/>
        </w:rPr>
        <w:t xml:space="preserve"> </w:t>
      </w:r>
      <w:r>
        <w:rPr>
          <w:rFonts w:ascii="Arial" w:hAnsi="Arial" w:cs="Arial"/>
          <w:lang w:val="en-GB"/>
        </w:rPr>
        <w:t>p</w:t>
      </w:r>
      <w:r w:rsidRPr="00E07F35">
        <w:rPr>
          <w:rFonts w:ascii="Arial" w:hAnsi="Arial" w:cs="Arial"/>
          <w:lang w:val="en-GB"/>
        </w:rPr>
        <w:t xml:space="preserve">recursor </w:t>
      </w:r>
      <w:r>
        <w:rPr>
          <w:rFonts w:ascii="Arial" w:hAnsi="Arial" w:cs="Arial"/>
          <w:lang w:val="en-GB"/>
        </w:rPr>
        <w:t>of</w:t>
      </w:r>
      <w:r w:rsidRPr="00E07F35">
        <w:rPr>
          <w:rFonts w:ascii="Arial" w:hAnsi="Arial" w:cs="Arial"/>
          <w:lang w:val="en-GB"/>
        </w:rPr>
        <w:t xml:space="preserve"> 3</w:t>
      </w:r>
      <w:r>
        <w:rPr>
          <w:rFonts w:ascii="Arial" w:hAnsi="Arial" w:cs="Arial"/>
          <w:lang w:val="en-GB"/>
        </w:rPr>
        <w:t xml:space="preserve"> </w:t>
      </w:r>
      <w:r w:rsidRPr="00E07F35">
        <w:rPr>
          <w:rFonts w:ascii="Arial" w:hAnsi="Arial" w:cs="Arial"/>
          <w:lang w:val="en-GB"/>
        </w:rPr>
        <w:t>-</w:t>
      </w:r>
      <w:r>
        <w:rPr>
          <w:rFonts w:ascii="Arial" w:hAnsi="Arial" w:cs="Arial"/>
          <w:lang w:val="en-GB"/>
        </w:rPr>
        <w:t xml:space="preserve"> </w:t>
      </w:r>
      <w:proofErr w:type="spellStart"/>
      <w:r w:rsidRPr="00E07F35">
        <w:rPr>
          <w:rFonts w:ascii="Arial" w:hAnsi="Arial" w:cs="Arial"/>
          <w:lang w:val="en-GB"/>
        </w:rPr>
        <w:t>Indolylacetonitril</w:t>
      </w:r>
      <w:proofErr w:type="spellEnd"/>
      <w:r>
        <w:rPr>
          <w:rFonts w:ascii="Arial" w:hAnsi="Arial" w:cs="Arial"/>
          <w:lang w:val="en-GB"/>
        </w:rPr>
        <w:t xml:space="preserve">, </w:t>
      </w:r>
      <w:proofErr w:type="spellStart"/>
      <w:r>
        <w:rPr>
          <w:rFonts w:ascii="Arial" w:hAnsi="Arial" w:cs="Arial"/>
          <w:lang w:val="en-GB"/>
        </w:rPr>
        <w:t>a</w:t>
      </w:r>
      <w:r w:rsidRPr="00E07F35">
        <w:rPr>
          <w:rFonts w:ascii="Arial" w:hAnsi="Arial" w:cs="Arial"/>
          <w:lang w:val="en-GB"/>
        </w:rPr>
        <w:t>scorbigen</w:t>
      </w:r>
      <w:proofErr w:type="spellEnd"/>
      <w:r>
        <w:rPr>
          <w:rFonts w:ascii="Arial" w:hAnsi="Arial" w:cs="Arial"/>
          <w:lang w:val="en-GB"/>
        </w:rPr>
        <w:t>, and SCN -</w:t>
      </w:r>
      <w:r w:rsidRPr="00E07F35">
        <w:rPr>
          <w:rFonts w:ascii="Arial" w:hAnsi="Arial" w:cs="Arial"/>
          <w:lang w:val="en-GB"/>
        </w:rPr>
        <w:t xml:space="preserve"> in </w:t>
      </w:r>
      <w:r w:rsidRPr="00E07F35">
        <w:rPr>
          <w:rFonts w:ascii="Arial" w:hAnsi="Arial" w:cs="Arial"/>
          <w:i/>
          <w:lang w:val="en-GB"/>
        </w:rPr>
        <w:t>Brassica</w:t>
      </w:r>
    </w:p>
    <w:p w:rsidR="000356D1" w:rsidRPr="009D14D4" w:rsidRDefault="000356D1" w:rsidP="000356D1">
      <w:pPr>
        <w:spacing w:after="240" w:line="360" w:lineRule="auto"/>
        <w:jc w:val="both"/>
        <w:rPr>
          <w:rFonts w:ascii="Arial" w:hAnsi="Arial" w:cs="Arial"/>
          <w:lang w:val="en-GB"/>
        </w:rPr>
      </w:pPr>
      <w:r w:rsidRPr="00E07F35">
        <w:rPr>
          <w:rFonts w:ascii="Arial" w:hAnsi="Arial" w:cs="Arial"/>
          <w:i/>
          <w:lang w:val="en-GB"/>
        </w:rPr>
        <w:t xml:space="preserve"> </w:t>
      </w:r>
      <w:proofErr w:type="spellStart"/>
      <w:proofErr w:type="gramStart"/>
      <w:r w:rsidRPr="00E07F35">
        <w:rPr>
          <w:rFonts w:ascii="Arial" w:hAnsi="Arial" w:cs="Arial"/>
          <w:i/>
          <w:lang w:val="en-GB"/>
        </w:rPr>
        <w:t>oleracea</w:t>
      </w:r>
      <w:proofErr w:type="spellEnd"/>
      <w:proofErr w:type="gramEnd"/>
      <w:r w:rsidRPr="00E07F35">
        <w:rPr>
          <w:rFonts w:ascii="Arial" w:hAnsi="Arial" w:cs="Arial"/>
          <w:lang w:val="en-GB"/>
        </w:rPr>
        <w:t xml:space="preserve"> </w:t>
      </w:r>
      <w:r>
        <w:rPr>
          <w:rFonts w:ascii="Arial" w:hAnsi="Arial" w:cs="Arial"/>
          <w:lang w:val="en-GB"/>
        </w:rPr>
        <w:t>s</w:t>
      </w:r>
      <w:r w:rsidRPr="00E07F35">
        <w:rPr>
          <w:rFonts w:ascii="Arial" w:hAnsi="Arial" w:cs="Arial"/>
          <w:lang w:val="en-GB"/>
        </w:rPr>
        <w:t xml:space="preserve">pecies. </w:t>
      </w:r>
      <w:proofErr w:type="spellStart"/>
      <w:r w:rsidRPr="009D14D4">
        <w:rPr>
          <w:rFonts w:ascii="Arial" w:hAnsi="Arial" w:cs="Arial"/>
          <w:i/>
          <w:lang w:val="en-GB"/>
        </w:rPr>
        <w:t>Suom</w:t>
      </w:r>
      <w:proofErr w:type="spellEnd"/>
      <w:r>
        <w:rPr>
          <w:rFonts w:ascii="Arial" w:hAnsi="Arial" w:cs="Arial"/>
          <w:i/>
          <w:lang w:val="en-GB"/>
        </w:rPr>
        <w:t>.</w:t>
      </w:r>
      <w:r w:rsidRPr="009D14D4">
        <w:rPr>
          <w:rFonts w:ascii="Arial" w:hAnsi="Arial" w:cs="Arial"/>
          <w:i/>
          <w:lang w:val="en-GB"/>
        </w:rPr>
        <w:t xml:space="preserve"> </w:t>
      </w:r>
      <w:proofErr w:type="spellStart"/>
      <w:r w:rsidRPr="009D14D4">
        <w:rPr>
          <w:rFonts w:ascii="Arial" w:hAnsi="Arial" w:cs="Arial"/>
          <w:i/>
          <w:lang w:val="en-GB"/>
        </w:rPr>
        <w:t>Kemistil</w:t>
      </w:r>
      <w:proofErr w:type="spellEnd"/>
      <w:r>
        <w:rPr>
          <w:rFonts w:ascii="Arial" w:hAnsi="Arial" w:cs="Arial"/>
          <w:i/>
          <w:lang w:val="en-GB"/>
        </w:rPr>
        <w:t>.</w:t>
      </w:r>
      <w:r w:rsidRPr="009D14D4">
        <w:rPr>
          <w:rFonts w:ascii="Arial" w:hAnsi="Arial" w:cs="Arial"/>
          <w:i/>
          <w:lang w:val="en-GB"/>
        </w:rPr>
        <w:t xml:space="preserve"> B</w:t>
      </w:r>
      <w:r>
        <w:rPr>
          <w:rFonts w:ascii="Arial" w:hAnsi="Arial" w:cs="Arial"/>
          <w:i/>
          <w:lang w:val="en-GB"/>
        </w:rPr>
        <w:t>.</w:t>
      </w:r>
      <w:r w:rsidRPr="009D14D4">
        <w:rPr>
          <w:rFonts w:ascii="Arial" w:hAnsi="Arial" w:cs="Arial"/>
          <w:i/>
          <w:lang w:val="en-GB"/>
        </w:rPr>
        <w:t xml:space="preserve"> </w:t>
      </w:r>
      <w:r w:rsidRPr="009D14D4">
        <w:rPr>
          <w:rFonts w:ascii="Arial" w:hAnsi="Arial" w:cs="Arial"/>
          <w:lang w:val="en-GB"/>
        </w:rPr>
        <w:t>34: 15–18.</w:t>
      </w:r>
    </w:p>
    <w:p w:rsidR="000356D1" w:rsidRPr="00E07F35" w:rsidRDefault="000356D1" w:rsidP="000356D1">
      <w:pPr>
        <w:spacing w:after="240" w:line="360" w:lineRule="auto"/>
        <w:jc w:val="both"/>
        <w:rPr>
          <w:rFonts w:ascii="Arial" w:hAnsi="Arial" w:cs="Arial"/>
          <w:lang w:val="en-GB"/>
        </w:rPr>
      </w:pPr>
      <w:proofErr w:type="spellStart"/>
      <w:r w:rsidRPr="00E07F35">
        <w:rPr>
          <w:rFonts w:ascii="Arial" w:hAnsi="Arial" w:cs="Arial"/>
          <w:lang w:val="en-GB"/>
        </w:rPr>
        <w:lastRenderedPageBreak/>
        <w:t>Hajšlová</w:t>
      </w:r>
      <w:proofErr w:type="spellEnd"/>
      <w:r w:rsidRPr="00E07F35">
        <w:rPr>
          <w:rFonts w:ascii="Arial" w:hAnsi="Arial" w:cs="Arial"/>
          <w:lang w:val="en-GB"/>
        </w:rPr>
        <w:t xml:space="preserve">, J., </w:t>
      </w:r>
      <w:proofErr w:type="spellStart"/>
      <w:r w:rsidRPr="00E07F35">
        <w:rPr>
          <w:rFonts w:ascii="Arial" w:hAnsi="Arial" w:cs="Arial"/>
          <w:lang w:val="en-GB"/>
        </w:rPr>
        <w:t>Schulzová</w:t>
      </w:r>
      <w:proofErr w:type="spellEnd"/>
      <w:r w:rsidRPr="00E07F35">
        <w:rPr>
          <w:rFonts w:ascii="Arial" w:hAnsi="Arial" w:cs="Arial"/>
          <w:lang w:val="en-GB"/>
        </w:rPr>
        <w:t xml:space="preserve">, V., 2006. </w:t>
      </w:r>
      <w:proofErr w:type="spellStart"/>
      <w:r w:rsidRPr="00D723E3">
        <w:rPr>
          <w:rFonts w:ascii="Arial" w:hAnsi="Arial" w:cs="Arial"/>
          <w:lang w:val="en-GB"/>
        </w:rPr>
        <w:t>Porovnání</w:t>
      </w:r>
      <w:proofErr w:type="spellEnd"/>
      <w:r w:rsidRPr="00D723E3">
        <w:rPr>
          <w:rFonts w:ascii="Arial" w:hAnsi="Arial" w:cs="Arial"/>
          <w:lang w:val="en-GB"/>
        </w:rPr>
        <w:t xml:space="preserve"> </w:t>
      </w:r>
      <w:proofErr w:type="spellStart"/>
      <w:r w:rsidRPr="00D723E3">
        <w:rPr>
          <w:rFonts w:ascii="Arial" w:hAnsi="Arial" w:cs="Arial"/>
          <w:lang w:val="en-GB"/>
        </w:rPr>
        <w:t>produktů</w:t>
      </w:r>
      <w:proofErr w:type="spellEnd"/>
      <w:r w:rsidRPr="00D723E3">
        <w:rPr>
          <w:rFonts w:ascii="Arial" w:hAnsi="Arial" w:cs="Arial"/>
          <w:lang w:val="en-GB"/>
        </w:rPr>
        <w:t xml:space="preserve"> </w:t>
      </w:r>
      <w:proofErr w:type="spellStart"/>
      <w:r w:rsidRPr="00D723E3">
        <w:rPr>
          <w:rFonts w:ascii="Arial" w:hAnsi="Arial" w:cs="Arial"/>
          <w:lang w:val="en-GB"/>
        </w:rPr>
        <w:t>ekologického</w:t>
      </w:r>
      <w:proofErr w:type="spellEnd"/>
      <w:r w:rsidRPr="00D723E3">
        <w:rPr>
          <w:rFonts w:ascii="Arial" w:hAnsi="Arial" w:cs="Arial"/>
          <w:lang w:val="en-GB"/>
        </w:rPr>
        <w:t xml:space="preserve"> a </w:t>
      </w:r>
      <w:proofErr w:type="spellStart"/>
      <w:r w:rsidRPr="00D723E3">
        <w:rPr>
          <w:rFonts w:ascii="Arial" w:hAnsi="Arial" w:cs="Arial"/>
          <w:lang w:val="en-GB"/>
        </w:rPr>
        <w:t>konvenčního</w:t>
      </w:r>
      <w:proofErr w:type="spellEnd"/>
      <w:r w:rsidRPr="00D723E3">
        <w:rPr>
          <w:rFonts w:ascii="Arial" w:hAnsi="Arial" w:cs="Arial"/>
          <w:lang w:val="en-GB"/>
        </w:rPr>
        <w:t xml:space="preserve"> </w:t>
      </w:r>
      <w:proofErr w:type="spellStart"/>
      <w:r w:rsidRPr="00D723E3">
        <w:rPr>
          <w:rFonts w:ascii="Arial" w:hAnsi="Arial" w:cs="Arial"/>
          <w:lang w:val="en-GB"/>
        </w:rPr>
        <w:t>zemědělství</w:t>
      </w:r>
      <w:proofErr w:type="spellEnd"/>
      <w:r w:rsidRPr="00E07F35">
        <w:rPr>
          <w:rFonts w:ascii="Arial" w:hAnsi="Arial" w:cs="Arial"/>
          <w:lang w:val="en-GB"/>
        </w:rPr>
        <w:t xml:space="preserve">. ÚZPI. Praha. 24 s. </w:t>
      </w:r>
    </w:p>
    <w:p w:rsidR="000356D1" w:rsidRDefault="000356D1" w:rsidP="000356D1">
      <w:pPr>
        <w:spacing w:after="240" w:line="360" w:lineRule="auto"/>
        <w:jc w:val="both"/>
        <w:rPr>
          <w:rFonts w:ascii="Arial" w:hAnsi="Arial" w:cs="Arial"/>
          <w:lang w:val="en-GB"/>
        </w:rPr>
      </w:pPr>
      <w:r w:rsidRPr="00E07F35">
        <w:rPr>
          <w:rFonts w:ascii="Arial" w:hAnsi="Arial" w:cs="Arial"/>
          <w:lang w:val="en-GB"/>
        </w:rPr>
        <w:t xml:space="preserve">Hanley, A.B., Belton, P.S., Fenwick, G.R., Janes, N.F., 1985. Ring oxygenated glucosinolates of </w:t>
      </w:r>
      <w:r w:rsidRPr="00E07F35">
        <w:rPr>
          <w:rFonts w:ascii="Arial" w:hAnsi="Arial" w:cs="Arial"/>
          <w:i/>
          <w:lang w:val="en-GB"/>
        </w:rPr>
        <w:t>Brassica</w:t>
      </w:r>
      <w:r w:rsidRPr="00E07F35">
        <w:rPr>
          <w:rFonts w:ascii="Arial" w:hAnsi="Arial" w:cs="Arial"/>
          <w:lang w:val="en-GB"/>
        </w:rPr>
        <w:t xml:space="preserve"> species. </w:t>
      </w:r>
      <w:proofErr w:type="spellStart"/>
      <w:r w:rsidRPr="00E07F35">
        <w:rPr>
          <w:rFonts w:ascii="Arial" w:hAnsi="Arial" w:cs="Arial"/>
          <w:i/>
          <w:lang w:val="en-GB"/>
        </w:rPr>
        <w:t>Phytochemistry</w:t>
      </w:r>
      <w:proofErr w:type="spellEnd"/>
      <w:r w:rsidRPr="00E07F35">
        <w:rPr>
          <w:rFonts w:ascii="Arial" w:hAnsi="Arial" w:cs="Arial"/>
          <w:i/>
          <w:lang w:val="en-GB"/>
        </w:rPr>
        <w:t>.</w:t>
      </w:r>
      <w:r w:rsidRPr="00E07F35">
        <w:rPr>
          <w:rFonts w:ascii="Arial" w:hAnsi="Arial" w:cs="Arial"/>
          <w:lang w:val="en-GB"/>
        </w:rPr>
        <w:t xml:space="preserve"> 24</w:t>
      </w:r>
      <w:r>
        <w:rPr>
          <w:rFonts w:ascii="Arial" w:hAnsi="Arial" w:cs="Arial"/>
          <w:lang w:val="en-GB"/>
        </w:rPr>
        <w:t>(3)</w:t>
      </w:r>
      <w:r w:rsidRPr="00E07F35">
        <w:rPr>
          <w:rFonts w:ascii="Arial" w:hAnsi="Arial" w:cs="Arial"/>
          <w:lang w:val="en-GB"/>
        </w:rPr>
        <w:t>: 598–600</w:t>
      </w:r>
      <w:r>
        <w:rPr>
          <w:rFonts w:ascii="Arial" w:hAnsi="Arial" w:cs="Arial"/>
          <w:lang w:val="en-GB"/>
        </w:rPr>
        <w:t>.</w:t>
      </w:r>
    </w:p>
    <w:p w:rsidR="008A3298" w:rsidRPr="00E07F35" w:rsidRDefault="008A3298" w:rsidP="000356D1">
      <w:pPr>
        <w:spacing w:after="240" w:line="360" w:lineRule="auto"/>
        <w:jc w:val="both"/>
        <w:rPr>
          <w:rFonts w:ascii="Arial" w:hAnsi="Arial" w:cs="Arial"/>
          <w:lang w:val="en-GB"/>
        </w:rPr>
      </w:pPr>
      <w:proofErr w:type="spellStart"/>
      <w:r>
        <w:rPr>
          <w:rFonts w:ascii="Arial" w:hAnsi="Arial" w:cs="Arial"/>
          <w:lang w:val="en-GB"/>
        </w:rPr>
        <w:t>Heimbach</w:t>
      </w:r>
      <w:proofErr w:type="spellEnd"/>
      <w:r>
        <w:rPr>
          <w:rFonts w:ascii="Arial" w:hAnsi="Arial" w:cs="Arial"/>
          <w:lang w:val="en-GB"/>
        </w:rPr>
        <w:t xml:space="preserve">, U., Müller, A., 2012. </w:t>
      </w:r>
      <w:r w:rsidRPr="002B1AC3">
        <w:rPr>
          <w:rFonts w:ascii="Arial" w:hAnsi="Arial" w:cs="Arial"/>
          <w:lang w:val="en-GB"/>
        </w:rPr>
        <w:t xml:space="preserve">Incidence of </w:t>
      </w:r>
      <w:proofErr w:type="spellStart"/>
      <w:r w:rsidRPr="002B1AC3">
        <w:rPr>
          <w:rFonts w:ascii="Arial" w:hAnsi="Arial" w:cs="Arial"/>
          <w:lang w:val="en-GB"/>
        </w:rPr>
        <w:t>pyrethroid</w:t>
      </w:r>
      <w:proofErr w:type="spellEnd"/>
      <w:r w:rsidRPr="002B1AC3">
        <w:rPr>
          <w:rFonts w:ascii="Arial" w:hAnsi="Arial" w:cs="Arial"/>
          <w:lang w:val="en-GB"/>
        </w:rPr>
        <w:t>-resistant oilseed rape</w:t>
      </w:r>
      <w:r>
        <w:rPr>
          <w:rFonts w:ascii="Arial" w:hAnsi="Arial" w:cs="Arial"/>
          <w:lang w:val="en-GB"/>
        </w:rPr>
        <w:t xml:space="preserve"> </w:t>
      </w:r>
      <w:r w:rsidRPr="002B1AC3">
        <w:rPr>
          <w:rFonts w:ascii="Arial" w:hAnsi="Arial" w:cs="Arial"/>
          <w:lang w:val="en-GB"/>
        </w:rPr>
        <w:t>pests in Germany</w:t>
      </w:r>
      <w:r>
        <w:rPr>
          <w:rFonts w:ascii="Arial" w:hAnsi="Arial" w:cs="Arial"/>
          <w:lang w:val="en-GB"/>
        </w:rPr>
        <w:t xml:space="preserve">. </w:t>
      </w:r>
      <w:r w:rsidRPr="009373D7">
        <w:rPr>
          <w:rFonts w:ascii="Arial" w:hAnsi="Arial" w:cs="Arial"/>
          <w:i/>
          <w:lang w:val="en-GB"/>
        </w:rPr>
        <w:t xml:space="preserve">Pest </w:t>
      </w:r>
      <w:proofErr w:type="spellStart"/>
      <w:r w:rsidRPr="009373D7">
        <w:rPr>
          <w:rFonts w:ascii="Arial" w:hAnsi="Arial" w:cs="Arial"/>
          <w:i/>
          <w:lang w:val="en-GB"/>
        </w:rPr>
        <w:t>Manag</w:t>
      </w:r>
      <w:proofErr w:type="spellEnd"/>
      <w:r w:rsidRPr="009373D7">
        <w:rPr>
          <w:rFonts w:ascii="Arial" w:hAnsi="Arial" w:cs="Arial"/>
          <w:i/>
          <w:lang w:val="en-GB"/>
        </w:rPr>
        <w:t>. Sci</w:t>
      </w:r>
      <w:r>
        <w:rPr>
          <w:rFonts w:ascii="Arial" w:hAnsi="Arial" w:cs="Arial"/>
          <w:lang w:val="en-GB"/>
        </w:rPr>
        <w:t>. 69(2): 209–216.</w:t>
      </w:r>
    </w:p>
    <w:p w:rsidR="000356D1" w:rsidRPr="00E07F35" w:rsidRDefault="000356D1" w:rsidP="000356D1">
      <w:pPr>
        <w:spacing w:after="240" w:line="360" w:lineRule="auto"/>
        <w:jc w:val="both"/>
        <w:rPr>
          <w:rFonts w:ascii="Arial" w:hAnsi="Arial" w:cs="Arial"/>
          <w:lang w:val="en-GB"/>
        </w:rPr>
      </w:pPr>
      <w:r w:rsidRPr="00E07F35">
        <w:rPr>
          <w:rFonts w:ascii="Arial" w:hAnsi="Arial" w:cs="Arial"/>
          <w:lang w:val="en-GB"/>
        </w:rPr>
        <w:t xml:space="preserve">Hrudová, E., </w:t>
      </w:r>
      <w:proofErr w:type="spellStart"/>
      <w:r w:rsidRPr="00E07F35">
        <w:rPr>
          <w:rFonts w:ascii="Arial" w:hAnsi="Arial" w:cs="Arial"/>
          <w:lang w:val="en-GB"/>
        </w:rPr>
        <w:t>Tóth</w:t>
      </w:r>
      <w:proofErr w:type="spellEnd"/>
      <w:r w:rsidRPr="00E07F35">
        <w:rPr>
          <w:rFonts w:ascii="Arial" w:hAnsi="Arial" w:cs="Arial"/>
          <w:lang w:val="en-GB"/>
        </w:rPr>
        <w:t xml:space="preserve">, P., Seidenglanz, M., </w:t>
      </w:r>
      <w:proofErr w:type="spellStart"/>
      <w:r w:rsidRPr="00E07F35">
        <w:rPr>
          <w:rFonts w:ascii="Arial" w:hAnsi="Arial" w:cs="Arial"/>
          <w:lang w:val="en-GB"/>
        </w:rPr>
        <w:t>Kolařík</w:t>
      </w:r>
      <w:proofErr w:type="spellEnd"/>
      <w:r w:rsidRPr="00E07F35">
        <w:rPr>
          <w:rFonts w:ascii="Arial" w:hAnsi="Arial" w:cs="Arial"/>
          <w:lang w:val="en-GB"/>
        </w:rPr>
        <w:t xml:space="preserve">, P., Havel, J., 2015. </w:t>
      </w:r>
      <w:proofErr w:type="spellStart"/>
      <w:r w:rsidRPr="00E07F35">
        <w:rPr>
          <w:rFonts w:ascii="Arial" w:hAnsi="Arial" w:cs="Arial"/>
          <w:lang w:val="en-GB"/>
        </w:rPr>
        <w:t>Testování</w:t>
      </w:r>
      <w:proofErr w:type="spellEnd"/>
      <w:r w:rsidRPr="00E07F35">
        <w:rPr>
          <w:rFonts w:ascii="Arial" w:hAnsi="Arial" w:cs="Arial"/>
          <w:lang w:val="en-GB"/>
        </w:rPr>
        <w:t xml:space="preserve"> </w:t>
      </w:r>
      <w:proofErr w:type="spellStart"/>
      <w:r w:rsidRPr="00E07F35">
        <w:rPr>
          <w:rFonts w:ascii="Arial" w:hAnsi="Arial" w:cs="Arial"/>
          <w:lang w:val="en-GB"/>
        </w:rPr>
        <w:t>citlivosti</w:t>
      </w:r>
      <w:proofErr w:type="spellEnd"/>
      <w:r w:rsidRPr="00E07F35">
        <w:rPr>
          <w:rFonts w:ascii="Arial" w:hAnsi="Arial" w:cs="Arial"/>
          <w:lang w:val="en-GB"/>
        </w:rPr>
        <w:t xml:space="preserve"> </w:t>
      </w:r>
      <w:proofErr w:type="spellStart"/>
      <w:r w:rsidRPr="00E07F35">
        <w:rPr>
          <w:rFonts w:ascii="Arial" w:hAnsi="Arial" w:cs="Arial"/>
          <w:lang w:val="en-GB"/>
        </w:rPr>
        <w:t>dřepčíků</w:t>
      </w:r>
      <w:proofErr w:type="spellEnd"/>
      <w:r w:rsidRPr="00E07F35">
        <w:rPr>
          <w:rFonts w:ascii="Arial" w:hAnsi="Arial" w:cs="Arial"/>
          <w:lang w:val="en-GB"/>
        </w:rPr>
        <w:t xml:space="preserve"> k </w:t>
      </w:r>
      <w:proofErr w:type="spellStart"/>
      <w:r w:rsidRPr="00E07F35">
        <w:rPr>
          <w:rFonts w:ascii="Arial" w:hAnsi="Arial" w:cs="Arial"/>
          <w:lang w:val="en-GB"/>
        </w:rPr>
        <w:t>vybraným</w:t>
      </w:r>
      <w:proofErr w:type="spellEnd"/>
      <w:r w:rsidRPr="00E07F35">
        <w:rPr>
          <w:rFonts w:ascii="Arial" w:hAnsi="Arial" w:cs="Arial"/>
          <w:lang w:val="en-GB"/>
        </w:rPr>
        <w:t xml:space="preserve"> </w:t>
      </w:r>
      <w:proofErr w:type="spellStart"/>
      <w:r w:rsidRPr="00E07F35">
        <w:rPr>
          <w:rFonts w:ascii="Arial" w:hAnsi="Arial" w:cs="Arial"/>
          <w:lang w:val="en-GB"/>
        </w:rPr>
        <w:t>insekticidům</w:t>
      </w:r>
      <w:proofErr w:type="spellEnd"/>
      <w:r w:rsidRPr="00E07F35">
        <w:rPr>
          <w:rFonts w:ascii="Arial" w:hAnsi="Arial" w:cs="Arial"/>
          <w:lang w:val="en-GB"/>
        </w:rPr>
        <w:t xml:space="preserve"> a </w:t>
      </w:r>
      <w:proofErr w:type="spellStart"/>
      <w:r w:rsidRPr="00E07F35">
        <w:rPr>
          <w:rFonts w:ascii="Arial" w:hAnsi="Arial" w:cs="Arial"/>
          <w:lang w:val="en-GB"/>
        </w:rPr>
        <w:t>prvotní</w:t>
      </w:r>
      <w:proofErr w:type="spellEnd"/>
      <w:r w:rsidRPr="00E07F35">
        <w:rPr>
          <w:rFonts w:ascii="Arial" w:hAnsi="Arial" w:cs="Arial"/>
          <w:lang w:val="en-GB"/>
        </w:rPr>
        <w:t xml:space="preserve"> </w:t>
      </w:r>
      <w:proofErr w:type="spellStart"/>
      <w:r w:rsidRPr="00E07F35">
        <w:rPr>
          <w:rFonts w:ascii="Arial" w:hAnsi="Arial" w:cs="Arial"/>
          <w:lang w:val="en-GB"/>
        </w:rPr>
        <w:t>výsledky</w:t>
      </w:r>
      <w:proofErr w:type="spellEnd"/>
      <w:r w:rsidRPr="00E07F35">
        <w:rPr>
          <w:rFonts w:ascii="Arial" w:hAnsi="Arial" w:cs="Arial"/>
          <w:lang w:val="en-GB"/>
        </w:rPr>
        <w:t xml:space="preserve"> </w:t>
      </w:r>
      <w:proofErr w:type="spellStart"/>
      <w:r w:rsidRPr="00E07F35">
        <w:rPr>
          <w:rFonts w:ascii="Arial" w:hAnsi="Arial" w:cs="Arial"/>
          <w:lang w:val="en-GB"/>
        </w:rPr>
        <w:t>sledování</w:t>
      </w:r>
      <w:proofErr w:type="spellEnd"/>
      <w:r w:rsidRPr="00E07F35">
        <w:rPr>
          <w:rFonts w:ascii="Arial" w:hAnsi="Arial" w:cs="Arial"/>
          <w:lang w:val="en-GB"/>
        </w:rPr>
        <w:t xml:space="preserve"> </w:t>
      </w:r>
      <w:proofErr w:type="spellStart"/>
      <w:r w:rsidRPr="00E07F35">
        <w:rPr>
          <w:rFonts w:ascii="Arial" w:hAnsi="Arial" w:cs="Arial"/>
          <w:lang w:val="en-GB"/>
        </w:rPr>
        <w:t>jejich</w:t>
      </w:r>
      <w:proofErr w:type="spellEnd"/>
      <w:r w:rsidRPr="00E07F35">
        <w:rPr>
          <w:rFonts w:ascii="Arial" w:hAnsi="Arial" w:cs="Arial"/>
          <w:lang w:val="en-GB"/>
        </w:rPr>
        <w:t xml:space="preserve"> </w:t>
      </w:r>
      <w:proofErr w:type="spellStart"/>
      <w:r w:rsidRPr="00E07F35">
        <w:rPr>
          <w:rFonts w:ascii="Arial" w:hAnsi="Arial" w:cs="Arial"/>
          <w:lang w:val="en-GB"/>
        </w:rPr>
        <w:t>druhového</w:t>
      </w:r>
      <w:proofErr w:type="spellEnd"/>
      <w:r w:rsidRPr="00E07F35">
        <w:rPr>
          <w:rFonts w:ascii="Arial" w:hAnsi="Arial" w:cs="Arial"/>
          <w:lang w:val="en-GB"/>
        </w:rPr>
        <w:t xml:space="preserve"> </w:t>
      </w:r>
      <w:proofErr w:type="spellStart"/>
      <w:r w:rsidRPr="00E07F35">
        <w:rPr>
          <w:rFonts w:ascii="Arial" w:hAnsi="Arial" w:cs="Arial"/>
          <w:lang w:val="en-GB"/>
        </w:rPr>
        <w:t>spektra</w:t>
      </w:r>
      <w:proofErr w:type="spellEnd"/>
      <w:r w:rsidRPr="00E07F35">
        <w:rPr>
          <w:rFonts w:ascii="Arial" w:hAnsi="Arial" w:cs="Arial"/>
          <w:lang w:val="en-GB"/>
        </w:rPr>
        <w:t xml:space="preserve"> v </w:t>
      </w:r>
      <w:proofErr w:type="spellStart"/>
      <w:r w:rsidRPr="00E07F35">
        <w:rPr>
          <w:rFonts w:ascii="Arial" w:hAnsi="Arial" w:cs="Arial"/>
          <w:lang w:val="en-GB"/>
        </w:rPr>
        <w:t>porostech</w:t>
      </w:r>
      <w:proofErr w:type="spellEnd"/>
      <w:r w:rsidRPr="00E07F35">
        <w:rPr>
          <w:rFonts w:ascii="Arial" w:hAnsi="Arial" w:cs="Arial"/>
          <w:lang w:val="en-GB"/>
        </w:rPr>
        <w:t xml:space="preserve"> </w:t>
      </w:r>
      <w:proofErr w:type="spellStart"/>
      <w:r w:rsidRPr="00E07F35">
        <w:rPr>
          <w:rFonts w:ascii="Arial" w:hAnsi="Arial" w:cs="Arial"/>
          <w:lang w:val="en-GB"/>
        </w:rPr>
        <w:t>řepky</w:t>
      </w:r>
      <w:proofErr w:type="spellEnd"/>
      <w:r w:rsidRPr="00E07F35">
        <w:rPr>
          <w:rFonts w:ascii="Arial" w:hAnsi="Arial" w:cs="Arial"/>
          <w:lang w:val="en-GB"/>
        </w:rPr>
        <w:t xml:space="preserve">. </w:t>
      </w:r>
      <w:proofErr w:type="spellStart"/>
      <w:r w:rsidRPr="00E07F35">
        <w:rPr>
          <w:rFonts w:ascii="Arial" w:hAnsi="Arial" w:cs="Arial"/>
          <w:i/>
          <w:lang w:val="en-GB"/>
        </w:rPr>
        <w:t>Sborník</w:t>
      </w:r>
      <w:proofErr w:type="spellEnd"/>
      <w:r w:rsidRPr="00E07F35">
        <w:rPr>
          <w:rFonts w:ascii="Arial" w:hAnsi="Arial" w:cs="Arial"/>
          <w:i/>
          <w:lang w:val="en-GB"/>
        </w:rPr>
        <w:t xml:space="preserve"> z </w:t>
      </w:r>
      <w:proofErr w:type="spellStart"/>
      <w:r w:rsidRPr="00E07F35">
        <w:rPr>
          <w:rFonts w:ascii="Arial" w:hAnsi="Arial" w:cs="Arial"/>
          <w:i/>
          <w:lang w:val="en-GB"/>
        </w:rPr>
        <w:t>konference</w:t>
      </w:r>
      <w:proofErr w:type="spellEnd"/>
      <w:r w:rsidRPr="00E07F35">
        <w:rPr>
          <w:rFonts w:ascii="Arial" w:hAnsi="Arial" w:cs="Arial"/>
          <w:i/>
          <w:lang w:val="en-GB"/>
        </w:rPr>
        <w:t xml:space="preserve"> </w:t>
      </w:r>
      <w:proofErr w:type="spellStart"/>
      <w:r w:rsidRPr="00E07F35">
        <w:rPr>
          <w:rFonts w:ascii="Arial" w:hAnsi="Arial" w:cs="Arial"/>
          <w:i/>
          <w:lang w:val="en-GB"/>
        </w:rPr>
        <w:t>prosperující</w:t>
      </w:r>
      <w:proofErr w:type="spellEnd"/>
      <w:r w:rsidRPr="00E07F35">
        <w:rPr>
          <w:rFonts w:ascii="Arial" w:hAnsi="Arial" w:cs="Arial"/>
          <w:i/>
          <w:lang w:val="en-GB"/>
        </w:rPr>
        <w:t xml:space="preserve"> </w:t>
      </w:r>
      <w:proofErr w:type="spellStart"/>
      <w:r w:rsidRPr="00E07F35">
        <w:rPr>
          <w:rFonts w:ascii="Arial" w:hAnsi="Arial" w:cs="Arial"/>
          <w:i/>
          <w:lang w:val="en-GB"/>
        </w:rPr>
        <w:t>olejniny</w:t>
      </w:r>
      <w:proofErr w:type="spellEnd"/>
      <w:r w:rsidRPr="00E07F35">
        <w:rPr>
          <w:rFonts w:ascii="Arial" w:hAnsi="Arial" w:cs="Arial"/>
          <w:lang w:val="en-GB"/>
        </w:rPr>
        <w:t>. 82–84.</w:t>
      </w:r>
    </w:p>
    <w:p w:rsidR="00862D35" w:rsidRDefault="00862D35" w:rsidP="00862D35">
      <w:pPr>
        <w:spacing w:after="240" w:line="360" w:lineRule="auto"/>
        <w:jc w:val="both"/>
        <w:rPr>
          <w:rFonts w:ascii="Arial" w:hAnsi="Arial" w:cs="Arial"/>
          <w:lang w:val="en-GB"/>
        </w:rPr>
      </w:pPr>
      <w:r w:rsidRPr="00E07F35">
        <w:rPr>
          <w:rFonts w:ascii="Arial" w:hAnsi="Arial" w:cs="Arial"/>
          <w:lang w:val="en-GB"/>
        </w:rPr>
        <w:t xml:space="preserve">Jansen, M.A.K., Hectors, K., O’Brien, N.M., </w:t>
      </w:r>
      <w:proofErr w:type="spellStart"/>
      <w:r w:rsidRPr="00E07F35">
        <w:rPr>
          <w:rFonts w:ascii="Arial" w:hAnsi="Arial" w:cs="Arial"/>
          <w:lang w:val="en-GB"/>
        </w:rPr>
        <w:t>Guisez</w:t>
      </w:r>
      <w:proofErr w:type="spellEnd"/>
      <w:r w:rsidRPr="00E07F35">
        <w:rPr>
          <w:rFonts w:ascii="Arial" w:hAnsi="Arial" w:cs="Arial"/>
          <w:lang w:val="en-GB"/>
        </w:rPr>
        <w:t xml:space="preserve">, Y., Potters, G., 2008. Plant stress and human health: Do human consumers benefit from UV-B acclimated crops? </w:t>
      </w:r>
      <w:r w:rsidRPr="00E07F35">
        <w:rPr>
          <w:rFonts w:ascii="Arial" w:hAnsi="Arial" w:cs="Arial"/>
          <w:i/>
          <w:lang w:val="en-GB"/>
        </w:rPr>
        <w:t>Plant Sci.</w:t>
      </w:r>
      <w:r w:rsidRPr="00E07F35">
        <w:rPr>
          <w:rFonts w:ascii="Arial" w:hAnsi="Arial" w:cs="Arial"/>
          <w:lang w:val="en-GB"/>
        </w:rPr>
        <w:t xml:space="preserve"> 175</w:t>
      </w:r>
      <w:r>
        <w:rPr>
          <w:rFonts w:ascii="Arial" w:hAnsi="Arial" w:cs="Arial"/>
          <w:lang w:val="en-GB"/>
        </w:rPr>
        <w:t>(4)</w:t>
      </w:r>
      <w:r w:rsidRPr="00E07F35">
        <w:rPr>
          <w:rFonts w:ascii="Arial" w:hAnsi="Arial" w:cs="Arial"/>
          <w:lang w:val="en-GB"/>
        </w:rPr>
        <w:t>: 449–458.</w:t>
      </w:r>
    </w:p>
    <w:p w:rsidR="00053C0C" w:rsidRPr="00E07F35" w:rsidRDefault="00053C0C" w:rsidP="00862D35">
      <w:pPr>
        <w:spacing w:after="240" w:line="360" w:lineRule="auto"/>
        <w:jc w:val="both"/>
        <w:rPr>
          <w:rFonts w:ascii="Arial" w:hAnsi="Arial" w:cs="Arial"/>
          <w:lang w:val="en-GB"/>
        </w:rPr>
      </w:pPr>
      <w:r w:rsidRPr="00646539">
        <w:rPr>
          <w:rFonts w:ascii="Arial" w:hAnsi="Arial" w:cs="Arial"/>
          <w:lang w:val="en-GB"/>
        </w:rPr>
        <w:t>Johnson, D</w:t>
      </w:r>
      <w:r>
        <w:rPr>
          <w:rFonts w:ascii="Arial" w:hAnsi="Arial" w:cs="Arial"/>
          <w:lang w:val="en-GB"/>
        </w:rPr>
        <w:t>.</w:t>
      </w:r>
      <w:r w:rsidRPr="00646539">
        <w:rPr>
          <w:rFonts w:ascii="Arial" w:hAnsi="Arial" w:cs="Arial"/>
          <w:lang w:val="en-GB"/>
        </w:rPr>
        <w:t>R.</w:t>
      </w:r>
      <w:r>
        <w:rPr>
          <w:rFonts w:ascii="Arial" w:hAnsi="Arial" w:cs="Arial"/>
          <w:lang w:val="en-GB"/>
        </w:rPr>
        <w:t>,</w:t>
      </w:r>
      <w:r w:rsidRPr="00646539">
        <w:rPr>
          <w:rFonts w:ascii="Arial" w:hAnsi="Arial" w:cs="Arial"/>
          <w:lang w:val="en-GB"/>
        </w:rPr>
        <w:t xml:space="preserve"> 1953. </w:t>
      </w:r>
      <w:r w:rsidRPr="00646539">
        <w:rPr>
          <w:rFonts w:ascii="Arial" w:hAnsi="Arial" w:cs="Arial"/>
          <w:i/>
          <w:lang w:val="en-GB"/>
        </w:rPr>
        <w:t xml:space="preserve">Plutella </w:t>
      </w:r>
      <w:proofErr w:type="spellStart"/>
      <w:r w:rsidRPr="00646539">
        <w:rPr>
          <w:rFonts w:ascii="Arial" w:hAnsi="Arial" w:cs="Arial"/>
          <w:i/>
          <w:lang w:val="en-GB"/>
        </w:rPr>
        <w:t>maculipennis</w:t>
      </w:r>
      <w:proofErr w:type="spellEnd"/>
      <w:r w:rsidRPr="00646539">
        <w:rPr>
          <w:rFonts w:ascii="Arial" w:hAnsi="Arial" w:cs="Arial"/>
          <w:lang w:val="en-GB"/>
        </w:rPr>
        <w:t xml:space="preserve"> resistance to DDT in Java. J</w:t>
      </w:r>
      <w:r>
        <w:rPr>
          <w:rFonts w:ascii="Arial" w:hAnsi="Arial" w:cs="Arial"/>
          <w:lang w:val="en-GB"/>
        </w:rPr>
        <w:t>.</w:t>
      </w:r>
      <w:r w:rsidRPr="00646539">
        <w:rPr>
          <w:rFonts w:ascii="Arial" w:hAnsi="Arial" w:cs="Arial"/>
          <w:lang w:val="en-GB"/>
        </w:rPr>
        <w:t xml:space="preserve"> Econ</w:t>
      </w:r>
      <w:r>
        <w:rPr>
          <w:rFonts w:ascii="Arial" w:hAnsi="Arial" w:cs="Arial"/>
          <w:lang w:val="en-GB"/>
        </w:rPr>
        <w:t>.</w:t>
      </w:r>
      <w:r w:rsidRPr="00646539">
        <w:rPr>
          <w:rFonts w:ascii="Arial" w:hAnsi="Arial" w:cs="Arial"/>
          <w:lang w:val="en-GB"/>
        </w:rPr>
        <w:t xml:space="preserve"> </w:t>
      </w:r>
      <w:proofErr w:type="spellStart"/>
      <w:r w:rsidRPr="00646539">
        <w:rPr>
          <w:rFonts w:ascii="Arial" w:hAnsi="Arial" w:cs="Arial"/>
          <w:lang w:val="en-GB"/>
        </w:rPr>
        <w:t>Entomol</w:t>
      </w:r>
      <w:proofErr w:type="spellEnd"/>
      <w:r>
        <w:rPr>
          <w:rFonts w:ascii="Arial" w:hAnsi="Arial" w:cs="Arial"/>
          <w:lang w:val="en-GB"/>
        </w:rPr>
        <w:t>.</w:t>
      </w:r>
      <w:r w:rsidRPr="00646539">
        <w:rPr>
          <w:rFonts w:ascii="Arial" w:hAnsi="Arial" w:cs="Arial"/>
          <w:lang w:val="en-GB"/>
        </w:rPr>
        <w:t xml:space="preserve"> 46</w:t>
      </w:r>
      <w:r>
        <w:rPr>
          <w:rFonts w:ascii="Arial" w:hAnsi="Arial" w:cs="Arial"/>
          <w:lang w:val="en-GB"/>
        </w:rPr>
        <w:t>(1)</w:t>
      </w:r>
      <w:r w:rsidRPr="00646539">
        <w:rPr>
          <w:rFonts w:ascii="Arial" w:hAnsi="Arial" w:cs="Arial"/>
          <w:lang w:val="en-GB"/>
        </w:rPr>
        <w:t>: 176</w:t>
      </w:r>
      <w:r>
        <w:rPr>
          <w:rFonts w:ascii="Arial" w:hAnsi="Arial" w:cs="Arial"/>
          <w:lang w:val="en-GB"/>
        </w:rPr>
        <w:t>.</w:t>
      </w:r>
    </w:p>
    <w:p w:rsidR="00862D35" w:rsidRPr="00E07F35" w:rsidRDefault="00862D35" w:rsidP="00862D35">
      <w:pPr>
        <w:spacing w:after="240" w:line="360" w:lineRule="auto"/>
        <w:jc w:val="both"/>
        <w:rPr>
          <w:rFonts w:ascii="Arial" w:hAnsi="Arial" w:cs="Arial"/>
          <w:lang w:val="en-GB"/>
        </w:rPr>
      </w:pPr>
      <w:r w:rsidRPr="00E07F35">
        <w:rPr>
          <w:rFonts w:ascii="Arial" w:hAnsi="Arial" w:cs="Arial"/>
          <w:lang w:val="en-GB"/>
        </w:rPr>
        <w:t xml:space="preserve">Kazda, J., 2014. </w:t>
      </w:r>
      <w:proofErr w:type="spellStart"/>
      <w:r w:rsidRPr="00E07F35">
        <w:rPr>
          <w:rFonts w:ascii="Arial" w:hAnsi="Arial" w:cs="Arial"/>
          <w:lang w:val="en-GB"/>
        </w:rPr>
        <w:t>Ovlivnil</w:t>
      </w:r>
      <w:proofErr w:type="spellEnd"/>
      <w:r w:rsidRPr="00E07F35">
        <w:rPr>
          <w:rFonts w:ascii="Arial" w:hAnsi="Arial" w:cs="Arial"/>
          <w:lang w:val="en-GB"/>
        </w:rPr>
        <w:t xml:space="preserve"> </w:t>
      </w:r>
      <w:proofErr w:type="spellStart"/>
      <w:r w:rsidRPr="00E07F35">
        <w:rPr>
          <w:rFonts w:ascii="Arial" w:hAnsi="Arial" w:cs="Arial"/>
          <w:lang w:val="en-GB"/>
        </w:rPr>
        <w:t>zákaz</w:t>
      </w:r>
      <w:proofErr w:type="spellEnd"/>
      <w:r w:rsidRPr="00E07F35">
        <w:rPr>
          <w:rFonts w:ascii="Arial" w:hAnsi="Arial" w:cs="Arial"/>
          <w:lang w:val="en-GB"/>
        </w:rPr>
        <w:t xml:space="preserve"> </w:t>
      </w:r>
      <w:proofErr w:type="spellStart"/>
      <w:r w:rsidRPr="00E07F35">
        <w:rPr>
          <w:rFonts w:ascii="Arial" w:hAnsi="Arial" w:cs="Arial"/>
          <w:lang w:val="en-GB"/>
        </w:rPr>
        <w:t>moření</w:t>
      </w:r>
      <w:proofErr w:type="spellEnd"/>
      <w:r w:rsidRPr="00E07F35">
        <w:rPr>
          <w:rFonts w:ascii="Arial" w:hAnsi="Arial" w:cs="Arial"/>
          <w:lang w:val="en-GB"/>
        </w:rPr>
        <w:t xml:space="preserve"> </w:t>
      </w:r>
      <w:proofErr w:type="spellStart"/>
      <w:r w:rsidRPr="00E07F35">
        <w:rPr>
          <w:rFonts w:ascii="Arial" w:hAnsi="Arial" w:cs="Arial"/>
          <w:lang w:val="en-GB"/>
        </w:rPr>
        <w:t>řepky</w:t>
      </w:r>
      <w:proofErr w:type="spellEnd"/>
      <w:r w:rsidRPr="00E07F35">
        <w:rPr>
          <w:rFonts w:ascii="Arial" w:hAnsi="Arial" w:cs="Arial"/>
          <w:lang w:val="en-GB"/>
        </w:rPr>
        <w:t xml:space="preserve"> neonikotinoidy </w:t>
      </w:r>
      <w:proofErr w:type="spellStart"/>
      <w:r w:rsidRPr="00E07F35">
        <w:rPr>
          <w:rFonts w:ascii="Arial" w:hAnsi="Arial" w:cs="Arial"/>
          <w:lang w:val="en-GB"/>
        </w:rPr>
        <w:t>letošní</w:t>
      </w:r>
      <w:proofErr w:type="spellEnd"/>
      <w:r w:rsidRPr="00E07F35">
        <w:rPr>
          <w:rFonts w:ascii="Arial" w:hAnsi="Arial" w:cs="Arial"/>
          <w:lang w:val="en-GB"/>
        </w:rPr>
        <w:t xml:space="preserve"> </w:t>
      </w:r>
      <w:proofErr w:type="spellStart"/>
      <w:r w:rsidRPr="00E07F35">
        <w:rPr>
          <w:rFonts w:ascii="Arial" w:hAnsi="Arial" w:cs="Arial"/>
          <w:lang w:val="en-GB"/>
        </w:rPr>
        <w:t>porosty</w:t>
      </w:r>
      <w:proofErr w:type="spellEnd"/>
      <w:r w:rsidRPr="00E07F35">
        <w:rPr>
          <w:rFonts w:ascii="Arial" w:hAnsi="Arial" w:cs="Arial"/>
          <w:lang w:val="en-GB"/>
        </w:rPr>
        <w:t xml:space="preserve"> – </w:t>
      </w:r>
      <w:proofErr w:type="spellStart"/>
      <w:r w:rsidRPr="00E07F35">
        <w:rPr>
          <w:rFonts w:ascii="Arial" w:hAnsi="Arial" w:cs="Arial"/>
          <w:lang w:val="en-GB"/>
        </w:rPr>
        <w:t>ano</w:t>
      </w:r>
      <w:proofErr w:type="spellEnd"/>
      <w:r w:rsidRPr="00E07F35">
        <w:rPr>
          <w:rFonts w:ascii="Arial" w:hAnsi="Arial" w:cs="Arial"/>
          <w:lang w:val="en-GB"/>
        </w:rPr>
        <w:t xml:space="preserve">, </w:t>
      </w:r>
      <w:proofErr w:type="spellStart"/>
      <w:r w:rsidRPr="00E07F35">
        <w:rPr>
          <w:rFonts w:ascii="Arial" w:hAnsi="Arial" w:cs="Arial"/>
          <w:lang w:val="en-GB"/>
        </w:rPr>
        <w:t>nebo</w:t>
      </w:r>
      <w:proofErr w:type="spellEnd"/>
      <w:r w:rsidRPr="00E07F35">
        <w:rPr>
          <w:rFonts w:ascii="Arial" w:hAnsi="Arial" w:cs="Arial"/>
          <w:lang w:val="en-GB"/>
        </w:rPr>
        <w:t xml:space="preserve"> ne? </w:t>
      </w:r>
      <w:proofErr w:type="spellStart"/>
      <w:r w:rsidRPr="00E07F35">
        <w:rPr>
          <w:rFonts w:ascii="Arial" w:hAnsi="Arial" w:cs="Arial"/>
          <w:lang w:val="en-GB"/>
        </w:rPr>
        <w:t>Úroda</w:t>
      </w:r>
      <w:proofErr w:type="spellEnd"/>
      <w:r w:rsidRPr="00E07F35">
        <w:rPr>
          <w:rFonts w:ascii="Arial" w:hAnsi="Arial" w:cs="Arial"/>
          <w:lang w:val="en-GB"/>
        </w:rPr>
        <w:t xml:space="preserve">. </w:t>
      </w:r>
      <w:proofErr w:type="gramStart"/>
      <w:r w:rsidRPr="00E07F35">
        <w:rPr>
          <w:rFonts w:ascii="Arial" w:hAnsi="Arial" w:cs="Arial"/>
          <w:lang w:val="en-GB"/>
        </w:rPr>
        <w:t>online</w:t>
      </w:r>
      <w:proofErr w:type="gramEnd"/>
      <w:r w:rsidRPr="00E07F35">
        <w:rPr>
          <w:rFonts w:ascii="Arial" w:hAnsi="Arial" w:cs="Arial"/>
          <w:lang w:val="en-GB"/>
        </w:rPr>
        <w:t xml:space="preserve"> [http://uroda.cz/ovlivnil-zakaz-moreni-repky-neonikotinoidy-letosni-porosty-ano-nebo-ne/]</w:t>
      </w:r>
    </w:p>
    <w:p w:rsidR="00862D35" w:rsidRPr="00E07F35" w:rsidRDefault="00862D35" w:rsidP="00862D35">
      <w:pPr>
        <w:spacing w:after="240" w:line="360" w:lineRule="auto"/>
        <w:jc w:val="both"/>
        <w:rPr>
          <w:rFonts w:ascii="Arial" w:hAnsi="Arial" w:cs="Arial"/>
          <w:lang w:val="en-GB"/>
        </w:rPr>
      </w:pPr>
      <w:r w:rsidRPr="00E07F35">
        <w:rPr>
          <w:rFonts w:ascii="Arial" w:hAnsi="Arial" w:cs="Arial"/>
          <w:lang w:val="en-GB"/>
        </w:rPr>
        <w:t xml:space="preserve">Khaliq, A., </w:t>
      </w:r>
      <w:proofErr w:type="spellStart"/>
      <w:r w:rsidRPr="00E07F35">
        <w:rPr>
          <w:rFonts w:ascii="Arial" w:hAnsi="Arial" w:cs="Arial"/>
          <w:lang w:val="en-GB"/>
        </w:rPr>
        <w:t>Attique</w:t>
      </w:r>
      <w:proofErr w:type="spellEnd"/>
      <w:r w:rsidRPr="00E07F35">
        <w:rPr>
          <w:rFonts w:ascii="Arial" w:hAnsi="Arial" w:cs="Arial"/>
          <w:lang w:val="en-GB"/>
        </w:rPr>
        <w:t xml:space="preserve">, M.N.R., </w:t>
      </w:r>
      <w:proofErr w:type="spellStart"/>
      <w:r w:rsidRPr="00E07F35">
        <w:rPr>
          <w:rFonts w:ascii="Arial" w:hAnsi="Arial" w:cs="Arial"/>
          <w:lang w:val="en-GB"/>
        </w:rPr>
        <w:t>Sayyed</w:t>
      </w:r>
      <w:proofErr w:type="spellEnd"/>
      <w:r w:rsidRPr="00E07F35">
        <w:rPr>
          <w:rFonts w:ascii="Arial" w:hAnsi="Arial" w:cs="Arial"/>
          <w:lang w:val="en-GB"/>
        </w:rPr>
        <w:t xml:space="preserve">, A.H., 2007. Evidence for resistance to pyrethroids and organophosphates in </w:t>
      </w:r>
      <w:r w:rsidRPr="00E07F35">
        <w:rPr>
          <w:rFonts w:ascii="Arial" w:hAnsi="Arial" w:cs="Arial"/>
          <w:i/>
          <w:lang w:val="en-GB"/>
        </w:rPr>
        <w:t>Plutella xylostella</w:t>
      </w:r>
      <w:r w:rsidRPr="00E07F35">
        <w:rPr>
          <w:rFonts w:ascii="Arial" w:hAnsi="Arial" w:cs="Arial"/>
          <w:lang w:val="en-GB"/>
        </w:rPr>
        <w:t xml:space="preserve"> (</w:t>
      </w:r>
      <w:proofErr w:type="gramStart"/>
      <w:r w:rsidRPr="00E07F35">
        <w:rPr>
          <w:rFonts w:ascii="Arial" w:hAnsi="Arial" w:cs="Arial"/>
          <w:lang w:val="en-GB"/>
        </w:rPr>
        <w:t>Lepidoptera :</w:t>
      </w:r>
      <w:proofErr w:type="gramEnd"/>
      <w:r w:rsidRPr="00E07F35">
        <w:rPr>
          <w:rFonts w:ascii="Arial" w:hAnsi="Arial" w:cs="Arial"/>
          <w:lang w:val="en-GB"/>
        </w:rPr>
        <w:t xml:space="preserve"> </w:t>
      </w:r>
      <w:proofErr w:type="spellStart"/>
      <w:r w:rsidRPr="00E07F35">
        <w:rPr>
          <w:rFonts w:ascii="Arial" w:hAnsi="Arial" w:cs="Arial"/>
          <w:lang w:val="en-GB"/>
        </w:rPr>
        <w:t>Plutellidae</w:t>
      </w:r>
      <w:proofErr w:type="spellEnd"/>
      <w:r w:rsidRPr="00E07F35">
        <w:rPr>
          <w:rFonts w:ascii="Arial" w:hAnsi="Arial" w:cs="Arial"/>
          <w:lang w:val="en-GB"/>
        </w:rPr>
        <w:t xml:space="preserve">) from Pakistan. </w:t>
      </w:r>
      <w:r w:rsidRPr="00E07F35">
        <w:rPr>
          <w:rFonts w:ascii="Arial" w:hAnsi="Arial" w:cs="Arial"/>
          <w:i/>
          <w:lang w:val="en-GB"/>
        </w:rPr>
        <w:t xml:space="preserve">B. </w:t>
      </w:r>
      <w:proofErr w:type="spellStart"/>
      <w:r w:rsidRPr="00E07F35">
        <w:rPr>
          <w:rFonts w:ascii="Arial" w:hAnsi="Arial" w:cs="Arial"/>
          <w:i/>
          <w:lang w:val="en-GB"/>
        </w:rPr>
        <w:t>Entomol</w:t>
      </w:r>
      <w:proofErr w:type="spellEnd"/>
      <w:r w:rsidRPr="00E07F35">
        <w:rPr>
          <w:rFonts w:ascii="Arial" w:hAnsi="Arial" w:cs="Arial"/>
          <w:i/>
          <w:lang w:val="en-GB"/>
        </w:rPr>
        <w:t xml:space="preserve">. Res. </w:t>
      </w:r>
      <w:r w:rsidRPr="00E07F35">
        <w:rPr>
          <w:rFonts w:ascii="Arial" w:hAnsi="Arial" w:cs="Arial"/>
          <w:lang w:val="en-GB"/>
        </w:rPr>
        <w:t>97(2): 191–200.</w:t>
      </w:r>
    </w:p>
    <w:p w:rsidR="00862D35" w:rsidRPr="00E07F35" w:rsidRDefault="00862D35" w:rsidP="00862D35">
      <w:pPr>
        <w:spacing w:after="240" w:line="360" w:lineRule="auto"/>
        <w:jc w:val="both"/>
        <w:rPr>
          <w:rFonts w:ascii="Arial" w:hAnsi="Arial" w:cs="Arial"/>
          <w:lang w:val="en-GB"/>
        </w:rPr>
      </w:pPr>
      <w:r w:rsidRPr="00E07F35">
        <w:rPr>
          <w:rFonts w:ascii="Arial" w:hAnsi="Arial" w:cs="Arial"/>
          <w:lang w:val="en-GB"/>
        </w:rPr>
        <w:t xml:space="preserve">Kocourek, F., Holý, K., Stará, J., 2013. </w:t>
      </w:r>
      <w:proofErr w:type="spellStart"/>
      <w:r w:rsidRPr="00ED2777">
        <w:rPr>
          <w:rFonts w:ascii="Arial" w:hAnsi="Arial" w:cs="Arial"/>
          <w:i/>
          <w:lang w:val="en-GB"/>
        </w:rPr>
        <w:t>Optimalizace</w:t>
      </w:r>
      <w:proofErr w:type="spellEnd"/>
      <w:r w:rsidRPr="00ED2777">
        <w:rPr>
          <w:rFonts w:ascii="Arial" w:hAnsi="Arial" w:cs="Arial"/>
          <w:i/>
          <w:lang w:val="en-GB"/>
        </w:rPr>
        <w:t xml:space="preserve"> </w:t>
      </w:r>
      <w:proofErr w:type="spellStart"/>
      <w:r w:rsidRPr="00ED2777">
        <w:rPr>
          <w:rFonts w:ascii="Arial" w:hAnsi="Arial" w:cs="Arial"/>
          <w:i/>
          <w:lang w:val="en-GB"/>
        </w:rPr>
        <w:t>používání</w:t>
      </w:r>
      <w:proofErr w:type="spellEnd"/>
      <w:r w:rsidRPr="00ED2777">
        <w:rPr>
          <w:rFonts w:ascii="Arial" w:hAnsi="Arial" w:cs="Arial"/>
          <w:i/>
          <w:lang w:val="en-GB"/>
        </w:rPr>
        <w:t xml:space="preserve"> </w:t>
      </w:r>
      <w:proofErr w:type="spellStart"/>
      <w:r w:rsidRPr="00ED2777">
        <w:rPr>
          <w:rFonts w:ascii="Arial" w:hAnsi="Arial" w:cs="Arial"/>
          <w:i/>
          <w:lang w:val="en-GB"/>
        </w:rPr>
        <w:t>pesticidů</w:t>
      </w:r>
      <w:proofErr w:type="spellEnd"/>
      <w:r w:rsidRPr="00ED2777">
        <w:rPr>
          <w:rFonts w:ascii="Arial" w:hAnsi="Arial" w:cs="Arial"/>
          <w:i/>
          <w:lang w:val="en-GB"/>
        </w:rPr>
        <w:t xml:space="preserve"> </w:t>
      </w:r>
      <w:proofErr w:type="spellStart"/>
      <w:r w:rsidRPr="00ED2777">
        <w:rPr>
          <w:rFonts w:ascii="Arial" w:hAnsi="Arial" w:cs="Arial"/>
          <w:i/>
          <w:lang w:val="en-GB"/>
        </w:rPr>
        <w:t>proti</w:t>
      </w:r>
      <w:proofErr w:type="spellEnd"/>
      <w:r w:rsidRPr="00ED2777">
        <w:rPr>
          <w:rFonts w:ascii="Arial" w:hAnsi="Arial" w:cs="Arial"/>
          <w:i/>
          <w:lang w:val="en-GB"/>
        </w:rPr>
        <w:t xml:space="preserve"> </w:t>
      </w:r>
      <w:proofErr w:type="spellStart"/>
      <w:r w:rsidRPr="00ED2777">
        <w:rPr>
          <w:rFonts w:ascii="Arial" w:hAnsi="Arial" w:cs="Arial"/>
          <w:i/>
          <w:lang w:val="en-GB"/>
        </w:rPr>
        <w:t>škůdcům</w:t>
      </w:r>
      <w:proofErr w:type="spellEnd"/>
      <w:r w:rsidRPr="00ED2777">
        <w:rPr>
          <w:rFonts w:ascii="Arial" w:hAnsi="Arial" w:cs="Arial"/>
          <w:i/>
          <w:lang w:val="en-GB"/>
        </w:rPr>
        <w:t xml:space="preserve"> v </w:t>
      </w:r>
      <w:proofErr w:type="spellStart"/>
      <w:r w:rsidRPr="00ED2777">
        <w:rPr>
          <w:rFonts w:ascii="Arial" w:hAnsi="Arial" w:cs="Arial"/>
          <w:i/>
          <w:lang w:val="en-GB"/>
        </w:rPr>
        <w:t>systému</w:t>
      </w:r>
      <w:proofErr w:type="spellEnd"/>
      <w:r w:rsidRPr="00ED2777">
        <w:rPr>
          <w:rFonts w:ascii="Arial" w:hAnsi="Arial" w:cs="Arial"/>
          <w:i/>
          <w:lang w:val="en-GB"/>
        </w:rPr>
        <w:t xml:space="preserve"> </w:t>
      </w:r>
      <w:proofErr w:type="spellStart"/>
      <w:r w:rsidRPr="00ED2777">
        <w:rPr>
          <w:rFonts w:ascii="Arial" w:hAnsi="Arial" w:cs="Arial"/>
          <w:i/>
          <w:lang w:val="en-GB"/>
        </w:rPr>
        <w:t>integrované</w:t>
      </w:r>
      <w:proofErr w:type="spellEnd"/>
      <w:r w:rsidRPr="00ED2777">
        <w:rPr>
          <w:rFonts w:ascii="Arial" w:hAnsi="Arial" w:cs="Arial"/>
          <w:i/>
          <w:lang w:val="en-GB"/>
        </w:rPr>
        <w:t xml:space="preserve"> </w:t>
      </w:r>
      <w:proofErr w:type="spellStart"/>
      <w:r w:rsidRPr="00ED2777">
        <w:rPr>
          <w:rFonts w:ascii="Arial" w:hAnsi="Arial" w:cs="Arial"/>
          <w:i/>
          <w:lang w:val="en-GB"/>
        </w:rPr>
        <w:t>produkce</w:t>
      </w:r>
      <w:proofErr w:type="spellEnd"/>
      <w:r w:rsidRPr="00ED2777">
        <w:rPr>
          <w:rFonts w:ascii="Arial" w:hAnsi="Arial" w:cs="Arial"/>
          <w:i/>
          <w:lang w:val="en-GB"/>
        </w:rPr>
        <w:t xml:space="preserve"> </w:t>
      </w:r>
      <w:proofErr w:type="spellStart"/>
      <w:r w:rsidRPr="00ED2777">
        <w:rPr>
          <w:rFonts w:ascii="Arial" w:hAnsi="Arial" w:cs="Arial"/>
          <w:i/>
          <w:lang w:val="en-GB"/>
        </w:rPr>
        <w:t>brukvovité</w:t>
      </w:r>
      <w:proofErr w:type="spellEnd"/>
      <w:r w:rsidRPr="00ED2777">
        <w:rPr>
          <w:rFonts w:ascii="Arial" w:hAnsi="Arial" w:cs="Arial"/>
          <w:i/>
          <w:lang w:val="en-GB"/>
        </w:rPr>
        <w:t xml:space="preserve"> </w:t>
      </w:r>
      <w:proofErr w:type="spellStart"/>
      <w:r w:rsidRPr="00ED2777">
        <w:rPr>
          <w:rFonts w:ascii="Arial" w:hAnsi="Arial" w:cs="Arial"/>
          <w:i/>
          <w:lang w:val="en-GB"/>
        </w:rPr>
        <w:t>zeleniny</w:t>
      </w:r>
      <w:proofErr w:type="spellEnd"/>
      <w:r w:rsidRPr="00E07F35">
        <w:rPr>
          <w:rFonts w:ascii="Arial" w:hAnsi="Arial" w:cs="Arial"/>
          <w:lang w:val="en-GB"/>
        </w:rPr>
        <w:t xml:space="preserve">. </w:t>
      </w:r>
      <w:proofErr w:type="spellStart"/>
      <w:r w:rsidRPr="00E07F35">
        <w:rPr>
          <w:rFonts w:ascii="Arial" w:hAnsi="Arial" w:cs="Arial"/>
          <w:lang w:val="en-GB"/>
        </w:rPr>
        <w:t>Certifikovaná</w:t>
      </w:r>
      <w:proofErr w:type="spellEnd"/>
      <w:r w:rsidRPr="00E07F35">
        <w:rPr>
          <w:rFonts w:ascii="Arial" w:hAnsi="Arial" w:cs="Arial"/>
          <w:lang w:val="en-GB"/>
        </w:rPr>
        <w:t xml:space="preserve"> </w:t>
      </w:r>
      <w:proofErr w:type="spellStart"/>
      <w:r w:rsidRPr="00E07F35">
        <w:rPr>
          <w:rFonts w:ascii="Arial" w:hAnsi="Arial" w:cs="Arial"/>
          <w:lang w:val="en-GB"/>
        </w:rPr>
        <w:t>metodika</w:t>
      </w:r>
      <w:proofErr w:type="spellEnd"/>
      <w:r w:rsidRPr="00E07F35">
        <w:rPr>
          <w:rFonts w:ascii="Arial" w:hAnsi="Arial" w:cs="Arial"/>
          <w:lang w:val="en-GB"/>
        </w:rPr>
        <w:t>. VÚRV. Praha. 74 s.</w:t>
      </w:r>
    </w:p>
    <w:p w:rsidR="00862D35" w:rsidRPr="00E07F35" w:rsidRDefault="00862D35" w:rsidP="00862D35">
      <w:pPr>
        <w:spacing w:after="240" w:line="360" w:lineRule="auto"/>
        <w:jc w:val="both"/>
        <w:rPr>
          <w:rFonts w:ascii="Arial" w:hAnsi="Arial" w:cs="Arial"/>
          <w:lang w:val="en-GB"/>
        </w:rPr>
      </w:pPr>
      <w:r w:rsidRPr="00E07F35">
        <w:rPr>
          <w:rFonts w:ascii="Arial" w:hAnsi="Arial" w:cs="Arial"/>
          <w:lang w:val="en-GB"/>
        </w:rPr>
        <w:t xml:space="preserve">Kocourek, F., 2016. </w:t>
      </w:r>
      <w:proofErr w:type="spellStart"/>
      <w:r w:rsidRPr="00E07F35">
        <w:rPr>
          <w:rFonts w:ascii="Arial" w:hAnsi="Arial" w:cs="Arial"/>
          <w:lang w:val="en-GB"/>
        </w:rPr>
        <w:t>Problémy</w:t>
      </w:r>
      <w:proofErr w:type="spellEnd"/>
      <w:r w:rsidRPr="00E07F35">
        <w:rPr>
          <w:rFonts w:ascii="Arial" w:hAnsi="Arial" w:cs="Arial"/>
          <w:lang w:val="en-GB"/>
        </w:rPr>
        <w:t xml:space="preserve"> s </w:t>
      </w:r>
      <w:proofErr w:type="spellStart"/>
      <w:r w:rsidRPr="00E07F35">
        <w:rPr>
          <w:rFonts w:ascii="Arial" w:hAnsi="Arial" w:cs="Arial"/>
          <w:lang w:val="en-GB"/>
        </w:rPr>
        <w:t>ochranou</w:t>
      </w:r>
      <w:proofErr w:type="spellEnd"/>
      <w:r w:rsidRPr="00E07F35">
        <w:rPr>
          <w:rFonts w:ascii="Arial" w:hAnsi="Arial" w:cs="Arial"/>
          <w:lang w:val="en-GB"/>
        </w:rPr>
        <w:t xml:space="preserve"> </w:t>
      </w:r>
      <w:proofErr w:type="spellStart"/>
      <w:r w:rsidRPr="00E07F35">
        <w:rPr>
          <w:rFonts w:ascii="Arial" w:hAnsi="Arial" w:cs="Arial"/>
          <w:lang w:val="en-GB"/>
        </w:rPr>
        <w:t>řepky</w:t>
      </w:r>
      <w:proofErr w:type="spellEnd"/>
      <w:r w:rsidRPr="00E07F35">
        <w:rPr>
          <w:rFonts w:ascii="Arial" w:hAnsi="Arial" w:cs="Arial"/>
          <w:lang w:val="en-GB"/>
        </w:rPr>
        <w:t xml:space="preserve"> </w:t>
      </w:r>
      <w:proofErr w:type="spellStart"/>
      <w:r w:rsidRPr="00E07F35">
        <w:rPr>
          <w:rFonts w:ascii="Arial" w:hAnsi="Arial" w:cs="Arial"/>
          <w:lang w:val="en-GB"/>
        </w:rPr>
        <w:t>proti</w:t>
      </w:r>
      <w:proofErr w:type="spellEnd"/>
      <w:r w:rsidRPr="00E07F35">
        <w:rPr>
          <w:rFonts w:ascii="Arial" w:hAnsi="Arial" w:cs="Arial"/>
          <w:lang w:val="en-GB"/>
        </w:rPr>
        <w:t xml:space="preserve"> </w:t>
      </w:r>
      <w:proofErr w:type="spellStart"/>
      <w:r w:rsidRPr="00E07F35">
        <w:rPr>
          <w:rFonts w:ascii="Arial" w:hAnsi="Arial" w:cs="Arial"/>
          <w:lang w:val="en-GB"/>
        </w:rPr>
        <w:t>škůdcům</w:t>
      </w:r>
      <w:proofErr w:type="spellEnd"/>
      <w:r w:rsidRPr="00E07F35">
        <w:rPr>
          <w:rFonts w:ascii="Arial" w:hAnsi="Arial" w:cs="Arial"/>
          <w:lang w:val="en-GB"/>
        </w:rPr>
        <w:t xml:space="preserve"> v </w:t>
      </w:r>
      <w:proofErr w:type="spellStart"/>
      <w:r w:rsidRPr="00E07F35">
        <w:rPr>
          <w:rFonts w:ascii="Arial" w:hAnsi="Arial" w:cs="Arial"/>
          <w:lang w:val="en-GB"/>
        </w:rPr>
        <w:t>posledních</w:t>
      </w:r>
      <w:proofErr w:type="spellEnd"/>
      <w:r w:rsidRPr="00E07F35">
        <w:rPr>
          <w:rFonts w:ascii="Arial" w:hAnsi="Arial" w:cs="Arial"/>
          <w:lang w:val="en-GB"/>
        </w:rPr>
        <w:t xml:space="preserve"> </w:t>
      </w:r>
      <w:proofErr w:type="spellStart"/>
      <w:r w:rsidRPr="00E07F35">
        <w:rPr>
          <w:rFonts w:ascii="Arial" w:hAnsi="Arial" w:cs="Arial"/>
          <w:lang w:val="en-GB"/>
        </w:rPr>
        <w:t>letech</w:t>
      </w:r>
      <w:proofErr w:type="spellEnd"/>
      <w:r w:rsidRPr="00E07F35">
        <w:rPr>
          <w:rFonts w:ascii="Arial" w:hAnsi="Arial" w:cs="Arial"/>
          <w:lang w:val="en-GB"/>
        </w:rPr>
        <w:t xml:space="preserve">. </w:t>
      </w:r>
      <w:proofErr w:type="spellStart"/>
      <w:r w:rsidRPr="00ED2777">
        <w:rPr>
          <w:rFonts w:ascii="Arial" w:hAnsi="Arial" w:cs="Arial"/>
          <w:i/>
          <w:lang w:val="en-GB"/>
        </w:rPr>
        <w:t>Úroda</w:t>
      </w:r>
      <w:proofErr w:type="spellEnd"/>
      <w:r w:rsidRPr="00E07F35">
        <w:rPr>
          <w:rFonts w:ascii="Arial" w:hAnsi="Arial" w:cs="Arial"/>
          <w:lang w:val="en-GB"/>
        </w:rPr>
        <w:t>. 64(8): 61–64.</w:t>
      </w:r>
    </w:p>
    <w:p w:rsidR="00862D35" w:rsidRPr="00E07F35" w:rsidRDefault="00862D35" w:rsidP="00862D35">
      <w:pPr>
        <w:spacing w:after="240" w:line="360" w:lineRule="auto"/>
        <w:jc w:val="both"/>
        <w:rPr>
          <w:rFonts w:ascii="Arial" w:hAnsi="Arial" w:cs="Arial"/>
          <w:lang w:val="en-GB"/>
        </w:rPr>
      </w:pPr>
      <w:proofErr w:type="spellStart"/>
      <w:r w:rsidRPr="00E07F35">
        <w:rPr>
          <w:rFonts w:ascii="Arial" w:hAnsi="Arial" w:cs="Arial"/>
          <w:lang w:val="en-GB"/>
        </w:rPr>
        <w:t>Kopec</w:t>
      </w:r>
      <w:proofErr w:type="spellEnd"/>
      <w:r w:rsidRPr="00E07F35">
        <w:rPr>
          <w:rFonts w:ascii="Arial" w:hAnsi="Arial" w:cs="Arial"/>
          <w:lang w:val="en-GB"/>
        </w:rPr>
        <w:t xml:space="preserve">, K., 2010. </w:t>
      </w:r>
      <w:proofErr w:type="spellStart"/>
      <w:r w:rsidRPr="00E07F35">
        <w:rPr>
          <w:rFonts w:ascii="Arial" w:hAnsi="Arial" w:cs="Arial"/>
          <w:i/>
          <w:lang w:val="en-GB"/>
        </w:rPr>
        <w:t>Zelenina</w:t>
      </w:r>
      <w:proofErr w:type="spellEnd"/>
      <w:r w:rsidRPr="00E07F35">
        <w:rPr>
          <w:rFonts w:ascii="Arial" w:hAnsi="Arial" w:cs="Arial"/>
          <w:i/>
          <w:lang w:val="en-GB"/>
        </w:rPr>
        <w:t xml:space="preserve"> </w:t>
      </w:r>
      <w:proofErr w:type="spellStart"/>
      <w:r w:rsidRPr="00E07F35">
        <w:rPr>
          <w:rFonts w:ascii="Arial" w:hAnsi="Arial" w:cs="Arial"/>
          <w:i/>
          <w:lang w:val="en-GB"/>
        </w:rPr>
        <w:t>ve</w:t>
      </w:r>
      <w:proofErr w:type="spellEnd"/>
      <w:r w:rsidRPr="00E07F35">
        <w:rPr>
          <w:rFonts w:ascii="Arial" w:hAnsi="Arial" w:cs="Arial"/>
          <w:i/>
          <w:lang w:val="en-GB"/>
        </w:rPr>
        <w:t xml:space="preserve"> </w:t>
      </w:r>
      <w:proofErr w:type="spellStart"/>
      <w:r w:rsidRPr="00E07F35">
        <w:rPr>
          <w:rFonts w:ascii="Arial" w:hAnsi="Arial" w:cs="Arial"/>
          <w:i/>
          <w:lang w:val="en-GB"/>
        </w:rPr>
        <w:t>výživě</w:t>
      </w:r>
      <w:proofErr w:type="spellEnd"/>
      <w:r w:rsidRPr="00E07F35">
        <w:rPr>
          <w:rFonts w:ascii="Arial" w:hAnsi="Arial" w:cs="Arial"/>
          <w:i/>
          <w:lang w:val="en-GB"/>
        </w:rPr>
        <w:t xml:space="preserve"> </w:t>
      </w:r>
      <w:proofErr w:type="spellStart"/>
      <w:r w:rsidRPr="00E07F35">
        <w:rPr>
          <w:rFonts w:ascii="Arial" w:hAnsi="Arial" w:cs="Arial"/>
          <w:i/>
          <w:lang w:val="en-GB"/>
        </w:rPr>
        <w:t>člověka</w:t>
      </w:r>
      <w:proofErr w:type="spellEnd"/>
      <w:r w:rsidRPr="00E07F35">
        <w:rPr>
          <w:rFonts w:ascii="Arial" w:hAnsi="Arial" w:cs="Arial"/>
          <w:lang w:val="en-GB"/>
        </w:rPr>
        <w:t xml:space="preserve">. </w:t>
      </w:r>
      <w:proofErr w:type="spellStart"/>
      <w:r w:rsidRPr="00E07F35">
        <w:rPr>
          <w:rFonts w:ascii="Arial" w:hAnsi="Arial" w:cs="Arial"/>
          <w:lang w:val="en-GB"/>
        </w:rPr>
        <w:t>Grada</w:t>
      </w:r>
      <w:proofErr w:type="spellEnd"/>
      <w:r w:rsidRPr="00E07F35">
        <w:rPr>
          <w:rFonts w:ascii="Arial" w:hAnsi="Arial" w:cs="Arial"/>
          <w:lang w:val="en-GB"/>
        </w:rPr>
        <w:t xml:space="preserve"> Publishing, Praha. 168 s.</w:t>
      </w:r>
    </w:p>
    <w:p w:rsidR="00862D35" w:rsidRPr="00E07F35" w:rsidRDefault="00862D35" w:rsidP="00862D35">
      <w:pPr>
        <w:spacing w:after="240" w:line="360" w:lineRule="auto"/>
        <w:jc w:val="both"/>
        <w:rPr>
          <w:rFonts w:ascii="Arial" w:hAnsi="Arial" w:cs="Arial"/>
          <w:lang w:val="en-GB"/>
        </w:rPr>
      </w:pPr>
      <w:proofErr w:type="spellStart"/>
      <w:r w:rsidRPr="00E07F35">
        <w:rPr>
          <w:rFonts w:ascii="Arial" w:hAnsi="Arial" w:cs="Arial"/>
          <w:lang w:val="en-GB"/>
        </w:rPr>
        <w:t>Kosová</w:t>
      </w:r>
      <w:proofErr w:type="spellEnd"/>
      <w:r w:rsidRPr="00E07F35">
        <w:rPr>
          <w:rFonts w:ascii="Arial" w:hAnsi="Arial" w:cs="Arial"/>
          <w:lang w:val="en-GB"/>
        </w:rPr>
        <w:t xml:space="preserve">, K., </w:t>
      </w:r>
      <w:proofErr w:type="spellStart"/>
      <w:r w:rsidRPr="00E07F35">
        <w:rPr>
          <w:rFonts w:ascii="Arial" w:hAnsi="Arial" w:cs="Arial"/>
          <w:lang w:val="en-GB"/>
        </w:rPr>
        <w:t>Vítámvás</w:t>
      </w:r>
      <w:proofErr w:type="spellEnd"/>
      <w:r w:rsidRPr="00E07F35">
        <w:rPr>
          <w:rFonts w:ascii="Arial" w:hAnsi="Arial" w:cs="Arial"/>
          <w:lang w:val="en-GB"/>
        </w:rPr>
        <w:t xml:space="preserve">, P., </w:t>
      </w:r>
      <w:proofErr w:type="spellStart"/>
      <w:r w:rsidRPr="00E07F35">
        <w:rPr>
          <w:rFonts w:ascii="Arial" w:hAnsi="Arial" w:cs="Arial"/>
          <w:lang w:val="en-GB"/>
        </w:rPr>
        <w:t>Prášil</w:t>
      </w:r>
      <w:proofErr w:type="spellEnd"/>
      <w:r w:rsidRPr="00E07F35">
        <w:rPr>
          <w:rFonts w:ascii="Arial" w:hAnsi="Arial" w:cs="Arial"/>
          <w:lang w:val="en-GB"/>
        </w:rPr>
        <w:t xml:space="preserve">, I. T., </w:t>
      </w:r>
      <w:proofErr w:type="spellStart"/>
      <w:r w:rsidRPr="00E07F35">
        <w:rPr>
          <w:rFonts w:ascii="Arial" w:hAnsi="Arial" w:cs="Arial"/>
          <w:lang w:val="en-GB"/>
        </w:rPr>
        <w:t>Renaut</w:t>
      </w:r>
      <w:proofErr w:type="spellEnd"/>
      <w:r w:rsidRPr="00E07F35">
        <w:rPr>
          <w:rFonts w:ascii="Arial" w:hAnsi="Arial" w:cs="Arial"/>
          <w:lang w:val="en-GB"/>
        </w:rPr>
        <w:t xml:space="preserve">, J., 2011. Plant proteome changes under abiotic stress - Contribution of proteomics studies to understanding plant stress response. </w:t>
      </w:r>
      <w:r w:rsidRPr="00E07F35">
        <w:rPr>
          <w:rFonts w:ascii="Arial" w:hAnsi="Arial" w:cs="Arial"/>
          <w:i/>
          <w:lang w:val="en-GB"/>
        </w:rPr>
        <w:t>J. Proteomics</w:t>
      </w:r>
      <w:r w:rsidRPr="00E07F35">
        <w:rPr>
          <w:rFonts w:ascii="Arial" w:hAnsi="Arial" w:cs="Arial"/>
          <w:lang w:val="en-GB"/>
        </w:rPr>
        <w:t xml:space="preserve">. </w:t>
      </w:r>
      <w:r>
        <w:rPr>
          <w:rFonts w:ascii="Arial" w:hAnsi="Arial" w:cs="Arial"/>
          <w:lang w:val="en-GB"/>
        </w:rPr>
        <w:t>7</w:t>
      </w:r>
      <w:r w:rsidRPr="00E07F35">
        <w:rPr>
          <w:rFonts w:ascii="Arial" w:hAnsi="Arial" w:cs="Arial"/>
          <w:lang w:val="en-GB"/>
        </w:rPr>
        <w:t>4</w:t>
      </w:r>
      <w:r>
        <w:rPr>
          <w:rFonts w:ascii="Arial" w:hAnsi="Arial" w:cs="Arial"/>
          <w:lang w:val="en-GB"/>
        </w:rPr>
        <w:t>(8)</w:t>
      </w:r>
      <w:r w:rsidRPr="00E07F35">
        <w:rPr>
          <w:rFonts w:ascii="Arial" w:hAnsi="Arial" w:cs="Arial"/>
          <w:lang w:val="en-GB"/>
        </w:rPr>
        <w:t>: 1301–1322.</w:t>
      </w:r>
    </w:p>
    <w:p w:rsidR="000356D1" w:rsidRPr="00E07F35" w:rsidRDefault="00862D35" w:rsidP="00862D35">
      <w:pPr>
        <w:spacing w:after="240" w:line="360" w:lineRule="auto"/>
        <w:jc w:val="both"/>
        <w:rPr>
          <w:rFonts w:ascii="Arial" w:hAnsi="Arial" w:cs="Arial"/>
          <w:lang w:val="en-GB"/>
        </w:rPr>
      </w:pPr>
      <w:proofErr w:type="spellStart"/>
      <w:r w:rsidRPr="00E07F35">
        <w:rPr>
          <w:rFonts w:ascii="Arial" w:hAnsi="Arial" w:cs="Arial"/>
          <w:lang w:val="en-GB"/>
        </w:rPr>
        <w:t>Larcher</w:t>
      </w:r>
      <w:proofErr w:type="spellEnd"/>
      <w:r w:rsidRPr="00E07F35">
        <w:rPr>
          <w:rFonts w:ascii="Arial" w:hAnsi="Arial" w:cs="Arial"/>
          <w:lang w:val="en-GB"/>
        </w:rPr>
        <w:t xml:space="preserve">, W., 1987. </w:t>
      </w:r>
      <w:proofErr w:type="spellStart"/>
      <w:r w:rsidRPr="00E07F35">
        <w:rPr>
          <w:rFonts w:ascii="Arial" w:hAnsi="Arial" w:cs="Arial"/>
          <w:lang w:val="en-GB"/>
        </w:rPr>
        <w:t>Streß</w:t>
      </w:r>
      <w:proofErr w:type="spellEnd"/>
      <w:r w:rsidRPr="00E07F35">
        <w:rPr>
          <w:rFonts w:ascii="Arial" w:hAnsi="Arial" w:cs="Arial"/>
          <w:lang w:val="en-GB"/>
        </w:rPr>
        <w:t xml:space="preserve"> </w:t>
      </w:r>
      <w:proofErr w:type="spellStart"/>
      <w:r w:rsidRPr="00E07F35">
        <w:rPr>
          <w:rFonts w:ascii="Arial" w:hAnsi="Arial" w:cs="Arial"/>
          <w:lang w:val="en-GB"/>
        </w:rPr>
        <w:t>bei</w:t>
      </w:r>
      <w:proofErr w:type="spellEnd"/>
      <w:r w:rsidRPr="00E07F35">
        <w:rPr>
          <w:rFonts w:ascii="Arial" w:hAnsi="Arial" w:cs="Arial"/>
          <w:lang w:val="en-GB"/>
        </w:rPr>
        <w:t xml:space="preserve"> </w:t>
      </w:r>
      <w:proofErr w:type="spellStart"/>
      <w:r w:rsidRPr="00E07F35">
        <w:rPr>
          <w:rFonts w:ascii="Arial" w:hAnsi="Arial" w:cs="Arial"/>
          <w:lang w:val="en-GB"/>
        </w:rPr>
        <w:t>Pflanzen</w:t>
      </w:r>
      <w:proofErr w:type="spellEnd"/>
      <w:r w:rsidRPr="00E07F35">
        <w:rPr>
          <w:rFonts w:ascii="Arial" w:hAnsi="Arial" w:cs="Arial"/>
          <w:lang w:val="en-GB"/>
        </w:rPr>
        <w:t xml:space="preserve">. </w:t>
      </w:r>
      <w:proofErr w:type="spellStart"/>
      <w:r w:rsidRPr="00E07F35">
        <w:rPr>
          <w:rFonts w:ascii="Arial" w:hAnsi="Arial" w:cs="Arial"/>
          <w:i/>
          <w:lang w:val="en-GB"/>
        </w:rPr>
        <w:t>Naturwissenschaften</w:t>
      </w:r>
      <w:proofErr w:type="spellEnd"/>
      <w:r w:rsidRPr="00E07F35">
        <w:rPr>
          <w:rFonts w:ascii="Arial" w:hAnsi="Arial" w:cs="Arial"/>
          <w:i/>
          <w:lang w:val="en-GB"/>
        </w:rPr>
        <w:t>.</w:t>
      </w:r>
      <w:r w:rsidRPr="00E07F35">
        <w:rPr>
          <w:rFonts w:ascii="Arial" w:hAnsi="Arial" w:cs="Arial"/>
          <w:lang w:val="en-GB"/>
        </w:rPr>
        <w:t xml:space="preserve"> 74: 158–167.</w:t>
      </w:r>
    </w:p>
    <w:p w:rsidR="00862D35" w:rsidRPr="00E07F35" w:rsidRDefault="00862D35" w:rsidP="00862D35">
      <w:pPr>
        <w:spacing w:after="240" w:line="360" w:lineRule="auto"/>
        <w:jc w:val="both"/>
        <w:rPr>
          <w:rFonts w:ascii="Arial" w:hAnsi="Arial" w:cs="Arial"/>
          <w:lang w:val="en-GB"/>
        </w:rPr>
      </w:pPr>
      <w:r>
        <w:rPr>
          <w:rFonts w:ascii="Arial" w:hAnsi="Arial" w:cs="Arial"/>
          <w:lang w:val="en-GB"/>
        </w:rPr>
        <w:t xml:space="preserve">Liang, G.-M., Chen, W., Liu, T.-X., 2003. </w:t>
      </w:r>
      <w:r w:rsidRPr="00D4507D">
        <w:rPr>
          <w:rFonts w:ascii="Arial" w:hAnsi="Arial" w:cs="Arial"/>
          <w:lang w:val="en-GB"/>
        </w:rPr>
        <w:t>Effects of three neem-based insecticides on diamondback</w:t>
      </w:r>
      <w:r>
        <w:rPr>
          <w:rFonts w:ascii="Arial" w:hAnsi="Arial" w:cs="Arial"/>
          <w:lang w:val="en-GB"/>
        </w:rPr>
        <w:t xml:space="preserve"> </w:t>
      </w:r>
      <w:r w:rsidRPr="00D4507D">
        <w:rPr>
          <w:rFonts w:ascii="Arial" w:hAnsi="Arial" w:cs="Arial"/>
          <w:lang w:val="en-GB"/>
        </w:rPr>
        <w:t>moth (</w:t>
      </w:r>
      <w:proofErr w:type="spellStart"/>
      <w:r w:rsidRPr="00D4507D">
        <w:rPr>
          <w:rFonts w:ascii="Arial" w:hAnsi="Arial" w:cs="Arial"/>
          <w:lang w:val="en-GB"/>
        </w:rPr>
        <w:t>lepidoptera</w:t>
      </w:r>
      <w:proofErr w:type="spellEnd"/>
      <w:r w:rsidRPr="00D4507D">
        <w:rPr>
          <w:rFonts w:ascii="Arial" w:hAnsi="Arial" w:cs="Arial"/>
          <w:lang w:val="en-GB"/>
        </w:rPr>
        <w:t xml:space="preserve">: </w:t>
      </w:r>
      <w:proofErr w:type="spellStart"/>
      <w:r w:rsidRPr="00D4507D">
        <w:rPr>
          <w:rFonts w:ascii="Arial" w:hAnsi="Arial" w:cs="Arial"/>
          <w:lang w:val="en-GB"/>
        </w:rPr>
        <w:t>plutellidae</w:t>
      </w:r>
      <w:proofErr w:type="spellEnd"/>
      <w:r w:rsidRPr="00D4507D">
        <w:rPr>
          <w:rFonts w:ascii="Arial" w:hAnsi="Arial" w:cs="Arial"/>
          <w:lang w:val="en-GB"/>
        </w:rPr>
        <w:t>)</w:t>
      </w:r>
      <w:r>
        <w:rPr>
          <w:rFonts w:ascii="Arial" w:hAnsi="Arial" w:cs="Arial"/>
          <w:lang w:val="en-GB"/>
        </w:rPr>
        <w:t xml:space="preserve">. </w:t>
      </w:r>
      <w:r w:rsidRPr="00D4507D">
        <w:rPr>
          <w:rFonts w:ascii="Arial" w:hAnsi="Arial" w:cs="Arial"/>
          <w:i/>
          <w:lang w:val="en-GB"/>
        </w:rPr>
        <w:t>Crop Prot</w:t>
      </w:r>
      <w:r>
        <w:rPr>
          <w:rFonts w:ascii="Arial" w:hAnsi="Arial" w:cs="Arial"/>
          <w:lang w:val="en-GB"/>
        </w:rPr>
        <w:t>. 22(2): 333</w:t>
      </w:r>
      <w:r>
        <w:rPr>
          <w:rFonts w:ascii="Arial" w:hAnsi="Arial" w:cs="Arial"/>
          <w:lang w:val="en-GB"/>
        </w:rPr>
        <w:softHyphen/>
        <w:t>–340.</w:t>
      </w:r>
    </w:p>
    <w:p w:rsidR="00B94960" w:rsidRPr="00E07F35" w:rsidRDefault="00B94960" w:rsidP="00B94960">
      <w:pPr>
        <w:spacing w:after="240" w:line="360" w:lineRule="auto"/>
        <w:jc w:val="both"/>
        <w:rPr>
          <w:rFonts w:ascii="Arial" w:hAnsi="Arial" w:cs="Arial"/>
          <w:lang w:val="en-GB"/>
        </w:rPr>
      </w:pPr>
      <w:proofErr w:type="spellStart"/>
      <w:r w:rsidRPr="00E07F35">
        <w:rPr>
          <w:rFonts w:ascii="Arial" w:hAnsi="Arial" w:cs="Arial"/>
          <w:lang w:val="en-GB"/>
        </w:rPr>
        <w:t>Loomans</w:t>
      </w:r>
      <w:proofErr w:type="spellEnd"/>
      <w:r w:rsidRPr="00E07F35">
        <w:rPr>
          <w:rFonts w:ascii="Arial" w:hAnsi="Arial" w:cs="Arial"/>
          <w:lang w:val="en-GB"/>
        </w:rPr>
        <w:t xml:space="preserve">, A.J.M., </w:t>
      </w:r>
      <w:proofErr w:type="spellStart"/>
      <w:r w:rsidRPr="00E07F35">
        <w:rPr>
          <w:rFonts w:ascii="Arial" w:hAnsi="Arial" w:cs="Arial"/>
          <w:lang w:val="en-GB"/>
        </w:rPr>
        <w:t>Staneva</w:t>
      </w:r>
      <w:proofErr w:type="spellEnd"/>
      <w:r w:rsidRPr="00E07F35">
        <w:rPr>
          <w:rFonts w:ascii="Arial" w:hAnsi="Arial" w:cs="Arial"/>
          <w:lang w:val="en-GB"/>
        </w:rPr>
        <w:t xml:space="preserve">, I., Huang, Y., </w:t>
      </w:r>
      <w:proofErr w:type="spellStart"/>
      <w:r w:rsidRPr="00E07F35">
        <w:rPr>
          <w:rFonts w:ascii="Arial" w:hAnsi="Arial" w:cs="Arial"/>
          <w:lang w:val="en-GB"/>
        </w:rPr>
        <w:t>Bukovinskiné</w:t>
      </w:r>
      <w:proofErr w:type="spellEnd"/>
      <w:r w:rsidRPr="00E07F35">
        <w:rPr>
          <w:rFonts w:ascii="Arial" w:hAnsi="Arial" w:cs="Arial"/>
          <w:lang w:val="en-GB"/>
        </w:rPr>
        <w:t xml:space="preserve">-Kiss, G., van </w:t>
      </w:r>
      <w:proofErr w:type="spellStart"/>
      <w:r w:rsidRPr="00E07F35">
        <w:rPr>
          <w:rFonts w:ascii="Arial" w:hAnsi="Arial" w:cs="Arial"/>
          <w:lang w:val="en-GB"/>
        </w:rPr>
        <w:t>Lenteren</w:t>
      </w:r>
      <w:proofErr w:type="spellEnd"/>
      <w:r w:rsidRPr="00E07F35">
        <w:rPr>
          <w:rFonts w:ascii="Arial" w:hAnsi="Arial" w:cs="Arial"/>
          <w:lang w:val="en-GB"/>
        </w:rPr>
        <w:t xml:space="preserve">, J.C., 2002. When native non-target species go indoors: a new challenge to biocontrol of whiteflies in European greenhouses. </w:t>
      </w:r>
      <w:r w:rsidRPr="00E07F35">
        <w:rPr>
          <w:rFonts w:ascii="Arial" w:hAnsi="Arial" w:cs="Arial"/>
          <w:i/>
          <w:lang w:val="en-GB"/>
        </w:rPr>
        <w:t>IOBC-WPRS Bulletin.</w:t>
      </w:r>
      <w:r w:rsidRPr="00E07F35">
        <w:rPr>
          <w:rFonts w:ascii="Arial" w:hAnsi="Arial" w:cs="Arial"/>
          <w:lang w:val="en-GB"/>
        </w:rPr>
        <w:t xml:space="preserve"> 25: 139–142.</w:t>
      </w:r>
    </w:p>
    <w:p w:rsidR="00B94960" w:rsidRPr="00E07F35" w:rsidRDefault="00B94960" w:rsidP="00B94960">
      <w:pPr>
        <w:spacing w:after="240" w:line="360" w:lineRule="auto"/>
        <w:jc w:val="both"/>
        <w:rPr>
          <w:rFonts w:ascii="Arial" w:hAnsi="Arial" w:cs="Arial"/>
          <w:lang w:val="en-GB"/>
        </w:rPr>
      </w:pPr>
      <w:r w:rsidRPr="00E07F35">
        <w:rPr>
          <w:rFonts w:ascii="Arial" w:hAnsi="Arial" w:cs="Arial"/>
          <w:lang w:val="en-GB"/>
        </w:rPr>
        <w:t xml:space="preserve">Martin, J.H., Mifsud, D., </w:t>
      </w:r>
      <w:proofErr w:type="spellStart"/>
      <w:r w:rsidRPr="00E07F35">
        <w:rPr>
          <w:rFonts w:ascii="Arial" w:hAnsi="Arial" w:cs="Arial"/>
          <w:lang w:val="en-GB"/>
        </w:rPr>
        <w:t>Rapisarda</w:t>
      </w:r>
      <w:proofErr w:type="spellEnd"/>
      <w:r w:rsidRPr="00E07F35">
        <w:rPr>
          <w:rFonts w:ascii="Arial" w:hAnsi="Arial" w:cs="Arial"/>
          <w:lang w:val="en-GB"/>
        </w:rPr>
        <w:t>, C., 2000. The whiteflies (</w:t>
      </w:r>
      <w:proofErr w:type="spellStart"/>
      <w:r w:rsidRPr="00E07F35">
        <w:rPr>
          <w:rFonts w:ascii="Arial" w:hAnsi="Arial" w:cs="Arial"/>
          <w:lang w:val="en-GB"/>
        </w:rPr>
        <w:t>Hemiptera</w:t>
      </w:r>
      <w:proofErr w:type="spellEnd"/>
      <w:r w:rsidRPr="00E07F35">
        <w:rPr>
          <w:rFonts w:ascii="Arial" w:hAnsi="Arial" w:cs="Arial"/>
          <w:lang w:val="en-GB"/>
        </w:rPr>
        <w:t xml:space="preserve">: </w:t>
      </w:r>
      <w:proofErr w:type="spellStart"/>
      <w:r w:rsidRPr="00E07F35">
        <w:rPr>
          <w:rFonts w:ascii="Arial" w:hAnsi="Arial" w:cs="Arial"/>
          <w:lang w:val="en-GB"/>
        </w:rPr>
        <w:t>Aleyrodidae</w:t>
      </w:r>
      <w:proofErr w:type="spellEnd"/>
      <w:r w:rsidRPr="00E07F35">
        <w:rPr>
          <w:rFonts w:ascii="Arial" w:hAnsi="Arial" w:cs="Arial"/>
          <w:lang w:val="en-GB"/>
        </w:rPr>
        <w:t xml:space="preserve">) of Europe and the Mediterranean basin. </w:t>
      </w:r>
      <w:r w:rsidRPr="00E07F35">
        <w:rPr>
          <w:rFonts w:ascii="Arial" w:hAnsi="Arial" w:cs="Arial"/>
          <w:i/>
          <w:lang w:val="en-GB"/>
        </w:rPr>
        <w:t xml:space="preserve">Bull. </w:t>
      </w:r>
      <w:proofErr w:type="spellStart"/>
      <w:r w:rsidRPr="00E07F35">
        <w:rPr>
          <w:rFonts w:ascii="Arial" w:hAnsi="Arial" w:cs="Arial"/>
          <w:i/>
          <w:lang w:val="en-GB"/>
        </w:rPr>
        <w:t>Entomol</w:t>
      </w:r>
      <w:proofErr w:type="spellEnd"/>
      <w:r w:rsidRPr="00E07F35">
        <w:rPr>
          <w:rFonts w:ascii="Arial" w:hAnsi="Arial" w:cs="Arial"/>
          <w:i/>
          <w:lang w:val="en-GB"/>
        </w:rPr>
        <w:t>. Res</w:t>
      </w:r>
      <w:r w:rsidRPr="00E07F35">
        <w:rPr>
          <w:rFonts w:ascii="Arial" w:hAnsi="Arial" w:cs="Arial"/>
          <w:lang w:val="en-GB"/>
        </w:rPr>
        <w:t>. 90</w:t>
      </w:r>
      <w:r>
        <w:rPr>
          <w:rFonts w:ascii="Arial" w:hAnsi="Arial" w:cs="Arial"/>
          <w:lang w:val="en-GB"/>
        </w:rPr>
        <w:t>(5)</w:t>
      </w:r>
      <w:r w:rsidRPr="00E07F35">
        <w:rPr>
          <w:rFonts w:ascii="Arial" w:hAnsi="Arial" w:cs="Arial"/>
          <w:lang w:val="en-GB"/>
        </w:rPr>
        <w:t>: 407–448.</w:t>
      </w:r>
    </w:p>
    <w:p w:rsidR="00B94960" w:rsidRDefault="00B94960" w:rsidP="00B94960">
      <w:pPr>
        <w:spacing w:after="240" w:line="360" w:lineRule="auto"/>
        <w:jc w:val="both"/>
        <w:rPr>
          <w:rFonts w:ascii="Arial" w:hAnsi="Arial" w:cs="Arial"/>
          <w:lang w:val="en-GB"/>
        </w:rPr>
      </w:pPr>
      <w:r w:rsidRPr="00E07F35">
        <w:rPr>
          <w:rFonts w:ascii="Arial" w:hAnsi="Arial" w:cs="Arial"/>
          <w:lang w:val="en-GB"/>
        </w:rPr>
        <w:lastRenderedPageBreak/>
        <w:t xml:space="preserve">Mohan, M., Gujar, G.T., 2003. Local variation in susceptibility of the diamondback moth, </w:t>
      </w:r>
      <w:r w:rsidRPr="00E07F35">
        <w:rPr>
          <w:rFonts w:ascii="Arial" w:hAnsi="Arial" w:cs="Arial"/>
          <w:i/>
          <w:lang w:val="en-GB"/>
        </w:rPr>
        <w:t>Plutella xylostella</w:t>
      </w:r>
      <w:r w:rsidRPr="00E07F35">
        <w:rPr>
          <w:rFonts w:ascii="Arial" w:hAnsi="Arial" w:cs="Arial"/>
          <w:lang w:val="en-GB"/>
        </w:rPr>
        <w:t xml:space="preserve"> (Linnaeus) to insecticides and role of detoxification enzymes. </w:t>
      </w:r>
      <w:r w:rsidRPr="00E07F35">
        <w:rPr>
          <w:rFonts w:ascii="Arial" w:hAnsi="Arial" w:cs="Arial"/>
          <w:i/>
          <w:lang w:val="en-GB"/>
        </w:rPr>
        <w:t>Crop Prot.</w:t>
      </w:r>
      <w:r w:rsidRPr="00E07F35">
        <w:rPr>
          <w:rFonts w:ascii="Arial" w:hAnsi="Arial" w:cs="Arial"/>
          <w:lang w:val="en-GB"/>
        </w:rPr>
        <w:t xml:space="preserve"> 22(3): 495–504.</w:t>
      </w:r>
    </w:p>
    <w:p w:rsidR="008E2E2D" w:rsidRPr="00E07F35" w:rsidRDefault="008E2E2D" w:rsidP="008E2E2D">
      <w:pPr>
        <w:spacing w:after="240" w:line="360" w:lineRule="auto"/>
        <w:jc w:val="both"/>
        <w:rPr>
          <w:rFonts w:ascii="Arial" w:hAnsi="Arial" w:cs="Arial"/>
          <w:lang w:val="en-GB"/>
        </w:rPr>
      </w:pPr>
      <w:r w:rsidRPr="00E07F35">
        <w:rPr>
          <w:rFonts w:ascii="Arial" w:hAnsi="Arial" w:cs="Arial"/>
          <w:lang w:val="en-GB"/>
        </w:rPr>
        <w:t xml:space="preserve">Müller, R., de </w:t>
      </w:r>
      <w:proofErr w:type="spellStart"/>
      <w:r w:rsidRPr="00E07F35">
        <w:rPr>
          <w:rFonts w:ascii="Arial" w:hAnsi="Arial" w:cs="Arial"/>
          <w:lang w:val="en-GB"/>
        </w:rPr>
        <w:t>Vos</w:t>
      </w:r>
      <w:proofErr w:type="spellEnd"/>
      <w:r w:rsidRPr="00E07F35">
        <w:rPr>
          <w:rFonts w:ascii="Arial" w:hAnsi="Arial" w:cs="Arial"/>
          <w:lang w:val="en-GB"/>
        </w:rPr>
        <w:t xml:space="preserve">, M., Sun, J. Y., </w:t>
      </w:r>
      <w:proofErr w:type="spellStart"/>
      <w:r w:rsidRPr="00E07F35">
        <w:rPr>
          <w:rFonts w:ascii="Arial" w:hAnsi="Arial" w:cs="Arial"/>
          <w:lang w:val="en-GB"/>
        </w:rPr>
        <w:t>Sønderby</w:t>
      </w:r>
      <w:proofErr w:type="spellEnd"/>
      <w:r w:rsidRPr="00E07F35">
        <w:rPr>
          <w:rFonts w:ascii="Arial" w:hAnsi="Arial" w:cs="Arial"/>
          <w:lang w:val="en-GB"/>
        </w:rPr>
        <w:t xml:space="preserve">, I. E., </w:t>
      </w:r>
      <w:proofErr w:type="spellStart"/>
      <w:r w:rsidRPr="00E07F35">
        <w:rPr>
          <w:rFonts w:ascii="Arial" w:hAnsi="Arial" w:cs="Arial"/>
          <w:lang w:val="en-GB"/>
        </w:rPr>
        <w:t>Halkier</w:t>
      </w:r>
      <w:proofErr w:type="spellEnd"/>
      <w:r w:rsidRPr="00E07F35">
        <w:rPr>
          <w:rFonts w:ascii="Arial" w:hAnsi="Arial" w:cs="Arial"/>
          <w:lang w:val="en-GB"/>
        </w:rPr>
        <w:t xml:space="preserve">, B. A., </w:t>
      </w:r>
      <w:proofErr w:type="spellStart"/>
      <w:r w:rsidRPr="00E07F35">
        <w:rPr>
          <w:rFonts w:ascii="Arial" w:hAnsi="Arial" w:cs="Arial"/>
          <w:lang w:val="en-GB"/>
        </w:rPr>
        <w:t>Wittstock</w:t>
      </w:r>
      <w:proofErr w:type="spellEnd"/>
      <w:r w:rsidRPr="00E07F35">
        <w:rPr>
          <w:rFonts w:ascii="Arial" w:hAnsi="Arial" w:cs="Arial"/>
          <w:lang w:val="en-GB"/>
        </w:rPr>
        <w:t xml:space="preserve">, U., </w:t>
      </w:r>
      <w:proofErr w:type="spellStart"/>
      <w:r w:rsidRPr="00E07F35">
        <w:rPr>
          <w:rFonts w:ascii="Arial" w:hAnsi="Arial" w:cs="Arial"/>
          <w:lang w:val="en-GB"/>
        </w:rPr>
        <w:t>Jander</w:t>
      </w:r>
      <w:proofErr w:type="spellEnd"/>
      <w:r w:rsidRPr="00E07F35">
        <w:rPr>
          <w:rFonts w:ascii="Arial" w:hAnsi="Arial" w:cs="Arial"/>
          <w:lang w:val="en-GB"/>
        </w:rPr>
        <w:t xml:space="preserve">, G. 2010. Differential effects of indole and aliphatic glucosinolates on Lepidopteran herbivores. </w:t>
      </w:r>
      <w:r w:rsidRPr="00E07F35">
        <w:rPr>
          <w:rFonts w:ascii="Arial" w:hAnsi="Arial" w:cs="Arial"/>
          <w:i/>
          <w:lang w:val="en-GB"/>
        </w:rPr>
        <w:t>J. Chem. Ecol</w:t>
      </w:r>
      <w:r w:rsidRPr="00E07F35">
        <w:rPr>
          <w:rFonts w:ascii="Arial" w:hAnsi="Arial" w:cs="Arial"/>
          <w:lang w:val="en-GB"/>
        </w:rPr>
        <w:t>. 36(8): 905–913.</w:t>
      </w:r>
    </w:p>
    <w:p w:rsidR="00B94960" w:rsidRDefault="00B94960" w:rsidP="00B94960">
      <w:pPr>
        <w:spacing w:after="240" w:line="360" w:lineRule="auto"/>
        <w:jc w:val="both"/>
        <w:rPr>
          <w:rFonts w:ascii="Arial" w:hAnsi="Arial" w:cs="Arial"/>
          <w:lang w:val="en-GB"/>
        </w:rPr>
      </w:pPr>
      <w:proofErr w:type="spellStart"/>
      <w:r w:rsidRPr="00E07F35">
        <w:rPr>
          <w:rFonts w:ascii="Arial" w:hAnsi="Arial" w:cs="Arial"/>
          <w:lang w:val="en-GB"/>
        </w:rPr>
        <w:t>Muñiz</w:t>
      </w:r>
      <w:proofErr w:type="spellEnd"/>
      <w:r w:rsidRPr="00E07F35">
        <w:rPr>
          <w:rFonts w:ascii="Arial" w:hAnsi="Arial" w:cs="Arial"/>
          <w:lang w:val="en-GB"/>
        </w:rPr>
        <w:t xml:space="preserve">, M., </w:t>
      </w:r>
      <w:proofErr w:type="spellStart"/>
      <w:r w:rsidRPr="00E07F35">
        <w:rPr>
          <w:rFonts w:ascii="Arial" w:hAnsi="Arial" w:cs="Arial"/>
          <w:lang w:val="en-GB"/>
        </w:rPr>
        <w:t>Nebreda</w:t>
      </w:r>
      <w:proofErr w:type="spellEnd"/>
      <w:r w:rsidRPr="00E07F35">
        <w:rPr>
          <w:rFonts w:ascii="Arial" w:hAnsi="Arial" w:cs="Arial"/>
          <w:lang w:val="en-GB"/>
        </w:rPr>
        <w:t>, M., 2</w:t>
      </w:r>
      <w:bookmarkStart w:id="25" w:name="_GoBack"/>
      <w:bookmarkEnd w:id="25"/>
      <w:r w:rsidRPr="00E07F35">
        <w:rPr>
          <w:rFonts w:ascii="Arial" w:hAnsi="Arial" w:cs="Arial"/>
          <w:lang w:val="en-GB"/>
        </w:rPr>
        <w:t xml:space="preserve">003. Differential variation in host preference of </w:t>
      </w:r>
      <w:r w:rsidRPr="00E07F35">
        <w:rPr>
          <w:rFonts w:ascii="Arial" w:hAnsi="Arial" w:cs="Arial"/>
          <w:i/>
          <w:lang w:val="en-GB"/>
        </w:rPr>
        <w:t>Aleyrodes proletella</w:t>
      </w:r>
      <w:r w:rsidRPr="00E07F35">
        <w:rPr>
          <w:rFonts w:ascii="Arial" w:hAnsi="Arial" w:cs="Arial"/>
          <w:lang w:val="en-GB"/>
        </w:rPr>
        <w:t xml:space="preserve"> (L.) on several cauliflower cultivars. </w:t>
      </w:r>
      <w:r w:rsidRPr="00E07F35">
        <w:rPr>
          <w:rFonts w:ascii="Arial" w:hAnsi="Arial" w:cs="Arial"/>
          <w:i/>
          <w:lang w:val="en-GB"/>
        </w:rPr>
        <w:t>IOBC-WPRS Bulletin.</w:t>
      </w:r>
      <w:r w:rsidRPr="00E07F35">
        <w:rPr>
          <w:rFonts w:ascii="Arial" w:hAnsi="Arial" w:cs="Arial"/>
          <w:lang w:val="en-GB"/>
        </w:rPr>
        <w:t xml:space="preserve"> 26: 49–52.</w:t>
      </w:r>
    </w:p>
    <w:p w:rsidR="008E2E2D" w:rsidRDefault="008E2E2D" w:rsidP="00B94960">
      <w:pPr>
        <w:spacing w:after="240" w:line="360" w:lineRule="auto"/>
        <w:jc w:val="both"/>
        <w:rPr>
          <w:rFonts w:ascii="Arial" w:hAnsi="Arial" w:cs="Arial"/>
          <w:lang w:val="en-GB"/>
        </w:rPr>
      </w:pPr>
      <w:proofErr w:type="spellStart"/>
      <w:r w:rsidRPr="00E07F35">
        <w:rPr>
          <w:rFonts w:ascii="Arial" w:hAnsi="Arial" w:cs="Arial"/>
          <w:lang w:val="en-GB"/>
        </w:rPr>
        <w:t>Ninsin</w:t>
      </w:r>
      <w:proofErr w:type="spellEnd"/>
      <w:r w:rsidRPr="00E07F35">
        <w:rPr>
          <w:rFonts w:ascii="Arial" w:hAnsi="Arial" w:cs="Arial"/>
          <w:lang w:val="en-GB"/>
        </w:rPr>
        <w:t xml:space="preserve">, K.D., 2004. Acetamiprid resistance and cross-resistance in the diamondback moth, </w:t>
      </w:r>
      <w:r w:rsidRPr="00E07F35">
        <w:rPr>
          <w:rFonts w:ascii="Arial" w:hAnsi="Arial" w:cs="Arial"/>
          <w:i/>
          <w:lang w:val="en-GB"/>
        </w:rPr>
        <w:t>Plutella xylostella</w:t>
      </w:r>
      <w:r w:rsidRPr="00E07F35">
        <w:rPr>
          <w:rFonts w:ascii="Arial" w:hAnsi="Arial" w:cs="Arial"/>
          <w:lang w:val="en-GB"/>
        </w:rPr>
        <w:t xml:space="preserve">. </w:t>
      </w:r>
      <w:r w:rsidRPr="00E07F35">
        <w:rPr>
          <w:rFonts w:ascii="Arial" w:hAnsi="Arial" w:cs="Arial"/>
          <w:i/>
          <w:lang w:val="en-GB"/>
        </w:rPr>
        <w:t xml:space="preserve">Pest </w:t>
      </w:r>
      <w:proofErr w:type="spellStart"/>
      <w:r w:rsidRPr="00E07F35">
        <w:rPr>
          <w:rFonts w:ascii="Arial" w:hAnsi="Arial" w:cs="Arial"/>
          <w:i/>
          <w:lang w:val="en-GB"/>
        </w:rPr>
        <w:t>Manag</w:t>
      </w:r>
      <w:proofErr w:type="spellEnd"/>
      <w:r w:rsidRPr="00E07F35">
        <w:rPr>
          <w:rFonts w:ascii="Arial" w:hAnsi="Arial" w:cs="Arial"/>
          <w:i/>
          <w:lang w:val="en-GB"/>
        </w:rPr>
        <w:t>. Sci</w:t>
      </w:r>
      <w:r w:rsidRPr="00E07F35">
        <w:rPr>
          <w:rFonts w:ascii="Arial" w:hAnsi="Arial" w:cs="Arial"/>
          <w:lang w:val="en-GB"/>
        </w:rPr>
        <w:t>. 60</w:t>
      </w:r>
      <w:r>
        <w:rPr>
          <w:rFonts w:ascii="Arial" w:hAnsi="Arial" w:cs="Arial"/>
          <w:lang w:val="en-GB"/>
        </w:rPr>
        <w:t>(9)</w:t>
      </w:r>
      <w:r w:rsidRPr="00E07F35">
        <w:rPr>
          <w:rFonts w:ascii="Arial" w:hAnsi="Arial" w:cs="Arial"/>
          <w:lang w:val="en-GB"/>
        </w:rPr>
        <w:t>: 839–841.</w:t>
      </w:r>
    </w:p>
    <w:p w:rsidR="008E2E2D" w:rsidRDefault="008E2E2D" w:rsidP="00B94960">
      <w:pPr>
        <w:spacing w:after="240" w:line="360" w:lineRule="auto"/>
        <w:jc w:val="both"/>
        <w:rPr>
          <w:rFonts w:ascii="Arial" w:hAnsi="Arial" w:cs="Arial"/>
          <w:lang w:val="en-GB"/>
        </w:rPr>
      </w:pPr>
      <w:r w:rsidRPr="00E07F35">
        <w:rPr>
          <w:rFonts w:ascii="Arial" w:hAnsi="Arial" w:cs="Arial"/>
          <w:lang w:val="en-GB"/>
        </w:rPr>
        <w:t xml:space="preserve">de Oliveira, A.C, de </w:t>
      </w:r>
      <w:proofErr w:type="spellStart"/>
      <w:r w:rsidRPr="00E07F35">
        <w:rPr>
          <w:rFonts w:ascii="Arial" w:hAnsi="Arial" w:cs="Arial"/>
          <w:lang w:val="en-GB"/>
        </w:rPr>
        <w:t>Siqueira</w:t>
      </w:r>
      <w:proofErr w:type="spellEnd"/>
      <w:r w:rsidRPr="00E07F35">
        <w:rPr>
          <w:rFonts w:ascii="Arial" w:hAnsi="Arial" w:cs="Arial"/>
          <w:lang w:val="en-GB"/>
        </w:rPr>
        <w:t xml:space="preserve">, H.Á.A., de Oliveira, J.V., da Silva, J.E., </w:t>
      </w:r>
      <w:proofErr w:type="spellStart"/>
      <w:r w:rsidRPr="00E07F35">
        <w:rPr>
          <w:rFonts w:ascii="Arial" w:hAnsi="Arial" w:cs="Arial"/>
          <w:lang w:val="en-GB"/>
        </w:rPr>
        <w:t>Filho</w:t>
      </w:r>
      <w:proofErr w:type="spellEnd"/>
      <w:r w:rsidRPr="00E07F35">
        <w:rPr>
          <w:rFonts w:ascii="Arial" w:hAnsi="Arial" w:cs="Arial"/>
          <w:lang w:val="en-GB"/>
        </w:rPr>
        <w:t xml:space="preserve">, M.M., 2011. Resistance of Brazilian diamondback moth populations to insecticides. </w:t>
      </w:r>
      <w:r w:rsidRPr="00E07F35">
        <w:rPr>
          <w:rFonts w:ascii="Arial" w:hAnsi="Arial" w:cs="Arial"/>
          <w:i/>
          <w:lang w:val="en-GB"/>
        </w:rPr>
        <w:t>Sci. Agric</w:t>
      </w:r>
      <w:r w:rsidRPr="00E07F35">
        <w:rPr>
          <w:rFonts w:ascii="Arial" w:hAnsi="Arial" w:cs="Arial"/>
          <w:lang w:val="en-GB"/>
        </w:rPr>
        <w:t>. 68</w:t>
      </w:r>
      <w:r>
        <w:rPr>
          <w:rFonts w:ascii="Arial" w:hAnsi="Arial" w:cs="Arial"/>
          <w:lang w:val="en-GB"/>
        </w:rPr>
        <w:t>(2)</w:t>
      </w:r>
      <w:r w:rsidRPr="00E07F35">
        <w:rPr>
          <w:rFonts w:ascii="Arial" w:hAnsi="Arial" w:cs="Arial"/>
          <w:lang w:val="en-GB"/>
        </w:rPr>
        <w:t>: 154–159.</w:t>
      </w:r>
    </w:p>
    <w:p w:rsidR="008E2E2D" w:rsidRPr="00E07F35" w:rsidRDefault="008E2E2D" w:rsidP="00B94960">
      <w:pPr>
        <w:spacing w:after="240" w:line="360" w:lineRule="auto"/>
        <w:jc w:val="both"/>
        <w:rPr>
          <w:rFonts w:ascii="Arial" w:hAnsi="Arial" w:cs="Arial"/>
          <w:lang w:val="en-GB"/>
        </w:rPr>
      </w:pPr>
      <w:proofErr w:type="spellStart"/>
      <w:r w:rsidRPr="00E07F35">
        <w:rPr>
          <w:rFonts w:ascii="Arial" w:hAnsi="Arial" w:cs="Arial"/>
          <w:lang w:val="en-GB"/>
        </w:rPr>
        <w:t>Picchi</w:t>
      </w:r>
      <w:proofErr w:type="spellEnd"/>
      <w:r w:rsidRPr="00E07F35">
        <w:rPr>
          <w:rFonts w:ascii="Arial" w:hAnsi="Arial" w:cs="Arial"/>
          <w:lang w:val="en-GB"/>
        </w:rPr>
        <w:t xml:space="preserve">, V., </w:t>
      </w:r>
      <w:proofErr w:type="spellStart"/>
      <w:r w:rsidRPr="00E07F35">
        <w:rPr>
          <w:rFonts w:ascii="Arial" w:hAnsi="Arial" w:cs="Arial"/>
          <w:lang w:val="en-GB"/>
        </w:rPr>
        <w:t>Migliori</w:t>
      </w:r>
      <w:proofErr w:type="spellEnd"/>
      <w:r w:rsidRPr="00E07F35">
        <w:rPr>
          <w:rFonts w:ascii="Arial" w:hAnsi="Arial" w:cs="Arial"/>
          <w:lang w:val="en-GB"/>
        </w:rPr>
        <w:t xml:space="preserve">, C., Lo </w:t>
      </w:r>
      <w:proofErr w:type="spellStart"/>
      <w:r w:rsidRPr="00E07F35">
        <w:rPr>
          <w:rFonts w:ascii="Arial" w:hAnsi="Arial" w:cs="Arial"/>
          <w:lang w:val="en-GB"/>
        </w:rPr>
        <w:t>Scalzo</w:t>
      </w:r>
      <w:proofErr w:type="spellEnd"/>
      <w:r w:rsidRPr="00E07F35">
        <w:rPr>
          <w:rFonts w:ascii="Arial" w:hAnsi="Arial" w:cs="Arial"/>
          <w:lang w:val="en-GB"/>
        </w:rPr>
        <w:t xml:space="preserve">, R., </w:t>
      </w:r>
      <w:proofErr w:type="spellStart"/>
      <w:r w:rsidRPr="00E07F35">
        <w:rPr>
          <w:rFonts w:ascii="Arial" w:hAnsi="Arial" w:cs="Arial"/>
          <w:lang w:val="en-GB"/>
        </w:rPr>
        <w:t>Campanelli</w:t>
      </w:r>
      <w:proofErr w:type="spellEnd"/>
      <w:r w:rsidRPr="00E07F35">
        <w:rPr>
          <w:rFonts w:ascii="Arial" w:hAnsi="Arial" w:cs="Arial"/>
          <w:lang w:val="en-GB"/>
        </w:rPr>
        <w:t xml:space="preserve">, G., Ferrari, V., Di Cesare, L.F., 2012. Phytochemical content in organic and conventionally grown Italian cauliflower. </w:t>
      </w:r>
      <w:r w:rsidRPr="00E07F35">
        <w:rPr>
          <w:rFonts w:ascii="Arial" w:hAnsi="Arial" w:cs="Arial"/>
          <w:i/>
          <w:lang w:val="en-GB"/>
        </w:rPr>
        <w:t>Food Chem</w:t>
      </w:r>
      <w:r w:rsidRPr="00E07F35">
        <w:rPr>
          <w:rFonts w:ascii="Arial" w:hAnsi="Arial" w:cs="Arial"/>
          <w:lang w:val="en-GB"/>
        </w:rPr>
        <w:t>. 130(3): 501–509.</w:t>
      </w:r>
    </w:p>
    <w:p w:rsidR="00B94960" w:rsidRDefault="00B94960" w:rsidP="00B94960">
      <w:pPr>
        <w:spacing w:after="240" w:line="360" w:lineRule="auto"/>
        <w:jc w:val="both"/>
        <w:rPr>
          <w:rFonts w:ascii="Arial" w:hAnsi="Arial" w:cs="Arial"/>
          <w:lang w:val="en-GB"/>
        </w:rPr>
      </w:pPr>
      <w:proofErr w:type="gramStart"/>
      <w:r w:rsidRPr="00E07F35">
        <w:rPr>
          <w:rFonts w:ascii="Arial" w:hAnsi="Arial" w:cs="Arial"/>
          <w:lang w:val="en-GB"/>
        </w:rPr>
        <w:t>van</w:t>
      </w:r>
      <w:proofErr w:type="gramEnd"/>
      <w:r w:rsidRPr="00E07F35">
        <w:rPr>
          <w:rFonts w:ascii="Arial" w:hAnsi="Arial" w:cs="Arial"/>
          <w:lang w:val="en-GB"/>
        </w:rPr>
        <w:t xml:space="preserve"> Rijn, P.C.J., den </w:t>
      </w:r>
      <w:proofErr w:type="spellStart"/>
      <w:r w:rsidRPr="00E07F35">
        <w:rPr>
          <w:rFonts w:ascii="Arial" w:hAnsi="Arial" w:cs="Arial"/>
          <w:lang w:val="en-GB"/>
        </w:rPr>
        <w:t>Belder</w:t>
      </w:r>
      <w:proofErr w:type="spellEnd"/>
      <w:r w:rsidRPr="00E07F35">
        <w:rPr>
          <w:rFonts w:ascii="Arial" w:hAnsi="Arial" w:cs="Arial"/>
          <w:lang w:val="en-GB"/>
        </w:rPr>
        <w:t xml:space="preserve">, E., </w:t>
      </w:r>
      <w:proofErr w:type="spellStart"/>
      <w:r w:rsidRPr="00E07F35">
        <w:rPr>
          <w:rFonts w:ascii="Arial" w:hAnsi="Arial" w:cs="Arial"/>
          <w:lang w:val="en-GB"/>
        </w:rPr>
        <w:t>Elderson</w:t>
      </w:r>
      <w:proofErr w:type="spellEnd"/>
      <w:r w:rsidRPr="00E07F35">
        <w:rPr>
          <w:rFonts w:ascii="Arial" w:hAnsi="Arial" w:cs="Arial"/>
          <w:lang w:val="en-GB"/>
        </w:rPr>
        <w:t xml:space="preserve">, J., </w:t>
      </w:r>
      <w:proofErr w:type="spellStart"/>
      <w:r w:rsidRPr="00E07F35">
        <w:rPr>
          <w:rFonts w:ascii="Arial" w:hAnsi="Arial" w:cs="Arial"/>
          <w:lang w:val="en-GB"/>
        </w:rPr>
        <w:t>Vlaswinkel</w:t>
      </w:r>
      <w:proofErr w:type="spellEnd"/>
      <w:r w:rsidRPr="00E07F35">
        <w:rPr>
          <w:rFonts w:ascii="Arial" w:hAnsi="Arial" w:cs="Arial"/>
          <w:lang w:val="en-GB"/>
        </w:rPr>
        <w:t xml:space="preserve">, M., van </w:t>
      </w:r>
      <w:proofErr w:type="spellStart"/>
      <w:r w:rsidRPr="00E07F35">
        <w:rPr>
          <w:rFonts w:ascii="Arial" w:hAnsi="Arial" w:cs="Arial"/>
          <w:lang w:val="en-GB"/>
        </w:rPr>
        <w:t>Alebeek</w:t>
      </w:r>
      <w:proofErr w:type="spellEnd"/>
      <w:r w:rsidRPr="00E07F35">
        <w:rPr>
          <w:rFonts w:ascii="Arial" w:hAnsi="Arial" w:cs="Arial"/>
          <w:lang w:val="en-GB"/>
        </w:rPr>
        <w:t xml:space="preserve">, F., 2008. Perspectives for functional agro biodiversity in Brussels sprouts. </w:t>
      </w:r>
      <w:r w:rsidRPr="00E07F35">
        <w:rPr>
          <w:rFonts w:ascii="Arial" w:hAnsi="Arial" w:cs="Arial"/>
          <w:i/>
          <w:lang w:val="en-GB"/>
        </w:rPr>
        <w:t>IOBC-WPRS Bulletin</w:t>
      </w:r>
      <w:r w:rsidRPr="00E07F35">
        <w:rPr>
          <w:rFonts w:ascii="Arial" w:hAnsi="Arial" w:cs="Arial"/>
          <w:lang w:val="en-GB"/>
        </w:rPr>
        <w:t>. 34: 21 – 124.</w:t>
      </w:r>
    </w:p>
    <w:p w:rsidR="008E2E2D" w:rsidRPr="00E07F35" w:rsidRDefault="008E2E2D" w:rsidP="00B94960">
      <w:pPr>
        <w:spacing w:after="240" w:line="360" w:lineRule="auto"/>
        <w:jc w:val="both"/>
        <w:rPr>
          <w:rFonts w:ascii="Arial" w:hAnsi="Arial" w:cs="Arial"/>
          <w:lang w:val="en-GB"/>
        </w:rPr>
      </w:pPr>
      <w:r w:rsidRPr="00E07F35">
        <w:rPr>
          <w:rFonts w:ascii="Arial" w:hAnsi="Arial" w:cs="Arial"/>
          <w:lang w:val="en-GB"/>
        </w:rPr>
        <w:t xml:space="preserve">Richter, E., </w:t>
      </w:r>
      <w:proofErr w:type="spellStart"/>
      <w:r w:rsidRPr="00E07F35">
        <w:rPr>
          <w:rFonts w:ascii="Arial" w:hAnsi="Arial" w:cs="Arial"/>
          <w:lang w:val="en-GB"/>
        </w:rPr>
        <w:t>Hirthe</w:t>
      </w:r>
      <w:proofErr w:type="spellEnd"/>
      <w:r w:rsidRPr="00E07F35">
        <w:rPr>
          <w:rFonts w:ascii="Arial" w:hAnsi="Arial" w:cs="Arial"/>
          <w:lang w:val="en-GB"/>
        </w:rPr>
        <w:t xml:space="preserve">, G., 2014a. First results on population dynamics and chemical control of </w:t>
      </w:r>
      <w:r w:rsidRPr="00E07F35">
        <w:rPr>
          <w:rFonts w:ascii="Arial" w:hAnsi="Arial" w:cs="Arial"/>
          <w:i/>
          <w:lang w:val="en-GB"/>
        </w:rPr>
        <w:t>Aleyrodes proletella</w:t>
      </w:r>
      <w:r w:rsidRPr="00E07F35">
        <w:rPr>
          <w:rFonts w:ascii="Arial" w:hAnsi="Arial" w:cs="Arial"/>
          <w:lang w:val="en-GB"/>
        </w:rPr>
        <w:t xml:space="preserve"> in Germany. </w:t>
      </w:r>
      <w:r w:rsidRPr="00E07F35">
        <w:rPr>
          <w:rFonts w:ascii="Arial" w:hAnsi="Arial" w:cs="Arial"/>
          <w:i/>
          <w:lang w:val="en-GB"/>
        </w:rPr>
        <w:t>IOBC-WPRS Bull</w:t>
      </w:r>
      <w:r w:rsidRPr="00E07F35">
        <w:rPr>
          <w:rFonts w:ascii="Arial" w:hAnsi="Arial" w:cs="Arial"/>
          <w:lang w:val="en-GB"/>
        </w:rPr>
        <w:t>. 107: 63–70.</w:t>
      </w:r>
    </w:p>
    <w:p w:rsidR="00B94960" w:rsidRDefault="00B94960" w:rsidP="00B94960">
      <w:pPr>
        <w:spacing w:after="240" w:line="360" w:lineRule="auto"/>
        <w:jc w:val="both"/>
        <w:rPr>
          <w:rFonts w:ascii="Arial" w:hAnsi="Arial" w:cs="Arial"/>
          <w:lang w:val="en-GB"/>
        </w:rPr>
      </w:pPr>
      <w:r w:rsidRPr="00E07F35">
        <w:rPr>
          <w:rFonts w:ascii="Arial" w:hAnsi="Arial" w:cs="Arial"/>
          <w:lang w:val="en-GB"/>
        </w:rPr>
        <w:t xml:space="preserve">Richter, E., </w:t>
      </w:r>
      <w:proofErr w:type="spellStart"/>
      <w:r w:rsidRPr="00E07F35">
        <w:rPr>
          <w:rFonts w:ascii="Arial" w:hAnsi="Arial" w:cs="Arial"/>
          <w:lang w:val="en-GB"/>
        </w:rPr>
        <w:t>Hirthe</w:t>
      </w:r>
      <w:proofErr w:type="spellEnd"/>
      <w:r w:rsidRPr="00E07F35">
        <w:rPr>
          <w:rFonts w:ascii="Arial" w:hAnsi="Arial" w:cs="Arial"/>
          <w:lang w:val="en-GB"/>
        </w:rPr>
        <w:t xml:space="preserve">, G., 2014c. Efficacy of drench and spray applications of insecticides to control cabbage whitefly </w:t>
      </w:r>
      <w:r w:rsidRPr="00E07F35">
        <w:rPr>
          <w:rFonts w:ascii="Arial" w:hAnsi="Arial" w:cs="Arial"/>
          <w:i/>
          <w:lang w:val="en-GB"/>
        </w:rPr>
        <w:t>Aleyrodes proletella</w:t>
      </w:r>
      <w:r w:rsidRPr="00E07F35">
        <w:rPr>
          <w:rFonts w:ascii="Arial" w:hAnsi="Arial" w:cs="Arial"/>
          <w:lang w:val="en-GB"/>
        </w:rPr>
        <w:t xml:space="preserve">. </w:t>
      </w:r>
      <w:r w:rsidRPr="00E07F35">
        <w:rPr>
          <w:rFonts w:ascii="Arial" w:hAnsi="Arial" w:cs="Arial"/>
          <w:i/>
          <w:lang w:val="en-GB"/>
        </w:rPr>
        <w:t>IOBC-WPRS Bull</w:t>
      </w:r>
      <w:r w:rsidRPr="00E07F35">
        <w:rPr>
          <w:rFonts w:ascii="Arial" w:hAnsi="Arial" w:cs="Arial"/>
          <w:lang w:val="en-GB"/>
        </w:rPr>
        <w:t>. 107: 151–156.</w:t>
      </w:r>
    </w:p>
    <w:p w:rsidR="008E2E2D" w:rsidRDefault="008E2E2D" w:rsidP="00B94960">
      <w:pPr>
        <w:spacing w:after="240" w:line="360" w:lineRule="auto"/>
        <w:jc w:val="both"/>
        <w:rPr>
          <w:rFonts w:ascii="Arial" w:hAnsi="Arial" w:cs="Arial"/>
          <w:lang w:val="en-GB"/>
        </w:rPr>
      </w:pPr>
      <w:proofErr w:type="spellStart"/>
      <w:r w:rsidRPr="00E07F35">
        <w:rPr>
          <w:rFonts w:ascii="Arial" w:hAnsi="Arial" w:cs="Arial"/>
          <w:lang w:val="en-GB"/>
        </w:rPr>
        <w:t>Shulaev</w:t>
      </w:r>
      <w:proofErr w:type="spellEnd"/>
      <w:r w:rsidRPr="00E07F35">
        <w:rPr>
          <w:rFonts w:ascii="Arial" w:hAnsi="Arial" w:cs="Arial"/>
          <w:lang w:val="en-GB"/>
        </w:rPr>
        <w:t xml:space="preserve">, V., Cortes, D., Miller, G., </w:t>
      </w:r>
      <w:proofErr w:type="spellStart"/>
      <w:r w:rsidRPr="00E07F35">
        <w:rPr>
          <w:rFonts w:ascii="Arial" w:hAnsi="Arial" w:cs="Arial"/>
          <w:lang w:val="en-GB"/>
        </w:rPr>
        <w:t>Mittler</w:t>
      </w:r>
      <w:proofErr w:type="spellEnd"/>
      <w:r w:rsidRPr="00E07F35">
        <w:rPr>
          <w:rFonts w:ascii="Arial" w:hAnsi="Arial" w:cs="Arial"/>
          <w:lang w:val="en-GB"/>
        </w:rPr>
        <w:t xml:space="preserve">, R., 2008. Metabolomics for plant stress response. </w:t>
      </w:r>
      <w:r w:rsidRPr="00E07F35">
        <w:rPr>
          <w:rFonts w:ascii="Arial" w:hAnsi="Arial" w:cs="Arial"/>
          <w:i/>
          <w:lang w:val="en-GB"/>
        </w:rPr>
        <w:t xml:space="preserve">Physiol. </w:t>
      </w:r>
      <w:proofErr w:type="spellStart"/>
      <w:r w:rsidRPr="00E07F35">
        <w:rPr>
          <w:rFonts w:ascii="Arial" w:hAnsi="Arial" w:cs="Arial"/>
          <w:i/>
          <w:lang w:val="en-GB"/>
        </w:rPr>
        <w:t>Plantarum</w:t>
      </w:r>
      <w:proofErr w:type="spellEnd"/>
      <w:r w:rsidRPr="00E07F35">
        <w:rPr>
          <w:rFonts w:ascii="Arial" w:hAnsi="Arial" w:cs="Arial"/>
          <w:lang w:val="en-GB"/>
        </w:rPr>
        <w:t>. 132</w:t>
      </w:r>
      <w:r>
        <w:rPr>
          <w:rFonts w:ascii="Arial" w:hAnsi="Arial" w:cs="Arial"/>
          <w:lang w:val="en-GB"/>
        </w:rPr>
        <w:t>(2)</w:t>
      </w:r>
      <w:r w:rsidRPr="00E07F35">
        <w:rPr>
          <w:rFonts w:ascii="Arial" w:hAnsi="Arial" w:cs="Arial"/>
          <w:lang w:val="en-GB"/>
        </w:rPr>
        <w:t>: 199–208.</w:t>
      </w:r>
    </w:p>
    <w:p w:rsidR="008E2E2D" w:rsidRPr="00E07F35" w:rsidRDefault="008E2E2D" w:rsidP="00B94960">
      <w:pPr>
        <w:spacing w:after="240" w:line="360" w:lineRule="auto"/>
        <w:jc w:val="both"/>
        <w:rPr>
          <w:rFonts w:ascii="Arial" w:hAnsi="Arial" w:cs="Arial"/>
          <w:lang w:val="en-GB"/>
        </w:rPr>
      </w:pPr>
      <w:proofErr w:type="spellStart"/>
      <w:r w:rsidRPr="00E07F35">
        <w:rPr>
          <w:rFonts w:ascii="Arial" w:hAnsi="Arial" w:cs="Arial"/>
          <w:lang w:val="en-GB"/>
        </w:rPr>
        <w:t>Schmutterer</w:t>
      </w:r>
      <w:proofErr w:type="spellEnd"/>
      <w:r w:rsidRPr="00E07F35">
        <w:rPr>
          <w:rFonts w:ascii="Arial" w:hAnsi="Arial" w:cs="Arial"/>
          <w:lang w:val="en-GB"/>
        </w:rPr>
        <w:t xml:space="preserve">, H., 1992. Control of diamondback moth by application of neem extracts. In: </w:t>
      </w:r>
      <w:proofErr w:type="spellStart"/>
      <w:r w:rsidRPr="00E07F35">
        <w:rPr>
          <w:rFonts w:ascii="Arial" w:hAnsi="Arial" w:cs="Arial"/>
          <w:lang w:val="en-GB"/>
        </w:rPr>
        <w:t>Talekar</w:t>
      </w:r>
      <w:proofErr w:type="spellEnd"/>
      <w:r w:rsidRPr="00E07F35">
        <w:rPr>
          <w:rFonts w:ascii="Arial" w:hAnsi="Arial" w:cs="Arial"/>
          <w:lang w:val="en-GB"/>
        </w:rPr>
        <w:t>, N.S. (</w:t>
      </w:r>
      <w:proofErr w:type="gramStart"/>
      <w:r w:rsidRPr="00E07F35">
        <w:rPr>
          <w:rFonts w:ascii="Arial" w:hAnsi="Arial" w:cs="Arial"/>
          <w:lang w:val="en-GB"/>
        </w:rPr>
        <w:t>ed</w:t>
      </w:r>
      <w:proofErr w:type="gramEnd"/>
      <w:r w:rsidRPr="00E07F35">
        <w:rPr>
          <w:rFonts w:ascii="Arial" w:hAnsi="Arial" w:cs="Arial"/>
          <w:lang w:val="en-GB"/>
        </w:rPr>
        <w:t xml:space="preserve">.). Diamondback moth and other crucifer pests. </w:t>
      </w:r>
      <w:r w:rsidRPr="007F45F0">
        <w:rPr>
          <w:rFonts w:ascii="Arial" w:hAnsi="Arial" w:cs="Arial"/>
          <w:i/>
          <w:lang w:val="en-GB"/>
        </w:rPr>
        <w:t>Proceedings of the Second International Workshop, Tainan, Taiwan, AVRDC</w:t>
      </w:r>
      <w:r w:rsidRPr="00E07F35">
        <w:rPr>
          <w:rFonts w:ascii="Arial" w:hAnsi="Arial" w:cs="Arial"/>
          <w:lang w:val="en-GB"/>
        </w:rPr>
        <w:t>. 92(368): 325–332.</w:t>
      </w:r>
    </w:p>
    <w:p w:rsidR="00B94960" w:rsidRPr="00A56012" w:rsidRDefault="00B94960" w:rsidP="00B94960">
      <w:pPr>
        <w:spacing w:after="240" w:line="360" w:lineRule="auto"/>
        <w:jc w:val="both"/>
        <w:rPr>
          <w:rFonts w:ascii="Arial" w:hAnsi="Arial" w:cs="Arial"/>
          <w:i/>
          <w:lang w:val="en-GB"/>
        </w:rPr>
      </w:pPr>
      <w:proofErr w:type="spellStart"/>
      <w:r w:rsidRPr="00E07F35">
        <w:rPr>
          <w:rFonts w:ascii="Arial" w:hAnsi="Arial" w:cs="Arial"/>
          <w:lang w:val="en-GB"/>
        </w:rPr>
        <w:t>Trdan</w:t>
      </w:r>
      <w:proofErr w:type="spellEnd"/>
      <w:r w:rsidRPr="00E07F35">
        <w:rPr>
          <w:rFonts w:ascii="Arial" w:hAnsi="Arial" w:cs="Arial"/>
          <w:lang w:val="en-GB"/>
        </w:rPr>
        <w:t xml:space="preserve">, S., </w:t>
      </w:r>
      <w:proofErr w:type="spellStart"/>
      <w:r w:rsidRPr="00E07F35">
        <w:rPr>
          <w:rFonts w:ascii="Arial" w:hAnsi="Arial" w:cs="Arial"/>
          <w:lang w:val="en-GB"/>
        </w:rPr>
        <w:t>Modic</w:t>
      </w:r>
      <w:proofErr w:type="spellEnd"/>
      <w:r w:rsidRPr="00E07F35">
        <w:rPr>
          <w:rFonts w:ascii="Arial" w:hAnsi="Arial" w:cs="Arial"/>
          <w:lang w:val="en-GB"/>
        </w:rPr>
        <w:t xml:space="preserve">, </w:t>
      </w:r>
      <w:proofErr w:type="gramStart"/>
      <w:r w:rsidRPr="00E07F35">
        <w:rPr>
          <w:rFonts w:ascii="Arial" w:hAnsi="Arial" w:cs="Arial"/>
          <w:lang w:val="en-GB"/>
        </w:rPr>
        <w:t>Š.,</w:t>
      </w:r>
      <w:proofErr w:type="gramEnd"/>
      <w:r w:rsidRPr="00E07F35">
        <w:rPr>
          <w:rFonts w:ascii="Arial" w:hAnsi="Arial" w:cs="Arial"/>
          <w:lang w:val="en-GB"/>
        </w:rPr>
        <w:t xml:space="preserve"> </w:t>
      </w:r>
      <w:proofErr w:type="spellStart"/>
      <w:r w:rsidRPr="00E07F35">
        <w:rPr>
          <w:rFonts w:ascii="Arial" w:hAnsi="Arial" w:cs="Arial"/>
          <w:lang w:val="en-GB"/>
        </w:rPr>
        <w:t>Bobnar</w:t>
      </w:r>
      <w:proofErr w:type="spellEnd"/>
      <w:r w:rsidRPr="00E07F35">
        <w:rPr>
          <w:rFonts w:ascii="Arial" w:hAnsi="Arial" w:cs="Arial"/>
          <w:lang w:val="en-GB"/>
        </w:rPr>
        <w:t>, A., 2003. The influence of cabbage whitefly (</w:t>
      </w:r>
      <w:r w:rsidRPr="00E07F35">
        <w:rPr>
          <w:rFonts w:ascii="Arial" w:hAnsi="Arial" w:cs="Arial"/>
          <w:i/>
          <w:lang w:val="en-GB"/>
        </w:rPr>
        <w:t>Aleyrodes proletella</w:t>
      </w:r>
      <w:r w:rsidRPr="00E07F35">
        <w:rPr>
          <w:rFonts w:ascii="Arial" w:hAnsi="Arial" w:cs="Arial"/>
          <w:lang w:val="en-GB"/>
        </w:rPr>
        <w:t xml:space="preserve"> L., </w:t>
      </w:r>
      <w:proofErr w:type="spellStart"/>
      <w:r w:rsidRPr="00E07F35">
        <w:rPr>
          <w:rFonts w:ascii="Arial" w:hAnsi="Arial" w:cs="Arial"/>
          <w:lang w:val="en-GB"/>
        </w:rPr>
        <w:t>Aleyrodidae</w:t>
      </w:r>
      <w:proofErr w:type="spellEnd"/>
      <w:r w:rsidRPr="00E07F35">
        <w:rPr>
          <w:rFonts w:ascii="Arial" w:hAnsi="Arial" w:cs="Arial"/>
          <w:lang w:val="en-GB"/>
        </w:rPr>
        <w:t xml:space="preserve">) abundance on the yield of Brussels sprouts. </w:t>
      </w:r>
      <w:r w:rsidRPr="00E07F35">
        <w:rPr>
          <w:rFonts w:ascii="Arial" w:hAnsi="Arial" w:cs="Arial"/>
          <w:i/>
          <w:lang w:val="en-GB"/>
        </w:rPr>
        <w:t xml:space="preserve">IOBC-WPRS Bulletin. </w:t>
      </w:r>
      <w:r w:rsidRPr="00E07F35">
        <w:rPr>
          <w:rFonts w:ascii="Arial" w:hAnsi="Arial" w:cs="Arial"/>
          <w:lang w:val="en-GB"/>
        </w:rPr>
        <w:t>26: 265–270.</w:t>
      </w:r>
    </w:p>
    <w:p w:rsidR="00B94960" w:rsidRPr="00E07F35" w:rsidRDefault="00B94960" w:rsidP="00B94960">
      <w:pPr>
        <w:spacing w:after="240" w:line="360" w:lineRule="auto"/>
        <w:jc w:val="both"/>
        <w:rPr>
          <w:rFonts w:ascii="Arial" w:hAnsi="Arial" w:cs="Arial"/>
          <w:lang w:val="en-GB"/>
        </w:rPr>
      </w:pPr>
      <w:r w:rsidRPr="00E07F35">
        <w:rPr>
          <w:rFonts w:ascii="Arial" w:hAnsi="Arial" w:cs="Arial"/>
          <w:lang w:val="en-GB"/>
        </w:rPr>
        <w:t xml:space="preserve">Ramsey, A.D., Ellis, P.R., 1996. Resistance in wild brassicas to the cabbage whitefly, </w:t>
      </w:r>
      <w:r w:rsidRPr="00E07F35">
        <w:rPr>
          <w:rFonts w:ascii="Arial" w:hAnsi="Arial" w:cs="Arial"/>
          <w:i/>
          <w:lang w:val="en-GB"/>
        </w:rPr>
        <w:t>Aleyrodes proletella</w:t>
      </w:r>
      <w:r w:rsidRPr="00E07F35">
        <w:rPr>
          <w:rFonts w:ascii="Arial" w:hAnsi="Arial" w:cs="Arial"/>
          <w:lang w:val="en-GB"/>
        </w:rPr>
        <w:t xml:space="preserve">. </w:t>
      </w:r>
      <w:proofErr w:type="spellStart"/>
      <w:r w:rsidRPr="00E07F35">
        <w:rPr>
          <w:rFonts w:ascii="Arial" w:hAnsi="Arial" w:cs="Arial"/>
          <w:i/>
          <w:lang w:val="en-GB"/>
        </w:rPr>
        <w:t>Acta</w:t>
      </w:r>
      <w:proofErr w:type="spellEnd"/>
      <w:r w:rsidRPr="00E07F35">
        <w:rPr>
          <w:rFonts w:ascii="Arial" w:hAnsi="Arial" w:cs="Arial"/>
          <w:i/>
          <w:lang w:val="en-GB"/>
        </w:rPr>
        <w:t xml:space="preserve"> </w:t>
      </w:r>
      <w:proofErr w:type="spellStart"/>
      <w:r w:rsidRPr="00E07F35">
        <w:rPr>
          <w:rFonts w:ascii="Arial" w:hAnsi="Arial" w:cs="Arial"/>
          <w:i/>
          <w:lang w:val="en-GB"/>
        </w:rPr>
        <w:t>Horticulturae</w:t>
      </w:r>
      <w:proofErr w:type="spellEnd"/>
      <w:r w:rsidRPr="00E07F35">
        <w:rPr>
          <w:rFonts w:ascii="Arial" w:hAnsi="Arial" w:cs="Arial"/>
          <w:lang w:val="en-GB"/>
        </w:rPr>
        <w:t>. 407</w:t>
      </w:r>
      <w:r>
        <w:rPr>
          <w:rFonts w:ascii="Arial" w:hAnsi="Arial" w:cs="Arial"/>
          <w:lang w:val="en-GB"/>
        </w:rPr>
        <w:t>(64)</w:t>
      </w:r>
      <w:r w:rsidRPr="00E07F35">
        <w:rPr>
          <w:rFonts w:ascii="Arial" w:hAnsi="Arial" w:cs="Arial"/>
          <w:lang w:val="en-GB"/>
        </w:rPr>
        <w:t>: 507–514.</w:t>
      </w:r>
    </w:p>
    <w:p w:rsidR="00B94960" w:rsidRPr="00E07F35" w:rsidRDefault="00B94960" w:rsidP="00B94960">
      <w:pPr>
        <w:spacing w:after="240" w:line="360" w:lineRule="auto"/>
        <w:jc w:val="both"/>
        <w:rPr>
          <w:rFonts w:ascii="Arial" w:hAnsi="Arial" w:cs="Arial"/>
          <w:lang w:val="en-GB"/>
        </w:rPr>
      </w:pPr>
      <w:proofErr w:type="spellStart"/>
      <w:r w:rsidRPr="00E07F35">
        <w:rPr>
          <w:rFonts w:ascii="Arial" w:hAnsi="Arial" w:cs="Arial"/>
          <w:lang w:val="en-GB"/>
        </w:rPr>
        <w:t>Pajovic</w:t>
      </w:r>
      <w:proofErr w:type="spellEnd"/>
      <w:r w:rsidRPr="00E07F35">
        <w:rPr>
          <w:rFonts w:ascii="Arial" w:hAnsi="Arial" w:cs="Arial"/>
          <w:lang w:val="en-GB"/>
        </w:rPr>
        <w:t xml:space="preserve">, I., 2011. Seasonal dynamics of most detrimental pest insect species on cabbage plants in Montenegro. </w:t>
      </w:r>
      <w:r w:rsidRPr="00E07F35">
        <w:rPr>
          <w:rFonts w:ascii="Arial" w:hAnsi="Arial" w:cs="Arial"/>
          <w:i/>
          <w:lang w:val="en-GB"/>
        </w:rPr>
        <w:t>Agriculture &amp; Forestry</w:t>
      </w:r>
      <w:r w:rsidRPr="00E07F35">
        <w:rPr>
          <w:rFonts w:ascii="Arial" w:hAnsi="Arial" w:cs="Arial"/>
          <w:lang w:val="en-GB"/>
        </w:rPr>
        <w:t>. 51</w:t>
      </w:r>
      <w:r>
        <w:rPr>
          <w:rFonts w:ascii="Arial" w:hAnsi="Arial" w:cs="Arial"/>
          <w:lang w:val="en-GB"/>
        </w:rPr>
        <w:t>(1–4)</w:t>
      </w:r>
      <w:r w:rsidRPr="00E07F35">
        <w:rPr>
          <w:rFonts w:ascii="Arial" w:hAnsi="Arial" w:cs="Arial"/>
          <w:lang w:val="en-GB"/>
        </w:rPr>
        <w:t>: 25–42.</w:t>
      </w:r>
    </w:p>
    <w:p w:rsidR="00B94960" w:rsidRDefault="00B94960" w:rsidP="00B94960">
      <w:pPr>
        <w:spacing w:after="240" w:line="360" w:lineRule="auto"/>
        <w:jc w:val="both"/>
        <w:rPr>
          <w:rFonts w:ascii="Arial" w:hAnsi="Arial" w:cs="Arial"/>
          <w:lang w:val="en-GB"/>
        </w:rPr>
      </w:pPr>
      <w:proofErr w:type="spellStart"/>
      <w:r w:rsidRPr="00E07F35">
        <w:rPr>
          <w:rFonts w:ascii="Arial" w:hAnsi="Arial" w:cs="Arial"/>
          <w:lang w:val="en-GB"/>
        </w:rPr>
        <w:t>Saucke</w:t>
      </w:r>
      <w:proofErr w:type="spellEnd"/>
      <w:r w:rsidRPr="00E07F35">
        <w:rPr>
          <w:rFonts w:ascii="Arial" w:hAnsi="Arial" w:cs="Arial"/>
          <w:lang w:val="en-GB"/>
        </w:rPr>
        <w:t xml:space="preserve">, H., Schultz, B., </w:t>
      </w:r>
      <w:proofErr w:type="spellStart"/>
      <w:r w:rsidRPr="00E07F35">
        <w:rPr>
          <w:rFonts w:ascii="Arial" w:hAnsi="Arial" w:cs="Arial"/>
          <w:lang w:val="en-GB"/>
        </w:rPr>
        <w:t>Wedemeyer</w:t>
      </w:r>
      <w:proofErr w:type="spellEnd"/>
      <w:r w:rsidRPr="00E07F35">
        <w:rPr>
          <w:rFonts w:ascii="Arial" w:hAnsi="Arial" w:cs="Arial"/>
          <w:lang w:val="en-GB"/>
        </w:rPr>
        <w:t xml:space="preserve">, R., Liebig, N., Zimmermann, O., Katz, P., 2011. </w:t>
      </w:r>
      <w:proofErr w:type="spellStart"/>
      <w:r w:rsidRPr="00E07F35">
        <w:rPr>
          <w:rFonts w:ascii="Arial" w:hAnsi="Arial" w:cs="Arial"/>
          <w:lang w:val="en-GB"/>
        </w:rPr>
        <w:t>Biotechnische</w:t>
      </w:r>
      <w:proofErr w:type="spellEnd"/>
      <w:r w:rsidRPr="00E07F35">
        <w:rPr>
          <w:rFonts w:ascii="Arial" w:hAnsi="Arial" w:cs="Arial"/>
          <w:lang w:val="en-GB"/>
        </w:rPr>
        <w:t xml:space="preserve"> </w:t>
      </w:r>
      <w:proofErr w:type="spellStart"/>
      <w:r w:rsidRPr="00E07F35">
        <w:rPr>
          <w:rFonts w:ascii="Arial" w:hAnsi="Arial" w:cs="Arial"/>
          <w:lang w:val="en-GB"/>
        </w:rPr>
        <w:t>regulierung</w:t>
      </w:r>
      <w:proofErr w:type="spellEnd"/>
      <w:r w:rsidRPr="00E07F35">
        <w:rPr>
          <w:rFonts w:ascii="Arial" w:hAnsi="Arial" w:cs="Arial"/>
          <w:lang w:val="en-GB"/>
        </w:rPr>
        <w:t xml:space="preserve"> der </w:t>
      </w:r>
      <w:proofErr w:type="spellStart"/>
      <w:r w:rsidRPr="00E07F35">
        <w:rPr>
          <w:rFonts w:ascii="Arial" w:hAnsi="Arial" w:cs="Arial"/>
          <w:lang w:val="en-GB"/>
        </w:rPr>
        <w:t>Kohlmottenschildlaus</w:t>
      </w:r>
      <w:proofErr w:type="spellEnd"/>
      <w:r w:rsidRPr="00E07F35">
        <w:rPr>
          <w:rFonts w:ascii="Arial" w:hAnsi="Arial" w:cs="Arial"/>
          <w:lang w:val="en-GB"/>
        </w:rPr>
        <w:t xml:space="preserve"> in </w:t>
      </w:r>
      <w:proofErr w:type="spellStart"/>
      <w:r w:rsidRPr="00E07F35">
        <w:rPr>
          <w:rFonts w:ascii="Arial" w:hAnsi="Arial" w:cs="Arial"/>
          <w:lang w:val="en-GB"/>
        </w:rPr>
        <w:t>Kohlgemüse</w:t>
      </w:r>
      <w:proofErr w:type="spellEnd"/>
      <w:r w:rsidRPr="00E07F35">
        <w:rPr>
          <w:rFonts w:ascii="Arial" w:hAnsi="Arial" w:cs="Arial"/>
          <w:lang w:val="en-GB"/>
        </w:rPr>
        <w:t xml:space="preserve"> – </w:t>
      </w:r>
      <w:proofErr w:type="spellStart"/>
      <w:r w:rsidRPr="00E07F35">
        <w:rPr>
          <w:rFonts w:ascii="Arial" w:hAnsi="Arial" w:cs="Arial"/>
          <w:lang w:val="en-GB"/>
        </w:rPr>
        <w:t>Sachstand</w:t>
      </w:r>
      <w:proofErr w:type="spellEnd"/>
      <w:r w:rsidRPr="00E07F35">
        <w:rPr>
          <w:rFonts w:ascii="Arial" w:hAnsi="Arial" w:cs="Arial"/>
          <w:lang w:val="en-GB"/>
        </w:rPr>
        <w:t xml:space="preserve"> und </w:t>
      </w:r>
      <w:proofErr w:type="spellStart"/>
      <w:r w:rsidRPr="00E07F35">
        <w:rPr>
          <w:rFonts w:ascii="Arial" w:hAnsi="Arial" w:cs="Arial"/>
          <w:lang w:val="en-GB"/>
        </w:rPr>
        <w:t>Perspektiven</w:t>
      </w:r>
      <w:proofErr w:type="spellEnd"/>
      <w:r w:rsidRPr="00E07F35">
        <w:rPr>
          <w:rFonts w:ascii="Arial" w:hAnsi="Arial" w:cs="Arial"/>
          <w:lang w:val="en-GB"/>
        </w:rPr>
        <w:t xml:space="preserve">. </w:t>
      </w:r>
      <w:proofErr w:type="spellStart"/>
      <w:r w:rsidRPr="00E07F35">
        <w:rPr>
          <w:rFonts w:ascii="Arial" w:hAnsi="Arial" w:cs="Arial"/>
          <w:i/>
          <w:lang w:val="en-GB"/>
        </w:rPr>
        <w:t>Gesunde</w:t>
      </w:r>
      <w:proofErr w:type="spellEnd"/>
      <w:r w:rsidRPr="00E07F35">
        <w:rPr>
          <w:rFonts w:ascii="Arial" w:hAnsi="Arial" w:cs="Arial"/>
          <w:i/>
          <w:lang w:val="en-GB"/>
        </w:rPr>
        <w:t xml:space="preserve"> </w:t>
      </w:r>
      <w:proofErr w:type="spellStart"/>
      <w:r w:rsidRPr="00E07F35">
        <w:rPr>
          <w:rFonts w:ascii="Arial" w:hAnsi="Arial" w:cs="Arial"/>
          <w:i/>
          <w:lang w:val="en-GB"/>
        </w:rPr>
        <w:t>Pflanzen</w:t>
      </w:r>
      <w:proofErr w:type="spellEnd"/>
      <w:r w:rsidRPr="00E07F35">
        <w:rPr>
          <w:rFonts w:ascii="Arial" w:hAnsi="Arial" w:cs="Arial"/>
          <w:lang w:val="en-GB"/>
        </w:rPr>
        <w:t>, 63</w:t>
      </w:r>
      <w:r>
        <w:rPr>
          <w:rFonts w:ascii="Arial" w:hAnsi="Arial" w:cs="Arial"/>
          <w:lang w:val="en-GB"/>
        </w:rPr>
        <w:t>(4)</w:t>
      </w:r>
      <w:r w:rsidRPr="00E07F35">
        <w:rPr>
          <w:rFonts w:ascii="Arial" w:hAnsi="Arial" w:cs="Arial"/>
          <w:lang w:val="en-GB"/>
        </w:rPr>
        <w:t>: 183–189.</w:t>
      </w:r>
    </w:p>
    <w:p w:rsidR="008E2E2D" w:rsidRDefault="008E2E2D" w:rsidP="00B94960">
      <w:pPr>
        <w:spacing w:after="240" w:line="360" w:lineRule="auto"/>
        <w:jc w:val="both"/>
        <w:rPr>
          <w:rFonts w:ascii="Arial" w:hAnsi="Arial" w:cs="Arial"/>
          <w:lang w:val="en-GB"/>
        </w:rPr>
      </w:pPr>
      <w:r w:rsidRPr="00E07F35">
        <w:rPr>
          <w:rFonts w:ascii="Arial" w:hAnsi="Arial" w:cs="Arial"/>
          <w:lang w:val="en-GB"/>
        </w:rPr>
        <w:lastRenderedPageBreak/>
        <w:t xml:space="preserve">Seidenglanz, M., </w:t>
      </w:r>
      <w:proofErr w:type="spellStart"/>
      <w:r w:rsidRPr="00E07F35">
        <w:rPr>
          <w:rFonts w:ascii="Arial" w:hAnsi="Arial" w:cs="Arial"/>
          <w:lang w:val="en-GB"/>
        </w:rPr>
        <w:t>Poslušná</w:t>
      </w:r>
      <w:proofErr w:type="spellEnd"/>
      <w:r w:rsidRPr="00E07F35">
        <w:rPr>
          <w:rFonts w:ascii="Arial" w:hAnsi="Arial" w:cs="Arial"/>
          <w:lang w:val="en-GB"/>
        </w:rPr>
        <w:t xml:space="preserve">, J., </w:t>
      </w:r>
      <w:proofErr w:type="spellStart"/>
      <w:r w:rsidRPr="00E07F35">
        <w:rPr>
          <w:rFonts w:ascii="Arial" w:hAnsi="Arial" w:cs="Arial"/>
          <w:lang w:val="en-GB"/>
        </w:rPr>
        <w:t>Kolařík</w:t>
      </w:r>
      <w:proofErr w:type="spellEnd"/>
      <w:r w:rsidRPr="00E07F35">
        <w:rPr>
          <w:rFonts w:ascii="Arial" w:hAnsi="Arial" w:cs="Arial"/>
          <w:lang w:val="en-GB"/>
        </w:rPr>
        <w:t xml:space="preserve">, P., </w:t>
      </w:r>
      <w:proofErr w:type="spellStart"/>
      <w:r w:rsidRPr="00E07F35">
        <w:rPr>
          <w:rFonts w:ascii="Arial" w:hAnsi="Arial" w:cs="Arial"/>
          <w:lang w:val="en-GB"/>
        </w:rPr>
        <w:t>Rotrekl</w:t>
      </w:r>
      <w:proofErr w:type="spellEnd"/>
      <w:r w:rsidRPr="00E07F35">
        <w:rPr>
          <w:rFonts w:ascii="Arial" w:hAnsi="Arial" w:cs="Arial"/>
          <w:lang w:val="en-GB"/>
        </w:rPr>
        <w:t xml:space="preserve">, J., Havel, J., Hrudová, E., </w:t>
      </w:r>
      <w:proofErr w:type="spellStart"/>
      <w:r w:rsidRPr="00E07F35">
        <w:rPr>
          <w:rFonts w:ascii="Arial" w:hAnsi="Arial" w:cs="Arial"/>
          <w:lang w:val="en-GB"/>
        </w:rPr>
        <w:t>Tóth</w:t>
      </w:r>
      <w:proofErr w:type="spellEnd"/>
      <w:r w:rsidRPr="00E07F35">
        <w:rPr>
          <w:rFonts w:ascii="Arial" w:hAnsi="Arial" w:cs="Arial"/>
          <w:lang w:val="en-GB"/>
        </w:rPr>
        <w:t xml:space="preserve">, P., </w:t>
      </w:r>
      <w:proofErr w:type="spellStart"/>
      <w:r w:rsidRPr="00E07F35">
        <w:rPr>
          <w:rFonts w:ascii="Arial" w:hAnsi="Arial" w:cs="Arial"/>
          <w:lang w:val="en-GB"/>
        </w:rPr>
        <w:t>Bernardová</w:t>
      </w:r>
      <w:proofErr w:type="spellEnd"/>
      <w:r w:rsidRPr="00E07F35">
        <w:rPr>
          <w:rFonts w:ascii="Arial" w:hAnsi="Arial" w:cs="Arial"/>
          <w:lang w:val="en-GB"/>
        </w:rPr>
        <w:t xml:space="preserve">, M., 2014. </w:t>
      </w:r>
      <w:proofErr w:type="spellStart"/>
      <w:r w:rsidRPr="00E07F35">
        <w:rPr>
          <w:rFonts w:ascii="Arial" w:hAnsi="Arial" w:cs="Arial"/>
          <w:lang w:val="en-GB"/>
        </w:rPr>
        <w:t>Citlivost</w:t>
      </w:r>
      <w:proofErr w:type="spellEnd"/>
      <w:r w:rsidRPr="00E07F35">
        <w:rPr>
          <w:rFonts w:ascii="Arial" w:hAnsi="Arial" w:cs="Arial"/>
          <w:lang w:val="en-GB"/>
        </w:rPr>
        <w:t xml:space="preserve"> </w:t>
      </w:r>
      <w:proofErr w:type="spellStart"/>
      <w:r w:rsidRPr="00E07F35">
        <w:rPr>
          <w:rFonts w:ascii="Arial" w:hAnsi="Arial" w:cs="Arial"/>
          <w:lang w:val="en-GB"/>
        </w:rPr>
        <w:t>blýskáčka</w:t>
      </w:r>
      <w:proofErr w:type="spellEnd"/>
      <w:r w:rsidRPr="00E07F35">
        <w:rPr>
          <w:rFonts w:ascii="Arial" w:hAnsi="Arial" w:cs="Arial"/>
          <w:lang w:val="en-GB"/>
        </w:rPr>
        <w:t xml:space="preserve">, </w:t>
      </w:r>
      <w:proofErr w:type="spellStart"/>
      <w:r w:rsidRPr="00E07F35">
        <w:rPr>
          <w:rFonts w:ascii="Arial" w:hAnsi="Arial" w:cs="Arial"/>
          <w:lang w:val="en-GB"/>
        </w:rPr>
        <w:t>krytonosce</w:t>
      </w:r>
      <w:proofErr w:type="spellEnd"/>
      <w:r w:rsidRPr="00E07F35">
        <w:rPr>
          <w:rFonts w:ascii="Arial" w:hAnsi="Arial" w:cs="Arial"/>
          <w:lang w:val="en-GB"/>
        </w:rPr>
        <w:t xml:space="preserve"> a </w:t>
      </w:r>
      <w:proofErr w:type="spellStart"/>
      <w:r w:rsidRPr="00E07F35">
        <w:rPr>
          <w:rFonts w:ascii="Arial" w:hAnsi="Arial" w:cs="Arial"/>
          <w:lang w:val="en-GB"/>
        </w:rPr>
        <w:t>dřepčíků</w:t>
      </w:r>
      <w:proofErr w:type="spellEnd"/>
      <w:r w:rsidRPr="00E07F35">
        <w:rPr>
          <w:rFonts w:ascii="Arial" w:hAnsi="Arial" w:cs="Arial"/>
          <w:lang w:val="en-GB"/>
        </w:rPr>
        <w:t xml:space="preserve"> k </w:t>
      </w:r>
      <w:proofErr w:type="spellStart"/>
      <w:r w:rsidRPr="00E07F35">
        <w:rPr>
          <w:rFonts w:ascii="Arial" w:hAnsi="Arial" w:cs="Arial"/>
          <w:lang w:val="en-GB"/>
        </w:rPr>
        <w:t>insekticidům</w:t>
      </w:r>
      <w:proofErr w:type="spellEnd"/>
      <w:r w:rsidRPr="00E07F35">
        <w:rPr>
          <w:rFonts w:ascii="Arial" w:hAnsi="Arial" w:cs="Arial"/>
          <w:lang w:val="en-GB"/>
        </w:rPr>
        <w:t xml:space="preserve">. </w:t>
      </w:r>
      <w:proofErr w:type="spellStart"/>
      <w:r w:rsidRPr="007F45F0">
        <w:rPr>
          <w:rFonts w:ascii="Arial" w:hAnsi="Arial" w:cs="Arial"/>
          <w:i/>
          <w:lang w:val="en-GB"/>
        </w:rPr>
        <w:t>Úroda</w:t>
      </w:r>
      <w:proofErr w:type="spellEnd"/>
      <w:r w:rsidRPr="00E07F35">
        <w:rPr>
          <w:rFonts w:ascii="Arial" w:hAnsi="Arial" w:cs="Arial"/>
          <w:lang w:val="en-GB"/>
        </w:rPr>
        <w:t xml:space="preserve">, 62(2): 42–46. </w:t>
      </w:r>
    </w:p>
    <w:p w:rsidR="00937D07" w:rsidRDefault="00937D07" w:rsidP="00B94960">
      <w:pPr>
        <w:spacing w:after="240" w:line="360" w:lineRule="auto"/>
        <w:jc w:val="both"/>
        <w:rPr>
          <w:rFonts w:ascii="Arial" w:hAnsi="Arial" w:cs="Arial"/>
          <w:lang w:val="en-GB"/>
        </w:rPr>
      </w:pPr>
      <w:proofErr w:type="spellStart"/>
      <w:r>
        <w:rPr>
          <w:rFonts w:ascii="Arial" w:hAnsi="Arial" w:cs="Arial"/>
          <w:lang w:val="en-GB"/>
        </w:rPr>
        <w:t>Selye</w:t>
      </w:r>
      <w:proofErr w:type="spellEnd"/>
      <w:r>
        <w:rPr>
          <w:rFonts w:ascii="Arial" w:hAnsi="Arial" w:cs="Arial"/>
          <w:lang w:val="en-GB"/>
        </w:rPr>
        <w:t>, H., 1936.</w:t>
      </w:r>
      <w:r w:rsidRPr="00646539">
        <w:rPr>
          <w:rFonts w:ascii="Arial" w:hAnsi="Arial" w:cs="Arial"/>
          <w:lang w:val="en-GB"/>
        </w:rPr>
        <w:t xml:space="preserve"> A syndrome produced by various noxious agents. </w:t>
      </w:r>
      <w:r w:rsidRPr="00937D07">
        <w:rPr>
          <w:rFonts w:ascii="Arial" w:hAnsi="Arial" w:cs="Arial"/>
          <w:i/>
          <w:lang w:val="en-GB"/>
        </w:rPr>
        <w:t>Nature</w:t>
      </w:r>
      <w:r>
        <w:rPr>
          <w:rFonts w:ascii="Arial" w:hAnsi="Arial" w:cs="Arial"/>
          <w:lang w:val="en-GB"/>
        </w:rPr>
        <w:t>. 138: 32–34</w:t>
      </w:r>
      <w:r w:rsidRPr="00646539">
        <w:rPr>
          <w:rFonts w:ascii="Arial" w:hAnsi="Arial" w:cs="Arial"/>
          <w:lang w:val="en-GB"/>
        </w:rPr>
        <w:t>.</w:t>
      </w:r>
    </w:p>
    <w:p w:rsidR="008E2E2D" w:rsidRPr="00E07F35" w:rsidRDefault="008E2E2D" w:rsidP="00B94960">
      <w:pPr>
        <w:spacing w:after="240" w:line="360" w:lineRule="auto"/>
        <w:jc w:val="both"/>
        <w:rPr>
          <w:rFonts w:ascii="Arial" w:hAnsi="Arial" w:cs="Arial"/>
          <w:lang w:val="en-GB"/>
        </w:rPr>
      </w:pPr>
      <w:proofErr w:type="spellStart"/>
      <w:r w:rsidRPr="00E07F35">
        <w:rPr>
          <w:rFonts w:ascii="Arial" w:hAnsi="Arial" w:cs="Arial"/>
          <w:lang w:val="en-GB"/>
        </w:rPr>
        <w:t>Springate</w:t>
      </w:r>
      <w:proofErr w:type="spellEnd"/>
      <w:r w:rsidRPr="00E07F35">
        <w:rPr>
          <w:rFonts w:ascii="Arial" w:hAnsi="Arial" w:cs="Arial"/>
          <w:lang w:val="en-GB"/>
        </w:rPr>
        <w:t xml:space="preserve">, S., Colvin, J., 2011. </w:t>
      </w:r>
      <w:proofErr w:type="spellStart"/>
      <w:r w:rsidRPr="00E07F35">
        <w:rPr>
          <w:rFonts w:ascii="Arial" w:hAnsi="Arial" w:cs="Arial"/>
          <w:lang w:val="en-GB"/>
        </w:rPr>
        <w:t>Pyrethroid</w:t>
      </w:r>
      <w:proofErr w:type="spellEnd"/>
      <w:r w:rsidRPr="00E07F35">
        <w:rPr>
          <w:rFonts w:ascii="Arial" w:hAnsi="Arial" w:cs="Arial"/>
          <w:lang w:val="en-GB"/>
        </w:rPr>
        <w:t xml:space="preserve"> insecticide resistance in British populations of</w:t>
      </w:r>
      <w:r>
        <w:rPr>
          <w:rFonts w:ascii="Arial" w:hAnsi="Arial" w:cs="Arial"/>
          <w:lang w:val="en-GB"/>
        </w:rPr>
        <w:t xml:space="preserve"> </w:t>
      </w:r>
      <w:r w:rsidRPr="00E07F35">
        <w:rPr>
          <w:rFonts w:ascii="Arial" w:hAnsi="Arial" w:cs="Arial"/>
          <w:lang w:val="en-GB"/>
        </w:rPr>
        <w:t xml:space="preserve">the cabbage whitefly, </w:t>
      </w:r>
      <w:r w:rsidRPr="00E07F35">
        <w:rPr>
          <w:rFonts w:ascii="Arial" w:hAnsi="Arial" w:cs="Arial"/>
          <w:i/>
          <w:lang w:val="en-GB"/>
        </w:rPr>
        <w:t>Aleyrodes proletella</w:t>
      </w:r>
      <w:r w:rsidRPr="00E07F35">
        <w:rPr>
          <w:rFonts w:ascii="Arial" w:hAnsi="Arial" w:cs="Arial"/>
          <w:lang w:val="en-GB"/>
        </w:rPr>
        <w:t xml:space="preserve">. </w:t>
      </w:r>
      <w:r w:rsidRPr="00E07F35">
        <w:rPr>
          <w:rFonts w:ascii="Arial" w:hAnsi="Arial" w:cs="Arial"/>
          <w:i/>
          <w:lang w:val="en-GB"/>
        </w:rPr>
        <w:t xml:space="preserve">Pest </w:t>
      </w:r>
      <w:proofErr w:type="spellStart"/>
      <w:r w:rsidRPr="00E07F35">
        <w:rPr>
          <w:rFonts w:ascii="Arial" w:hAnsi="Arial" w:cs="Arial"/>
          <w:i/>
          <w:lang w:val="en-GB"/>
        </w:rPr>
        <w:t>Manag</w:t>
      </w:r>
      <w:proofErr w:type="spellEnd"/>
      <w:r w:rsidRPr="00E07F35">
        <w:rPr>
          <w:rFonts w:ascii="Arial" w:hAnsi="Arial" w:cs="Arial"/>
          <w:i/>
          <w:lang w:val="en-GB"/>
        </w:rPr>
        <w:t>. Sci</w:t>
      </w:r>
      <w:r w:rsidRPr="00E07F35">
        <w:rPr>
          <w:rFonts w:ascii="Arial" w:hAnsi="Arial" w:cs="Arial"/>
          <w:lang w:val="en-GB"/>
        </w:rPr>
        <w:t>. 68</w:t>
      </w:r>
      <w:r>
        <w:rPr>
          <w:rFonts w:ascii="Arial" w:hAnsi="Arial" w:cs="Arial"/>
          <w:lang w:val="en-GB"/>
        </w:rPr>
        <w:t>(2)</w:t>
      </w:r>
      <w:r w:rsidRPr="00E07F35">
        <w:rPr>
          <w:rFonts w:ascii="Arial" w:hAnsi="Arial" w:cs="Arial"/>
          <w:lang w:val="en-GB"/>
        </w:rPr>
        <w:t>: 260–267.</w:t>
      </w:r>
    </w:p>
    <w:p w:rsidR="00B94960" w:rsidRPr="00E07F35" w:rsidRDefault="00B94960" w:rsidP="00B94960">
      <w:pPr>
        <w:spacing w:after="240" w:line="360" w:lineRule="auto"/>
        <w:jc w:val="both"/>
        <w:rPr>
          <w:rFonts w:ascii="Arial" w:hAnsi="Arial" w:cs="Arial"/>
          <w:lang w:val="en-GB"/>
        </w:rPr>
      </w:pPr>
      <w:proofErr w:type="spellStart"/>
      <w:r w:rsidRPr="00E07F35">
        <w:rPr>
          <w:rFonts w:ascii="Arial" w:hAnsi="Arial" w:cs="Arial"/>
          <w:lang w:val="en-GB"/>
        </w:rPr>
        <w:t>Tabashnik</w:t>
      </w:r>
      <w:proofErr w:type="spellEnd"/>
      <w:r w:rsidRPr="00E07F35">
        <w:rPr>
          <w:rFonts w:ascii="Arial" w:hAnsi="Arial" w:cs="Arial"/>
          <w:lang w:val="en-GB"/>
        </w:rPr>
        <w:t xml:space="preserve">, B.E., Cushing, N.L., </w:t>
      </w:r>
      <w:proofErr w:type="spellStart"/>
      <w:r w:rsidRPr="00E07F35">
        <w:rPr>
          <w:rFonts w:ascii="Arial" w:hAnsi="Arial" w:cs="Arial"/>
          <w:lang w:val="en-GB"/>
        </w:rPr>
        <w:t>Finson</w:t>
      </w:r>
      <w:proofErr w:type="spellEnd"/>
      <w:r w:rsidRPr="00E07F35">
        <w:rPr>
          <w:rFonts w:ascii="Arial" w:hAnsi="Arial" w:cs="Arial"/>
          <w:lang w:val="en-GB"/>
        </w:rPr>
        <w:t xml:space="preserve">, N., Johnson, M.W., 1990. Field development of resistance to </w:t>
      </w:r>
      <w:r w:rsidRPr="00E07F35">
        <w:rPr>
          <w:rFonts w:ascii="Arial" w:hAnsi="Arial" w:cs="Arial"/>
          <w:i/>
          <w:lang w:val="en-GB"/>
        </w:rPr>
        <w:t>Bacillus thuringiensis</w:t>
      </w:r>
      <w:r w:rsidRPr="00E07F35">
        <w:rPr>
          <w:rFonts w:ascii="Arial" w:hAnsi="Arial" w:cs="Arial"/>
          <w:lang w:val="en-GB"/>
        </w:rPr>
        <w:t xml:space="preserve"> in diamondback moth (Lepidoptera: </w:t>
      </w:r>
      <w:proofErr w:type="spellStart"/>
      <w:r w:rsidRPr="00E07F35">
        <w:rPr>
          <w:rFonts w:ascii="Arial" w:hAnsi="Arial" w:cs="Arial"/>
          <w:lang w:val="en-GB"/>
        </w:rPr>
        <w:t>Plutellidae</w:t>
      </w:r>
      <w:proofErr w:type="spellEnd"/>
      <w:r w:rsidRPr="00E07F35">
        <w:rPr>
          <w:rFonts w:ascii="Arial" w:hAnsi="Arial" w:cs="Arial"/>
          <w:lang w:val="en-GB"/>
        </w:rPr>
        <w:t xml:space="preserve">). </w:t>
      </w:r>
      <w:r w:rsidRPr="00E07F35">
        <w:rPr>
          <w:rFonts w:ascii="Arial" w:hAnsi="Arial" w:cs="Arial"/>
          <w:i/>
          <w:lang w:val="en-GB"/>
        </w:rPr>
        <w:t xml:space="preserve">J. Econ. </w:t>
      </w:r>
      <w:proofErr w:type="spellStart"/>
      <w:r w:rsidRPr="00E07F35">
        <w:rPr>
          <w:rFonts w:ascii="Arial" w:hAnsi="Arial" w:cs="Arial"/>
          <w:i/>
          <w:lang w:val="en-GB"/>
        </w:rPr>
        <w:t>Entomol</w:t>
      </w:r>
      <w:proofErr w:type="spellEnd"/>
      <w:r w:rsidRPr="00E07F35">
        <w:rPr>
          <w:rFonts w:ascii="Arial" w:hAnsi="Arial" w:cs="Arial"/>
          <w:lang w:val="en-GB"/>
        </w:rPr>
        <w:t>. 83(5): 1671–1676.</w:t>
      </w:r>
    </w:p>
    <w:p w:rsidR="00B94960" w:rsidRDefault="00B94960" w:rsidP="00B94960">
      <w:pPr>
        <w:spacing w:after="240" w:line="360" w:lineRule="auto"/>
        <w:jc w:val="both"/>
        <w:rPr>
          <w:rFonts w:ascii="Arial" w:hAnsi="Arial" w:cs="Arial"/>
          <w:lang w:val="en-GB"/>
        </w:rPr>
      </w:pPr>
      <w:proofErr w:type="spellStart"/>
      <w:r w:rsidRPr="00E07F35">
        <w:rPr>
          <w:rFonts w:ascii="Arial" w:hAnsi="Arial" w:cs="Arial"/>
          <w:lang w:val="en-GB"/>
        </w:rPr>
        <w:t>Talekar</w:t>
      </w:r>
      <w:proofErr w:type="spellEnd"/>
      <w:r w:rsidRPr="00E07F35">
        <w:rPr>
          <w:rFonts w:ascii="Arial" w:hAnsi="Arial" w:cs="Arial"/>
          <w:lang w:val="en-GB"/>
        </w:rPr>
        <w:t xml:space="preserve">, N.S., Shelton, A.M., 1993. Biology, ecology, and management of the diamondback moth. </w:t>
      </w:r>
      <w:proofErr w:type="spellStart"/>
      <w:r w:rsidRPr="00E07F35">
        <w:rPr>
          <w:rFonts w:ascii="Arial" w:hAnsi="Arial" w:cs="Arial"/>
          <w:i/>
          <w:lang w:val="en-GB"/>
        </w:rPr>
        <w:t>Annu</w:t>
      </w:r>
      <w:proofErr w:type="spellEnd"/>
      <w:r w:rsidRPr="00E07F35">
        <w:rPr>
          <w:rFonts w:ascii="Arial" w:hAnsi="Arial" w:cs="Arial"/>
          <w:i/>
          <w:lang w:val="en-GB"/>
        </w:rPr>
        <w:t xml:space="preserve">. Rev. </w:t>
      </w:r>
      <w:proofErr w:type="spellStart"/>
      <w:r w:rsidRPr="00E07F35">
        <w:rPr>
          <w:rFonts w:ascii="Arial" w:hAnsi="Arial" w:cs="Arial"/>
          <w:i/>
          <w:lang w:val="en-GB"/>
        </w:rPr>
        <w:t>Entomol</w:t>
      </w:r>
      <w:proofErr w:type="spellEnd"/>
      <w:r w:rsidRPr="00E07F35">
        <w:rPr>
          <w:rFonts w:ascii="Arial" w:hAnsi="Arial" w:cs="Arial"/>
          <w:lang w:val="en-GB"/>
        </w:rPr>
        <w:t>. 38: 275–301.</w:t>
      </w:r>
    </w:p>
    <w:p w:rsidR="00937D07" w:rsidRDefault="00937D07" w:rsidP="00B94960">
      <w:pPr>
        <w:spacing w:after="240" w:line="360" w:lineRule="auto"/>
        <w:jc w:val="both"/>
        <w:rPr>
          <w:rFonts w:ascii="Arial" w:hAnsi="Arial" w:cs="Arial"/>
          <w:lang w:val="en-GB"/>
        </w:rPr>
      </w:pPr>
      <w:r>
        <w:rPr>
          <w:rFonts w:ascii="Arial" w:hAnsi="Arial" w:cs="Arial"/>
          <w:lang w:val="en-GB"/>
        </w:rPr>
        <w:t xml:space="preserve">Thompson, G.D., Dutton, R., Sparks, T.C., 2000. </w:t>
      </w:r>
      <w:r w:rsidRPr="002B1AC3">
        <w:rPr>
          <w:rFonts w:ascii="Arial" w:hAnsi="Arial" w:cs="Arial"/>
          <w:lang w:val="en-GB"/>
        </w:rPr>
        <w:t>Spinosad – a case study: an example from a</w:t>
      </w:r>
      <w:r>
        <w:rPr>
          <w:rFonts w:ascii="Arial" w:hAnsi="Arial" w:cs="Arial"/>
          <w:lang w:val="en-GB"/>
        </w:rPr>
        <w:t xml:space="preserve"> </w:t>
      </w:r>
      <w:r w:rsidRPr="002B1AC3">
        <w:rPr>
          <w:rFonts w:ascii="Arial" w:hAnsi="Arial" w:cs="Arial"/>
          <w:lang w:val="en-GB"/>
        </w:rPr>
        <w:t>natural products discovery programme</w:t>
      </w:r>
      <w:r>
        <w:rPr>
          <w:rFonts w:ascii="Arial" w:hAnsi="Arial" w:cs="Arial"/>
          <w:lang w:val="en-GB"/>
        </w:rPr>
        <w:t xml:space="preserve">. </w:t>
      </w:r>
      <w:r w:rsidRPr="002B1AC3">
        <w:rPr>
          <w:rFonts w:ascii="Arial" w:hAnsi="Arial" w:cs="Arial"/>
          <w:i/>
          <w:lang w:val="en-GB"/>
        </w:rPr>
        <w:t xml:space="preserve">Pest </w:t>
      </w:r>
      <w:proofErr w:type="spellStart"/>
      <w:r w:rsidRPr="002B1AC3">
        <w:rPr>
          <w:rFonts w:ascii="Arial" w:hAnsi="Arial" w:cs="Arial"/>
          <w:i/>
          <w:lang w:val="en-GB"/>
        </w:rPr>
        <w:t>Manag</w:t>
      </w:r>
      <w:proofErr w:type="spellEnd"/>
      <w:r w:rsidRPr="002B1AC3">
        <w:rPr>
          <w:rFonts w:ascii="Arial" w:hAnsi="Arial" w:cs="Arial"/>
          <w:i/>
          <w:lang w:val="en-GB"/>
        </w:rPr>
        <w:t>. Sci</w:t>
      </w:r>
      <w:r>
        <w:rPr>
          <w:rFonts w:ascii="Arial" w:hAnsi="Arial" w:cs="Arial"/>
          <w:lang w:val="en-GB"/>
        </w:rPr>
        <w:t>. 56(8): 696–</w:t>
      </w:r>
      <w:r w:rsidRPr="002B1AC3">
        <w:rPr>
          <w:rFonts w:ascii="Arial" w:hAnsi="Arial" w:cs="Arial"/>
          <w:lang w:val="en-GB"/>
        </w:rPr>
        <w:t>702</w:t>
      </w:r>
      <w:r>
        <w:rPr>
          <w:rFonts w:ascii="Arial" w:hAnsi="Arial" w:cs="Arial"/>
          <w:lang w:val="en-GB"/>
        </w:rPr>
        <w:t>.</w:t>
      </w:r>
      <w:r w:rsidRPr="002B1AC3">
        <w:rPr>
          <w:rFonts w:ascii="Arial" w:hAnsi="Arial" w:cs="Arial"/>
          <w:lang w:val="en-GB"/>
        </w:rPr>
        <w:t xml:space="preserve"> </w:t>
      </w:r>
    </w:p>
    <w:p w:rsidR="008E2E2D" w:rsidRPr="00E07F35" w:rsidRDefault="008E2E2D" w:rsidP="00B94960">
      <w:pPr>
        <w:spacing w:after="240" w:line="360" w:lineRule="auto"/>
        <w:jc w:val="both"/>
        <w:rPr>
          <w:rFonts w:ascii="Arial" w:hAnsi="Arial" w:cs="Arial"/>
          <w:lang w:val="en-GB"/>
        </w:rPr>
      </w:pPr>
      <w:proofErr w:type="spellStart"/>
      <w:r>
        <w:rPr>
          <w:rFonts w:ascii="Arial" w:hAnsi="Arial" w:cs="Arial"/>
          <w:lang w:val="en-GB"/>
        </w:rPr>
        <w:t>Verkerk</w:t>
      </w:r>
      <w:proofErr w:type="spellEnd"/>
      <w:r>
        <w:rPr>
          <w:rFonts w:ascii="Arial" w:hAnsi="Arial" w:cs="Arial"/>
          <w:lang w:val="en-GB"/>
        </w:rPr>
        <w:t>, R.</w:t>
      </w:r>
      <w:r w:rsidRPr="009305DB">
        <w:rPr>
          <w:rFonts w:ascii="Arial" w:hAnsi="Arial" w:cs="Arial"/>
          <w:lang w:val="en-GB"/>
        </w:rPr>
        <w:t>H.J.</w:t>
      </w:r>
      <w:r>
        <w:rPr>
          <w:rFonts w:ascii="Arial" w:hAnsi="Arial" w:cs="Arial"/>
          <w:lang w:val="en-GB"/>
        </w:rPr>
        <w:t>,</w:t>
      </w:r>
      <w:r w:rsidRPr="009305DB">
        <w:rPr>
          <w:rFonts w:ascii="Arial" w:hAnsi="Arial" w:cs="Arial"/>
          <w:lang w:val="en-GB"/>
        </w:rPr>
        <w:t xml:space="preserve"> Wright, D.J.</w:t>
      </w:r>
      <w:r>
        <w:rPr>
          <w:rFonts w:ascii="Arial" w:hAnsi="Arial" w:cs="Arial"/>
          <w:lang w:val="en-GB"/>
        </w:rPr>
        <w:t>,</w:t>
      </w:r>
      <w:r w:rsidRPr="009305DB">
        <w:rPr>
          <w:rFonts w:ascii="Arial" w:hAnsi="Arial" w:cs="Arial"/>
          <w:lang w:val="en-GB"/>
        </w:rPr>
        <w:t xml:space="preserve"> 1993</w:t>
      </w:r>
      <w:r>
        <w:rPr>
          <w:rFonts w:ascii="Arial" w:hAnsi="Arial" w:cs="Arial"/>
          <w:lang w:val="en-GB"/>
        </w:rPr>
        <w:t>.</w:t>
      </w:r>
      <w:r w:rsidRPr="009305DB">
        <w:rPr>
          <w:rFonts w:ascii="Arial" w:hAnsi="Arial" w:cs="Arial"/>
          <w:lang w:val="en-GB"/>
        </w:rPr>
        <w:t xml:space="preserve"> Biological activity of neem seed kernel extracts and synthetic azadirachtin against larvae of </w:t>
      </w:r>
      <w:r w:rsidRPr="009305DB">
        <w:rPr>
          <w:rFonts w:ascii="Arial" w:hAnsi="Arial" w:cs="Arial"/>
          <w:i/>
          <w:lang w:val="en-GB"/>
        </w:rPr>
        <w:t>Plutella xylostella</w:t>
      </w:r>
      <w:r w:rsidRPr="009305DB">
        <w:rPr>
          <w:rFonts w:ascii="Arial" w:hAnsi="Arial" w:cs="Arial"/>
          <w:lang w:val="en-GB"/>
        </w:rPr>
        <w:t xml:space="preserve"> L. </w:t>
      </w:r>
      <w:proofErr w:type="spellStart"/>
      <w:r w:rsidRPr="009305DB">
        <w:rPr>
          <w:rFonts w:ascii="Arial" w:hAnsi="Arial" w:cs="Arial"/>
          <w:i/>
          <w:lang w:val="en-GB"/>
        </w:rPr>
        <w:t>Pestic</w:t>
      </w:r>
      <w:proofErr w:type="spellEnd"/>
      <w:r w:rsidRPr="009305DB">
        <w:rPr>
          <w:rFonts w:ascii="Arial" w:hAnsi="Arial" w:cs="Arial"/>
          <w:i/>
          <w:lang w:val="en-GB"/>
        </w:rPr>
        <w:t>. Sci</w:t>
      </w:r>
      <w:r>
        <w:rPr>
          <w:rFonts w:ascii="Arial" w:hAnsi="Arial" w:cs="Arial"/>
          <w:lang w:val="en-GB"/>
        </w:rPr>
        <w:t>.</w:t>
      </w:r>
      <w:r w:rsidRPr="009305DB">
        <w:rPr>
          <w:rFonts w:ascii="Arial" w:hAnsi="Arial" w:cs="Arial"/>
          <w:lang w:val="en-GB"/>
        </w:rPr>
        <w:t xml:space="preserve"> 37</w:t>
      </w:r>
      <w:r>
        <w:rPr>
          <w:rFonts w:ascii="Arial" w:hAnsi="Arial" w:cs="Arial"/>
          <w:lang w:val="en-GB"/>
        </w:rPr>
        <w:t>(1)</w:t>
      </w:r>
      <w:r w:rsidRPr="009305DB">
        <w:rPr>
          <w:rFonts w:ascii="Arial" w:hAnsi="Arial" w:cs="Arial"/>
          <w:lang w:val="en-GB"/>
        </w:rPr>
        <w:t>: 83–91.</w:t>
      </w:r>
    </w:p>
    <w:p w:rsidR="00B94960" w:rsidRPr="00E07F35" w:rsidRDefault="00B94960" w:rsidP="00B94960">
      <w:pPr>
        <w:spacing w:after="240" w:line="360" w:lineRule="auto"/>
        <w:jc w:val="both"/>
        <w:rPr>
          <w:rFonts w:ascii="Arial" w:hAnsi="Arial" w:cs="Arial"/>
          <w:lang w:val="en-GB"/>
        </w:rPr>
      </w:pPr>
      <w:proofErr w:type="spellStart"/>
      <w:r w:rsidRPr="00E07F35">
        <w:rPr>
          <w:rFonts w:ascii="Arial" w:hAnsi="Arial" w:cs="Arial"/>
          <w:lang w:val="en-GB"/>
        </w:rPr>
        <w:t>Vig</w:t>
      </w:r>
      <w:proofErr w:type="spellEnd"/>
      <w:r w:rsidRPr="00E07F35">
        <w:rPr>
          <w:rFonts w:ascii="Arial" w:hAnsi="Arial" w:cs="Arial"/>
          <w:lang w:val="en-GB"/>
        </w:rPr>
        <w:t xml:space="preserve">, K., 2000. Data on the Biology of the Turnip Flea Beetle, </w:t>
      </w:r>
      <w:proofErr w:type="spellStart"/>
      <w:r w:rsidRPr="00E07F35">
        <w:rPr>
          <w:rFonts w:ascii="Arial" w:hAnsi="Arial" w:cs="Arial"/>
          <w:i/>
          <w:lang w:val="en-GB"/>
        </w:rPr>
        <w:t>Phylotreta</w:t>
      </w:r>
      <w:proofErr w:type="spellEnd"/>
      <w:r w:rsidRPr="00E07F35">
        <w:rPr>
          <w:rFonts w:ascii="Arial" w:hAnsi="Arial" w:cs="Arial"/>
          <w:i/>
          <w:lang w:val="en-GB"/>
        </w:rPr>
        <w:t xml:space="preserve"> </w:t>
      </w:r>
      <w:proofErr w:type="spellStart"/>
      <w:r w:rsidRPr="00E07F35">
        <w:rPr>
          <w:rFonts w:ascii="Arial" w:hAnsi="Arial" w:cs="Arial"/>
          <w:i/>
          <w:lang w:val="en-GB"/>
        </w:rPr>
        <w:t>nemorum</w:t>
      </w:r>
      <w:proofErr w:type="spellEnd"/>
      <w:r w:rsidRPr="00E07F35">
        <w:rPr>
          <w:rFonts w:ascii="Arial" w:hAnsi="Arial" w:cs="Arial"/>
          <w:lang w:val="en-GB"/>
        </w:rPr>
        <w:t xml:space="preserve"> (Linnaeus, 1758) (</w:t>
      </w:r>
      <w:proofErr w:type="spellStart"/>
      <w:r w:rsidRPr="00E07F35">
        <w:rPr>
          <w:rFonts w:ascii="Arial" w:hAnsi="Arial" w:cs="Arial"/>
          <w:lang w:val="en-GB"/>
        </w:rPr>
        <w:t>Coleoptera</w:t>
      </w:r>
      <w:proofErr w:type="spellEnd"/>
      <w:r w:rsidRPr="00E07F35">
        <w:rPr>
          <w:rFonts w:ascii="Arial" w:hAnsi="Arial" w:cs="Arial"/>
          <w:lang w:val="en-GB"/>
        </w:rPr>
        <w:t xml:space="preserve">, </w:t>
      </w:r>
      <w:proofErr w:type="spellStart"/>
      <w:r w:rsidRPr="00E07F35">
        <w:rPr>
          <w:rFonts w:ascii="Arial" w:hAnsi="Arial" w:cs="Arial"/>
          <w:lang w:val="en-GB"/>
        </w:rPr>
        <w:t>Chrysomelidae</w:t>
      </w:r>
      <w:proofErr w:type="spellEnd"/>
      <w:r w:rsidRPr="00E07F35">
        <w:rPr>
          <w:rFonts w:ascii="Arial" w:hAnsi="Arial" w:cs="Arial"/>
          <w:lang w:val="en-GB"/>
        </w:rPr>
        <w:t xml:space="preserve">, </w:t>
      </w:r>
      <w:proofErr w:type="spellStart"/>
      <w:r w:rsidRPr="00E07F35">
        <w:rPr>
          <w:rFonts w:ascii="Arial" w:hAnsi="Arial" w:cs="Arial"/>
          <w:lang w:val="en-GB"/>
        </w:rPr>
        <w:t>Alticinae</w:t>
      </w:r>
      <w:proofErr w:type="spellEnd"/>
      <w:r w:rsidRPr="00E07F35">
        <w:rPr>
          <w:rFonts w:ascii="Arial" w:hAnsi="Arial" w:cs="Arial"/>
          <w:lang w:val="en-GB"/>
        </w:rPr>
        <w:t xml:space="preserve">). </w:t>
      </w:r>
      <w:r w:rsidRPr="00803D53">
        <w:rPr>
          <w:rFonts w:ascii="Arial" w:hAnsi="Arial" w:cs="Arial"/>
          <w:i/>
          <w:lang w:val="en-GB"/>
        </w:rPr>
        <w:t xml:space="preserve">Med. Fac. </w:t>
      </w:r>
      <w:proofErr w:type="spellStart"/>
      <w:r w:rsidRPr="00803D53">
        <w:rPr>
          <w:rFonts w:ascii="Arial" w:hAnsi="Arial" w:cs="Arial"/>
          <w:i/>
          <w:lang w:val="en-GB"/>
        </w:rPr>
        <w:t>Landbouww</w:t>
      </w:r>
      <w:proofErr w:type="spellEnd"/>
      <w:r w:rsidRPr="00803D53">
        <w:rPr>
          <w:rFonts w:ascii="Arial" w:hAnsi="Arial" w:cs="Arial"/>
          <w:i/>
          <w:lang w:val="en-GB"/>
        </w:rPr>
        <w:t>. Univ. Gent</w:t>
      </w:r>
      <w:r>
        <w:rPr>
          <w:rFonts w:ascii="Arial" w:hAnsi="Arial" w:cs="Arial"/>
          <w:i/>
          <w:lang w:val="en-GB"/>
        </w:rPr>
        <w:t>.</w:t>
      </w:r>
      <w:r w:rsidRPr="00E07F35">
        <w:rPr>
          <w:rFonts w:ascii="Arial" w:hAnsi="Arial" w:cs="Arial"/>
          <w:lang w:val="en-GB"/>
        </w:rPr>
        <w:t xml:space="preserve"> 65</w:t>
      </w:r>
      <w:r>
        <w:rPr>
          <w:rFonts w:ascii="Arial" w:hAnsi="Arial" w:cs="Arial"/>
          <w:lang w:val="en-GB"/>
        </w:rPr>
        <w:t>(</w:t>
      </w:r>
      <w:r w:rsidRPr="00E07F35">
        <w:rPr>
          <w:rFonts w:ascii="Arial" w:hAnsi="Arial" w:cs="Arial"/>
          <w:lang w:val="en-GB"/>
        </w:rPr>
        <w:t>2a</w:t>
      </w:r>
      <w:r>
        <w:rPr>
          <w:rFonts w:ascii="Arial" w:hAnsi="Arial" w:cs="Arial"/>
          <w:lang w:val="en-GB"/>
        </w:rPr>
        <w:t>):</w:t>
      </w:r>
      <w:r w:rsidRPr="00E07F35">
        <w:rPr>
          <w:rFonts w:ascii="Arial" w:hAnsi="Arial" w:cs="Arial"/>
          <w:lang w:val="en-GB"/>
        </w:rPr>
        <w:t xml:space="preserve"> 201–212.</w:t>
      </w:r>
    </w:p>
    <w:p w:rsidR="008E2E2D" w:rsidRPr="00E07F35" w:rsidRDefault="008E2E2D" w:rsidP="008E2E2D">
      <w:pPr>
        <w:spacing w:after="240" w:line="360" w:lineRule="auto"/>
        <w:jc w:val="both"/>
        <w:rPr>
          <w:rFonts w:ascii="Arial" w:hAnsi="Arial" w:cs="Arial"/>
        </w:rPr>
      </w:pPr>
      <w:proofErr w:type="spellStart"/>
      <w:r w:rsidRPr="00E07F35">
        <w:rPr>
          <w:rFonts w:ascii="Arial" w:hAnsi="Arial" w:cs="Arial"/>
        </w:rPr>
        <w:t>Yordanov</w:t>
      </w:r>
      <w:proofErr w:type="spellEnd"/>
      <w:r w:rsidRPr="00E07F35">
        <w:rPr>
          <w:rFonts w:ascii="Arial" w:hAnsi="Arial" w:cs="Arial"/>
        </w:rPr>
        <w:t xml:space="preserve">, I., </w:t>
      </w:r>
      <w:proofErr w:type="spellStart"/>
      <w:r w:rsidRPr="00E07F35">
        <w:rPr>
          <w:rFonts w:ascii="Arial" w:hAnsi="Arial" w:cs="Arial"/>
        </w:rPr>
        <w:t>Velikova</w:t>
      </w:r>
      <w:proofErr w:type="spellEnd"/>
      <w:r w:rsidRPr="00E07F35">
        <w:rPr>
          <w:rFonts w:ascii="Arial" w:hAnsi="Arial" w:cs="Arial"/>
        </w:rPr>
        <w:t xml:space="preserve">, V., </w:t>
      </w:r>
      <w:proofErr w:type="spellStart"/>
      <w:r w:rsidRPr="00E07F35">
        <w:rPr>
          <w:rFonts w:ascii="Arial" w:hAnsi="Arial" w:cs="Arial"/>
        </w:rPr>
        <w:t>Tsonev</w:t>
      </w:r>
      <w:proofErr w:type="spellEnd"/>
      <w:r w:rsidRPr="00E07F35">
        <w:rPr>
          <w:rFonts w:ascii="Arial" w:hAnsi="Arial" w:cs="Arial"/>
        </w:rPr>
        <w:t xml:space="preserve">, T., 2000. Plant </w:t>
      </w:r>
      <w:proofErr w:type="spellStart"/>
      <w:r w:rsidRPr="00E07F35">
        <w:rPr>
          <w:rFonts w:ascii="Arial" w:hAnsi="Arial" w:cs="Arial"/>
        </w:rPr>
        <w:t>responses</w:t>
      </w:r>
      <w:proofErr w:type="spellEnd"/>
      <w:r w:rsidRPr="00E07F35">
        <w:rPr>
          <w:rFonts w:ascii="Arial" w:hAnsi="Arial" w:cs="Arial"/>
        </w:rPr>
        <w:t xml:space="preserve"> to </w:t>
      </w:r>
      <w:proofErr w:type="spellStart"/>
      <w:r w:rsidRPr="00E07F35">
        <w:rPr>
          <w:rFonts w:ascii="Arial" w:hAnsi="Arial" w:cs="Arial"/>
        </w:rPr>
        <w:t>drought</w:t>
      </w:r>
      <w:proofErr w:type="spellEnd"/>
      <w:r w:rsidRPr="00E07F35">
        <w:rPr>
          <w:rFonts w:ascii="Arial" w:hAnsi="Arial" w:cs="Arial"/>
        </w:rPr>
        <w:t xml:space="preserve">, </w:t>
      </w:r>
      <w:proofErr w:type="spellStart"/>
      <w:r w:rsidRPr="00E07F35">
        <w:rPr>
          <w:rFonts w:ascii="Arial" w:hAnsi="Arial" w:cs="Arial"/>
        </w:rPr>
        <w:t>acclimation</w:t>
      </w:r>
      <w:proofErr w:type="spellEnd"/>
      <w:r w:rsidRPr="00E07F35">
        <w:rPr>
          <w:rFonts w:ascii="Arial" w:hAnsi="Arial" w:cs="Arial"/>
        </w:rPr>
        <w:t xml:space="preserve">, and stress tolerance. </w:t>
      </w:r>
      <w:proofErr w:type="spellStart"/>
      <w:r w:rsidRPr="00E07F35">
        <w:rPr>
          <w:rFonts w:ascii="Arial" w:hAnsi="Arial" w:cs="Arial"/>
          <w:i/>
        </w:rPr>
        <w:t>Photosynthetica</w:t>
      </w:r>
      <w:proofErr w:type="spellEnd"/>
      <w:r w:rsidRPr="00E07F35">
        <w:rPr>
          <w:rFonts w:ascii="Arial" w:hAnsi="Arial" w:cs="Arial"/>
        </w:rPr>
        <w:t>. 38(1): 171–186.</w:t>
      </w:r>
    </w:p>
    <w:p w:rsidR="000111C1" w:rsidRPr="00EE517B" w:rsidRDefault="000111C1" w:rsidP="00FD1628">
      <w:pPr>
        <w:spacing w:line="360" w:lineRule="auto"/>
        <w:jc w:val="both"/>
        <w:outlineLvl w:val="0"/>
        <w:rPr>
          <w:rFonts w:ascii="Arial" w:hAnsi="Arial" w:cs="Arial"/>
          <w:sz w:val="24"/>
        </w:rPr>
      </w:pPr>
    </w:p>
    <w:sectPr w:rsidR="000111C1" w:rsidRPr="00EE517B" w:rsidSect="0005632E">
      <w:pgSz w:w="11907" w:h="16840" w:code="9"/>
      <w:pgMar w:top="1276" w:right="851"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D49A7"/>
    <w:multiLevelType w:val="hybridMultilevel"/>
    <w:tmpl w:val="BD8C1AD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22FF488D"/>
    <w:multiLevelType w:val="hybridMultilevel"/>
    <w:tmpl w:val="00F896F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35DF68CC"/>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435B40C5"/>
    <w:multiLevelType w:val="hybridMultilevel"/>
    <w:tmpl w:val="D402044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3931E3A"/>
    <w:multiLevelType w:val="hybridMultilevel"/>
    <w:tmpl w:val="29CA7B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3B"/>
    <w:rsid w:val="000111C1"/>
    <w:rsid w:val="000356D1"/>
    <w:rsid w:val="0003754C"/>
    <w:rsid w:val="00053C0C"/>
    <w:rsid w:val="0005632E"/>
    <w:rsid w:val="0007216F"/>
    <w:rsid w:val="000727DC"/>
    <w:rsid w:val="000900F0"/>
    <w:rsid w:val="000B44F4"/>
    <w:rsid w:val="000F6427"/>
    <w:rsid w:val="00111813"/>
    <w:rsid w:val="00141B01"/>
    <w:rsid w:val="00161993"/>
    <w:rsid w:val="00193005"/>
    <w:rsid w:val="001C15D2"/>
    <w:rsid w:val="001D1128"/>
    <w:rsid w:val="001E5B61"/>
    <w:rsid w:val="001F5A03"/>
    <w:rsid w:val="001F63CC"/>
    <w:rsid w:val="00205347"/>
    <w:rsid w:val="00216C57"/>
    <w:rsid w:val="0027376E"/>
    <w:rsid w:val="00287BFB"/>
    <w:rsid w:val="002A6377"/>
    <w:rsid w:val="002C165F"/>
    <w:rsid w:val="002C54AB"/>
    <w:rsid w:val="002F3C47"/>
    <w:rsid w:val="003303EF"/>
    <w:rsid w:val="00332D1D"/>
    <w:rsid w:val="0034039B"/>
    <w:rsid w:val="003933CB"/>
    <w:rsid w:val="003B3A4A"/>
    <w:rsid w:val="003C3BBE"/>
    <w:rsid w:val="00404F36"/>
    <w:rsid w:val="004119FC"/>
    <w:rsid w:val="00454411"/>
    <w:rsid w:val="004968B5"/>
    <w:rsid w:val="004B6944"/>
    <w:rsid w:val="004C2FAE"/>
    <w:rsid w:val="004D2B79"/>
    <w:rsid w:val="004F3222"/>
    <w:rsid w:val="00522032"/>
    <w:rsid w:val="005C734C"/>
    <w:rsid w:val="005E551B"/>
    <w:rsid w:val="005F1CBC"/>
    <w:rsid w:val="005F5685"/>
    <w:rsid w:val="0062662E"/>
    <w:rsid w:val="00634AF6"/>
    <w:rsid w:val="00686C6A"/>
    <w:rsid w:val="00690084"/>
    <w:rsid w:val="00691E6E"/>
    <w:rsid w:val="00694CAC"/>
    <w:rsid w:val="00695542"/>
    <w:rsid w:val="006A7C54"/>
    <w:rsid w:val="006D561A"/>
    <w:rsid w:val="0071021C"/>
    <w:rsid w:val="00743458"/>
    <w:rsid w:val="007542AB"/>
    <w:rsid w:val="0076729F"/>
    <w:rsid w:val="007F15E6"/>
    <w:rsid w:val="00815B71"/>
    <w:rsid w:val="00833BBA"/>
    <w:rsid w:val="008503F8"/>
    <w:rsid w:val="00862D35"/>
    <w:rsid w:val="008A3298"/>
    <w:rsid w:val="008A70E4"/>
    <w:rsid w:val="008B0311"/>
    <w:rsid w:val="008D6AAD"/>
    <w:rsid w:val="008E2E2D"/>
    <w:rsid w:val="008E7429"/>
    <w:rsid w:val="00937D07"/>
    <w:rsid w:val="009534B0"/>
    <w:rsid w:val="00954F74"/>
    <w:rsid w:val="00967181"/>
    <w:rsid w:val="009A553B"/>
    <w:rsid w:val="009B0189"/>
    <w:rsid w:val="009B33A7"/>
    <w:rsid w:val="009D20AF"/>
    <w:rsid w:val="009F60AC"/>
    <w:rsid w:val="00A11EEA"/>
    <w:rsid w:val="00A1421E"/>
    <w:rsid w:val="00A66849"/>
    <w:rsid w:val="00A72A22"/>
    <w:rsid w:val="00A94D0C"/>
    <w:rsid w:val="00B30002"/>
    <w:rsid w:val="00B94960"/>
    <w:rsid w:val="00B97D14"/>
    <w:rsid w:val="00BA6860"/>
    <w:rsid w:val="00BF0EAB"/>
    <w:rsid w:val="00C52075"/>
    <w:rsid w:val="00C77563"/>
    <w:rsid w:val="00C928F4"/>
    <w:rsid w:val="00CF5ADB"/>
    <w:rsid w:val="00D0252B"/>
    <w:rsid w:val="00D611A3"/>
    <w:rsid w:val="00E2318F"/>
    <w:rsid w:val="00E57091"/>
    <w:rsid w:val="00E5771D"/>
    <w:rsid w:val="00E644D1"/>
    <w:rsid w:val="00E74A43"/>
    <w:rsid w:val="00EB0015"/>
    <w:rsid w:val="00EB6BD3"/>
    <w:rsid w:val="00EE1FDC"/>
    <w:rsid w:val="00EE2EA8"/>
    <w:rsid w:val="00EE3C93"/>
    <w:rsid w:val="00EE517B"/>
    <w:rsid w:val="00F055AE"/>
    <w:rsid w:val="00F0733F"/>
    <w:rsid w:val="00F149AA"/>
    <w:rsid w:val="00FB6334"/>
    <w:rsid w:val="00FD1628"/>
    <w:rsid w:val="00FF7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CEAAE0-7CEA-4760-A0D5-47036D5C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8F4"/>
  </w:style>
  <w:style w:type="paragraph" w:styleId="Nadpis1">
    <w:name w:val="heading 1"/>
    <w:basedOn w:val="Normln"/>
    <w:next w:val="Normln"/>
    <w:link w:val="Nadpis1Char"/>
    <w:uiPriority w:val="9"/>
    <w:qFormat/>
    <w:rsid w:val="00FD162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928F4"/>
    <w:pPr>
      <w:spacing w:after="120"/>
      <w:jc w:val="both"/>
    </w:pPr>
    <w:rPr>
      <w:sz w:val="24"/>
    </w:rPr>
  </w:style>
  <w:style w:type="paragraph" w:customStyle="1" w:styleId="Default">
    <w:name w:val="Default"/>
    <w:rsid w:val="0062662E"/>
    <w:pPr>
      <w:autoSpaceDE w:val="0"/>
      <w:autoSpaceDN w:val="0"/>
      <w:adjustRightInd w:val="0"/>
    </w:pPr>
    <w:rPr>
      <w:color w:val="000000"/>
      <w:sz w:val="24"/>
      <w:szCs w:val="24"/>
    </w:rPr>
  </w:style>
  <w:style w:type="paragraph" w:styleId="Odstavecseseznamem">
    <w:name w:val="List Paragraph"/>
    <w:basedOn w:val="Normln"/>
    <w:uiPriority w:val="34"/>
    <w:qFormat/>
    <w:rsid w:val="00EE517B"/>
    <w:pPr>
      <w:ind w:left="720"/>
      <w:contextualSpacing/>
    </w:pPr>
  </w:style>
  <w:style w:type="character" w:styleId="Zdraznnjemn">
    <w:name w:val="Subtle Emphasis"/>
    <w:basedOn w:val="Standardnpsmoodstavce"/>
    <w:uiPriority w:val="19"/>
    <w:qFormat/>
    <w:rsid w:val="00691E6E"/>
    <w:rPr>
      <w:i/>
      <w:iCs/>
      <w:color w:val="404040" w:themeColor="text1" w:themeTint="BF"/>
    </w:rPr>
  </w:style>
  <w:style w:type="character" w:customStyle="1" w:styleId="Nadpis1Char">
    <w:name w:val="Nadpis 1 Char"/>
    <w:basedOn w:val="Standardnpsmoodstavce"/>
    <w:link w:val="Nadpis1"/>
    <w:uiPriority w:val="9"/>
    <w:rsid w:val="00FD1628"/>
    <w:rPr>
      <w:rFonts w:asciiTheme="majorHAnsi" w:eastAsiaTheme="majorEastAsia" w:hAnsiTheme="majorHAnsi" w:cstheme="majorBidi"/>
      <w:color w:val="365F91" w:themeColor="accent1" w:themeShade="BF"/>
      <w:sz w:val="32"/>
      <w:szCs w:val="32"/>
    </w:rPr>
  </w:style>
  <w:style w:type="paragraph" w:styleId="Nadpisobsahu">
    <w:name w:val="TOC Heading"/>
    <w:basedOn w:val="Nadpis1"/>
    <w:next w:val="Normln"/>
    <w:uiPriority w:val="39"/>
    <w:unhideWhenUsed/>
    <w:qFormat/>
    <w:rsid w:val="00FD1628"/>
    <w:pPr>
      <w:spacing w:line="259" w:lineRule="auto"/>
      <w:outlineLvl w:val="9"/>
    </w:pPr>
  </w:style>
  <w:style w:type="paragraph" w:styleId="Obsah2">
    <w:name w:val="toc 2"/>
    <w:basedOn w:val="Normln"/>
    <w:next w:val="Normln"/>
    <w:autoRedefine/>
    <w:uiPriority w:val="39"/>
    <w:unhideWhenUsed/>
    <w:rsid w:val="00FD1628"/>
    <w:pPr>
      <w:spacing w:after="100"/>
      <w:ind w:left="200"/>
    </w:pPr>
  </w:style>
  <w:style w:type="paragraph" w:styleId="Obsah1">
    <w:name w:val="toc 1"/>
    <w:basedOn w:val="Normln"/>
    <w:next w:val="Normln"/>
    <w:autoRedefine/>
    <w:uiPriority w:val="39"/>
    <w:unhideWhenUsed/>
    <w:rsid w:val="00FD1628"/>
    <w:pPr>
      <w:spacing w:after="100"/>
    </w:pPr>
  </w:style>
  <w:style w:type="character" w:styleId="Hypertextovodkaz">
    <w:name w:val="Hyperlink"/>
    <w:basedOn w:val="Standardnpsmoodstavce"/>
    <w:uiPriority w:val="99"/>
    <w:unhideWhenUsed/>
    <w:rsid w:val="00FD16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48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D471D-562C-4D99-8E7F-2BE2E566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20</Pages>
  <Words>8594</Words>
  <Characters>50710</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Žádost o povolení obhajoby disertační práce</vt:lpstr>
    </vt:vector>
  </TitlesOfParts>
  <Company>Děkanát AF</Company>
  <LinksUpToDate>false</LinksUpToDate>
  <CharactersWithSpaces>59186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povolení obhajoby disertační práce</dc:title>
  <dc:creator>Olga Malánová</dc:creator>
  <cp:lastModifiedBy>Kovarikova</cp:lastModifiedBy>
  <cp:revision>9</cp:revision>
  <cp:lastPrinted>2012-09-26T06:44:00Z</cp:lastPrinted>
  <dcterms:created xsi:type="dcterms:W3CDTF">2016-05-19T07:05:00Z</dcterms:created>
  <dcterms:modified xsi:type="dcterms:W3CDTF">2018-03-12T15:34:00Z</dcterms:modified>
</cp:coreProperties>
</file>