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E7" w:rsidRPr="00CD3170" w:rsidRDefault="008407E7" w:rsidP="005C5ABF">
      <w:pPr>
        <w:spacing w:line="360" w:lineRule="auto"/>
        <w:jc w:val="center"/>
        <w:rPr>
          <w:rFonts w:cs="Times New Roman"/>
          <w:sz w:val="24"/>
          <w:szCs w:val="24"/>
        </w:rPr>
      </w:pPr>
      <w:bookmarkStart w:id="0" w:name="_Toc417425559"/>
      <w:bookmarkStart w:id="1" w:name="_Toc431483637"/>
      <w:r w:rsidRPr="00CD3170">
        <w:rPr>
          <w:rFonts w:cs="Times New Roman"/>
          <w:sz w:val="24"/>
          <w:szCs w:val="24"/>
        </w:rPr>
        <w:t>Univerzita Palackého v Olomouci</w:t>
      </w:r>
    </w:p>
    <w:p w:rsidR="008407E7" w:rsidRPr="00CD3170" w:rsidRDefault="008407E7" w:rsidP="005C5ABF">
      <w:pPr>
        <w:spacing w:line="360" w:lineRule="auto"/>
        <w:jc w:val="center"/>
        <w:rPr>
          <w:rFonts w:cs="Times New Roman"/>
          <w:sz w:val="24"/>
          <w:szCs w:val="24"/>
        </w:rPr>
      </w:pPr>
      <w:r w:rsidRPr="00CD3170">
        <w:rPr>
          <w:rFonts w:cs="Times New Roman"/>
          <w:sz w:val="24"/>
          <w:szCs w:val="24"/>
        </w:rPr>
        <w:t>Filozofická fakulta</w:t>
      </w:r>
    </w:p>
    <w:p w:rsidR="008407E7" w:rsidRPr="00CD3170" w:rsidRDefault="005752B5" w:rsidP="005C5ABF">
      <w:pPr>
        <w:spacing w:line="360" w:lineRule="auto"/>
        <w:jc w:val="center"/>
        <w:rPr>
          <w:rFonts w:cs="Times New Roman"/>
          <w:sz w:val="24"/>
          <w:szCs w:val="24"/>
        </w:rPr>
      </w:pPr>
      <w:r w:rsidRPr="00CD3170">
        <w:rPr>
          <w:rFonts w:cs="Times New Roman"/>
          <w:sz w:val="24"/>
          <w:szCs w:val="24"/>
        </w:rPr>
        <w:t xml:space="preserve">Katedra sociologie, </w:t>
      </w:r>
      <w:r w:rsidR="008407E7" w:rsidRPr="00CD3170">
        <w:rPr>
          <w:rFonts w:cs="Times New Roman"/>
          <w:sz w:val="24"/>
          <w:szCs w:val="24"/>
        </w:rPr>
        <w:t>andragogiky</w:t>
      </w:r>
      <w:r w:rsidRPr="00CD3170">
        <w:rPr>
          <w:rFonts w:cs="Times New Roman"/>
          <w:sz w:val="24"/>
          <w:szCs w:val="24"/>
        </w:rPr>
        <w:t xml:space="preserve"> a kulturní antropologie</w:t>
      </w:r>
    </w:p>
    <w:p w:rsidR="008407E7" w:rsidRPr="00CD3170" w:rsidRDefault="008407E7" w:rsidP="00F55672">
      <w:pPr>
        <w:spacing w:line="360" w:lineRule="auto"/>
        <w:jc w:val="both"/>
        <w:rPr>
          <w:rFonts w:cs="Times New Roman"/>
        </w:rPr>
      </w:pPr>
    </w:p>
    <w:p w:rsidR="008407E7" w:rsidRPr="00CD3170" w:rsidRDefault="008407E7" w:rsidP="00F55672">
      <w:pPr>
        <w:spacing w:line="360" w:lineRule="auto"/>
        <w:jc w:val="both"/>
        <w:rPr>
          <w:rFonts w:cs="Times New Roman"/>
        </w:rPr>
      </w:pPr>
    </w:p>
    <w:p w:rsidR="008407E7" w:rsidRPr="00CD3170" w:rsidRDefault="008407E7" w:rsidP="00F55672">
      <w:pPr>
        <w:spacing w:line="360" w:lineRule="auto"/>
        <w:jc w:val="both"/>
        <w:rPr>
          <w:rFonts w:cs="Times New Roman"/>
        </w:rPr>
      </w:pPr>
    </w:p>
    <w:p w:rsidR="008407E7" w:rsidRPr="00CD3170" w:rsidRDefault="008407E7" w:rsidP="00F55672">
      <w:pPr>
        <w:spacing w:line="360" w:lineRule="auto"/>
        <w:jc w:val="both"/>
        <w:rPr>
          <w:rFonts w:cs="Times New Roman"/>
        </w:rPr>
      </w:pPr>
    </w:p>
    <w:p w:rsidR="008407E7" w:rsidRPr="00CD3170" w:rsidRDefault="008407E7" w:rsidP="00F55672">
      <w:pPr>
        <w:spacing w:line="360" w:lineRule="auto"/>
        <w:jc w:val="both"/>
        <w:rPr>
          <w:rFonts w:cs="Times New Roman"/>
        </w:rPr>
      </w:pPr>
    </w:p>
    <w:p w:rsidR="008407E7" w:rsidRPr="00CD3170" w:rsidRDefault="00230C2A" w:rsidP="005C5ABF">
      <w:pPr>
        <w:spacing w:line="360" w:lineRule="auto"/>
        <w:jc w:val="center"/>
        <w:rPr>
          <w:rStyle w:val="Styl18bTunkapitlky"/>
          <w:rFonts w:asciiTheme="minorHAnsi" w:hAnsiTheme="minorHAnsi" w:cs="Times New Roman"/>
        </w:rPr>
      </w:pPr>
      <w:r>
        <w:rPr>
          <w:rStyle w:val="Styl18bTunkapitlky"/>
          <w:rFonts w:asciiTheme="minorHAnsi" w:hAnsiTheme="minorHAnsi" w:cs="Times New Roman"/>
        </w:rPr>
        <w:t xml:space="preserve">EDUKAČNÍ MOŽNOSTI </w:t>
      </w:r>
      <w:r w:rsidR="00B550DA">
        <w:rPr>
          <w:rStyle w:val="Styl18bTunkapitlky"/>
          <w:rFonts w:asciiTheme="minorHAnsi" w:hAnsiTheme="minorHAnsi" w:cs="Times New Roman"/>
        </w:rPr>
        <w:t xml:space="preserve">A LIMITY </w:t>
      </w:r>
      <w:r w:rsidR="005752B5" w:rsidRPr="00CD3170">
        <w:rPr>
          <w:rStyle w:val="Styl18bTunkapitlky"/>
          <w:rFonts w:asciiTheme="minorHAnsi" w:hAnsiTheme="minorHAnsi" w:cs="Times New Roman"/>
        </w:rPr>
        <w:t>SENIORŮ</w:t>
      </w:r>
    </w:p>
    <w:p w:rsidR="008407E7" w:rsidRPr="00CD3170" w:rsidRDefault="0064171E" w:rsidP="005C5ABF">
      <w:pPr>
        <w:spacing w:after="0" w:line="360" w:lineRule="auto"/>
        <w:jc w:val="center"/>
        <w:rPr>
          <w:rStyle w:val="Styl18bTunkapitlky"/>
          <w:rFonts w:asciiTheme="minorHAnsi" w:hAnsiTheme="minorHAnsi" w:cstheme="minorBidi"/>
          <w:bCs w:val="0"/>
          <w:smallCaps w:val="0"/>
          <w:sz w:val="28"/>
          <w:szCs w:val="28"/>
        </w:rPr>
      </w:pPr>
      <w:proofErr w:type="spellStart"/>
      <w:r w:rsidRPr="00CD3170">
        <w:rPr>
          <w:sz w:val="28"/>
          <w:szCs w:val="28"/>
        </w:rPr>
        <w:t>Education</w:t>
      </w:r>
      <w:r w:rsidR="007C1524" w:rsidRPr="00CD3170">
        <w:rPr>
          <w:sz w:val="28"/>
          <w:szCs w:val="28"/>
        </w:rPr>
        <w:t>al</w:t>
      </w:r>
      <w:proofErr w:type="spellEnd"/>
      <w:r w:rsidRPr="00CD3170">
        <w:rPr>
          <w:sz w:val="28"/>
          <w:szCs w:val="28"/>
        </w:rPr>
        <w:t xml:space="preserve"> </w:t>
      </w:r>
      <w:proofErr w:type="spellStart"/>
      <w:r w:rsidR="00230C2A">
        <w:rPr>
          <w:sz w:val="28"/>
          <w:szCs w:val="28"/>
        </w:rPr>
        <w:t>possibilitie</w:t>
      </w:r>
      <w:r w:rsidR="008F60DC">
        <w:rPr>
          <w:sz w:val="28"/>
          <w:szCs w:val="28"/>
        </w:rPr>
        <w:t>s</w:t>
      </w:r>
      <w:proofErr w:type="spellEnd"/>
      <w:r w:rsidR="00953E24">
        <w:rPr>
          <w:sz w:val="28"/>
          <w:szCs w:val="28"/>
        </w:rPr>
        <w:t xml:space="preserve"> </w:t>
      </w:r>
      <w:r w:rsidR="0061251D">
        <w:rPr>
          <w:sz w:val="28"/>
          <w:szCs w:val="28"/>
        </w:rPr>
        <w:t xml:space="preserve">and </w:t>
      </w:r>
      <w:proofErr w:type="spellStart"/>
      <w:r w:rsidR="0061251D">
        <w:rPr>
          <w:sz w:val="28"/>
          <w:szCs w:val="28"/>
        </w:rPr>
        <w:t>limits</w:t>
      </w:r>
      <w:proofErr w:type="spellEnd"/>
      <w:r w:rsidR="0061251D" w:rsidRPr="0061251D">
        <w:rPr>
          <w:sz w:val="28"/>
          <w:szCs w:val="28"/>
        </w:rPr>
        <w:t xml:space="preserve"> </w:t>
      </w:r>
      <w:proofErr w:type="spellStart"/>
      <w:r w:rsidR="0061251D">
        <w:rPr>
          <w:sz w:val="28"/>
          <w:szCs w:val="28"/>
        </w:rPr>
        <w:t>of</w:t>
      </w:r>
      <w:proofErr w:type="spellEnd"/>
      <w:r w:rsidR="0061251D">
        <w:rPr>
          <w:sz w:val="28"/>
          <w:szCs w:val="28"/>
        </w:rPr>
        <w:t xml:space="preserve"> </w:t>
      </w:r>
      <w:proofErr w:type="spellStart"/>
      <w:r w:rsidR="0061251D" w:rsidRPr="00CD3170">
        <w:rPr>
          <w:sz w:val="28"/>
          <w:szCs w:val="28"/>
        </w:rPr>
        <w:t>seniors</w:t>
      </w:r>
      <w:proofErr w:type="spellEnd"/>
    </w:p>
    <w:p w:rsidR="008407E7" w:rsidRPr="00CD3170" w:rsidRDefault="008407E7" w:rsidP="00F55672">
      <w:pPr>
        <w:spacing w:line="360" w:lineRule="auto"/>
        <w:jc w:val="both"/>
        <w:rPr>
          <w:rStyle w:val="Styl18bTunkapitlky"/>
          <w:rFonts w:asciiTheme="minorHAnsi" w:hAnsiTheme="minorHAnsi" w:cs="Times New Roman"/>
        </w:rPr>
      </w:pPr>
    </w:p>
    <w:p w:rsidR="008407E7" w:rsidRPr="00CD3170" w:rsidRDefault="008407E7" w:rsidP="00F55672">
      <w:pPr>
        <w:spacing w:line="360" w:lineRule="auto"/>
        <w:jc w:val="both"/>
        <w:rPr>
          <w:rFonts w:cs="Times New Roman"/>
          <w:sz w:val="28"/>
        </w:rPr>
      </w:pPr>
    </w:p>
    <w:p w:rsidR="008407E7" w:rsidRPr="00CD3170" w:rsidRDefault="008407E7" w:rsidP="005C5ABF">
      <w:pPr>
        <w:spacing w:line="360" w:lineRule="auto"/>
        <w:jc w:val="center"/>
        <w:rPr>
          <w:rFonts w:cs="Times New Roman"/>
        </w:rPr>
      </w:pPr>
      <w:r w:rsidRPr="00CD3170">
        <w:rPr>
          <w:rFonts w:cs="Times New Roman"/>
          <w:noProof/>
          <w:lang w:eastAsia="cs-CZ"/>
        </w:rPr>
        <w:drawing>
          <wp:inline distT="0" distB="0" distL="0" distR="0" wp14:anchorId="6FC6E9C8" wp14:editId="3D037E8A">
            <wp:extent cx="971550" cy="990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E7" w:rsidRPr="00CD3170" w:rsidRDefault="008407E7" w:rsidP="00F55672">
      <w:pPr>
        <w:spacing w:line="360" w:lineRule="auto"/>
        <w:jc w:val="both"/>
        <w:rPr>
          <w:rFonts w:cs="Times New Roman"/>
        </w:rPr>
      </w:pPr>
    </w:p>
    <w:p w:rsidR="008407E7" w:rsidRPr="00CD3170" w:rsidRDefault="008407E7" w:rsidP="005C5ABF">
      <w:pPr>
        <w:spacing w:line="360" w:lineRule="auto"/>
        <w:jc w:val="center"/>
        <w:rPr>
          <w:rFonts w:cs="Times New Roman"/>
          <w:sz w:val="26"/>
          <w:szCs w:val="26"/>
        </w:rPr>
      </w:pPr>
      <w:r w:rsidRPr="00CD3170">
        <w:rPr>
          <w:rFonts w:cs="Times New Roman"/>
          <w:sz w:val="26"/>
          <w:szCs w:val="26"/>
        </w:rPr>
        <w:t>Diplomová práce</w:t>
      </w:r>
    </w:p>
    <w:p w:rsidR="008407E7" w:rsidRPr="00CD3170" w:rsidRDefault="007C1524" w:rsidP="005C5ABF">
      <w:pPr>
        <w:spacing w:line="360" w:lineRule="auto"/>
        <w:jc w:val="center"/>
        <w:rPr>
          <w:rStyle w:val="StylArial12bern"/>
          <w:rFonts w:asciiTheme="minorHAnsi" w:hAnsiTheme="minorHAnsi" w:cs="Times New Roman"/>
        </w:rPr>
      </w:pPr>
      <w:r w:rsidRPr="00CD3170">
        <w:rPr>
          <w:rStyle w:val="StylArial12bern"/>
          <w:rFonts w:asciiTheme="minorHAnsi" w:hAnsiTheme="minorHAnsi" w:cs="Times New Roman"/>
        </w:rPr>
        <w:t>Vypracoval:  Bc. Lubomír Frkal</w:t>
      </w:r>
    </w:p>
    <w:p w:rsidR="008407E7" w:rsidRPr="00CD3170" w:rsidRDefault="008407E7" w:rsidP="005C5ABF">
      <w:pPr>
        <w:spacing w:line="360" w:lineRule="auto"/>
        <w:jc w:val="center"/>
        <w:rPr>
          <w:rStyle w:val="StylArial12bern"/>
          <w:rFonts w:asciiTheme="minorHAnsi" w:hAnsiTheme="minorHAnsi" w:cs="Times New Roman"/>
        </w:rPr>
      </w:pPr>
      <w:r w:rsidRPr="00CD3170">
        <w:rPr>
          <w:rStyle w:val="StylArial12bern"/>
          <w:rFonts w:asciiTheme="minorHAnsi" w:hAnsiTheme="minorHAnsi" w:cs="Times New Roman"/>
        </w:rPr>
        <w:t>Vedoucí práce:  PhDr. Mgr. Naděžda Špatenková, PhD.</w:t>
      </w:r>
    </w:p>
    <w:p w:rsidR="008407E7" w:rsidRPr="00CD3170" w:rsidRDefault="008407E7" w:rsidP="005C5ABF">
      <w:pPr>
        <w:spacing w:line="360" w:lineRule="auto"/>
        <w:jc w:val="center"/>
        <w:rPr>
          <w:rFonts w:cs="Times New Roman"/>
          <w:sz w:val="26"/>
          <w:szCs w:val="26"/>
        </w:rPr>
      </w:pPr>
      <w:r w:rsidRPr="00CD3170">
        <w:rPr>
          <w:rFonts w:cs="Times New Roman"/>
          <w:sz w:val="26"/>
          <w:szCs w:val="26"/>
        </w:rPr>
        <w:t>Olomouc</w:t>
      </w:r>
    </w:p>
    <w:p w:rsidR="00F14B6F" w:rsidRDefault="007C1524" w:rsidP="005C5ABF">
      <w:pPr>
        <w:tabs>
          <w:tab w:val="left" w:pos="8647"/>
        </w:tabs>
        <w:spacing w:line="360" w:lineRule="auto"/>
        <w:ind w:left="851" w:right="282" w:hanging="425"/>
        <w:jc w:val="center"/>
        <w:rPr>
          <w:rFonts w:cs="Times New Roman"/>
          <w:sz w:val="26"/>
          <w:szCs w:val="26"/>
        </w:rPr>
      </w:pPr>
      <w:r w:rsidRPr="00CD3170">
        <w:rPr>
          <w:rFonts w:cs="Times New Roman"/>
          <w:sz w:val="26"/>
          <w:szCs w:val="26"/>
        </w:rPr>
        <w:t>2015</w:t>
      </w:r>
    </w:p>
    <w:p w:rsidR="00F14B6F" w:rsidRDefault="00F14B6F" w:rsidP="00F5567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8407E7" w:rsidRPr="00CD3170" w:rsidRDefault="008407E7" w:rsidP="00F55672">
      <w:pPr>
        <w:tabs>
          <w:tab w:val="left" w:pos="8647"/>
        </w:tabs>
        <w:spacing w:line="360" w:lineRule="auto"/>
        <w:ind w:left="851" w:right="282" w:hanging="425"/>
        <w:jc w:val="both"/>
        <w:rPr>
          <w:rFonts w:cs="Times New Roman"/>
          <w:b/>
          <w:bCs/>
          <w:sz w:val="28"/>
          <w:szCs w:val="28"/>
        </w:rPr>
      </w:pPr>
    </w:p>
    <w:p w:rsidR="008407E7" w:rsidRPr="00CD3170" w:rsidRDefault="008407E7" w:rsidP="00F55672">
      <w:pPr>
        <w:spacing w:line="360" w:lineRule="auto"/>
        <w:ind w:left="851" w:right="282"/>
        <w:jc w:val="both"/>
        <w:rPr>
          <w:rFonts w:cs="Times New Roman"/>
          <w:b/>
          <w:bCs/>
          <w:sz w:val="28"/>
          <w:szCs w:val="28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457E05" w:rsidRPr="00CD3170" w:rsidRDefault="008050F9" w:rsidP="00F55672">
      <w:pPr>
        <w:pStyle w:val="StylArial12bernZarovnatdoblokuPrvndek125cm"/>
        <w:ind w:firstLine="0"/>
        <w:rPr>
          <w:rStyle w:val="StylArial12bern"/>
          <w:rFonts w:asciiTheme="minorHAnsi" w:hAnsiTheme="minorHAnsi" w:cs="Times New Roman"/>
        </w:rPr>
      </w:pPr>
      <w:r w:rsidRPr="00CD3170">
        <w:rPr>
          <w:rStyle w:val="StylArial12bern"/>
          <w:rFonts w:asciiTheme="minorHAnsi" w:hAnsiTheme="minorHAnsi" w:cs="Times New Roman"/>
        </w:rPr>
        <w:t>Prohlašuji, že jsem magisterskou</w:t>
      </w:r>
      <w:r w:rsidR="00457E05" w:rsidRPr="00CD3170">
        <w:rPr>
          <w:rStyle w:val="StylArial12bern"/>
          <w:rFonts w:asciiTheme="minorHAnsi" w:hAnsiTheme="minorHAnsi" w:cs="Times New Roman"/>
        </w:rPr>
        <w:t xml:space="preserve"> práci vypracoval samostatně a všechny použité prameny řádně citoval a uvedl v seznamu literatury.</w:t>
      </w:r>
    </w:p>
    <w:p w:rsidR="00457E05" w:rsidRPr="00CD3170" w:rsidRDefault="00457E05" w:rsidP="00F55672">
      <w:pPr>
        <w:pStyle w:val="StylArial12bernZarovnatdoblokuPrvndek125cm"/>
        <w:ind w:left="142" w:firstLine="284"/>
        <w:rPr>
          <w:rStyle w:val="StylArial12bern"/>
          <w:rFonts w:asciiTheme="minorHAnsi" w:hAnsiTheme="minorHAnsi" w:cs="Times New Roman"/>
        </w:rPr>
      </w:pPr>
    </w:p>
    <w:p w:rsidR="00047AFB" w:rsidRPr="00CD3170" w:rsidRDefault="00214846" w:rsidP="00F55672">
      <w:pPr>
        <w:pStyle w:val="StylArial12bernZarovnatdoblokuPrvndek125cm"/>
        <w:ind w:right="282" w:firstLine="0"/>
        <w:rPr>
          <w:rStyle w:val="StylArial12bern"/>
          <w:rFonts w:asciiTheme="minorHAnsi" w:hAnsiTheme="minorHAnsi" w:cs="Times New Roman"/>
        </w:rPr>
      </w:pPr>
      <w:r>
        <w:rPr>
          <w:rStyle w:val="StylArial12bern"/>
          <w:rFonts w:asciiTheme="minorHAnsi" w:hAnsiTheme="minorHAnsi" w:cs="Times New Roman"/>
        </w:rPr>
        <w:t>V Olomouci dne 8</w:t>
      </w:r>
      <w:r w:rsidR="00090737" w:rsidRPr="00CD3170">
        <w:rPr>
          <w:rStyle w:val="StylArial12bern"/>
          <w:rFonts w:asciiTheme="minorHAnsi" w:hAnsiTheme="minorHAnsi" w:cs="Times New Roman"/>
        </w:rPr>
        <w:t xml:space="preserve">. </w:t>
      </w:r>
      <w:r w:rsidR="00FF3310" w:rsidRPr="00CD3170">
        <w:rPr>
          <w:rStyle w:val="StylArial12bern"/>
          <w:rFonts w:asciiTheme="minorHAnsi" w:hAnsiTheme="minorHAnsi" w:cs="Times New Roman"/>
        </w:rPr>
        <w:t>12</w:t>
      </w:r>
      <w:r w:rsidR="00090737" w:rsidRPr="00CD3170">
        <w:rPr>
          <w:rStyle w:val="StylArial12bern"/>
          <w:rFonts w:asciiTheme="minorHAnsi" w:hAnsiTheme="minorHAnsi" w:cs="Times New Roman"/>
        </w:rPr>
        <w:t>. 2015</w:t>
      </w:r>
      <w:r w:rsidR="00457E05" w:rsidRPr="00CD3170">
        <w:rPr>
          <w:rStyle w:val="StylArial12bern"/>
          <w:rFonts w:asciiTheme="minorHAnsi" w:hAnsiTheme="minorHAnsi" w:cs="Times New Roman"/>
        </w:rPr>
        <w:tab/>
        <w:t xml:space="preserve"> ……………………………………</w:t>
      </w:r>
    </w:p>
    <w:p w:rsidR="00047AFB" w:rsidRPr="00CD3170" w:rsidRDefault="00047AFB" w:rsidP="00F55672">
      <w:pPr>
        <w:pStyle w:val="StylArial12bernZarovnatdoblokuPrvndek125cm"/>
        <w:ind w:left="142" w:right="282" w:firstLine="284"/>
        <w:rPr>
          <w:rStyle w:val="StylArial12bern"/>
          <w:rFonts w:asciiTheme="minorHAnsi" w:hAnsiTheme="minorHAnsi" w:cs="Times New Roman"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17098E" w:rsidRPr="00CD3170" w:rsidRDefault="0017098E" w:rsidP="00F55672">
      <w:pPr>
        <w:spacing w:line="360" w:lineRule="auto"/>
        <w:ind w:left="142" w:right="282"/>
        <w:jc w:val="both"/>
        <w:rPr>
          <w:rFonts w:cs="Times New Roman"/>
          <w:bCs/>
        </w:rPr>
      </w:pPr>
    </w:p>
    <w:p w:rsidR="00871DDA" w:rsidRPr="00CD3170" w:rsidRDefault="00871DDA" w:rsidP="00F55672">
      <w:pPr>
        <w:pStyle w:val="StylArial12bernZarovnatdoblokuPrvndek125cm"/>
        <w:ind w:left="851" w:right="282" w:hanging="567"/>
        <w:rPr>
          <w:rFonts w:asciiTheme="minorHAnsi" w:hAnsiTheme="minorHAnsi"/>
          <w:bCs/>
          <w:szCs w:val="24"/>
        </w:rPr>
      </w:pPr>
    </w:p>
    <w:p w:rsidR="00871DDA" w:rsidRPr="00CD3170" w:rsidRDefault="00871DDA" w:rsidP="00F55672">
      <w:pPr>
        <w:pStyle w:val="StylArial12bernZarovnatdoblokuPrvndek125cm"/>
        <w:ind w:left="851" w:right="282" w:hanging="567"/>
        <w:rPr>
          <w:rFonts w:asciiTheme="minorHAnsi" w:hAnsiTheme="minorHAnsi"/>
          <w:bCs/>
          <w:szCs w:val="24"/>
        </w:rPr>
      </w:pPr>
    </w:p>
    <w:p w:rsidR="00871DDA" w:rsidRPr="00CD3170" w:rsidRDefault="00871DDA" w:rsidP="00F55672">
      <w:pPr>
        <w:pStyle w:val="StylArial12bernZarovnatdoblokuPrvndek125cm"/>
        <w:ind w:left="851" w:right="282" w:hanging="567"/>
        <w:rPr>
          <w:rFonts w:asciiTheme="minorHAnsi" w:hAnsiTheme="minorHAnsi"/>
          <w:bCs/>
          <w:szCs w:val="24"/>
        </w:rPr>
      </w:pPr>
    </w:p>
    <w:p w:rsidR="00F32912" w:rsidRPr="00CD3170" w:rsidRDefault="00544B5C" w:rsidP="00F55672">
      <w:pPr>
        <w:pStyle w:val="StylArial12bernZarovnatdoblokuPrvndek125cm"/>
        <w:ind w:firstLine="0"/>
        <w:rPr>
          <w:rStyle w:val="StylArial12bern"/>
          <w:rFonts w:asciiTheme="minorHAnsi" w:hAnsiTheme="minorHAnsi"/>
          <w:szCs w:val="24"/>
        </w:rPr>
      </w:pPr>
      <w:r w:rsidRPr="00CD3170">
        <w:rPr>
          <w:rFonts w:asciiTheme="minorHAnsi" w:hAnsiTheme="minorHAnsi"/>
          <w:bCs/>
          <w:szCs w:val="24"/>
        </w:rPr>
        <w:t>Děkuji vedoucímu práce</w:t>
      </w:r>
      <w:r w:rsidR="00B60F06" w:rsidRPr="00CD3170">
        <w:rPr>
          <w:rFonts w:asciiTheme="minorHAnsi" w:hAnsiTheme="minorHAnsi" w:cs="Times New Roman"/>
          <w:bCs/>
        </w:rPr>
        <w:t xml:space="preserve">, PhDr. Mgr. Naděždě Špatenkové </w:t>
      </w:r>
      <w:r w:rsidR="00B60F06" w:rsidRPr="00CD3170">
        <w:rPr>
          <w:rStyle w:val="StylArial12bern"/>
          <w:rFonts w:asciiTheme="minorHAnsi" w:hAnsiTheme="minorHAnsi"/>
          <w:szCs w:val="24"/>
        </w:rPr>
        <w:t>za odborné vedení, cenné</w:t>
      </w:r>
      <w:r w:rsidR="00FC010C" w:rsidRPr="00CD3170">
        <w:rPr>
          <w:rStyle w:val="StylArial12bern"/>
          <w:rFonts w:asciiTheme="minorHAnsi" w:hAnsiTheme="minorHAnsi"/>
          <w:szCs w:val="24"/>
        </w:rPr>
        <w:t xml:space="preserve"> </w:t>
      </w:r>
      <w:r w:rsidR="00B60F06" w:rsidRPr="00CD3170">
        <w:rPr>
          <w:rStyle w:val="StylArial12bern"/>
          <w:rFonts w:asciiTheme="minorHAnsi" w:hAnsiTheme="minorHAnsi"/>
          <w:szCs w:val="24"/>
        </w:rPr>
        <w:t>rady, její</w:t>
      </w:r>
      <w:r w:rsidRPr="00CD3170">
        <w:rPr>
          <w:rStyle w:val="StylArial12bern"/>
          <w:rFonts w:asciiTheme="minorHAnsi" w:hAnsiTheme="minorHAnsi"/>
          <w:szCs w:val="24"/>
        </w:rPr>
        <w:t xml:space="preserve"> čas a připomínky, které mi poskytl</w:t>
      </w:r>
      <w:r w:rsidR="00B60F06" w:rsidRPr="00CD3170">
        <w:rPr>
          <w:rStyle w:val="StylArial12bern"/>
          <w:rFonts w:asciiTheme="minorHAnsi" w:hAnsiTheme="minorHAnsi"/>
          <w:szCs w:val="24"/>
        </w:rPr>
        <w:t>a</w:t>
      </w:r>
      <w:r w:rsidRPr="00CD3170">
        <w:rPr>
          <w:rStyle w:val="StylArial12bern"/>
          <w:rFonts w:asciiTheme="minorHAnsi" w:hAnsiTheme="minorHAnsi"/>
          <w:szCs w:val="24"/>
        </w:rPr>
        <w:t xml:space="preserve"> před i </w:t>
      </w:r>
      <w:r w:rsidR="00B60F06" w:rsidRPr="00CD3170">
        <w:rPr>
          <w:rStyle w:val="StylArial12bern"/>
          <w:rFonts w:asciiTheme="minorHAnsi" w:hAnsiTheme="minorHAnsi"/>
          <w:szCs w:val="24"/>
        </w:rPr>
        <w:t>během vypracování této</w:t>
      </w:r>
      <w:r w:rsidR="00A31BA8" w:rsidRPr="00CD3170">
        <w:rPr>
          <w:rStyle w:val="StylArial12bern"/>
          <w:rFonts w:asciiTheme="minorHAnsi" w:hAnsiTheme="minorHAnsi"/>
          <w:szCs w:val="24"/>
        </w:rPr>
        <w:t xml:space="preserve"> magisterské práce.</w:t>
      </w:r>
    </w:p>
    <w:p w:rsidR="00EC379D" w:rsidRDefault="00EC379D" w:rsidP="00F55672">
      <w:pPr>
        <w:pStyle w:val="StylArial12bernZarovnatdoblokuPrvndek125cm"/>
        <w:ind w:left="426" w:firstLine="0"/>
        <w:rPr>
          <w:rStyle w:val="StylArial12bern"/>
          <w:rFonts w:asciiTheme="minorHAnsi" w:hAnsiTheme="minorHAnsi" w:cs="Times New Roman"/>
          <w:szCs w:val="24"/>
        </w:rPr>
      </w:pPr>
    </w:p>
    <w:p w:rsidR="00F14B6F" w:rsidRDefault="00D7544F" w:rsidP="00F55672">
      <w:pPr>
        <w:pStyle w:val="StylArial12bernZarovnatdoblokuPrvndek125cm"/>
        <w:ind w:firstLine="0"/>
        <w:rPr>
          <w:rStyle w:val="StylArial12bern"/>
          <w:rFonts w:asciiTheme="minorHAnsi" w:hAnsiTheme="minorHAnsi" w:cs="Times New Roman"/>
          <w:szCs w:val="24"/>
        </w:rPr>
      </w:pPr>
      <w:r>
        <w:rPr>
          <w:rStyle w:val="StylArial12bern"/>
          <w:rFonts w:asciiTheme="minorHAnsi" w:hAnsiTheme="minorHAnsi" w:cs="Times New Roman"/>
          <w:szCs w:val="24"/>
        </w:rPr>
        <w:t>V Olomouci dne 8</w:t>
      </w:r>
      <w:r w:rsidR="00F32912" w:rsidRPr="00CD3170">
        <w:rPr>
          <w:rStyle w:val="StylArial12bern"/>
          <w:rFonts w:asciiTheme="minorHAnsi" w:hAnsiTheme="minorHAnsi" w:cs="Times New Roman"/>
          <w:szCs w:val="24"/>
        </w:rPr>
        <w:t>. 12. 2015</w:t>
      </w:r>
      <w:r w:rsidR="00F32912" w:rsidRPr="00CD3170">
        <w:rPr>
          <w:rStyle w:val="StylArial12bern"/>
          <w:rFonts w:asciiTheme="minorHAnsi" w:hAnsiTheme="minorHAnsi" w:cs="Times New Roman"/>
          <w:szCs w:val="24"/>
        </w:rPr>
        <w:tab/>
        <w:t xml:space="preserve"> ……………………………………</w:t>
      </w:r>
    </w:p>
    <w:p w:rsidR="00C26FA7" w:rsidRPr="00B52E3A" w:rsidRDefault="00F14B6F" w:rsidP="00F55672">
      <w:pPr>
        <w:jc w:val="both"/>
        <w:rPr>
          <w:rFonts w:cs="Times New Roman"/>
          <w:color w:val="000000"/>
          <w:sz w:val="24"/>
          <w:szCs w:val="24"/>
          <w:u w:val="single"/>
        </w:rPr>
      </w:pPr>
      <w:r>
        <w:rPr>
          <w:rStyle w:val="StylArial12bern"/>
          <w:rFonts w:asciiTheme="minorHAnsi" w:hAnsiTheme="minorHAnsi" w:cs="Times New Roman"/>
          <w:szCs w:val="24"/>
        </w:rPr>
        <w:br w:type="page"/>
      </w:r>
      <w:r w:rsidR="00C26FA7" w:rsidRPr="00B52E3A">
        <w:rPr>
          <w:b/>
          <w:sz w:val="24"/>
          <w:szCs w:val="24"/>
          <w:u w:val="single"/>
        </w:rPr>
        <w:lastRenderedPageBreak/>
        <w:t>Anotace:</w:t>
      </w:r>
    </w:p>
    <w:p w:rsidR="00C26FA7" w:rsidRPr="00B52E3A" w:rsidRDefault="00406942" w:rsidP="00F5567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Edukační možnosti </w:t>
      </w:r>
      <w:r w:rsidR="00B550DA">
        <w:rPr>
          <w:b/>
          <w:sz w:val="24"/>
          <w:szCs w:val="24"/>
        </w:rPr>
        <w:t xml:space="preserve">a </w:t>
      </w:r>
      <w:r w:rsidR="00E778CB">
        <w:rPr>
          <w:b/>
          <w:sz w:val="24"/>
          <w:szCs w:val="24"/>
        </w:rPr>
        <w:t>limity</w:t>
      </w:r>
      <w:r w:rsidR="00B550DA">
        <w:rPr>
          <w:b/>
          <w:sz w:val="24"/>
          <w:szCs w:val="24"/>
        </w:rPr>
        <w:t xml:space="preserve"> seniorů</w:t>
      </w:r>
    </w:p>
    <w:p w:rsidR="00C26FA7" w:rsidRPr="00CD3170" w:rsidRDefault="00C26FA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 diplomové práci se zabývám problematikou ed</w:t>
      </w:r>
      <w:r w:rsidR="00B72AF4">
        <w:rPr>
          <w:sz w:val="24"/>
          <w:szCs w:val="24"/>
        </w:rPr>
        <w:t>ukace seniorů a jejich limity</w:t>
      </w:r>
      <w:r w:rsidRPr="00CD3170">
        <w:rPr>
          <w:sz w:val="24"/>
          <w:szCs w:val="24"/>
        </w:rPr>
        <w:t xml:space="preserve"> ve vzdělávání. V teoretické části práce se zaměřuji na charakteristiku stárnutí a stáří, teorii stárnutí, pojmem seniora, involučními změnami seniorů ve stáří, jejich edukací a motivacemi ke</w:t>
      </w:r>
      <w:r w:rsidR="00B72AF4">
        <w:rPr>
          <w:sz w:val="24"/>
          <w:szCs w:val="24"/>
        </w:rPr>
        <w:t xml:space="preserve"> vzdělávání a jejich limity</w:t>
      </w:r>
      <w:r w:rsidR="00B52E3A">
        <w:rPr>
          <w:sz w:val="24"/>
          <w:szCs w:val="24"/>
        </w:rPr>
        <w:t xml:space="preserve"> ve vzdělávání. Charakterizuji</w:t>
      </w:r>
      <w:r w:rsidRPr="00CD3170">
        <w:rPr>
          <w:sz w:val="24"/>
          <w:szCs w:val="24"/>
        </w:rPr>
        <w:t xml:space="preserve"> také možnosti vzdělávání seniorů v institucích pro zájmové vzdělávání.</w:t>
      </w:r>
    </w:p>
    <w:p w:rsidR="002B5E6E" w:rsidRDefault="00C26FA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Empirická část je zaměřena na metodiku a </w:t>
      </w:r>
      <w:r w:rsidR="002B5E6E">
        <w:rPr>
          <w:sz w:val="24"/>
          <w:szCs w:val="24"/>
        </w:rPr>
        <w:t>techniku kvalitativního výzkumu.</w:t>
      </w:r>
      <w:r w:rsidR="007D2D96">
        <w:rPr>
          <w:sz w:val="24"/>
          <w:szCs w:val="24"/>
        </w:rPr>
        <w:t xml:space="preserve"> </w:t>
      </w:r>
      <w:r w:rsidR="002B5E6E">
        <w:rPr>
          <w:sz w:val="24"/>
          <w:szCs w:val="24"/>
        </w:rPr>
        <w:t>Cílem empirické části</w:t>
      </w:r>
      <w:r w:rsidR="00A40280">
        <w:rPr>
          <w:sz w:val="24"/>
          <w:szCs w:val="24"/>
        </w:rPr>
        <w:t xml:space="preserve"> práce je zjištění</w:t>
      </w:r>
      <w:r w:rsidR="0067579C">
        <w:rPr>
          <w:sz w:val="24"/>
          <w:szCs w:val="24"/>
        </w:rPr>
        <w:t>, zda se senioři</w:t>
      </w:r>
      <w:r w:rsidR="00C077DF">
        <w:rPr>
          <w:sz w:val="24"/>
          <w:szCs w:val="24"/>
        </w:rPr>
        <w:t xml:space="preserve"> dále vzdělávají, jaké jsou jejich možnosti</w:t>
      </w:r>
      <w:r w:rsidR="0067579C">
        <w:rPr>
          <w:sz w:val="24"/>
          <w:szCs w:val="24"/>
        </w:rPr>
        <w:t xml:space="preserve"> se dále vzdělávat</w:t>
      </w:r>
      <w:r w:rsidR="00E17095">
        <w:rPr>
          <w:sz w:val="24"/>
          <w:szCs w:val="24"/>
        </w:rPr>
        <w:t xml:space="preserve">, jaké vzdělávací aktivity preferují a </w:t>
      </w:r>
      <w:r w:rsidR="00E92DA5">
        <w:rPr>
          <w:sz w:val="24"/>
          <w:szCs w:val="24"/>
        </w:rPr>
        <w:t>jaké jsou důvody, které jim zabra</w:t>
      </w:r>
      <w:r w:rsidR="00E17095">
        <w:rPr>
          <w:sz w:val="24"/>
          <w:szCs w:val="24"/>
        </w:rPr>
        <w:t>ňují se dále vzdělávat</w:t>
      </w:r>
      <w:r w:rsidR="009B30D4">
        <w:rPr>
          <w:sz w:val="24"/>
          <w:szCs w:val="24"/>
        </w:rPr>
        <w:t xml:space="preserve">. </w:t>
      </w:r>
      <w:r w:rsidR="00E92DA5">
        <w:rPr>
          <w:sz w:val="24"/>
          <w:szCs w:val="24"/>
        </w:rPr>
        <w:t>V této části se dále zabývám</w:t>
      </w:r>
      <w:r w:rsidR="0028387C">
        <w:rPr>
          <w:sz w:val="24"/>
          <w:szCs w:val="24"/>
        </w:rPr>
        <w:t xml:space="preserve"> metodikou a technikou kvalitativního výzkumu, výběrem respondentů, výzkumem v terénu a</w:t>
      </w:r>
      <w:r w:rsidR="0084063E">
        <w:rPr>
          <w:sz w:val="24"/>
          <w:szCs w:val="24"/>
        </w:rPr>
        <w:t xml:space="preserve"> </w:t>
      </w:r>
      <w:r w:rsidR="007D2D96">
        <w:rPr>
          <w:sz w:val="24"/>
          <w:szCs w:val="24"/>
        </w:rPr>
        <w:t>interpreta</w:t>
      </w:r>
      <w:r w:rsidR="0028387C">
        <w:rPr>
          <w:sz w:val="24"/>
          <w:szCs w:val="24"/>
        </w:rPr>
        <w:t xml:space="preserve">cí výsledků výzkumu. </w:t>
      </w:r>
    </w:p>
    <w:p w:rsidR="00C26FA7" w:rsidRPr="00CD3170" w:rsidRDefault="00C26FA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 </w:t>
      </w:r>
    </w:p>
    <w:p w:rsidR="00C26FA7" w:rsidRPr="00CD3170" w:rsidRDefault="00C26FA7" w:rsidP="00F55672">
      <w:pPr>
        <w:spacing w:after="0" w:line="360" w:lineRule="auto"/>
        <w:jc w:val="both"/>
        <w:rPr>
          <w:sz w:val="24"/>
          <w:szCs w:val="24"/>
        </w:rPr>
      </w:pPr>
      <w:r w:rsidRPr="00B52E3A">
        <w:rPr>
          <w:b/>
          <w:sz w:val="24"/>
          <w:szCs w:val="24"/>
        </w:rPr>
        <w:t>Klíčová slova:</w:t>
      </w:r>
      <w:r w:rsidRPr="00CD3170">
        <w:rPr>
          <w:sz w:val="24"/>
          <w:szCs w:val="24"/>
        </w:rPr>
        <w:t xml:space="preserve"> stárnutí, stáří, senioři, involuční zm</w:t>
      </w:r>
      <w:r w:rsidR="00B72AF4">
        <w:rPr>
          <w:sz w:val="24"/>
          <w:szCs w:val="24"/>
        </w:rPr>
        <w:t>ěny, edukace, motivace, limity</w:t>
      </w:r>
    </w:p>
    <w:p w:rsidR="00C26FA7" w:rsidRPr="00CD3170" w:rsidRDefault="00C26FA7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C26FA7" w:rsidRPr="00A84F3D" w:rsidRDefault="00C26FA7" w:rsidP="00F55672">
      <w:pPr>
        <w:spacing w:after="0"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A84F3D">
        <w:rPr>
          <w:b/>
          <w:sz w:val="24"/>
          <w:szCs w:val="24"/>
          <w:u w:val="single"/>
        </w:rPr>
        <w:t>Annotation</w:t>
      </w:r>
      <w:proofErr w:type="spellEnd"/>
      <w:r w:rsidRPr="00A84F3D">
        <w:rPr>
          <w:b/>
          <w:sz w:val="24"/>
          <w:szCs w:val="24"/>
          <w:u w:val="single"/>
        </w:rPr>
        <w:t>:</w:t>
      </w:r>
    </w:p>
    <w:p w:rsidR="005A264D" w:rsidRPr="005A264D" w:rsidRDefault="005A264D" w:rsidP="00F55672">
      <w:pPr>
        <w:spacing w:after="0" w:line="360" w:lineRule="auto"/>
        <w:jc w:val="both"/>
        <w:rPr>
          <w:rStyle w:val="Styl18bTunkapitlky"/>
          <w:rFonts w:asciiTheme="minorHAnsi" w:hAnsiTheme="minorHAnsi" w:cstheme="minorBidi"/>
          <w:bCs w:val="0"/>
          <w:smallCaps w:val="0"/>
          <w:sz w:val="24"/>
          <w:szCs w:val="24"/>
        </w:rPr>
      </w:pPr>
      <w:proofErr w:type="spellStart"/>
      <w:r w:rsidRPr="005A264D">
        <w:rPr>
          <w:sz w:val="24"/>
          <w:szCs w:val="24"/>
        </w:rPr>
        <w:t>Educational</w:t>
      </w:r>
      <w:proofErr w:type="spellEnd"/>
      <w:r w:rsidRPr="005A264D">
        <w:rPr>
          <w:sz w:val="24"/>
          <w:szCs w:val="24"/>
        </w:rPr>
        <w:t xml:space="preserve"> </w:t>
      </w:r>
      <w:proofErr w:type="spellStart"/>
      <w:r w:rsidRPr="005A264D">
        <w:rPr>
          <w:sz w:val="24"/>
          <w:szCs w:val="24"/>
        </w:rPr>
        <w:t>possibilities</w:t>
      </w:r>
      <w:proofErr w:type="spellEnd"/>
      <w:r w:rsidRPr="005A264D">
        <w:rPr>
          <w:sz w:val="24"/>
          <w:szCs w:val="24"/>
        </w:rPr>
        <w:t xml:space="preserve"> and </w:t>
      </w:r>
      <w:proofErr w:type="spellStart"/>
      <w:r w:rsidRPr="005A264D">
        <w:rPr>
          <w:sz w:val="24"/>
          <w:szCs w:val="24"/>
        </w:rPr>
        <w:t>limits</w:t>
      </w:r>
      <w:proofErr w:type="spellEnd"/>
      <w:r w:rsidRPr="005A264D">
        <w:rPr>
          <w:sz w:val="24"/>
          <w:szCs w:val="24"/>
        </w:rPr>
        <w:t xml:space="preserve"> </w:t>
      </w:r>
      <w:proofErr w:type="spellStart"/>
      <w:r w:rsidRPr="005A264D">
        <w:rPr>
          <w:sz w:val="24"/>
          <w:szCs w:val="24"/>
        </w:rPr>
        <w:t>of</w:t>
      </w:r>
      <w:proofErr w:type="spellEnd"/>
      <w:r w:rsidRPr="005A264D">
        <w:rPr>
          <w:sz w:val="24"/>
          <w:szCs w:val="24"/>
        </w:rPr>
        <w:t xml:space="preserve"> </w:t>
      </w:r>
      <w:proofErr w:type="spellStart"/>
      <w:r w:rsidRPr="005A264D">
        <w:rPr>
          <w:sz w:val="24"/>
          <w:szCs w:val="24"/>
        </w:rPr>
        <w:t>seniors</w:t>
      </w:r>
      <w:proofErr w:type="spellEnd"/>
    </w:p>
    <w:p w:rsidR="00C26FA7" w:rsidRPr="00CD3170" w:rsidRDefault="00C26FA7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D3170">
        <w:rPr>
          <w:sz w:val="24"/>
          <w:szCs w:val="24"/>
        </w:rPr>
        <w:t>The</w:t>
      </w:r>
      <w:proofErr w:type="spellEnd"/>
      <w:r w:rsidRPr="00CD3170">
        <w:rPr>
          <w:sz w:val="24"/>
          <w:szCs w:val="24"/>
        </w:rPr>
        <w:t xml:space="preserve"> thesis </w:t>
      </w:r>
      <w:proofErr w:type="spellStart"/>
      <w:r w:rsidRPr="00CD3170">
        <w:rPr>
          <w:sz w:val="24"/>
          <w:szCs w:val="24"/>
        </w:rPr>
        <w:t>deals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with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the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problems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of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education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of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seniors</w:t>
      </w:r>
      <w:proofErr w:type="spellEnd"/>
      <w:r w:rsidRPr="00CD3170">
        <w:rPr>
          <w:sz w:val="24"/>
          <w:szCs w:val="24"/>
        </w:rPr>
        <w:t xml:space="preserve"> and </w:t>
      </w:r>
      <w:proofErr w:type="spellStart"/>
      <w:r w:rsidRPr="00CD3170">
        <w:rPr>
          <w:sz w:val="24"/>
          <w:szCs w:val="24"/>
        </w:rPr>
        <w:t>their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barriers</w:t>
      </w:r>
      <w:proofErr w:type="spellEnd"/>
      <w:r w:rsidRPr="00CD3170">
        <w:rPr>
          <w:sz w:val="24"/>
          <w:szCs w:val="24"/>
        </w:rPr>
        <w:t xml:space="preserve">. In </w:t>
      </w:r>
      <w:proofErr w:type="spellStart"/>
      <w:r w:rsidRPr="00CD3170">
        <w:rPr>
          <w:sz w:val="24"/>
          <w:szCs w:val="24"/>
        </w:rPr>
        <w:t>the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theoretical</w:t>
      </w:r>
      <w:proofErr w:type="spellEnd"/>
      <w:r w:rsidRPr="00CD3170">
        <w:rPr>
          <w:sz w:val="24"/>
          <w:szCs w:val="24"/>
        </w:rPr>
        <w:t xml:space="preserve"> part </w:t>
      </w:r>
      <w:proofErr w:type="spellStart"/>
      <w:r w:rsidRPr="00CD3170">
        <w:rPr>
          <w:sz w:val="24"/>
          <w:szCs w:val="24"/>
        </w:rPr>
        <w:t>focuses</w:t>
      </w:r>
      <w:proofErr w:type="spellEnd"/>
      <w:r w:rsidRPr="00CD3170">
        <w:rPr>
          <w:sz w:val="24"/>
          <w:szCs w:val="24"/>
        </w:rPr>
        <w:t xml:space="preserve"> on </w:t>
      </w:r>
      <w:proofErr w:type="spellStart"/>
      <w:r w:rsidRPr="00CD3170">
        <w:rPr>
          <w:sz w:val="24"/>
          <w:szCs w:val="24"/>
        </w:rPr>
        <w:t>the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characteristic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of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aging</w:t>
      </w:r>
      <w:proofErr w:type="spellEnd"/>
      <w:r w:rsidRPr="00CD3170">
        <w:rPr>
          <w:sz w:val="24"/>
          <w:szCs w:val="24"/>
        </w:rPr>
        <w:t xml:space="preserve"> and </w:t>
      </w:r>
      <w:proofErr w:type="spellStart"/>
      <w:r w:rsidRPr="00CD3170">
        <w:rPr>
          <w:sz w:val="24"/>
          <w:szCs w:val="24"/>
        </w:rPr>
        <w:t>old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age</w:t>
      </w:r>
      <w:proofErr w:type="spellEnd"/>
      <w:r w:rsidRPr="00CD3170">
        <w:rPr>
          <w:sz w:val="24"/>
          <w:szCs w:val="24"/>
        </w:rPr>
        <w:t xml:space="preserve">, </w:t>
      </w:r>
      <w:proofErr w:type="spellStart"/>
      <w:r w:rsidRPr="00CD3170">
        <w:rPr>
          <w:sz w:val="24"/>
          <w:szCs w:val="24"/>
        </w:rPr>
        <w:t>aging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theory</w:t>
      </w:r>
      <w:proofErr w:type="spellEnd"/>
      <w:r w:rsidRPr="00CD3170">
        <w:rPr>
          <w:sz w:val="24"/>
          <w:szCs w:val="24"/>
        </w:rPr>
        <w:t xml:space="preserve">, </w:t>
      </w:r>
      <w:proofErr w:type="spellStart"/>
      <w:r w:rsidRPr="00CD3170">
        <w:rPr>
          <w:sz w:val="24"/>
          <w:szCs w:val="24"/>
        </w:rPr>
        <w:t>the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notions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of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seniors</w:t>
      </w:r>
      <w:proofErr w:type="spellEnd"/>
      <w:r w:rsidRPr="00CD3170">
        <w:rPr>
          <w:sz w:val="24"/>
          <w:szCs w:val="24"/>
        </w:rPr>
        <w:t xml:space="preserve">, </w:t>
      </w:r>
      <w:proofErr w:type="spellStart"/>
      <w:r w:rsidRPr="00CD3170">
        <w:rPr>
          <w:sz w:val="24"/>
          <w:szCs w:val="24"/>
        </w:rPr>
        <w:t>involutional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changes</w:t>
      </w:r>
      <w:proofErr w:type="spellEnd"/>
      <w:r w:rsidRPr="00CD3170">
        <w:rPr>
          <w:sz w:val="24"/>
          <w:szCs w:val="24"/>
        </w:rPr>
        <w:t xml:space="preserve"> in </w:t>
      </w:r>
      <w:proofErr w:type="spellStart"/>
      <w:r w:rsidRPr="00CD3170">
        <w:rPr>
          <w:sz w:val="24"/>
          <w:szCs w:val="24"/>
        </w:rPr>
        <w:t>the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old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age</w:t>
      </w:r>
      <w:proofErr w:type="spellEnd"/>
      <w:r w:rsidRPr="00CD3170">
        <w:rPr>
          <w:sz w:val="24"/>
          <w:szCs w:val="24"/>
        </w:rPr>
        <w:t xml:space="preserve">, </w:t>
      </w:r>
      <w:proofErr w:type="spellStart"/>
      <w:r w:rsidRPr="00CD3170">
        <w:rPr>
          <w:sz w:val="24"/>
          <w:szCs w:val="24"/>
        </w:rPr>
        <w:t>education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of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seniors</w:t>
      </w:r>
      <w:proofErr w:type="spellEnd"/>
      <w:r w:rsidRPr="00CD3170">
        <w:rPr>
          <w:sz w:val="24"/>
          <w:szCs w:val="24"/>
        </w:rPr>
        <w:t>,</w:t>
      </w:r>
      <w:r w:rsidR="005A0EB8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seniors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motivations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for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education</w:t>
      </w:r>
      <w:proofErr w:type="spellEnd"/>
      <w:r w:rsidRPr="00CD3170">
        <w:rPr>
          <w:sz w:val="24"/>
          <w:szCs w:val="24"/>
        </w:rPr>
        <w:t xml:space="preserve"> and </w:t>
      </w:r>
      <w:proofErr w:type="spellStart"/>
      <w:r w:rsidRPr="00CD3170">
        <w:rPr>
          <w:sz w:val="24"/>
          <w:szCs w:val="24"/>
        </w:rPr>
        <w:t>their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barriers</w:t>
      </w:r>
      <w:proofErr w:type="spellEnd"/>
      <w:r w:rsidRPr="00CD3170">
        <w:rPr>
          <w:sz w:val="24"/>
          <w:szCs w:val="24"/>
        </w:rPr>
        <w:t xml:space="preserve"> to </w:t>
      </w:r>
      <w:proofErr w:type="spellStart"/>
      <w:r w:rsidRPr="00CD3170">
        <w:rPr>
          <w:sz w:val="24"/>
          <w:szCs w:val="24"/>
        </w:rPr>
        <w:t>education</w:t>
      </w:r>
      <w:proofErr w:type="spellEnd"/>
      <w:r w:rsidRPr="00CD3170">
        <w:rPr>
          <w:sz w:val="24"/>
          <w:szCs w:val="24"/>
        </w:rPr>
        <w:t xml:space="preserve">. </w:t>
      </w:r>
      <w:proofErr w:type="spellStart"/>
      <w:r w:rsidRPr="00CD3170">
        <w:rPr>
          <w:sz w:val="24"/>
          <w:szCs w:val="24"/>
        </w:rPr>
        <w:t>Also</w:t>
      </w:r>
      <w:proofErr w:type="spellEnd"/>
      <w:r w:rsidRPr="00CD3170">
        <w:rPr>
          <w:sz w:val="24"/>
          <w:szCs w:val="24"/>
        </w:rPr>
        <w:t xml:space="preserve"> I </w:t>
      </w:r>
      <w:proofErr w:type="spellStart"/>
      <w:r w:rsidRPr="00CD3170">
        <w:rPr>
          <w:sz w:val="24"/>
          <w:szCs w:val="24"/>
        </w:rPr>
        <w:t>characterize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their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educational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opportunities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at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institutions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of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interest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education</w:t>
      </w:r>
      <w:proofErr w:type="spellEnd"/>
      <w:r w:rsidRPr="00CD3170">
        <w:rPr>
          <w:sz w:val="24"/>
          <w:szCs w:val="24"/>
        </w:rPr>
        <w:t>.</w:t>
      </w:r>
    </w:p>
    <w:p w:rsidR="000A6035" w:rsidRDefault="00834B9A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empi</w:t>
      </w:r>
      <w:r w:rsidR="000A6035">
        <w:rPr>
          <w:sz w:val="24"/>
          <w:szCs w:val="24"/>
        </w:rPr>
        <w:t>rical</w:t>
      </w:r>
      <w:proofErr w:type="spellEnd"/>
      <w:r w:rsidR="000A6035">
        <w:rPr>
          <w:sz w:val="24"/>
          <w:szCs w:val="24"/>
        </w:rPr>
        <w:t xml:space="preserve"> part </w:t>
      </w:r>
      <w:proofErr w:type="spellStart"/>
      <w:r w:rsidR="000A6035">
        <w:rPr>
          <w:sz w:val="24"/>
          <w:szCs w:val="24"/>
        </w:rPr>
        <w:t>of</w:t>
      </w:r>
      <w:proofErr w:type="spellEnd"/>
      <w:r w:rsidR="000A6035">
        <w:rPr>
          <w:sz w:val="24"/>
          <w:szCs w:val="24"/>
        </w:rPr>
        <w:t xml:space="preserve"> </w:t>
      </w:r>
      <w:proofErr w:type="spellStart"/>
      <w:r w:rsidR="000A6035">
        <w:rPr>
          <w:sz w:val="24"/>
          <w:szCs w:val="24"/>
        </w:rPr>
        <w:t>the</w:t>
      </w:r>
      <w:proofErr w:type="spellEnd"/>
      <w:r w:rsidR="000A6035">
        <w:rPr>
          <w:sz w:val="24"/>
          <w:szCs w:val="24"/>
        </w:rPr>
        <w:t xml:space="preserve">  thesis </w:t>
      </w:r>
      <w:proofErr w:type="spellStart"/>
      <w:r w:rsidR="000A6035">
        <w:rPr>
          <w:sz w:val="24"/>
          <w:szCs w:val="24"/>
        </w:rPr>
        <w:t>is</w:t>
      </w:r>
      <w:proofErr w:type="spellEnd"/>
      <w:r w:rsidR="000A6035">
        <w:rPr>
          <w:sz w:val="24"/>
          <w:szCs w:val="24"/>
        </w:rPr>
        <w:t xml:space="preserve"> to </w:t>
      </w:r>
      <w:proofErr w:type="spellStart"/>
      <w:r w:rsidR="000A6035">
        <w:rPr>
          <w:sz w:val="24"/>
          <w:szCs w:val="24"/>
        </w:rPr>
        <w:t>determine</w:t>
      </w:r>
      <w:proofErr w:type="spellEnd"/>
      <w:r w:rsidR="000A6035">
        <w:rPr>
          <w:sz w:val="24"/>
          <w:szCs w:val="24"/>
        </w:rPr>
        <w:t xml:space="preserve"> </w:t>
      </w:r>
      <w:proofErr w:type="spellStart"/>
      <w:r w:rsidR="000A6035">
        <w:rPr>
          <w:sz w:val="24"/>
          <w:szCs w:val="24"/>
        </w:rPr>
        <w:t>whether</w:t>
      </w:r>
      <w:proofErr w:type="spellEnd"/>
      <w:r w:rsidR="000A6035">
        <w:rPr>
          <w:sz w:val="24"/>
          <w:szCs w:val="24"/>
        </w:rPr>
        <w:t xml:space="preserve"> </w:t>
      </w:r>
      <w:proofErr w:type="spellStart"/>
      <w:r w:rsidR="000A6035">
        <w:rPr>
          <w:sz w:val="24"/>
          <w:szCs w:val="24"/>
        </w:rPr>
        <w:t>seniors</w:t>
      </w:r>
      <w:proofErr w:type="spellEnd"/>
      <w:r w:rsidR="000A6035">
        <w:rPr>
          <w:sz w:val="24"/>
          <w:szCs w:val="24"/>
        </w:rPr>
        <w:t xml:space="preserve"> to </w:t>
      </w:r>
      <w:r w:rsidR="007B4F73">
        <w:rPr>
          <w:sz w:val="24"/>
          <w:szCs w:val="24"/>
        </w:rPr>
        <w:t xml:space="preserve"> </w:t>
      </w:r>
      <w:r w:rsidR="000A6035">
        <w:rPr>
          <w:sz w:val="24"/>
          <w:szCs w:val="24"/>
        </w:rPr>
        <w:t xml:space="preserve"> </w:t>
      </w:r>
      <w:proofErr w:type="spellStart"/>
      <w:r w:rsidR="000A6035">
        <w:rPr>
          <w:sz w:val="24"/>
          <w:szCs w:val="24"/>
        </w:rPr>
        <w:t>further</w:t>
      </w:r>
      <w:proofErr w:type="spellEnd"/>
      <w:r w:rsidR="007B4F73">
        <w:rPr>
          <w:sz w:val="24"/>
          <w:szCs w:val="24"/>
        </w:rPr>
        <w:t xml:space="preserve"> </w:t>
      </w:r>
      <w:proofErr w:type="spellStart"/>
      <w:r w:rsidR="007B4F73">
        <w:rPr>
          <w:sz w:val="24"/>
          <w:szCs w:val="24"/>
        </w:rPr>
        <w:t>educate</w:t>
      </w:r>
      <w:proofErr w:type="spellEnd"/>
      <w:r w:rsidR="007B4F73">
        <w:rPr>
          <w:sz w:val="24"/>
          <w:szCs w:val="24"/>
        </w:rPr>
        <w:t xml:space="preserve"> </w:t>
      </w:r>
      <w:proofErr w:type="spellStart"/>
      <w:r w:rsidR="007B4F73">
        <w:rPr>
          <w:sz w:val="24"/>
          <w:szCs w:val="24"/>
        </w:rPr>
        <w:t>themselves</w:t>
      </w:r>
      <w:proofErr w:type="spellEnd"/>
      <w:r w:rsidR="007B4F73">
        <w:rPr>
          <w:sz w:val="24"/>
          <w:szCs w:val="24"/>
        </w:rPr>
        <w:t xml:space="preserve">, </w:t>
      </w:r>
      <w:proofErr w:type="spellStart"/>
      <w:r w:rsidR="007B4F73">
        <w:rPr>
          <w:sz w:val="24"/>
          <w:szCs w:val="24"/>
        </w:rPr>
        <w:t>what</w:t>
      </w:r>
      <w:proofErr w:type="spellEnd"/>
      <w:r w:rsidR="007B4F73">
        <w:rPr>
          <w:sz w:val="24"/>
          <w:szCs w:val="24"/>
        </w:rPr>
        <w:t xml:space="preserve"> are </w:t>
      </w:r>
      <w:proofErr w:type="spellStart"/>
      <w:r w:rsidR="007B4F73">
        <w:rPr>
          <w:sz w:val="24"/>
          <w:szCs w:val="24"/>
        </w:rPr>
        <w:t>the</w:t>
      </w:r>
      <w:proofErr w:type="spellEnd"/>
      <w:r w:rsidR="007B4F73">
        <w:rPr>
          <w:sz w:val="24"/>
          <w:szCs w:val="24"/>
        </w:rPr>
        <w:t xml:space="preserve"> </w:t>
      </w:r>
      <w:proofErr w:type="spellStart"/>
      <w:r w:rsidR="007B4F73">
        <w:rPr>
          <w:sz w:val="24"/>
          <w:szCs w:val="24"/>
        </w:rPr>
        <w:t>options</w:t>
      </w:r>
      <w:proofErr w:type="spellEnd"/>
      <w:r w:rsidR="007B4F73">
        <w:rPr>
          <w:sz w:val="24"/>
          <w:szCs w:val="24"/>
        </w:rPr>
        <w:t xml:space="preserve"> </w:t>
      </w:r>
      <w:proofErr w:type="spellStart"/>
      <w:r w:rsidR="007B4F73">
        <w:rPr>
          <w:sz w:val="24"/>
          <w:szCs w:val="24"/>
        </w:rPr>
        <w:t>for</w:t>
      </w:r>
      <w:proofErr w:type="spellEnd"/>
      <w:r w:rsidR="007B4F73">
        <w:rPr>
          <w:sz w:val="24"/>
          <w:szCs w:val="24"/>
        </w:rPr>
        <w:t xml:space="preserve"> </w:t>
      </w:r>
      <w:proofErr w:type="spellStart"/>
      <w:r w:rsidR="007B4F73">
        <w:rPr>
          <w:sz w:val="24"/>
          <w:szCs w:val="24"/>
        </w:rPr>
        <w:t>further</w:t>
      </w:r>
      <w:proofErr w:type="spellEnd"/>
      <w:r w:rsidR="007B4F73">
        <w:rPr>
          <w:sz w:val="24"/>
          <w:szCs w:val="24"/>
        </w:rPr>
        <w:t xml:space="preserve"> </w:t>
      </w:r>
      <w:proofErr w:type="spellStart"/>
      <w:r w:rsidR="007B4F73">
        <w:rPr>
          <w:sz w:val="24"/>
          <w:szCs w:val="24"/>
        </w:rPr>
        <w:t>education</w:t>
      </w:r>
      <w:proofErr w:type="spellEnd"/>
      <w:r w:rsidR="009B4F72">
        <w:rPr>
          <w:sz w:val="24"/>
          <w:szCs w:val="24"/>
        </w:rPr>
        <w:t xml:space="preserve">, </w:t>
      </w:r>
      <w:proofErr w:type="spellStart"/>
      <w:r w:rsidR="009B4F72">
        <w:rPr>
          <w:sz w:val="24"/>
          <w:szCs w:val="24"/>
        </w:rPr>
        <w:t>what</w:t>
      </w:r>
      <w:proofErr w:type="spellEnd"/>
      <w:r w:rsidR="009B4F72">
        <w:rPr>
          <w:sz w:val="24"/>
          <w:szCs w:val="24"/>
        </w:rPr>
        <w:t xml:space="preserve"> </w:t>
      </w:r>
      <w:proofErr w:type="spellStart"/>
      <w:r w:rsidR="009B4F72">
        <w:rPr>
          <w:sz w:val="24"/>
          <w:szCs w:val="24"/>
        </w:rPr>
        <w:t>learning</w:t>
      </w:r>
      <w:proofErr w:type="spellEnd"/>
      <w:r w:rsidR="009B4F72">
        <w:rPr>
          <w:sz w:val="24"/>
          <w:szCs w:val="24"/>
        </w:rPr>
        <w:t xml:space="preserve"> </w:t>
      </w:r>
      <w:proofErr w:type="spellStart"/>
      <w:r w:rsidR="009B4F72">
        <w:rPr>
          <w:sz w:val="24"/>
          <w:szCs w:val="24"/>
        </w:rPr>
        <w:t>activities</w:t>
      </w:r>
      <w:proofErr w:type="spellEnd"/>
      <w:r w:rsidR="009B4F72">
        <w:rPr>
          <w:sz w:val="24"/>
          <w:szCs w:val="24"/>
        </w:rPr>
        <w:t xml:space="preserve"> </w:t>
      </w:r>
      <w:proofErr w:type="spellStart"/>
      <w:r w:rsidR="009B4F72">
        <w:rPr>
          <w:sz w:val="24"/>
          <w:szCs w:val="24"/>
        </w:rPr>
        <w:t>they</w:t>
      </w:r>
      <w:proofErr w:type="spellEnd"/>
      <w:r w:rsidR="009B4F72">
        <w:rPr>
          <w:sz w:val="24"/>
          <w:szCs w:val="24"/>
        </w:rPr>
        <w:t xml:space="preserve"> </w:t>
      </w:r>
      <w:proofErr w:type="spellStart"/>
      <w:r w:rsidR="009B4F72">
        <w:rPr>
          <w:sz w:val="24"/>
          <w:szCs w:val="24"/>
        </w:rPr>
        <w:t>prefer</w:t>
      </w:r>
      <w:proofErr w:type="spellEnd"/>
      <w:r w:rsidR="009B4F72">
        <w:rPr>
          <w:sz w:val="24"/>
          <w:szCs w:val="24"/>
        </w:rPr>
        <w:t xml:space="preserve"> and </w:t>
      </w:r>
      <w:proofErr w:type="spellStart"/>
      <w:r w:rsidR="009B4F72">
        <w:rPr>
          <w:sz w:val="24"/>
          <w:szCs w:val="24"/>
        </w:rPr>
        <w:t>what</w:t>
      </w:r>
      <w:proofErr w:type="spellEnd"/>
      <w:r w:rsidR="009B4F72">
        <w:rPr>
          <w:sz w:val="24"/>
          <w:szCs w:val="24"/>
        </w:rPr>
        <w:t xml:space="preserve"> are </w:t>
      </w:r>
      <w:proofErr w:type="spellStart"/>
      <w:r w:rsidR="009B4F72">
        <w:rPr>
          <w:sz w:val="24"/>
          <w:szCs w:val="24"/>
        </w:rPr>
        <w:t>the</w:t>
      </w:r>
      <w:proofErr w:type="spellEnd"/>
      <w:r w:rsidR="009B4F72">
        <w:rPr>
          <w:sz w:val="24"/>
          <w:szCs w:val="24"/>
        </w:rPr>
        <w:t xml:space="preserve"> </w:t>
      </w:r>
      <w:proofErr w:type="spellStart"/>
      <w:r w:rsidR="009B4F72">
        <w:rPr>
          <w:sz w:val="24"/>
          <w:szCs w:val="24"/>
        </w:rPr>
        <w:t>reasons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further</w:t>
      </w:r>
      <w:proofErr w:type="spellEnd"/>
      <w:r w:rsidR="0000399B">
        <w:rPr>
          <w:sz w:val="24"/>
          <w:szCs w:val="24"/>
        </w:rPr>
        <w:t xml:space="preserve"> </w:t>
      </w:r>
      <w:proofErr w:type="spellStart"/>
      <w:r w:rsidR="0000399B">
        <w:rPr>
          <w:sz w:val="24"/>
          <w:szCs w:val="24"/>
        </w:rPr>
        <w:t>education</w:t>
      </w:r>
      <w:proofErr w:type="spellEnd"/>
      <w:r w:rsidR="0000399B">
        <w:rPr>
          <w:sz w:val="24"/>
          <w:szCs w:val="24"/>
        </w:rPr>
        <w:t xml:space="preserve">. </w:t>
      </w:r>
      <w:r w:rsidR="008F2DF7">
        <w:rPr>
          <w:sz w:val="24"/>
          <w:szCs w:val="24"/>
        </w:rPr>
        <w:t xml:space="preserve">In </w:t>
      </w:r>
      <w:proofErr w:type="spellStart"/>
      <w:r w:rsidR="008F2DF7">
        <w:rPr>
          <w:sz w:val="24"/>
          <w:szCs w:val="24"/>
        </w:rPr>
        <w:t>this</w:t>
      </w:r>
      <w:proofErr w:type="spellEnd"/>
      <w:r w:rsidR="008F2DF7">
        <w:rPr>
          <w:sz w:val="24"/>
          <w:szCs w:val="24"/>
        </w:rPr>
        <w:t xml:space="preserve"> part </w:t>
      </w:r>
      <w:proofErr w:type="spellStart"/>
      <w:r w:rsidR="008F2DF7">
        <w:rPr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also</w:t>
      </w:r>
      <w:proofErr w:type="spellEnd"/>
      <w:r w:rsidR="008F2DF7"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concerned</w:t>
      </w:r>
      <w:proofErr w:type="spellEnd"/>
      <w:r w:rsidR="008F2DF7"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with</w:t>
      </w:r>
      <w:proofErr w:type="spellEnd"/>
      <w:r w:rsidR="008F2DF7"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the</w:t>
      </w:r>
      <w:proofErr w:type="spellEnd"/>
      <w:r w:rsidR="008F2DF7"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methodology</w:t>
      </w:r>
      <w:proofErr w:type="spellEnd"/>
      <w:r w:rsidR="008F2DF7">
        <w:rPr>
          <w:sz w:val="24"/>
          <w:szCs w:val="24"/>
        </w:rPr>
        <w:t xml:space="preserve"> and </w:t>
      </w:r>
      <w:proofErr w:type="spellStart"/>
      <w:r w:rsidR="008F2DF7">
        <w:rPr>
          <w:sz w:val="24"/>
          <w:szCs w:val="24"/>
        </w:rPr>
        <w:t>technique</w:t>
      </w:r>
      <w:proofErr w:type="spellEnd"/>
      <w:r w:rsidR="008F2DF7"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of</w:t>
      </w:r>
      <w:proofErr w:type="spellEnd"/>
      <w:r w:rsidR="008F2DF7"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the</w:t>
      </w:r>
      <w:proofErr w:type="spellEnd"/>
      <w:r w:rsidR="008F2DF7"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qualitative</w:t>
      </w:r>
      <w:proofErr w:type="spellEnd"/>
      <w:r w:rsidR="008F2DF7">
        <w:rPr>
          <w:sz w:val="24"/>
          <w:szCs w:val="24"/>
        </w:rPr>
        <w:t xml:space="preserve"> </w:t>
      </w:r>
      <w:proofErr w:type="spellStart"/>
      <w:r w:rsidR="008F2DF7">
        <w:rPr>
          <w:sz w:val="24"/>
          <w:szCs w:val="24"/>
        </w:rPr>
        <w:t>research</w:t>
      </w:r>
      <w:proofErr w:type="spellEnd"/>
      <w:r w:rsidR="00B7639E">
        <w:rPr>
          <w:sz w:val="24"/>
          <w:szCs w:val="24"/>
        </w:rPr>
        <w:t xml:space="preserve">, </w:t>
      </w:r>
      <w:proofErr w:type="spellStart"/>
      <w:r w:rsidR="00B7639E">
        <w:rPr>
          <w:sz w:val="24"/>
          <w:szCs w:val="24"/>
        </w:rPr>
        <w:t>the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selection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of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respondents</w:t>
      </w:r>
      <w:proofErr w:type="spellEnd"/>
      <w:r w:rsidR="00B7639E">
        <w:rPr>
          <w:sz w:val="24"/>
          <w:szCs w:val="24"/>
        </w:rPr>
        <w:t xml:space="preserve">, </w:t>
      </w:r>
      <w:proofErr w:type="spellStart"/>
      <w:r w:rsidR="00B7639E">
        <w:rPr>
          <w:sz w:val="24"/>
          <w:szCs w:val="24"/>
        </w:rPr>
        <w:t>the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research</w:t>
      </w:r>
      <w:proofErr w:type="spellEnd"/>
      <w:r w:rsidR="00B7639E">
        <w:rPr>
          <w:sz w:val="24"/>
          <w:szCs w:val="24"/>
        </w:rPr>
        <w:t xml:space="preserve"> in </w:t>
      </w:r>
      <w:proofErr w:type="spellStart"/>
      <w:r w:rsidR="00B7639E">
        <w:rPr>
          <w:sz w:val="24"/>
          <w:szCs w:val="24"/>
        </w:rPr>
        <w:t>the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field</w:t>
      </w:r>
      <w:proofErr w:type="spellEnd"/>
      <w:r w:rsidR="00B7639E">
        <w:rPr>
          <w:sz w:val="24"/>
          <w:szCs w:val="24"/>
        </w:rPr>
        <w:t xml:space="preserve"> and </w:t>
      </w:r>
      <w:proofErr w:type="spellStart"/>
      <w:r w:rsidR="00B7639E">
        <w:rPr>
          <w:sz w:val="24"/>
          <w:szCs w:val="24"/>
        </w:rPr>
        <w:t>the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interpretation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of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the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research</w:t>
      </w:r>
      <w:proofErr w:type="spellEnd"/>
      <w:r w:rsidR="00B7639E">
        <w:rPr>
          <w:sz w:val="24"/>
          <w:szCs w:val="24"/>
        </w:rPr>
        <w:t xml:space="preserve"> </w:t>
      </w:r>
      <w:proofErr w:type="spellStart"/>
      <w:r w:rsidR="00B7639E">
        <w:rPr>
          <w:sz w:val="24"/>
          <w:szCs w:val="24"/>
        </w:rPr>
        <w:t>results</w:t>
      </w:r>
      <w:proofErr w:type="spellEnd"/>
      <w:r w:rsidR="00B7639E">
        <w:rPr>
          <w:sz w:val="24"/>
          <w:szCs w:val="24"/>
        </w:rPr>
        <w:t xml:space="preserve">. </w:t>
      </w:r>
      <w:r w:rsidR="000A6035">
        <w:rPr>
          <w:sz w:val="24"/>
          <w:szCs w:val="24"/>
        </w:rPr>
        <w:t xml:space="preserve"> </w:t>
      </w:r>
    </w:p>
    <w:p w:rsidR="000A6035" w:rsidRDefault="000A6035" w:rsidP="00F55672">
      <w:pPr>
        <w:spacing w:after="0" w:line="360" w:lineRule="auto"/>
        <w:jc w:val="both"/>
        <w:rPr>
          <w:sz w:val="24"/>
          <w:szCs w:val="24"/>
        </w:rPr>
      </w:pPr>
    </w:p>
    <w:p w:rsidR="000A6035" w:rsidRDefault="000A6035" w:rsidP="00F55672">
      <w:pPr>
        <w:spacing w:after="0" w:line="360" w:lineRule="auto"/>
        <w:jc w:val="both"/>
        <w:rPr>
          <w:sz w:val="24"/>
          <w:szCs w:val="24"/>
        </w:rPr>
      </w:pPr>
    </w:p>
    <w:p w:rsidR="002C4E12" w:rsidRDefault="00C26FA7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DC60F6">
        <w:rPr>
          <w:b/>
          <w:sz w:val="24"/>
          <w:szCs w:val="24"/>
        </w:rPr>
        <w:t>Key</w:t>
      </w:r>
      <w:proofErr w:type="spellEnd"/>
      <w:r w:rsidRPr="00DC60F6">
        <w:rPr>
          <w:b/>
          <w:sz w:val="24"/>
          <w:szCs w:val="24"/>
        </w:rPr>
        <w:t xml:space="preserve"> </w:t>
      </w:r>
      <w:proofErr w:type="spellStart"/>
      <w:r w:rsidRPr="00DC60F6">
        <w:rPr>
          <w:b/>
          <w:sz w:val="24"/>
          <w:szCs w:val="24"/>
        </w:rPr>
        <w:t>words</w:t>
      </w:r>
      <w:proofErr w:type="spellEnd"/>
      <w:r w:rsidRPr="00DC60F6">
        <w:rPr>
          <w:b/>
          <w:sz w:val="24"/>
          <w:szCs w:val="24"/>
        </w:rPr>
        <w:t>:</w:t>
      </w:r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aging</w:t>
      </w:r>
      <w:proofErr w:type="spellEnd"/>
      <w:r w:rsidRPr="00CD3170">
        <w:rPr>
          <w:sz w:val="24"/>
          <w:szCs w:val="24"/>
        </w:rPr>
        <w:t xml:space="preserve">, </w:t>
      </w:r>
      <w:proofErr w:type="spellStart"/>
      <w:r w:rsidRPr="00CD3170">
        <w:rPr>
          <w:sz w:val="24"/>
          <w:szCs w:val="24"/>
        </w:rPr>
        <w:t>old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age</w:t>
      </w:r>
      <w:proofErr w:type="spellEnd"/>
      <w:r w:rsidRPr="00CD3170">
        <w:rPr>
          <w:sz w:val="24"/>
          <w:szCs w:val="24"/>
        </w:rPr>
        <w:t>,</w:t>
      </w:r>
      <w:r w:rsidR="00DC60F6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seniors</w:t>
      </w:r>
      <w:proofErr w:type="spellEnd"/>
      <w:r w:rsidRPr="00CD3170">
        <w:rPr>
          <w:sz w:val="24"/>
          <w:szCs w:val="24"/>
        </w:rPr>
        <w:t xml:space="preserve">, </w:t>
      </w:r>
      <w:proofErr w:type="spellStart"/>
      <w:r w:rsidRPr="00CD3170">
        <w:rPr>
          <w:sz w:val="24"/>
          <w:szCs w:val="24"/>
        </w:rPr>
        <w:t>involutional</w:t>
      </w:r>
      <w:proofErr w:type="spellEnd"/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changes</w:t>
      </w:r>
      <w:proofErr w:type="spellEnd"/>
      <w:r w:rsidRPr="00CD3170">
        <w:rPr>
          <w:sz w:val="24"/>
          <w:szCs w:val="24"/>
        </w:rPr>
        <w:t xml:space="preserve">, </w:t>
      </w:r>
      <w:proofErr w:type="spellStart"/>
      <w:r w:rsidRPr="00CD3170">
        <w:rPr>
          <w:sz w:val="24"/>
          <w:szCs w:val="24"/>
        </w:rPr>
        <w:t>education</w:t>
      </w:r>
      <w:proofErr w:type="spellEnd"/>
      <w:r w:rsidRPr="00CD3170">
        <w:rPr>
          <w:sz w:val="24"/>
          <w:szCs w:val="24"/>
        </w:rPr>
        <w:t xml:space="preserve">, </w:t>
      </w:r>
      <w:proofErr w:type="spellStart"/>
      <w:r w:rsidRPr="00CD3170">
        <w:rPr>
          <w:sz w:val="24"/>
          <w:szCs w:val="24"/>
        </w:rPr>
        <w:t>mot</w:t>
      </w:r>
      <w:r w:rsidR="00DC60F6">
        <w:rPr>
          <w:sz w:val="24"/>
          <w:szCs w:val="24"/>
        </w:rPr>
        <w:t>ivation</w:t>
      </w:r>
      <w:proofErr w:type="spellEnd"/>
      <w:r w:rsidR="00DC60F6">
        <w:rPr>
          <w:sz w:val="24"/>
          <w:szCs w:val="24"/>
        </w:rPr>
        <w:t xml:space="preserve">, </w:t>
      </w:r>
      <w:proofErr w:type="spellStart"/>
      <w:r w:rsidR="00DC60F6">
        <w:rPr>
          <w:sz w:val="24"/>
          <w:szCs w:val="24"/>
        </w:rPr>
        <w:t>barriers</w:t>
      </w:r>
      <w:proofErr w:type="spellEnd"/>
      <w:r w:rsidR="00DC60F6">
        <w:rPr>
          <w:sz w:val="24"/>
          <w:szCs w:val="24"/>
        </w:rPr>
        <w:t xml:space="preserve"> to </w:t>
      </w:r>
      <w:proofErr w:type="spellStart"/>
      <w:r w:rsidR="00DC60F6">
        <w:rPr>
          <w:sz w:val="24"/>
          <w:szCs w:val="24"/>
        </w:rPr>
        <w:t>education</w:t>
      </w:r>
      <w:proofErr w:type="spellEnd"/>
      <w:r w:rsidR="002C4E12">
        <w:rPr>
          <w:sz w:val="24"/>
          <w:szCs w:val="24"/>
        </w:rPr>
        <w:br w:type="page"/>
      </w:r>
    </w:p>
    <w:sdt>
      <w:sdtPr>
        <w:id w:val="-1141571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2460E" w:rsidRPr="00F32B4A" w:rsidRDefault="00F2460E" w:rsidP="00F55672">
          <w:pPr>
            <w:jc w:val="both"/>
            <w:rPr>
              <w:b/>
              <w:sz w:val="24"/>
            </w:rPr>
          </w:pPr>
          <w:r w:rsidRPr="00F32B4A">
            <w:rPr>
              <w:b/>
              <w:sz w:val="24"/>
            </w:rPr>
            <w:t>Obsah</w:t>
          </w:r>
        </w:p>
        <w:p w:rsidR="00116341" w:rsidRDefault="00116341" w:rsidP="00F55672">
          <w:pPr>
            <w:pStyle w:val="Obsah1"/>
            <w:tabs>
              <w:tab w:val="right" w:leader="dot" w:pos="9062"/>
            </w:tabs>
            <w:jc w:val="both"/>
          </w:pPr>
        </w:p>
        <w:p w:rsidR="00EA6BAB" w:rsidRDefault="00F2460E">
          <w:pPr>
            <w:pStyle w:val="Obsah1"/>
            <w:tabs>
              <w:tab w:val="right" w:leader="dot" w:pos="9062"/>
            </w:tabs>
            <w:rPr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123254" w:history="1">
            <w:r w:rsidR="00EA6BAB" w:rsidRPr="00DB3F05">
              <w:rPr>
                <w:rStyle w:val="Hypertextovodkaz"/>
                <w:noProof/>
              </w:rPr>
              <w:t>Úvod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_Toc437123254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7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right" w:leader="dot" w:pos="9062"/>
            </w:tabs>
            <w:rPr>
              <w:noProof/>
              <w:lang w:eastAsia="cs-CZ"/>
            </w:rPr>
          </w:pPr>
          <w:hyperlink w:anchor="_Toc437123255" w:history="1">
            <w:r w:rsidR="00EA6BAB" w:rsidRPr="00DB3F05">
              <w:rPr>
                <w:rStyle w:val="Hypertextovodkaz"/>
                <w:noProof/>
              </w:rPr>
              <w:t>Teoretická část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_Toc437123255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eastAsia="cs-CZ"/>
            </w:rPr>
          </w:pPr>
          <w:hyperlink w:anchor="_Toc437123256" w:history="1">
            <w:r w:rsidR="00EA6BAB" w:rsidRPr="00DB3F05">
              <w:rPr>
                <w:rStyle w:val="Hypertextovodkaz"/>
                <w:noProof/>
              </w:rPr>
              <w:t>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Fenomén stáří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_Toc437123256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57" w:history="1">
            <w:r w:rsidR="00EA6BAB" w:rsidRPr="00DB3F05">
              <w:rPr>
                <w:rStyle w:val="Hypertextovodkaz"/>
                <w:noProof/>
              </w:rPr>
              <w:t>1.1.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Stárnutí a stáří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_Toc437123257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258" w:history="1">
            <w:r w:rsidR="00EA6BAB" w:rsidRPr="00DB3F05">
              <w:rPr>
                <w:rStyle w:val="Hypertextovodkaz"/>
                <w:noProof/>
              </w:rPr>
              <w:t>1.1.1.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Teorie stárnutí v kontextu edukace seniorů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_Toc437123258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13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lang w:eastAsia="cs-CZ"/>
            </w:rPr>
          </w:pPr>
          <w:hyperlink w:anchor="_Toc437123259" w:history="1">
            <w:r w:rsidR="00EA6BAB" w:rsidRPr="00DB3F05">
              <w:rPr>
                <w:rStyle w:val="Hypertextovodkaz"/>
                <w:noProof/>
              </w:rPr>
              <w:t>1.2.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Pojem senior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_Toc437123259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15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260" w:history="1">
            <w:r w:rsidR="00EA6BAB" w:rsidRPr="00DB3F05">
              <w:rPr>
                <w:rStyle w:val="Hypertextovodkaz"/>
                <w:noProof/>
              </w:rPr>
              <w:t>1.2.1.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Ageismus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_Toc437123260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16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67" w:history="1">
            <w:r w:rsidR="00EA6BAB" w:rsidRPr="00DB3F05">
              <w:rPr>
                <w:rStyle w:val="Hypertextovodkaz"/>
                <w:noProof/>
              </w:rPr>
              <w:t>1.3.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Demografické aspekty stáří v kontextu aktivního stárnutí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_Toc437123267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17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eastAsia="cs-CZ"/>
            </w:rPr>
          </w:pPr>
          <w:hyperlink w:anchor="_Toc437123268" w:history="1">
            <w:r w:rsidR="00EA6BAB" w:rsidRPr="00DB3F05">
              <w:rPr>
                <w:rStyle w:val="Hypertextovodkaz"/>
                <w:noProof/>
              </w:rPr>
              <w:t>2.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Změny jedince ve stáří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_Toc437123268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19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75" w:history="1">
            <w:r w:rsidR="00EA6BAB" w:rsidRPr="00DB3F05">
              <w:rPr>
                <w:rStyle w:val="Hypertextovodkaz"/>
                <w:noProof/>
              </w:rPr>
              <w:t>2.1.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Fyzická (biologická) involuce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_Toc437123275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19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76" w:history="1">
            <w:r w:rsidR="00EA6BAB" w:rsidRPr="00DB3F05">
              <w:rPr>
                <w:rStyle w:val="Hypertextovodkaz"/>
                <w:noProof/>
              </w:rPr>
              <w:t>2.2.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Psychická involuce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_Toc437123276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20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77" w:history="1">
            <w:r w:rsidR="00EA6BAB" w:rsidRPr="00DB3F05">
              <w:rPr>
                <w:rStyle w:val="Hypertextovodkaz"/>
                <w:noProof/>
              </w:rPr>
              <w:t>2.3.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Sociální změny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_Toc437123277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22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78" w:history="1">
            <w:r w:rsidR="00EA6BAB" w:rsidRPr="00DB3F05">
              <w:rPr>
                <w:rStyle w:val="Hypertextovodkaz"/>
                <w:noProof/>
              </w:rPr>
              <w:t>2.4.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Vliv změn jedince ve stáří na edukaci seniorů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_Toc437123278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22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eastAsia="cs-CZ"/>
            </w:rPr>
          </w:pPr>
          <w:hyperlink w:anchor="_Toc437123279" w:history="1">
            <w:r w:rsidR="00EA6BAB" w:rsidRPr="00DB3F05">
              <w:rPr>
                <w:rStyle w:val="Hypertextovodkaz"/>
                <w:noProof/>
              </w:rPr>
              <w:t>3.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Edukace seniorů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_Toc437123279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23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89" w:history="1">
            <w:r w:rsidR="00EA6BAB" w:rsidRPr="00DB3F05">
              <w:rPr>
                <w:rStyle w:val="Hypertextovodkaz"/>
                <w:noProof/>
              </w:rPr>
              <w:t>3.1.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Teorie edukace seniorů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_Toc437123289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23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93" w:history="1">
            <w:r w:rsidR="00EA6BAB" w:rsidRPr="00DB3F05">
              <w:rPr>
                <w:rStyle w:val="Hypertextovodkaz"/>
                <w:noProof/>
              </w:rPr>
              <w:t>3.2.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Specifika seniorského věku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_Toc437123293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25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94" w:history="1">
            <w:r w:rsidR="00EA6BAB" w:rsidRPr="00DB3F05">
              <w:rPr>
                <w:rStyle w:val="Hypertextovodkaz"/>
                <w:noProof/>
              </w:rPr>
              <w:t>3.3.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Gerontagogika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_Toc437123294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26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95" w:history="1">
            <w:r w:rsidR="00EA6BAB" w:rsidRPr="00DB3F05">
              <w:rPr>
                <w:rStyle w:val="Hypertextovodkaz"/>
                <w:noProof/>
              </w:rPr>
              <w:t>3.4.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Základní cíle a funkce edukace seniorů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_Toc437123295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28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96" w:history="1">
            <w:r w:rsidR="00EA6BAB" w:rsidRPr="00DB3F05">
              <w:rPr>
                <w:rStyle w:val="Hypertextovodkaz"/>
                <w:noProof/>
              </w:rPr>
              <w:t>3.5.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Specifika edukace seniorů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_Toc437123296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30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97" w:history="1">
            <w:r w:rsidR="00EA6BAB" w:rsidRPr="00DB3F05">
              <w:rPr>
                <w:rStyle w:val="Hypertextovodkaz"/>
                <w:noProof/>
              </w:rPr>
              <w:t>3.6.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Schopnost seniorů se dále vzdělávat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_Toc437123297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32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98" w:history="1">
            <w:r w:rsidR="00EA6BAB" w:rsidRPr="00DB3F05">
              <w:rPr>
                <w:rStyle w:val="Hypertextovodkaz"/>
                <w:noProof/>
              </w:rPr>
              <w:t>3.7.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Motivace seniorů ve vzdělávání a jejich preference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_Toc437123298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33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299" w:history="1">
            <w:r w:rsidR="00EA6BAB" w:rsidRPr="00DB3F05">
              <w:rPr>
                <w:rStyle w:val="Hypertextovodkaz"/>
                <w:noProof/>
              </w:rPr>
              <w:t>3.8.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Limity seniorů ve vzdělávání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_Toc437123299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35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eastAsia="cs-CZ"/>
            </w:rPr>
          </w:pPr>
          <w:hyperlink w:anchor="_Toc437123300" w:history="1">
            <w:r w:rsidR="00EA6BAB" w:rsidRPr="00DB3F05">
              <w:rPr>
                <w:rStyle w:val="Hypertextovodkaz"/>
                <w:noProof/>
              </w:rPr>
              <w:t>4.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Instituce pro edukaci seniorů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_Toc437123300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37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07" w:history="1">
            <w:r w:rsidR="00EA6BAB" w:rsidRPr="00DB3F05">
              <w:rPr>
                <w:rStyle w:val="Hypertextovodkaz"/>
                <w:noProof/>
              </w:rPr>
              <w:t>4.1.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Univerzity třetího věku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_Toc437123307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37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08" w:history="1">
            <w:r w:rsidR="00EA6BAB" w:rsidRPr="00DB3F05">
              <w:rPr>
                <w:rStyle w:val="Hypertextovodkaz"/>
                <w:noProof/>
              </w:rPr>
              <w:t>4.2.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Akademie třetího věku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_Toc437123308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39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09" w:history="1">
            <w:r w:rsidR="00EA6BAB" w:rsidRPr="00DB3F05">
              <w:rPr>
                <w:rStyle w:val="Hypertextovodkaz"/>
                <w:noProof/>
              </w:rPr>
              <w:t>4.3.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Univerzity volného času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_Toc437123309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10" w:history="1">
            <w:r w:rsidR="00EA6BAB" w:rsidRPr="00DB3F05">
              <w:rPr>
                <w:rStyle w:val="Hypertextovodkaz"/>
                <w:noProof/>
              </w:rPr>
              <w:t>4.4.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Kluby seniorů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_Toc437123310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11" w:history="1">
            <w:r w:rsidR="00EA6BAB" w:rsidRPr="00DB3F05">
              <w:rPr>
                <w:rStyle w:val="Hypertextovodkaz"/>
                <w:noProof/>
              </w:rPr>
              <w:t>4.5.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Jiné vzdělávací aktivity a možnosti pro seniory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_Toc437123311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right" w:leader="dot" w:pos="9062"/>
            </w:tabs>
            <w:rPr>
              <w:noProof/>
              <w:lang w:eastAsia="cs-CZ"/>
            </w:rPr>
          </w:pPr>
          <w:hyperlink w:anchor="_Toc437123312" w:history="1">
            <w:r w:rsidR="00EA6BAB" w:rsidRPr="00DB3F05">
              <w:rPr>
                <w:rStyle w:val="Hypertextovodkaz"/>
                <w:noProof/>
              </w:rPr>
              <w:t>Empirická část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_Toc437123312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43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eastAsia="cs-CZ"/>
            </w:rPr>
          </w:pPr>
          <w:hyperlink w:anchor="_Toc437123313" w:history="1">
            <w:r w:rsidR="00EA6BAB" w:rsidRPr="00DB3F05">
              <w:rPr>
                <w:rStyle w:val="Hypertextovodkaz"/>
                <w:noProof/>
              </w:rPr>
              <w:t>5.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Teorie kvalitativního výzkumu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_Toc437123313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43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21" w:history="1">
            <w:r w:rsidR="00EA6BAB" w:rsidRPr="00DB3F05">
              <w:rPr>
                <w:rStyle w:val="Hypertextovodkaz"/>
                <w:noProof/>
              </w:rPr>
              <w:t>5.1.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Cíl výzkumu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_Toc437123321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45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22" w:history="1">
            <w:r w:rsidR="00EA6BAB" w:rsidRPr="00DB3F05">
              <w:rPr>
                <w:rStyle w:val="Hypertextovodkaz"/>
                <w:noProof/>
              </w:rPr>
              <w:t>5.2.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Místo výzkumu a výzkumný soubor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_Toc437123322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45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23" w:history="1">
            <w:r w:rsidR="00EA6BAB" w:rsidRPr="00DB3F05">
              <w:rPr>
                <w:rStyle w:val="Hypertextovodkaz"/>
                <w:noProof/>
              </w:rPr>
              <w:t>5.3.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Technika výzkumu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_Toc437123323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46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24" w:history="1">
            <w:r w:rsidR="00EA6BAB" w:rsidRPr="00DB3F05">
              <w:rPr>
                <w:rStyle w:val="Hypertextovodkaz"/>
                <w:noProof/>
              </w:rPr>
              <w:t>5.4.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Metoda pořízení, vyhodnocení a analýzy dat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_Toc437123324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47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25" w:history="1">
            <w:r w:rsidR="00EA6BAB" w:rsidRPr="00DB3F05">
              <w:rPr>
                <w:rStyle w:val="Hypertextovodkaz"/>
                <w:noProof/>
              </w:rPr>
              <w:t>5.5.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Zhodnocení provedených rozhovorů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_Toc437123325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49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350" w:history="1">
            <w:r w:rsidR="00EA6BAB" w:rsidRPr="00DB3F05">
              <w:rPr>
                <w:rStyle w:val="Hypertextovodkaz"/>
                <w:noProof/>
              </w:rPr>
              <w:t>5.5.1.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Identifikace respondentů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_Toc437123350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49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351" w:history="1">
            <w:r w:rsidR="00EA6BAB" w:rsidRPr="00DB3F05">
              <w:rPr>
                <w:rStyle w:val="Hypertextovodkaz"/>
                <w:noProof/>
              </w:rPr>
              <w:t>5.5.2.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Účast na vzdělávacích akcích pro seniory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_Toc437123351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49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352" w:history="1">
            <w:r w:rsidR="00EA6BAB" w:rsidRPr="00DB3F05">
              <w:rPr>
                <w:rStyle w:val="Hypertextovodkaz"/>
                <w:noProof/>
              </w:rPr>
              <w:t>5.5.3.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Šíře a dostatečnost vzdělávacích akcí pro seniory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_Toc437123352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50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353" w:history="1">
            <w:r w:rsidR="00EA6BAB" w:rsidRPr="00DB3F05">
              <w:rPr>
                <w:rStyle w:val="Hypertextovodkaz"/>
                <w:noProof/>
              </w:rPr>
              <w:t>5.5.4.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Kvalitativní zhodnocení vzdělávacích akcí pro seniory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_Toc437123353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51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354" w:history="1">
            <w:r w:rsidR="00EA6BAB" w:rsidRPr="00DB3F05">
              <w:rPr>
                <w:rStyle w:val="Hypertextovodkaz"/>
                <w:noProof/>
              </w:rPr>
              <w:t>5.5.5.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Názor respondentů na finanční náročnost vzdělávacích akcí pro seniory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_Toc437123354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52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355" w:history="1">
            <w:r w:rsidR="00EA6BAB" w:rsidRPr="00DB3F05">
              <w:rPr>
                <w:rStyle w:val="Hypertextovodkaz"/>
                <w:noProof/>
              </w:rPr>
              <w:t>5.5.6.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Názor respondentů na zdravotní omezení vzdělávacích akcí pro seniory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_Toc437123355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53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3"/>
            <w:tabs>
              <w:tab w:val="left" w:pos="1320"/>
              <w:tab w:val="right" w:leader="dot" w:pos="9062"/>
            </w:tabs>
            <w:rPr>
              <w:noProof/>
              <w:lang w:eastAsia="cs-CZ"/>
            </w:rPr>
          </w:pPr>
          <w:hyperlink w:anchor="_Toc437123356" w:history="1">
            <w:r w:rsidR="00EA6BAB" w:rsidRPr="00DB3F05">
              <w:rPr>
                <w:rStyle w:val="Hypertextovodkaz"/>
                <w:noProof/>
              </w:rPr>
              <w:t>5.5.7.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Podpora rodiny v návštěvě vzdělávacích akcí pro seniory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_Toc437123356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53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eastAsia="cs-CZ"/>
            </w:rPr>
          </w:pPr>
          <w:hyperlink w:anchor="_Toc437123357" w:history="1">
            <w:r w:rsidR="00EA6BAB" w:rsidRPr="00DB3F05">
              <w:rPr>
                <w:rStyle w:val="Hypertextovodkaz"/>
                <w:noProof/>
              </w:rPr>
              <w:t>6.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Rekapitulace rozhovorů s respondenty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_Toc437123357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54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61" w:history="1">
            <w:r w:rsidR="00EA6BAB" w:rsidRPr="00DB3F05">
              <w:rPr>
                <w:rStyle w:val="Hypertextovodkaz"/>
                <w:noProof/>
              </w:rPr>
              <w:t>6.1.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Rozhovor 1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_Toc437123361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54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62" w:history="1">
            <w:r w:rsidR="00EA6BAB" w:rsidRPr="00DB3F05">
              <w:rPr>
                <w:rStyle w:val="Hypertextovodkaz"/>
                <w:noProof/>
              </w:rPr>
              <w:t>6.2.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Rozhovor 2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_Toc437123362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55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63" w:history="1">
            <w:r w:rsidR="00EA6BAB" w:rsidRPr="00DB3F05">
              <w:rPr>
                <w:rStyle w:val="Hypertextovodkaz"/>
                <w:noProof/>
              </w:rPr>
              <w:t>6.3.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Rozhovor 3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_Toc437123363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56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64" w:history="1">
            <w:r w:rsidR="00EA6BAB" w:rsidRPr="00DB3F05">
              <w:rPr>
                <w:rStyle w:val="Hypertextovodkaz"/>
                <w:noProof/>
              </w:rPr>
              <w:t>6.4.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Rozhovor 4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_Toc437123364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57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65" w:history="1">
            <w:r w:rsidR="00EA6BAB" w:rsidRPr="00DB3F05">
              <w:rPr>
                <w:rStyle w:val="Hypertextovodkaz"/>
                <w:noProof/>
              </w:rPr>
              <w:t>6.5.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Rozhovor 5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_Toc437123365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58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lang w:eastAsia="cs-CZ"/>
            </w:rPr>
          </w:pPr>
          <w:hyperlink w:anchor="_Toc437123366" w:history="1">
            <w:r w:rsidR="00EA6BAB" w:rsidRPr="00DB3F05">
              <w:rPr>
                <w:rStyle w:val="Hypertextovodkaz"/>
                <w:noProof/>
              </w:rPr>
              <w:t>6.6.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Rozhovor 6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_Toc437123366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59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eastAsia="cs-CZ"/>
            </w:rPr>
          </w:pPr>
          <w:hyperlink w:anchor="_Toc437123367" w:history="1">
            <w:r w:rsidR="00EA6BAB" w:rsidRPr="00DB3F05">
              <w:rPr>
                <w:rStyle w:val="Hypertextovodkaz"/>
                <w:noProof/>
              </w:rPr>
              <w:t>7.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Závěr a doporučení pro praxi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_Toc437123367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61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EA6BAB" w:rsidRDefault="004A145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eastAsia="cs-CZ"/>
            </w:rPr>
          </w:pPr>
          <w:hyperlink w:anchor="_Toc437123368" w:history="1">
            <w:r w:rsidR="00EA6BAB" w:rsidRPr="00DB3F05">
              <w:rPr>
                <w:rStyle w:val="Hypertextovodkaz"/>
                <w:noProof/>
              </w:rPr>
              <w:t>8.</w:t>
            </w:r>
            <w:r w:rsidR="00EA6BAB">
              <w:rPr>
                <w:noProof/>
                <w:lang w:eastAsia="cs-CZ"/>
              </w:rPr>
              <w:tab/>
            </w:r>
            <w:r w:rsidR="00EA6BAB" w:rsidRPr="00DB3F05">
              <w:rPr>
                <w:rStyle w:val="Hypertextovodkaz"/>
                <w:noProof/>
              </w:rPr>
              <w:t>Literatura</w:t>
            </w:r>
            <w:r w:rsidR="00EA6BAB">
              <w:rPr>
                <w:noProof/>
                <w:webHidden/>
              </w:rPr>
              <w:tab/>
            </w:r>
            <w:r w:rsidR="00EA6BAB">
              <w:rPr>
                <w:noProof/>
                <w:webHidden/>
              </w:rPr>
              <w:fldChar w:fldCharType="begin"/>
            </w:r>
            <w:r w:rsidR="00EA6BAB">
              <w:rPr>
                <w:noProof/>
                <w:webHidden/>
              </w:rPr>
              <w:instrText xml:space="preserve"> PAGEREF _Toc437123368 \h </w:instrText>
            </w:r>
            <w:r w:rsidR="00EA6BAB">
              <w:rPr>
                <w:noProof/>
                <w:webHidden/>
              </w:rPr>
            </w:r>
            <w:r w:rsidR="00EA6BAB">
              <w:rPr>
                <w:noProof/>
                <w:webHidden/>
              </w:rPr>
              <w:fldChar w:fldCharType="separate"/>
            </w:r>
            <w:r w:rsidR="00EA6BAB">
              <w:rPr>
                <w:noProof/>
                <w:webHidden/>
              </w:rPr>
              <w:t>65</w:t>
            </w:r>
            <w:r w:rsidR="00EA6BAB">
              <w:rPr>
                <w:noProof/>
                <w:webHidden/>
              </w:rPr>
              <w:fldChar w:fldCharType="end"/>
            </w:r>
          </w:hyperlink>
        </w:p>
        <w:p w:rsidR="00F2460E" w:rsidRDefault="00F2460E" w:rsidP="00F55672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bookmarkEnd w:id="0"/>
    <w:bookmarkEnd w:id="1"/>
    <w:p w:rsidR="003631FD" w:rsidRPr="00C7716F" w:rsidRDefault="00630EDB" w:rsidP="00F55672">
      <w:pPr>
        <w:jc w:val="both"/>
        <w:rPr>
          <w:rFonts w:eastAsiaTheme="majorEastAsia" w:cstheme="majorBidi"/>
          <w:sz w:val="24"/>
          <w:szCs w:val="24"/>
        </w:rPr>
      </w:pPr>
      <w:r w:rsidRPr="00CD3170">
        <w:rPr>
          <w:sz w:val="24"/>
          <w:szCs w:val="24"/>
        </w:rPr>
        <w:br w:type="page"/>
      </w:r>
      <w:bookmarkStart w:id="2" w:name="_Toc417425560"/>
    </w:p>
    <w:p w:rsidR="00630EDB" w:rsidRPr="00150EF4" w:rsidRDefault="00133516" w:rsidP="005B61E2">
      <w:pPr>
        <w:pStyle w:val="Nadpis1"/>
        <w:numPr>
          <w:ilvl w:val="0"/>
          <w:numId w:val="0"/>
        </w:numPr>
        <w:ind w:left="360" w:hanging="360"/>
      </w:pPr>
      <w:bookmarkStart w:id="3" w:name="_Toc437123254"/>
      <w:bookmarkEnd w:id="2"/>
      <w:r w:rsidRPr="00150EF4">
        <w:lastRenderedPageBreak/>
        <w:t>Úvod</w:t>
      </w:r>
      <w:bookmarkEnd w:id="3"/>
    </w:p>
    <w:p w:rsidR="00630EDB" w:rsidRPr="00CD3170" w:rsidRDefault="00630EDB" w:rsidP="00F55672">
      <w:pPr>
        <w:spacing w:after="0"/>
        <w:jc w:val="both"/>
        <w:rPr>
          <w:sz w:val="32"/>
          <w:szCs w:val="32"/>
        </w:rPr>
      </w:pPr>
    </w:p>
    <w:p w:rsidR="00707365" w:rsidRPr="00CD3170" w:rsidRDefault="008D62BC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Stáří je </w:t>
      </w:r>
      <w:r w:rsidR="00630EDB" w:rsidRPr="00CD3170">
        <w:rPr>
          <w:sz w:val="24"/>
          <w:szCs w:val="24"/>
        </w:rPr>
        <w:t>možno označit za fenomén dnešní doby. V minulosti na něj bylo nahlíženo jako na nepodstatný problém a to jak ve světě, tak i v naší zemi. Postupem času se však problémy s narůstajícím počtem obyvatel v postproduktivním věku stávaly předmětem politických i ekonomických rozhodnutí, kdy tyto zejména ekonomické problémy</w:t>
      </w:r>
      <w:r w:rsidR="0051425B">
        <w:rPr>
          <w:sz w:val="24"/>
          <w:szCs w:val="24"/>
        </w:rPr>
        <w:t xml:space="preserve">, </w:t>
      </w:r>
      <w:r w:rsidR="00057923">
        <w:rPr>
          <w:sz w:val="24"/>
          <w:szCs w:val="24"/>
        </w:rPr>
        <w:t xml:space="preserve">které </w:t>
      </w:r>
      <w:r w:rsidR="00B65337">
        <w:rPr>
          <w:sz w:val="24"/>
          <w:szCs w:val="24"/>
        </w:rPr>
        <w:t>spočívají</w:t>
      </w:r>
      <w:r w:rsidR="0051425B">
        <w:rPr>
          <w:sz w:val="24"/>
          <w:szCs w:val="24"/>
        </w:rPr>
        <w:t xml:space="preserve"> </w:t>
      </w:r>
      <w:proofErr w:type="gramStart"/>
      <w:r w:rsidR="0051425B">
        <w:rPr>
          <w:sz w:val="24"/>
          <w:szCs w:val="24"/>
        </w:rPr>
        <w:t>ve  zvětšujícím</w:t>
      </w:r>
      <w:proofErr w:type="gramEnd"/>
      <w:r w:rsidR="0051425B">
        <w:rPr>
          <w:sz w:val="24"/>
          <w:szCs w:val="24"/>
        </w:rPr>
        <w:t xml:space="preserve"> se</w:t>
      </w:r>
      <w:r w:rsidR="00B65337">
        <w:rPr>
          <w:sz w:val="24"/>
          <w:szCs w:val="24"/>
        </w:rPr>
        <w:t xml:space="preserve"> rozdílu v počtu produktivních</w:t>
      </w:r>
      <w:r w:rsidR="00765C38">
        <w:rPr>
          <w:sz w:val="24"/>
          <w:szCs w:val="24"/>
        </w:rPr>
        <w:t xml:space="preserve"> a neproduktivních  obyvatel,</w:t>
      </w:r>
      <w:r w:rsidR="006D07EE">
        <w:rPr>
          <w:sz w:val="24"/>
          <w:szCs w:val="24"/>
        </w:rPr>
        <w:t xml:space="preserve"> narušují</w:t>
      </w:r>
      <w:r w:rsidR="00630EDB" w:rsidRPr="00CD3170">
        <w:rPr>
          <w:sz w:val="24"/>
          <w:szCs w:val="24"/>
        </w:rPr>
        <w:t xml:space="preserve"> neustále se zmenšující rovnováhu mezi přínosem produktivního obyvatelstva a potřebami obyvatel v postproduktivním </w:t>
      </w:r>
      <w:r w:rsidR="00CA5BC4">
        <w:rPr>
          <w:sz w:val="24"/>
          <w:szCs w:val="24"/>
        </w:rPr>
        <w:t>věku -</w:t>
      </w:r>
      <w:r w:rsidR="00630EDB" w:rsidRPr="00CD3170">
        <w:rPr>
          <w:sz w:val="24"/>
          <w:szCs w:val="24"/>
        </w:rPr>
        <w:t xml:space="preserve"> seniorů. Proto se tato problematika řešení zvyšujíc</w:t>
      </w:r>
      <w:r w:rsidR="00BF6628">
        <w:rPr>
          <w:sz w:val="24"/>
          <w:szCs w:val="24"/>
        </w:rPr>
        <w:t xml:space="preserve">ího se počtu </w:t>
      </w:r>
      <w:proofErr w:type="gramStart"/>
      <w:r w:rsidR="00BF6628">
        <w:rPr>
          <w:sz w:val="24"/>
          <w:szCs w:val="24"/>
        </w:rPr>
        <w:t xml:space="preserve">seniorů </w:t>
      </w:r>
      <w:r w:rsidR="00630EDB" w:rsidRPr="00CD3170">
        <w:rPr>
          <w:sz w:val="24"/>
          <w:szCs w:val="24"/>
        </w:rPr>
        <w:t xml:space="preserve"> dostala</w:t>
      </w:r>
      <w:proofErr w:type="gramEnd"/>
      <w:r w:rsidR="00CC1D37">
        <w:rPr>
          <w:sz w:val="24"/>
          <w:szCs w:val="24"/>
        </w:rPr>
        <w:t xml:space="preserve"> </w:t>
      </w:r>
      <w:r w:rsidR="00630EDB" w:rsidRPr="00CD3170">
        <w:rPr>
          <w:sz w:val="24"/>
          <w:szCs w:val="24"/>
        </w:rPr>
        <w:t xml:space="preserve"> do popředí i v naší společnosti.  </w:t>
      </w:r>
      <w:r w:rsidR="006B5D3F" w:rsidRPr="00CD3170">
        <w:rPr>
          <w:sz w:val="24"/>
          <w:szCs w:val="24"/>
        </w:rPr>
        <w:t xml:space="preserve">Jde nejen o </w:t>
      </w:r>
      <w:r w:rsidR="00630EDB" w:rsidRPr="00CD3170">
        <w:rPr>
          <w:sz w:val="24"/>
          <w:szCs w:val="24"/>
        </w:rPr>
        <w:t xml:space="preserve">současnou situaci, ale zůstává dosud </w:t>
      </w:r>
      <w:r w:rsidR="00537E00">
        <w:rPr>
          <w:sz w:val="24"/>
          <w:szCs w:val="24"/>
        </w:rPr>
        <w:t xml:space="preserve">i </w:t>
      </w:r>
      <w:r w:rsidR="00630EDB" w:rsidRPr="00CD3170">
        <w:rPr>
          <w:sz w:val="24"/>
          <w:szCs w:val="24"/>
        </w:rPr>
        <w:t>mnoho</w:t>
      </w:r>
      <w:r w:rsidR="00537E00">
        <w:rPr>
          <w:sz w:val="24"/>
          <w:szCs w:val="24"/>
        </w:rPr>
        <w:t xml:space="preserve"> nevyřešených problémů a </w:t>
      </w:r>
      <w:r w:rsidR="006B5D3F" w:rsidRPr="00CD3170">
        <w:rPr>
          <w:sz w:val="24"/>
          <w:szCs w:val="24"/>
        </w:rPr>
        <w:t xml:space="preserve">otázek, </w:t>
      </w:r>
      <w:r w:rsidR="00630EDB" w:rsidRPr="00CD3170">
        <w:rPr>
          <w:sz w:val="24"/>
          <w:szCs w:val="24"/>
        </w:rPr>
        <w:t>jak tomu bude v příštích letech, jaká bude budoucno</w:t>
      </w:r>
      <w:r w:rsidR="006B5D3F" w:rsidRPr="00CD3170">
        <w:rPr>
          <w:sz w:val="24"/>
          <w:szCs w:val="24"/>
        </w:rPr>
        <w:t>st společnosti a seniorů třeba z</w:t>
      </w:r>
      <w:r w:rsidR="00630EDB" w:rsidRPr="00CD3170">
        <w:rPr>
          <w:sz w:val="24"/>
          <w:szCs w:val="24"/>
        </w:rPr>
        <w:t>a 20 nebo 50 let. Jaký bude počet seniorů, jaký bude mít jejich předpokládaný nárůst vliv na ekonomiku společnosti a jak produktivní obyvatelstvo zajistí svou slušnou životní úroveň i spokojený život seniorů. Nelze také, při ekonomických úvahách, opomíjet relativně značný počet nezaměstnaných obyvatel, který bude přetrvávat i v příštích letech.</w:t>
      </w:r>
    </w:p>
    <w:p w:rsidR="003277D4" w:rsidRPr="00CD3170" w:rsidRDefault="00E2608B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T</w:t>
      </w:r>
      <w:r w:rsidR="000444B2" w:rsidRPr="00CD3170">
        <w:rPr>
          <w:sz w:val="24"/>
          <w:szCs w:val="24"/>
        </w:rPr>
        <w:t>yto dosud nevyřešené problémy působí i</w:t>
      </w:r>
      <w:r w:rsidR="00E14487" w:rsidRPr="00CD3170">
        <w:rPr>
          <w:sz w:val="24"/>
          <w:szCs w:val="24"/>
        </w:rPr>
        <w:t xml:space="preserve"> </w:t>
      </w:r>
      <w:r w:rsidR="00D25625">
        <w:rPr>
          <w:sz w:val="24"/>
          <w:szCs w:val="24"/>
        </w:rPr>
        <w:t xml:space="preserve">na názory </w:t>
      </w:r>
      <w:r w:rsidR="00FE70CF">
        <w:rPr>
          <w:sz w:val="24"/>
          <w:szCs w:val="24"/>
        </w:rPr>
        <w:t xml:space="preserve">zejména mladých </w:t>
      </w:r>
      <w:r w:rsidR="00B249EE" w:rsidRPr="00CD3170">
        <w:rPr>
          <w:sz w:val="24"/>
          <w:szCs w:val="24"/>
        </w:rPr>
        <w:t>obyvatel v produkti</w:t>
      </w:r>
      <w:r w:rsidR="00FE70CF">
        <w:rPr>
          <w:sz w:val="24"/>
          <w:szCs w:val="24"/>
        </w:rPr>
        <w:t>vním věku</w:t>
      </w:r>
      <w:r w:rsidR="00B249EE" w:rsidRPr="00CD3170">
        <w:rPr>
          <w:sz w:val="24"/>
          <w:szCs w:val="24"/>
        </w:rPr>
        <w:t xml:space="preserve"> ve smyslu převažujícího negativního postoje k</w:t>
      </w:r>
      <w:r w:rsidR="00B514B4" w:rsidRPr="00CD3170">
        <w:rPr>
          <w:sz w:val="24"/>
          <w:szCs w:val="24"/>
        </w:rPr>
        <w:t> </w:t>
      </w:r>
      <w:r w:rsidR="00B249EE" w:rsidRPr="00CD3170">
        <w:rPr>
          <w:sz w:val="24"/>
          <w:szCs w:val="24"/>
        </w:rPr>
        <w:t>seniorům</w:t>
      </w:r>
      <w:r w:rsidR="00B514B4" w:rsidRPr="00CD3170">
        <w:rPr>
          <w:sz w:val="24"/>
          <w:szCs w:val="24"/>
        </w:rPr>
        <w:t xml:space="preserve">. Jedním z důvodů je také </w:t>
      </w:r>
      <w:r w:rsidR="00815737" w:rsidRPr="00CD3170">
        <w:rPr>
          <w:sz w:val="24"/>
          <w:szCs w:val="24"/>
        </w:rPr>
        <w:t xml:space="preserve">jejich </w:t>
      </w:r>
      <w:r w:rsidR="00B514B4" w:rsidRPr="00CD3170">
        <w:rPr>
          <w:sz w:val="24"/>
          <w:szCs w:val="24"/>
        </w:rPr>
        <w:t>obava z</w:t>
      </w:r>
      <w:r w:rsidR="00B27135">
        <w:rPr>
          <w:sz w:val="24"/>
          <w:szCs w:val="24"/>
        </w:rPr>
        <w:t xml:space="preserve"> budoucího </w:t>
      </w:r>
      <w:r w:rsidR="00B514B4" w:rsidRPr="00CD3170">
        <w:rPr>
          <w:sz w:val="24"/>
          <w:szCs w:val="24"/>
        </w:rPr>
        <w:t>narůstajícího počtu seniorů v příštích letech na poč</w:t>
      </w:r>
      <w:r w:rsidR="00B27135">
        <w:rPr>
          <w:sz w:val="24"/>
          <w:szCs w:val="24"/>
        </w:rPr>
        <w:t>et obyvatel v produktivním věku a nezvládnutí nákladů na životní zabezpečení seniorů</w:t>
      </w:r>
      <w:r w:rsidR="006124D0">
        <w:rPr>
          <w:sz w:val="24"/>
          <w:szCs w:val="24"/>
        </w:rPr>
        <w:t xml:space="preserve"> -</w:t>
      </w:r>
      <w:r w:rsidR="00B514B4" w:rsidRPr="00CD3170">
        <w:rPr>
          <w:sz w:val="24"/>
          <w:szCs w:val="24"/>
        </w:rPr>
        <w:t xml:space="preserve"> </w:t>
      </w:r>
      <w:r w:rsidR="009F05BC">
        <w:rPr>
          <w:sz w:val="24"/>
          <w:szCs w:val="24"/>
        </w:rPr>
        <w:t xml:space="preserve">důchodů, které ve výdajové části státního rozpočtu neustále </w:t>
      </w:r>
      <w:r w:rsidR="00F43106">
        <w:rPr>
          <w:sz w:val="24"/>
          <w:szCs w:val="24"/>
        </w:rPr>
        <w:t xml:space="preserve">narůstají. </w:t>
      </w:r>
      <w:r w:rsidR="00634007" w:rsidRPr="00CD3170">
        <w:rPr>
          <w:sz w:val="24"/>
          <w:szCs w:val="24"/>
        </w:rPr>
        <w:t>Řešení této situace je velmi složité a zvyšová</w:t>
      </w:r>
      <w:r w:rsidR="00815737" w:rsidRPr="00CD3170">
        <w:rPr>
          <w:sz w:val="24"/>
          <w:szCs w:val="24"/>
        </w:rPr>
        <w:t>ní hranice odchodu do důchodu to</w:t>
      </w:r>
      <w:r w:rsidR="00634007" w:rsidRPr="00CD3170">
        <w:rPr>
          <w:sz w:val="24"/>
          <w:szCs w:val="24"/>
        </w:rPr>
        <w:t>mu nepomůže. Nejen proto, že tato hranice má své meze</w:t>
      </w:r>
      <w:r w:rsidRPr="00CD3170">
        <w:rPr>
          <w:sz w:val="24"/>
          <w:szCs w:val="24"/>
        </w:rPr>
        <w:t xml:space="preserve"> z fyzických, zdravotních i psychických důvodů seniorů, ale také z důvodu politických a ekonomických.</w:t>
      </w:r>
      <w:r w:rsidR="00972399" w:rsidRPr="00CD3170">
        <w:rPr>
          <w:sz w:val="24"/>
          <w:szCs w:val="24"/>
        </w:rPr>
        <w:t xml:space="preserve"> Je nutno také přihlédnout k průběžnému poklesu počtu narozených dětí v naší zemi, což v důsledku znamená i postupné snižování počtu produktivního obyvatelstva. Na druhé straně zůstává skutečností, ž</w:t>
      </w:r>
      <w:r w:rsidR="00B81E3B" w:rsidRPr="00CD3170">
        <w:rPr>
          <w:sz w:val="24"/>
          <w:szCs w:val="24"/>
        </w:rPr>
        <w:t>e průměrný věk mužů i žen se zvy</w:t>
      </w:r>
      <w:r w:rsidR="00972399" w:rsidRPr="00CD3170">
        <w:rPr>
          <w:sz w:val="24"/>
          <w:szCs w:val="24"/>
        </w:rPr>
        <w:t>šuje a schopnos</w:t>
      </w:r>
      <w:r w:rsidR="00E14487" w:rsidRPr="00CD3170">
        <w:rPr>
          <w:sz w:val="24"/>
          <w:szCs w:val="24"/>
        </w:rPr>
        <w:t>ti seniorů se relativně</w:t>
      </w:r>
      <w:r w:rsidR="00B81E3B" w:rsidRPr="00CD3170">
        <w:rPr>
          <w:sz w:val="24"/>
          <w:szCs w:val="24"/>
        </w:rPr>
        <w:t xml:space="preserve"> k věku posunují nad stanovenou hranici odchodu do důchodu.</w:t>
      </w:r>
    </w:p>
    <w:p w:rsidR="006635C6" w:rsidRPr="00CD3170" w:rsidRDefault="003277D4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Mezi seniory však existují rozdíly v psychických i kognitivních schopnostech, v jejich zájmech a potřebách. Senioři nejsou homogenní skupinou, jejich schopnosti</w:t>
      </w:r>
      <w:r w:rsidR="007766D1" w:rsidRPr="00CD3170">
        <w:rPr>
          <w:sz w:val="24"/>
          <w:szCs w:val="24"/>
        </w:rPr>
        <w:t xml:space="preserve"> a zájem k dalšímu </w:t>
      </w:r>
      <w:r w:rsidR="007766D1" w:rsidRPr="00CD3170">
        <w:rPr>
          <w:sz w:val="24"/>
          <w:szCs w:val="24"/>
        </w:rPr>
        <w:lastRenderedPageBreak/>
        <w:t xml:space="preserve">vzdělávání odpovídají </w:t>
      </w:r>
      <w:r w:rsidR="00891628">
        <w:rPr>
          <w:sz w:val="24"/>
          <w:szCs w:val="24"/>
        </w:rPr>
        <w:t xml:space="preserve">jejich </w:t>
      </w:r>
      <w:r w:rsidR="007766D1" w:rsidRPr="00CD3170">
        <w:rPr>
          <w:sz w:val="24"/>
          <w:szCs w:val="24"/>
        </w:rPr>
        <w:t>subjektivnímu vztahu k životu a také</w:t>
      </w:r>
      <w:r w:rsidR="008E0D3E" w:rsidRPr="00CD3170">
        <w:rPr>
          <w:sz w:val="24"/>
          <w:szCs w:val="24"/>
        </w:rPr>
        <w:t xml:space="preserve"> životní situaci,</w:t>
      </w:r>
      <w:r w:rsidR="0088112D">
        <w:rPr>
          <w:sz w:val="24"/>
          <w:szCs w:val="24"/>
        </w:rPr>
        <w:t xml:space="preserve"> jak zdravotní, tak finanční. </w:t>
      </w:r>
    </w:p>
    <w:p w:rsidR="007C1743" w:rsidRPr="00CD3170" w:rsidRDefault="006635C6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J</w:t>
      </w:r>
      <w:r w:rsidR="004B41A7" w:rsidRPr="00CD3170">
        <w:rPr>
          <w:sz w:val="24"/>
          <w:szCs w:val="24"/>
        </w:rPr>
        <w:t>edna z možností ak</w:t>
      </w:r>
      <w:r w:rsidR="00570021">
        <w:rPr>
          <w:sz w:val="24"/>
          <w:szCs w:val="24"/>
        </w:rPr>
        <w:t xml:space="preserve">tivního života seniorů </w:t>
      </w:r>
      <w:r w:rsidRPr="00CD3170">
        <w:rPr>
          <w:sz w:val="24"/>
          <w:szCs w:val="24"/>
        </w:rPr>
        <w:t xml:space="preserve">je </w:t>
      </w:r>
      <w:r w:rsidR="001C0BF3" w:rsidRPr="00CD3170">
        <w:rPr>
          <w:sz w:val="24"/>
          <w:szCs w:val="24"/>
        </w:rPr>
        <w:t xml:space="preserve">další vzdělávání </w:t>
      </w:r>
      <w:r w:rsidR="00116C68">
        <w:rPr>
          <w:sz w:val="24"/>
          <w:szCs w:val="24"/>
        </w:rPr>
        <w:t xml:space="preserve">ve </w:t>
      </w:r>
      <w:r w:rsidR="001C0BF3" w:rsidRPr="00CD3170">
        <w:rPr>
          <w:sz w:val="24"/>
          <w:szCs w:val="24"/>
        </w:rPr>
        <w:t>vzdělávacích programech</w:t>
      </w:r>
      <w:r w:rsidR="00697432" w:rsidRPr="00CD3170">
        <w:rPr>
          <w:sz w:val="24"/>
          <w:szCs w:val="24"/>
        </w:rPr>
        <w:t xml:space="preserve"> v naší zemi, které mohou být pro většinu z nich základem pro úspěšné prožití seniorského věku a udržení si</w:t>
      </w:r>
      <w:r w:rsidR="007C1743" w:rsidRPr="00CD3170">
        <w:rPr>
          <w:sz w:val="24"/>
          <w:szCs w:val="24"/>
        </w:rPr>
        <w:t xml:space="preserve"> aktivit každodenního života. </w:t>
      </w:r>
    </w:p>
    <w:p w:rsidR="001F214B" w:rsidRPr="00CD3170" w:rsidRDefault="007C1743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Ve své práci jsem se proto zaměřil</w:t>
      </w:r>
      <w:r w:rsidR="004C018B">
        <w:rPr>
          <w:sz w:val="24"/>
          <w:szCs w:val="24"/>
        </w:rPr>
        <w:t xml:space="preserve"> na</w:t>
      </w:r>
      <w:r w:rsidR="00CC1D37">
        <w:rPr>
          <w:sz w:val="24"/>
          <w:szCs w:val="24"/>
        </w:rPr>
        <w:t xml:space="preserve"> </w:t>
      </w:r>
      <w:r w:rsidR="004C018B">
        <w:rPr>
          <w:sz w:val="24"/>
          <w:szCs w:val="24"/>
        </w:rPr>
        <w:t>edukaci</w:t>
      </w:r>
      <w:r w:rsidR="00BB1DF3" w:rsidRPr="00CD3170">
        <w:rPr>
          <w:sz w:val="24"/>
          <w:szCs w:val="24"/>
        </w:rPr>
        <w:t xml:space="preserve"> seniorů a </w:t>
      </w:r>
      <w:r w:rsidR="0088112D">
        <w:rPr>
          <w:sz w:val="24"/>
          <w:szCs w:val="24"/>
        </w:rPr>
        <w:t xml:space="preserve">limity </w:t>
      </w:r>
      <w:r w:rsidR="004C018B">
        <w:rPr>
          <w:sz w:val="24"/>
          <w:szCs w:val="24"/>
        </w:rPr>
        <w:t xml:space="preserve">v </w:t>
      </w:r>
      <w:proofErr w:type="gramStart"/>
      <w:r w:rsidR="004C018B">
        <w:rPr>
          <w:sz w:val="24"/>
          <w:szCs w:val="24"/>
        </w:rPr>
        <w:t xml:space="preserve">jejich </w:t>
      </w:r>
      <w:r w:rsidR="00347BBD" w:rsidRPr="00CD3170">
        <w:rPr>
          <w:sz w:val="24"/>
          <w:szCs w:val="24"/>
        </w:rPr>
        <w:t xml:space="preserve"> vzdělávání</w:t>
      </w:r>
      <w:proofErr w:type="gramEnd"/>
      <w:r w:rsidR="00347BBD" w:rsidRPr="00CD3170">
        <w:rPr>
          <w:sz w:val="24"/>
          <w:szCs w:val="24"/>
        </w:rPr>
        <w:t xml:space="preserve">. </w:t>
      </w:r>
      <w:r w:rsidR="00D565DA" w:rsidRPr="00CD3170">
        <w:rPr>
          <w:sz w:val="24"/>
          <w:szCs w:val="24"/>
        </w:rPr>
        <w:t xml:space="preserve"> V teoretické části</w:t>
      </w:r>
      <w:r w:rsidR="00BB3F29" w:rsidRPr="00CD3170">
        <w:rPr>
          <w:sz w:val="24"/>
          <w:szCs w:val="24"/>
        </w:rPr>
        <w:t xml:space="preserve"> mapuji </w:t>
      </w:r>
      <w:r w:rsidR="00347BBD" w:rsidRPr="00CD3170">
        <w:rPr>
          <w:sz w:val="24"/>
          <w:szCs w:val="24"/>
        </w:rPr>
        <w:t>pojmy stárnutí a stáří, pojem senioři, involuční změny ve stáří</w:t>
      </w:r>
      <w:r w:rsidR="00AD63D0" w:rsidRPr="00CD3170">
        <w:rPr>
          <w:sz w:val="24"/>
          <w:szCs w:val="24"/>
        </w:rPr>
        <w:t xml:space="preserve">, možnosti edukace, jejich motivace ke vzdělávání a možnosti vzdělávání. </w:t>
      </w:r>
      <w:r w:rsidR="00F0589E">
        <w:rPr>
          <w:sz w:val="24"/>
          <w:szCs w:val="24"/>
        </w:rPr>
        <w:t xml:space="preserve">Výzkum </w:t>
      </w:r>
      <w:r w:rsidR="00293C01">
        <w:rPr>
          <w:sz w:val="24"/>
          <w:szCs w:val="24"/>
        </w:rPr>
        <w:t>jsem provedl v</w:t>
      </w:r>
      <w:r w:rsidR="005935B6">
        <w:rPr>
          <w:sz w:val="24"/>
          <w:szCs w:val="24"/>
        </w:rPr>
        <w:t xml:space="preserve"> Prostějov</w:t>
      </w:r>
      <w:r w:rsidR="00293C01">
        <w:rPr>
          <w:sz w:val="24"/>
          <w:szCs w:val="24"/>
        </w:rPr>
        <w:t>ě</w:t>
      </w:r>
      <w:r w:rsidR="009347F9" w:rsidRPr="00CD3170">
        <w:rPr>
          <w:sz w:val="24"/>
          <w:szCs w:val="24"/>
        </w:rPr>
        <w:t xml:space="preserve"> </w:t>
      </w:r>
      <w:r w:rsidR="00297876">
        <w:rPr>
          <w:sz w:val="24"/>
          <w:szCs w:val="24"/>
        </w:rPr>
        <w:t xml:space="preserve">u seniorů žijících v tomto městě i v regionu Prostějovska. </w:t>
      </w:r>
      <w:r w:rsidR="009347F9" w:rsidRPr="00CD3170">
        <w:rPr>
          <w:sz w:val="24"/>
          <w:szCs w:val="24"/>
        </w:rPr>
        <w:t>Pro ověření problematiky edukace seniorů</w:t>
      </w:r>
      <w:r w:rsidR="00EB2D7B" w:rsidRPr="00CD3170">
        <w:rPr>
          <w:sz w:val="24"/>
          <w:szCs w:val="24"/>
        </w:rPr>
        <w:t xml:space="preserve"> a získání základních poznatků jejich edukačních možností, jsem</w:t>
      </w:r>
      <w:r w:rsidR="00196B30" w:rsidRPr="00CD3170">
        <w:rPr>
          <w:sz w:val="24"/>
          <w:szCs w:val="24"/>
        </w:rPr>
        <w:t xml:space="preserve"> </w:t>
      </w:r>
      <w:r w:rsidR="00116C68">
        <w:rPr>
          <w:sz w:val="24"/>
          <w:szCs w:val="24"/>
        </w:rPr>
        <w:t xml:space="preserve">již </w:t>
      </w:r>
      <w:r w:rsidR="00EB2D7B" w:rsidRPr="00CD3170">
        <w:rPr>
          <w:sz w:val="24"/>
          <w:szCs w:val="24"/>
        </w:rPr>
        <w:t>v rámci projektu diplomové práce</w:t>
      </w:r>
      <w:r w:rsidR="00116C68">
        <w:rPr>
          <w:sz w:val="24"/>
          <w:szCs w:val="24"/>
        </w:rPr>
        <w:t xml:space="preserve"> </w:t>
      </w:r>
      <w:r w:rsidR="00703341" w:rsidRPr="00CD3170">
        <w:rPr>
          <w:sz w:val="24"/>
          <w:szCs w:val="24"/>
        </w:rPr>
        <w:t>provedl zkušeb</w:t>
      </w:r>
      <w:r w:rsidR="00292561" w:rsidRPr="00CD3170">
        <w:rPr>
          <w:sz w:val="24"/>
          <w:szCs w:val="24"/>
        </w:rPr>
        <w:t>n</w:t>
      </w:r>
      <w:r w:rsidR="00703341" w:rsidRPr="00CD3170">
        <w:rPr>
          <w:sz w:val="24"/>
          <w:szCs w:val="24"/>
        </w:rPr>
        <w:t>í rozhovory se seniory na dané téma</w:t>
      </w:r>
      <w:r w:rsidR="003A7CAE" w:rsidRPr="00CD3170">
        <w:rPr>
          <w:sz w:val="24"/>
          <w:szCs w:val="24"/>
        </w:rPr>
        <w:t>,</w:t>
      </w:r>
      <w:r w:rsidR="00BD2DC2" w:rsidRPr="00CD3170">
        <w:rPr>
          <w:sz w:val="24"/>
          <w:szCs w:val="24"/>
        </w:rPr>
        <w:t xml:space="preserve"> muž a žena, v </w:t>
      </w:r>
      <w:r w:rsidR="00292561" w:rsidRPr="00CD3170">
        <w:rPr>
          <w:sz w:val="24"/>
          <w:szCs w:val="24"/>
        </w:rPr>
        <w:t>post</w:t>
      </w:r>
      <w:r w:rsidR="00BD2DC2" w:rsidRPr="00CD3170">
        <w:rPr>
          <w:sz w:val="24"/>
          <w:szCs w:val="24"/>
        </w:rPr>
        <w:t>produktivním věku</w:t>
      </w:r>
      <w:r w:rsidR="002428E0">
        <w:rPr>
          <w:sz w:val="24"/>
          <w:szCs w:val="24"/>
        </w:rPr>
        <w:t>,</w:t>
      </w:r>
      <w:r w:rsidR="00E62E24">
        <w:rPr>
          <w:sz w:val="24"/>
          <w:szCs w:val="24"/>
        </w:rPr>
        <w:t xml:space="preserve"> v březnu 2014. </w:t>
      </w:r>
      <w:r w:rsidR="0023729A" w:rsidRPr="00CD3170">
        <w:rPr>
          <w:sz w:val="24"/>
          <w:szCs w:val="24"/>
        </w:rPr>
        <w:t xml:space="preserve"> Z výsledků </w:t>
      </w:r>
      <w:r w:rsidR="003A7CAE" w:rsidRPr="00CD3170">
        <w:rPr>
          <w:sz w:val="24"/>
          <w:szCs w:val="24"/>
        </w:rPr>
        <w:t>těchto rozh</w:t>
      </w:r>
      <w:r w:rsidR="0023729A" w:rsidRPr="00CD3170">
        <w:rPr>
          <w:sz w:val="24"/>
          <w:szCs w:val="24"/>
        </w:rPr>
        <w:t>ovorů</w:t>
      </w:r>
      <w:r w:rsidR="006D5F6A">
        <w:rPr>
          <w:sz w:val="24"/>
          <w:szCs w:val="24"/>
        </w:rPr>
        <w:t xml:space="preserve"> jsem získal informace, které mně</w:t>
      </w:r>
      <w:r w:rsidR="0023729A" w:rsidRPr="00CD3170">
        <w:rPr>
          <w:sz w:val="24"/>
          <w:szCs w:val="24"/>
        </w:rPr>
        <w:t xml:space="preserve"> umožnily</w:t>
      </w:r>
      <w:r w:rsidR="002243C0" w:rsidRPr="00CD3170">
        <w:rPr>
          <w:sz w:val="24"/>
          <w:szCs w:val="24"/>
        </w:rPr>
        <w:t xml:space="preserve"> elementární orientaci při zpracování teoretické </w:t>
      </w:r>
      <w:r w:rsidR="002428E0">
        <w:rPr>
          <w:sz w:val="24"/>
          <w:szCs w:val="24"/>
        </w:rPr>
        <w:t xml:space="preserve">i praktické </w:t>
      </w:r>
      <w:r w:rsidR="002243C0" w:rsidRPr="00CD3170">
        <w:rPr>
          <w:sz w:val="24"/>
          <w:szCs w:val="24"/>
        </w:rPr>
        <w:t xml:space="preserve">části práce. </w:t>
      </w:r>
      <w:r w:rsidR="00F11853">
        <w:rPr>
          <w:sz w:val="24"/>
          <w:szCs w:val="24"/>
        </w:rPr>
        <w:t xml:space="preserve">Tyto zkušenosti </w:t>
      </w:r>
      <w:r w:rsidR="003A7CAE" w:rsidRPr="00CD3170">
        <w:rPr>
          <w:sz w:val="24"/>
          <w:szCs w:val="24"/>
        </w:rPr>
        <w:t>byly pro mě</w:t>
      </w:r>
      <w:r w:rsidR="00694892" w:rsidRPr="00CD3170">
        <w:rPr>
          <w:sz w:val="24"/>
          <w:szCs w:val="24"/>
        </w:rPr>
        <w:t xml:space="preserve"> </w:t>
      </w:r>
      <w:r w:rsidR="003641C4">
        <w:rPr>
          <w:sz w:val="24"/>
          <w:szCs w:val="24"/>
        </w:rPr>
        <w:t xml:space="preserve">také </w:t>
      </w:r>
      <w:r w:rsidR="00694892" w:rsidRPr="00CD3170">
        <w:rPr>
          <w:sz w:val="24"/>
          <w:szCs w:val="24"/>
        </w:rPr>
        <w:t xml:space="preserve">návodem </w:t>
      </w:r>
      <w:r w:rsidR="00F83556" w:rsidRPr="00CD3170">
        <w:rPr>
          <w:sz w:val="24"/>
          <w:szCs w:val="24"/>
        </w:rPr>
        <w:t>při zpracování některých problémů v edukaci seniorů v ka</w:t>
      </w:r>
      <w:r w:rsidR="003641C4">
        <w:rPr>
          <w:sz w:val="24"/>
          <w:szCs w:val="24"/>
        </w:rPr>
        <w:t xml:space="preserve">pitolách teoretické části práce a stanovení výzkumných otázek v její praktické části. </w:t>
      </w:r>
      <w:r w:rsidR="00F83556" w:rsidRPr="00CD3170">
        <w:rPr>
          <w:sz w:val="24"/>
          <w:szCs w:val="24"/>
        </w:rPr>
        <w:t xml:space="preserve"> </w:t>
      </w:r>
      <w:r w:rsidR="00CA0E02" w:rsidRPr="00CD3170">
        <w:rPr>
          <w:sz w:val="24"/>
          <w:szCs w:val="24"/>
        </w:rPr>
        <w:t xml:space="preserve">Z rozhovorů jsem také </w:t>
      </w:r>
      <w:r w:rsidR="00451593" w:rsidRPr="00CD3170">
        <w:rPr>
          <w:sz w:val="24"/>
          <w:szCs w:val="24"/>
        </w:rPr>
        <w:t>zjistil,</w:t>
      </w:r>
      <w:r w:rsidR="008E11A2" w:rsidRPr="00CD3170">
        <w:rPr>
          <w:sz w:val="24"/>
          <w:szCs w:val="24"/>
        </w:rPr>
        <w:t xml:space="preserve"> že </w:t>
      </w:r>
      <w:r w:rsidR="00E45F03">
        <w:rPr>
          <w:sz w:val="24"/>
          <w:szCs w:val="24"/>
        </w:rPr>
        <w:t>u nich existuje</w:t>
      </w:r>
      <w:r w:rsidR="007E1E8B">
        <w:rPr>
          <w:sz w:val="24"/>
          <w:szCs w:val="24"/>
        </w:rPr>
        <w:t xml:space="preserve"> snaha o ochranu jejich soukromí</w:t>
      </w:r>
      <w:r w:rsidR="00FD6F18" w:rsidRPr="00CD3170">
        <w:rPr>
          <w:sz w:val="24"/>
          <w:szCs w:val="24"/>
        </w:rPr>
        <w:t xml:space="preserve"> </w:t>
      </w:r>
      <w:r w:rsidR="00E8789E">
        <w:rPr>
          <w:sz w:val="24"/>
          <w:szCs w:val="24"/>
        </w:rPr>
        <w:t>a</w:t>
      </w:r>
      <w:r w:rsidR="007E1E8B">
        <w:rPr>
          <w:sz w:val="24"/>
          <w:szCs w:val="24"/>
        </w:rPr>
        <w:t xml:space="preserve"> rodiny</w:t>
      </w:r>
      <w:r w:rsidR="00416FB6">
        <w:rPr>
          <w:sz w:val="24"/>
          <w:szCs w:val="24"/>
        </w:rPr>
        <w:t xml:space="preserve">. S tímto jsem </w:t>
      </w:r>
      <w:r w:rsidR="00E8789E">
        <w:rPr>
          <w:sz w:val="24"/>
          <w:szCs w:val="24"/>
        </w:rPr>
        <w:t>m</w:t>
      </w:r>
      <w:r w:rsidR="00416FB6">
        <w:rPr>
          <w:sz w:val="24"/>
          <w:szCs w:val="24"/>
        </w:rPr>
        <w:t>usel počítat v rozhovorech při prováděném výzkumu.</w:t>
      </w:r>
      <w:r w:rsidR="007E1E8B">
        <w:rPr>
          <w:sz w:val="24"/>
          <w:szCs w:val="24"/>
        </w:rPr>
        <w:t xml:space="preserve"> </w:t>
      </w:r>
    </w:p>
    <w:p w:rsidR="00955C68" w:rsidRDefault="001F214B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Je </w:t>
      </w:r>
      <w:r w:rsidR="001E28BD" w:rsidRPr="00CD3170">
        <w:rPr>
          <w:sz w:val="24"/>
          <w:szCs w:val="24"/>
        </w:rPr>
        <w:t>na každém seniorovi</w:t>
      </w:r>
      <w:r w:rsidR="003A7CAE" w:rsidRPr="00CD3170">
        <w:rPr>
          <w:sz w:val="24"/>
          <w:szCs w:val="24"/>
        </w:rPr>
        <w:t>, aby si u</w:t>
      </w:r>
      <w:r w:rsidR="00993D7B" w:rsidRPr="00CD3170">
        <w:rPr>
          <w:sz w:val="24"/>
          <w:szCs w:val="24"/>
        </w:rPr>
        <w:t xml:space="preserve">držel </w:t>
      </w:r>
      <w:r w:rsidR="0001015D">
        <w:rPr>
          <w:sz w:val="24"/>
          <w:szCs w:val="24"/>
        </w:rPr>
        <w:t xml:space="preserve">aktivity </w:t>
      </w:r>
      <w:r w:rsidR="00993D7B" w:rsidRPr="00CD3170">
        <w:rPr>
          <w:sz w:val="24"/>
          <w:szCs w:val="24"/>
        </w:rPr>
        <w:t>každodenního života a možná i dalšího společenského uplatnění</w:t>
      </w:r>
      <w:r w:rsidR="00320B0A" w:rsidRPr="00CD3170">
        <w:rPr>
          <w:sz w:val="24"/>
          <w:szCs w:val="24"/>
        </w:rPr>
        <w:t xml:space="preserve"> dle svých možností. Hranici skutečného stáří nelze</w:t>
      </w:r>
      <w:r w:rsidR="000E0743" w:rsidRPr="00CD3170">
        <w:rPr>
          <w:sz w:val="24"/>
          <w:szCs w:val="24"/>
        </w:rPr>
        <w:t xml:space="preserve"> stanovit, každý člověk je ve své podstatě jedinečný, žil ve světě </w:t>
      </w:r>
      <w:r w:rsidR="00515A66">
        <w:rPr>
          <w:sz w:val="24"/>
          <w:szCs w:val="24"/>
        </w:rPr>
        <w:t xml:space="preserve">svého </w:t>
      </w:r>
      <w:r w:rsidR="000E0743" w:rsidRPr="00CD3170">
        <w:rPr>
          <w:sz w:val="24"/>
          <w:szCs w:val="24"/>
        </w:rPr>
        <w:t xml:space="preserve">osobního života, měl </w:t>
      </w:r>
      <w:r w:rsidR="00451593" w:rsidRPr="00CD3170">
        <w:rPr>
          <w:sz w:val="24"/>
          <w:szCs w:val="24"/>
        </w:rPr>
        <w:t>j</w:t>
      </w:r>
      <w:r w:rsidR="000E0743" w:rsidRPr="00CD3170">
        <w:rPr>
          <w:sz w:val="24"/>
          <w:szCs w:val="24"/>
        </w:rPr>
        <w:t>iné schopnosti vyrovnávat se se životním</w:t>
      </w:r>
      <w:r w:rsidR="00363829" w:rsidRPr="00CD3170">
        <w:rPr>
          <w:sz w:val="24"/>
          <w:szCs w:val="24"/>
        </w:rPr>
        <w:t>i problémy. I po 65. roce věku jsou senioři aktivní, často pracují, účastní se společenského života</w:t>
      </w:r>
      <w:r w:rsidR="003A7CAE" w:rsidRPr="00CD3170">
        <w:rPr>
          <w:sz w:val="24"/>
          <w:szCs w:val="24"/>
        </w:rPr>
        <w:t xml:space="preserve"> a zajímají se o vše nov</w:t>
      </w:r>
      <w:r w:rsidR="00363829" w:rsidRPr="00CD3170">
        <w:rPr>
          <w:sz w:val="24"/>
          <w:szCs w:val="24"/>
        </w:rPr>
        <w:t>é, co jim doba přináší</w:t>
      </w:r>
      <w:r w:rsidR="00E45DCB" w:rsidRPr="00CD3170">
        <w:rPr>
          <w:sz w:val="24"/>
          <w:szCs w:val="24"/>
        </w:rPr>
        <w:t xml:space="preserve"> a je mnoho p</w:t>
      </w:r>
      <w:r w:rsidR="00515A66">
        <w:rPr>
          <w:sz w:val="24"/>
          <w:szCs w:val="24"/>
        </w:rPr>
        <w:t xml:space="preserve">řípadů, že se i dále vzdělávají, </w:t>
      </w:r>
      <w:r w:rsidR="00E32A7F">
        <w:rPr>
          <w:sz w:val="24"/>
          <w:szCs w:val="24"/>
        </w:rPr>
        <w:t xml:space="preserve">protože </w:t>
      </w:r>
      <w:r w:rsidR="00515A66">
        <w:rPr>
          <w:sz w:val="24"/>
          <w:szCs w:val="24"/>
        </w:rPr>
        <w:t>p</w:t>
      </w:r>
      <w:r w:rsidR="00E45DCB" w:rsidRPr="00CD3170">
        <w:rPr>
          <w:sz w:val="24"/>
          <w:szCs w:val="24"/>
        </w:rPr>
        <w:t>asivní čekán</w:t>
      </w:r>
      <w:r w:rsidR="00025E1A">
        <w:rPr>
          <w:sz w:val="24"/>
          <w:szCs w:val="24"/>
        </w:rPr>
        <w:t xml:space="preserve">í na přicházející změny </w:t>
      </w:r>
      <w:r w:rsidR="00E45DCB" w:rsidRPr="00CD3170">
        <w:rPr>
          <w:sz w:val="24"/>
          <w:szCs w:val="24"/>
        </w:rPr>
        <w:t>ve stáří</w:t>
      </w:r>
      <w:r w:rsidR="002D6358" w:rsidRPr="00CD3170">
        <w:rPr>
          <w:sz w:val="24"/>
          <w:szCs w:val="24"/>
        </w:rPr>
        <w:t xml:space="preserve"> </w:t>
      </w:r>
      <w:r w:rsidR="00A7388C">
        <w:rPr>
          <w:sz w:val="24"/>
          <w:szCs w:val="24"/>
        </w:rPr>
        <w:t>jim neumožňuje žít aktivní život.</w:t>
      </w:r>
    </w:p>
    <w:p w:rsidR="00E34B61" w:rsidRPr="00CD3170" w:rsidRDefault="00E34B61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mé práce </w:t>
      </w:r>
      <w:r w:rsidR="00524D88">
        <w:rPr>
          <w:sz w:val="24"/>
          <w:szCs w:val="24"/>
        </w:rPr>
        <w:t>je zjistit, zda se senioři dále vzdělávají, jaké jsou možnosti se dále vzdělávat, jaké vzdělávací aktivity preferují a</w:t>
      </w:r>
      <w:r w:rsidR="005A08AE">
        <w:rPr>
          <w:sz w:val="24"/>
          <w:szCs w:val="24"/>
        </w:rPr>
        <w:t xml:space="preserve"> </w:t>
      </w:r>
      <w:r w:rsidR="00524D88">
        <w:rPr>
          <w:sz w:val="24"/>
          <w:szCs w:val="24"/>
        </w:rPr>
        <w:t>jaké jsou důvody</w:t>
      </w:r>
      <w:r w:rsidR="008938E4">
        <w:rPr>
          <w:sz w:val="24"/>
          <w:szCs w:val="24"/>
        </w:rPr>
        <w:t xml:space="preserve">, které je ve vzdělávání limitují. </w:t>
      </w:r>
    </w:p>
    <w:p w:rsidR="00FA36D5" w:rsidRPr="00CD3170" w:rsidRDefault="00BB79CE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Dílčím</w:t>
      </w:r>
      <w:r w:rsidR="002B56A9">
        <w:rPr>
          <w:sz w:val="24"/>
          <w:szCs w:val="24"/>
        </w:rPr>
        <w:t xml:space="preserve">i cíli </w:t>
      </w:r>
      <w:r w:rsidRPr="00CD3170">
        <w:rPr>
          <w:sz w:val="24"/>
          <w:szCs w:val="24"/>
        </w:rPr>
        <w:t xml:space="preserve">je mapování </w:t>
      </w:r>
      <w:r w:rsidR="00962EF5">
        <w:rPr>
          <w:sz w:val="24"/>
          <w:szCs w:val="24"/>
        </w:rPr>
        <w:t>šíře a možnosti akcí pro seniory, jak tyto vzdělávací akce hodnotí</w:t>
      </w:r>
      <w:r w:rsidR="000A7867">
        <w:rPr>
          <w:sz w:val="24"/>
          <w:szCs w:val="24"/>
        </w:rPr>
        <w:t>, jaké jsou jejich názory na finanční a zdravotní omezení ve vzdělávání a zda mají podporu rodiny při účasti</w:t>
      </w:r>
      <w:r w:rsidR="00A05A75">
        <w:rPr>
          <w:sz w:val="24"/>
          <w:szCs w:val="24"/>
        </w:rPr>
        <w:t xml:space="preserve"> na vzdělávacích akcích.</w:t>
      </w:r>
    </w:p>
    <w:p w:rsidR="00E3080D" w:rsidRPr="00CD3170" w:rsidRDefault="00377F71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>Uvedeným cílům</w:t>
      </w:r>
      <w:r w:rsidR="003C205B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odpovídá</w:t>
      </w:r>
      <w:r w:rsidR="00FD6962" w:rsidRPr="00CD3170">
        <w:rPr>
          <w:sz w:val="24"/>
          <w:szCs w:val="24"/>
        </w:rPr>
        <w:t xml:space="preserve"> </w:t>
      </w:r>
      <w:r w:rsidR="00F651D2" w:rsidRPr="00CD3170">
        <w:rPr>
          <w:sz w:val="24"/>
          <w:szCs w:val="24"/>
        </w:rPr>
        <w:t xml:space="preserve">struktura </w:t>
      </w:r>
      <w:r w:rsidR="00CC72BE">
        <w:rPr>
          <w:sz w:val="24"/>
          <w:szCs w:val="24"/>
        </w:rPr>
        <w:t xml:space="preserve">otázek, které budu předkládat respondentům. </w:t>
      </w:r>
      <w:r w:rsidRPr="00CD3170">
        <w:rPr>
          <w:sz w:val="24"/>
          <w:szCs w:val="24"/>
        </w:rPr>
        <w:t xml:space="preserve"> Hlavní otázku</w:t>
      </w:r>
      <w:r w:rsidR="00FD6962" w:rsidRPr="00CD3170">
        <w:rPr>
          <w:sz w:val="24"/>
          <w:szCs w:val="24"/>
        </w:rPr>
        <w:t xml:space="preserve"> </w:t>
      </w:r>
      <w:r w:rsidR="00035554" w:rsidRPr="00CD3170">
        <w:rPr>
          <w:sz w:val="24"/>
          <w:szCs w:val="24"/>
        </w:rPr>
        <w:t xml:space="preserve"> předpokládám </w:t>
      </w:r>
      <w:r w:rsidR="001C5A58">
        <w:rPr>
          <w:sz w:val="24"/>
          <w:szCs w:val="24"/>
        </w:rPr>
        <w:t xml:space="preserve"> </w:t>
      </w:r>
      <w:r w:rsidR="00035554" w:rsidRPr="00CD3170">
        <w:rPr>
          <w:sz w:val="24"/>
          <w:szCs w:val="24"/>
        </w:rPr>
        <w:t xml:space="preserve">ve </w:t>
      </w:r>
      <w:proofErr w:type="gramStart"/>
      <w:r w:rsidR="00035554" w:rsidRPr="00CD3170">
        <w:rPr>
          <w:sz w:val="24"/>
          <w:szCs w:val="24"/>
        </w:rPr>
        <w:t>formě</w:t>
      </w:r>
      <w:r w:rsidR="00CA29F9" w:rsidRPr="00CD3170">
        <w:rPr>
          <w:sz w:val="24"/>
          <w:szCs w:val="24"/>
        </w:rPr>
        <w:t xml:space="preserve"> </w:t>
      </w:r>
      <w:r w:rsidR="00E96AF3">
        <w:rPr>
          <w:sz w:val="24"/>
          <w:szCs w:val="24"/>
        </w:rPr>
        <w:t>,</w:t>
      </w:r>
      <w:r w:rsidR="00035554" w:rsidRPr="00CD3170">
        <w:rPr>
          <w:sz w:val="24"/>
          <w:szCs w:val="24"/>
        </w:rPr>
        <w:t xml:space="preserve"> zda</w:t>
      </w:r>
      <w:proofErr w:type="gramEnd"/>
      <w:r w:rsidR="00035554" w:rsidRPr="00CD3170">
        <w:rPr>
          <w:sz w:val="24"/>
          <w:szCs w:val="24"/>
        </w:rPr>
        <w:t xml:space="preserve"> se senior</w:t>
      </w:r>
      <w:r w:rsidR="00846850" w:rsidRPr="00CD3170">
        <w:rPr>
          <w:sz w:val="24"/>
          <w:szCs w:val="24"/>
        </w:rPr>
        <w:t xml:space="preserve"> </w:t>
      </w:r>
      <w:r w:rsidR="00035554" w:rsidRPr="00CD3170">
        <w:rPr>
          <w:sz w:val="24"/>
          <w:szCs w:val="24"/>
        </w:rPr>
        <w:t xml:space="preserve"> </w:t>
      </w:r>
      <w:r w:rsidR="000C5431">
        <w:rPr>
          <w:sz w:val="24"/>
          <w:szCs w:val="24"/>
        </w:rPr>
        <w:t xml:space="preserve">účastní vzdělávacích akcí a v jakém časovém </w:t>
      </w:r>
      <w:r w:rsidR="0001225F">
        <w:rPr>
          <w:sz w:val="24"/>
          <w:szCs w:val="24"/>
        </w:rPr>
        <w:t>rozmezí. Od této</w:t>
      </w:r>
      <w:r w:rsidR="0014769F">
        <w:rPr>
          <w:sz w:val="24"/>
          <w:szCs w:val="24"/>
        </w:rPr>
        <w:t xml:space="preserve"> </w:t>
      </w:r>
      <w:r w:rsidR="0001225F">
        <w:rPr>
          <w:sz w:val="24"/>
          <w:szCs w:val="24"/>
        </w:rPr>
        <w:t>otázky budu odvíjet</w:t>
      </w:r>
      <w:r w:rsidR="0014769F">
        <w:rPr>
          <w:sz w:val="24"/>
          <w:szCs w:val="24"/>
        </w:rPr>
        <w:t xml:space="preserve"> další z</w:t>
      </w:r>
      <w:r w:rsidR="00A4107B">
        <w:rPr>
          <w:sz w:val="24"/>
          <w:szCs w:val="24"/>
        </w:rPr>
        <w:t>přesňujíc</w:t>
      </w:r>
      <w:r w:rsidR="00E96AF3">
        <w:rPr>
          <w:sz w:val="24"/>
          <w:szCs w:val="24"/>
        </w:rPr>
        <w:t>í otázky -</w:t>
      </w:r>
      <w:r w:rsidR="005E25C0">
        <w:rPr>
          <w:sz w:val="24"/>
          <w:szCs w:val="24"/>
        </w:rPr>
        <w:t xml:space="preserve"> jaký je jeho názor </w:t>
      </w:r>
      <w:r w:rsidR="00A4107B">
        <w:rPr>
          <w:sz w:val="24"/>
          <w:szCs w:val="24"/>
        </w:rPr>
        <w:t xml:space="preserve">na dostatečnost nabídek </w:t>
      </w:r>
      <w:r w:rsidR="00F31DBE">
        <w:rPr>
          <w:sz w:val="24"/>
          <w:szCs w:val="24"/>
        </w:rPr>
        <w:t xml:space="preserve">ke </w:t>
      </w:r>
      <w:proofErr w:type="gramStart"/>
      <w:r w:rsidR="00F31DBE">
        <w:rPr>
          <w:sz w:val="24"/>
          <w:szCs w:val="24"/>
        </w:rPr>
        <w:t xml:space="preserve">vzdělávání a </w:t>
      </w:r>
      <w:r w:rsidR="0014769F">
        <w:rPr>
          <w:sz w:val="24"/>
          <w:szCs w:val="24"/>
        </w:rPr>
        <w:t xml:space="preserve"> jaká</w:t>
      </w:r>
      <w:proofErr w:type="gramEnd"/>
      <w:r w:rsidR="0014769F">
        <w:rPr>
          <w:sz w:val="24"/>
          <w:szCs w:val="24"/>
        </w:rPr>
        <w:t xml:space="preserve"> je přístupnost k těmto nabídkám, jak hodnotí úroveň vzdělávacích akcí a kde se vzdělávacích akcí zúčastnil. </w:t>
      </w:r>
      <w:r w:rsidR="00D5475B">
        <w:rPr>
          <w:sz w:val="24"/>
          <w:szCs w:val="24"/>
        </w:rPr>
        <w:t xml:space="preserve">Případně budu pokládat další otázky, </w:t>
      </w:r>
      <w:r w:rsidR="00FC1E9D">
        <w:rPr>
          <w:sz w:val="24"/>
          <w:szCs w:val="24"/>
        </w:rPr>
        <w:t>které mi</w:t>
      </w:r>
      <w:r w:rsidR="008A5639" w:rsidRPr="00CD3170">
        <w:rPr>
          <w:sz w:val="24"/>
          <w:szCs w:val="24"/>
        </w:rPr>
        <w:t xml:space="preserve"> umožní pochopit a interpretovat jeho vnímání</w:t>
      </w:r>
      <w:r w:rsidR="005B0C60" w:rsidRPr="00CD3170">
        <w:rPr>
          <w:sz w:val="24"/>
          <w:szCs w:val="24"/>
        </w:rPr>
        <w:t xml:space="preserve"> </w:t>
      </w:r>
      <w:r w:rsidR="004642FA">
        <w:rPr>
          <w:sz w:val="24"/>
          <w:szCs w:val="24"/>
        </w:rPr>
        <w:t xml:space="preserve">této problematiky a </w:t>
      </w:r>
      <w:r w:rsidR="005B0C60" w:rsidRPr="00CD3170">
        <w:rPr>
          <w:sz w:val="24"/>
          <w:szCs w:val="24"/>
        </w:rPr>
        <w:t>jeho subjektivní</w:t>
      </w:r>
      <w:r w:rsidR="004642FA">
        <w:rPr>
          <w:sz w:val="24"/>
          <w:szCs w:val="24"/>
        </w:rPr>
        <w:t>ho</w:t>
      </w:r>
      <w:r w:rsidR="005B0C60" w:rsidRPr="00CD3170">
        <w:rPr>
          <w:sz w:val="24"/>
          <w:szCs w:val="24"/>
        </w:rPr>
        <w:t xml:space="preserve"> postoje k</w:t>
      </w:r>
      <w:r w:rsidR="00F31DBE">
        <w:rPr>
          <w:sz w:val="24"/>
          <w:szCs w:val="24"/>
        </w:rPr>
        <w:t xml:space="preserve">e vzdělávání seniorů, např. </w:t>
      </w:r>
      <w:r w:rsidR="00E96AF3">
        <w:rPr>
          <w:sz w:val="24"/>
          <w:szCs w:val="24"/>
        </w:rPr>
        <w:t>názor na finanční nebo</w:t>
      </w:r>
      <w:r w:rsidR="001A4CB7">
        <w:rPr>
          <w:sz w:val="24"/>
          <w:szCs w:val="24"/>
        </w:rPr>
        <w:t xml:space="preserve"> zdravotní omezení</w:t>
      </w:r>
      <w:r w:rsidR="00ED7165">
        <w:rPr>
          <w:sz w:val="24"/>
          <w:szCs w:val="24"/>
        </w:rPr>
        <w:t xml:space="preserve"> ve vzdělávání </w:t>
      </w:r>
      <w:proofErr w:type="gramStart"/>
      <w:r w:rsidR="00ED7165">
        <w:rPr>
          <w:sz w:val="24"/>
          <w:szCs w:val="24"/>
        </w:rPr>
        <w:t>seniorů , podpora</w:t>
      </w:r>
      <w:proofErr w:type="gramEnd"/>
      <w:r w:rsidR="00ED7165">
        <w:rPr>
          <w:sz w:val="24"/>
          <w:szCs w:val="24"/>
        </w:rPr>
        <w:t xml:space="preserve"> rodiny aj.</w:t>
      </w:r>
      <w:r w:rsidR="00F31DBE">
        <w:rPr>
          <w:sz w:val="24"/>
          <w:szCs w:val="24"/>
        </w:rPr>
        <w:t xml:space="preserve"> </w:t>
      </w:r>
      <w:r w:rsidR="00256374">
        <w:rPr>
          <w:sz w:val="24"/>
          <w:szCs w:val="24"/>
        </w:rPr>
        <w:t> </w:t>
      </w:r>
      <w:r w:rsidR="000459C7">
        <w:rPr>
          <w:sz w:val="24"/>
          <w:szCs w:val="24"/>
        </w:rPr>
        <w:t xml:space="preserve"> </w:t>
      </w:r>
    </w:p>
    <w:p w:rsidR="00630EDB" w:rsidRPr="00CD3170" w:rsidRDefault="00036893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Teoretickou část </w:t>
      </w:r>
      <w:r w:rsidR="00630EDB" w:rsidRPr="00CD3170">
        <w:rPr>
          <w:sz w:val="24"/>
          <w:szCs w:val="24"/>
        </w:rPr>
        <w:t>jsem rozdělil na kapitoly a podkapitoly, které obsahují samostatné části prác</w:t>
      </w:r>
      <w:r w:rsidR="005F2960" w:rsidRPr="00CD3170">
        <w:rPr>
          <w:sz w:val="24"/>
          <w:szCs w:val="24"/>
        </w:rPr>
        <w:t xml:space="preserve">e. </w:t>
      </w:r>
      <w:r w:rsidR="00630EDB" w:rsidRPr="00CD3170">
        <w:rPr>
          <w:sz w:val="24"/>
          <w:szCs w:val="24"/>
        </w:rPr>
        <w:t xml:space="preserve"> Podkapitoly pak specifikují jednotlivé problémy podrobněji. </w:t>
      </w:r>
      <w:r w:rsidR="004A40D9" w:rsidRPr="00CD3170">
        <w:rPr>
          <w:sz w:val="24"/>
          <w:szCs w:val="24"/>
        </w:rPr>
        <w:t>V kapitolách a podkapitolách se snažím mapovat všechny jevy a faktory, které ovlivňují, resp. mohou ovlivňovat</w:t>
      </w:r>
      <w:r w:rsidR="00B45AFF" w:rsidRPr="00CD3170">
        <w:rPr>
          <w:sz w:val="24"/>
          <w:szCs w:val="24"/>
        </w:rPr>
        <w:t xml:space="preserve"> seniory v jejich rozhodování</w:t>
      </w:r>
      <w:r w:rsidR="00A3269C" w:rsidRPr="00CD3170">
        <w:rPr>
          <w:sz w:val="24"/>
          <w:szCs w:val="24"/>
        </w:rPr>
        <w:t xml:space="preserve"> se dále vzdělávat. A to s přihlédnutím k možnostem vzdělávání v dosažitelných místech jejich bydliště</w:t>
      </w:r>
      <w:r w:rsidR="000459C7">
        <w:rPr>
          <w:sz w:val="24"/>
          <w:szCs w:val="24"/>
        </w:rPr>
        <w:t xml:space="preserve"> i k jejich limitům</w:t>
      </w:r>
      <w:r w:rsidR="00E707B4" w:rsidRPr="00CD3170">
        <w:rPr>
          <w:sz w:val="24"/>
          <w:szCs w:val="24"/>
        </w:rPr>
        <w:t xml:space="preserve"> v oblasti fyzické</w:t>
      </w:r>
      <w:r w:rsidR="00CA4EB8" w:rsidRPr="00CD3170">
        <w:rPr>
          <w:sz w:val="24"/>
          <w:szCs w:val="24"/>
        </w:rPr>
        <w:t xml:space="preserve">, psychické i sociální. </w:t>
      </w:r>
    </w:p>
    <w:p w:rsidR="00A51EC2" w:rsidRPr="00CD3170" w:rsidRDefault="00C27CFC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Základem pro teoretickou část práce byla odborná literatura</w:t>
      </w:r>
      <w:r w:rsidR="00F7403B" w:rsidRPr="00CD3170">
        <w:rPr>
          <w:sz w:val="24"/>
          <w:szCs w:val="24"/>
        </w:rPr>
        <w:t xml:space="preserve"> o edukaci</w:t>
      </w:r>
      <w:r w:rsidR="00DC0A18" w:rsidRPr="00CD3170">
        <w:rPr>
          <w:sz w:val="24"/>
          <w:szCs w:val="24"/>
        </w:rPr>
        <w:t>,</w:t>
      </w:r>
      <w:r w:rsidR="00F7403B" w:rsidRPr="00CD3170">
        <w:rPr>
          <w:sz w:val="24"/>
          <w:szCs w:val="24"/>
        </w:rPr>
        <w:t xml:space="preserve"> možnoste</w:t>
      </w:r>
      <w:r w:rsidR="008C2DCA" w:rsidRPr="00CD3170">
        <w:rPr>
          <w:sz w:val="24"/>
          <w:szCs w:val="24"/>
        </w:rPr>
        <w:t>ch a problémech edukace seniorů.</w:t>
      </w:r>
    </w:p>
    <w:p w:rsidR="001C33F7" w:rsidRPr="00CD3170" w:rsidRDefault="00A51EC2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Ř</w:t>
      </w:r>
      <w:r w:rsidR="00C042E5" w:rsidRPr="00CD3170">
        <w:rPr>
          <w:sz w:val="24"/>
          <w:szCs w:val="24"/>
        </w:rPr>
        <w:t xml:space="preserve">ešení </w:t>
      </w:r>
      <w:r w:rsidR="00630EDB" w:rsidRPr="00CD3170">
        <w:rPr>
          <w:sz w:val="24"/>
          <w:szCs w:val="24"/>
        </w:rPr>
        <w:t>souvisejících prob</w:t>
      </w:r>
      <w:r w:rsidRPr="00CD3170">
        <w:rPr>
          <w:sz w:val="24"/>
          <w:szCs w:val="24"/>
        </w:rPr>
        <w:t>lémů se vzděláváním seniorů vychází</w:t>
      </w:r>
      <w:r w:rsidR="00630EDB" w:rsidRPr="00CD3170">
        <w:rPr>
          <w:sz w:val="24"/>
          <w:szCs w:val="24"/>
        </w:rPr>
        <w:t xml:space="preserve"> z poznatků a analýz v empirické části práce. Empirická část práce je zaměřena na výsledky a analýzy získaných údajů od vybraných respondentů seniorské populace</w:t>
      </w:r>
      <w:r w:rsidR="001B1B6A" w:rsidRPr="00CD3170">
        <w:rPr>
          <w:sz w:val="24"/>
          <w:szCs w:val="24"/>
        </w:rPr>
        <w:t xml:space="preserve"> metodou kvalitativního výzkumu</w:t>
      </w:r>
      <w:r w:rsidR="00F018DC" w:rsidRPr="00CD3170">
        <w:rPr>
          <w:sz w:val="24"/>
          <w:szCs w:val="24"/>
        </w:rPr>
        <w:t xml:space="preserve">, jehož elementární metodiku uvádím v empirické části práce. </w:t>
      </w:r>
    </w:p>
    <w:p w:rsidR="00184B4D" w:rsidRPr="00CD3170" w:rsidRDefault="00184B4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 závěru diplomové práce</w:t>
      </w:r>
      <w:r w:rsidR="008B3A36" w:rsidRPr="00CD3170">
        <w:rPr>
          <w:sz w:val="24"/>
          <w:szCs w:val="24"/>
        </w:rPr>
        <w:t xml:space="preserve"> uvádím</w:t>
      </w:r>
      <w:r w:rsidR="00DC6790" w:rsidRPr="00CD3170">
        <w:rPr>
          <w:sz w:val="24"/>
          <w:szCs w:val="24"/>
        </w:rPr>
        <w:t xml:space="preserve"> poznatky</w:t>
      </w:r>
      <w:r w:rsidR="00166758">
        <w:rPr>
          <w:sz w:val="24"/>
          <w:szCs w:val="24"/>
        </w:rPr>
        <w:t xml:space="preserve"> z provedeného</w:t>
      </w:r>
      <w:r w:rsidR="00DF6CBC">
        <w:rPr>
          <w:sz w:val="24"/>
          <w:szCs w:val="24"/>
        </w:rPr>
        <w:t xml:space="preserve"> výzkumu a doporučení pro praxi.</w:t>
      </w:r>
    </w:p>
    <w:p w:rsidR="00630EDB" w:rsidRPr="00CD3170" w:rsidRDefault="005E12E1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br w:type="page"/>
      </w:r>
    </w:p>
    <w:p w:rsidR="009A5FC5" w:rsidRPr="00CD3170" w:rsidRDefault="00E742C9" w:rsidP="005B61E2">
      <w:pPr>
        <w:pStyle w:val="Nadpis1"/>
        <w:numPr>
          <w:ilvl w:val="0"/>
          <w:numId w:val="0"/>
        </w:numPr>
        <w:ind w:left="360" w:hanging="360"/>
      </w:pPr>
      <w:bookmarkStart w:id="4" w:name="_Toc417426138"/>
      <w:bookmarkStart w:id="5" w:name="_Toc417426788"/>
      <w:bookmarkStart w:id="6" w:name="_Toc417426815"/>
      <w:bookmarkStart w:id="7" w:name="_Toc417426862"/>
      <w:bookmarkStart w:id="8" w:name="_Toc417426894"/>
      <w:bookmarkStart w:id="9" w:name="_Toc417426924"/>
      <w:bookmarkStart w:id="10" w:name="_Toc417426975"/>
      <w:bookmarkStart w:id="11" w:name="_Toc417427031"/>
      <w:bookmarkStart w:id="12" w:name="_Toc417427058"/>
      <w:bookmarkStart w:id="13" w:name="_Toc417581246"/>
      <w:bookmarkStart w:id="14" w:name="_Toc420366604"/>
      <w:bookmarkStart w:id="15" w:name="_Toc420366706"/>
      <w:bookmarkStart w:id="16" w:name="_Toc420366755"/>
      <w:bookmarkStart w:id="17" w:name="_Toc420374239"/>
      <w:bookmarkStart w:id="18" w:name="_Toc420414392"/>
      <w:bookmarkStart w:id="19" w:name="_Toc421735259"/>
      <w:bookmarkStart w:id="20" w:name="_Toc421797429"/>
      <w:bookmarkStart w:id="21" w:name="_Toc423429384"/>
      <w:bookmarkStart w:id="22" w:name="_Toc423429445"/>
      <w:bookmarkStart w:id="23" w:name="_Toc423443799"/>
      <w:bookmarkStart w:id="24" w:name="_Toc424570622"/>
      <w:bookmarkStart w:id="25" w:name="_Toc424570684"/>
      <w:bookmarkStart w:id="26" w:name="_Toc424657760"/>
      <w:bookmarkStart w:id="27" w:name="_Toc425173846"/>
      <w:bookmarkStart w:id="28" w:name="_Toc425173904"/>
      <w:bookmarkStart w:id="29" w:name="_Toc425174037"/>
      <w:bookmarkStart w:id="30" w:name="_Toc425261562"/>
      <w:bookmarkStart w:id="31" w:name="_Toc425773738"/>
      <w:bookmarkStart w:id="32" w:name="_Toc425773836"/>
      <w:bookmarkStart w:id="33" w:name="_Toc428372304"/>
      <w:bookmarkStart w:id="34" w:name="_Toc428456553"/>
      <w:bookmarkStart w:id="35" w:name="_Toc428456609"/>
      <w:bookmarkStart w:id="36" w:name="_Toc428808310"/>
      <w:bookmarkStart w:id="37" w:name="_Toc428969587"/>
      <w:bookmarkStart w:id="38" w:name="_Toc428969595"/>
      <w:bookmarkStart w:id="39" w:name="_Toc428976567"/>
      <w:bookmarkStart w:id="40" w:name="_Toc429144787"/>
      <w:bookmarkStart w:id="41" w:name="_Toc429581139"/>
      <w:bookmarkStart w:id="42" w:name="_Toc429667702"/>
      <w:bookmarkStart w:id="43" w:name="_Toc429667715"/>
      <w:bookmarkStart w:id="44" w:name="_Toc429748241"/>
      <w:bookmarkStart w:id="45" w:name="_Toc430705910"/>
      <w:bookmarkStart w:id="46" w:name="_Toc431395821"/>
      <w:bookmarkStart w:id="47" w:name="_Toc431483640"/>
      <w:bookmarkStart w:id="48" w:name="_Toc433066545"/>
      <w:bookmarkStart w:id="49" w:name="_Toc433066720"/>
      <w:bookmarkStart w:id="50" w:name="_Toc433068188"/>
      <w:bookmarkStart w:id="51" w:name="_Toc433068212"/>
      <w:bookmarkStart w:id="52" w:name="_Toc433072896"/>
      <w:bookmarkStart w:id="53" w:name="_Toc433073192"/>
      <w:bookmarkStart w:id="54" w:name="_Toc433073389"/>
      <w:bookmarkStart w:id="55" w:name="_Toc433128981"/>
      <w:bookmarkStart w:id="56" w:name="_Toc433129027"/>
      <w:bookmarkStart w:id="57" w:name="_Toc433130245"/>
      <w:bookmarkStart w:id="58" w:name="_Toc433130744"/>
      <w:bookmarkStart w:id="59" w:name="_Toc433154871"/>
      <w:bookmarkStart w:id="60" w:name="_Toc433155848"/>
      <w:bookmarkStart w:id="61" w:name="_Toc433225367"/>
      <w:bookmarkStart w:id="62" w:name="_Toc433238863"/>
      <w:bookmarkStart w:id="63" w:name="_Toc433238946"/>
      <w:bookmarkStart w:id="64" w:name="_Toc433239021"/>
      <w:bookmarkStart w:id="65" w:name="_Toc433239100"/>
      <w:bookmarkStart w:id="66" w:name="_Toc433240161"/>
      <w:bookmarkStart w:id="67" w:name="_Toc433298758"/>
      <w:bookmarkStart w:id="68" w:name="_Toc433298836"/>
      <w:bookmarkStart w:id="69" w:name="_Toc433327206"/>
      <w:bookmarkStart w:id="70" w:name="_Toc433376569"/>
      <w:bookmarkStart w:id="71" w:name="_Toc433385631"/>
      <w:bookmarkStart w:id="72" w:name="_Toc433399919"/>
      <w:bookmarkStart w:id="73" w:name="_Toc433399997"/>
      <w:bookmarkStart w:id="74" w:name="_Toc433409094"/>
      <w:bookmarkStart w:id="75" w:name="_Toc433409172"/>
      <w:bookmarkStart w:id="76" w:name="_Toc433409250"/>
      <w:bookmarkStart w:id="77" w:name="_Toc433409332"/>
      <w:bookmarkStart w:id="78" w:name="_Toc433409569"/>
      <w:bookmarkStart w:id="79" w:name="_Toc433409656"/>
      <w:bookmarkStart w:id="80" w:name="_Toc433557069"/>
      <w:bookmarkStart w:id="81" w:name="_Toc433587338"/>
      <w:bookmarkStart w:id="82" w:name="_Toc433587695"/>
      <w:bookmarkStart w:id="83" w:name="_Toc436056738"/>
      <w:bookmarkStart w:id="84" w:name="_Toc43712325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CD3170">
        <w:lastRenderedPageBreak/>
        <w:t xml:space="preserve">Teoretická </w:t>
      </w:r>
      <w:r w:rsidR="00B72857">
        <w:t>část</w:t>
      </w:r>
      <w:bookmarkEnd w:id="84"/>
    </w:p>
    <w:p w:rsidR="008D6851" w:rsidRDefault="008D6851" w:rsidP="005B61E2">
      <w:pPr>
        <w:pStyle w:val="Nadpis1"/>
        <w:numPr>
          <w:ilvl w:val="0"/>
          <w:numId w:val="0"/>
        </w:numPr>
      </w:pPr>
    </w:p>
    <w:p w:rsidR="00016C39" w:rsidRDefault="00B17BB1" w:rsidP="00053A71">
      <w:pPr>
        <w:pStyle w:val="Nadpis1"/>
        <w:numPr>
          <w:ilvl w:val="0"/>
          <w:numId w:val="11"/>
        </w:numPr>
      </w:pPr>
      <w:bookmarkStart w:id="85" w:name="_Toc437123256"/>
      <w:r w:rsidRPr="00CD3170">
        <w:t>Fenomén stáří</w:t>
      </w:r>
      <w:bookmarkEnd w:id="85"/>
    </w:p>
    <w:p w:rsidR="00D662D7" w:rsidRDefault="00D662D7" w:rsidP="00F55672">
      <w:pPr>
        <w:spacing w:line="360" w:lineRule="auto"/>
        <w:jc w:val="both"/>
        <w:rPr>
          <w:sz w:val="24"/>
          <w:szCs w:val="24"/>
        </w:rPr>
      </w:pPr>
    </w:p>
    <w:p w:rsidR="00630EDB" w:rsidRPr="00C468C0" w:rsidRDefault="00AF5F3F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Stárnutí a stáří je nezvratným procesem života člověka. Jeho průběh a důsledky</w:t>
      </w:r>
      <w:r w:rsidR="001D02FD">
        <w:rPr>
          <w:sz w:val="24"/>
          <w:szCs w:val="24"/>
        </w:rPr>
        <w:t xml:space="preserve"> jsou individuální záležitostí, každý jedinec přechází do </w:t>
      </w:r>
      <w:r w:rsidR="002C193D">
        <w:rPr>
          <w:sz w:val="24"/>
          <w:szCs w:val="24"/>
        </w:rPr>
        <w:t xml:space="preserve"> </w:t>
      </w:r>
      <w:r w:rsidR="001D02FD">
        <w:rPr>
          <w:sz w:val="24"/>
          <w:szCs w:val="24"/>
        </w:rPr>
        <w:t>tohoto  období života</w:t>
      </w:r>
      <w:r w:rsidR="00676F94">
        <w:rPr>
          <w:sz w:val="24"/>
          <w:szCs w:val="24"/>
        </w:rPr>
        <w:t xml:space="preserve"> osobitým </w:t>
      </w:r>
      <w:r w:rsidR="00BF727E">
        <w:rPr>
          <w:sz w:val="24"/>
          <w:szCs w:val="24"/>
        </w:rPr>
        <w:t>způsobem, i když tento proces má nebo může mít některé společné znaky</w:t>
      </w:r>
      <w:r w:rsidR="002A6BFD">
        <w:rPr>
          <w:sz w:val="24"/>
          <w:szCs w:val="24"/>
        </w:rPr>
        <w:t xml:space="preserve">, jak je uvedeno v kapitole 2. </w:t>
      </w:r>
      <w:proofErr w:type="gramStart"/>
      <w:r w:rsidR="002A6BFD">
        <w:rPr>
          <w:sz w:val="24"/>
          <w:szCs w:val="24"/>
        </w:rPr>
        <w:t>této  práce</w:t>
      </w:r>
      <w:proofErr w:type="gramEnd"/>
      <w:r w:rsidR="002A6BFD">
        <w:rPr>
          <w:sz w:val="24"/>
          <w:szCs w:val="24"/>
        </w:rPr>
        <w:t xml:space="preserve">. </w:t>
      </w:r>
      <w:r w:rsidR="00D0745D">
        <w:rPr>
          <w:sz w:val="24"/>
          <w:szCs w:val="24"/>
        </w:rPr>
        <w:t xml:space="preserve">Individualitu i společné </w:t>
      </w:r>
      <w:r w:rsidR="002C193D">
        <w:rPr>
          <w:sz w:val="24"/>
          <w:szCs w:val="24"/>
        </w:rPr>
        <w:t xml:space="preserve"> </w:t>
      </w:r>
      <w:r w:rsidR="00D0745D">
        <w:rPr>
          <w:sz w:val="24"/>
          <w:szCs w:val="24"/>
        </w:rPr>
        <w:t xml:space="preserve">znaky  stárnutí a </w:t>
      </w:r>
      <w:proofErr w:type="gramStart"/>
      <w:r w:rsidR="00D0745D">
        <w:rPr>
          <w:sz w:val="24"/>
          <w:szCs w:val="24"/>
        </w:rPr>
        <w:t xml:space="preserve">stáří  </w:t>
      </w:r>
      <w:r w:rsidR="00511952">
        <w:rPr>
          <w:sz w:val="24"/>
          <w:szCs w:val="24"/>
        </w:rPr>
        <w:t>ovlivňují</w:t>
      </w:r>
      <w:proofErr w:type="gramEnd"/>
      <w:r w:rsidR="00511952">
        <w:rPr>
          <w:sz w:val="24"/>
          <w:szCs w:val="24"/>
        </w:rPr>
        <w:t xml:space="preserve"> také osobní život starých lidí, jejich pohled na okolní svět</w:t>
      </w:r>
      <w:r w:rsidR="00365C88">
        <w:rPr>
          <w:sz w:val="24"/>
          <w:szCs w:val="24"/>
        </w:rPr>
        <w:t xml:space="preserve"> i jejich pohled na způsob aktivního života ve stáří a tím i na rozhodování o jejich přístupu k dalšímu vzdělávání. </w:t>
      </w:r>
      <w:r w:rsidR="00D0745D">
        <w:rPr>
          <w:sz w:val="24"/>
          <w:szCs w:val="24"/>
        </w:rPr>
        <w:t xml:space="preserve"> </w:t>
      </w:r>
    </w:p>
    <w:p w:rsidR="00D217FF" w:rsidRPr="00F420D8" w:rsidRDefault="00C468C0" w:rsidP="00053A71">
      <w:pPr>
        <w:pStyle w:val="Nadpis2"/>
        <w:numPr>
          <w:ilvl w:val="1"/>
          <w:numId w:val="16"/>
        </w:numPr>
      </w:pPr>
      <w:bookmarkStart w:id="86" w:name="_Toc437123257"/>
      <w:r w:rsidRPr="00F420D8">
        <w:t>Stárnutí a stáří</w:t>
      </w:r>
      <w:bookmarkEnd w:id="86"/>
    </w:p>
    <w:p w:rsidR="00D662D7" w:rsidRDefault="00D662D7" w:rsidP="00D42386">
      <w:pPr>
        <w:spacing w:after="0" w:line="360" w:lineRule="auto"/>
        <w:jc w:val="both"/>
        <w:rPr>
          <w:sz w:val="24"/>
          <w:szCs w:val="24"/>
        </w:rPr>
      </w:pPr>
    </w:p>
    <w:p w:rsidR="004E3186" w:rsidRPr="00CD3170" w:rsidRDefault="00D852B6" w:rsidP="00D42386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Za stárnutí můžeme považovat souhrn </w:t>
      </w:r>
      <w:r w:rsidR="00E40C5C">
        <w:rPr>
          <w:sz w:val="24"/>
          <w:szCs w:val="24"/>
        </w:rPr>
        <w:t>zánikových (</w:t>
      </w:r>
      <w:r w:rsidRPr="00CD3170">
        <w:rPr>
          <w:sz w:val="24"/>
          <w:szCs w:val="24"/>
        </w:rPr>
        <w:t xml:space="preserve">involučních, regresivních, </w:t>
      </w:r>
      <w:r w:rsidR="008A6D47" w:rsidRPr="00CD3170">
        <w:rPr>
          <w:sz w:val="24"/>
          <w:szCs w:val="24"/>
        </w:rPr>
        <w:t>negativních) změn morfologických a funkčních nastupujících</w:t>
      </w:r>
      <w:r w:rsidR="00003E59" w:rsidRPr="00CD3170">
        <w:rPr>
          <w:sz w:val="24"/>
          <w:szCs w:val="24"/>
        </w:rPr>
        <w:t xml:space="preserve"> postup</w:t>
      </w:r>
      <w:r w:rsidR="006D3694" w:rsidRPr="00CD3170">
        <w:rPr>
          <w:sz w:val="24"/>
          <w:szCs w:val="24"/>
        </w:rPr>
        <w:t>ně, se značnou</w:t>
      </w:r>
      <w:r w:rsidR="00003E59" w:rsidRPr="00CD3170">
        <w:rPr>
          <w:sz w:val="24"/>
          <w:szCs w:val="24"/>
        </w:rPr>
        <w:t xml:space="preserve"> </w:t>
      </w:r>
      <w:proofErr w:type="spellStart"/>
      <w:r w:rsidR="006D3694" w:rsidRPr="00CD3170">
        <w:rPr>
          <w:sz w:val="24"/>
          <w:szCs w:val="24"/>
        </w:rPr>
        <w:t>interindividuální</w:t>
      </w:r>
      <w:proofErr w:type="spellEnd"/>
      <w:r w:rsidR="006D3694" w:rsidRPr="00CD3170">
        <w:rPr>
          <w:sz w:val="24"/>
          <w:szCs w:val="24"/>
        </w:rPr>
        <w:t xml:space="preserve"> variabilitou a</w:t>
      </w:r>
      <w:r w:rsidR="002C193D">
        <w:rPr>
          <w:sz w:val="24"/>
          <w:szCs w:val="24"/>
        </w:rPr>
        <w:t xml:space="preserve"> </w:t>
      </w:r>
      <w:r w:rsidR="006E714F" w:rsidRPr="00CD3170">
        <w:rPr>
          <w:sz w:val="24"/>
          <w:szCs w:val="24"/>
        </w:rPr>
        <w:t xml:space="preserve"> </w:t>
      </w:r>
      <w:proofErr w:type="spellStart"/>
      <w:r w:rsidR="006D3694" w:rsidRPr="00CD3170">
        <w:rPr>
          <w:sz w:val="24"/>
          <w:szCs w:val="24"/>
        </w:rPr>
        <w:t>heterochronně</w:t>
      </w:r>
      <w:proofErr w:type="spellEnd"/>
      <w:r w:rsidR="00E40C5C">
        <w:rPr>
          <w:sz w:val="24"/>
          <w:szCs w:val="24"/>
        </w:rPr>
        <w:t xml:space="preserve"> (</w:t>
      </w:r>
      <w:r w:rsidR="00FF05EC" w:rsidRPr="00CD3170">
        <w:rPr>
          <w:sz w:val="24"/>
          <w:szCs w:val="24"/>
        </w:rPr>
        <w:t>v různých orgánech a systémech téhož organismu v různém věku). Morfologicky</w:t>
      </w:r>
      <w:r w:rsidR="00003E59" w:rsidRPr="00CD3170">
        <w:rPr>
          <w:sz w:val="24"/>
          <w:szCs w:val="24"/>
        </w:rPr>
        <w:t xml:space="preserve"> </w:t>
      </w:r>
      <w:r w:rsidR="00FF05EC" w:rsidRPr="00CD3170">
        <w:rPr>
          <w:sz w:val="24"/>
          <w:szCs w:val="24"/>
        </w:rPr>
        <w:t>jde o fyziologickou, věkově obvyklou</w:t>
      </w:r>
      <w:r w:rsidR="003859BD" w:rsidRPr="00CD3170">
        <w:rPr>
          <w:sz w:val="24"/>
          <w:szCs w:val="24"/>
        </w:rPr>
        <w:t xml:space="preserve"> (přiměřenou) atrofii</w:t>
      </w:r>
      <w:r w:rsidR="00003E59" w:rsidRPr="00CD3170">
        <w:rPr>
          <w:sz w:val="24"/>
          <w:szCs w:val="24"/>
        </w:rPr>
        <w:t>, funkčně o zhoršování</w:t>
      </w:r>
      <w:r w:rsidR="00D76AA1">
        <w:rPr>
          <w:sz w:val="24"/>
          <w:szCs w:val="24"/>
        </w:rPr>
        <w:t xml:space="preserve"> vlastností, </w:t>
      </w:r>
      <w:r w:rsidR="001E50E2" w:rsidRPr="00CD3170">
        <w:rPr>
          <w:sz w:val="24"/>
          <w:szCs w:val="24"/>
        </w:rPr>
        <w:t>pokles rezerv, úbytek funkcí, zhoršování reakcí i pružnosti regulací, rozvolňování</w:t>
      </w:r>
      <w:r w:rsidR="006E714F" w:rsidRPr="00CD3170">
        <w:rPr>
          <w:sz w:val="24"/>
          <w:szCs w:val="24"/>
        </w:rPr>
        <w:t xml:space="preserve"> </w:t>
      </w:r>
      <w:proofErr w:type="spellStart"/>
      <w:r w:rsidR="002C193D">
        <w:rPr>
          <w:sz w:val="24"/>
          <w:szCs w:val="24"/>
        </w:rPr>
        <w:t>c</w:t>
      </w:r>
      <w:r w:rsidR="001E50E2" w:rsidRPr="00CD3170">
        <w:rPr>
          <w:sz w:val="24"/>
          <w:szCs w:val="24"/>
        </w:rPr>
        <w:t>elovztažného</w:t>
      </w:r>
      <w:proofErr w:type="spellEnd"/>
      <w:r w:rsidR="001E50E2" w:rsidRPr="00CD3170">
        <w:rPr>
          <w:sz w:val="24"/>
          <w:szCs w:val="24"/>
        </w:rPr>
        <w:t xml:space="preserve"> uspořádání </w:t>
      </w:r>
      <w:r w:rsidR="006E714F" w:rsidRPr="00CD3170">
        <w:rPr>
          <w:sz w:val="24"/>
          <w:szCs w:val="24"/>
        </w:rPr>
        <w:t xml:space="preserve"> </w:t>
      </w:r>
      <w:proofErr w:type="spellStart"/>
      <w:r w:rsidR="001E50E2" w:rsidRPr="00CD3170">
        <w:rPr>
          <w:sz w:val="24"/>
          <w:szCs w:val="24"/>
        </w:rPr>
        <w:t>neuro</w:t>
      </w:r>
      <w:r w:rsidR="005B3938" w:rsidRPr="00CD3170">
        <w:rPr>
          <w:sz w:val="24"/>
          <w:szCs w:val="24"/>
        </w:rPr>
        <w:t>imunohumorálního</w:t>
      </w:r>
      <w:proofErr w:type="spellEnd"/>
      <w:r w:rsidR="005B3938" w:rsidRPr="00CD3170">
        <w:rPr>
          <w:sz w:val="24"/>
          <w:szCs w:val="24"/>
        </w:rPr>
        <w:t>, o změnu biorytmů (např. melatoninu a spánku), hromadění chyb a deficitů</w:t>
      </w:r>
      <w:r w:rsidR="008977D5" w:rsidRPr="00CD3170">
        <w:rPr>
          <w:sz w:val="24"/>
          <w:szCs w:val="24"/>
        </w:rPr>
        <w:t>. (Čevela a kol., 2012</w:t>
      </w:r>
      <w:r w:rsidR="00E40C5C">
        <w:rPr>
          <w:sz w:val="24"/>
          <w:szCs w:val="24"/>
        </w:rPr>
        <w:t>, s. 20</w:t>
      </w:r>
      <w:r w:rsidR="008977D5" w:rsidRPr="00CD3170">
        <w:rPr>
          <w:sz w:val="24"/>
          <w:szCs w:val="24"/>
        </w:rPr>
        <w:t xml:space="preserve">). </w:t>
      </w:r>
      <w:r w:rsidR="006701DF" w:rsidRPr="00CD3170">
        <w:rPr>
          <w:sz w:val="24"/>
          <w:szCs w:val="24"/>
        </w:rPr>
        <w:t>Jedná se o znevýhodňování organismu</w:t>
      </w:r>
      <w:r w:rsidR="00C20E22" w:rsidRPr="00CD3170">
        <w:rPr>
          <w:sz w:val="24"/>
          <w:szCs w:val="24"/>
        </w:rPr>
        <w:t xml:space="preserve"> oproti mladému věku s klesáním zdatnosti, odolnosti a adaptability, souhrnně označovaných jako potenciál zdraví. </w:t>
      </w:r>
    </w:p>
    <w:p w:rsidR="00F14F58" w:rsidRPr="00CD3170" w:rsidRDefault="00C80228" w:rsidP="00D4238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Charakterizovat toto období života </w:t>
      </w:r>
      <w:r w:rsidR="00935A12" w:rsidRPr="00CD3170">
        <w:rPr>
          <w:sz w:val="24"/>
          <w:szCs w:val="24"/>
        </w:rPr>
        <w:t>je obtížné, neboť existuje několik definic stárnutí, ale žádná z nich není zcela</w:t>
      </w:r>
      <w:r w:rsidR="00C928C1" w:rsidRPr="00CD3170">
        <w:rPr>
          <w:sz w:val="24"/>
          <w:szCs w:val="24"/>
        </w:rPr>
        <w:t xml:space="preserve"> přesná. Mlýnková (</w:t>
      </w:r>
      <w:r w:rsidR="00822BFC" w:rsidRPr="00CD3170">
        <w:rPr>
          <w:sz w:val="24"/>
          <w:szCs w:val="24"/>
        </w:rPr>
        <w:t>2011, in Benešová 2014</w:t>
      </w:r>
      <w:r w:rsidR="00D76AA1">
        <w:rPr>
          <w:sz w:val="24"/>
          <w:szCs w:val="24"/>
        </w:rPr>
        <w:t xml:space="preserve">, s. 24) </w:t>
      </w:r>
      <w:r w:rsidR="00822BFC" w:rsidRPr="00CD3170">
        <w:rPr>
          <w:sz w:val="24"/>
          <w:szCs w:val="24"/>
        </w:rPr>
        <w:t>vymezuje stárnutí jako proces</w:t>
      </w:r>
      <w:r w:rsidR="00992A50" w:rsidRPr="00CD3170">
        <w:rPr>
          <w:sz w:val="24"/>
          <w:szCs w:val="24"/>
        </w:rPr>
        <w:t>, při kterém v buňkách (tkáníc</w:t>
      </w:r>
      <w:r w:rsidR="00A440B4" w:rsidRPr="00CD3170">
        <w:rPr>
          <w:sz w:val="24"/>
          <w:szCs w:val="24"/>
        </w:rPr>
        <w:t>h, orgánech) probíhají degenerat</w:t>
      </w:r>
      <w:r w:rsidR="00D76AA1">
        <w:rPr>
          <w:sz w:val="24"/>
          <w:szCs w:val="24"/>
        </w:rPr>
        <w:t xml:space="preserve">ivní </w:t>
      </w:r>
      <w:r w:rsidR="00992A50" w:rsidRPr="00CD3170">
        <w:rPr>
          <w:sz w:val="24"/>
          <w:szCs w:val="24"/>
        </w:rPr>
        <w:t>změny</w:t>
      </w:r>
      <w:r w:rsidR="00A440B4" w:rsidRPr="00CD3170">
        <w:rPr>
          <w:sz w:val="24"/>
          <w:szCs w:val="24"/>
        </w:rPr>
        <w:t xml:space="preserve"> tvaru a funkcí buněk.</w:t>
      </w:r>
      <w:r w:rsidR="006E714F" w:rsidRPr="00CD3170">
        <w:rPr>
          <w:sz w:val="24"/>
          <w:szCs w:val="24"/>
        </w:rPr>
        <w:t xml:space="preserve"> </w:t>
      </w:r>
      <w:r w:rsidR="00EE421A" w:rsidRPr="00CD3170">
        <w:rPr>
          <w:sz w:val="24"/>
          <w:szCs w:val="24"/>
        </w:rPr>
        <w:t>Počátek změn je zahájen v různou dobu života jedince a vyvíjí se individuálním tempem. U některého jedince probíhají změny velmi rychle</w:t>
      </w:r>
      <w:r w:rsidR="00C16C3F" w:rsidRPr="00CD3170">
        <w:rPr>
          <w:sz w:val="24"/>
          <w:szCs w:val="24"/>
        </w:rPr>
        <w:t xml:space="preserve">, u některého jsou pomalejší. Rychlost procesu je geneticky determinována, zároveň je ovlivněna životním stylem, prací, </w:t>
      </w:r>
      <w:r w:rsidR="00F14F58" w:rsidRPr="00CD3170">
        <w:rPr>
          <w:sz w:val="24"/>
          <w:szCs w:val="24"/>
        </w:rPr>
        <w:t>kterou vykonává aj.</w:t>
      </w:r>
    </w:p>
    <w:p w:rsidR="00481C91" w:rsidRPr="00CD3170" w:rsidRDefault="00F14F58" w:rsidP="00702D88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T</w:t>
      </w:r>
      <w:r w:rsidR="006B535B" w:rsidRPr="00CD3170">
        <w:rPr>
          <w:sz w:val="24"/>
          <w:szCs w:val="24"/>
        </w:rPr>
        <w:t>o</w:t>
      </w:r>
      <w:r w:rsidRPr="00CD3170">
        <w:rPr>
          <w:sz w:val="24"/>
          <w:szCs w:val="24"/>
        </w:rPr>
        <w:t>pink</w:t>
      </w:r>
      <w:r w:rsidR="006B535B" w:rsidRPr="00CD3170">
        <w:rPr>
          <w:sz w:val="24"/>
          <w:szCs w:val="24"/>
        </w:rPr>
        <w:t>o</w:t>
      </w:r>
      <w:r w:rsidRPr="00CD3170">
        <w:rPr>
          <w:sz w:val="24"/>
          <w:szCs w:val="24"/>
        </w:rPr>
        <w:t>vá</w:t>
      </w:r>
      <w:r w:rsidR="003673CF" w:rsidRPr="00CD3170">
        <w:rPr>
          <w:sz w:val="24"/>
          <w:szCs w:val="24"/>
        </w:rPr>
        <w:t>,</w:t>
      </w:r>
      <w:r w:rsidRPr="00CD3170">
        <w:rPr>
          <w:sz w:val="24"/>
          <w:szCs w:val="24"/>
        </w:rPr>
        <w:t xml:space="preserve"> </w:t>
      </w:r>
      <w:r w:rsidR="00D76AA1">
        <w:rPr>
          <w:sz w:val="24"/>
          <w:szCs w:val="24"/>
        </w:rPr>
        <w:t>Neuwirth (</w:t>
      </w:r>
      <w:r w:rsidR="002F5102">
        <w:rPr>
          <w:sz w:val="24"/>
          <w:szCs w:val="24"/>
        </w:rPr>
        <w:t>1995</w:t>
      </w:r>
      <w:r w:rsidR="000865DB">
        <w:rPr>
          <w:sz w:val="24"/>
          <w:szCs w:val="24"/>
        </w:rPr>
        <w:t>)</w:t>
      </w:r>
      <w:r w:rsidR="001F5A80" w:rsidRPr="00CD3170">
        <w:rPr>
          <w:sz w:val="24"/>
          <w:szCs w:val="24"/>
        </w:rPr>
        <w:t xml:space="preserve"> popisují stárnutí jako specifický, nezvratný a neopakova</w:t>
      </w:r>
      <w:r w:rsidR="007A55A7" w:rsidRPr="00CD3170">
        <w:rPr>
          <w:sz w:val="24"/>
          <w:szCs w:val="24"/>
        </w:rPr>
        <w:t>telný biologický pr</w:t>
      </w:r>
      <w:r w:rsidR="001F5A80" w:rsidRPr="00CD3170">
        <w:rPr>
          <w:sz w:val="24"/>
          <w:szCs w:val="24"/>
        </w:rPr>
        <w:t>oces, který je obecný pro celou přírodu a jehož vývoj je nazýván životem.</w:t>
      </w:r>
      <w:r w:rsidR="009655B3" w:rsidRPr="00CD3170">
        <w:rPr>
          <w:sz w:val="24"/>
          <w:szCs w:val="24"/>
        </w:rPr>
        <w:t xml:space="preserve"> </w:t>
      </w:r>
      <w:r w:rsidR="001F5A80" w:rsidRPr="00CD3170">
        <w:rPr>
          <w:sz w:val="24"/>
          <w:szCs w:val="24"/>
        </w:rPr>
        <w:t xml:space="preserve"> </w:t>
      </w:r>
      <w:proofErr w:type="spellStart"/>
      <w:proofErr w:type="gramStart"/>
      <w:r w:rsidR="006B535B" w:rsidRPr="00CD3170">
        <w:rPr>
          <w:sz w:val="24"/>
          <w:szCs w:val="24"/>
        </w:rPr>
        <w:t>Kalvach</w:t>
      </w:r>
      <w:proofErr w:type="spellEnd"/>
      <w:r w:rsidR="009655B3" w:rsidRPr="00CD3170">
        <w:rPr>
          <w:sz w:val="24"/>
          <w:szCs w:val="24"/>
        </w:rPr>
        <w:t xml:space="preserve"> </w:t>
      </w:r>
      <w:r w:rsidR="006B535B" w:rsidRPr="00CD3170">
        <w:rPr>
          <w:sz w:val="24"/>
          <w:szCs w:val="24"/>
        </w:rPr>
        <w:t xml:space="preserve"> a</w:t>
      </w:r>
      <w:r w:rsidR="007A55A7" w:rsidRPr="00CD3170">
        <w:rPr>
          <w:sz w:val="24"/>
          <w:szCs w:val="24"/>
        </w:rPr>
        <w:t xml:space="preserve"> </w:t>
      </w:r>
      <w:r w:rsidR="002C193D">
        <w:rPr>
          <w:sz w:val="24"/>
          <w:szCs w:val="24"/>
        </w:rPr>
        <w:t xml:space="preserve"> </w:t>
      </w:r>
      <w:r w:rsidR="006B535B" w:rsidRPr="00CD3170">
        <w:rPr>
          <w:sz w:val="24"/>
          <w:szCs w:val="24"/>
        </w:rPr>
        <w:t>kol</w:t>
      </w:r>
      <w:proofErr w:type="gramEnd"/>
      <w:r w:rsidR="006B535B" w:rsidRPr="00CD3170">
        <w:rPr>
          <w:sz w:val="24"/>
          <w:szCs w:val="24"/>
        </w:rPr>
        <w:t>. (</w:t>
      </w:r>
      <w:r w:rsidR="000865DB">
        <w:rPr>
          <w:sz w:val="24"/>
          <w:szCs w:val="24"/>
        </w:rPr>
        <w:t>2004) doplňuji</w:t>
      </w:r>
      <w:r w:rsidR="002B161E">
        <w:rPr>
          <w:sz w:val="24"/>
          <w:szCs w:val="24"/>
        </w:rPr>
        <w:t xml:space="preserve"> proces </w:t>
      </w:r>
      <w:r w:rsidR="00A366A7" w:rsidRPr="00CD3170">
        <w:rPr>
          <w:sz w:val="24"/>
          <w:szCs w:val="24"/>
        </w:rPr>
        <w:t>st</w:t>
      </w:r>
      <w:r w:rsidR="009655B3" w:rsidRPr="00CD3170">
        <w:rPr>
          <w:sz w:val="24"/>
          <w:szCs w:val="24"/>
        </w:rPr>
        <w:t>á</w:t>
      </w:r>
      <w:r w:rsidR="00A366A7" w:rsidRPr="00CD3170">
        <w:rPr>
          <w:sz w:val="24"/>
          <w:szCs w:val="24"/>
        </w:rPr>
        <w:t>rnutí jako přiroz</w:t>
      </w:r>
      <w:r w:rsidR="002B161E">
        <w:rPr>
          <w:sz w:val="24"/>
          <w:szCs w:val="24"/>
        </w:rPr>
        <w:t>ený a biologicky zákonitý průběh</w:t>
      </w:r>
      <w:r w:rsidR="00702D88">
        <w:rPr>
          <w:sz w:val="24"/>
          <w:szCs w:val="24"/>
        </w:rPr>
        <w:t xml:space="preserve">, </w:t>
      </w:r>
      <w:r w:rsidR="00702D88">
        <w:rPr>
          <w:sz w:val="24"/>
          <w:szCs w:val="24"/>
        </w:rPr>
        <w:lastRenderedPageBreak/>
        <w:t xml:space="preserve">během něhož </w:t>
      </w:r>
      <w:r w:rsidR="00A366A7" w:rsidRPr="00CD3170">
        <w:rPr>
          <w:sz w:val="24"/>
          <w:szCs w:val="24"/>
        </w:rPr>
        <w:t>klesají adaptační schopnosti a zmenšují</w:t>
      </w:r>
      <w:r w:rsidR="00312112">
        <w:rPr>
          <w:sz w:val="24"/>
          <w:szCs w:val="24"/>
        </w:rPr>
        <w:t xml:space="preserve"> se </w:t>
      </w:r>
      <w:r w:rsidR="00553E80">
        <w:rPr>
          <w:sz w:val="24"/>
          <w:szCs w:val="24"/>
        </w:rPr>
        <w:t>funkční rezervy organismu.</w:t>
      </w:r>
      <w:r w:rsidR="00702D88">
        <w:rPr>
          <w:sz w:val="24"/>
          <w:szCs w:val="24"/>
        </w:rPr>
        <w:t xml:space="preserve"> Benešová (</w:t>
      </w:r>
      <w:r w:rsidR="00171757">
        <w:rPr>
          <w:sz w:val="24"/>
          <w:szCs w:val="24"/>
        </w:rPr>
        <w:t>2011, s. 24) uvádí</w:t>
      </w:r>
      <w:r w:rsidR="00F43880">
        <w:rPr>
          <w:sz w:val="24"/>
          <w:szCs w:val="24"/>
        </w:rPr>
        <w:t xml:space="preserve"> stárnutí u jednotlivce</w:t>
      </w:r>
      <w:r w:rsidR="001E0B6A">
        <w:rPr>
          <w:sz w:val="24"/>
          <w:szCs w:val="24"/>
        </w:rPr>
        <w:t xml:space="preserve"> </w:t>
      </w:r>
      <w:r w:rsidR="00F43880">
        <w:rPr>
          <w:sz w:val="24"/>
          <w:szCs w:val="24"/>
        </w:rPr>
        <w:t>jako biologický proces, kterým</w:t>
      </w:r>
      <w:r w:rsidR="001E0B6A">
        <w:rPr>
          <w:sz w:val="24"/>
          <w:szCs w:val="24"/>
        </w:rPr>
        <w:t xml:space="preserve"> </w:t>
      </w:r>
      <w:r w:rsidR="00F43880">
        <w:rPr>
          <w:sz w:val="24"/>
          <w:szCs w:val="24"/>
        </w:rPr>
        <w:t>je organismus člověka pozměňován od narození do smrti. Stárnutí lidského organismu je proces permanentní</w:t>
      </w:r>
      <w:r w:rsidR="000214FD">
        <w:rPr>
          <w:sz w:val="24"/>
          <w:szCs w:val="24"/>
        </w:rPr>
        <w:t xml:space="preserve"> a omládnutí není možné. </w:t>
      </w:r>
    </w:p>
    <w:p w:rsidR="004C7F18" w:rsidRPr="00CD3170" w:rsidRDefault="004C7F18" w:rsidP="0031211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Malíková (</w:t>
      </w:r>
      <w:r w:rsidR="00CC64A7" w:rsidRPr="00CD3170">
        <w:rPr>
          <w:sz w:val="24"/>
          <w:szCs w:val="24"/>
        </w:rPr>
        <w:t>2011, in Benešová, 2014</w:t>
      </w:r>
      <w:r w:rsidR="00D95B5E">
        <w:rPr>
          <w:sz w:val="24"/>
          <w:szCs w:val="24"/>
        </w:rPr>
        <w:t>, s.</w:t>
      </w:r>
      <w:r w:rsidR="00D64D9A">
        <w:rPr>
          <w:sz w:val="24"/>
          <w:szCs w:val="24"/>
        </w:rPr>
        <w:t xml:space="preserve"> 26</w:t>
      </w:r>
      <w:r w:rsidR="00CC64A7" w:rsidRPr="00CD3170">
        <w:rPr>
          <w:sz w:val="24"/>
          <w:szCs w:val="24"/>
        </w:rPr>
        <w:t>) vymezuje dva typy průběhu stár</w:t>
      </w:r>
      <w:r w:rsidR="0083487A" w:rsidRPr="00CD3170">
        <w:rPr>
          <w:sz w:val="24"/>
          <w:szCs w:val="24"/>
        </w:rPr>
        <w:t>n</w:t>
      </w:r>
      <w:r w:rsidR="00DA4322">
        <w:rPr>
          <w:sz w:val="24"/>
          <w:szCs w:val="24"/>
        </w:rPr>
        <w:t>utí:</w:t>
      </w:r>
    </w:p>
    <w:p w:rsidR="00CC64A7" w:rsidRPr="00DA4322" w:rsidRDefault="00CC64A7" w:rsidP="00053A7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DA4322">
        <w:rPr>
          <w:sz w:val="24"/>
          <w:szCs w:val="24"/>
        </w:rPr>
        <w:t>stárnutí</w:t>
      </w:r>
      <w:r w:rsidR="000950C8" w:rsidRPr="00DA4322">
        <w:rPr>
          <w:sz w:val="24"/>
          <w:szCs w:val="24"/>
        </w:rPr>
        <w:t xml:space="preserve"> fyziologické, </w:t>
      </w:r>
      <w:r w:rsidR="0098699C" w:rsidRPr="00DA4322">
        <w:rPr>
          <w:sz w:val="24"/>
          <w:szCs w:val="24"/>
        </w:rPr>
        <w:t xml:space="preserve">které probíhá přirozenou cestou a </w:t>
      </w:r>
      <w:r w:rsidR="000950C8" w:rsidRPr="00DA4322">
        <w:rPr>
          <w:sz w:val="24"/>
          <w:szCs w:val="24"/>
        </w:rPr>
        <w:t xml:space="preserve">je standardní součástí života jedince. </w:t>
      </w:r>
      <w:r w:rsidR="0089714C" w:rsidRPr="00DA4322">
        <w:rPr>
          <w:sz w:val="24"/>
          <w:szCs w:val="24"/>
        </w:rPr>
        <w:t xml:space="preserve"> Jedná</w:t>
      </w:r>
      <w:r w:rsidR="00312112">
        <w:rPr>
          <w:sz w:val="24"/>
          <w:szCs w:val="24"/>
        </w:rPr>
        <w:t xml:space="preserve"> se o zákonitý vývoj ontogeneze</w:t>
      </w:r>
    </w:p>
    <w:p w:rsidR="004C7F18" w:rsidRPr="00DA4322" w:rsidRDefault="00235DD7" w:rsidP="00053A7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vertAlign w:val="superscript"/>
        </w:rPr>
      </w:pPr>
      <w:r w:rsidRPr="00DA4322">
        <w:rPr>
          <w:sz w:val="24"/>
          <w:szCs w:val="24"/>
        </w:rPr>
        <w:t>stárnutí patologické, které se může projevovat několika různými způsoby, např. stárnutí předčasné, či extrémně</w:t>
      </w:r>
      <w:r w:rsidR="00312112">
        <w:rPr>
          <w:sz w:val="24"/>
          <w:szCs w:val="24"/>
        </w:rPr>
        <w:t xml:space="preserve"> rychlé za krátký časový úsek</w:t>
      </w:r>
      <w:r w:rsidR="005B1D96" w:rsidRPr="00DA4322">
        <w:rPr>
          <w:sz w:val="24"/>
          <w:szCs w:val="24"/>
        </w:rPr>
        <w:t xml:space="preserve"> </w:t>
      </w:r>
    </w:p>
    <w:p w:rsidR="005B1D96" w:rsidRPr="00CD3170" w:rsidRDefault="00DA4322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Mühlpachr</w:t>
      </w:r>
      <w:proofErr w:type="spellEnd"/>
      <w:r>
        <w:rPr>
          <w:sz w:val="24"/>
          <w:szCs w:val="24"/>
        </w:rPr>
        <w:t xml:space="preserve"> (</w:t>
      </w:r>
      <w:r w:rsidR="005B1D96" w:rsidRPr="00CD3170">
        <w:rPr>
          <w:sz w:val="24"/>
          <w:szCs w:val="24"/>
        </w:rPr>
        <w:t xml:space="preserve">2001) </w:t>
      </w:r>
      <w:r w:rsidR="00AC46B7">
        <w:rPr>
          <w:sz w:val="24"/>
          <w:szCs w:val="24"/>
        </w:rPr>
        <w:t xml:space="preserve">doplňuje stárnutí o </w:t>
      </w:r>
      <w:r w:rsidR="005B1D96" w:rsidRPr="00CD3170">
        <w:rPr>
          <w:sz w:val="24"/>
          <w:szCs w:val="24"/>
        </w:rPr>
        <w:t>stárnutí úspěšné</w:t>
      </w:r>
      <w:r w:rsidR="00BB4C82" w:rsidRPr="00CD3170">
        <w:rPr>
          <w:sz w:val="24"/>
          <w:szCs w:val="24"/>
        </w:rPr>
        <w:t xml:space="preserve">, kdy fyzický a funkční stav seniora je lepší než obvyklý průměr. Výsledkem je žádoucí fyzická, psychická a sociální aktivita. </w:t>
      </w:r>
    </w:p>
    <w:p w:rsidR="000926D7" w:rsidRPr="00CD3170" w:rsidRDefault="00481C91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Příčiny stárnutí</w:t>
      </w:r>
      <w:r w:rsidR="008E47B8" w:rsidRPr="00CD3170">
        <w:rPr>
          <w:sz w:val="24"/>
          <w:szCs w:val="24"/>
        </w:rPr>
        <w:t xml:space="preserve"> vysvětluje </w:t>
      </w:r>
      <w:r w:rsidR="001E0B6A">
        <w:rPr>
          <w:sz w:val="24"/>
          <w:szCs w:val="24"/>
        </w:rPr>
        <w:t xml:space="preserve">také </w:t>
      </w:r>
      <w:proofErr w:type="spellStart"/>
      <w:r w:rsidR="008E47B8" w:rsidRPr="00CD3170">
        <w:rPr>
          <w:sz w:val="24"/>
          <w:szCs w:val="24"/>
        </w:rPr>
        <w:t>Mühlpachr</w:t>
      </w:r>
      <w:proofErr w:type="spellEnd"/>
      <w:r w:rsidR="004A2E0B" w:rsidRPr="00CD3170">
        <w:rPr>
          <w:sz w:val="24"/>
          <w:szCs w:val="24"/>
        </w:rPr>
        <w:t xml:space="preserve"> </w:t>
      </w:r>
      <w:r w:rsidR="004327DD" w:rsidRPr="00CD3170">
        <w:rPr>
          <w:sz w:val="24"/>
          <w:szCs w:val="24"/>
        </w:rPr>
        <w:t xml:space="preserve"> </w:t>
      </w:r>
      <w:r w:rsidR="00DA4322">
        <w:rPr>
          <w:sz w:val="24"/>
          <w:szCs w:val="24"/>
        </w:rPr>
        <w:t>(</w:t>
      </w:r>
      <w:r w:rsidR="004A2E0B" w:rsidRPr="00CD3170">
        <w:rPr>
          <w:sz w:val="24"/>
          <w:szCs w:val="24"/>
        </w:rPr>
        <w:t>2009</w:t>
      </w:r>
      <w:r w:rsidR="00DA4322">
        <w:rPr>
          <w:sz w:val="24"/>
          <w:szCs w:val="24"/>
        </w:rPr>
        <w:t>, s. 18 - 20</w:t>
      </w:r>
      <w:r w:rsidR="00A34C84" w:rsidRPr="00CD3170">
        <w:rPr>
          <w:sz w:val="24"/>
          <w:szCs w:val="24"/>
        </w:rPr>
        <w:t xml:space="preserve">) </w:t>
      </w:r>
      <w:r w:rsidR="004A2E0B" w:rsidRPr="00CD3170">
        <w:rPr>
          <w:sz w:val="24"/>
          <w:szCs w:val="24"/>
        </w:rPr>
        <w:t>zejména dvěma způsoby:</w:t>
      </w:r>
    </w:p>
    <w:p w:rsidR="000926D7" w:rsidRPr="00CD3170" w:rsidRDefault="006A792B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6D7" w:rsidRPr="00CD3170">
        <w:rPr>
          <w:sz w:val="24"/>
          <w:szCs w:val="24"/>
        </w:rPr>
        <w:t>epidemiologicky, kdy stárnutí a umírání jsou děje především nahodilé, variabilní a jsou podmíněny vnějšími a chorobnými vlivy a smrt existuje jako náhoda. V optimálních podmínk</w:t>
      </w:r>
      <w:r w:rsidR="00E92250">
        <w:rPr>
          <w:sz w:val="24"/>
          <w:szCs w:val="24"/>
        </w:rPr>
        <w:t>ách může být život velmi dlouhý</w:t>
      </w:r>
    </w:p>
    <w:p w:rsidR="00906B1C" w:rsidRPr="00CD3170" w:rsidRDefault="006A792B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6D7" w:rsidRPr="00CD3170">
        <w:rPr>
          <w:sz w:val="24"/>
          <w:szCs w:val="24"/>
        </w:rPr>
        <w:t>gerontologicky, kdy stárnutí a umírání jsou procesy zákonité a</w:t>
      </w:r>
      <w:r w:rsidR="004327DD" w:rsidRPr="00CD3170">
        <w:rPr>
          <w:sz w:val="24"/>
          <w:szCs w:val="24"/>
        </w:rPr>
        <w:t xml:space="preserve"> </w:t>
      </w:r>
      <w:r w:rsidR="000926D7" w:rsidRPr="00CD3170">
        <w:rPr>
          <w:sz w:val="24"/>
          <w:szCs w:val="24"/>
        </w:rPr>
        <w:t>jsou kódovány genetickou informací</w:t>
      </w:r>
      <w:r w:rsidR="00ED6471" w:rsidRPr="00CD3170">
        <w:rPr>
          <w:sz w:val="24"/>
          <w:szCs w:val="24"/>
        </w:rPr>
        <w:t>, smrt stářím existuje jako přirozená skutečnost, ani optimální podmínky život neprodlouží nad jistou hranici, pokud</w:t>
      </w:r>
      <w:r w:rsidR="004327DD" w:rsidRPr="00CD3170">
        <w:rPr>
          <w:sz w:val="24"/>
          <w:szCs w:val="24"/>
        </w:rPr>
        <w:t xml:space="preserve"> není ovl</w:t>
      </w:r>
      <w:r w:rsidR="00ED6471" w:rsidRPr="00CD3170">
        <w:rPr>
          <w:sz w:val="24"/>
          <w:szCs w:val="24"/>
        </w:rPr>
        <w:t>ivněn</w:t>
      </w:r>
      <w:r w:rsidR="00256E9A" w:rsidRPr="00CD3170">
        <w:rPr>
          <w:sz w:val="24"/>
          <w:szCs w:val="24"/>
        </w:rPr>
        <w:t xml:space="preserve"> genetickou inf</w:t>
      </w:r>
      <w:r w:rsidR="004327DD" w:rsidRPr="00CD3170">
        <w:rPr>
          <w:sz w:val="24"/>
          <w:szCs w:val="24"/>
        </w:rPr>
        <w:t>o</w:t>
      </w:r>
      <w:r w:rsidR="00256E9A" w:rsidRPr="00CD3170">
        <w:rPr>
          <w:sz w:val="24"/>
          <w:szCs w:val="24"/>
        </w:rPr>
        <w:t xml:space="preserve">rmací. U dvojčat však existuje druhová specifičnost a blízkost. </w:t>
      </w:r>
      <w:r w:rsidR="006B535B" w:rsidRPr="00CD3170">
        <w:rPr>
          <w:sz w:val="24"/>
          <w:szCs w:val="24"/>
        </w:rPr>
        <w:t xml:space="preserve"> </w:t>
      </w:r>
      <w:r w:rsidR="00492001" w:rsidRPr="00CD3170">
        <w:rPr>
          <w:sz w:val="24"/>
          <w:szCs w:val="24"/>
        </w:rPr>
        <w:t xml:space="preserve">  </w:t>
      </w:r>
    </w:p>
    <w:p w:rsidR="00EC328F" w:rsidRDefault="00EC328F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Stárnutí lze definovat různě</w:t>
      </w:r>
      <w:r w:rsidR="005466BE">
        <w:rPr>
          <w:sz w:val="24"/>
          <w:szCs w:val="24"/>
        </w:rPr>
        <w:t>, např. i jako souhrn změn ve struktuře a funkcích organismu, které podmiňují jeho zvýšenou zranitelnost a pokles schopností a výkonnosti jedince a které kulminují</w:t>
      </w:r>
      <w:r w:rsidR="00521164">
        <w:rPr>
          <w:sz w:val="24"/>
          <w:szCs w:val="24"/>
        </w:rPr>
        <w:t xml:space="preserve"> ve stáří a následně ve smrti, uvádí</w:t>
      </w:r>
      <w:r w:rsidR="001E0B6A">
        <w:rPr>
          <w:sz w:val="24"/>
          <w:szCs w:val="24"/>
        </w:rPr>
        <w:t xml:space="preserve"> </w:t>
      </w:r>
      <w:proofErr w:type="spellStart"/>
      <w:proofErr w:type="gramStart"/>
      <w:r w:rsidR="00521164">
        <w:rPr>
          <w:sz w:val="24"/>
          <w:szCs w:val="24"/>
        </w:rPr>
        <w:t>Langmeier</w:t>
      </w:r>
      <w:proofErr w:type="spellEnd"/>
      <w:r w:rsidR="00521164">
        <w:rPr>
          <w:sz w:val="24"/>
          <w:szCs w:val="24"/>
        </w:rPr>
        <w:t xml:space="preserve">, </w:t>
      </w:r>
      <w:r w:rsidR="001E0B6A">
        <w:rPr>
          <w:sz w:val="24"/>
          <w:szCs w:val="24"/>
        </w:rPr>
        <w:t xml:space="preserve"> </w:t>
      </w:r>
      <w:r w:rsidR="00521164">
        <w:rPr>
          <w:sz w:val="24"/>
          <w:szCs w:val="24"/>
        </w:rPr>
        <w:t>Krejčířová</w:t>
      </w:r>
      <w:proofErr w:type="gramEnd"/>
      <w:r w:rsidR="00736B24">
        <w:rPr>
          <w:sz w:val="24"/>
          <w:szCs w:val="24"/>
        </w:rPr>
        <w:t xml:space="preserve"> (</w:t>
      </w:r>
      <w:r w:rsidR="00521164">
        <w:rPr>
          <w:sz w:val="24"/>
          <w:szCs w:val="24"/>
        </w:rPr>
        <w:t>2006</w:t>
      </w:r>
      <w:r w:rsidR="00736B24">
        <w:rPr>
          <w:sz w:val="24"/>
          <w:szCs w:val="24"/>
        </w:rPr>
        <w:t xml:space="preserve">). </w:t>
      </w:r>
    </w:p>
    <w:p w:rsidR="002B086B" w:rsidRDefault="002B086B" w:rsidP="00F55672">
      <w:pPr>
        <w:spacing w:after="0" w:line="360" w:lineRule="auto"/>
        <w:jc w:val="both"/>
        <w:rPr>
          <w:sz w:val="24"/>
          <w:szCs w:val="24"/>
        </w:rPr>
      </w:pPr>
    </w:p>
    <w:p w:rsidR="0091126C" w:rsidRPr="00CD3170" w:rsidRDefault="004327D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Za stáří</w:t>
      </w:r>
      <w:r w:rsidR="00457D2B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můžeme o</w:t>
      </w:r>
      <w:r w:rsidR="00E34FA7" w:rsidRPr="00CD3170">
        <w:rPr>
          <w:sz w:val="24"/>
          <w:szCs w:val="24"/>
        </w:rPr>
        <w:t xml:space="preserve">značit pozdní fáze ontogeneze, jako poslední vývojovou </w:t>
      </w:r>
      <w:proofErr w:type="gramStart"/>
      <w:r w:rsidR="00E34FA7" w:rsidRPr="00CD3170">
        <w:rPr>
          <w:sz w:val="24"/>
          <w:szCs w:val="24"/>
        </w:rPr>
        <w:t>etapu</w:t>
      </w:r>
      <w:r w:rsidR="00492001" w:rsidRPr="00CD3170">
        <w:rPr>
          <w:sz w:val="24"/>
          <w:szCs w:val="24"/>
        </w:rPr>
        <w:t xml:space="preserve"> </w:t>
      </w:r>
      <w:r w:rsidR="002B086B">
        <w:rPr>
          <w:sz w:val="24"/>
          <w:szCs w:val="24"/>
        </w:rPr>
        <w:t xml:space="preserve"> </w:t>
      </w:r>
      <w:r w:rsidR="00BB5B34" w:rsidRPr="00CD3170">
        <w:rPr>
          <w:sz w:val="24"/>
          <w:szCs w:val="24"/>
        </w:rPr>
        <w:t>lidského</w:t>
      </w:r>
      <w:proofErr w:type="gramEnd"/>
      <w:r w:rsidR="00BB5B34" w:rsidRPr="00CD3170">
        <w:rPr>
          <w:sz w:val="24"/>
          <w:szCs w:val="24"/>
        </w:rPr>
        <w:t xml:space="preserve"> života. </w:t>
      </w:r>
      <w:r w:rsidR="006E714F" w:rsidRPr="00CD3170">
        <w:rPr>
          <w:sz w:val="24"/>
          <w:szCs w:val="24"/>
        </w:rPr>
        <w:t>Jde</w:t>
      </w:r>
      <w:r w:rsidRPr="00CD3170">
        <w:rPr>
          <w:sz w:val="24"/>
          <w:szCs w:val="24"/>
        </w:rPr>
        <w:t xml:space="preserve"> o </w:t>
      </w:r>
      <w:r w:rsidR="00D67F6C" w:rsidRPr="00CD3170">
        <w:rPr>
          <w:sz w:val="24"/>
          <w:szCs w:val="24"/>
        </w:rPr>
        <w:t>projev a důsledek involučních změn</w:t>
      </w:r>
      <w:r w:rsidR="00573579" w:rsidRPr="00CD3170">
        <w:rPr>
          <w:sz w:val="24"/>
          <w:szCs w:val="24"/>
        </w:rPr>
        <w:t xml:space="preserve"> </w:t>
      </w:r>
      <w:r w:rsidR="00D67F6C" w:rsidRPr="00CD3170">
        <w:rPr>
          <w:sz w:val="24"/>
          <w:szCs w:val="24"/>
        </w:rPr>
        <w:t>funkčních i</w:t>
      </w:r>
      <w:r w:rsidR="000671D3" w:rsidRPr="00CD3170">
        <w:rPr>
          <w:sz w:val="24"/>
          <w:szCs w:val="24"/>
        </w:rPr>
        <w:t xml:space="preserve"> </w:t>
      </w:r>
      <w:r w:rsidR="00D67F6C" w:rsidRPr="00CD3170">
        <w:rPr>
          <w:sz w:val="24"/>
          <w:szCs w:val="24"/>
        </w:rPr>
        <w:t>morfologických</w:t>
      </w:r>
      <w:r w:rsidR="000671D3" w:rsidRPr="00CD3170">
        <w:rPr>
          <w:sz w:val="24"/>
          <w:szCs w:val="24"/>
        </w:rPr>
        <w:t xml:space="preserve">, </w:t>
      </w:r>
      <w:r w:rsidR="00D67F6C" w:rsidRPr="00CD3170">
        <w:rPr>
          <w:sz w:val="24"/>
          <w:szCs w:val="24"/>
        </w:rPr>
        <w:t>probíhají</w:t>
      </w:r>
      <w:r w:rsidR="00FF544F" w:rsidRPr="00CD3170">
        <w:rPr>
          <w:sz w:val="24"/>
          <w:szCs w:val="24"/>
        </w:rPr>
        <w:t>cích druhově specifikovanou rych</w:t>
      </w:r>
      <w:r w:rsidR="00D67F6C" w:rsidRPr="00CD3170">
        <w:rPr>
          <w:sz w:val="24"/>
          <w:szCs w:val="24"/>
        </w:rPr>
        <w:t>lostí s výraznou individuální variabilitou a vedoucích k</w:t>
      </w:r>
      <w:r w:rsidR="0079240D" w:rsidRPr="00CD3170">
        <w:rPr>
          <w:sz w:val="24"/>
          <w:szCs w:val="24"/>
        </w:rPr>
        <w:t> </w:t>
      </w:r>
      <w:r w:rsidR="00D67F6C" w:rsidRPr="00CD3170">
        <w:rPr>
          <w:sz w:val="24"/>
          <w:szCs w:val="24"/>
        </w:rPr>
        <w:t>typickému</w:t>
      </w:r>
      <w:r w:rsidR="0079240D" w:rsidRPr="00CD3170">
        <w:rPr>
          <w:sz w:val="24"/>
          <w:szCs w:val="24"/>
        </w:rPr>
        <w:t xml:space="preserve"> </w:t>
      </w:r>
      <w:r w:rsidR="008C5DF1" w:rsidRPr="00CD3170">
        <w:rPr>
          <w:sz w:val="24"/>
          <w:szCs w:val="24"/>
        </w:rPr>
        <w:t>obrazu</w:t>
      </w:r>
      <w:r w:rsidR="0079240D" w:rsidRPr="00CD3170">
        <w:rPr>
          <w:sz w:val="24"/>
          <w:szCs w:val="24"/>
        </w:rPr>
        <w:t xml:space="preserve"> označovanému jako fenotyp stáří. Ten je modifikován vlivy prostředí, zdravotním stavem</w:t>
      </w:r>
      <w:r w:rsidR="00A468E0" w:rsidRPr="00CD3170">
        <w:rPr>
          <w:sz w:val="24"/>
          <w:szCs w:val="24"/>
        </w:rPr>
        <w:t>, životním stylem, vlivy</w:t>
      </w:r>
      <w:r w:rsidR="00E9796E" w:rsidRPr="00CD3170">
        <w:rPr>
          <w:sz w:val="24"/>
          <w:szCs w:val="24"/>
        </w:rPr>
        <w:t xml:space="preserve"> </w:t>
      </w:r>
      <w:r w:rsidR="00510197">
        <w:rPr>
          <w:sz w:val="24"/>
          <w:szCs w:val="24"/>
        </w:rPr>
        <w:t xml:space="preserve">sociálně - </w:t>
      </w:r>
      <w:r w:rsidR="00A468E0" w:rsidRPr="00CD3170">
        <w:rPr>
          <w:sz w:val="24"/>
          <w:szCs w:val="24"/>
        </w:rPr>
        <w:t>ekonomickými i psychickými</w:t>
      </w:r>
      <w:r w:rsidR="00457D2B">
        <w:rPr>
          <w:sz w:val="24"/>
          <w:szCs w:val="24"/>
        </w:rPr>
        <w:t xml:space="preserve"> </w:t>
      </w:r>
      <w:r w:rsidR="002B086B">
        <w:rPr>
          <w:sz w:val="24"/>
          <w:szCs w:val="24"/>
        </w:rPr>
        <w:t>Čevela (</w:t>
      </w:r>
      <w:r w:rsidR="00457D2B">
        <w:rPr>
          <w:sz w:val="24"/>
          <w:szCs w:val="24"/>
        </w:rPr>
        <w:t xml:space="preserve">2012, s. 19). </w:t>
      </w:r>
    </w:p>
    <w:p w:rsidR="00C0461D" w:rsidRPr="00CD3170" w:rsidRDefault="00C0461D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D3170">
        <w:rPr>
          <w:sz w:val="24"/>
          <w:szCs w:val="24"/>
        </w:rPr>
        <w:t>Langmeier</w:t>
      </w:r>
      <w:proofErr w:type="spellEnd"/>
      <w:r w:rsidRPr="00CD3170">
        <w:rPr>
          <w:sz w:val="24"/>
          <w:szCs w:val="24"/>
        </w:rPr>
        <w:t xml:space="preserve"> (1998</w:t>
      </w:r>
      <w:r w:rsidR="00576789">
        <w:rPr>
          <w:sz w:val="24"/>
          <w:szCs w:val="24"/>
        </w:rPr>
        <w:t xml:space="preserve">) </w:t>
      </w:r>
      <w:r w:rsidRPr="00CD3170">
        <w:rPr>
          <w:sz w:val="24"/>
          <w:szCs w:val="24"/>
        </w:rPr>
        <w:t>stáří</w:t>
      </w:r>
      <w:r w:rsidR="001E2F85" w:rsidRPr="00CD3170">
        <w:rPr>
          <w:sz w:val="24"/>
          <w:szCs w:val="24"/>
        </w:rPr>
        <w:t xml:space="preserve"> chápe </w:t>
      </w:r>
      <w:r w:rsidRPr="00CD3170">
        <w:rPr>
          <w:sz w:val="24"/>
          <w:szCs w:val="24"/>
        </w:rPr>
        <w:t>jako období po 65. roce života</w:t>
      </w:r>
      <w:r w:rsidR="004657CF" w:rsidRPr="00CD3170">
        <w:rPr>
          <w:sz w:val="24"/>
          <w:szCs w:val="24"/>
        </w:rPr>
        <w:t xml:space="preserve">, kdy lidský organismus slábne, je náchylnější k chorobám a úrazům a vnitřní prožívání směřuje k introverzi a </w:t>
      </w:r>
      <w:r w:rsidR="00601C15">
        <w:rPr>
          <w:sz w:val="24"/>
          <w:szCs w:val="24"/>
        </w:rPr>
        <w:t>melanchol</w:t>
      </w:r>
      <w:r w:rsidR="004657CF" w:rsidRPr="00CD3170">
        <w:rPr>
          <w:sz w:val="24"/>
          <w:szCs w:val="24"/>
        </w:rPr>
        <w:t>ii.</w:t>
      </w:r>
    </w:p>
    <w:p w:rsidR="001E2F85" w:rsidRPr="00CD3170" w:rsidRDefault="006C7FCC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Charakteristiku stáří </w:t>
      </w:r>
      <w:proofErr w:type="gramStart"/>
      <w:r>
        <w:rPr>
          <w:sz w:val="24"/>
          <w:szCs w:val="24"/>
        </w:rPr>
        <w:t>rozvádí</w:t>
      </w:r>
      <w:r w:rsidR="00D04615" w:rsidRPr="00CD3170">
        <w:rPr>
          <w:sz w:val="24"/>
          <w:szCs w:val="24"/>
        </w:rPr>
        <w:t xml:space="preserve"> </w:t>
      </w:r>
      <w:r w:rsidR="00392376" w:rsidRPr="00CD3170">
        <w:rPr>
          <w:sz w:val="24"/>
          <w:szCs w:val="24"/>
        </w:rPr>
        <w:t xml:space="preserve"> </w:t>
      </w:r>
      <w:r w:rsidR="00D04615" w:rsidRPr="00CD3170">
        <w:rPr>
          <w:sz w:val="24"/>
          <w:szCs w:val="24"/>
        </w:rPr>
        <w:t>Malíková</w:t>
      </w:r>
      <w:proofErr w:type="gramEnd"/>
      <w:r>
        <w:rPr>
          <w:sz w:val="24"/>
          <w:szCs w:val="24"/>
        </w:rPr>
        <w:t xml:space="preserve"> (</w:t>
      </w:r>
      <w:r w:rsidR="00672C9F" w:rsidRPr="00CD3170">
        <w:rPr>
          <w:sz w:val="24"/>
          <w:szCs w:val="24"/>
        </w:rPr>
        <w:t>2011</w:t>
      </w:r>
      <w:r w:rsidR="002437EE" w:rsidRPr="00CD3170">
        <w:rPr>
          <w:sz w:val="24"/>
          <w:szCs w:val="24"/>
        </w:rPr>
        <w:t>, s.</w:t>
      </w:r>
      <w:r w:rsidR="00C12404">
        <w:rPr>
          <w:sz w:val="24"/>
          <w:szCs w:val="24"/>
        </w:rPr>
        <w:t xml:space="preserve"> 15 - 16</w:t>
      </w:r>
      <w:r w:rsidR="00672C9F" w:rsidRPr="00CD3170">
        <w:rPr>
          <w:sz w:val="24"/>
          <w:szCs w:val="24"/>
        </w:rPr>
        <w:t>)</w:t>
      </w:r>
      <w:r>
        <w:rPr>
          <w:sz w:val="24"/>
          <w:szCs w:val="24"/>
        </w:rPr>
        <w:t xml:space="preserve"> jako</w:t>
      </w:r>
      <w:r w:rsidR="002B7A99">
        <w:rPr>
          <w:sz w:val="24"/>
          <w:szCs w:val="24"/>
        </w:rPr>
        <w:t>:</w:t>
      </w:r>
    </w:p>
    <w:p w:rsidR="00AF4C21" w:rsidRPr="00CD3170" w:rsidRDefault="00C12404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F4C21" w:rsidRPr="00CD3170">
        <w:rPr>
          <w:sz w:val="24"/>
          <w:szCs w:val="24"/>
        </w:rPr>
        <w:t>zákonitý a dovršující proces vývoje člověka</w:t>
      </w:r>
      <w:r w:rsidR="00E654B3">
        <w:rPr>
          <w:sz w:val="24"/>
          <w:szCs w:val="24"/>
        </w:rPr>
        <w:t xml:space="preserve"> </w:t>
      </w:r>
    </w:p>
    <w:p w:rsidR="00CD7D1D" w:rsidRPr="00CD3170" w:rsidRDefault="00C12404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9D0" w:rsidRPr="00CD3170">
        <w:rPr>
          <w:sz w:val="24"/>
          <w:szCs w:val="24"/>
        </w:rPr>
        <w:t>přirozené období lidského života, vztahované k životnímu období dětství, mládí a době zralosti</w:t>
      </w:r>
      <w:r w:rsidR="009D3277" w:rsidRPr="00CD3170">
        <w:rPr>
          <w:sz w:val="24"/>
          <w:szCs w:val="24"/>
        </w:rPr>
        <w:t>.</w:t>
      </w:r>
      <w:r w:rsidR="000671D3" w:rsidRPr="00CD3170">
        <w:rPr>
          <w:sz w:val="24"/>
          <w:szCs w:val="24"/>
        </w:rPr>
        <w:t xml:space="preserve"> </w:t>
      </w:r>
      <w:r w:rsidR="009D3277" w:rsidRPr="00CD3170">
        <w:rPr>
          <w:sz w:val="24"/>
          <w:szCs w:val="24"/>
        </w:rPr>
        <w:t>Stáří není nemoc, ale přirozený proces změn, které trvají celý život, ale více zřetelné jsou až v pozděj</w:t>
      </w:r>
      <w:r w:rsidR="002F15E5">
        <w:rPr>
          <w:sz w:val="24"/>
          <w:szCs w:val="24"/>
        </w:rPr>
        <w:t>ším věku,</w:t>
      </w:r>
    </w:p>
    <w:p w:rsidR="009D3277" w:rsidRPr="00CD3170" w:rsidRDefault="003921B4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1499" w:rsidRPr="00CD3170">
        <w:rPr>
          <w:sz w:val="24"/>
          <w:szCs w:val="24"/>
        </w:rPr>
        <w:t>d</w:t>
      </w:r>
      <w:r w:rsidR="00666AFA" w:rsidRPr="00CD3170">
        <w:rPr>
          <w:sz w:val="24"/>
          <w:szCs w:val="24"/>
        </w:rPr>
        <w:t>ůsledek</w:t>
      </w:r>
      <w:r w:rsidR="000D1499" w:rsidRPr="00CD3170">
        <w:rPr>
          <w:sz w:val="24"/>
          <w:szCs w:val="24"/>
        </w:rPr>
        <w:t xml:space="preserve"> proj</w:t>
      </w:r>
      <w:r w:rsidR="00666AFA" w:rsidRPr="00CD3170">
        <w:rPr>
          <w:sz w:val="24"/>
          <w:szCs w:val="24"/>
        </w:rPr>
        <w:t>ev</w:t>
      </w:r>
      <w:r w:rsidR="00B63CF4" w:rsidRPr="00CD3170">
        <w:rPr>
          <w:sz w:val="24"/>
          <w:szCs w:val="24"/>
        </w:rPr>
        <w:t xml:space="preserve">u </w:t>
      </w:r>
      <w:r w:rsidR="00666AFA" w:rsidRPr="00CD3170">
        <w:rPr>
          <w:sz w:val="24"/>
          <w:szCs w:val="24"/>
        </w:rPr>
        <w:t>geneticky podmíněných involučních procesů modifikovaných dalšími faktor</w:t>
      </w:r>
      <w:r w:rsidR="000D1499" w:rsidRPr="00CD3170">
        <w:rPr>
          <w:sz w:val="24"/>
          <w:szCs w:val="24"/>
        </w:rPr>
        <w:t>y</w:t>
      </w:r>
      <w:r w:rsidR="00573579" w:rsidRPr="00CD317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D1499" w:rsidRPr="00CD3170">
        <w:rPr>
          <w:sz w:val="24"/>
          <w:szCs w:val="24"/>
        </w:rPr>
        <w:t>chorobami, způsobem života</w:t>
      </w:r>
      <w:r w:rsidR="005948DC" w:rsidRPr="00CD3170">
        <w:rPr>
          <w:sz w:val="24"/>
          <w:szCs w:val="24"/>
        </w:rPr>
        <w:t xml:space="preserve"> aj.) a je </w:t>
      </w:r>
      <w:r w:rsidR="002F15E5">
        <w:rPr>
          <w:sz w:val="24"/>
          <w:szCs w:val="24"/>
        </w:rPr>
        <w:t>spojeno s řadou sociálních změn</w:t>
      </w:r>
    </w:p>
    <w:p w:rsidR="003D2D81" w:rsidRDefault="003921B4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- </w:t>
      </w:r>
      <w:r w:rsidR="00A63129" w:rsidRPr="00CD3170">
        <w:rPr>
          <w:sz w:val="24"/>
          <w:szCs w:val="24"/>
        </w:rPr>
        <w:t>konečnou etapu procesu stárnutí, jinými slovy konečnou etapu</w:t>
      </w:r>
      <w:r w:rsidR="00E37B10">
        <w:rPr>
          <w:sz w:val="24"/>
          <w:szCs w:val="24"/>
        </w:rPr>
        <w:t xml:space="preserve"> </w:t>
      </w:r>
      <w:r w:rsidR="00A63129" w:rsidRPr="00CD3170">
        <w:rPr>
          <w:sz w:val="24"/>
          <w:szCs w:val="24"/>
        </w:rPr>
        <w:t xml:space="preserve">geneticky </w:t>
      </w:r>
      <w:r w:rsidR="00666AFA" w:rsidRPr="00CD3170">
        <w:rPr>
          <w:sz w:val="24"/>
          <w:szCs w:val="24"/>
        </w:rPr>
        <w:t>vyměřeného tr</w:t>
      </w:r>
      <w:r w:rsidR="00A63129" w:rsidRPr="00CD3170">
        <w:rPr>
          <w:sz w:val="24"/>
          <w:szCs w:val="24"/>
        </w:rPr>
        <w:t>vání života</w:t>
      </w:r>
      <w:r w:rsidR="00666AFA" w:rsidRPr="00CD3170">
        <w:rPr>
          <w:sz w:val="24"/>
          <w:szCs w:val="24"/>
        </w:rPr>
        <w:t>, o</w:t>
      </w:r>
      <w:r w:rsidR="00A63129" w:rsidRPr="00CD3170">
        <w:rPr>
          <w:sz w:val="24"/>
          <w:szCs w:val="24"/>
        </w:rPr>
        <w:t xml:space="preserve">bdobím, </w:t>
      </w:r>
      <w:r w:rsidR="003D2D81">
        <w:rPr>
          <w:sz w:val="24"/>
          <w:szCs w:val="24"/>
        </w:rPr>
        <w:t>kterému říkáme stáří.</w:t>
      </w:r>
    </w:p>
    <w:p w:rsidR="00E716C6" w:rsidRDefault="00E716C6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Stárnutí a stáří j</w:t>
      </w:r>
      <w:r w:rsidR="00666AFA" w:rsidRPr="00CD3170">
        <w:rPr>
          <w:sz w:val="24"/>
          <w:szCs w:val="24"/>
        </w:rPr>
        <w:t>e individuální záležitostí a to</w:t>
      </w:r>
      <w:r w:rsidRPr="00CD3170">
        <w:rPr>
          <w:sz w:val="24"/>
          <w:szCs w:val="24"/>
        </w:rPr>
        <w:t xml:space="preserve"> jak z hlediska času</w:t>
      </w:r>
      <w:r w:rsidR="005239DC" w:rsidRPr="00CD3170">
        <w:rPr>
          <w:sz w:val="24"/>
          <w:szCs w:val="24"/>
        </w:rPr>
        <w:t>, tak</w:t>
      </w:r>
      <w:r w:rsidR="00650355" w:rsidRPr="00CD3170">
        <w:rPr>
          <w:sz w:val="24"/>
          <w:szCs w:val="24"/>
        </w:rPr>
        <w:t xml:space="preserve"> i z hledisk</w:t>
      </w:r>
      <w:r w:rsidR="001C52C8">
        <w:rPr>
          <w:sz w:val="24"/>
          <w:szCs w:val="24"/>
        </w:rPr>
        <w:t>a rozsahu</w:t>
      </w:r>
      <w:r w:rsidR="00D3146B">
        <w:rPr>
          <w:sz w:val="24"/>
          <w:szCs w:val="24"/>
        </w:rPr>
        <w:t xml:space="preserve"> a závažnosti projevů.</w:t>
      </w:r>
    </w:p>
    <w:p w:rsidR="00266ECF" w:rsidRDefault="00CE2A5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Stáří nejčastěji dělíme na kalendářní, biologické a sociální</w:t>
      </w:r>
      <w:r w:rsidR="00E37B10">
        <w:rPr>
          <w:sz w:val="24"/>
          <w:szCs w:val="24"/>
        </w:rPr>
        <w:t xml:space="preserve">, </w:t>
      </w:r>
      <w:r w:rsidR="00281A6C">
        <w:rPr>
          <w:sz w:val="24"/>
          <w:szCs w:val="24"/>
        </w:rPr>
        <w:t>Benešová (</w:t>
      </w:r>
      <w:r>
        <w:rPr>
          <w:sz w:val="24"/>
          <w:szCs w:val="24"/>
        </w:rPr>
        <w:t>2014, s. 19)</w:t>
      </w:r>
      <w:r w:rsidR="002B7A99">
        <w:rPr>
          <w:sz w:val="24"/>
          <w:szCs w:val="24"/>
        </w:rPr>
        <w:t>.</w:t>
      </w:r>
    </w:p>
    <w:p w:rsidR="000F0F61" w:rsidRPr="00266ECF" w:rsidRDefault="000F0F61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Kalendářní</w:t>
      </w:r>
      <w:r w:rsidR="008D5C14">
        <w:rPr>
          <w:sz w:val="24"/>
          <w:szCs w:val="24"/>
        </w:rPr>
        <w:t xml:space="preserve"> (</w:t>
      </w:r>
      <w:r w:rsidR="00340D61" w:rsidRPr="00CD3170">
        <w:rPr>
          <w:sz w:val="24"/>
          <w:szCs w:val="24"/>
        </w:rPr>
        <w:t>chronologické)</w:t>
      </w:r>
      <w:r w:rsidR="00034398" w:rsidRPr="00CD3170">
        <w:rPr>
          <w:sz w:val="24"/>
          <w:szCs w:val="24"/>
        </w:rPr>
        <w:t xml:space="preserve"> </w:t>
      </w:r>
      <w:r w:rsidR="00F317FD" w:rsidRPr="00CD3170">
        <w:rPr>
          <w:sz w:val="24"/>
          <w:szCs w:val="24"/>
        </w:rPr>
        <w:t>stáří je stanoveno dosažením určitého věku, od něhož se obvykle nápadněji pr</w:t>
      </w:r>
      <w:r w:rsidR="00F670DE" w:rsidRPr="00CD3170">
        <w:rPr>
          <w:sz w:val="24"/>
          <w:szCs w:val="24"/>
        </w:rPr>
        <w:t>ojevují přirozen</w:t>
      </w:r>
      <w:r w:rsidR="00F317FD" w:rsidRPr="00CD3170">
        <w:rPr>
          <w:sz w:val="24"/>
          <w:szCs w:val="24"/>
        </w:rPr>
        <w:t>é změny stárnutí</w:t>
      </w:r>
      <w:r w:rsidR="00F670DE" w:rsidRPr="00CD3170">
        <w:rPr>
          <w:sz w:val="24"/>
          <w:szCs w:val="24"/>
        </w:rPr>
        <w:t>. P</w:t>
      </w:r>
      <w:r w:rsidR="00340D61" w:rsidRPr="00CD3170">
        <w:rPr>
          <w:sz w:val="24"/>
          <w:szCs w:val="24"/>
        </w:rPr>
        <w:t xml:space="preserve">očítá se jednoduše ode dne narození. </w:t>
      </w:r>
      <w:r w:rsidR="00F670DE" w:rsidRPr="00CD3170">
        <w:rPr>
          <w:sz w:val="24"/>
          <w:szCs w:val="24"/>
        </w:rPr>
        <w:t xml:space="preserve">Výhodou chronologického vymezení stáří </w:t>
      </w:r>
      <w:r w:rsidR="00EB7A36" w:rsidRPr="00CD3170">
        <w:rPr>
          <w:sz w:val="24"/>
          <w:szCs w:val="24"/>
        </w:rPr>
        <w:t>je jednoznačnost, jednoduchost a snadné porovnání.</w:t>
      </w:r>
      <w:r w:rsidR="00034398" w:rsidRPr="00CD3170">
        <w:rPr>
          <w:sz w:val="24"/>
          <w:szCs w:val="24"/>
        </w:rPr>
        <w:t xml:space="preserve"> Nicmé</w:t>
      </w:r>
      <w:r w:rsidR="0004010C">
        <w:rPr>
          <w:sz w:val="24"/>
          <w:szCs w:val="24"/>
        </w:rPr>
        <w:t xml:space="preserve">ně jedná se </w:t>
      </w:r>
      <w:r w:rsidR="00EB7A36" w:rsidRPr="00CD3170">
        <w:rPr>
          <w:sz w:val="24"/>
          <w:szCs w:val="24"/>
        </w:rPr>
        <w:t>o</w:t>
      </w:r>
      <w:r w:rsidR="00534B80" w:rsidRPr="00CD3170">
        <w:rPr>
          <w:sz w:val="24"/>
          <w:szCs w:val="24"/>
        </w:rPr>
        <w:t xml:space="preserve"> </w:t>
      </w:r>
      <w:r w:rsidR="00EB7A36" w:rsidRPr="00CD3170">
        <w:rPr>
          <w:sz w:val="24"/>
          <w:szCs w:val="24"/>
        </w:rPr>
        <w:t>obecné, schematické naznačení časových posunů</w:t>
      </w:r>
      <w:r w:rsidR="00717130" w:rsidRPr="00CD3170">
        <w:rPr>
          <w:sz w:val="24"/>
          <w:szCs w:val="24"/>
        </w:rPr>
        <w:t>, jemuž se někteří jedinci mohou vymykat.</w:t>
      </w:r>
      <w:r w:rsidR="003238C4" w:rsidRPr="00CD3170">
        <w:rPr>
          <w:sz w:val="24"/>
          <w:szCs w:val="24"/>
        </w:rPr>
        <w:t xml:space="preserve"> Pro takto označené stáří je často používaná jednotná periodizace, která nepřihlíží k významným ontogeneti</w:t>
      </w:r>
      <w:r w:rsidR="00034398" w:rsidRPr="00CD3170">
        <w:rPr>
          <w:sz w:val="24"/>
          <w:szCs w:val="24"/>
        </w:rPr>
        <w:t xml:space="preserve">ckým rozdílům </w:t>
      </w:r>
      <w:r w:rsidR="003238C4" w:rsidRPr="00CD3170">
        <w:rPr>
          <w:sz w:val="24"/>
          <w:szCs w:val="24"/>
        </w:rPr>
        <w:t xml:space="preserve">mezi muži a ženami. </w:t>
      </w:r>
      <w:r w:rsidR="00670191">
        <w:rPr>
          <w:sz w:val="24"/>
          <w:szCs w:val="24"/>
        </w:rPr>
        <w:t xml:space="preserve"> </w:t>
      </w:r>
    </w:p>
    <w:p w:rsidR="003238C4" w:rsidRPr="00CD3170" w:rsidRDefault="009E286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Biologické </w:t>
      </w:r>
      <w:r w:rsidR="0004010C">
        <w:rPr>
          <w:sz w:val="24"/>
          <w:szCs w:val="24"/>
        </w:rPr>
        <w:t>stáří (</w:t>
      </w:r>
      <w:r w:rsidRPr="00CD3170">
        <w:rPr>
          <w:sz w:val="24"/>
          <w:szCs w:val="24"/>
        </w:rPr>
        <w:t>Benešová, 2014</w:t>
      </w:r>
      <w:r w:rsidR="00F422DF" w:rsidRPr="00CD3170">
        <w:rPr>
          <w:sz w:val="24"/>
          <w:szCs w:val="24"/>
        </w:rPr>
        <w:t>, s.</w:t>
      </w:r>
      <w:r w:rsidR="00534B80" w:rsidRPr="00CD3170">
        <w:rPr>
          <w:sz w:val="24"/>
          <w:szCs w:val="24"/>
        </w:rPr>
        <w:t xml:space="preserve"> </w:t>
      </w:r>
      <w:r w:rsidR="00F422DF" w:rsidRPr="00CD3170">
        <w:rPr>
          <w:sz w:val="24"/>
          <w:szCs w:val="24"/>
        </w:rPr>
        <w:t>20</w:t>
      </w:r>
      <w:r w:rsidRPr="00CD3170">
        <w:rPr>
          <w:sz w:val="24"/>
          <w:szCs w:val="24"/>
        </w:rPr>
        <w:t>) je teoretické označení</w:t>
      </w:r>
      <w:r w:rsidR="007E3CA6" w:rsidRPr="00CD3170">
        <w:rPr>
          <w:sz w:val="24"/>
          <w:szCs w:val="24"/>
        </w:rPr>
        <w:t xml:space="preserve"> vzniklé míry involučních změn. Pokusy o určení biologického stáří, které by bylo výstižnější</w:t>
      </w:r>
      <w:r w:rsidR="00BB5726" w:rsidRPr="00CD3170">
        <w:rPr>
          <w:sz w:val="24"/>
          <w:szCs w:val="24"/>
        </w:rPr>
        <w:t xml:space="preserve"> než kalendářní věk konkrétn</w:t>
      </w:r>
      <w:r w:rsidR="0004010C">
        <w:rPr>
          <w:sz w:val="24"/>
          <w:szCs w:val="24"/>
        </w:rPr>
        <w:t xml:space="preserve">ího člověka, se </w:t>
      </w:r>
      <w:r w:rsidR="00BB5726" w:rsidRPr="00CD3170">
        <w:rPr>
          <w:sz w:val="24"/>
          <w:szCs w:val="24"/>
        </w:rPr>
        <w:t xml:space="preserve">nezdařily </w:t>
      </w:r>
      <w:r w:rsidR="00C25714" w:rsidRPr="00CD3170">
        <w:rPr>
          <w:sz w:val="24"/>
          <w:szCs w:val="24"/>
        </w:rPr>
        <w:t>a</w:t>
      </w:r>
      <w:r w:rsidR="00037ED2" w:rsidRPr="00CD3170">
        <w:rPr>
          <w:sz w:val="24"/>
          <w:szCs w:val="24"/>
        </w:rPr>
        <w:t xml:space="preserve"> </w:t>
      </w:r>
      <w:r w:rsidR="00C25714" w:rsidRPr="00CD3170">
        <w:rPr>
          <w:sz w:val="24"/>
          <w:szCs w:val="24"/>
        </w:rPr>
        <w:t>tak se určování</w:t>
      </w:r>
      <w:r w:rsidR="00BB5726" w:rsidRPr="00CD3170">
        <w:rPr>
          <w:sz w:val="24"/>
          <w:szCs w:val="24"/>
        </w:rPr>
        <w:t xml:space="preserve"> biologického stáří nepoužívá.  Stále chybí dokázání</w:t>
      </w:r>
      <w:r w:rsidR="00BB4D0C" w:rsidRPr="00CD3170">
        <w:rPr>
          <w:sz w:val="24"/>
          <w:szCs w:val="24"/>
        </w:rPr>
        <w:t xml:space="preserve"> platnosti zjevné skutečnosti, ž</w:t>
      </w:r>
      <w:r w:rsidR="00C25714" w:rsidRPr="00CD3170">
        <w:rPr>
          <w:sz w:val="24"/>
          <w:szCs w:val="24"/>
        </w:rPr>
        <w:t>e lidé</w:t>
      </w:r>
      <w:r w:rsidR="00BB4D0C" w:rsidRPr="00CD3170">
        <w:rPr>
          <w:sz w:val="24"/>
          <w:szCs w:val="24"/>
        </w:rPr>
        <w:t xml:space="preserve"> stejného kalendářního věku se významně liší mírou involučních změn</w:t>
      </w:r>
      <w:r w:rsidR="00022650" w:rsidRPr="00CD3170">
        <w:rPr>
          <w:sz w:val="24"/>
          <w:szCs w:val="24"/>
        </w:rPr>
        <w:t xml:space="preserve"> i funkčními zdatnostmi. Biologický věk můžeme zjednodušeně označit jako věk našich orgánů</w:t>
      </w:r>
      <w:r w:rsidR="000276D1" w:rsidRPr="00CD3170">
        <w:rPr>
          <w:sz w:val="24"/>
          <w:szCs w:val="24"/>
        </w:rPr>
        <w:t xml:space="preserve"> a naší fyzické kondice.</w:t>
      </w:r>
      <w:r w:rsidR="00C25714" w:rsidRPr="00CD3170">
        <w:rPr>
          <w:sz w:val="24"/>
          <w:szCs w:val="24"/>
        </w:rPr>
        <w:t xml:space="preserve"> </w:t>
      </w:r>
      <w:r w:rsidR="000276D1" w:rsidRPr="00CD3170">
        <w:rPr>
          <w:sz w:val="24"/>
          <w:szCs w:val="24"/>
        </w:rPr>
        <w:t xml:space="preserve">Příčiny rozdílů v rychlosti stárnutí nebyly dosud uspokojivě vysvětleny, nicméně teorií a hypotéz je mnoho, např. </w:t>
      </w:r>
      <w:r w:rsidR="00C25714" w:rsidRPr="00CD3170">
        <w:rPr>
          <w:sz w:val="24"/>
          <w:szCs w:val="24"/>
        </w:rPr>
        <w:t>teorie rozš</w:t>
      </w:r>
      <w:r w:rsidR="000276D1" w:rsidRPr="00CD3170">
        <w:rPr>
          <w:sz w:val="24"/>
          <w:szCs w:val="24"/>
        </w:rPr>
        <w:t>těpu buněk</w:t>
      </w:r>
      <w:r w:rsidR="00A8411E" w:rsidRPr="00CD3170">
        <w:rPr>
          <w:sz w:val="24"/>
          <w:szCs w:val="24"/>
        </w:rPr>
        <w:t>, teorie volných radikálů, teor</w:t>
      </w:r>
      <w:r w:rsidR="00C41C1E">
        <w:rPr>
          <w:sz w:val="24"/>
          <w:szCs w:val="24"/>
        </w:rPr>
        <w:t xml:space="preserve">ie účinku kyslíku, </w:t>
      </w:r>
      <w:proofErr w:type="spellStart"/>
      <w:r w:rsidR="00C41C1E">
        <w:rPr>
          <w:sz w:val="24"/>
          <w:szCs w:val="24"/>
        </w:rPr>
        <w:t>Lipofuscinová</w:t>
      </w:r>
      <w:proofErr w:type="spellEnd"/>
      <w:r w:rsidR="00C25714" w:rsidRPr="00CD3170">
        <w:rPr>
          <w:sz w:val="24"/>
          <w:szCs w:val="24"/>
        </w:rPr>
        <w:t xml:space="preserve"> </w:t>
      </w:r>
      <w:r w:rsidR="00037ED2" w:rsidRPr="00CD3170">
        <w:rPr>
          <w:sz w:val="24"/>
          <w:szCs w:val="24"/>
        </w:rPr>
        <w:t xml:space="preserve"> </w:t>
      </w:r>
      <w:r w:rsidR="00A8411E" w:rsidRPr="00CD3170">
        <w:rPr>
          <w:sz w:val="24"/>
          <w:szCs w:val="24"/>
        </w:rPr>
        <w:t xml:space="preserve">teorie vnitřních příčin aj. </w:t>
      </w:r>
      <w:r w:rsidR="00F32BD0" w:rsidRPr="00CD3170">
        <w:rPr>
          <w:sz w:val="24"/>
          <w:szCs w:val="24"/>
        </w:rPr>
        <w:t>Další teorie jsou vymezován</w:t>
      </w:r>
      <w:r w:rsidR="007F54E4">
        <w:rPr>
          <w:sz w:val="24"/>
          <w:szCs w:val="24"/>
        </w:rPr>
        <w:t>y od pozorování způsobu života -</w:t>
      </w:r>
      <w:r w:rsidR="00C25714" w:rsidRPr="00CD3170">
        <w:rPr>
          <w:sz w:val="24"/>
          <w:szCs w:val="24"/>
        </w:rPr>
        <w:t xml:space="preserve"> </w:t>
      </w:r>
      <w:r w:rsidR="00F32BD0" w:rsidRPr="00CD3170">
        <w:rPr>
          <w:sz w:val="24"/>
          <w:szCs w:val="24"/>
        </w:rPr>
        <w:t>život ve vysokohorských podmínkách</w:t>
      </w:r>
      <w:r w:rsidR="002708FD" w:rsidRPr="00CD3170">
        <w:rPr>
          <w:sz w:val="24"/>
          <w:szCs w:val="24"/>
        </w:rPr>
        <w:t xml:space="preserve">, způsobu stravování, tělesné aktivity apod. </w:t>
      </w:r>
    </w:p>
    <w:p w:rsidR="002708FD" w:rsidRPr="00CD3170" w:rsidRDefault="002708F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Biologický věk</w:t>
      </w:r>
      <w:r w:rsidR="00EE21BC" w:rsidRPr="00CD3170">
        <w:rPr>
          <w:sz w:val="24"/>
          <w:szCs w:val="24"/>
        </w:rPr>
        <w:t xml:space="preserve"> nelze přesně vymezit,</w:t>
      </w:r>
      <w:r w:rsidR="00C25714" w:rsidRPr="00CD3170">
        <w:rPr>
          <w:sz w:val="24"/>
          <w:szCs w:val="24"/>
        </w:rPr>
        <w:t xml:space="preserve"> </w:t>
      </w:r>
      <w:r w:rsidR="00EE21BC" w:rsidRPr="00CD3170">
        <w:rPr>
          <w:sz w:val="24"/>
          <w:szCs w:val="24"/>
        </w:rPr>
        <w:t>kdežto kalendářní je stanoven datem narození</w:t>
      </w:r>
      <w:r w:rsidR="00DE53F2" w:rsidRPr="00CD3170">
        <w:rPr>
          <w:sz w:val="24"/>
          <w:szCs w:val="24"/>
        </w:rPr>
        <w:t>.</w:t>
      </w:r>
      <w:r w:rsidR="00C25714" w:rsidRPr="00CD3170">
        <w:rPr>
          <w:sz w:val="24"/>
          <w:szCs w:val="24"/>
        </w:rPr>
        <w:t xml:space="preserve"> </w:t>
      </w:r>
      <w:r w:rsidR="00DE53F2" w:rsidRPr="00CD3170">
        <w:rPr>
          <w:sz w:val="24"/>
          <w:szCs w:val="24"/>
        </w:rPr>
        <w:t>Biologický věk je tedy možné chápat jako souhrn různých příznaků, podle nichž je možné hodnotit celkovou zdatnost jedince</w:t>
      </w:r>
      <w:r w:rsidR="00F736AE" w:rsidRPr="00CD3170">
        <w:rPr>
          <w:sz w:val="24"/>
          <w:szCs w:val="24"/>
        </w:rPr>
        <w:t xml:space="preserve">, ale jedná se pouze o její subjektivní příznaky. </w:t>
      </w:r>
    </w:p>
    <w:p w:rsidR="00F736AE" w:rsidRPr="00CD3170" w:rsidRDefault="00F736AE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>Sociální stáří je vymezeno</w:t>
      </w:r>
      <w:r w:rsidR="00C25714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změnami rolí, životního stylu</w:t>
      </w:r>
      <w:r w:rsidR="007577F6" w:rsidRPr="00CD3170">
        <w:rPr>
          <w:sz w:val="24"/>
          <w:szCs w:val="24"/>
        </w:rPr>
        <w:t xml:space="preserve"> i ekonomickým zajištěním. Stáří je v tomto smyslu posu</w:t>
      </w:r>
      <w:r w:rsidR="003F1553">
        <w:rPr>
          <w:sz w:val="24"/>
          <w:szCs w:val="24"/>
        </w:rPr>
        <w:t xml:space="preserve">zováno jako sociální událost. </w:t>
      </w:r>
      <w:proofErr w:type="spellStart"/>
      <w:r w:rsidR="007577F6" w:rsidRPr="00CD3170">
        <w:rPr>
          <w:sz w:val="24"/>
          <w:szCs w:val="24"/>
        </w:rPr>
        <w:t>M</w:t>
      </w:r>
      <w:r w:rsidR="00067103">
        <w:rPr>
          <w:sz w:val="24"/>
          <w:szCs w:val="24"/>
        </w:rPr>
        <w:t>ühlpachr</w:t>
      </w:r>
      <w:proofErr w:type="spellEnd"/>
      <w:r w:rsidR="00067103">
        <w:rPr>
          <w:sz w:val="24"/>
          <w:szCs w:val="24"/>
        </w:rPr>
        <w:t xml:space="preserve"> (2005)</w:t>
      </w:r>
      <w:r w:rsidR="005B52AA" w:rsidRPr="00CD3170">
        <w:rPr>
          <w:sz w:val="24"/>
          <w:szCs w:val="24"/>
        </w:rPr>
        <w:t>.</w:t>
      </w:r>
      <w:r w:rsidR="003673CF" w:rsidRPr="00CD3170">
        <w:rPr>
          <w:sz w:val="24"/>
          <w:szCs w:val="24"/>
        </w:rPr>
        <w:t xml:space="preserve"> V</w:t>
      </w:r>
      <w:r w:rsidR="00067103">
        <w:rPr>
          <w:sz w:val="24"/>
          <w:szCs w:val="24"/>
        </w:rPr>
        <w:t> </w:t>
      </w:r>
      <w:r w:rsidR="00E37B10">
        <w:rPr>
          <w:sz w:val="24"/>
          <w:szCs w:val="24"/>
        </w:rPr>
        <w:t>s</w:t>
      </w:r>
      <w:r w:rsidR="00292377" w:rsidRPr="00CD3170">
        <w:rPr>
          <w:sz w:val="24"/>
          <w:szCs w:val="24"/>
        </w:rPr>
        <w:t>o</w:t>
      </w:r>
      <w:r w:rsidR="003673CF" w:rsidRPr="00CD3170">
        <w:rPr>
          <w:sz w:val="24"/>
          <w:szCs w:val="24"/>
        </w:rPr>
        <w:t>uvislosti se sociálním stářím</w:t>
      </w:r>
      <w:r w:rsidR="00E436F6" w:rsidRPr="00CD3170">
        <w:rPr>
          <w:sz w:val="24"/>
          <w:szCs w:val="24"/>
        </w:rPr>
        <w:t xml:space="preserve"> lze vymezit sociální periodizaci života jedince, která čl</w:t>
      </w:r>
      <w:r w:rsidR="006D4AE3" w:rsidRPr="00CD3170">
        <w:rPr>
          <w:sz w:val="24"/>
          <w:szCs w:val="24"/>
        </w:rPr>
        <w:t>ení lidský život do tří, event. čtyř</w:t>
      </w:r>
      <w:r w:rsidR="00E436F6" w:rsidRPr="00CD3170">
        <w:rPr>
          <w:sz w:val="24"/>
          <w:szCs w:val="24"/>
        </w:rPr>
        <w:t xml:space="preserve"> </w:t>
      </w:r>
      <w:r w:rsidR="006D4AE3" w:rsidRPr="00CD3170">
        <w:rPr>
          <w:sz w:val="24"/>
          <w:szCs w:val="24"/>
        </w:rPr>
        <w:t>v</w:t>
      </w:r>
      <w:r w:rsidR="00E436F6" w:rsidRPr="00CD3170">
        <w:rPr>
          <w:sz w:val="24"/>
          <w:szCs w:val="24"/>
        </w:rPr>
        <w:t>elkých období, tzv. věků</w:t>
      </w:r>
      <w:r w:rsidR="00155242">
        <w:rPr>
          <w:sz w:val="24"/>
          <w:szCs w:val="24"/>
        </w:rPr>
        <w:t xml:space="preserve"> (</w:t>
      </w:r>
      <w:r w:rsidR="00B12403" w:rsidRPr="00CD3170">
        <w:rPr>
          <w:sz w:val="24"/>
          <w:szCs w:val="24"/>
        </w:rPr>
        <w:t>Benešová, 2014</w:t>
      </w:r>
      <w:r w:rsidR="00155242">
        <w:rPr>
          <w:sz w:val="24"/>
          <w:szCs w:val="24"/>
        </w:rPr>
        <w:t xml:space="preserve">, s. 21 - </w:t>
      </w:r>
      <w:r w:rsidR="005B52AA" w:rsidRPr="00CD3170">
        <w:rPr>
          <w:sz w:val="24"/>
          <w:szCs w:val="24"/>
        </w:rPr>
        <w:t>22</w:t>
      </w:r>
      <w:r w:rsidR="00B12403" w:rsidRPr="00CD3170">
        <w:rPr>
          <w:sz w:val="24"/>
          <w:szCs w:val="24"/>
        </w:rPr>
        <w:t>). Jde však o zažitá označení, která mohou být do jisté míry</w:t>
      </w:r>
      <w:r w:rsidR="00AC1B17" w:rsidRPr="00CD3170">
        <w:rPr>
          <w:sz w:val="24"/>
          <w:szCs w:val="24"/>
        </w:rPr>
        <w:t xml:space="preserve"> nepřesná. </w:t>
      </w:r>
    </w:p>
    <w:p w:rsidR="00AC1B17" w:rsidRPr="00CD3170" w:rsidRDefault="00155242" w:rsidP="00F55672">
      <w:pPr>
        <w:spacing w:after="0"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1B17" w:rsidRPr="00CD3170">
        <w:rPr>
          <w:sz w:val="24"/>
          <w:szCs w:val="24"/>
        </w:rPr>
        <w:t>První věk je označován jako předproduktivní</w:t>
      </w:r>
      <w:r w:rsidR="0050472F" w:rsidRPr="00CD3170">
        <w:rPr>
          <w:sz w:val="24"/>
          <w:szCs w:val="24"/>
        </w:rPr>
        <w:t>, dětství a mládí</w:t>
      </w:r>
      <w:r w:rsidR="008E1E04">
        <w:rPr>
          <w:sz w:val="24"/>
          <w:szCs w:val="24"/>
        </w:rPr>
        <w:t>,</w:t>
      </w:r>
      <w:r w:rsidR="0050472F" w:rsidRPr="00CD3170">
        <w:rPr>
          <w:sz w:val="24"/>
          <w:szCs w:val="24"/>
        </w:rPr>
        <w:t xml:space="preserve"> charakterizované vývojem, vzděláváním, získáváním zkušeností a znalostí</w:t>
      </w:r>
    </w:p>
    <w:p w:rsidR="0050472F" w:rsidRPr="00CD3170" w:rsidRDefault="0015524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72F" w:rsidRPr="00CD3170">
        <w:rPr>
          <w:sz w:val="24"/>
          <w:szCs w:val="24"/>
        </w:rPr>
        <w:t>Druhý věk je produktivní s etapou dospělosti</w:t>
      </w:r>
      <w:r w:rsidR="004223EA" w:rsidRPr="00CD3170">
        <w:rPr>
          <w:sz w:val="24"/>
          <w:szCs w:val="24"/>
        </w:rPr>
        <w:t>, biolo</w:t>
      </w:r>
      <w:r w:rsidR="00067103">
        <w:rPr>
          <w:sz w:val="24"/>
          <w:szCs w:val="24"/>
        </w:rPr>
        <w:t xml:space="preserve">gické, sociální a zaměstnanecké </w:t>
      </w:r>
      <w:r w:rsidR="004223EA" w:rsidRPr="00CD3170">
        <w:rPr>
          <w:sz w:val="24"/>
          <w:szCs w:val="24"/>
        </w:rPr>
        <w:t>produktivity</w:t>
      </w:r>
      <w:r w:rsidR="00633CF2" w:rsidRPr="00CD3170">
        <w:rPr>
          <w:sz w:val="24"/>
          <w:szCs w:val="24"/>
        </w:rPr>
        <w:t>.</w:t>
      </w:r>
    </w:p>
    <w:p w:rsidR="00610515" w:rsidRPr="00CD3170" w:rsidRDefault="0015524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3CF2" w:rsidRPr="00CD3170">
        <w:rPr>
          <w:sz w:val="24"/>
          <w:szCs w:val="24"/>
        </w:rPr>
        <w:t>Třetí věk je postproduktivní, který definuje stáří nejen jako pokles zdatnosti</w:t>
      </w:r>
      <w:r w:rsidR="008A06EC" w:rsidRPr="00CD3170">
        <w:rPr>
          <w:sz w:val="24"/>
          <w:szCs w:val="24"/>
        </w:rPr>
        <w:t>, ale především fáze za ze</w:t>
      </w:r>
      <w:r w:rsidR="00292377" w:rsidRPr="00CD3170">
        <w:rPr>
          <w:sz w:val="24"/>
          <w:szCs w:val="24"/>
        </w:rPr>
        <w:t>nitem a bez tvořiv</w:t>
      </w:r>
      <w:r w:rsidR="008A06EC" w:rsidRPr="00CD3170">
        <w:rPr>
          <w:sz w:val="24"/>
          <w:szCs w:val="24"/>
        </w:rPr>
        <w:t xml:space="preserve">é přínosnosti. </w:t>
      </w:r>
      <w:r w:rsidR="00077C57" w:rsidRPr="00CD3170">
        <w:rPr>
          <w:sz w:val="24"/>
          <w:szCs w:val="24"/>
        </w:rPr>
        <w:t>Tento přístup k třetímu věku však příliš zdůrazňuje pracovní,</w:t>
      </w:r>
      <w:r w:rsidR="00292377" w:rsidRPr="00CD3170">
        <w:rPr>
          <w:sz w:val="24"/>
          <w:szCs w:val="24"/>
        </w:rPr>
        <w:t xml:space="preserve"> </w:t>
      </w:r>
      <w:r w:rsidR="00077C57" w:rsidRPr="00CD3170">
        <w:rPr>
          <w:sz w:val="24"/>
          <w:szCs w:val="24"/>
        </w:rPr>
        <w:t>kolektivně produkční</w:t>
      </w:r>
      <w:r w:rsidR="0073258A" w:rsidRPr="00CD3170">
        <w:rPr>
          <w:sz w:val="24"/>
          <w:szCs w:val="24"/>
        </w:rPr>
        <w:t xml:space="preserve"> roli</w:t>
      </w:r>
      <w:r w:rsidR="00292377" w:rsidRPr="00CD3170">
        <w:rPr>
          <w:sz w:val="24"/>
          <w:szCs w:val="24"/>
        </w:rPr>
        <w:t xml:space="preserve"> </w:t>
      </w:r>
      <w:r w:rsidR="0073258A" w:rsidRPr="00CD3170">
        <w:rPr>
          <w:sz w:val="24"/>
          <w:szCs w:val="24"/>
        </w:rPr>
        <w:t>jedince a potlačuje hledisko osobnostního rozvoje.</w:t>
      </w:r>
      <w:r w:rsidR="00610515" w:rsidRPr="00CD3170">
        <w:rPr>
          <w:sz w:val="24"/>
          <w:szCs w:val="24"/>
        </w:rPr>
        <w:t xml:space="preserve"> Na základě tohoto dělení vznikl také</w:t>
      </w:r>
      <w:r w:rsidR="00067103">
        <w:rPr>
          <w:sz w:val="24"/>
          <w:szCs w:val="24"/>
        </w:rPr>
        <w:t xml:space="preserve"> název univerzity „třetího věku</w:t>
      </w:r>
      <w:r w:rsidR="00610515" w:rsidRPr="00CD3170">
        <w:rPr>
          <w:sz w:val="24"/>
          <w:szCs w:val="24"/>
        </w:rPr>
        <w:t>“</w:t>
      </w:r>
      <w:r w:rsidR="00067103">
        <w:rPr>
          <w:sz w:val="24"/>
          <w:szCs w:val="24"/>
        </w:rPr>
        <w:t>.</w:t>
      </w:r>
    </w:p>
    <w:p w:rsidR="00BA2C67" w:rsidRPr="00CD3170" w:rsidRDefault="0015524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0515" w:rsidRPr="00CD3170">
        <w:rPr>
          <w:sz w:val="24"/>
          <w:szCs w:val="24"/>
        </w:rPr>
        <w:t>Čtvrtý věk bývá definován pro označení fáze závislosti, nesoběstačnosti.</w:t>
      </w:r>
      <w:r w:rsidR="00BA2C67" w:rsidRPr="00CD3170">
        <w:rPr>
          <w:sz w:val="24"/>
          <w:szCs w:val="24"/>
        </w:rPr>
        <w:t xml:space="preserve"> Toto označení je však v rozporu s koncepcí úspěšného stárnutí.</w:t>
      </w:r>
    </w:p>
    <w:p w:rsidR="00613798" w:rsidRPr="00CD3170" w:rsidRDefault="00BA2C6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Je třeba se zmínit o funkčním věku, který je dán souhrnem charakteristik</w:t>
      </w:r>
      <w:r w:rsidR="00292377" w:rsidRPr="00CD3170">
        <w:rPr>
          <w:sz w:val="24"/>
          <w:szCs w:val="24"/>
        </w:rPr>
        <w:t xml:space="preserve"> bi</w:t>
      </w:r>
      <w:r w:rsidRPr="00CD3170">
        <w:rPr>
          <w:sz w:val="24"/>
          <w:szCs w:val="24"/>
        </w:rPr>
        <w:t>ologických, psychologických</w:t>
      </w:r>
      <w:r w:rsidR="002427BA" w:rsidRPr="00CD3170">
        <w:rPr>
          <w:sz w:val="24"/>
          <w:szCs w:val="24"/>
        </w:rPr>
        <w:t xml:space="preserve"> a sociálních a vyjadřuje v podstatě míru soběstačnosti, s</w:t>
      </w:r>
      <w:r w:rsidR="0010598B" w:rsidRPr="00CD3170">
        <w:rPr>
          <w:sz w:val="24"/>
          <w:szCs w:val="24"/>
        </w:rPr>
        <w:t>o</w:t>
      </w:r>
      <w:r w:rsidR="00E310F0">
        <w:rPr>
          <w:sz w:val="24"/>
          <w:szCs w:val="24"/>
        </w:rPr>
        <w:t>ciální a psychické zdatnosti.</w:t>
      </w:r>
      <w:r w:rsidR="00067103">
        <w:rPr>
          <w:sz w:val="24"/>
          <w:szCs w:val="24"/>
        </w:rPr>
        <w:t xml:space="preserve"> </w:t>
      </w:r>
      <w:r w:rsidR="00E310F0">
        <w:rPr>
          <w:sz w:val="24"/>
          <w:szCs w:val="24"/>
        </w:rPr>
        <w:t>(</w:t>
      </w:r>
      <w:r w:rsidR="0010598B" w:rsidRPr="00CD3170">
        <w:rPr>
          <w:sz w:val="24"/>
          <w:szCs w:val="24"/>
        </w:rPr>
        <w:t>Benešová, 2014</w:t>
      </w:r>
      <w:r w:rsidR="00983CCF" w:rsidRPr="00CD3170">
        <w:rPr>
          <w:sz w:val="24"/>
          <w:szCs w:val="24"/>
        </w:rPr>
        <w:t>, s. 22</w:t>
      </w:r>
      <w:r w:rsidR="0010598B" w:rsidRPr="00CD3170">
        <w:rPr>
          <w:sz w:val="24"/>
          <w:szCs w:val="24"/>
        </w:rPr>
        <w:t xml:space="preserve">). </w:t>
      </w:r>
    </w:p>
    <w:p w:rsidR="00633CF2" w:rsidRPr="00CD3170" w:rsidRDefault="00633CF2" w:rsidP="00F55672">
      <w:pPr>
        <w:spacing w:after="0" w:line="360" w:lineRule="auto"/>
        <w:jc w:val="both"/>
        <w:rPr>
          <w:sz w:val="24"/>
          <w:szCs w:val="24"/>
        </w:rPr>
      </w:pPr>
    </w:p>
    <w:p w:rsidR="005D22FB" w:rsidRPr="000338F2" w:rsidRDefault="00F22B75" w:rsidP="000338F2">
      <w:pPr>
        <w:pStyle w:val="Nadpis3"/>
      </w:pPr>
      <w:bookmarkStart w:id="87" w:name="_Toc437123258"/>
      <w:r w:rsidRPr="000338F2">
        <w:rPr>
          <w:rStyle w:val="Nadpis2Char"/>
          <w:rFonts w:asciiTheme="minorHAnsi" w:eastAsiaTheme="minorEastAsia" w:hAnsiTheme="minorHAnsi" w:cstheme="minorBidi"/>
          <w:b/>
          <w:bCs/>
          <w:sz w:val="24"/>
          <w:szCs w:val="24"/>
        </w:rPr>
        <w:t>Teorie stárnutí v kontextu edukace seniorů</w:t>
      </w:r>
      <w:bookmarkEnd w:id="87"/>
    </w:p>
    <w:p w:rsidR="004D7F2F" w:rsidRDefault="004D7F2F" w:rsidP="00F55672">
      <w:pPr>
        <w:spacing w:after="0" w:line="360" w:lineRule="auto"/>
        <w:jc w:val="both"/>
        <w:rPr>
          <w:sz w:val="24"/>
          <w:szCs w:val="24"/>
        </w:rPr>
      </w:pPr>
    </w:p>
    <w:p w:rsidR="00913E6A" w:rsidRDefault="00913E6A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 xml:space="preserve">proces </w:t>
      </w:r>
      <w:r w:rsidR="00E37B10">
        <w:rPr>
          <w:sz w:val="24"/>
          <w:szCs w:val="24"/>
        </w:rPr>
        <w:t xml:space="preserve"> </w:t>
      </w:r>
      <w:r w:rsidR="00910BB5">
        <w:rPr>
          <w:sz w:val="24"/>
          <w:szCs w:val="24"/>
        </w:rPr>
        <w:t>s</w:t>
      </w:r>
      <w:r>
        <w:rPr>
          <w:sz w:val="24"/>
          <w:szCs w:val="24"/>
        </w:rPr>
        <w:t>tárnutí</w:t>
      </w:r>
      <w:proofErr w:type="gramEnd"/>
      <w:r>
        <w:rPr>
          <w:sz w:val="24"/>
          <w:szCs w:val="24"/>
        </w:rPr>
        <w:t xml:space="preserve">  existují různé teorie, které tento proces</w:t>
      </w:r>
      <w:r w:rsidR="00CD0464">
        <w:rPr>
          <w:sz w:val="24"/>
          <w:szCs w:val="24"/>
        </w:rPr>
        <w:t xml:space="preserve"> vysvětlují jednak z hlediska náhodnosti celého procesu nebo jako proces geneticky předurčený. </w:t>
      </w:r>
    </w:p>
    <w:p w:rsidR="001002F5" w:rsidRPr="00CD3170" w:rsidRDefault="001002F5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Teorie o procesu</w:t>
      </w:r>
      <w:r w:rsidR="001730F3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stárnutí </w:t>
      </w:r>
      <w:r w:rsidR="00C06BE0">
        <w:rPr>
          <w:sz w:val="24"/>
          <w:szCs w:val="24"/>
        </w:rPr>
        <w:t>můžeme tedy rozdělit dle</w:t>
      </w:r>
      <w:r w:rsidR="00667AE0">
        <w:rPr>
          <w:sz w:val="24"/>
          <w:szCs w:val="24"/>
        </w:rPr>
        <w:t xml:space="preserve"> </w:t>
      </w:r>
      <w:r w:rsidR="00063F80">
        <w:rPr>
          <w:sz w:val="24"/>
          <w:szCs w:val="24"/>
        </w:rPr>
        <w:t>Čevely (</w:t>
      </w:r>
      <w:r w:rsidR="00910BB5">
        <w:rPr>
          <w:sz w:val="24"/>
          <w:szCs w:val="24"/>
        </w:rPr>
        <w:t xml:space="preserve">2012) </w:t>
      </w:r>
      <w:proofErr w:type="gramStart"/>
      <w:r w:rsidR="00910BB5">
        <w:rPr>
          <w:sz w:val="24"/>
          <w:szCs w:val="24"/>
        </w:rPr>
        <w:t>na :</w:t>
      </w:r>
      <w:proofErr w:type="gramEnd"/>
    </w:p>
    <w:p w:rsidR="00FF3105" w:rsidRPr="00CD3170" w:rsidRDefault="0027154C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3105" w:rsidRPr="00CD3170">
        <w:rPr>
          <w:sz w:val="24"/>
          <w:szCs w:val="24"/>
        </w:rPr>
        <w:t>teorie stochastické</w:t>
      </w:r>
      <w:r w:rsidR="008A51C8" w:rsidRPr="00CD3170">
        <w:rPr>
          <w:sz w:val="24"/>
          <w:szCs w:val="24"/>
        </w:rPr>
        <w:t>, které předpokládají, že události a děje spojené s procesem stárnutí jsou převážně náhodné</w:t>
      </w:r>
      <w:r w:rsidR="00DE0B76" w:rsidRPr="00CD3170">
        <w:rPr>
          <w:sz w:val="24"/>
          <w:szCs w:val="24"/>
        </w:rPr>
        <w:t>. S věkem přibývá poruch, chyb a opotřebování organismu</w:t>
      </w:r>
      <w:r w:rsidR="00943153">
        <w:rPr>
          <w:sz w:val="24"/>
          <w:szCs w:val="24"/>
        </w:rPr>
        <w:t>. (</w:t>
      </w:r>
      <w:r w:rsidR="00DE0B76" w:rsidRPr="00CD3170">
        <w:rPr>
          <w:sz w:val="24"/>
          <w:szCs w:val="24"/>
        </w:rPr>
        <w:t>Smrt je nešťastnou náhodou</w:t>
      </w:r>
      <w:r w:rsidR="00EE4E96" w:rsidRPr="00CD3170">
        <w:rPr>
          <w:sz w:val="24"/>
          <w:szCs w:val="24"/>
        </w:rPr>
        <w:t>, smrt stářím neexistuje)</w:t>
      </w:r>
    </w:p>
    <w:p w:rsidR="00EE4E96" w:rsidRPr="00CD3170" w:rsidRDefault="00943153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4E96" w:rsidRPr="00CD3170">
        <w:rPr>
          <w:sz w:val="24"/>
          <w:szCs w:val="24"/>
        </w:rPr>
        <w:t xml:space="preserve">teorie </w:t>
      </w:r>
      <w:proofErr w:type="spellStart"/>
      <w:r w:rsidR="00EE4E96" w:rsidRPr="00CD3170">
        <w:rPr>
          <w:sz w:val="24"/>
          <w:szCs w:val="24"/>
        </w:rPr>
        <w:t>nestochastické</w:t>
      </w:r>
      <w:proofErr w:type="spellEnd"/>
      <w:r w:rsidR="00EE4E96" w:rsidRPr="00CD3170">
        <w:rPr>
          <w:sz w:val="24"/>
          <w:szCs w:val="24"/>
        </w:rPr>
        <w:t>, které předpokládají, že stárnutí je především geneticky předurčeno a naprogramováno.</w:t>
      </w:r>
      <w:r>
        <w:rPr>
          <w:sz w:val="24"/>
          <w:szCs w:val="24"/>
        </w:rPr>
        <w:t xml:space="preserve"> </w:t>
      </w:r>
      <w:r w:rsidR="00EE4E96" w:rsidRPr="00CD3170">
        <w:rPr>
          <w:sz w:val="24"/>
          <w:szCs w:val="24"/>
        </w:rPr>
        <w:t xml:space="preserve">(Smrt stářím existuje, je geneticky determinována). </w:t>
      </w:r>
    </w:p>
    <w:p w:rsidR="00AF4DC0" w:rsidRPr="00CD3170" w:rsidRDefault="00AF4DC0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Mezi stochastické teorie</w:t>
      </w:r>
      <w:r w:rsidR="00562680" w:rsidRPr="00CD3170">
        <w:rPr>
          <w:sz w:val="24"/>
          <w:szCs w:val="24"/>
        </w:rPr>
        <w:t xml:space="preserve"> </w:t>
      </w:r>
      <w:proofErr w:type="gramStart"/>
      <w:r w:rsidRPr="00CD3170">
        <w:rPr>
          <w:sz w:val="24"/>
          <w:szCs w:val="24"/>
        </w:rPr>
        <w:t xml:space="preserve">stárnutí </w:t>
      </w:r>
      <w:r w:rsidR="008800C5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patří</w:t>
      </w:r>
      <w:proofErr w:type="gramEnd"/>
      <w:r w:rsidRPr="00CD3170">
        <w:rPr>
          <w:sz w:val="24"/>
          <w:szCs w:val="24"/>
        </w:rPr>
        <w:t xml:space="preserve"> </w:t>
      </w:r>
      <w:r w:rsidR="00562680" w:rsidRPr="00CD3170">
        <w:rPr>
          <w:sz w:val="24"/>
          <w:szCs w:val="24"/>
        </w:rPr>
        <w:t>např.</w:t>
      </w:r>
      <w:r w:rsidRPr="00CD3170">
        <w:rPr>
          <w:sz w:val="24"/>
          <w:szCs w:val="24"/>
        </w:rPr>
        <w:t xml:space="preserve"> teorie omylů a katastrof</w:t>
      </w:r>
      <w:r w:rsidR="00943153">
        <w:rPr>
          <w:sz w:val="24"/>
          <w:szCs w:val="24"/>
        </w:rPr>
        <w:t xml:space="preserve"> (</w:t>
      </w:r>
      <w:r w:rsidR="007A4AAC" w:rsidRPr="00CD3170">
        <w:rPr>
          <w:sz w:val="24"/>
          <w:szCs w:val="24"/>
        </w:rPr>
        <w:t>dochází k hromadění chyb v syntéze</w:t>
      </w:r>
      <w:r w:rsidR="00943153">
        <w:rPr>
          <w:sz w:val="24"/>
          <w:szCs w:val="24"/>
        </w:rPr>
        <w:t xml:space="preserve"> proteinů), teorie překřížení (</w:t>
      </w:r>
      <w:r w:rsidR="007A4AAC" w:rsidRPr="00CD3170">
        <w:rPr>
          <w:sz w:val="24"/>
          <w:szCs w:val="24"/>
        </w:rPr>
        <w:t>v organismu dochází k překřižování proteinů</w:t>
      </w:r>
      <w:r w:rsidR="00CF3870" w:rsidRPr="00CD3170">
        <w:rPr>
          <w:sz w:val="24"/>
          <w:szCs w:val="24"/>
        </w:rPr>
        <w:t xml:space="preserve">, což </w:t>
      </w:r>
      <w:r w:rsidR="00CF3870" w:rsidRPr="00CD3170">
        <w:rPr>
          <w:sz w:val="24"/>
          <w:szCs w:val="24"/>
        </w:rPr>
        <w:lastRenderedPageBreak/>
        <w:t>se děje i u DNA), teorie opotřeb</w:t>
      </w:r>
      <w:r w:rsidR="00943153">
        <w:rPr>
          <w:sz w:val="24"/>
          <w:szCs w:val="24"/>
        </w:rPr>
        <w:t>ení (</w:t>
      </w:r>
      <w:r w:rsidR="00CF3870" w:rsidRPr="00CD3170">
        <w:rPr>
          <w:sz w:val="24"/>
          <w:szCs w:val="24"/>
        </w:rPr>
        <w:t>dochází k poškozování životně nenahraditelných částí organismu), teorie</w:t>
      </w:r>
      <w:r w:rsidR="00943153">
        <w:rPr>
          <w:sz w:val="24"/>
          <w:szCs w:val="24"/>
        </w:rPr>
        <w:t xml:space="preserve"> volných radikálů (</w:t>
      </w:r>
      <w:r w:rsidR="00F9005B" w:rsidRPr="00CD3170">
        <w:rPr>
          <w:sz w:val="24"/>
          <w:szCs w:val="24"/>
        </w:rPr>
        <w:t xml:space="preserve">dochází k poruše </w:t>
      </w:r>
      <w:r w:rsidR="000E13D5" w:rsidRPr="00CD3170">
        <w:rPr>
          <w:sz w:val="24"/>
          <w:szCs w:val="24"/>
        </w:rPr>
        <w:t>produkce buněčné energie a</w:t>
      </w:r>
      <w:r w:rsidR="00F9005B" w:rsidRPr="00CD3170">
        <w:rPr>
          <w:sz w:val="24"/>
          <w:szCs w:val="24"/>
        </w:rPr>
        <w:t xml:space="preserve"> k</w:t>
      </w:r>
      <w:r w:rsidR="00562680" w:rsidRPr="00CD3170">
        <w:rPr>
          <w:sz w:val="24"/>
          <w:szCs w:val="24"/>
        </w:rPr>
        <w:t> </w:t>
      </w:r>
      <w:r w:rsidR="00F9005B" w:rsidRPr="00CD3170">
        <w:rPr>
          <w:sz w:val="24"/>
          <w:szCs w:val="24"/>
        </w:rPr>
        <w:t>hromadění</w:t>
      </w:r>
      <w:r w:rsidR="00562680" w:rsidRPr="00CD3170">
        <w:rPr>
          <w:sz w:val="24"/>
          <w:szCs w:val="24"/>
        </w:rPr>
        <w:t xml:space="preserve"> </w:t>
      </w:r>
      <w:r w:rsidR="00F9005B" w:rsidRPr="00CD3170">
        <w:rPr>
          <w:sz w:val="24"/>
          <w:szCs w:val="24"/>
        </w:rPr>
        <w:t xml:space="preserve"> </w:t>
      </w:r>
      <w:proofErr w:type="spellStart"/>
      <w:r w:rsidR="00F9005B" w:rsidRPr="00CD3170">
        <w:rPr>
          <w:sz w:val="24"/>
          <w:szCs w:val="24"/>
        </w:rPr>
        <w:t>lipofuscinu</w:t>
      </w:r>
      <w:proofErr w:type="spellEnd"/>
      <w:r w:rsidR="00943153">
        <w:rPr>
          <w:sz w:val="24"/>
          <w:szCs w:val="24"/>
        </w:rPr>
        <w:t>), teorie mutační (</w:t>
      </w:r>
      <w:r w:rsidR="000E13D5" w:rsidRPr="00CD3170">
        <w:rPr>
          <w:sz w:val="24"/>
          <w:szCs w:val="24"/>
        </w:rPr>
        <w:t xml:space="preserve">založena na mutaci DNA, což vede k postupnému zániku buněk). </w:t>
      </w:r>
    </w:p>
    <w:p w:rsidR="000E13D5" w:rsidRPr="00CD3170" w:rsidRDefault="00C65BE8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Mezi</w:t>
      </w:r>
      <w:r w:rsidR="008800C5" w:rsidRPr="00CD3170">
        <w:rPr>
          <w:sz w:val="24"/>
          <w:szCs w:val="24"/>
        </w:rPr>
        <w:t xml:space="preserve"> </w:t>
      </w:r>
      <w:proofErr w:type="spellStart"/>
      <w:proofErr w:type="gramStart"/>
      <w:r w:rsidRPr="00CD3170">
        <w:rPr>
          <w:sz w:val="24"/>
          <w:szCs w:val="24"/>
        </w:rPr>
        <w:t>nestochastické</w:t>
      </w:r>
      <w:proofErr w:type="spellEnd"/>
      <w:r w:rsidR="00190363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 teorie</w:t>
      </w:r>
      <w:proofErr w:type="gramEnd"/>
      <w:r w:rsidRPr="00CD3170">
        <w:rPr>
          <w:sz w:val="24"/>
          <w:szCs w:val="24"/>
        </w:rPr>
        <w:t xml:space="preserve"> patř</w:t>
      </w:r>
      <w:r w:rsidR="00562680" w:rsidRPr="00CD3170">
        <w:rPr>
          <w:sz w:val="24"/>
          <w:szCs w:val="24"/>
        </w:rPr>
        <w:t xml:space="preserve">í </w:t>
      </w:r>
      <w:r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Pacemekerova</w:t>
      </w:r>
      <w:proofErr w:type="spellEnd"/>
      <w:r w:rsidRPr="00CD3170">
        <w:rPr>
          <w:sz w:val="24"/>
          <w:szCs w:val="24"/>
        </w:rPr>
        <w:t xml:space="preserve"> teorie genetických hodin, </w:t>
      </w:r>
      <w:proofErr w:type="spellStart"/>
      <w:r w:rsidR="009A409F" w:rsidRPr="00CD3170">
        <w:rPr>
          <w:sz w:val="24"/>
          <w:szCs w:val="24"/>
        </w:rPr>
        <w:t>Hayflickova</w:t>
      </w:r>
      <w:proofErr w:type="spellEnd"/>
      <w:r w:rsidR="009A409F" w:rsidRPr="00CD3170">
        <w:rPr>
          <w:sz w:val="24"/>
          <w:szCs w:val="24"/>
        </w:rPr>
        <w:t xml:space="preserve"> teorie limito</w:t>
      </w:r>
      <w:r w:rsidR="00E84A08" w:rsidRPr="00CD3170">
        <w:rPr>
          <w:sz w:val="24"/>
          <w:szCs w:val="24"/>
        </w:rPr>
        <w:t>vaného počtu b</w:t>
      </w:r>
      <w:r w:rsidR="009A409F" w:rsidRPr="00CD3170">
        <w:rPr>
          <w:sz w:val="24"/>
          <w:szCs w:val="24"/>
        </w:rPr>
        <w:t>uněčn</w:t>
      </w:r>
      <w:r w:rsidR="00E84A08" w:rsidRPr="00CD3170">
        <w:rPr>
          <w:sz w:val="24"/>
          <w:szCs w:val="24"/>
        </w:rPr>
        <w:t xml:space="preserve">ých dělení, existence genů dlouhověkosti </w:t>
      </w:r>
      <w:r w:rsidR="00CB6FFF">
        <w:rPr>
          <w:sz w:val="24"/>
          <w:szCs w:val="24"/>
        </w:rPr>
        <w:t xml:space="preserve">či </w:t>
      </w:r>
      <w:r w:rsidR="00E84A08" w:rsidRPr="00CD3170">
        <w:rPr>
          <w:sz w:val="24"/>
          <w:szCs w:val="24"/>
        </w:rPr>
        <w:t>progerie</w:t>
      </w:r>
      <w:r w:rsidR="005113F0" w:rsidRPr="00CD3170">
        <w:rPr>
          <w:sz w:val="24"/>
          <w:szCs w:val="24"/>
        </w:rPr>
        <w:t xml:space="preserve"> a teorie</w:t>
      </w:r>
      <w:r w:rsidR="00CB6FFF">
        <w:rPr>
          <w:sz w:val="24"/>
          <w:szCs w:val="24"/>
        </w:rPr>
        <w:t xml:space="preserve"> hledající smysl potřebnosti (</w:t>
      </w:r>
      <w:r w:rsidR="005113F0" w:rsidRPr="00CD3170">
        <w:rPr>
          <w:sz w:val="24"/>
          <w:szCs w:val="24"/>
        </w:rPr>
        <w:t>evoluční teorie</w:t>
      </w:r>
      <w:r w:rsidR="00C553C7" w:rsidRPr="00CD3170">
        <w:rPr>
          <w:sz w:val="24"/>
          <w:szCs w:val="24"/>
        </w:rPr>
        <w:t>, hledání vztahu mezi délkou stáří vůči délce života a délkou nezbytně</w:t>
      </w:r>
      <w:r w:rsidR="001B23F6" w:rsidRPr="00CD3170">
        <w:rPr>
          <w:sz w:val="24"/>
          <w:szCs w:val="24"/>
        </w:rPr>
        <w:t xml:space="preserve"> nutné doby péče o potomstvo).</w:t>
      </w:r>
    </w:p>
    <w:p w:rsidR="00876954" w:rsidRDefault="00773087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Jedlička</w:t>
      </w:r>
      <w:r w:rsidR="00CB6FFF">
        <w:rPr>
          <w:sz w:val="24"/>
          <w:szCs w:val="24"/>
        </w:rPr>
        <w:t xml:space="preserve"> (</w:t>
      </w:r>
      <w:r w:rsidR="003236AE" w:rsidRPr="00CD3170">
        <w:rPr>
          <w:sz w:val="24"/>
          <w:szCs w:val="24"/>
        </w:rPr>
        <w:t>1991</w:t>
      </w:r>
      <w:r w:rsidR="00230946" w:rsidRPr="00CD3170">
        <w:rPr>
          <w:sz w:val="24"/>
          <w:szCs w:val="24"/>
        </w:rPr>
        <w:t>, s.</w:t>
      </w:r>
      <w:r w:rsidR="009325D0" w:rsidRPr="00CD3170">
        <w:rPr>
          <w:sz w:val="24"/>
          <w:szCs w:val="24"/>
        </w:rPr>
        <w:t xml:space="preserve"> </w:t>
      </w:r>
      <w:r w:rsidR="00CB6FFF">
        <w:rPr>
          <w:sz w:val="24"/>
          <w:szCs w:val="24"/>
        </w:rPr>
        <w:t xml:space="preserve">6 - </w:t>
      </w:r>
      <w:r w:rsidR="00230946" w:rsidRPr="00CD3170">
        <w:rPr>
          <w:sz w:val="24"/>
          <w:szCs w:val="24"/>
        </w:rPr>
        <w:t xml:space="preserve">7 </w:t>
      </w:r>
      <w:r w:rsidR="003236AE" w:rsidRPr="00CD3170">
        <w:rPr>
          <w:sz w:val="24"/>
          <w:szCs w:val="24"/>
        </w:rPr>
        <w:t xml:space="preserve">) </w:t>
      </w:r>
      <w:r>
        <w:rPr>
          <w:sz w:val="24"/>
          <w:szCs w:val="24"/>
        </w:rPr>
        <w:t>k tomu uvádí, že teorie průběhu stárnutí můžeme stručně</w:t>
      </w:r>
      <w:r w:rsidR="003236AE" w:rsidRPr="00CD3170">
        <w:rPr>
          <w:sz w:val="24"/>
          <w:szCs w:val="24"/>
        </w:rPr>
        <w:t xml:space="preserve"> shrnout do poznatku, že s postupujícím věkem</w:t>
      </w:r>
      <w:r w:rsidR="006B46E4" w:rsidRPr="00CD3170">
        <w:rPr>
          <w:sz w:val="24"/>
          <w:szCs w:val="24"/>
        </w:rPr>
        <w:t xml:space="preserve"> dochází, u každého jedince rozdílně, ke změnám, které postihují všechny orgány a tkáně postupným a specifickým způsobem. Některé životní funkce</w:t>
      </w:r>
      <w:r w:rsidR="003A7E77" w:rsidRPr="00CD3170">
        <w:rPr>
          <w:sz w:val="24"/>
          <w:szCs w:val="24"/>
        </w:rPr>
        <w:t xml:space="preserve"> se mění i kvalitativně, zřejmě jako důsledek adap</w:t>
      </w:r>
      <w:r w:rsidR="007578F4">
        <w:rPr>
          <w:sz w:val="24"/>
          <w:szCs w:val="24"/>
        </w:rPr>
        <w:t>tačních mechanismů. Stárnutí je</w:t>
      </w:r>
      <w:r w:rsidR="003A7E77" w:rsidRPr="00CD3170">
        <w:rPr>
          <w:sz w:val="24"/>
          <w:szCs w:val="24"/>
        </w:rPr>
        <w:t xml:space="preserve"> děj involuční, dezintegrovaný</w:t>
      </w:r>
      <w:r w:rsidR="007140F5" w:rsidRPr="00CD3170">
        <w:rPr>
          <w:sz w:val="24"/>
          <w:szCs w:val="24"/>
        </w:rPr>
        <w:t>, asynchronní a disociovaný, který vede ke snížení výkonnosti, poruc</w:t>
      </w:r>
      <w:r w:rsidR="009A409F" w:rsidRPr="00CD3170">
        <w:rPr>
          <w:sz w:val="24"/>
          <w:szCs w:val="24"/>
        </w:rPr>
        <w:t>h</w:t>
      </w:r>
      <w:r w:rsidR="007140F5" w:rsidRPr="00CD3170">
        <w:rPr>
          <w:sz w:val="24"/>
          <w:szCs w:val="24"/>
        </w:rPr>
        <w:t>ám adaptace, snížení odolnosti vůči nemocím</w:t>
      </w:r>
      <w:r w:rsidR="00876954" w:rsidRPr="00CD3170">
        <w:rPr>
          <w:sz w:val="24"/>
          <w:szCs w:val="24"/>
        </w:rPr>
        <w:t xml:space="preserve"> i ke změně reakce n</w:t>
      </w:r>
      <w:r w:rsidR="00EF3887" w:rsidRPr="00CD3170">
        <w:rPr>
          <w:sz w:val="24"/>
          <w:szCs w:val="24"/>
        </w:rPr>
        <w:t>a</w:t>
      </w:r>
      <w:r w:rsidR="009A409F" w:rsidRPr="00CD3170">
        <w:rPr>
          <w:sz w:val="24"/>
          <w:szCs w:val="24"/>
        </w:rPr>
        <w:t xml:space="preserve"> </w:t>
      </w:r>
      <w:r w:rsidR="00876954" w:rsidRPr="00CD3170">
        <w:rPr>
          <w:sz w:val="24"/>
          <w:szCs w:val="24"/>
        </w:rPr>
        <w:t>léky</w:t>
      </w:r>
      <w:r w:rsidR="00163D4D" w:rsidRPr="00CD3170">
        <w:rPr>
          <w:sz w:val="24"/>
          <w:szCs w:val="24"/>
        </w:rPr>
        <w:t>.</w:t>
      </w:r>
      <w:r w:rsidR="009A409F" w:rsidRPr="00CD3170">
        <w:rPr>
          <w:sz w:val="24"/>
          <w:szCs w:val="24"/>
        </w:rPr>
        <w:t xml:space="preserve"> </w:t>
      </w:r>
      <w:r w:rsidR="00876954" w:rsidRPr="00CD3170">
        <w:rPr>
          <w:sz w:val="24"/>
          <w:szCs w:val="24"/>
        </w:rPr>
        <w:t>Morfologické a funkční změny pak narušují i vzhled a chování stárnoucího člověka.</w:t>
      </w:r>
    </w:p>
    <w:p w:rsidR="002A7EAF" w:rsidRDefault="00E660FB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Teorie stárnutí v kontextu  s </w:t>
      </w:r>
      <w:proofErr w:type="gramStart"/>
      <w:r>
        <w:rPr>
          <w:sz w:val="24"/>
          <w:szCs w:val="24"/>
        </w:rPr>
        <w:t xml:space="preserve">edukací </w:t>
      </w:r>
      <w:r w:rsidR="00667AE0">
        <w:rPr>
          <w:sz w:val="24"/>
          <w:szCs w:val="24"/>
        </w:rPr>
        <w:t xml:space="preserve"> </w:t>
      </w:r>
      <w:r w:rsidR="00EE2797">
        <w:rPr>
          <w:sz w:val="24"/>
          <w:szCs w:val="24"/>
        </w:rPr>
        <w:t>seniorů</w:t>
      </w:r>
      <w:proofErr w:type="gramEnd"/>
      <w:r w:rsidR="00F371A1">
        <w:rPr>
          <w:sz w:val="24"/>
          <w:szCs w:val="24"/>
        </w:rPr>
        <w:t>, ja</w:t>
      </w:r>
      <w:r w:rsidR="00EE2797">
        <w:rPr>
          <w:sz w:val="24"/>
          <w:szCs w:val="24"/>
        </w:rPr>
        <w:t>k uvádí Špatenková, Smékalová (</w:t>
      </w:r>
      <w:r w:rsidR="00F371A1">
        <w:rPr>
          <w:sz w:val="24"/>
          <w:szCs w:val="24"/>
        </w:rPr>
        <w:t>2015, s. 39)</w:t>
      </w:r>
      <w:r w:rsidR="00667AE0">
        <w:rPr>
          <w:sz w:val="24"/>
          <w:szCs w:val="24"/>
        </w:rPr>
        <w:t>,</w:t>
      </w:r>
      <w:r w:rsidR="00F371A1">
        <w:rPr>
          <w:sz w:val="24"/>
          <w:szCs w:val="24"/>
        </w:rPr>
        <w:t xml:space="preserve"> jsou převážně citovány</w:t>
      </w:r>
      <w:r w:rsidR="00BA2B45">
        <w:rPr>
          <w:sz w:val="24"/>
          <w:szCs w:val="24"/>
        </w:rPr>
        <w:t xml:space="preserve"> jako teorie aktivit, která předpokládá aktivitu seniorů i ve vysokém v</w:t>
      </w:r>
      <w:r w:rsidR="00914BC5">
        <w:rPr>
          <w:sz w:val="24"/>
          <w:szCs w:val="24"/>
        </w:rPr>
        <w:t>ěku. Ztracené sociální role</w:t>
      </w:r>
      <w:r w:rsidR="00BA2B45">
        <w:rPr>
          <w:sz w:val="24"/>
          <w:szCs w:val="24"/>
        </w:rPr>
        <w:t xml:space="preserve"> by</w:t>
      </w:r>
      <w:r w:rsidR="00914BC5">
        <w:rPr>
          <w:sz w:val="24"/>
          <w:szCs w:val="24"/>
        </w:rPr>
        <w:t xml:space="preserve"> měly</w:t>
      </w:r>
      <w:r w:rsidR="00BA2B45">
        <w:rPr>
          <w:sz w:val="24"/>
          <w:szCs w:val="24"/>
        </w:rPr>
        <w:t xml:space="preserve"> být nahrazeny</w:t>
      </w:r>
      <w:r w:rsidR="00914BC5">
        <w:rPr>
          <w:sz w:val="24"/>
          <w:szCs w:val="24"/>
        </w:rPr>
        <w:t xml:space="preserve"> jinými -</w:t>
      </w:r>
      <w:r w:rsidR="00552B04">
        <w:rPr>
          <w:sz w:val="24"/>
          <w:szCs w:val="24"/>
        </w:rPr>
        <w:t xml:space="preserve"> např. účastí ve vzdělávacích aktivitách. Dále jako teorie odpoutávání</w:t>
      </w:r>
      <w:r w:rsidR="00D27C51">
        <w:rPr>
          <w:sz w:val="24"/>
          <w:szCs w:val="24"/>
        </w:rPr>
        <w:t xml:space="preserve">, </w:t>
      </w:r>
      <w:proofErr w:type="gramStart"/>
      <w:r w:rsidR="004D4DAB">
        <w:rPr>
          <w:sz w:val="24"/>
          <w:szCs w:val="24"/>
        </w:rPr>
        <w:t>což</w:t>
      </w:r>
      <w:r w:rsidR="00667AE0">
        <w:rPr>
          <w:sz w:val="24"/>
          <w:szCs w:val="24"/>
        </w:rPr>
        <w:t xml:space="preserve"> </w:t>
      </w:r>
      <w:r w:rsidR="00EE2797">
        <w:rPr>
          <w:sz w:val="24"/>
          <w:szCs w:val="24"/>
        </w:rPr>
        <w:t xml:space="preserve"> zn.</w:t>
      </w:r>
      <w:proofErr w:type="gramEnd"/>
      <w:r w:rsidR="004D4DAB">
        <w:rPr>
          <w:sz w:val="24"/>
          <w:szCs w:val="24"/>
        </w:rPr>
        <w:t>, že</w:t>
      </w:r>
      <w:r w:rsidR="00667AE0">
        <w:rPr>
          <w:sz w:val="24"/>
          <w:szCs w:val="24"/>
        </w:rPr>
        <w:t xml:space="preserve"> </w:t>
      </w:r>
      <w:r w:rsidR="004D4DAB">
        <w:rPr>
          <w:sz w:val="24"/>
          <w:szCs w:val="24"/>
        </w:rPr>
        <w:t xml:space="preserve"> stárnoucí lidé se s</w:t>
      </w:r>
      <w:r w:rsidR="00D27C51">
        <w:rPr>
          <w:sz w:val="24"/>
          <w:szCs w:val="24"/>
        </w:rPr>
        <w:t>tahují ze společnosti, kdy důchod je</w:t>
      </w:r>
      <w:r w:rsidR="004D4DAB">
        <w:rPr>
          <w:sz w:val="24"/>
          <w:szCs w:val="24"/>
        </w:rPr>
        <w:t xml:space="preserve"> </w:t>
      </w:r>
      <w:r w:rsidR="00D27C51">
        <w:rPr>
          <w:sz w:val="24"/>
          <w:szCs w:val="24"/>
        </w:rPr>
        <w:t>vnímán jako součást přirozené</w:t>
      </w:r>
      <w:r w:rsidR="004D4DAB">
        <w:rPr>
          <w:sz w:val="24"/>
          <w:szCs w:val="24"/>
        </w:rPr>
        <w:t xml:space="preserve"> redukce  rolí. Teorie kontinuity </w:t>
      </w:r>
      <w:proofErr w:type="gramStart"/>
      <w:r w:rsidR="004D4DAB">
        <w:rPr>
          <w:sz w:val="24"/>
          <w:szCs w:val="24"/>
        </w:rPr>
        <w:t>vychází</w:t>
      </w:r>
      <w:r w:rsidR="00FB58EA">
        <w:rPr>
          <w:sz w:val="24"/>
          <w:szCs w:val="24"/>
        </w:rPr>
        <w:t xml:space="preserve">  z předpokladu</w:t>
      </w:r>
      <w:proofErr w:type="gramEnd"/>
      <w:r w:rsidR="00FB58EA">
        <w:rPr>
          <w:sz w:val="24"/>
          <w:szCs w:val="24"/>
        </w:rPr>
        <w:t>, že lidé v průběhu svého života usilují o stabilitu rolí, tudíž i senioři se pokusí</w:t>
      </w:r>
      <w:r w:rsidR="00C640EC">
        <w:rPr>
          <w:sz w:val="24"/>
          <w:szCs w:val="24"/>
        </w:rPr>
        <w:t xml:space="preserve"> uchovat si kontinuitu svých postojů přesto, že involuční</w:t>
      </w:r>
      <w:r w:rsidR="00EE2797">
        <w:rPr>
          <w:sz w:val="24"/>
          <w:szCs w:val="24"/>
        </w:rPr>
        <w:t xml:space="preserve"> procesy je mohou vystavit různý</w:t>
      </w:r>
      <w:r w:rsidR="00C640EC">
        <w:rPr>
          <w:sz w:val="24"/>
          <w:szCs w:val="24"/>
        </w:rPr>
        <w:t>m změnám</w:t>
      </w:r>
      <w:r w:rsidR="002A7EAF">
        <w:rPr>
          <w:sz w:val="24"/>
          <w:szCs w:val="24"/>
        </w:rPr>
        <w:t xml:space="preserve"> a ztrátám. </w:t>
      </w:r>
    </w:p>
    <w:p w:rsidR="002A7EAF" w:rsidRDefault="002A7EAF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Gerontologové však di</w:t>
      </w:r>
      <w:r w:rsidR="00520462">
        <w:rPr>
          <w:sz w:val="24"/>
          <w:szCs w:val="24"/>
        </w:rPr>
        <w:t xml:space="preserve">skutují o jejich relevantnosti - </w:t>
      </w:r>
      <w:r>
        <w:rPr>
          <w:sz w:val="24"/>
          <w:szCs w:val="24"/>
        </w:rPr>
        <w:t>např. teorie aktivity a odpoutávání jsou</w:t>
      </w:r>
      <w:r w:rsidR="001C5C53">
        <w:rPr>
          <w:sz w:val="24"/>
          <w:szCs w:val="24"/>
        </w:rPr>
        <w:t xml:space="preserve"> příliš zjednodušené, teorie kontinuity tvrdí,</w:t>
      </w:r>
      <w:r w:rsidR="00EB53D8">
        <w:rPr>
          <w:sz w:val="24"/>
          <w:szCs w:val="24"/>
        </w:rPr>
        <w:t xml:space="preserve"> že kontinuita životního stylu </w:t>
      </w:r>
      <w:r w:rsidR="001C5C53">
        <w:rPr>
          <w:sz w:val="24"/>
          <w:szCs w:val="24"/>
        </w:rPr>
        <w:t xml:space="preserve">a stabilita rolí je téměř nemožná za předpokladu nevyhnutelnosti </w:t>
      </w:r>
      <w:r w:rsidR="00C60E92">
        <w:rPr>
          <w:sz w:val="24"/>
          <w:szCs w:val="24"/>
        </w:rPr>
        <w:t>eliminace sociálních rolí ve stáří.</w:t>
      </w:r>
    </w:p>
    <w:p w:rsidR="004700E8" w:rsidRDefault="00C60E92" w:rsidP="004B29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Přesto však tyto teorie</w:t>
      </w:r>
      <w:r w:rsidR="00EB53D8">
        <w:rPr>
          <w:sz w:val="24"/>
          <w:szCs w:val="24"/>
        </w:rPr>
        <w:t xml:space="preserve"> </w:t>
      </w:r>
      <w:r>
        <w:rPr>
          <w:sz w:val="24"/>
          <w:szCs w:val="24"/>
        </w:rPr>
        <w:t>nabízejí jistá teoretická východiska</w:t>
      </w:r>
      <w:r w:rsidR="00EB53D8">
        <w:rPr>
          <w:sz w:val="24"/>
          <w:szCs w:val="24"/>
        </w:rPr>
        <w:t xml:space="preserve"> </w:t>
      </w:r>
      <w:r>
        <w:rPr>
          <w:sz w:val="24"/>
          <w:szCs w:val="24"/>
        </w:rPr>
        <w:t>pro analýzu procesu</w:t>
      </w:r>
      <w:r w:rsidR="00460B67">
        <w:rPr>
          <w:sz w:val="24"/>
          <w:szCs w:val="24"/>
        </w:rPr>
        <w:t xml:space="preserve"> vyrovnávání se se stářím, důchodem a přijetím</w:t>
      </w:r>
      <w:r w:rsidR="00A86801">
        <w:rPr>
          <w:sz w:val="24"/>
          <w:szCs w:val="24"/>
        </w:rPr>
        <w:t xml:space="preserve"> </w:t>
      </w:r>
      <w:r w:rsidR="001D159C">
        <w:rPr>
          <w:sz w:val="24"/>
          <w:szCs w:val="24"/>
        </w:rPr>
        <w:t xml:space="preserve">tzv. </w:t>
      </w:r>
      <w:r w:rsidR="00460B67">
        <w:rPr>
          <w:sz w:val="24"/>
          <w:szCs w:val="24"/>
        </w:rPr>
        <w:t>druhého</w:t>
      </w:r>
      <w:r w:rsidR="00BB72FC">
        <w:rPr>
          <w:sz w:val="24"/>
          <w:szCs w:val="24"/>
        </w:rPr>
        <w:t xml:space="preserve"> </w:t>
      </w:r>
      <w:r w:rsidR="00460B67">
        <w:rPr>
          <w:sz w:val="24"/>
          <w:szCs w:val="24"/>
        </w:rPr>
        <w:t>životního</w:t>
      </w:r>
      <w:r w:rsidR="001B3014">
        <w:rPr>
          <w:sz w:val="24"/>
          <w:szCs w:val="24"/>
        </w:rPr>
        <w:t xml:space="preserve"> programu ve formě účasti na vzdělávacích akcích. </w:t>
      </w:r>
    </w:p>
    <w:p w:rsidR="004B294E" w:rsidRDefault="004B294E" w:rsidP="004B294E">
      <w:pPr>
        <w:spacing w:after="0" w:line="360" w:lineRule="auto"/>
        <w:jc w:val="both"/>
        <w:rPr>
          <w:sz w:val="24"/>
          <w:szCs w:val="24"/>
        </w:rPr>
      </w:pPr>
    </w:p>
    <w:p w:rsidR="004B294E" w:rsidRPr="004B294E" w:rsidRDefault="004B294E" w:rsidP="004B294E">
      <w:pPr>
        <w:spacing w:after="0" w:line="360" w:lineRule="auto"/>
        <w:jc w:val="both"/>
        <w:rPr>
          <w:sz w:val="24"/>
          <w:szCs w:val="24"/>
        </w:rPr>
      </w:pPr>
    </w:p>
    <w:p w:rsidR="00B4146B" w:rsidRPr="000338F2" w:rsidRDefault="00B4146B" w:rsidP="00053A71">
      <w:pPr>
        <w:pStyle w:val="Nadpis3"/>
        <w:numPr>
          <w:ilvl w:val="1"/>
          <w:numId w:val="6"/>
        </w:numPr>
        <w:rPr>
          <w:sz w:val="26"/>
          <w:szCs w:val="26"/>
        </w:rPr>
      </w:pPr>
      <w:bookmarkStart w:id="88" w:name="_Toc437123259"/>
      <w:r w:rsidRPr="000338F2">
        <w:rPr>
          <w:sz w:val="26"/>
          <w:szCs w:val="26"/>
        </w:rPr>
        <w:lastRenderedPageBreak/>
        <w:t>Pojem</w:t>
      </w:r>
      <w:r w:rsidR="00E05346" w:rsidRPr="000338F2">
        <w:rPr>
          <w:sz w:val="26"/>
          <w:szCs w:val="26"/>
        </w:rPr>
        <w:t xml:space="preserve"> </w:t>
      </w:r>
      <w:r w:rsidRPr="000338F2">
        <w:rPr>
          <w:sz w:val="26"/>
          <w:szCs w:val="26"/>
        </w:rPr>
        <w:t>senior</w:t>
      </w:r>
      <w:bookmarkEnd w:id="88"/>
      <w:r w:rsidR="005A2871" w:rsidRPr="000338F2">
        <w:rPr>
          <w:sz w:val="26"/>
          <w:szCs w:val="26"/>
        </w:rPr>
        <w:t xml:space="preserve"> </w:t>
      </w:r>
    </w:p>
    <w:p w:rsidR="00025FBE" w:rsidRDefault="00025FBE" w:rsidP="00F55672">
      <w:pPr>
        <w:spacing w:line="360" w:lineRule="auto"/>
        <w:jc w:val="both"/>
        <w:rPr>
          <w:sz w:val="24"/>
          <w:szCs w:val="24"/>
        </w:rPr>
      </w:pPr>
    </w:p>
    <w:p w:rsidR="00EF7505" w:rsidRDefault="00EF7505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Petřková,</w:t>
      </w:r>
      <w:r w:rsidR="00E05346">
        <w:rPr>
          <w:sz w:val="24"/>
          <w:szCs w:val="24"/>
        </w:rPr>
        <w:t xml:space="preserve"> </w:t>
      </w:r>
      <w:proofErr w:type="spellStart"/>
      <w:r w:rsidR="00E05346">
        <w:rPr>
          <w:sz w:val="24"/>
          <w:szCs w:val="24"/>
        </w:rPr>
        <w:t>Čornaničová</w:t>
      </w:r>
      <w:proofErr w:type="spellEnd"/>
      <w:r w:rsidR="00E05346">
        <w:rPr>
          <w:sz w:val="24"/>
          <w:szCs w:val="24"/>
        </w:rPr>
        <w:t xml:space="preserve"> (</w:t>
      </w:r>
      <w:r w:rsidRPr="00CD3170">
        <w:rPr>
          <w:sz w:val="24"/>
          <w:szCs w:val="24"/>
        </w:rPr>
        <w:t>2004</w:t>
      </w:r>
      <w:r w:rsidR="00E05346">
        <w:rPr>
          <w:sz w:val="24"/>
          <w:szCs w:val="24"/>
        </w:rPr>
        <w:t>, s. 27</w:t>
      </w:r>
      <w:r w:rsidRPr="00CD3170">
        <w:rPr>
          <w:sz w:val="24"/>
          <w:szCs w:val="24"/>
        </w:rPr>
        <w:t>) uvádí</w:t>
      </w:r>
      <w:r w:rsidR="00163D4D" w:rsidRPr="00CD3170">
        <w:rPr>
          <w:sz w:val="24"/>
          <w:szCs w:val="24"/>
        </w:rPr>
        <w:t>:</w:t>
      </w:r>
      <w:r w:rsidR="00822245" w:rsidRPr="00CD3170">
        <w:rPr>
          <w:sz w:val="24"/>
          <w:szCs w:val="24"/>
        </w:rPr>
        <w:t xml:space="preserve"> „P</w:t>
      </w:r>
      <w:r w:rsidR="00607920" w:rsidRPr="00CD3170">
        <w:rPr>
          <w:sz w:val="24"/>
          <w:szCs w:val="24"/>
        </w:rPr>
        <w:t>ro označení člověka žijícího v období stáří nacházíme v odborné literatuře</w:t>
      </w:r>
      <w:r w:rsidR="0036525A" w:rsidRPr="00CD3170">
        <w:rPr>
          <w:sz w:val="24"/>
          <w:szCs w:val="24"/>
        </w:rPr>
        <w:t xml:space="preserve"> různé poj</w:t>
      </w:r>
      <w:r w:rsidR="002E3192" w:rsidRPr="00CD3170">
        <w:rPr>
          <w:sz w:val="24"/>
          <w:szCs w:val="24"/>
        </w:rPr>
        <w:t xml:space="preserve">my. Gerontologie pracuje </w:t>
      </w:r>
      <w:r w:rsidR="0036525A" w:rsidRPr="00CD3170">
        <w:rPr>
          <w:sz w:val="24"/>
          <w:szCs w:val="24"/>
        </w:rPr>
        <w:t>nejčastěji s pojmem „geront“</w:t>
      </w:r>
      <w:r w:rsidR="00CB4C22" w:rsidRPr="00CD3170">
        <w:rPr>
          <w:sz w:val="24"/>
          <w:szCs w:val="24"/>
        </w:rPr>
        <w:t>, v psychologické literatuře se používá pojem</w:t>
      </w:r>
      <w:r w:rsidR="002E3192" w:rsidRPr="00CD3170">
        <w:rPr>
          <w:sz w:val="24"/>
          <w:szCs w:val="24"/>
        </w:rPr>
        <w:t xml:space="preserve"> </w:t>
      </w:r>
      <w:r w:rsidR="00CB4C22" w:rsidRPr="00CD3170">
        <w:rPr>
          <w:sz w:val="24"/>
          <w:szCs w:val="24"/>
        </w:rPr>
        <w:t>„</w:t>
      </w:r>
      <w:proofErr w:type="spellStart"/>
      <w:r w:rsidR="00CB4C22" w:rsidRPr="00CD3170">
        <w:rPr>
          <w:sz w:val="24"/>
          <w:szCs w:val="24"/>
        </w:rPr>
        <w:t>senescent</w:t>
      </w:r>
      <w:proofErr w:type="spellEnd"/>
      <w:r w:rsidR="00CB4C22" w:rsidRPr="00CD3170">
        <w:rPr>
          <w:sz w:val="24"/>
          <w:szCs w:val="24"/>
        </w:rPr>
        <w:t>“, jinde se hovoří o „starých“ nebo o „důchodcích“</w:t>
      </w:r>
      <w:r w:rsidR="00762500" w:rsidRPr="00CD3170">
        <w:rPr>
          <w:sz w:val="24"/>
          <w:szCs w:val="24"/>
        </w:rPr>
        <w:t xml:space="preserve">. Zejména označení „starý“ </w:t>
      </w:r>
      <w:r w:rsidR="00D7446A" w:rsidRPr="00CD3170">
        <w:rPr>
          <w:sz w:val="24"/>
          <w:szCs w:val="24"/>
        </w:rPr>
        <w:t xml:space="preserve">však </w:t>
      </w:r>
      <w:r w:rsidR="00762500" w:rsidRPr="00CD3170">
        <w:rPr>
          <w:sz w:val="24"/>
          <w:szCs w:val="24"/>
        </w:rPr>
        <w:t>má negativní citový náboj, jeho nevhodnost kritizovaly i</w:t>
      </w:r>
      <w:r w:rsidR="00940177" w:rsidRPr="00CD3170">
        <w:rPr>
          <w:sz w:val="24"/>
          <w:szCs w:val="24"/>
        </w:rPr>
        <w:t xml:space="preserve"> </w:t>
      </w:r>
      <w:r w:rsidR="00762500" w:rsidRPr="00CD3170">
        <w:rPr>
          <w:sz w:val="24"/>
          <w:szCs w:val="24"/>
        </w:rPr>
        <w:t xml:space="preserve">materiály </w:t>
      </w:r>
      <w:r w:rsidR="00E34A40">
        <w:rPr>
          <w:sz w:val="24"/>
          <w:szCs w:val="24"/>
        </w:rPr>
        <w:t xml:space="preserve">OSN </w:t>
      </w:r>
      <w:r w:rsidR="00762500" w:rsidRPr="00CD3170">
        <w:rPr>
          <w:sz w:val="24"/>
          <w:szCs w:val="24"/>
        </w:rPr>
        <w:t>při příležitosti Mezinárodního roku starších lidí</w:t>
      </w:r>
      <w:r w:rsidR="00E34A40">
        <w:rPr>
          <w:sz w:val="24"/>
          <w:szCs w:val="24"/>
        </w:rPr>
        <w:t>.</w:t>
      </w:r>
    </w:p>
    <w:p w:rsidR="00252D7D" w:rsidRPr="00CD3170" w:rsidRDefault="00252D7D" w:rsidP="00F55672">
      <w:pPr>
        <w:spacing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Pojem senior není v naší legislativě ani v odborné literatuře jednoznačně vymezen. Tento pojem je používán jako synonymum</w:t>
      </w:r>
      <w:r w:rsidR="00180072">
        <w:rPr>
          <w:sz w:val="24"/>
          <w:szCs w:val="24"/>
        </w:rPr>
        <w:t xml:space="preserve"> pro označení starého člov</w:t>
      </w:r>
      <w:r w:rsidR="00A86801">
        <w:rPr>
          <w:sz w:val="24"/>
          <w:szCs w:val="24"/>
        </w:rPr>
        <w:t xml:space="preserve">ěka, ale není to </w:t>
      </w:r>
      <w:r w:rsidR="00180072">
        <w:rPr>
          <w:sz w:val="24"/>
          <w:szCs w:val="24"/>
        </w:rPr>
        <w:t>zcela přesné. Není to právní ani statistická kategorie</w:t>
      </w:r>
      <w:r w:rsidR="002F5B99">
        <w:rPr>
          <w:sz w:val="24"/>
          <w:szCs w:val="24"/>
        </w:rPr>
        <w:t>, ale kategorie sociologická.</w:t>
      </w:r>
      <w:r w:rsidR="007B738B">
        <w:rPr>
          <w:sz w:val="24"/>
          <w:szCs w:val="24"/>
        </w:rPr>
        <w:t xml:space="preserve">  Chronologický věk není jednotným kritériem pro zahrnutí do kategorie senior</w:t>
      </w:r>
      <w:r w:rsidR="00782FF3">
        <w:rPr>
          <w:sz w:val="24"/>
          <w:szCs w:val="24"/>
        </w:rPr>
        <w:t xml:space="preserve">. Pojem senior je preferován jako emociálně neutrální a označuje člověka v celém </w:t>
      </w:r>
      <w:r w:rsidR="003863C1">
        <w:rPr>
          <w:sz w:val="24"/>
          <w:szCs w:val="24"/>
        </w:rPr>
        <w:t xml:space="preserve">věkovém období </w:t>
      </w:r>
      <w:proofErr w:type="spellStart"/>
      <w:r w:rsidR="003863C1">
        <w:rPr>
          <w:sz w:val="24"/>
          <w:szCs w:val="24"/>
        </w:rPr>
        <w:t>sénia</w:t>
      </w:r>
      <w:proofErr w:type="spellEnd"/>
      <w:r w:rsidR="003863C1">
        <w:rPr>
          <w:sz w:val="24"/>
          <w:szCs w:val="24"/>
        </w:rPr>
        <w:t>. (s</w:t>
      </w:r>
      <w:r w:rsidR="00754A17">
        <w:rPr>
          <w:sz w:val="24"/>
          <w:szCs w:val="24"/>
        </w:rPr>
        <w:t>rov. Špatenková,</w:t>
      </w:r>
      <w:r w:rsidR="00A86801">
        <w:rPr>
          <w:sz w:val="24"/>
          <w:szCs w:val="24"/>
        </w:rPr>
        <w:t xml:space="preserve"> Smékalová, 2015, s. 47 - </w:t>
      </w:r>
      <w:r w:rsidR="00754A17">
        <w:rPr>
          <w:sz w:val="24"/>
          <w:szCs w:val="24"/>
        </w:rPr>
        <w:t>48).</w:t>
      </w:r>
    </w:p>
    <w:p w:rsidR="00462760" w:rsidRPr="00CD3170" w:rsidRDefault="00BA2B27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Pro jeho kodifikaci</w:t>
      </w:r>
      <w:r w:rsidR="00B235C0" w:rsidRPr="00CD3170">
        <w:rPr>
          <w:sz w:val="24"/>
          <w:szCs w:val="24"/>
        </w:rPr>
        <w:t xml:space="preserve"> </w:t>
      </w:r>
      <w:r w:rsidR="000F3F9B">
        <w:rPr>
          <w:sz w:val="24"/>
          <w:szCs w:val="24"/>
        </w:rPr>
        <w:t xml:space="preserve">tohoto označení </w:t>
      </w:r>
      <w:r w:rsidR="00B235C0" w:rsidRPr="00CD3170">
        <w:rPr>
          <w:sz w:val="24"/>
          <w:szCs w:val="24"/>
        </w:rPr>
        <w:t>přispělo i to, že neexistuje jiné emočně nezatížené obecné označení pro člověka v celém věkovém období stáří, systémově navazuje</w:t>
      </w:r>
      <w:r w:rsidR="00C027AC" w:rsidRPr="00CD3170">
        <w:rPr>
          <w:sz w:val="24"/>
          <w:szCs w:val="24"/>
        </w:rPr>
        <w:t xml:space="preserve"> na pojem</w:t>
      </w:r>
      <w:r w:rsidR="002E3192" w:rsidRPr="00CD3170">
        <w:rPr>
          <w:sz w:val="24"/>
          <w:szCs w:val="24"/>
        </w:rPr>
        <w:t xml:space="preserve"> </w:t>
      </w:r>
      <w:proofErr w:type="spellStart"/>
      <w:r w:rsidR="00C027AC" w:rsidRPr="00CD3170">
        <w:rPr>
          <w:sz w:val="24"/>
          <w:szCs w:val="24"/>
        </w:rPr>
        <w:t>sénium</w:t>
      </w:r>
      <w:proofErr w:type="spellEnd"/>
      <w:r w:rsidR="00C027AC" w:rsidRPr="00CD3170">
        <w:rPr>
          <w:sz w:val="24"/>
          <w:szCs w:val="24"/>
        </w:rPr>
        <w:t xml:space="preserve"> a je přijímán a používán i účastníky vzdělávacích aktivit. </w:t>
      </w:r>
    </w:p>
    <w:p w:rsidR="00BB21D3" w:rsidRPr="00CD3170" w:rsidRDefault="005D471D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Názory </w:t>
      </w:r>
      <w:r w:rsidR="00C027AC" w:rsidRPr="00CD3170">
        <w:rPr>
          <w:sz w:val="24"/>
          <w:szCs w:val="24"/>
        </w:rPr>
        <w:t>na klasifikaci stář</w:t>
      </w:r>
      <w:r w:rsidR="002E3192" w:rsidRPr="00CD3170">
        <w:rPr>
          <w:sz w:val="24"/>
          <w:szCs w:val="24"/>
        </w:rPr>
        <w:t xml:space="preserve">í </w:t>
      </w:r>
      <w:r w:rsidR="00C027AC" w:rsidRPr="00CD3170">
        <w:rPr>
          <w:sz w:val="24"/>
          <w:szCs w:val="24"/>
        </w:rPr>
        <w:t xml:space="preserve">se </w:t>
      </w:r>
      <w:r w:rsidR="002166CB" w:rsidRPr="00CD3170">
        <w:rPr>
          <w:sz w:val="24"/>
          <w:szCs w:val="24"/>
        </w:rPr>
        <w:t xml:space="preserve"> různí, </w:t>
      </w:r>
      <w:r w:rsidR="005938E5">
        <w:rPr>
          <w:sz w:val="24"/>
          <w:szCs w:val="24"/>
        </w:rPr>
        <w:t>jak uvádí Špatenková (</w:t>
      </w:r>
      <w:r w:rsidR="004F0458">
        <w:rPr>
          <w:sz w:val="24"/>
          <w:szCs w:val="24"/>
        </w:rPr>
        <w:t>2013,</w:t>
      </w:r>
      <w:r w:rsidR="005938E5">
        <w:rPr>
          <w:sz w:val="24"/>
          <w:szCs w:val="24"/>
        </w:rPr>
        <w:t xml:space="preserve"> </w:t>
      </w:r>
      <w:r w:rsidR="00711F98">
        <w:rPr>
          <w:sz w:val="24"/>
          <w:szCs w:val="24"/>
        </w:rPr>
        <w:t xml:space="preserve">s. 15), </w:t>
      </w:r>
      <w:r w:rsidR="002166CB" w:rsidRPr="00CD3170">
        <w:rPr>
          <w:sz w:val="24"/>
          <w:szCs w:val="24"/>
        </w:rPr>
        <w:t xml:space="preserve">stáří je možno klasifikovat dle doporučení Světové zdravotnické organizace </w:t>
      </w:r>
      <w:r w:rsidR="00E34A40">
        <w:rPr>
          <w:sz w:val="24"/>
          <w:szCs w:val="24"/>
        </w:rPr>
        <w:t>(</w:t>
      </w:r>
      <w:r w:rsidR="002316DA" w:rsidRPr="00CD3170">
        <w:rPr>
          <w:sz w:val="24"/>
          <w:szCs w:val="24"/>
        </w:rPr>
        <w:t>WHO), které se opírá o patnác</w:t>
      </w:r>
      <w:r w:rsidR="00BB21D3" w:rsidRPr="00CD3170">
        <w:rPr>
          <w:sz w:val="24"/>
          <w:szCs w:val="24"/>
        </w:rPr>
        <w:t>tileté periody lidského života</w:t>
      </w:r>
      <w:r w:rsidR="00546CCC" w:rsidRPr="00CD3170">
        <w:rPr>
          <w:sz w:val="24"/>
          <w:szCs w:val="24"/>
        </w:rPr>
        <w:t>,</w:t>
      </w:r>
      <w:r w:rsidR="00595B56" w:rsidRPr="00CD3170">
        <w:rPr>
          <w:sz w:val="24"/>
          <w:szCs w:val="24"/>
        </w:rPr>
        <w:t xml:space="preserve"> </w:t>
      </w:r>
      <w:proofErr w:type="gramStart"/>
      <w:r w:rsidR="00B3233A" w:rsidRPr="00CD3170">
        <w:rPr>
          <w:sz w:val="24"/>
          <w:szCs w:val="24"/>
        </w:rPr>
        <w:t>např.</w:t>
      </w:r>
      <w:r w:rsidR="00B138DD">
        <w:rPr>
          <w:sz w:val="24"/>
          <w:szCs w:val="24"/>
        </w:rPr>
        <w:t xml:space="preserve"> :</w:t>
      </w:r>
      <w:proofErr w:type="gramEnd"/>
    </w:p>
    <w:p w:rsidR="00BB21D3" w:rsidRPr="00E34A40" w:rsidRDefault="00E34A4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E34A40">
        <w:rPr>
          <w:sz w:val="24"/>
          <w:szCs w:val="24"/>
        </w:rPr>
        <w:t xml:space="preserve">45 - </w:t>
      </w:r>
      <w:r w:rsidR="00BB21D3" w:rsidRPr="00E34A40">
        <w:rPr>
          <w:sz w:val="24"/>
          <w:szCs w:val="24"/>
        </w:rPr>
        <w:t>59 let = střední věk</w:t>
      </w:r>
    </w:p>
    <w:p w:rsidR="00533E10" w:rsidRPr="00E34A40" w:rsidRDefault="00E34A4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60 - </w:t>
      </w:r>
      <w:r w:rsidR="00533E10" w:rsidRPr="00E34A40">
        <w:rPr>
          <w:sz w:val="24"/>
          <w:szCs w:val="24"/>
        </w:rPr>
        <w:t>74 let = vyšší nebo starší věk</w:t>
      </w:r>
    </w:p>
    <w:p w:rsidR="00533E10" w:rsidRPr="00E34A40" w:rsidRDefault="00E34A4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E34A40">
        <w:rPr>
          <w:sz w:val="24"/>
          <w:szCs w:val="24"/>
        </w:rPr>
        <w:t xml:space="preserve">75 - </w:t>
      </w:r>
      <w:r w:rsidR="00533E10" w:rsidRPr="00E34A40">
        <w:rPr>
          <w:sz w:val="24"/>
          <w:szCs w:val="24"/>
        </w:rPr>
        <w:t>89 let = pravé</w:t>
      </w:r>
      <w:r w:rsidR="00B3233A" w:rsidRPr="00E34A40">
        <w:rPr>
          <w:sz w:val="24"/>
          <w:szCs w:val="24"/>
        </w:rPr>
        <w:t xml:space="preserve"> </w:t>
      </w:r>
      <w:r w:rsidR="00533E10" w:rsidRPr="00E34A40">
        <w:rPr>
          <w:sz w:val="24"/>
          <w:szCs w:val="24"/>
        </w:rPr>
        <w:t>stář</w:t>
      </w:r>
      <w:r w:rsidR="00A5330B" w:rsidRPr="00E34A40">
        <w:rPr>
          <w:sz w:val="24"/>
          <w:szCs w:val="24"/>
        </w:rPr>
        <w:t xml:space="preserve">í, </w:t>
      </w:r>
      <w:r w:rsidR="007C6813">
        <w:rPr>
          <w:sz w:val="24"/>
          <w:szCs w:val="24"/>
        </w:rPr>
        <w:t xml:space="preserve"> </w:t>
      </w:r>
      <w:proofErr w:type="spellStart"/>
      <w:r w:rsidR="007C6813">
        <w:rPr>
          <w:sz w:val="24"/>
          <w:szCs w:val="24"/>
        </w:rPr>
        <w:t>sé</w:t>
      </w:r>
      <w:r w:rsidR="00533E10" w:rsidRPr="00E34A40">
        <w:rPr>
          <w:sz w:val="24"/>
          <w:szCs w:val="24"/>
        </w:rPr>
        <w:t>nium</w:t>
      </w:r>
      <w:proofErr w:type="spellEnd"/>
    </w:p>
    <w:p w:rsidR="003B164F" w:rsidRPr="00E34A40" w:rsidRDefault="00533E1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E34A40">
        <w:rPr>
          <w:sz w:val="24"/>
          <w:szCs w:val="24"/>
        </w:rPr>
        <w:t>90 a více let = dlo</w:t>
      </w:r>
      <w:r w:rsidR="003B164F" w:rsidRPr="00E34A40">
        <w:rPr>
          <w:sz w:val="24"/>
          <w:szCs w:val="24"/>
        </w:rPr>
        <w:t>u</w:t>
      </w:r>
      <w:r w:rsidRPr="00E34A40">
        <w:rPr>
          <w:sz w:val="24"/>
          <w:szCs w:val="24"/>
        </w:rPr>
        <w:t>hověkost</w:t>
      </w:r>
    </w:p>
    <w:p w:rsidR="003B164F" w:rsidRPr="00CD3170" w:rsidRDefault="003B164F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Petřková,</w:t>
      </w:r>
      <w:r w:rsidR="00A5330B" w:rsidRPr="00CD3170">
        <w:rPr>
          <w:sz w:val="24"/>
          <w:szCs w:val="24"/>
        </w:rPr>
        <w:t xml:space="preserve"> </w:t>
      </w:r>
      <w:proofErr w:type="spellStart"/>
      <w:r w:rsidR="005D471D">
        <w:rPr>
          <w:sz w:val="24"/>
          <w:szCs w:val="24"/>
        </w:rPr>
        <w:t>Čornaničová</w:t>
      </w:r>
      <w:proofErr w:type="spellEnd"/>
      <w:r w:rsidR="005D471D">
        <w:rPr>
          <w:sz w:val="24"/>
          <w:szCs w:val="24"/>
        </w:rPr>
        <w:t xml:space="preserve"> (</w:t>
      </w:r>
      <w:r w:rsidRPr="00CD3170">
        <w:rPr>
          <w:sz w:val="24"/>
          <w:szCs w:val="24"/>
        </w:rPr>
        <w:t>2004</w:t>
      </w:r>
      <w:r w:rsidR="007063B4" w:rsidRPr="00CD3170">
        <w:rPr>
          <w:sz w:val="24"/>
          <w:szCs w:val="24"/>
        </w:rPr>
        <w:t>,</w:t>
      </w:r>
      <w:r w:rsidR="005D471D">
        <w:rPr>
          <w:sz w:val="24"/>
          <w:szCs w:val="24"/>
        </w:rPr>
        <w:t xml:space="preserve"> </w:t>
      </w:r>
      <w:r w:rsidR="00C63AE5" w:rsidRPr="00CD3170">
        <w:rPr>
          <w:sz w:val="24"/>
          <w:szCs w:val="24"/>
        </w:rPr>
        <w:t>s. 27</w:t>
      </w:r>
      <w:r w:rsidRPr="00CD3170">
        <w:rPr>
          <w:sz w:val="24"/>
          <w:szCs w:val="24"/>
        </w:rPr>
        <w:t xml:space="preserve">) </w:t>
      </w:r>
      <w:r w:rsidR="00711F98">
        <w:rPr>
          <w:sz w:val="24"/>
          <w:szCs w:val="24"/>
        </w:rPr>
        <w:t xml:space="preserve">podává tuto strukturu seniorského věkového </w:t>
      </w:r>
      <w:proofErr w:type="gramStart"/>
      <w:r w:rsidR="00711F98">
        <w:rPr>
          <w:sz w:val="24"/>
          <w:szCs w:val="24"/>
        </w:rPr>
        <w:t>období</w:t>
      </w:r>
      <w:r w:rsidR="00166E36">
        <w:rPr>
          <w:sz w:val="24"/>
          <w:szCs w:val="24"/>
        </w:rPr>
        <w:t xml:space="preserve"> :</w:t>
      </w:r>
      <w:proofErr w:type="gramEnd"/>
      <w:r w:rsidR="00885E95">
        <w:rPr>
          <w:sz w:val="24"/>
          <w:szCs w:val="24"/>
        </w:rPr>
        <w:t xml:space="preserve"> </w:t>
      </w:r>
    </w:p>
    <w:p w:rsidR="00C027AC" w:rsidRPr="00C13005" w:rsidRDefault="00C13005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13005">
        <w:rPr>
          <w:sz w:val="24"/>
          <w:szCs w:val="24"/>
        </w:rPr>
        <w:t xml:space="preserve">60 - </w:t>
      </w:r>
      <w:r w:rsidR="00B70772" w:rsidRPr="00C13005">
        <w:rPr>
          <w:sz w:val="24"/>
          <w:szCs w:val="24"/>
        </w:rPr>
        <w:t>74 let = rané stáří, starší věk, z</w:t>
      </w:r>
      <w:r w:rsidR="00A5330B" w:rsidRPr="00C13005">
        <w:rPr>
          <w:sz w:val="24"/>
          <w:szCs w:val="24"/>
        </w:rPr>
        <w:t> </w:t>
      </w:r>
      <w:r w:rsidR="00B70772" w:rsidRPr="00C13005">
        <w:rPr>
          <w:sz w:val="24"/>
          <w:szCs w:val="24"/>
        </w:rPr>
        <w:t>hledisk</w:t>
      </w:r>
      <w:r w:rsidR="00A5330B" w:rsidRPr="00C13005">
        <w:rPr>
          <w:sz w:val="24"/>
          <w:szCs w:val="24"/>
        </w:rPr>
        <w:t xml:space="preserve">a </w:t>
      </w:r>
      <w:proofErr w:type="spellStart"/>
      <w:r w:rsidR="00B70772" w:rsidRPr="00C13005">
        <w:rPr>
          <w:sz w:val="24"/>
          <w:szCs w:val="24"/>
        </w:rPr>
        <w:t>gerontagogiky</w:t>
      </w:r>
      <w:proofErr w:type="spellEnd"/>
      <w:r w:rsidR="00A5330B" w:rsidRPr="00C13005">
        <w:rPr>
          <w:sz w:val="24"/>
          <w:szCs w:val="24"/>
        </w:rPr>
        <w:t xml:space="preserve"> </w:t>
      </w:r>
      <w:r w:rsidR="00B70772" w:rsidRPr="00C13005">
        <w:rPr>
          <w:sz w:val="24"/>
          <w:szCs w:val="24"/>
        </w:rPr>
        <w:t>mluvíme o mladých seniorech</w:t>
      </w:r>
      <w:r w:rsidR="00BB21D3" w:rsidRPr="00C13005">
        <w:rPr>
          <w:sz w:val="24"/>
          <w:szCs w:val="24"/>
        </w:rPr>
        <w:t xml:space="preserve"> </w:t>
      </w:r>
    </w:p>
    <w:p w:rsidR="00940177" w:rsidRPr="00C13005" w:rsidRDefault="00C13005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75 - </w:t>
      </w:r>
      <w:r w:rsidR="00940177" w:rsidRPr="00C13005">
        <w:rPr>
          <w:sz w:val="24"/>
          <w:szCs w:val="24"/>
        </w:rPr>
        <w:t>89 let = vlastní stáří, v </w:t>
      </w:r>
      <w:r w:rsidR="00A5330B" w:rsidRPr="00C13005">
        <w:rPr>
          <w:sz w:val="24"/>
          <w:szCs w:val="24"/>
        </w:rPr>
        <w:t xml:space="preserve"> </w:t>
      </w:r>
      <w:proofErr w:type="spellStart"/>
      <w:r w:rsidR="00940177" w:rsidRPr="00C13005">
        <w:rPr>
          <w:sz w:val="24"/>
          <w:szCs w:val="24"/>
        </w:rPr>
        <w:t>gerontagogice</w:t>
      </w:r>
      <w:proofErr w:type="spellEnd"/>
      <w:r w:rsidR="00940177" w:rsidRPr="00C13005">
        <w:rPr>
          <w:sz w:val="24"/>
          <w:szCs w:val="24"/>
        </w:rPr>
        <w:t xml:space="preserve"> starý senior</w:t>
      </w:r>
    </w:p>
    <w:p w:rsidR="00940177" w:rsidRPr="00C13005" w:rsidRDefault="00940177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13005">
        <w:rPr>
          <w:sz w:val="24"/>
          <w:szCs w:val="24"/>
        </w:rPr>
        <w:t>90 a více let = dlo</w:t>
      </w:r>
      <w:r w:rsidR="00A5330B" w:rsidRPr="00C13005">
        <w:rPr>
          <w:sz w:val="24"/>
          <w:szCs w:val="24"/>
        </w:rPr>
        <w:t>u</w:t>
      </w:r>
      <w:r w:rsidRPr="00C13005">
        <w:rPr>
          <w:sz w:val="24"/>
          <w:szCs w:val="24"/>
        </w:rPr>
        <w:t>hověkost</w:t>
      </w:r>
      <w:r w:rsidR="00C13005" w:rsidRPr="00C13005">
        <w:rPr>
          <w:sz w:val="24"/>
          <w:szCs w:val="24"/>
        </w:rPr>
        <w:t>, velmi starý senior</w:t>
      </w:r>
    </w:p>
    <w:p w:rsidR="00C73D76" w:rsidRPr="00CD3170" w:rsidRDefault="00C73D76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Pro seniorsk</w:t>
      </w:r>
      <w:r w:rsidR="00A5330B" w:rsidRPr="00CD3170">
        <w:rPr>
          <w:sz w:val="24"/>
          <w:szCs w:val="24"/>
        </w:rPr>
        <w:t>é věkové období se často použív</w:t>
      </w:r>
      <w:r w:rsidRPr="00CD3170">
        <w:rPr>
          <w:sz w:val="24"/>
          <w:szCs w:val="24"/>
        </w:rPr>
        <w:t>á termín „</w:t>
      </w:r>
      <w:r w:rsidR="009E5438" w:rsidRPr="00CD3170">
        <w:rPr>
          <w:sz w:val="24"/>
          <w:szCs w:val="24"/>
        </w:rPr>
        <w:t>postproduktivní věk.“ V novější sociologické literatuře se uvádí termín</w:t>
      </w:r>
      <w:r w:rsidR="00C47567" w:rsidRPr="00CD3170">
        <w:rPr>
          <w:sz w:val="24"/>
          <w:szCs w:val="24"/>
        </w:rPr>
        <w:t xml:space="preserve"> „ekonomicky </w:t>
      </w:r>
      <w:r w:rsidR="009F2C9E" w:rsidRPr="00CD3170">
        <w:rPr>
          <w:sz w:val="24"/>
          <w:szCs w:val="24"/>
        </w:rPr>
        <w:t xml:space="preserve"> </w:t>
      </w:r>
      <w:r w:rsidR="00A5330B" w:rsidRPr="00CD3170">
        <w:rPr>
          <w:sz w:val="24"/>
          <w:szCs w:val="24"/>
        </w:rPr>
        <w:t xml:space="preserve"> </w:t>
      </w:r>
      <w:proofErr w:type="spellStart"/>
      <w:r w:rsidR="00C47567" w:rsidRPr="00CD3170">
        <w:rPr>
          <w:sz w:val="24"/>
          <w:szCs w:val="24"/>
        </w:rPr>
        <w:t>postaktivní</w:t>
      </w:r>
      <w:proofErr w:type="spellEnd"/>
      <w:r w:rsidR="00A5330B" w:rsidRPr="00CD3170">
        <w:rPr>
          <w:sz w:val="24"/>
          <w:szCs w:val="24"/>
        </w:rPr>
        <w:t xml:space="preserve"> </w:t>
      </w:r>
      <w:r w:rsidR="00C47567" w:rsidRPr="00CD3170">
        <w:rPr>
          <w:sz w:val="24"/>
          <w:szCs w:val="24"/>
        </w:rPr>
        <w:t xml:space="preserve"> věk“. Jako společný název pro životní období po 60. roce věku se uvádí „třetí věk“</w:t>
      </w:r>
      <w:r w:rsidR="00E054AC" w:rsidRPr="00CD3170">
        <w:rPr>
          <w:sz w:val="24"/>
          <w:szCs w:val="24"/>
        </w:rPr>
        <w:t xml:space="preserve">, kdy tento termín vychází ze </w:t>
      </w:r>
      <w:r w:rsidR="00E054AC" w:rsidRPr="00CD3170">
        <w:rPr>
          <w:sz w:val="24"/>
          <w:szCs w:val="24"/>
        </w:rPr>
        <w:lastRenderedPageBreak/>
        <w:t xml:space="preserve">zjednodušeného členění lidského života </w:t>
      </w:r>
      <w:r w:rsidR="00F460C3">
        <w:rPr>
          <w:sz w:val="24"/>
          <w:szCs w:val="24"/>
        </w:rPr>
        <w:t xml:space="preserve">na tři základní životní etapy - </w:t>
      </w:r>
      <w:r w:rsidR="00E054AC" w:rsidRPr="00CD3170">
        <w:rPr>
          <w:sz w:val="24"/>
          <w:szCs w:val="24"/>
        </w:rPr>
        <w:t>dětství a mládí, dospělost a stáří.</w:t>
      </w:r>
      <w:r w:rsidR="00024518" w:rsidRPr="00CD3170">
        <w:rPr>
          <w:sz w:val="24"/>
          <w:szCs w:val="24"/>
        </w:rPr>
        <w:t xml:space="preserve"> </w:t>
      </w:r>
    </w:p>
    <w:p w:rsidR="00E54156" w:rsidRPr="00CD3170" w:rsidRDefault="00E62C9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Se seniorskou populací</w:t>
      </w:r>
      <w:r w:rsidR="00883884" w:rsidRPr="00CD3170">
        <w:rPr>
          <w:sz w:val="24"/>
          <w:szCs w:val="24"/>
        </w:rPr>
        <w:t xml:space="preserve"> souvisí řada charakteristických znaků, mezi kte</w:t>
      </w:r>
      <w:r w:rsidR="0055165C" w:rsidRPr="00CD3170">
        <w:rPr>
          <w:sz w:val="24"/>
          <w:szCs w:val="24"/>
        </w:rPr>
        <w:t xml:space="preserve">ré </w:t>
      </w:r>
      <w:r w:rsidR="00883884" w:rsidRPr="00CD3170">
        <w:rPr>
          <w:sz w:val="24"/>
          <w:szCs w:val="24"/>
        </w:rPr>
        <w:t>patří heterogennost, proměnlivost,</w:t>
      </w:r>
      <w:r w:rsidR="0055165C" w:rsidRPr="00CD3170">
        <w:rPr>
          <w:sz w:val="24"/>
          <w:szCs w:val="24"/>
        </w:rPr>
        <w:t xml:space="preserve"> </w:t>
      </w:r>
      <w:r w:rsidR="00883884" w:rsidRPr="00CD3170">
        <w:rPr>
          <w:sz w:val="24"/>
          <w:szCs w:val="24"/>
        </w:rPr>
        <w:t xml:space="preserve">ohroženost, převaha žen, ekonomická limitovanost, změna struktury volného času a nemocnost. </w:t>
      </w:r>
      <w:r w:rsidR="004F7F4E" w:rsidRPr="00CD3170">
        <w:rPr>
          <w:sz w:val="24"/>
          <w:szCs w:val="24"/>
        </w:rPr>
        <w:t xml:space="preserve"> </w:t>
      </w:r>
      <w:r w:rsidR="00F460C3">
        <w:rPr>
          <w:sz w:val="24"/>
          <w:szCs w:val="24"/>
        </w:rPr>
        <w:t xml:space="preserve">Např. </w:t>
      </w:r>
      <w:r w:rsidR="00B3740D" w:rsidRPr="00CD3170">
        <w:rPr>
          <w:sz w:val="24"/>
          <w:szCs w:val="24"/>
        </w:rPr>
        <w:t>heterogennost</w:t>
      </w:r>
      <w:r w:rsidR="0055165C" w:rsidRPr="00CD3170">
        <w:rPr>
          <w:sz w:val="24"/>
          <w:szCs w:val="24"/>
        </w:rPr>
        <w:t xml:space="preserve"> </w:t>
      </w:r>
      <w:r w:rsidR="00B3740D" w:rsidRPr="00CD3170">
        <w:rPr>
          <w:sz w:val="24"/>
          <w:szCs w:val="24"/>
        </w:rPr>
        <w:t>je dána jedinečností schopností a osobních vlastností seniorů, jejich variabilitou</w:t>
      </w:r>
      <w:r w:rsidR="00154899" w:rsidRPr="00CD3170">
        <w:rPr>
          <w:sz w:val="24"/>
          <w:szCs w:val="24"/>
        </w:rPr>
        <w:t xml:space="preserve"> involučních biologických procesů a různou mírou chorobných změn. </w:t>
      </w:r>
      <w:r w:rsidR="00AE6A7F" w:rsidRPr="00CD3170">
        <w:rPr>
          <w:sz w:val="24"/>
          <w:szCs w:val="24"/>
        </w:rPr>
        <w:t>Svůj podíl zde</w:t>
      </w:r>
      <w:r w:rsidR="0055165C" w:rsidRPr="00CD3170">
        <w:rPr>
          <w:sz w:val="24"/>
          <w:szCs w:val="24"/>
        </w:rPr>
        <w:t xml:space="preserve"> </w:t>
      </w:r>
      <w:r w:rsidR="00AE6A7F" w:rsidRPr="00CD3170">
        <w:rPr>
          <w:sz w:val="24"/>
          <w:szCs w:val="24"/>
        </w:rPr>
        <w:t>m</w:t>
      </w:r>
      <w:r w:rsidR="00F460C3">
        <w:rPr>
          <w:sz w:val="24"/>
          <w:szCs w:val="24"/>
        </w:rPr>
        <w:t xml:space="preserve">á i </w:t>
      </w:r>
      <w:r w:rsidR="0055165C" w:rsidRPr="00CD3170">
        <w:rPr>
          <w:sz w:val="24"/>
          <w:szCs w:val="24"/>
        </w:rPr>
        <w:t>sociálně psychologický kon</w:t>
      </w:r>
      <w:r w:rsidR="003B3ECA">
        <w:rPr>
          <w:sz w:val="24"/>
          <w:szCs w:val="24"/>
        </w:rPr>
        <w:t>text -</w:t>
      </w:r>
      <w:r w:rsidR="00AE6A7F" w:rsidRPr="00CD3170">
        <w:rPr>
          <w:sz w:val="24"/>
          <w:szCs w:val="24"/>
        </w:rPr>
        <w:t xml:space="preserve"> jejich životní události, zkušenosti, </w:t>
      </w:r>
      <w:r w:rsidR="00CD1217" w:rsidRPr="00CD3170">
        <w:rPr>
          <w:sz w:val="24"/>
          <w:szCs w:val="24"/>
        </w:rPr>
        <w:t xml:space="preserve">znalosti jednotlivců, způsob života, hodnotový systém, aspirace a sociálně ekonomické zázemí. </w:t>
      </w:r>
    </w:p>
    <w:p w:rsidR="00E54156" w:rsidRPr="00CD3170" w:rsidRDefault="00E54156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Ohroženost a rizika seniorů můž</w:t>
      </w:r>
      <w:r w:rsidR="00505A04">
        <w:rPr>
          <w:sz w:val="24"/>
          <w:szCs w:val="24"/>
        </w:rPr>
        <w:t>eme vnímat v ekonomické chudobě</w:t>
      </w:r>
      <w:r w:rsidRPr="00CD3170">
        <w:rPr>
          <w:sz w:val="24"/>
          <w:szCs w:val="24"/>
        </w:rPr>
        <w:t>, segregaci, v pře</w:t>
      </w:r>
      <w:r w:rsidR="00216AD6" w:rsidRPr="00CD3170">
        <w:rPr>
          <w:sz w:val="24"/>
          <w:szCs w:val="24"/>
        </w:rPr>
        <w:t>d</w:t>
      </w:r>
      <w:r w:rsidRPr="00CD3170">
        <w:rPr>
          <w:sz w:val="24"/>
          <w:szCs w:val="24"/>
        </w:rPr>
        <w:t>sudcích mladšíc</w:t>
      </w:r>
      <w:r w:rsidR="00DA6D50">
        <w:rPr>
          <w:sz w:val="24"/>
          <w:szCs w:val="24"/>
        </w:rPr>
        <w:t xml:space="preserve">h generací, vyšší nemocností a také v ageismu. </w:t>
      </w:r>
      <w:r w:rsidRPr="00CD3170">
        <w:rPr>
          <w:sz w:val="24"/>
          <w:szCs w:val="24"/>
        </w:rPr>
        <w:t xml:space="preserve"> </w:t>
      </w:r>
    </w:p>
    <w:p w:rsidR="00B55920" w:rsidRDefault="00B55920" w:rsidP="00F55672">
      <w:pPr>
        <w:spacing w:after="0" w:line="360" w:lineRule="auto"/>
        <w:jc w:val="both"/>
        <w:rPr>
          <w:b/>
          <w:sz w:val="28"/>
          <w:szCs w:val="28"/>
        </w:rPr>
      </w:pPr>
    </w:p>
    <w:p w:rsidR="00DD3D86" w:rsidRPr="008C47DD" w:rsidRDefault="003B37CD" w:rsidP="000338F2">
      <w:pPr>
        <w:pStyle w:val="Nadpis3"/>
      </w:pPr>
      <w:bookmarkStart w:id="89" w:name="_Toc437123260"/>
      <w:r>
        <w:t>Ageismus</w:t>
      </w:r>
      <w:bookmarkEnd w:id="89"/>
    </w:p>
    <w:p w:rsidR="00505A04" w:rsidRDefault="00505A04" w:rsidP="00F55672">
      <w:pPr>
        <w:spacing w:after="0" w:line="360" w:lineRule="auto"/>
        <w:jc w:val="both"/>
        <w:rPr>
          <w:sz w:val="24"/>
          <w:szCs w:val="24"/>
        </w:rPr>
      </w:pPr>
    </w:p>
    <w:p w:rsidR="004849A9" w:rsidRDefault="002A3770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Negativní postoje ke stáří mohou mít podobu až ageismu. Určující v tomto směru jsou především ekonomické a demografické podmínky</w:t>
      </w:r>
      <w:r w:rsidR="005415A7">
        <w:rPr>
          <w:sz w:val="24"/>
          <w:szCs w:val="24"/>
        </w:rPr>
        <w:t xml:space="preserve"> ve společnosti. Často se vyskytují i postoje ambivalentní,</w:t>
      </w:r>
      <w:r w:rsidR="00505A04">
        <w:rPr>
          <w:sz w:val="24"/>
          <w:szCs w:val="24"/>
        </w:rPr>
        <w:t xml:space="preserve"> </w:t>
      </w:r>
      <w:r w:rsidR="005415A7">
        <w:rPr>
          <w:sz w:val="24"/>
          <w:szCs w:val="24"/>
        </w:rPr>
        <w:t>kdy jsou starší lidí jednak litováni, ale na druhé straně</w:t>
      </w:r>
      <w:r w:rsidR="00484A08">
        <w:rPr>
          <w:sz w:val="24"/>
          <w:szCs w:val="24"/>
        </w:rPr>
        <w:t xml:space="preserve"> nejsou respektováni. Ageismus, jako věková diskriminace</w:t>
      </w:r>
      <w:r w:rsidR="003B3ECA">
        <w:rPr>
          <w:sz w:val="24"/>
          <w:szCs w:val="24"/>
        </w:rPr>
        <w:t>,</w:t>
      </w:r>
      <w:r w:rsidR="00484A08">
        <w:rPr>
          <w:sz w:val="24"/>
          <w:szCs w:val="24"/>
        </w:rPr>
        <w:t xml:space="preserve"> odráží předsudky a stereotypy společnosti s</w:t>
      </w:r>
      <w:r w:rsidR="004849A9">
        <w:rPr>
          <w:sz w:val="24"/>
          <w:szCs w:val="24"/>
        </w:rPr>
        <w:t xml:space="preserve">pojené s věkem. Jedná se např. </w:t>
      </w:r>
      <w:r w:rsidR="00484A08">
        <w:rPr>
          <w:sz w:val="24"/>
          <w:szCs w:val="24"/>
        </w:rPr>
        <w:t>o apriorní vyřazování starších lidí</w:t>
      </w:r>
      <w:r w:rsidR="002D6C67">
        <w:rPr>
          <w:sz w:val="24"/>
          <w:szCs w:val="24"/>
        </w:rPr>
        <w:t xml:space="preserve"> z různých edukačních aktivit, protože nejsou schopni se kompetentně zapojit a efektivně učit</w:t>
      </w:r>
      <w:r w:rsidR="009F616D">
        <w:rPr>
          <w:sz w:val="24"/>
          <w:szCs w:val="24"/>
        </w:rPr>
        <w:t>.</w:t>
      </w:r>
      <w:r w:rsidR="004849A9">
        <w:rPr>
          <w:sz w:val="24"/>
          <w:szCs w:val="24"/>
        </w:rPr>
        <w:t xml:space="preserve"> (s</w:t>
      </w:r>
      <w:r w:rsidR="009F616D">
        <w:rPr>
          <w:sz w:val="24"/>
          <w:szCs w:val="24"/>
        </w:rPr>
        <w:t>rov.</w:t>
      </w:r>
      <w:r w:rsidR="004849A9">
        <w:rPr>
          <w:sz w:val="24"/>
          <w:szCs w:val="24"/>
        </w:rPr>
        <w:t xml:space="preserve"> </w:t>
      </w:r>
      <w:r w:rsidR="009F616D">
        <w:rPr>
          <w:sz w:val="24"/>
          <w:szCs w:val="24"/>
        </w:rPr>
        <w:t>Špate</w:t>
      </w:r>
      <w:r w:rsidR="004849A9">
        <w:rPr>
          <w:sz w:val="24"/>
          <w:szCs w:val="24"/>
        </w:rPr>
        <w:t xml:space="preserve">nková, Smékalová, </w:t>
      </w:r>
      <w:r w:rsidR="00873C9C">
        <w:rPr>
          <w:sz w:val="24"/>
          <w:szCs w:val="24"/>
        </w:rPr>
        <w:t>2015, s. 14).</w:t>
      </w:r>
    </w:p>
    <w:p w:rsidR="009D44CD" w:rsidRPr="00CD3170" w:rsidRDefault="00873C9C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důsledku může být ageismus limitujícím faktorem pro další edukaci seniorů. </w:t>
      </w:r>
      <w:r w:rsidR="00B3492A" w:rsidRPr="00CD3170">
        <w:rPr>
          <w:sz w:val="24"/>
          <w:szCs w:val="24"/>
        </w:rPr>
        <w:t>V současné době je ageismus chápán jako jeden z</w:t>
      </w:r>
      <w:r w:rsidR="000B7279" w:rsidRPr="00CD3170">
        <w:rPr>
          <w:sz w:val="24"/>
          <w:szCs w:val="24"/>
        </w:rPr>
        <w:t> </w:t>
      </w:r>
      <w:r w:rsidR="00B3492A" w:rsidRPr="00CD3170">
        <w:rPr>
          <w:sz w:val="24"/>
          <w:szCs w:val="24"/>
        </w:rPr>
        <w:t>fenoménů</w:t>
      </w:r>
      <w:r w:rsidR="000B7279" w:rsidRPr="00CD3170">
        <w:rPr>
          <w:sz w:val="24"/>
          <w:szCs w:val="24"/>
        </w:rPr>
        <w:t xml:space="preserve"> nejen teoretické sociální </w:t>
      </w:r>
      <w:r w:rsidR="002E0284">
        <w:rPr>
          <w:sz w:val="24"/>
          <w:szCs w:val="24"/>
        </w:rPr>
        <w:t xml:space="preserve">vědy, ale i politické, sociálně - </w:t>
      </w:r>
      <w:r w:rsidR="000B7279" w:rsidRPr="00CD3170">
        <w:rPr>
          <w:sz w:val="24"/>
          <w:szCs w:val="24"/>
        </w:rPr>
        <w:t>politické a sociálně</w:t>
      </w:r>
      <w:r w:rsidR="002E0284">
        <w:rPr>
          <w:sz w:val="24"/>
          <w:szCs w:val="24"/>
        </w:rPr>
        <w:t xml:space="preserve"> - </w:t>
      </w:r>
      <w:r w:rsidR="000B7279" w:rsidRPr="00CD3170">
        <w:rPr>
          <w:sz w:val="24"/>
          <w:szCs w:val="24"/>
        </w:rPr>
        <w:t>psychologické praxe.</w:t>
      </w:r>
      <w:r w:rsidR="00AC5F71">
        <w:rPr>
          <w:sz w:val="24"/>
          <w:szCs w:val="24"/>
        </w:rPr>
        <w:t xml:space="preserve"> Objevuje se jak</w:t>
      </w:r>
      <w:r w:rsidR="000120D1" w:rsidRPr="00CD3170">
        <w:rPr>
          <w:sz w:val="24"/>
          <w:szCs w:val="24"/>
        </w:rPr>
        <w:t xml:space="preserve"> v rovině individuální, tak strukturální, ale jeho hranice je obtížné stanovit.</w:t>
      </w:r>
    </w:p>
    <w:p w:rsidR="00C71DDE" w:rsidRPr="007D76A9" w:rsidRDefault="00FD6417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D3170">
        <w:rPr>
          <w:sz w:val="24"/>
          <w:szCs w:val="24"/>
        </w:rPr>
        <w:t>Vido</w:t>
      </w:r>
      <w:r w:rsidR="002E0284">
        <w:rPr>
          <w:sz w:val="24"/>
          <w:szCs w:val="24"/>
        </w:rPr>
        <w:t>vičová</w:t>
      </w:r>
      <w:proofErr w:type="spellEnd"/>
      <w:r w:rsidR="002E0284">
        <w:rPr>
          <w:sz w:val="24"/>
          <w:szCs w:val="24"/>
        </w:rPr>
        <w:t xml:space="preserve"> (</w:t>
      </w:r>
      <w:r w:rsidR="009D44CD" w:rsidRPr="00CD3170">
        <w:rPr>
          <w:sz w:val="24"/>
          <w:szCs w:val="24"/>
        </w:rPr>
        <w:t>2005, in Špatenková 2013</w:t>
      </w:r>
      <w:r w:rsidR="009D4C66" w:rsidRPr="00CD3170">
        <w:rPr>
          <w:sz w:val="24"/>
          <w:szCs w:val="24"/>
        </w:rPr>
        <w:t>, s. 19</w:t>
      </w:r>
      <w:r w:rsidR="009D44CD" w:rsidRPr="00CD3170">
        <w:rPr>
          <w:sz w:val="24"/>
          <w:szCs w:val="24"/>
        </w:rPr>
        <w:t>)</w:t>
      </w:r>
      <w:r w:rsidR="00DE44FE">
        <w:rPr>
          <w:sz w:val="24"/>
          <w:szCs w:val="24"/>
        </w:rPr>
        <w:t xml:space="preserve"> definuje </w:t>
      </w:r>
      <w:r w:rsidR="00314BDD" w:rsidRPr="00CD3170">
        <w:rPr>
          <w:sz w:val="24"/>
          <w:szCs w:val="24"/>
        </w:rPr>
        <w:t xml:space="preserve">ageismus jako ideologii založenou </w:t>
      </w:r>
      <w:r w:rsidR="001F5A51" w:rsidRPr="00CD3170">
        <w:rPr>
          <w:sz w:val="24"/>
          <w:szCs w:val="24"/>
        </w:rPr>
        <w:t>na sdíleném přesvědčení o kvalitativní nerovnosti jednotlivých fází lidského životního cyklu</w:t>
      </w:r>
      <w:r w:rsidR="00EB3B10" w:rsidRPr="00CD3170">
        <w:rPr>
          <w:sz w:val="24"/>
          <w:szCs w:val="24"/>
        </w:rPr>
        <w:t xml:space="preserve"> manifestovaná skrze proces systematické, symbolické i reálné</w:t>
      </w:r>
      <w:r w:rsidR="004D3725" w:rsidRPr="00CD3170">
        <w:rPr>
          <w:sz w:val="24"/>
          <w:szCs w:val="24"/>
        </w:rPr>
        <w:t xml:space="preserve"> </w:t>
      </w:r>
      <w:r w:rsidR="00EB3B10" w:rsidRPr="00CD3170">
        <w:rPr>
          <w:sz w:val="24"/>
          <w:szCs w:val="24"/>
        </w:rPr>
        <w:t xml:space="preserve"> </w:t>
      </w:r>
      <w:proofErr w:type="spellStart"/>
      <w:r w:rsidR="00EB3B10" w:rsidRPr="00CD3170">
        <w:rPr>
          <w:sz w:val="24"/>
          <w:szCs w:val="24"/>
        </w:rPr>
        <w:t>stereotypizace</w:t>
      </w:r>
      <w:proofErr w:type="spellEnd"/>
      <w:r w:rsidR="00EB3B10" w:rsidRPr="00CD3170">
        <w:rPr>
          <w:sz w:val="24"/>
          <w:szCs w:val="24"/>
        </w:rPr>
        <w:t xml:space="preserve"> </w:t>
      </w:r>
      <w:r w:rsidR="00DB12EE" w:rsidRPr="00CD3170">
        <w:rPr>
          <w:sz w:val="24"/>
          <w:szCs w:val="24"/>
        </w:rPr>
        <w:t xml:space="preserve"> </w:t>
      </w:r>
      <w:r w:rsidR="00EB3B10" w:rsidRPr="00CD3170">
        <w:rPr>
          <w:sz w:val="24"/>
          <w:szCs w:val="24"/>
        </w:rPr>
        <w:t>a diskriminace osob</w:t>
      </w:r>
      <w:r w:rsidR="00006C78" w:rsidRPr="00CD3170">
        <w:rPr>
          <w:sz w:val="24"/>
          <w:szCs w:val="24"/>
        </w:rPr>
        <w:t xml:space="preserve"> a skupin na základ</w:t>
      </w:r>
      <w:r w:rsidR="00E4254A">
        <w:rPr>
          <w:sz w:val="24"/>
          <w:szCs w:val="24"/>
        </w:rPr>
        <w:t xml:space="preserve">ě jejich chronologického </w:t>
      </w:r>
      <w:proofErr w:type="gramStart"/>
      <w:r w:rsidR="00E4254A">
        <w:rPr>
          <w:sz w:val="24"/>
          <w:szCs w:val="24"/>
        </w:rPr>
        <w:t xml:space="preserve">věku  </w:t>
      </w:r>
      <w:r w:rsidR="00006C78" w:rsidRPr="00CD3170">
        <w:rPr>
          <w:sz w:val="24"/>
          <w:szCs w:val="24"/>
        </w:rPr>
        <w:t>nebo</w:t>
      </w:r>
      <w:proofErr w:type="gramEnd"/>
      <w:r w:rsidR="00006C78" w:rsidRPr="00CD3170">
        <w:rPr>
          <w:sz w:val="24"/>
          <w:szCs w:val="24"/>
        </w:rPr>
        <w:t xml:space="preserve"> jejich příslušnosti k určité generaci. </w:t>
      </w:r>
      <w:r w:rsidR="00F657C3" w:rsidRPr="00CD3170">
        <w:rPr>
          <w:sz w:val="24"/>
          <w:szCs w:val="24"/>
        </w:rPr>
        <w:t>S</w:t>
      </w:r>
      <w:r w:rsidR="00DE44FE">
        <w:rPr>
          <w:sz w:val="24"/>
          <w:szCs w:val="24"/>
        </w:rPr>
        <w:t>tejný názor zastává i Jir</w:t>
      </w:r>
      <w:r w:rsidR="001A1DFA">
        <w:rPr>
          <w:sz w:val="24"/>
          <w:szCs w:val="24"/>
        </w:rPr>
        <w:t>ásková (</w:t>
      </w:r>
      <w:r w:rsidR="00DE44FE">
        <w:rPr>
          <w:sz w:val="24"/>
          <w:szCs w:val="24"/>
        </w:rPr>
        <w:t>2005,</w:t>
      </w:r>
      <w:r w:rsidR="001A1DFA">
        <w:rPr>
          <w:sz w:val="24"/>
          <w:szCs w:val="24"/>
        </w:rPr>
        <w:t xml:space="preserve"> </w:t>
      </w:r>
      <w:r w:rsidR="00DE44FE">
        <w:rPr>
          <w:sz w:val="24"/>
          <w:szCs w:val="24"/>
        </w:rPr>
        <w:t>s. 22), která uvádí</w:t>
      </w:r>
      <w:r w:rsidR="007D76A9">
        <w:rPr>
          <w:sz w:val="24"/>
          <w:szCs w:val="24"/>
        </w:rPr>
        <w:t>, že p</w:t>
      </w:r>
      <w:r w:rsidR="0027137D" w:rsidRPr="00CD3170">
        <w:rPr>
          <w:sz w:val="24"/>
          <w:szCs w:val="24"/>
        </w:rPr>
        <w:t>odstatou ageismu</w:t>
      </w:r>
      <w:r w:rsidR="00B17080" w:rsidRPr="00CD3170">
        <w:rPr>
          <w:sz w:val="24"/>
          <w:szCs w:val="24"/>
        </w:rPr>
        <w:t xml:space="preserve"> je nesprávně pochopená</w:t>
      </w:r>
      <w:r w:rsidR="009069D5" w:rsidRPr="00CD3170">
        <w:rPr>
          <w:sz w:val="24"/>
          <w:szCs w:val="24"/>
        </w:rPr>
        <w:t xml:space="preserve"> </w:t>
      </w:r>
      <w:r w:rsidR="00B17080" w:rsidRPr="00CD3170">
        <w:rPr>
          <w:sz w:val="24"/>
          <w:szCs w:val="24"/>
        </w:rPr>
        <w:t>kvalitativní</w:t>
      </w:r>
      <w:r w:rsidR="009069D5" w:rsidRPr="00CD3170">
        <w:rPr>
          <w:sz w:val="24"/>
          <w:szCs w:val="24"/>
        </w:rPr>
        <w:t xml:space="preserve"> nerovnost jednotlivých fází lidského životního cyklu</w:t>
      </w:r>
      <w:r w:rsidR="000120D1" w:rsidRPr="00CD3170">
        <w:rPr>
          <w:sz w:val="24"/>
          <w:szCs w:val="24"/>
        </w:rPr>
        <w:t xml:space="preserve"> </w:t>
      </w:r>
      <w:r w:rsidR="009069D5" w:rsidRPr="00CD3170">
        <w:rPr>
          <w:sz w:val="24"/>
          <w:szCs w:val="24"/>
        </w:rPr>
        <w:lastRenderedPageBreak/>
        <w:t>prostřednictvím procesu systematické, symbolické i reálné</w:t>
      </w:r>
      <w:r w:rsidR="00C44A7A" w:rsidRPr="00CD3170">
        <w:rPr>
          <w:sz w:val="24"/>
          <w:szCs w:val="24"/>
        </w:rPr>
        <w:t xml:space="preserve"> </w:t>
      </w:r>
      <w:r w:rsidR="009069D5" w:rsidRPr="00CD3170">
        <w:rPr>
          <w:sz w:val="24"/>
          <w:szCs w:val="24"/>
        </w:rPr>
        <w:t xml:space="preserve"> </w:t>
      </w:r>
      <w:proofErr w:type="spellStart"/>
      <w:r w:rsidR="009069D5" w:rsidRPr="00CD3170">
        <w:rPr>
          <w:sz w:val="24"/>
          <w:szCs w:val="24"/>
        </w:rPr>
        <w:t>stereotypizace</w:t>
      </w:r>
      <w:proofErr w:type="spellEnd"/>
      <w:r w:rsidRPr="00CD3170">
        <w:rPr>
          <w:sz w:val="24"/>
          <w:szCs w:val="24"/>
        </w:rPr>
        <w:t xml:space="preserve"> a</w:t>
      </w:r>
      <w:r w:rsidR="00C44A7A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diskriminace osob a skupin na základě</w:t>
      </w:r>
      <w:r w:rsidR="002E0284">
        <w:rPr>
          <w:sz w:val="24"/>
          <w:szCs w:val="24"/>
        </w:rPr>
        <w:t xml:space="preserve"> jejich chronologického </w:t>
      </w:r>
      <w:proofErr w:type="gramStart"/>
      <w:r w:rsidR="002E0284">
        <w:rPr>
          <w:sz w:val="24"/>
          <w:szCs w:val="24"/>
        </w:rPr>
        <w:t xml:space="preserve">věku a </w:t>
      </w:r>
      <w:r w:rsidR="00EF66A7" w:rsidRPr="00CD3170">
        <w:rPr>
          <w:sz w:val="24"/>
          <w:szCs w:val="24"/>
        </w:rPr>
        <w:t>nebo na</w:t>
      </w:r>
      <w:proofErr w:type="gramEnd"/>
      <w:r w:rsidR="00EF66A7" w:rsidRPr="00CD3170">
        <w:rPr>
          <w:sz w:val="24"/>
          <w:szCs w:val="24"/>
        </w:rPr>
        <w:t xml:space="preserve"> základě jejich p</w:t>
      </w:r>
      <w:r w:rsidR="007D76A9">
        <w:rPr>
          <w:sz w:val="24"/>
          <w:szCs w:val="24"/>
        </w:rPr>
        <w:t>říslušnosti ke starší generaci.</w:t>
      </w:r>
    </w:p>
    <w:p w:rsidR="000120D1" w:rsidRPr="00CD3170" w:rsidRDefault="0022422B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</w:t>
      </w:r>
      <w:r w:rsidR="007D76A9">
        <w:rPr>
          <w:sz w:val="24"/>
          <w:szCs w:val="24"/>
        </w:rPr>
        <w:t>ágnerová</w:t>
      </w:r>
      <w:r w:rsidR="00DE5474" w:rsidRPr="00CD3170">
        <w:rPr>
          <w:sz w:val="24"/>
          <w:szCs w:val="24"/>
        </w:rPr>
        <w:t xml:space="preserve"> (2007</w:t>
      </w:r>
      <w:r w:rsidR="001C0C66">
        <w:rPr>
          <w:sz w:val="24"/>
          <w:szCs w:val="24"/>
        </w:rPr>
        <w:t>, s. 309</w:t>
      </w:r>
      <w:r w:rsidR="00DE5474" w:rsidRPr="00CD3170">
        <w:rPr>
          <w:sz w:val="24"/>
          <w:szCs w:val="24"/>
        </w:rPr>
        <w:t>)</w:t>
      </w:r>
      <w:r w:rsidR="00F657C3" w:rsidRPr="00CD3170">
        <w:rPr>
          <w:sz w:val="24"/>
          <w:szCs w:val="24"/>
        </w:rPr>
        <w:t xml:space="preserve"> </w:t>
      </w:r>
      <w:r w:rsidR="007529F8">
        <w:rPr>
          <w:sz w:val="24"/>
          <w:szCs w:val="24"/>
        </w:rPr>
        <w:t xml:space="preserve">doplňuje, že tento fenomén </w:t>
      </w:r>
      <w:r w:rsidR="00F50955" w:rsidRPr="00CD3170">
        <w:rPr>
          <w:sz w:val="24"/>
          <w:szCs w:val="24"/>
        </w:rPr>
        <w:t>může</w:t>
      </w:r>
      <w:r w:rsidR="00C44A7A" w:rsidRPr="00CD3170">
        <w:rPr>
          <w:sz w:val="24"/>
          <w:szCs w:val="24"/>
        </w:rPr>
        <w:t xml:space="preserve"> </w:t>
      </w:r>
      <w:r w:rsidR="00C23599" w:rsidRPr="00CD3170">
        <w:rPr>
          <w:sz w:val="24"/>
          <w:szCs w:val="24"/>
        </w:rPr>
        <w:t xml:space="preserve">také vycházet z přesvědčení, že stáří je </w:t>
      </w:r>
      <w:r w:rsidR="009267A4" w:rsidRPr="00CD3170">
        <w:rPr>
          <w:sz w:val="24"/>
          <w:szCs w:val="24"/>
        </w:rPr>
        <w:t>obdobím ztrát, celkového úpadku a zhoršené kvality života.</w:t>
      </w:r>
      <w:r w:rsidR="00F50955" w:rsidRPr="00CD3170">
        <w:rPr>
          <w:sz w:val="24"/>
          <w:szCs w:val="24"/>
        </w:rPr>
        <w:t xml:space="preserve"> Stáří jsou přičítány</w:t>
      </w:r>
      <w:r w:rsidRPr="00CD3170">
        <w:rPr>
          <w:sz w:val="24"/>
          <w:szCs w:val="24"/>
        </w:rPr>
        <w:t xml:space="preserve"> převážně nežádoucí </w:t>
      </w:r>
      <w:r w:rsidR="00276913" w:rsidRPr="00CD3170">
        <w:rPr>
          <w:sz w:val="24"/>
          <w:szCs w:val="24"/>
        </w:rPr>
        <w:t>vlastnosti a nízké kompetence.</w:t>
      </w:r>
      <w:r w:rsidR="002610F9" w:rsidRPr="00CD3170">
        <w:rPr>
          <w:sz w:val="24"/>
          <w:szCs w:val="24"/>
        </w:rPr>
        <w:t xml:space="preserve"> Dochází k symbolické diskrimina</w:t>
      </w:r>
      <w:r w:rsidR="00204603" w:rsidRPr="00CD3170">
        <w:rPr>
          <w:sz w:val="24"/>
          <w:szCs w:val="24"/>
        </w:rPr>
        <w:t>ci pouze na základě stáří. Jde o</w:t>
      </w:r>
      <w:r w:rsidR="002610F9" w:rsidRPr="00CD3170">
        <w:rPr>
          <w:sz w:val="24"/>
          <w:szCs w:val="24"/>
        </w:rPr>
        <w:t xml:space="preserve"> neuvědomovaný projev posunu hodnoty</w:t>
      </w:r>
      <w:r w:rsidR="00834BF6" w:rsidRPr="00CD3170">
        <w:rPr>
          <w:sz w:val="24"/>
          <w:szCs w:val="24"/>
        </w:rPr>
        <w:t>, které nezahrnují nic, čeho by bylo možné</w:t>
      </w:r>
      <w:r w:rsidR="003C3787" w:rsidRPr="00CD3170">
        <w:rPr>
          <w:sz w:val="24"/>
          <w:szCs w:val="24"/>
        </w:rPr>
        <w:t xml:space="preserve"> </w:t>
      </w:r>
      <w:r w:rsidR="00834BF6" w:rsidRPr="00CD3170">
        <w:rPr>
          <w:sz w:val="24"/>
          <w:szCs w:val="24"/>
        </w:rPr>
        <w:t xml:space="preserve">dosáhnout až ve stáří. </w:t>
      </w:r>
    </w:p>
    <w:p w:rsidR="00CC54B6" w:rsidRPr="00CD3170" w:rsidRDefault="003C378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Ageismus je </w:t>
      </w:r>
      <w:r w:rsidR="0076463A">
        <w:rPr>
          <w:sz w:val="24"/>
          <w:szCs w:val="24"/>
        </w:rPr>
        <w:t xml:space="preserve">také </w:t>
      </w:r>
      <w:r w:rsidR="00733847" w:rsidRPr="00CD3170">
        <w:rPr>
          <w:sz w:val="24"/>
          <w:szCs w:val="24"/>
        </w:rPr>
        <w:t>jedním z možných zdrojů fyzického nebo psychického násilí na s</w:t>
      </w:r>
      <w:r w:rsidR="00C82274" w:rsidRPr="00CD3170">
        <w:rPr>
          <w:sz w:val="24"/>
          <w:szCs w:val="24"/>
        </w:rPr>
        <w:t>eniorech.</w:t>
      </w:r>
      <w:r w:rsidR="00C44A7A" w:rsidRPr="00CD3170">
        <w:rPr>
          <w:sz w:val="24"/>
          <w:szCs w:val="24"/>
        </w:rPr>
        <w:t xml:space="preserve"> </w:t>
      </w:r>
      <w:r w:rsidR="00C82274" w:rsidRPr="00CD3170">
        <w:rPr>
          <w:sz w:val="24"/>
          <w:szCs w:val="24"/>
        </w:rPr>
        <w:t>Toto násilí lze považovat za specifický problém současné doby</w:t>
      </w:r>
      <w:r w:rsidR="00C45674" w:rsidRPr="00CD3170">
        <w:rPr>
          <w:sz w:val="24"/>
          <w:szCs w:val="24"/>
        </w:rPr>
        <w:t>, ohrožuje důstojnost seniorů, jejich zdraví a někdy i jej</w:t>
      </w:r>
      <w:r w:rsidR="00D62B76">
        <w:rPr>
          <w:sz w:val="24"/>
          <w:szCs w:val="24"/>
        </w:rPr>
        <w:t xml:space="preserve">ich život. Není dořešen problém, </w:t>
      </w:r>
      <w:r w:rsidR="00C45674" w:rsidRPr="00CD3170">
        <w:rPr>
          <w:sz w:val="24"/>
          <w:szCs w:val="24"/>
        </w:rPr>
        <w:t xml:space="preserve">jak má stát </w:t>
      </w:r>
      <w:r w:rsidR="00950B7F" w:rsidRPr="00CD3170">
        <w:rPr>
          <w:sz w:val="24"/>
          <w:szCs w:val="24"/>
        </w:rPr>
        <w:t>vůči tomuto násilí konat a také, zda násilí na seniorech je natolik specifické, že nemůže být dostatečně postihováno běžnými postupy příslušných orgánů a vyžaduje</w:t>
      </w:r>
      <w:r w:rsidR="00B52A7A">
        <w:rPr>
          <w:sz w:val="24"/>
          <w:szCs w:val="24"/>
        </w:rPr>
        <w:t xml:space="preserve"> nor</w:t>
      </w:r>
      <w:r w:rsidR="0076463A">
        <w:rPr>
          <w:sz w:val="24"/>
          <w:szCs w:val="24"/>
        </w:rPr>
        <w:t>mativní změny.</w:t>
      </w:r>
    </w:p>
    <w:p w:rsidR="00A35F3F" w:rsidRDefault="00A35F3F" w:rsidP="00F55672">
      <w:pPr>
        <w:spacing w:after="0" w:line="360" w:lineRule="auto"/>
        <w:jc w:val="both"/>
        <w:rPr>
          <w:sz w:val="24"/>
          <w:szCs w:val="24"/>
        </w:rPr>
      </w:pPr>
    </w:p>
    <w:p w:rsidR="004B294E" w:rsidRPr="004B294E" w:rsidRDefault="004B294E" w:rsidP="00053A71">
      <w:pPr>
        <w:pStyle w:val="Odstavecseseznamem"/>
        <w:numPr>
          <w:ilvl w:val="0"/>
          <w:numId w:val="17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90" w:name="_Toc437122926"/>
      <w:bookmarkStart w:id="91" w:name="_Toc437123113"/>
      <w:bookmarkStart w:id="92" w:name="_Toc437123261"/>
      <w:bookmarkEnd w:id="90"/>
      <w:bookmarkEnd w:id="91"/>
      <w:bookmarkEnd w:id="92"/>
    </w:p>
    <w:p w:rsidR="004B294E" w:rsidRPr="004B294E" w:rsidRDefault="004B294E" w:rsidP="00053A71">
      <w:pPr>
        <w:pStyle w:val="Odstavecseseznamem"/>
        <w:numPr>
          <w:ilvl w:val="1"/>
          <w:numId w:val="17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93" w:name="_Toc437122927"/>
      <w:bookmarkStart w:id="94" w:name="_Toc437123114"/>
      <w:bookmarkStart w:id="95" w:name="_Toc437123262"/>
      <w:bookmarkEnd w:id="93"/>
      <w:bookmarkEnd w:id="94"/>
      <w:bookmarkEnd w:id="95"/>
    </w:p>
    <w:p w:rsidR="004B294E" w:rsidRPr="004B294E" w:rsidRDefault="004B294E" w:rsidP="00053A71">
      <w:pPr>
        <w:pStyle w:val="Odstavecseseznamem"/>
        <w:numPr>
          <w:ilvl w:val="1"/>
          <w:numId w:val="17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96" w:name="_Toc437122928"/>
      <w:bookmarkStart w:id="97" w:name="_Toc437123115"/>
      <w:bookmarkStart w:id="98" w:name="_Toc437123263"/>
      <w:bookmarkEnd w:id="96"/>
      <w:bookmarkEnd w:id="97"/>
      <w:bookmarkEnd w:id="98"/>
    </w:p>
    <w:p w:rsidR="0021219B" w:rsidRPr="0021219B" w:rsidRDefault="0021219B" w:rsidP="00053A71">
      <w:pPr>
        <w:pStyle w:val="Odstavecseseznamem"/>
        <w:numPr>
          <w:ilvl w:val="0"/>
          <w:numId w:val="2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99" w:name="_Toc437123116"/>
      <w:bookmarkStart w:id="100" w:name="_Toc437123264"/>
      <w:bookmarkEnd w:id="99"/>
      <w:bookmarkEnd w:id="100"/>
    </w:p>
    <w:p w:rsidR="0021219B" w:rsidRPr="0021219B" w:rsidRDefault="0021219B" w:rsidP="00053A71">
      <w:pPr>
        <w:pStyle w:val="Odstavecseseznamem"/>
        <w:numPr>
          <w:ilvl w:val="1"/>
          <w:numId w:val="2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101" w:name="_Toc437123117"/>
      <w:bookmarkStart w:id="102" w:name="_Toc437123265"/>
      <w:bookmarkEnd w:id="101"/>
      <w:bookmarkEnd w:id="102"/>
    </w:p>
    <w:p w:rsidR="0021219B" w:rsidRPr="0021219B" w:rsidRDefault="0021219B" w:rsidP="00053A71">
      <w:pPr>
        <w:pStyle w:val="Odstavecseseznamem"/>
        <w:numPr>
          <w:ilvl w:val="1"/>
          <w:numId w:val="2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103" w:name="_Toc437123118"/>
      <w:bookmarkStart w:id="104" w:name="_Toc437123266"/>
      <w:bookmarkEnd w:id="103"/>
      <w:bookmarkEnd w:id="104"/>
    </w:p>
    <w:p w:rsidR="00B10B16" w:rsidRPr="00A35F3F" w:rsidRDefault="00CC54B6" w:rsidP="0021219B">
      <w:pPr>
        <w:pStyle w:val="Nadpis2"/>
      </w:pPr>
      <w:bookmarkStart w:id="105" w:name="_Toc437123267"/>
      <w:r w:rsidRPr="00A35F3F">
        <w:t>Demografické aspekty stáří</w:t>
      </w:r>
      <w:r w:rsidR="00126AE3">
        <w:t xml:space="preserve"> v kontextu aktivního stárnutí</w:t>
      </w:r>
      <w:bookmarkEnd w:id="105"/>
    </w:p>
    <w:p w:rsidR="00A35F3F" w:rsidRDefault="00A35F3F" w:rsidP="00F55672">
      <w:pPr>
        <w:spacing w:after="0" w:line="360" w:lineRule="auto"/>
        <w:jc w:val="both"/>
        <w:rPr>
          <w:sz w:val="24"/>
          <w:szCs w:val="24"/>
        </w:rPr>
      </w:pPr>
    </w:p>
    <w:p w:rsidR="0059385C" w:rsidRPr="001C0C66" w:rsidRDefault="00351CC1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Jedním z hlavních znaků současné doby je stárnutí populace. Demografické stárnutí označuje</w:t>
      </w:r>
      <w:r w:rsidR="00463F26" w:rsidRPr="00CD3170">
        <w:rPr>
          <w:sz w:val="24"/>
          <w:szCs w:val="24"/>
        </w:rPr>
        <w:t xml:space="preserve"> zvětšování podílu starých osob v celkové populaci. Stárnutím populace lze rozumět vzájemný podíl</w:t>
      </w:r>
      <w:r w:rsidR="007125DE" w:rsidRPr="00CD3170">
        <w:rPr>
          <w:sz w:val="24"/>
          <w:szCs w:val="24"/>
        </w:rPr>
        <w:t xml:space="preserve"> dvou věkových skupin a to obyvatelstva </w:t>
      </w:r>
      <w:r w:rsidR="000F6D92">
        <w:rPr>
          <w:sz w:val="24"/>
          <w:szCs w:val="24"/>
        </w:rPr>
        <w:t xml:space="preserve">do 15 let a obyvatelstva nad 60, </w:t>
      </w:r>
      <w:r w:rsidR="007125DE" w:rsidRPr="00CD3170">
        <w:rPr>
          <w:sz w:val="24"/>
          <w:szCs w:val="24"/>
        </w:rPr>
        <w:t xml:space="preserve">resp. 65 let. </w:t>
      </w:r>
      <w:r w:rsidR="003C1095" w:rsidRPr="00CD3170">
        <w:rPr>
          <w:sz w:val="24"/>
          <w:szCs w:val="24"/>
        </w:rPr>
        <w:t>Nárůst podílu obyvatel starších 65 let není však rovnoměrný, prochází změnami</w:t>
      </w:r>
      <w:r w:rsidR="007E176B" w:rsidRPr="00CD3170">
        <w:rPr>
          <w:sz w:val="24"/>
          <w:szCs w:val="24"/>
        </w:rPr>
        <w:t xml:space="preserve"> a je nazýván demografickou revolucí. Jejím základem je pokles </w:t>
      </w:r>
      <w:r w:rsidR="001D2A32" w:rsidRPr="00CD3170">
        <w:rPr>
          <w:sz w:val="24"/>
          <w:szCs w:val="24"/>
        </w:rPr>
        <w:t>úmrtnosti</w:t>
      </w:r>
      <w:r w:rsidR="00451E15" w:rsidRPr="00CD3170">
        <w:rPr>
          <w:sz w:val="24"/>
          <w:szCs w:val="24"/>
        </w:rPr>
        <w:t xml:space="preserve"> postupně převáže</w:t>
      </w:r>
      <w:r w:rsidR="000F6D92">
        <w:rPr>
          <w:sz w:val="24"/>
          <w:szCs w:val="24"/>
        </w:rPr>
        <w:t>ný poklesem porodnosti.</w:t>
      </w:r>
      <w:r w:rsidR="00633A71">
        <w:rPr>
          <w:sz w:val="24"/>
          <w:szCs w:val="24"/>
        </w:rPr>
        <w:t xml:space="preserve"> </w:t>
      </w:r>
      <w:r w:rsidR="000F6D92">
        <w:rPr>
          <w:sz w:val="24"/>
          <w:szCs w:val="24"/>
        </w:rPr>
        <w:t xml:space="preserve">(Benešová, 2014, s. 49 - </w:t>
      </w:r>
      <w:r w:rsidR="006F1E23" w:rsidRPr="00CD3170">
        <w:rPr>
          <w:sz w:val="24"/>
          <w:szCs w:val="24"/>
        </w:rPr>
        <w:t>50)</w:t>
      </w:r>
    </w:p>
    <w:p w:rsidR="00DD3D86" w:rsidRPr="00CD3170" w:rsidRDefault="00126AE3" w:rsidP="00F55672">
      <w:pPr>
        <w:spacing w:after="0"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Jak uvádí </w:t>
      </w:r>
      <w:proofErr w:type="spellStart"/>
      <w:r w:rsidR="00C91494">
        <w:rPr>
          <w:sz w:val="24"/>
          <w:szCs w:val="24"/>
        </w:rPr>
        <w:t>Mühlpachr</w:t>
      </w:r>
      <w:proofErr w:type="spellEnd"/>
      <w:r w:rsidR="00C91494">
        <w:rPr>
          <w:sz w:val="24"/>
          <w:szCs w:val="24"/>
        </w:rPr>
        <w:t xml:space="preserve"> (</w:t>
      </w:r>
      <w:r w:rsidR="00637221">
        <w:rPr>
          <w:sz w:val="24"/>
          <w:szCs w:val="24"/>
        </w:rPr>
        <w:t>2009, s. 31) s</w:t>
      </w:r>
      <w:r w:rsidR="001816FD" w:rsidRPr="00CD3170">
        <w:rPr>
          <w:sz w:val="24"/>
          <w:szCs w:val="24"/>
        </w:rPr>
        <w:t>oučástí</w:t>
      </w:r>
      <w:r w:rsidR="0056249E" w:rsidRPr="00CD3170">
        <w:rPr>
          <w:sz w:val="24"/>
          <w:szCs w:val="24"/>
        </w:rPr>
        <w:t xml:space="preserve"> demografick</w:t>
      </w:r>
      <w:r w:rsidR="006041D2" w:rsidRPr="00CD3170">
        <w:rPr>
          <w:sz w:val="24"/>
          <w:szCs w:val="24"/>
        </w:rPr>
        <w:t>é revoluce je stárnutí populace. V</w:t>
      </w:r>
      <w:r w:rsidR="0056249E" w:rsidRPr="00CD3170">
        <w:rPr>
          <w:sz w:val="24"/>
          <w:szCs w:val="24"/>
        </w:rPr>
        <w:t>e společnosti přibývá seniorů</w:t>
      </w:r>
      <w:r w:rsidR="008C6FD5" w:rsidRPr="00CD3170">
        <w:rPr>
          <w:sz w:val="24"/>
          <w:szCs w:val="24"/>
        </w:rPr>
        <w:t xml:space="preserve"> relativně (</w:t>
      </w:r>
      <w:r w:rsidR="00216AD6" w:rsidRPr="00CD3170">
        <w:rPr>
          <w:sz w:val="24"/>
          <w:szCs w:val="24"/>
        </w:rPr>
        <w:t>poklesem natality), absolutně (</w:t>
      </w:r>
      <w:r w:rsidR="008C6FD5" w:rsidRPr="00CD3170">
        <w:rPr>
          <w:sz w:val="24"/>
          <w:szCs w:val="24"/>
        </w:rPr>
        <w:t xml:space="preserve">prodlužováním střední délky </w:t>
      </w:r>
      <w:proofErr w:type="gramStart"/>
      <w:r w:rsidR="008C6FD5" w:rsidRPr="00CD3170">
        <w:rPr>
          <w:sz w:val="24"/>
          <w:szCs w:val="24"/>
        </w:rPr>
        <w:t>života)</w:t>
      </w:r>
      <w:r w:rsidR="00681334" w:rsidRPr="00CD3170">
        <w:rPr>
          <w:sz w:val="24"/>
          <w:szCs w:val="24"/>
        </w:rPr>
        <w:t xml:space="preserve"> a  </w:t>
      </w:r>
      <w:r w:rsidR="000F6D92">
        <w:rPr>
          <w:sz w:val="24"/>
          <w:szCs w:val="24"/>
        </w:rPr>
        <w:t>v pokročilém</w:t>
      </w:r>
      <w:proofErr w:type="gramEnd"/>
      <w:r w:rsidR="000F6D92">
        <w:rPr>
          <w:sz w:val="24"/>
          <w:szCs w:val="24"/>
        </w:rPr>
        <w:t xml:space="preserve"> stáří (</w:t>
      </w:r>
      <w:r w:rsidR="000305CE" w:rsidRPr="00CD3170">
        <w:rPr>
          <w:sz w:val="24"/>
          <w:szCs w:val="24"/>
        </w:rPr>
        <w:t>prodlužováním života ve stáří)</w:t>
      </w:r>
      <w:r w:rsidR="00637221">
        <w:rPr>
          <w:sz w:val="24"/>
          <w:szCs w:val="24"/>
        </w:rPr>
        <w:t>.</w:t>
      </w:r>
    </w:p>
    <w:p w:rsidR="003C7617" w:rsidRPr="00CD3170" w:rsidRDefault="003C761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Stárnutí populace se dotýká i současné české společnosti,</w:t>
      </w:r>
      <w:r w:rsidR="00216AD6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každým rokem se zvyšuje počet seniorů</w:t>
      </w:r>
      <w:r w:rsidR="00C46C6D" w:rsidRPr="00CD3170">
        <w:rPr>
          <w:sz w:val="24"/>
          <w:szCs w:val="24"/>
        </w:rPr>
        <w:t>, snižuje podíl dětí a zvyšuje se průměrný věk. V české společnosti přibývá seniorů rychleji než příslušníků jiných věkových skupin</w:t>
      </w:r>
      <w:r w:rsidR="00632950">
        <w:rPr>
          <w:sz w:val="24"/>
          <w:szCs w:val="24"/>
        </w:rPr>
        <w:t xml:space="preserve">, </w:t>
      </w:r>
      <w:r w:rsidR="00E74FD2" w:rsidRPr="00CD3170">
        <w:rPr>
          <w:sz w:val="24"/>
          <w:szCs w:val="24"/>
        </w:rPr>
        <w:t>j</w:t>
      </w:r>
      <w:r w:rsidR="00845FBF" w:rsidRPr="00CD3170">
        <w:rPr>
          <w:sz w:val="24"/>
          <w:szCs w:val="24"/>
        </w:rPr>
        <w:t>edním z důvodů jsou i ekonomické problémy</w:t>
      </w:r>
      <w:r w:rsidR="00A32007" w:rsidRPr="00CD3170">
        <w:rPr>
          <w:sz w:val="24"/>
          <w:szCs w:val="24"/>
        </w:rPr>
        <w:t xml:space="preserve"> mladší generace</w:t>
      </w:r>
      <w:r w:rsidR="00632950">
        <w:rPr>
          <w:sz w:val="24"/>
          <w:szCs w:val="24"/>
        </w:rPr>
        <w:t xml:space="preserve"> - </w:t>
      </w:r>
      <w:r w:rsidR="00845FBF" w:rsidRPr="00CD3170">
        <w:rPr>
          <w:sz w:val="24"/>
          <w:szCs w:val="24"/>
        </w:rPr>
        <w:t>získat zaměstnání,</w:t>
      </w:r>
      <w:r w:rsidR="00991282" w:rsidRPr="00CD3170">
        <w:rPr>
          <w:sz w:val="24"/>
          <w:szCs w:val="24"/>
        </w:rPr>
        <w:t xml:space="preserve"> </w:t>
      </w:r>
      <w:r w:rsidR="00845FBF" w:rsidRPr="00CD3170">
        <w:rPr>
          <w:sz w:val="24"/>
          <w:szCs w:val="24"/>
        </w:rPr>
        <w:t>bydlen</w:t>
      </w:r>
      <w:r w:rsidR="00B7398B" w:rsidRPr="00CD3170">
        <w:rPr>
          <w:sz w:val="24"/>
          <w:szCs w:val="24"/>
        </w:rPr>
        <w:t>í, snaha o karié</w:t>
      </w:r>
      <w:r w:rsidR="00845FBF" w:rsidRPr="00CD3170">
        <w:rPr>
          <w:sz w:val="24"/>
          <w:szCs w:val="24"/>
        </w:rPr>
        <w:t>rní růst apod.</w:t>
      </w:r>
      <w:r w:rsidR="00AA49E7">
        <w:rPr>
          <w:sz w:val="24"/>
          <w:szCs w:val="24"/>
        </w:rPr>
        <w:t xml:space="preserve"> </w:t>
      </w:r>
      <w:r w:rsidR="00E154B8" w:rsidRPr="00CD3170">
        <w:rPr>
          <w:sz w:val="24"/>
          <w:szCs w:val="24"/>
        </w:rPr>
        <w:t xml:space="preserve"> </w:t>
      </w:r>
    </w:p>
    <w:p w:rsidR="00AA49E7" w:rsidRDefault="00AA49E7" w:rsidP="00F55672">
      <w:pPr>
        <w:spacing w:after="0" w:line="360" w:lineRule="auto"/>
        <w:jc w:val="both"/>
        <w:rPr>
          <w:sz w:val="24"/>
          <w:szCs w:val="24"/>
        </w:rPr>
      </w:pPr>
    </w:p>
    <w:p w:rsidR="00ED7C2D" w:rsidRPr="00CD3170" w:rsidRDefault="00ED7C2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>Hlav</w:t>
      </w:r>
      <w:r w:rsidR="008C455E" w:rsidRPr="00CD3170">
        <w:rPr>
          <w:sz w:val="24"/>
          <w:szCs w:val="24"/>
        </w:rPr>
        <w:t>n</w:t>
      </w:r>
      <w:r w:rsidRPr="00CD3170">
        <w:rPr>
          <w:sz w:val="24"/>
          <w:szCs w:val="24"/>
        </w:rPr>
        <w:t xml:space="preserve">í závěry demografických prognóz ČR </w:t>
      </w:r>
      <w:r w:rsidR="006F14FD" w:rsidRPr="00CD3170">
        <w:rPr>
          <w:sz w:val="24"/>
          <w:szCs w:val="24"/>
        </w:rPr>
        <w:t>uvádějí</w:t>
      </w:r>
      <w:r w:rsidR="008C455E" w:rsidRPr="00CD3170">
        <w:rPr>
          <w:sz w:val="24"/>
          <w:szCs w:val="24"/>
        </w:rPr>
        <w:t xml:space="preserve"> </w:t>
      </w:r>
      <w:r w:rsidR="006F14FD" w:rsidRPr="00CD3170">
        <w:rPr>
          <w:sz w:val="24"/>
          <w:szCs w:val="24"/>
        </w:rPr>
        <w:t>mírný pokles celkového počtu obyvatel, ČR zůstane migrační zemí, obyvatelstvo zestárne, podíl osob nad 65</w:t>
      </w:r>
      <w:r w:rsidR="00632950">
        <w:rPr>
          <w:sz w:val="24"/>
          <w:szCs w:val="24"/>
        </w:rPr>
        <w:t xml:space="preserve"> let se bude v roce </w:t>
      </w:r>
      <w:r w:rsidR="006F14FD" w:rsidRPr="00CD3170">
        <w:rPr>
          <w:sz w:val="24"/>
          <w:szCs w:val="24"/>
        </w:rPr>
        <w:t>2050</w:t>
      </w:r>
      <w:r w:rsidR="00841C86" w:rsidRPr="00CD3170">
        <w:rPr>
          <w:sz w:val="24"/>
          <w:szCs w:val="24"/>
        </w:rPr>
        <w:t xml:space="preserve"> blížit jedné třetině, tzn. zdvojnásobení podílu seniorů, počet obyvatel starších 85 let</w:t>
      </w:r>
      <w:r w:rsidR="005A526D" w:rsidRPr="00CD3170">
        <w:rPr>
          <w:sz w:val="24"/>
          <w:szCs w:val="24"/>
        </w:rPr>
        <w:t xml:space="preserve"> se do </w:t>
      </w:r>
      <w:r w:rsidR="00AA49E7">
        <w:rPr>
          <w:sz w:val="24"/>
          <w:szCs w:val="24"/>
        </w:rPr>
        <w:t>roku 2050 zvýší pětinásobně, uvádí Čevela (</w:t>
      </w:r>
      <w:r w:rsidR="005A526D" w:rsidRPr="00CD3170">
        <w:rPr>
          <w:sz w:val="24"/>
          <w:szCs w:val="24"/>
        </w:rPr>
        <w:t>2012</w:t>
      </w:r>
      <w:r w:rsidR="0026291E" w:rsidRPr="00CD3170">
        <w:rPr>
          <w:sz w:val="24"/>
          <w:szCs w:val="24"/>
        </w:rPr>
        <w:t>, s. 83</w:t>
      </w:r>
      <w:r w:rsidR="005A526D" w:rsidRPr="00CD3170">
        <w:rPr>
          <w:sz w:val="24"/>
          <w:szCs w:val="24"/>
        </w:rPr>
        <w:t xml:space="preserve">). </w:t>
      </w:r>
    </w:p>
    <w:p w:rsidR="000F67D1" w:rsidRDefault="000F67D1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Pro</w:t>
      </w:r>
      <w:r w:rsidR="002927BB">
        <w:rPr>
          <w:sz w:val="24"/>
          <w:szCs w:val="24"/>
        </w:rPr>
        <w:t xml:space="preserve">to pro </w:t>
      </w:r>
      <w:r w:rsidRPr="00CD3170">
        <w:rPr>
          <w:sz w:val="24"/>
          <w:szCs w:val="24"/>
        </w:rPr>
        <w:t>naši</w:t>
      </w:r>
      <w:r w:rsidR="006B3AA6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společnost </w:t>
      </w:r>
      <w:r w:rsidR="00D66897" w:rsidRPr="00CD3170">
        <w:rPr>
          <w:sz w:val="24"/>
          <w:szCs w:val="24"/>
        </w:rPr>
        <w:t>j</w:t>
      </w:r>
      <w:r w:rsidRPr="00CD3170">
        <w:rPr>
          <w:sz w:val="24"/>
          <w:szCs w:val="24"/>
        </w:rPr>
        <w:t xml:space="preserve">e </w:t>
      </w:r>
      <w:r w:rsidR="00A010A5" w:rsidRPr="00CD3170">
        <w:rPr>
          <w:sz w:val="24"/>
          <w:szCs w:val="24"/>
        </w:rPr>
        <w:t>cílem</w:t>
      </w:r>
      <w:r w:rsidRPr="00CD3170">
        <w:rPr>
          <w:sz w:val="24"/>
          <w:szCs w:val="24"/>
        </w:rPr>
        <w:t xml:space="preserve"> uplatnění potenciálu seniorů nad 65 let</w:t>
      </w:r>
      <w:r w:rsidR="00E30333" w:rsidRPr="00CD3170">
        <w:rPr>
          <w:sz w:val="24"/>
          <w:szCs w:val="24"/>
        </w:rPr>
        <w:t xml:space="preserve"> věku,  jejich </w:t>
      </w:r>
      <w:r w:rsidR="00632950">
        <w:rPr>
          <w:sz w:val="24"/>
          <w:szCs w:val="24"/>
        </w:rPr>
        <w:t xml:space="preserve">duševních schopností, </w:t>
      </w:r>
      <w:r w:rsidR="008C455E" w:rsidRPr="00CD3170">
        <w:rPr>
          <w:sz w:val="24"/>
          <w:szCs w:val="24"/>
        </w:rPr>
        <w:t xml:space="preserve">možnosti </w:t>
      </w:r>
      <w:r w:rsidR="00E30333" w:rsidRPr="00CD3170">
        <w:rPr>
          <w:sz w:val="24"/>
          <w:szCs w:val="24"/>
        </w:rPr>
        <w:t>být platný pro společnost</w:t>
      </w:r>
      <w:r w:rsidR="00795BC4" w:rsidRPr="00CD3170">
        <w:rPr>
          <w:sz w:val="24"/>
          <w:szCs w:val="24"/>
        </w:rPr>
        <w:t xml:space="preserve">. Jedním </w:t>
      </w:r>
      <w:r w:rsidR="00E30333" w:rsidRPr="00CD3170">
        <w:rPr>
          <w:sz w:val="24"/>
          <w:szCs w:val="24"/>
        </w:rPr>
        <w:t>z</w:t>
      </w:r>
      <w:r w:rsidR="00795BC4" w:rsidRPr="00CD3170">
        <w:rPr>
          <w:sz w:val="24"/>
          <w:szCs w:val="24"/>
        </w:rPr>
        <w:t xml:space="preserve"> východisek</w:t>
      </w:r>
      <w:r w:rsidR="00E30333" w:rsidRPr="00CD3170">
        <w:rPr>
          <w:sz w:val="24"/>
          <w:szCs w:val="24"/>
        </w:rPr>
        <w:t xml:space="preserve"> pro další uplatnění seniorů</w:t>
      </w:r>
      <w:r w:rsidR="00D55A5E" w:rsidRPr="00CD3170">
        <w:rPr>
          <w:sz w:val="24"/>
          <w:szCs w:val="24"/>
        </w:rPr>
        <w:t xml:space="preserve"> ve společno</w:t>
      </w:r>
      <w:r w:rsidR="002B7F1A" w:rsidRPr="00CD3170">
        <w:rPr>
          <w:sz w:val="24"/>
          <w:szCs w:val="24"/>
        </w:rPr>
        <w:t xml:space="preserve">sti je jejich další vzdělávání, možnosti a </w:t>
      </w:r>
      <w:r w:rsidR="00632950">
        <w:rPr>
          <w:sz w:val="24"/>
          <w:szCs w:val="24"/>
        </w:rPr>
        <w:t xml:space="preserve">formy </w:t>
      </w:r>
      <w:r w:rsidR="002B7F1A" w:rsidRPr="00CD3170">
        <w:rPr>
          <w:sz w:val="24"/>
          <w:szCs w:val="24"/>
        </w:rPr>
        <w:t>tohoto vzdělávání jsou</w:t>
      </w:r>
      <w:r w:rsidR="00EC457A" w:rsidRPr="00CD3170">
        <w:rPr>
          <w:sz w:val="24"/>
          <w:szCs w:val="24"/>
        </w:rPr>
        <w:t xml:space="preserve"> </w:t>
      </w:r>
      <w:r w:rsidR="00F83B57" w:rsidRPr="00CD3170">
        <w:rPr>
          <w:sz w:val="24"/>
          <w:szCs w:val="24"/>
        </w:rPr>
        <w:t xml:space="preserve">nabízeny a </w:t>
      </w:r>
      <w:r w:rsidR="00EC457A" w:rsidRPr="00CD3170">
        <w:rPr>
          <w:sz w:val="24"/>
          <w:szCs w:val="24"/>
        </w:rPr>
        <w:t xml:space="preserve">realizovány </w:t>
      </w:r>
      <w:r w:rsidR="00F70462" w:rsidRPr="00CD3170">
        <w:rPr>
          <w:sz w:val="24"/>
          <w:szCs w:val="24"/>
        </w:rPr>
        <w:t>v</w:t>
      </w:r>
      <w:r w:rsidR="00CE32C3">
        <w:rPr>
          <w:sz w:val="24"/>
          <w:szCs w:val="24"/>
        </w:rPr>
        <w:t>e většině, nejen univerzitních</w:t>
      </w:r>
      <w:r w:rsidR="00555728">
        <w:rPr>
          <w:sz w:val="24"/>
          <w:szCs w:val="24"/>
        </w:rPr>
        <w:t>,</w:t>
      </w:r>
      <w:r w:rsidR="00CE32C3">
        <w:rPr>
          <w:sz w:val="24"/>
          <w:szCs w:val="24"/>
        </w:rPr>
        <w:t xml:space="preserve"> </w:t>
      </w:r>
      <w:r w:rsidR="00F70462" w:rsidRPr="00CD3170">
        <w:rPr>
          <w:sz w:val="24"/>
          <w:szCs w:val="24"/>
        </w:rPr>
        <w:t xml:space="preserve">měst v </w:t>
      </w:r>
      <w:r w:rsidR="00F83B57" w:rsidRPr="00CD3170">
        <w:rPr>
          <w:sz w:val="24"/>
          <w:szCs w:val="24"/>
        </w:rPr>
        <w:t xml:space="preserve">naší zemi. </w:t>
      </w:r>
    </w:p>
    <w:p w:rsidR="002927BB" w:rsidRPr="00CD3170" w:rsidRDefault="00EB62D9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souvislosti s demografickým stárnutím populace vyvstává otázka</w:t>
      </w:r>
      <w:r w:rsidR="00555728">
        <w:rPr>
          <w:sz w:val="24"/>
          <w:szCs w:val="24"/>
        </w:rPr>
        <w:t>,</w:t>
      </w:r>
      <w:r>
        <w:rPr>
          <w:sz w:val="24"/>
          <w:szCs w:val="24"/>
        </w:rPr>
        <w:t xml:space="preserve"> jak naplňovat ideu, resp. koncept aktivního stárnutí a jak</w:t>
      </w:r>
      <w:r w:rsidR="00830C46">
        <w:rPr>
          <w:sz w:val="24"/>
          <w:szCs w:val="24"/>
        </w:rPr>
        <w:t xml:space="preserve">é místo a roli seniorům v současné společnosti vymezit. </w:t>
      </w:r>
      <w:r w:rsidR="00200003">
        <w:rPr>
          <w:sz w:val="24"/>
          <w:szCs w:val="24"/>
        </w:rPr>
        <w:t xml:space="preserve">Jde pouze o zapojení seniorů na trhu práce, či právě o celoživotní vzdělávání. Aktivní stárnutí neodkazuje pouze na fyzickou aktivitu, ale </w:t>
      </w:r>
      <w:r w:rsidR="003B3032">
        <w:rPr>
          <w:sz w:val="24"/>
          <w:szCs w:val="24"/>
        </w:rPr>
        <w:t>spíše</w:t>
      </w:r>
      <w:r w:rsidR="0017597D">
        <w:rPr>
          <w:sz w:val="24"/>
          <w:szCs w:val="24"/>
        </w:rPr>
        <w:t xml:space="preserve"> </w:t>
      </w:r>
      <w:r w:rsidR="003B3032">
        <w:rPr>
          <w:sz w:val="24"/>
          <w:szCs w:val="24"/>
        </w:rPr>
        <w:t>k zajištění možnosti participovat na dění ve společnosti ve všech fázích života. Koncept aktivního stárnutí podporuje smysluplnost aktivního života seniorů</w:t>
      </w:r>
      <w:r w:rsidR="004B5BAD">
        <w:rPr>
          <w:sz w:val="24"/>
          <w:szCs w:val="24"/>
        </w:rPr>
        <w:t>, jejich seberealizaci, vést nezávislý, autonomní život, což otevírá relativně velký prostor pro edukaci</w:t>
      </w:r>
      <w:r w:rsidR="00125B02">
        <w:rPr>
          <w:sz w:val="24"/>
          <w:szCs w:val="24"/>
        </w:rPr>
        <w:t xml:space="preserve"> zaměřenou na věkovou kategorii seniorů. Vzdělávání se tak může stát reálnou</w:t>
      </w:r>
      <w:r w:rsidR="00B2582A">
        <w:rPr>
          <w:sz w:val="24"/>
          <w:szCs w:val="24"/>
        </w:rPr>
        <w:t xml:space="preserve"> a atraktivní součástí jejich života, uvádí </w:t>
      </w:r>
      <w:proofErr w:type="gramStart"/>
      <w:r w:rsidR="00B2582A">
        <w:rPr>
          <w:sz w:val="24"/>
          <w:szCs w:val="24"/>
        </w:rPr>
        <w:t>Špatenková,</w:t>
      </w:r>
      <w:r w:rsidR="00E72442">
        <w:rPr>
          <w:sz w:val="24"/>
          <w:szCs w:val="24"/>
        </w:rPr>
        <w:t xml:space="preserve"> </w:t>
      </w:r>
      <w:r w:rsidR="00BF4F3D">
        <w:rPr>
          <w:sz w:val="24"/>
          <w:szCs w:val="24"/>
        </w:rPr>
        <w:t xml:space="preserve"> Smékalová</w:t>
      </w:r>
      <w:proofErr w:type="gramEnd"/>
      <w:r w:rsidR="00BF4F3D">
        <w:rPr>
          <w:sz w:val="24"/>
          <w:szCs w:val="24"/>
        </w:rPr>
        <w:t xml:space="preserve"> (</w:t>
      </w:r>
      <w:r w:rsidR="00B2582A">
        <w:rPr>
          <w:sz w:val="24"/>
          <w:szCs w:val="24"/>
        </w:rPr>
        <w:t>2015, s.</w:t>
      </w:r>
      <w:r w:rsidR="00F825BA">
        <w:rPr>
          <w:sz w:val="24"/>
          <w:szCs w:val="24"/>
        </w:rPr>
        <w:t xml:space="preserve"> </w:t>
      </w:r>
      <w:r w:rsidR="00B2582A">
        <w:rPr>
          <w:sz w:val="24"/>
          <w:szCs w:val="24"/>
        </w:rPr>
        <w:t xml:space="preserve">11 – 13). </w:t>
      </w:r>
    </w:p>
    <w:p w:rsidR="00D43672" w:rsidRDefault="00D43672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BF4F3D" w:rsidRDefault="00BF4F3D" w:rsidP="00F55672">
      <w:pPr>
        <w:spacing w:line="360" w:lineRule="auto"/>
        <w:jc w:val="both"/>
        <w:rPr>
          <w:sz w:val="24"/>
          <w:szCs w:val="24"/>
        </w:rPr>
      </w:pPr>
    </w:p>
    <w:p w:rsidR="00D43672" w:rsidRPr="00740554" w:rsidRDefault="004037A0" w:rsidP="00053A71">
      <w:pPr>
        <w:pStyle w:val="Nadpis1"/>
        <w:numPr>
          <w:ilvl w:val="0"/>
          <w:numId w:val="14"/>
        </w:numPr>
      </w:pPr>
      <w:bookmarkStart w:id="106" w:name="_Toc437123268"/>
      <w:r w:rsidRPr="00D43672">
        <w:lastRenderedPageBreak/>
        <w:t xml:space="preserve">Změny jedince </w:t>
      </w:r>
      <w:r w:rsidR="007A221A" w:rsidRPr="00D43672">
        <w:t>ve stáří</w:t>
      </w:r>
      <w:bookmarkEnd w:id="106"/>
    </w:p>
    <w:p w:rsidR="00695B7A" w:rsidRPr="00695B7A" w:rsidRDefault="00695B7A" w:rsidP="00053A71">
      <w:pPr>
        <w:pStyle w:val="Odstavecseseznamem"/>
        <w:numPr>
          <w:ilvl w:val="0"/>
          <w:numId w:val="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Cs/>
          <w:vanish/>
          <w:sz w:val="26"/>
          <w:szCs w:val="26"/>
        </w:rPr>
      </w:pPr>
      <w:bookmarkStart w:id="107" w:name="_Toc433130256"/>
      <w:bookmarkStart w:id="108" w:name="_Toc433130755"/>
      <w:bookmarkStart w:id="109" w:name="_Toc433154882"/>
      <w:bookmarkStart w:id="110" w:name="_Toc433155859"/>
      <w:bookmarkStart w:id="111" w:name="_Toc433225378"/>
      <w:bookmarkStart w:id="112" w:name="_Toc433238874"/>
      <w:bookmarkStart w:id="113" w:name="_Toc433238957"/>
      <w:bookmarkStart w:id="114" w:name="_Toc433239032"/>
      <w:bookmarkStart w:id="115" w:name="_Toc433239111"/>
      <w:bookmarkStart w:id="116" w:name="_Toc433240172"/>
      <w:bookmarkStart w:id="117" w:name="_Toc433298769"/>
      <w:bookmarkStart w:id="118" w:name="_Toc433298847"/>
      <w:bookmarkStart w:id="119" w:name="_Toc433327217"/>
      <w:bookmarkStart w:id="120" w:name="_Toc433376580"/>
      <w:bookmarkStart w:id="121" w:name="_Toc433385642"/>
      <w:bookmarkStart w:id="122" w:name="_Toc433399930"/>
      <w:bookmarkStart w:id="123" w:name="_Toc433400008"/>
      <w:bookmarkStart w:id="124" w:name="_Toc433409105"/>
      <w:bookmarkStart w:id="125" w:name="_Toc433409183"/>
      <w:bookmarkStart w:id="126" w:name="_Toc433409261"/>
      <w:bookmarkStart w:id="127" w:name="_Toc433409343"/>
      <w:bookmarkStart w:id="128" w:name="_Toc433409581"/>
      <w:bookmarkStart w:id="129" w:name="_Toc433409667"/>
      <w:bookmarkStart w:id="130" w:name="_Toc433557080"/>
      <w:bookmarkStart w:id="131" w:name="_Toc433587349"/>
      <w:bookmarkStart w:id="132" w:name="_Toc433587706"/>
      <w:bookmarkStart w:id="133" w:name="_Toc436056747"/>
      <w:bookmarkStart w:id="134" w:name="_Toc436100188"/>
      <w:bookmarkStart w:id="135" w:name="_Toc436100275"/>
      <w:bookmarkStart w:id="136" w:name="_Toc436100716"/>
      <w:bookmarkStart w:id="137" w:name="_Toc436148785"/>
      <w:bookmarkStart w:id="138" w:name="_Toc436148855"/>
      <w:bookmarkStart w:id="139" w:name="_Toc436178731"/>
      <w:bookmarkStart w:id="140" w:name="_Toc436180158"/>
      <w:bookmarkStart w:id="141" w:name="_Toc436180246"/>
      <w:bookmarkStart w:id="142" w:name="_Toc436180436"/>
      <w:bookmarkStart w:id="143" w:name="_Toc437122931"/>
      <w:bookmarkStart w:id="144" w:name="_Toc437123121"/>
      <w:bookmarkStart w:id="145" w:name="_Toc437123269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8755BB" w:rsidRPr="008755BB" w:rsidRDefault="008755BB" w:rsidP="00053A71">
      <w:pPr>
        <w:pStyle w:val="Odstavecseseznamem"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146" w:name="_Toc433130756"/>
      <w:bookmarkStart w:id="147" w:name="_Toc433154883"/>
      <w:bookmarkStart w:id="148" w:name="_Toc433155860"/>
      <w:bookmarkStart w:id="149" w:name="_Toc433225379"/>
      <w:bookmarkStart w:id="150" w:name="_Toc433238875"/>
      <w:bookmarkStart w:id="151" w:name="_Toc433238958"/>
      <w:bookmarkStart w:id="152" w:name="_Toc433239033"/>
      <w:bookmarkStart w:id="153" w:name="_Toc433239112"/>
      <w:bookmarkStart w:id="154" w:name="_Toc433240173"/>
      <w:bookmarkStart w:id="155" w:name="_Toc433298770"/>
      <w:bookmarkStart w:id="156" w:name="_Toc433298848"/>
      <w:bookmarkStart w:id="157" w:name="_Toc433327218"/>
      <w:bookmarkStart w:id="158" w:name="_Toc433376581"/>
      <w:bookmarkStart w:id="159" w:name="_Toc433385643"/>
      <w:bookmarkStart w:id="160" w:name="_Toc433399931"/>
      <w:bookmarkStart w:id="161" w:name="_Toc433400009"/>
      <w:bookmarkStart w:id="162" w:name="_Toc433409106"/>
      <w:bookmarkStart w:id="163" w:name="_Toc433409184"/>
      <w:bookmarkStart w:id="164" w:name="_Toc433409262"/>
      <w:bookmarkStart w:id="165" w:name="_Toc433409344"/>
      <w:bookmarkStart w:id="166" w:name="_Toc433409582"/>
      <w:bookmarkStart w:id="167" w:name="_Toc433409668"/>
      <w:bookmarkStart w:id="168" w:name="_Toc433557081"/>
      <w:bookmarkStart w:id="169" w:name="_Toc433587350"/>
      <w:bookmarkStart w:id="170" w:name="_Toc433587707"/>
      <w:bookmarkStart w:id="171" w:name="_Toc436056748"/>
      <w:bookmarkStart w:id="172" w:name="_Toc436100189"/>
      <w:bookmarkStart w:id="173" w:name="_Toc436100276"/>
      <w:bookmarkStart w:id="174" w:name="_Toc436100717"/>
      <w:bookmarkStart w:id="175" w:name="_Toc436148786"/>
      <w:bookmarkStart w:id="176" w:name="_Toc436148856"/>
      <w:bookmarkStart w:id="177" w:name="_Toc436178732"/>
      <w:bookmarkStart w:id="178" w:name="_Toc436180159"/>
      <w:bookmarkStart w:id="179" w:name="_Toc436180247"/>
      <w:bookmarkStart w:id="180" w:name="_Toc436180437"/>
      <w:bookmarkStart w:id="181" w:name="_Toc437122932"/>
      <w:bookmarkStart w:id="182" w:name="_Toc437123122"/>
      <w:bookmarkStart w:id="183" w:name="_Toc437123270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D43672" w:rsidRPr="00740554" w:rsidRDefault="00D43672" w:rsidP="00F55672">
      <w:pPr>
        <w:pStyle w:val="Odstavecseseznamem"/>
        <w:spacing w:before="200" w:after="0" w:line="360" w:lineRule="auto"/>
        <w:ind w:left="570"/>
        <w:contextualSpacing w:val="0"/>
        <w:jc w:val="both"/>
        <w:outlineLvl w:val="1"/>
        <w:rPr>
          <w:sz w:val="24"/>
          <w:szCs w:val="24"/>
        </w:rPr>
      </w:pPr>
    </w:p>
    <w:p w:rsidR="00CB484C" w:rsidRPr="00CB484C" w:rsidRDefault="00CB484C" w:rsidP="00053A71">
      <w:pPr>
        <w:pStyle w:val="Odstavecseseznamem"/>
        <w:numPr>
          <w:ilvl w:val="0"/>
          <w:numId w:val="12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184" w:name="_Toc436180160"/>
      <w:bookmarkStart w:id="185" w:name="_Toc436180248"/>
      <w:bookmarkStart w:id="186" w:name="_Toc436180438"/>
      <w:bookmarkStart w:id="187" w:name="_Toc437122933"/>
      <w:bookmarkStart w:id="188" w:name="_Toc437123123"/>
      <w:bookmarkStart w:id="189" w:name="_Toc437123271"/>
      <w:bookmarkEnd w:id="184"/>
      <w:bookmarkEnd w:id="185"/>
      <w:bookmarkEnd w:id="186"/>
      <w:bookmarkEnd w:id="187"/>
      <w:bookmarkEnd w:id="188"/>
      <w:bookmarkEnd w:id="189"/>
    </w:p>
    <w:p w:rsidR="004B294E" w:rsidRPr="004B294E" w:rsidRDefault="004B294E" w:rsidP="00053A71">
      <w:pPr>
        <w:pStyle w:val="Odstavecseseznamem"/>
        <w:numPr>
          <w:ilvl w:val="0"/>
          <w:numId w:val="18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190" w:name="_Toc437122934"/>
      <w:bookmarkStart w:id="191" w:name="_Toc437123124"/>
      <w:bookmarkStart w:id="192" w:name="_Toc437123272"/>
      <w:bookmarkEnd w:id="190"/>
      <w:bookmarkEnd w:id="191"/>
      <w:bookmarkEnd w:id="192"/>
    </w:p>
    <w:p w:rsidR="004B294E" w:rsidRPr="004B294E" w:rsidRDefault="004B294E" w:rsidP="00053A71">
      <w:pPr>
        <w:pStyle w:val="Odstavecseseznamem"/>
        <w:numPr>
          <w:ilvl w:val="0"/>
          <w:numId w:val="18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193" w:name="_Toc437122935"/>
      <w:bookmarkStart w:id="194" w:name="_Toc437123125"/>
      <w:bookmarkStart w:id="195" w:name="_Toc437123273"/>
      <w:bookmarkEnd w:id="193"/>
      <w:bookmarkEnd w:id="194"/>
      <w:bookmarkEnd w:id="195"/>
    </w:p>
    <w:p w:rsidR="0021219B" w:rsidRPr="0021219B" w:rsidRDefault="0021219B" w:rsidP="00053A71">
      <w:pPr>
        <w:pStyle w:val="Odstavecseseznamem"/>
        <w:numPr>
          <w:ilvl w:val="0"/>
          <w:numId w:val="2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196" w:name="_Toc437123126"/>
      <w:bookmarkStart w:id="197" w:name="_Toc437123274"/>
      <w:bookmarkEnd w:id="196"/>
      <w:bookmarkEnd w:id="197"/>
    </w:p>
    <w:p w:rsidR="00490B47" w:rsidRPr="00E80735" w:rsidRDefault="00F33EB3" w:rsidP="0021219B">
      <w:pPr>
        <w:pStyle w:val="Nadpis2"/>
      </w:pPr>
      <w:bookmarkStart w:id="198" w:name="_Toc437123275"/>
      <w:r w:rsidRPr="00E80735">
        <w:t xml:space="preserve">Fyzická </w:t>
      </w:r>
      <w:r w:rsidR="00932A30" w:rsidRPr="00E80735">
        <w:t>(biologická</w:t>
      </w:r>
      <w:r w:rsidRPr="00E80735">
        <w:t>)</w:t>
      </w:r>
      <w:r w:rsidR="00221577" w:rsidRPr="00E80735">
        <w:t xml:space="preserve"> </w:t>
      </w:r>
      <w:r w:rsidRPr="00E80735">
        <w:t>involuce</w:t>
      </w:r>
      <w:bookmarkEnd w:id="198"/>
      <w:r w:rsidR="00490B47" w:rsidRPr="00E80735">
        <w:t xml:space="preserve"> </w:t>
      </w:r>
    </w:p>
    <w:p w:rsidR="00E80735" w:rsidRDefault="00E80735" w:rsidP="00F55672">
      <w:pPr>
        <w:spacing w:after="0" w:line="360" w:lineRule="auto"/>
        <w:jc w:val="both"/>
        <w:rPr>
          <w:sz w:val="24"/>
          <w:szCs w:val="24"/>
        </w:rPr>
      </w:pPr>
    </w:p>
    <w:p w:rsidR="00490B47" w:rsidRPr="00CD3170" w:rsidRDefault="00490B4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Fyzická (biologická) involuce je zákonitá a vychází</w:t>
      </w:r>
      <w:r w:rsidR="00D14C69" w:rsidRPr="00CD3170">
        <w:rPr>
          <w:sz w:val="24"/>
          <w:szCs w:val="24"/>
        </w:rPr>
        <w:t xml:space="preserve"> z individuálních dispozic. Její podstatou je biologické stáří, což je souhrn nezvratných biologických změn</w:t>
      </w:r>
      <w:r w:rsidR="00757547" w:rsidRPr="00CD3170">
        <w:rPr>
          <w:sz w:val="24"/>
          <w:szCs w:val="24"/>
        </w:rPr>
        <w:t>, případně genových expresí. Bi</w:t>
      </w:r>
      <w:r w:rsidR="006B667E" w:rsidRPr="00CD3170">
        <w:rPr>
          <w:sz w:val="24"/>
          <w:szCs w:val="24"/>
        </w:rPr>
        <w:t>ologické stáří není stanoviteln</w:t>
      </w:r>
      <w:r w:rsidR="00757547" w:rsidRPr="00CD3170">
        <w:rPr>
          <w:sz w:val="24"/>
          <w:szCs w:val="24"/>
        </w:rPr>
        <w:t xml:space="preserve">é, protože neexistují kritéria pro jeho charakteristiku a navíc se stárnutí prolíná s chorobnými změnami ve stáří. </w:t>
      </w:r>
    </w:p>
    <w:p w:rsidR="00482148" w:rsidRPr="00CD3170" w:rsidRDefault="00863F7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Podl</w:t>
      </w:r>
      <w:r w:rsidR="00E80735">
        <w:rPr>
          <w:sz w:val="24"/>
          <w:szCs w:val="24"/>
        </w:rPr>
        <w:t>e</w:t>
      </w:r>
      <w:r w:rsidR="006B667E" w:rsidRPr="00CD3170">
        <w:rPr>
          <w:sz w:val="24"/>
          <w:szCs w:val="24"/>
        </w:rPr>
        <w:t xml:space="preserve"> </w:t>
      </w:r>
      <w:proofErr w:type="spellStart"/>
      <w:r w:rsidR="00E80735">
        <w:rPr>
          <w:sz w:val="24"/>
          <w:szCs w:val="24"/>
        </w:rPr>
        <w:t>Venglářové</w:t>
      </w:r>
      <w:proofErr w:type="spellEnd"/>
      <w:r w:rsidR="00E80735">
        <w:rPr>
          <w:sz w:val="24"/>
          <w:szCs w:val="24"/>
        </w:rPr>
        <w:t xml:space="preserve"> (</w:t>
      </w:r>
      <w:r w:rsidRPr="00CD3170">
        <w:rPr>
          <w:sz w:val="24"/>
          <w:szCs w:val="24"/>
        </w:rPr>
        <w:t>2011, in Benešová, 2014</w:t>
      </w:r>
      <w:r w:rsidR="009C6165" w:rsidRPr="00CD3170">
        <w:rPr>
          <w:sz w:val="24"/>
          <w:szCs w:val="24"/>
        </w:rPr>
        <w:t>, s. 27</w:t>
      </w:r>
      <w:r w:rsidRPr="00CD3170">
        <w:rPr>
          <w:sz w:val="24"/>
          <w:szCs w:val="24"/>
        </w:rPr>
        <w:t xml:space="preserve">) můžeme řadit mezi fyzické změny úbytek svalové hmoty, změny v termoregulaci, změny v činnosti smyslů, v trávicím systému, ve vylučovacím systému aj. </w:t>
      </w:r>
    </w:p>
    <w:p w:rsidR="00BB7529" w:rsidRPr="00CD3170" w:rsidRDefault="00482148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Mlýnkov</w:t>
      </w:r>
      <w:r w:rsidR="00D55B59" w:rsidRPr="00CD3170">
        <w:rPr>
          <w:sz w:val="24"/>
          <w:szCs w:val="24"/>
        </w:rPr>
        <w:t>á</w:t>
      </w:r>
      <w:r w:rsidR="00C74BAA">
        <w:rPr>
          <w:sz w:val="24"/>
          <w:szCs w:val="24"/>
        </w:rPr>
        <w:t xml:space="preserve"> (</w:t>
      </w:r>
      <w:r w:rsidR="0084754C">
        <w:rPr>
          <w:sz w:val="24"/>
          <w:szCs w:val="24"/>
        </w:rPr>
        <w:t xml:space="preserve">2011) </w:t>
      </w:r>
      <w:r w:rsidR="006B667E" w:rsidRPr="00CD3170">
        <w:rPr>
          <w:sz w:val="24"/>
          <w:szCs w:val="24"/>
        </w:rPr>
        <w:t>p</w:t>
      </w:r>
      <w:r w:rsidR="00D55B59" w:rsidRPr="00CD3170">
        <w:rPr>
          <w:sz w:val="24"/>
          <w:szCs w:val="24"/>
        </w:rPr>
        <w:t>opisuje</w:t>
      </w:r>
      <w:r w:rsidRPr="00CD3170">
        <w:rPr>
          <w:sz w:val="24"/>
          <w:szCs w:val="24"/>
        </w:rPr>
        <w:t>,</w:t>
      </w:r>
      <w:r w:rsidR="00E72442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že fyzické změny se týkají většiny orgánových soustav, přičemž</w:t>
      </w:r>
      <w:r w:rsidR="00E02E85" w:rsidRPr="00CD3170">
        <w:rPr>
          <w:sz w:val="24"/>
          <w:szCs w:val="24"/>
        </w:rPr>
        <w:t xml:space="preserve"> nejvýraznější jsou změny na kůži a pohybovém aparátu. K</w:t>
      </w:r>
      <w:r w:rsidR="00D55B59" w:rsidRPr="00CD3170">
        <w:rPr>
          <w:sz w:val="24"/>
          <w:szCs w:val="24"/>
        </w:rPr>
        <w:t xml:space="preserve"> </w:t>
      </w:r>
      <w:r w:rsidR="00E02E85" w:rsidRPr="00CD3170">
        <w:rPr>
          <w:sz w:val="24"/>
          <w:szCs w:val="24"/>
        </w:rPr>
        <w:t>dalším změnám docház</w:t>
      </w:r>
      <w:r w:rsidR="006F695F">
        <w:rPr>
          <w:sz w:val="24"/>
          <w:szCs w:val="24"/>
        </w:rPr>
        <w:t>í v kardiovaskulárním systému (</w:t>
      </w:r>
      <w:r w:rsidR="00E02E85" w:rsidRPr="00CD3170">
        <w:rPr>
          <w:sz w:val="24"/>
          <w:szCs w:val="24"/>
        </w:rPr>
        <w:t>pokles pracovní kapacity srdce), respiračním systému</w:t>
      </w:r>
      <w:r w:rsidR="006F695F">
        <w:rPr>
          <w:sz w:val="24"/>
          <w:szCs w:val="24"/>
        </w:rPr>
        <w:t xml:space="preserve"> (</w:t>
      </w:r>
      <w:r w:rsidR="00BB7529" w:rsidRPr="00CD3170">
        <w:rPr>
          <w:sz w:val="24"/>
          <w:szCs w:val="24"/>
        </w:rPr>
        <w:t>snížení schopnosti plic), v nervovém systému (pokles vedení vzruchů v periferním nervovém sy</w:t>
      </w:r>
      <w:r w:rsidR="006F695F">
        <w:rPr>
          <w:sz w:val="24"/>
          <w:szCs w:val="24"/>
        </w:rPr>
        <w:t>stému) a ve smyslovém vnímání (</w:t>
      </w:r>
      <w:r w:rsidR="00BB7529" w:rsidRPr="00CD3170">
        <w:rPr>
          <w:sz w:val="24"/>
          <w:szCs w:val="24"/>
        </w:rPr>
        <w:t>snížení efektivity zraku, sluchu, čichu).</w:t>
      </w:r>
    </w:p>
    <w:p w:rsidR="001953E7" w:rsidRPr="006F695F" w:rsidRDefault="006C79DB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B</w:t>
      </w:r>
      <w:r w:rsidR="006B4367" w:rsidRPr="00CD3170">
        <w:rPr>
          <w:sz w:val="24"/>
          <w:szCs w:val="24"/>
        </w:rPr>
        <w:t>iolo</w:t>
      </w:r>
      <w:r w:rsidR="002D4262" w:rsidRPr="00CD3170">
        <w:rPr>
          <w:sz w:val="24"/>
          <w:szCs w:val="24"/>
        </w:rPr>
        <w:t xml:space="preserve">gické změny jsou nejvíce patrné </w:t>
      </w:r>
      <w:r w:rsidR="006B4367" w:rsidRPr="00CD3170">
        <w:rPr>
          <w:sz w:val="24"/>
          <w:szCs w:val="24"/>
        </w:rPr>
        <w:t>a odrážejí se ve vzhledu, držení těla, kvalitě kůže a vlasů i v pohybové aktivitě. Projevy biologických změn mohou mít za následek zmenšování odolnosti organismu vůči nepříznivým vlivům</w:t>
      </w:r>
      <w:r w:rsidR="00CC6D19" w:rsidRPr="00CD3170">
        <w:rPr>
          <w:sz w:val="24"/>
          <w:szCs w:val="24"/>
        </w:rPr>
        <w:t xml:space="preserve">, úbytek svalové síly, hmoty a energie, poruchy činnosti jednotlivých orgánů, </w:t>
      </w:r>
      <w:r w:rsidR="00F11971" w:rsidRPr="00CD3170">
        <w:rPr>
          <w:sz w:val="24"/>
          <w:szCs w:val="24"/>
        </w:rPr>
        <w:t xml:space="preserve">snižování senzorické kapacity, </w:t>
      </w:r>
      <w:r w:rsidR="00CC6D19" w:rsidRPr="00CD3170">
        <w:rPr>
          <w:sz w:val="24"/>
          <w:szCs w:val="24"/>
        </w:rPr>
        <w:t>pokles vitality a energie, zpomalení psychomotorického tempa, zvolnění chůze</w:t>
      </w:r>
      <w:r w:rsidR="00D55B59" w:rsidRPr="00CD3170">
        <w:rPr>
          <w:sz w:val="24"/>
          <w:szCs w:val="24"/>
        </w:rPr>
        <w:t>, p</w:t>
      </w:r>
      <w:r w:rsidR="00CC6D19" w:rsidRPr="00CD3170">
        <w:rPr>
          <w:sz w:val="24"/>
          <w:szCs w:val="24"/>
        </w:rPr>
        <w:t>omalejší řeč</w:t>
      </w:r>
      <w:r w:rsidR="00F11971" w:rsidRPr="00CD3170">
        <w:rPr>
          <w:sz w:val="24"/>
          <w:szCs w:val="24"/>
        </w:rPr>
        <w:t>,</w:t>
      </w:r>
      <w:r w:rsidR="00C15A67" w:rsidRPr="00CD3170">
        <w:rPr>
          <w:sz w:val="24"/>
          <w:szCs w:val="24"/>
        </w:rPr>
        <w:t xml:space="preserve"> větší časovou ná</w:t>
      </w:r>
      <w:r w:rsidR="00340496" w:rsidRPr="00CD3170">
        <w:rPr>
          <w:sz w:val="24"/>
          <w:szCs w:val="24"/>
        </w:rPr>
        <w:t>ročnost při vykonávaní činností a</w:t>
      </w:r>
      <w:r w:rsidR="00C15A67" w:rsidRPr="00CD3170">
        <w:rPr>
          <w:sz w:val="24"/>
          <w:szCs w:val="24"/>
        </w:rPr>
        <w:t xml:space="preserve"> </w:t>
      </w:r>
      <w:r w:rsidR="00340496" w:rsidRPr="00CD3170">
        <w:rPr>
          <w:sz w:val="24"/>
          <w:szCs w:val="24"/>
        </w:rPr>
        <w:t xml:space="preserve">dochází k útlumu sexuální aktivity. </w:t>
      </w:r>
      <w:r w:rsidR="00C15A67" w:rsidRPr="00CD3170">
        <w:rPr>
          <w:sz w:val="24"/>
          <w:szCs w:val="24"/>
        </w:rPr>
        <w:t>Objevuje se ateroskleróza</w:t>
      </w:r>
      <w:r w:rsidR="003E114B" w:rsidRPr="00CD3170">
        <w:rPr>
          <w:sz w:val="24"/>
          <w:szCs w:val="24"/>
        </w:rPr>
        <w:t>, snížení regulace tělesné teploty, inkontinence apod</w:t>
      </w:r>
      <w:r w:rsidR="00BE3E14">
        <w:rPr>
          <w:sz w:val="24"/>
          <w:szCs w:val="24"/>
        </w:rPr>
        <w:t>.</w:t>
      </w:r>
      <w:r w:rsidR="00E72442">
        <w:rPr>
          <w:sz w:val="24"/>
          <w:szCs w:val="24"/>
        </w:rPr>
        <w:t xml:space="preserve"> </w:t>
      </w:r>
      <w:r w:rsidR="00DF5017">
        <w:rPr>
          <w:sz w:val="24"/>
          <w:szCs w:val="24"/>
        </w:rPr>
        <w:t>(s</w:t>
      </w:r>
      <w:r w:rsidR="00D70A9A">
        <w:rPr>
          <w:sz w:val="24"/>
          <w:szCs w:val="24"/>
        </w:rPr>
        <w:t>rov</w:t>
      </w:r>
      <w:r w:rsidR="002D760E">
        <w:rPr>
          <w:sz w:val="24"/>
          <w:szCs w:val="24"/>
        </w:rPr>
        <w:t xml:space="preserve">. Špatenková, 2013, s. 32 - </w:t>
      </w:r>
      <w:r w:rsidR="00D70A9A">
        <w:rPr>
          <w:sz w:val="24"/>
          <w:szCs w:val="24"/>
        </w:rPr>
        <w:t>33).</w:t>
      </w:r>
      <w:r w:rsidR="003E114B" w:rsidRPr="00CD3170">
        <w:rPr>
          <w:sz w:val="24"/>
          <w:szCs w:val="24"/>
        </w:rPr>
        <w:t xml:space="preserve"> </w:t>
      </w:r>
    </w:p>
    <w:p w:rsidR="00B744F6" w:rsidRPr="00CD3170" w:rsidRDefault="001953E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Fyzickou involuci si lze také představit</w:t>
      </w:r>
      <w:r w:rsidR="003C4F58" w:rsidRPr="00CD3170">
        <w:rPr>
          <w:sz w:val="24"/>
          <w:szCs w:val="24"/>
        </w:rPr>
        <w:t xml:space="preserve"> </w:t>
      </w:r>
      <w:r w:rsidR="009D13FC">
        <w:rPr>
          <w:sz w:val="24"/>
          <w:szCs w:val="24"/>
        </w:rPr>
        <w:t xml:space="preserve">dle </w:t>
      </w:r>
      <w:r w:rsidRPr="00CD3170">
        <w:rPr>
          <w:sz w:val="24"/>
          <w:szCs w:val="24"/>
        </w:rPr>
        <w:t>M</w:t>
      </w:r>
      <w:r w:rsidR="009D13FC">
        <w:rPr>
          <w:sz w:val="24"/>
          <w:szCs w:val="24"/>
        </w:rPr>
        <w:t>üllera (</w:t>
      </w:r>
      <w:r w:rsidR="00255102" w:rsidRPr="00CD3170">
        <w:rPr>
          <w:sz w:val="24"/>
          <w:szCs w:val="24"/>
        </w:rPr>
        <w:t>2013</w:t>
      </w:r>
      <w:r w:rsidR="003C1C4E">
        <w:rPr>
          <w:sz w:val="24"/>
          <w:szCs w:val="24"/>
        </w:rPr>
        <w:t>, s. 30</w:t>
      </w:r>
      <w:r w:rsidR="00BA6753" w:rsidRPr="00CD3170">
        <w:rPr>
          <w:sz w:val="24"/>
          <w:szCs w:val="24"/>
        </w:rPr>
        <w:t>)</w:t>
      </w:r>
      <w:r w:rsidR="00677D47" w:rsidRPr="00CD3170">
        <w:rPr>
          <w:sz w:val="24"/>
          <w:szCs w:val="24"/>
        </w:rPr>
        <w:t xml:space="preserve"> </w:t>
      </w:r>
      <w:r w:rsidR="00255102" w:rsidRPr="00CD3170">
        <w:rPr>
          <w:sz w:val="24"/>
          <w:szCs w:val="24"/>
        </w:rPr>
        <w:t>jako dlo</w:t>
      </w:r>
      <w:r w:rsidR="003C4F58" w:rsidRPr="00CD3170">
        <w:rPr>
          <w:sz w:val="24"/>
          <w:szCs w:val="24"/>
        </w:rPr>
        <w:t>u</w:t>
      </w:r>
      <w:r w:rsidR="00255102" w:rsidRPr="00CD3170">
        <w:rPr>
          <w:sz w:val="24"/>
          <w:szCs w:val="24"/>
        </w:rPr>
        <w:t>hodobý, velmi komplikovaný a variabi</w:t>
      </w:r>
      <w:r w:rsidR="00677D47" w:rsidRPr="00CD3170">
        <w:rPr>
          <w:sz w:val="24"/>
          <w:szCs w:val="24"/>
        </w:rPr>
        <w:t>lní proces, projevující se zejména</w:t>
      </w:r>
      <w:r w:rsidR="00255102" w:rsidRPr="00CD3170">
        <w:rPr>
          <w:sz w:val="24"/>
          <w:szCs w:val="24"/>
        </w:rPr>
        <w:t xml:space="preserve"> přibýváním tuku ve tkáních a orgánech, řidnutí kostí, degenerativními změnami kloubních chrupavek</w:t>
      </w:r>
      <w:r w:rsidR="00B744F6" w:rsidRPr="00CD3170">
        <w:rPr>
          <w:sz w:val="24"/>
          <w:szCs w:val="24"/>
        </w:rPr>
        <w:t xml:space="preserve"> a stárnutím mozku a celé nervové soustavy. </w:t>
      </w:r>
    </w:p>
    <w:p w:rsidR="002541A1" w:rsidRDefault="003F2D47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Fyzické změny </w:t>
      </w:r>
      <w:r w:rsidR="00B744F6" w:rsidRPr="00CD3170">
        <w:rPr>
          <w:sz w:val="24"/>
          <w:szCs w:val="24"/>
        </w:rPr>
        <w:t>u</w:t>
      </w:r>
      <w:r w:rsidR="003C4F58" w:rsidRPr="00CD3170">
        <w:rPr>
          <w:sz w:val="24"/>
          <w:szCs w:val="24"/>
        </w:rPr>
        <w:t xml:space="preserve"> </w:t>
      </w:r>
      <w:r w:rsidR="00B744F6" w:rsidRPr="00CD3170">
        <w:rPr>
          <w:sz w:val="24"/>
          <w:szCs w:val="24"/>
        </w:rPr>
        <w:t xml:space="preserve">konkrétního seniora mohou mít </w:t>
      </w:r>
      <w:r w:rsidR="00677D47" w:rsidRPr="00CD3170">
        <w:rPr>
          <w:sz w:val="24"/>
          <w:szCs w:val="24"/>
        </w:rPr>
        <w:t xml:space="preserve">negativní </w:t>
      </w:r>
      <w:r w:rsidR="00B744F6" w:rsidRPr="00CD3170">
        <w:rPr>
          <w:sz w:val="24"/>
          <w:szCs w:val="24"/>
        </w:rPr>
        <w:t>vliv na jeho psychický stav</w:t>
      </w:r>
      <w:r w:rsidR="00302B49" w:rsidRPr="00CD3170">
        <w:rPr>
          <w:sz w:val="24"/>
          <w:szCs w:val="24"/>
        </w:rPr>
        <w:t xml:space="preserve">, zhoršený psychický stav pak působí zpětně na fyzické změny a v některých případech je urychluje. </w:t>
      </w:r>
    </w:p>
    <w:p w:rsidR="009D13FC" w:rsidRPr="00CD3170" w:rsidRDefault="009D13FC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Fyzické, resp. </w:t>
      </w:r>
      <w:r w:rsidR="002D760E">
        <w:rPr>
          <w:sz w:val="24"/>
          <w:szCs w:val="24"/>
        </w:rPr>
        <w:t xml:space="preserve">zdravotní faktory </w:t>
      </w:r>
      <w:r w:rsidR="00BC0852">
        <w:rPr>
          <w:sz w:val="24"/>
          <w:szCs w:val="24"/>
        </w:rPr>
        <w:t>mají v procesu edukace seniorů velmi významnou roli. Organizátoři a realizátoři</w:t>
      </w:r>
      <w:r w:rsidR="00780AD7">
        <w:rPr>
          <w:sz w:val="24"/>
          <w:szCs w:val="24"/>
        </w:rPr>
        <w:t xml:space="preserve"> seniorského vzdělávání je musí při plánování edukačních aktivit brát v</w:t>
      </w:r>
      <w:r w:rsidR="007966DD">
        <w:rPr>
          <w:sz w:val="24"/>
          <w:szCs w:val="24"/>
        </w:rPr>
        <w:t> </w:t>
      </w:r>
      <w:r w:rsidR="00780AD7">
        <w:rPr>
          <w:sz w:val="24"/>
          <w:szCs w:val="24"/>
        </w:rPr>
        <w:t>úvahu</w:t>
      </w:r>
      <w:r w:rsidR="007966DD">
        <w:rPr>
          <w:sz w:val="24"/>
          <w:szCs w:val="24"/>
        </w:rPr>
        <w:t>, uvědomovat si je a zohledňovat je.</w:t>
      </w:r>
      <w:r w:rsidR="00911313">
        <w:rPr>
          <w:sz w:val="24"/>
          <w:szCs w:val="24"/>
        </w:rPr>
        <w:t xml:space="preserve"> </w:t>
      </w:r>
      <w:r w:rsidR="007966DD">
        <w:rPr>
          <w:sz w:val="24"/>
          <w:szCs w:val="24"/>
        </w:rPr>
        <w:t>Fyzická involuce</w:t>
      </w:r>
      <w:r w:rsidR="00911313">
        <w:rPr>
          <w:sz w:val="24"/>
          <w:szCs w:val="24"/>
        </w:rPr>
        <w:t xml:space="preserve"> </w:t>
      </w:r>
      <w:r w:rsidR="007966DD">
        <w:rPr>
          <w:sz w:val="24"/>
          <w:szCs w:val="24"/>
        </w:rPr>
        <w:t>u seniora</w:t>
      </w:r>
      <w:r w:rsidR="00911313">
        <w:rPr>
          <w:sz w:val="24"/>
          <w:szCs w:val="24"/>
        </w:rPr>
        <w:t xml:space="preserve"> může být limitujícím faktorem při jeho rozhodování v účasti na edukačních aktivitách. </w:t>
      </w:r>
    </w:p>
    <w:p w:rsidR="002541A1" w:rsidRPr="00CD3170" w:rsidRDefault="002541A1" w:rsidP="00F55672">
      <w:pPr>
        <w:spacing w:after="0" w:line="360" w:lineRule="auto"/>
        <w:jc w:val="both"/>
        <w:rPr>
          <w:sz w:val="24"/>
          <w:szCs w:val="24"/>
        </w:rPr>
      </w:pPr>
    </w:p>
    <w:p w:rsidR="00221577" w:rsidRPr="00321130" w:rsidRDefault="00321130" w:rsidP="0021219B">
      <w:pPr>
        <w:pStyle w:val="Nadpis2"/>
      </w:pPr>
      <w:bookmarkStart w:id="199" w:name="_Toc437123276"/>
      <w:r>
        <w:t xml:space="preserve">Psychická </w:t>
      </w:r>
      <w:r w:rsidR="002541A1" w:rsidRPr="00321130">
        <w:t>involuce</w:t>
      </w:r>
      <w:bookmarkEnd w:id="199"/>
      <w:r w:rsidR="005D6181" w:rsidRPr="00321130">
        <w:t xml:space="preserve"> </w:t>
      </w:r>
    </w:p>
    <w:p w:rsidR="00321130" w:rsidRDefault="00321130" w:rsidP="00F55672">
      <w:pPr>
        <w:spacing w:after="0" w:line="360" w:lineRule="auto"/>
        <w:jc w:val="both"/>
        <w:rPr>
          <w:sz w:val="24"/>
          <w:szCs w:val="24"/>
        </w:rPr>
      </w:pPr>
    </w:p>
    <w:p w:rsidR="005D6181" w:rsidRPr="00CD3170" w:rsidRDefault="005D6181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</w:t>
      </w:r>
      <w:r w:rsidR="00185A9A" w:rsidRPr="00CD3170">
        <w:rPr>
          <w:sz w:val="24"/>
          <w:szCs w:val="24"/>
        </w:rPr>
        <w:t> postupujícím stárnutí nastávají u člověka</w:t>
      </w:r>
      <w:r w:rsidR="000A53E7" w:rsidRPr="00CD3170">
        <w:rPr>
          <w:sz w:val="24"/>
          <w:szCs w:val="24"/>
        </w:rPr>
        <w:t xml:space="preserve"> psychické změny a je obtížné</w:t>
      </w:r>
      <w:r w:rsidR="00107012" w:rsidRPr="00CD3170">
        <w:rPr>
          <w:sz w:val="24"/>
          <w:szCs w:val="24"/>
        </w:rPr>
        <w:t xml:space="preserve"> </w:t>
      </w:r>
      <w:r w:rsidR="000A53E7" w:rsidRPr="00CD3170">
        <w:rPr>
          <w:sz w:val="24"/>
          <w:szCs w:val="24"/>
        </w:rPr>
        <w:t>rozlišit přirozené</w:t>
      </w:r>
      <w:r w:rsidR="00107012" w:rsidRPr="00CD3170">
        <w:rPr>
          <w:sz w:val="24"/>
          <w:szCs w:val="24"/>
        </w:rPr>
        <w:t xml:space="preserve"> involuční změny od změn týkajících </w:t>
      </w:r>
      <w:r w:rsidR="00321130">
        <w:rPr>
          <w:sz w:val="24"/>
          <w:szCs w:val="24"/>
        </w:rPr>
        <w:t xml:space="preserve">se </w:t>
      </w:r>
      <w:r w:rsidR="00107012" w:rsidRPr="00CD3170">
        <w:rPr>
          <w:sz w:val="24"/>
          <w:szCs w:val="24"/>
        </w:rPr>
        <w:t xml:space="preserve">psychických poruch. </w:t>
      </w:r>
      <w:r w:rsidR="00C237EE" w:rsidRPr="00CD3170">
        <w:rPr>
          <w:sz w:val="24"/>
          <w:szCs w:val="24"/>
        </w:rPr>
        <w:t xml:space="preserve"> </w:t>
      </w:r>
      <w:r w:rsidR="00242E8B" w:rsidRPr="00CD3170">
        <w:rPr>
          <w:sz w:val="24"/>
          <w:szCs w:val="24"/>
        </w:rPr>
        <w:t>Špate</w:t>
      </w:r>
      <w:r w:rsidR="00321130">
        <w:rPr>
          <w:sz w:val="24"/>
          <w:szCs w:val="24"/>
        </w:rPr>
        <w:t>nková (</w:t>
      </w:r>
      <w:r w:rsidR="00144D65" w:rsidRPr="00CD3170">
        <w:rPr>
          <w:sz w:val="24"/>
          <w:szCs w:val="24"/>
        </w:rPr>
        <w:t>2013</w:t>
      </w:r>
      <w:r w:rsidR="008135DF" w:rsidRPr="00CD3170">
        <w:rPr>
          <w:sz w:val="24"/>
          <w:szCs w:val="24"/>
        </w:rPr>
        <w:t>, s. 33</w:t>
      </w:r>
      <w:r w:rsidR="00144D65" w:rsidRPr="00CD3170">
        <w:rPr>
          <w:sz w:val="24"/>
          <w:szCs w:val="24"/>
        </w:rPr>
        <w:t xml:space="preserve">) uvádí, </w:t>
      </w:r>
      <w:r w:rsidR="004D2895">
        <w:rPr>
          <w:sz w:val="24"/>
          <w:szCs w:val="24"/>
        </w:rPr>
        <w:t>že tyto psychické změny</w:t>
      </w:r>
      <w:r w:rsidR="00595851" w:rsidRPr="00CD3170">
        <w:rPr>
          <w:sz w:val="24"/>
          <w:szCs w:val="24"/>
        </w:rPr>
        <w:t xml:space="preserve"> však </w:t>
      </w:r>
      <w:r w:rsidR="004D2895">
        <w:rPr>
          <w:sz w:val="24"/>
          <w:szCs w:val="24"/>
        </w:rPr>
        <w:t xml:space="preserve">nejsou </w:t>
      </w:r>
      <w:r w:rsidR="00595851" w:rsidRPr="00CD3170">
        <w:rPr>
          <w:sz w:val="24"/>
          <w:szCs w:val="24"/>
        </w:rPr>
        <w:t>pravidlem. Obvykle dochází ke zpomalování</w:t>
      </w:r>
      <w:r w:rsidR="00ED44FD" w:rsidRPr="00CD3170">
        <w:rPr>
          <w:sz w:val="24"/>
          <w:szCs w:val="24"/>
        </w:rPr>
        <w:t xml:space="preserve"> </w:t>
      </w:r>
      <w:r w:rsidR="00595851" w:rsidRPr="00CD3170">
        <w:rPr>
          <w:sz w:val="24"/>
          <w:szCs w:val="24"/>
        </w:rPr>
        <w:t>psychických procesů, zh</w:t>
      </w:r>
      <w:r w:rsidR="00ED44FD" w:rsidRPr="00CD3170">
        <w:rPr>
          <w:sz w:val="24"/>
          <w:szCs w:val="24"/>
        </w:rPr>
        <w:t xml:space="preserve">oršuje se pozornost, zhoršují se i funkce paměti. </w:t>
      </w:r>
      <w:r w:rsidR="00595851" w:rsidRPr="00CD3170">
        <w:rPr>
          <w:sz w:val="24"/>
          <w:szCs w:val="24"/>
        </w:rPr>
        <w:t xml:space="preserve"> </w:t>
      </w:r>
      <w:r w:rsidR="00ED44FD" w:rsidRPr="00CD3170">
        <w:rPr>
          <w:sz w:val="24"/>
          <w:szCs w:val="24"/>
        </w:rPr>
        <w:t xml:space="preserve">V oblasti </w:t>
      </w:r>
      <w:r w:rsidR="00242E8B" w:rsidRPr="00CD3170">
        <w:rPr>
          <w:sz w:val="24"/>
          <w:szCs w:val="24"/>
        </w:rPr>
        <w:t xml:space="preserve">pozornosti se zmenšuje </w:t>
      </w:r>
      <w:r w:rsidR="00ED44FD" w:rsidRPr="00CD3170">
        <w:rPr>
          <w:sz w:val="24"/>
          <w:szCs w:val="24"/>
        </w:rPr>
        <w:t>její rozsah</w:t>
      </w:r>
      <w:r w:rsidR="006E2B0E" w:rsidRPr="00CD3170">
        <w:rPr>
          <w:sz w:val="24"/>
          <w:szCs w:val="24"/>
        </w:rPr>
        <w:t>, funkce paměti ov</w:t>
      </w:r>
      <w:r w:rsidR="00ED44FD" w:rsidRPr="00CD3170">
        <w:rPr>
          <w:sz w:val="24"/>
          <w:szCs w:val="24"/>
        </w:rPr>
        <w:t>liv</w:t>
      </w:r>
      <w:r w:rsidR="006E2B0E" w:rsidRPr="00CD3170">
        <w:rPr>
          <w:sz w:val="24"/>
          <w:szCs w:val="24"/>
        </w:rPr>
        <w:t>ňují</w:t>
      </w:r>
      <w:r w:rsidR="00242E8B" w:rsidRPr="00CD3170">
        <w:rPr>
          <w:sz w:val="24"/>
          <w:szCs w:val="24"/>
        </w:rPr>
        <w:t xml:space="preserve"> </w:t>
      </w:r>
      <w:r w:rsidR="00321130">
        <w:rPr>
          <w:sz w:val="24"/>
          <w:szCs w:val="24"/>
        </w:rPr>
        <w:t xml:space="preserve">zejména </w:t>
      </w:r>
      <w:r w:rsidR="006E2B0E" w:rsidRPr="00CD3170">
        <w:rPr>
          <w:sz w:val="24"/>
          <w:szCs w:val="24"/>
        </w:rPr>
        <w:t xml:space="preserve">genetické předpoklady, akutní zdravotní stav i zkušenosti. V době, </w:t>
      </w:r>
      <w:r w:rsidR="002550F7" w:rsidRPr="00CD3170">
        <w:rPr>
          <w:sz w:val="24"/>
          <w:szCs w:val="24"/>
        </w:rPr>
        <w:t>kdy se objevuje pokles krátkodob</w:t>
      </w:r>
      <w:r w:rsidR="006E2B0E" w:rsidRPr="00CD3170">
        <w:rPr>
          <w:sz w:val="24"/>
          <w:szCs w:val="24"/>
        </w:rPr>
        <w:t>é</w:t>
      </w:r>
      <w:r w:rsidR="00242E8B" w:rsidRPr="00CD3170">
        <w:rPr>
          <w:sz w:val="24"/>
          <w:szCs w:val="24"/>
        </w:rPr>
        <w:t xml:space="preserve"> </w:t>
      </w:r>
      <w:r w:rsidR="006E2B0E" w:rsidRPr="00CD3170">
        <w:rPr>
          <w:sz w:val="24"/>
          <w:szCs w:val="24"/>
        </w:rPr>
        <w:t>paměti</w:t>
      </w:r>
      <w:r w:rsidR="002550F7" w:rsidRPr="00CD3170">
        <w:rPr>
          <w:sz w:val="24"/>
          <w:szCs w:val="24"/>
        </w:rPr>
        <w:t xml:space="preserve"> </w:t>
      </w:r>
      <w:r w:rsidR="00321130">
        <w:rPr>
          <w:sz w:val="24"/>
          <w:szCs w:val="24"/>
        </w:rPr>
        <w:t>(</w:t>
      </w:r>
      <w:r w:rsidR="002550F7" w:rsidRPr="00CD3170">
        <w:rPr>
          <w:sz w:val="24"/>
          <w:szCs w:val="24"/>
        </w:rPr>
        <w:t>po 40. roce věku), můžeme funkce paměti</w:t>
      </w:r>
      <w:r w:rsidR="008079F7" w:rsidRPr="00CD3170">
        <w:rPr>
          <w:sz w:val="24"/>
          <w:szCs w:val="24"/>
        </w:rPr>
        <w:t xml:space="preserve"> dále udržovat i rozvíjet. To se týká zejména dlouhodobé paměti a pamětních výkonů</w:t>
      </w:r>
      <w:r w:rsidR="008D218C" w:rsidRPr="00CD3170">
        <w:rPr>
          <w:sz w:val="24"/>
          <w:szCs w:val="24"/>
        </w:rPr>
        <w:t xml:space="preserve"> spjatých s pracovní činností. Zde hovoříme o specializaci paměti. </w:t>
      </w:r>
    </w:p>
    <w:p w:rsidR="008D218C" w:rsidRPr="00CD3170" w:rsidRDefault="008D218C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 inteligence převládal názor</w:t>
      </w:r>
      <w:r w:rsidR="001B685B" w:rsidRPr="00CD3170">
        <w:rPr>
          <w:sz w:val="24"/>
          <w:szCs w:val="24"/>
        </w:rPr>
        <w:t>, že stárnutí je spojeno s poklesem výkonnosti. N</w:t>
      </w:r>
      <w:r w:rsidR="001004B6" w:rsidRPr="00CD3170">
        <w:rPr>
          <w:sz w:val="24"/>
          <w:szCs w:val="24"/>
        </w:rPr>
        <w:t>ěkteré schopnosti se však snižují rychleji, jiné pomaleji. Zde je nutno rozlišit dva typy inteligence</w:t>
      </w:r>
      <w:r w:rsidR="008D56DD">
        <w:rPr>
          <w:sz w:val="24"/>
          <w:szCs w:val="24"/>
        </w:rPr>
        <w:t xml:space="preserve"> -</w:t>
      </w:r>
      <w:r w:rsidR="00C14E10" w:rsidRPr="00CD3170">
        <w:rPr>
          <w:sz w:val="24"/>
          <w:szCs w:val="24"/>
        </w:rPr>
        <w:t>fluidní a krystalizovanou. Fluidní inteligence je geneticky podmíněná k</w:t>
      </w:r>
      <w:r w:rsidR="00650EAE" w:rsidRPr="00CD3170">
        <w:rPr>
          <w:sz w:val="24"/>
          <w:szCs w:val="24"/>
        </w:rPr>
        <w:t>a</w:t>
      </w:r>
      <w:r w:rsidR="00C14E10" w:rsidRPr="00CD3170">
        <w:rPr>
          <w:sz w:val="24"/>
          <w:szCs w:val="24"/>
        </w:rPr>
        <w:t>pacita mozku zpracovávat a organizovat informace, aby člověk mohl adekvátně</w:t>
      </w:r>
      <w:r w:rsidR="00151FAD" w:rsidRPr="00CD3170">
        <w:rPr>
          <w:sz w:val="24"/>
          <w:szCs w:val="24"/>
        </w:rPr>
        <w:t xml:space="preserve"> reagovat i na</w:t>
      </w:r>
      <w:r w:rsidR="00650EAE" w:rsidRPr="00CD3170">
        <w:rPr>
          <w:sz w:val="24"/>
          <w:szCs w:val="24"/>
        </w:rPr>
        <w:t xml:space="preserve"> </w:t>
      </w:r>
      <w:r w:rsidR="00151FAD" w:rsidRPr="00CD3170">
        <w:rPr>
          <w:sz w:val="24"/>
          <w:szCs w:val="24"/>
        </w:rPr>
        <w:t>zcela nové situace, rychle se učit. Krystalizovaná inteligence je výsledkem formálního vzdělávání</w:t>
      </w:r>
      <w:r w:rsidR="00337ACA" w:rsidRPr="00CD3170">
        <w:rPr>
          <w:sz w:val="24"/>
          <w:szCs w:val="24"/>
        </w:rPr>
        <w:t>, je založena na získávání zkušeností</w:t>
      </w:r>
      <w:r w:rsidR="006936B9" w:rsidRPr="00CD3170">
        <w:rPr>
          <w:sz w:val="24"/>
          <w:szCs w:val="24"/>
        </w:rPr>
        <w:t xml:space="preserve"> a dovedností potřebných k řešení běžných životních situací. </w:t>
      </w:r>
    </w:p>
    <w:p w:rsidR="00FB1B70" w:rsidRPr="006C21B4" w:rsidRDefault="006936B9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Výkonnost fluidní a krystalizované inteligence</w:t>
      </w:r>
      <w:r w:rsidR="00871008" w:rsidRPr="00CD3170">
        <w:rPr>
          <w:sz w:val="24"/>
          <w:szCs w:val="24"/>
        </w:rPr>
        <w:t xml:space="preserve"> asi do 25. roku věku stoupá, po tomto věku fluidní inteligence, </w:t>
      </w:r>
      <w:r w:rsidR="009C4B11" w:rsidRPr="00CD3170">
        <w:rPr>
          <w:sz w:val="24"/>
          <w:szCs w:val="24"/>
        </w:rPr>
        <w:t>ve vztahu k výkonnosti, pozvolna k </w:t>
      </w:r>
      <w:r w:rsidR="00C90A4A" w:rsidRPr="00CD3170">
        <w:rPr>
          <w:sz w:val="24"/>
          <w:szCs w:val="24"/>
        </w:rPr>
        <w:t xml:space="preserve"> </w:t>
      </w:r>
      <w:r w:rsidR="009C4B11" w:rsidRPr="00CD3170">
        <w:rPr>
          <w:sz w:val="24"/>
          <w:szCs w:val="24"/>
        </w:rPr>
        <w:t>asi 70.</w:t>
      </w:r>
      <w:r w:rsidR="00650EAE" w:rsidRPr="00CD3170">
        <w:rPr>
          <w:sz w:val="24"/>
          <w:szCs w:val="24"/>
        </w:rPr>
        <w:t xml:space="preserve"> </w:t>
      </w:r>
      <w:r w:rsidR="009C4B11" w:rsidRPr="00CD3170">
        <w:rPr>
          <w:sz w:val="24"/>
          <w:szCs w:val="24"/>
        </w:rPr>
        <w:t xml:space="preserve">roku věku klesá, </w:t>
      </w:r>
      <w:proofErr w:type="gramStart"/>
      <w:r w:rsidR="009C4B11" w:rsidRPr="00CD3170">
        <w:rPr>
          <w:sz w:val="24"/>
          <w:szCs w:val="24"/>
        </w:rPr>
        <w:t>zatímco  krystalizovaná</w:t>
      </w:r>
      <w:proofErr w:type="gramEnd"/>
      <w:r w:rsidR="00C62F47">
        <w:rPr>
          <w:sz w:val="24"/>
          <w:szCs w:val="24"/>
        </w:rPr>
        <w:t xml:space="preserve">  </w:t>
      </w:r>
      <w:r w:rsidR="009C4B11" w:rsidRPr="00CD3170">
        <w:rPr>
          <w:sz w:val="24"/>
          <w:szCs w:val="24"/>
        </w:rPr>
        <w:t>inteligence</w:t>
      </w:r>
      <w:r w:rsidR="00FB1B70" w:rsidRPr="00CD3170">
        <w:rPr>
          <w:sz w:val="24"/>
          <w:szCs w:val="24"/>
        </w:rPr>
        <w:t xml:space="preserve"> i po 25.</w:t>
      </w:r>
      <w:r w:rsidR="00650EAE" w:rsidRPr="00CD3170">
        <w:rPr>
          <w:sz w:val="24"/>
          <w:szCs w:val="24"/>
        </w:rPr>
        <w:t xml:space="preserve"> </w:t>
      </w:r>
      <w:r w:rsidR="00FB1B70" w:rsidRPr="00CD3170">
        <w:rPr>
          <w:sz w:val="24"/>
          <w:szCs w:val="24"/>
        </w:rPr>
        <w:t>roku věku pozvolna</w:t>
      </w:r>
      <w:r w:rsidR="00DD628F" w:rsidRPr="00CD3170">
        <w:rPr>
          <w:sz w:val="24"/>
          <w:szCs w:val="24"/>
        </w:rPr>
        <w:t xml:space="preserve"> stoupá, uvádí dále Špatenková (</w:t>
      </w:r>
      <w:r w:rsidR="00FB1B70" w:rsidRPr="00CD3170">
        <w:rPr>
          <w:sz w:val="24"/>
          <w:szCs w:val="24"/>
        </w:rPr>
        <w:t>201</w:t>
      </w:r>
      <w:r w:rsidR="00DD628F" w:rsidRPr="00CD3170">
        <w:rPr>
          <w:sz w:val="24"/>
          <w:szCs w:val="24"/>
        </w:rPr>
        <w:t>3</w:t>
      </w:r>
      <w:r w:rsidR="00720538" w:rsidRPr="00CD3170">
        <w:rPr>
          <w:sz w:val="24"/>
          <w:szCs w:val="24"/>
        </w:rPr>
        <w:t>,</w:t>
      </w:r>
      <w:r w:rsidR="00DD628F" w:rsidRPr="00CD3170">
        <w:rPr>
          <w:sz w:val="24"/>
          <w:szCs w:val="24"/>
        </w:rPr>
        <w:t xml:space="preserve"> </w:t>
      </w:r>
      <w:r w:rsidR="00720538" w:rsidRPr="00CD3170">
        <w:rPr>
          <w:sz w:val="24"/>
          <w:szCs w:val="24"/>
        </w:rPr>
        <w:t>s.</w:t>
      </w:r>
      <w:r w:rsidR="00C90A4A" w:rsidRPr="00CD3170">
        <w:rPr>
          <w:sz w:val="24"/>
          <w:szCs w:val="24"/>
        </w:rPr>
        <w:t xml:space="preserve"> </w:t>
      </w:r>
      <w:r w:rsidR="00475F4A">
        <w:rPr>
          <w:sz w:val="24"/>
          <w:szCs w:val="24"/>
        </w:rPr>
        <w:t>34 - graf</w:t>
      </w:r>
      <w:r w:rsidR="00FB1B70" w:rsidRPr="00CD3170">
        <w:rPr>
          <w:sz w:val="24"/>
          <w:szCs w:val="24"/>
        </w:rPr>
        <w:t>).</w:t>
      </w:r>
    </w:p>
    <w:p w:rsidR="005B2FCF" w:rsidRPr="00CD3170" w:rsidRDefault="005550AE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21968" w:rsidRPr="00CD3170">
        <w:rPr>
          <w:sz w:val="24"/>
          <w:szCs w:val="24"/>
        </w:rPr>
        <w:t xml:space="preserve">rystalická inteligence (představuje výsledek vrozených vloh a všech zkušeností získaných spontánně i formálním </w:t>
      </w:r>
      <w:r w:rsidR="004C583D">
        <w:rPr>
          <w:sz w:val="24"/>
          <w:szCs w:val="24"/>
        </w:rPr>
        <w:t>vzděláním),</w:t>
      </w:r>
      <w:r w:rsidR="001A5032" w:rsidRPr="00CD3170">
        <w:rPr>
          <w:sz w:val="24"/>
          <w:szCs w:val="24"/>
        </w:rPr>
        <w:t xml:space="preserve"> stoupá od 25 let až do stáří, fluidní inteligence</w:t>
      </w:r>
      <w:r w:rsidR="00C2260A">
        <w:rPr>
          <w:sz w:val="24"/>
          <w:szCs w:val="24"/>
        </w:rPr>
        <w:t xml:space="preserve"> (kognitivní flexibilita</w:t>
      </w:r>
      <w:r w:rsidR="000C5B7B" w:rsidRPr="00CD3170">
        <w:rPr>
          <w:sz w:val="24"/>
          <w:szCs w:val="24"/>
        </w:rPr>
        <w:t>),</w:t>
      </w:r>
      <w:r w:rsidR="00C2260A">
        <w:rPr>
          <w:sz w:val="24"/>
          <w:szCs w:val="24"/>
        </w:rPr>
        <w:t xml:space="preserve"> projevující se </w:t>
      </w:r>
      <w:r w:rsidR="000C5B7B" w:rsidRPr="00CD3170">
        <w:rPr>
          <w:sz w:val="24"/>
          <w:szCs w:val="24"/>
        </w:rPr>
        <w:t>ve schopnosti</w:t>
      </w:r>
      <w:r w:rsidR="00151FEF">
        <w:rPr>
          <w:sz w:val="24"/>
          <w:szCs w:val="24"/>
        </w:rPr>
        <w:t xml:space="preserve"> učení se novým </w:t>
      </w:r>
      <w:r w:rsidR="003572CB" w:rsidRPr="00CD3170">
        <w:rPr>
          <w:sz w:val="24"/>
          <w:szCs w:val="24"/>
        </w:rPr>
        <w:t>věcem a v řešení problémů pod časovým stresem, popřípadě ve schopnosti přecházet z jednoho způsobu myšlení k</w:t>
      </w:r>
      <w:r w:rsidR="00D52386" w:rsidRPr="00CD3170">
        <w:rPr>
          <w:sz w:val="24"/>
          <w:szCs w:val="24"/>
        </w:rPr>
        <w:t> </w:t>
      </w:r>
      <w:r w:rsidR="003572CB" w:rsidRPr="00CD3170">
        <w:rPr>
          <w:sz w:val="24"/>
          <w:szCs w:val="24"/>
        </w:rPr>
        <w:t>druhému</w:t>
      </w:r>
      <w:r w:rsidR="00D52386" w:rsidRPr="00CD3170">
        <w:rPr>
          <w:sz w:val="24"/>
          <w:szCs w:val="24"/>
        </w:rPr>
        <w:t>, klesá výrazně už po 30. roce. Další schop</w:t>
      </w:r>
      <w:r w:rsidR="00C2260A">
        <w:rPr>
          <w:sz w:val="24"/>
          <w:szCs w:val="24"/>
        </w:rPr>
        <w:t>nosti (</w:t>
      </w:r>
      <w:proofErr w:type="spellStart"/>
      <w:r w:rsidR="00613644" w:rsidRPr="00CD3170">
        <w:rPr>
          <w:sz w:val="24"/>
          <w:szCs w:val="24"/>
        </w:rPr>
        <w:t>vizuomotorická</w:t>
      </w:r>
      <w:proofErr w:type="spellEnd"/>
      <w:r w:rsidR="001213AD" w:rsidRPr="00CD3170">
        <w:rPr>
          <w:sz w:val="24"/>
          <w:szCs w:val="24"/>
        </w:rPr>
        <w:t xml:space="preserve"> </w:t>
      </w:r>
      <w:r w:rsidR="00503F6D" w:rsidRPr="00CD3170">
        <w:rPr>
          <w:sz w:val="24"/>
          <w:szCs w:val="24"/>
        </w:rPr>
        <w:t xml:space="preserve"> </w:t>
      </w:r>
      <w:r w:rsidR="001213AD" w:rsidRPr="00CD3170">
        <w:rPr>
          <w:sz w:val="24"/>
          <w:szCs w:val="24"/>
        </w:rPr>
        <w:t xml:space="preserve">flexibilita - </w:t>
      </w:r>
      <w:r w:rsidR="00613644" w:rsidRPr="00CD3170">
        <w:rPr>
          <w:sz w:val="24"/>
          <w:szCs w:val="24"/>
        </w:rPr>
        <w:t xml:space="preserve"> např. pohybové dovednosti</w:t>
      </w:r>
      <w:r w:rsidR="001213AD" w:rsidRPr="00CD3170">
        <w:rPr>
          <w:sz w:val="24"/>
          <w:szCs w:val="24"/>
        </w:rPr>
        <w:t xml:space="preserve">), zůstávají zhruba na stejné úrovni po celý život. </w:t>
      </w:r>
      <w:r w:rsidR="004414D6" w:rsidRPr="00CD3170">
        <w:rPr>
          <w:sz w:val="24"/>
          <w:szCs w:val="24"/>
        </w:rPr>
        <w:t xml:space="preserve">Také sociální </w:t>
      </w:r>
      <w:r w:rsidR="00940677" w:rsidRPr="00CD3170">
        <w:rPr>
          <w:sz w:val="24"/>
          <w:szCs w:val="24"/>
        </w:rPr>
        <w:lastRenderedPageBreak/>
        <w:t xml:space="preserve">inteligence </w:t>
      </w:r>
      <w:r w:rsidR="004414D6" w:rsidRPr="00CD3170">
        <w:rPr>
          <w:sz w:val="24"/>
          <w:szCs w:val="24"/>
        </w:rPr>
        <w:t>i schopnost morálního usuzování zůstávají často až do vysokého věku</w:t>
      </w:r>
      <w:r w:rsidR="00940677" w:rsidRPr="00CD3170">
        <w:rPr>
          <w:sz w:val="24"/>
          <w:szCs w:val="24"/>
        </w:rPr>
        <w:t xml:space="preserve"> plně zachovány. Až ve velmi vysokém věku dochází</w:t>
      </w:r>
      <w:r w:rsidR="005C7E9C" w:rsidRPr="00CD3170">
        <w:rPr>
          <w:sz w:val="24"/>
          <w:szCs w:val="24"/>
        </w:rPr>
        <w:t xml:space="preserve"> k celkovému úpadku sil a schopností, značně odlišně však </w:t>
      </w:r>
      <w:r w:rsidR="00C2260A">
        <w:rPr>
          <w:sz w:val="24"/>
          <w:szCs w:val="24"/>
        </w:rPr>
        <w:t>u různých jedin</w:t>
      </w:r>
      <w:r w:rsidR="00EC2896">
        <w:rPr>
          <w:sz w:val="24"/>
          <w:szCs w:val="24"/>
        </w:rPr>
        <w:t xml:space="preserve">ců, </w:t>
      </w:r>
      <w:proofErr w:type="gramStart"/>
      <w:r w:rsidR="00EC2896">
        <w:rPr>
          <w:sz w:val="24"/>
          <w:szCs w:val="24"/>
        </w:rPr>
        <w:t>uvádí</w:t>
      </w:r>
      <w:r w:rsidR="00C62F47">
        <w:rPr>
          <w:sz w:val="24"/>
          <w:szCs w:val="24"/>
        </w:rPr>
        <w:t xml:space="preserve"> </w:t>
      </w:r>
      <w:r w:rsidR="00ED7E67">
        <w:rPr>
          <w:sz w:val="24"/>
          <w:szCs w:val="24"/>
        </w:rPr>
        <w:t xml:space="preserve"> </w:t>
      </w:r>
      <w:proofErr w:type="spellStart"/>
      <w:r w:rsidR="00ED7E67">
        <w:rPr>
          <w:sz w:val="24"/>
          <w:szCs w:val="24"/>
        </w:rPr>
        <w:t>Langmeier</w:t>
      </w:r>
      <w:proofErr w:type="spellEnd"/>
      <w:proofErr w:type="gramEnd"/>
      <w:r w:rsidR="00ED7E67">
        <w:rPr>
          <w:sz w:val="24"/>
          <w:szCs w:val="24"/>
        </w:rPr>
        <w:t xml:space="preserve"> (</w:t>
      </w:r>
      <w:r w:rsidR="00EC2896">
        <w:rPr>
          <w:sz w:val="24"/>
          <w:szCs w:val="24"/>
        </w:rPr>
        <w:t>2006, s. 204 – 205)</w:t>
      </w:r>
    </w:p>
    <w:p w:rsidR="00601521" w:rsidRPr="00CD3170" w:rsidRDefault="00151FEF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</w:t>
      </w:r>
      <w:proofErr w:type="spellStart"/>
      <w:r>
        <w:rPr>
          <w:sz w:val="24"/>
          <w:szCs w:val="24"/>
        </w:rPr>
        <w:t>Stuarta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Hamiltona</w:t>
      </w:r>
      <w:proofErr w:type="spellEnd"/>
      <w:r>
        <w:rPr>
          <w:sz w:val="24"/>
          <w:szCs w:val="24"/>
        </w:rPr>
        <w:t xml:space="preserve"> (</w:t>
      </w:r>
      <w:r w:rsidR="00687BD5">
        <w:rPr>
          <w:sz w:val="24"/>
          <w:szCs w:val="24"/>
        </w:rPr>
        <w:t>1999)</w:t>
      </w:r>
      <w:r w:rsidR="00C96699" w:rsidRPr="00CD3170">
        <w:rPr>
          <w:sz w:val="24"/>
          <w:szCs w:val="24"/>
        </w:rPr>
        <w:t xml:space="preserve"> je inteligence podmíněna třemi navzájem se prolínajícími schopnostmi </w:t>
      </w:r>
      <w:r w:rsidR="00E84A28">
        <w:rPr>
          <w:sz w:val="24"/>
          <w:szCs w:val="24"/>
        </w:rPr>
        <w:t>-</w:t>
      </w:r>
      <w:r w:rsidR="00C96699" w:rsidRPr="00CD3170">
        <w:rPr>
          <w:sz w:val="24"/>
          <w:szCs w:val="24"/>
        </w:rPr>
        <w:t xml:space="preserve"> </w:t>
      </w:r>
      <w:r w:rsidR="009066C0" w:rsidRPr="00CD3170">
        <w:rPr>
          <w:sz w:val="24"/>
          <w:szCs w:val="24"/>
        </w:rPr>
        <w:t>verbálními, numerickými a</w:t>
      </w:r>
      <w:r w:rsidR="00A549EC" w:rsidRPr="00CD3170">
        <w:rPr>
          <w:sz w:val="24"/>
          <w:szCs w:val="24"/>
        </w:rPr>
        <w:t xml:space="preserve"> zrakově prostorovými, přičemž fluidní inteligence</w:t>
      </w:r>
      <w:r w:rsidR="006E00C6" w:rsidRPr="00CD3170">
        <w:rPr>
          <w:sz w:val="24"/>
          <w:szCs w:val="24"/>
        </w:rPr>
        <w:t xml:space="preserve"> (</w:t>
      </w:r>
      <w:r w:rsidR="00A549EC" w:rsidRPr="00CD3170">
        <w:rPr>
          <w:sz w:val="24"/>
          <w:szCs w:val="24"/>
        </w:rPr>
        <w:t>„důvtip“)</w:t>
      </w:r>
      <w:r w:rsidR="001569F2" w:rsidRPr="00CD3170">
        <w:rPr>
          <w:sz w:val="24"/>
          <w:szCs w:val="24"/>
        </w:rPr>
        <w:t xml:space="preserve"> s postupujícím </w:t>
      </w:r>
      <w:r w:rsidR="00AC7AF8">
        <w:rPr>
          <w:sz w:val="24"/>
          <w:szCs w:val="24"/>
        </w:rPr>
        <w:t xml:space="preserve">věkem </w:t>
      </w:r>
      <w:r w:rsidR="001569F2" w:rsidRPr="00CD3170">
        <w:rPr>
          <w:sz w:val="24"/>
          <w:szCs w:val="24"/>
        </w:rPr>
        <w:t xml:space="preserve">klesá, </w:t>
      </w:r>
      <w:r w:rsidR="00EA24E0" w:rsidRPr="00CD3170">
        <w:rPr>
          <w:sz w:val="24"/>
          <w:szCs w:val="24"/>
        </w:rPr>
        <w:t>krystalická inteligence („moudrost“) je téměř nezměněná</w:t>
      </w:r>
      <w:r w:rsidR="00687BD5">
        <w:rPr>
          <w:sz w:val="24"/>
          <w:szCs w:val="24"/>
        </w:rPr>
        <w:t xml:space="preserve">. </w:t>
      </w:r>
      <w:r w:rsidR="0097453E" w:rsidRPr="00CD3170">
        <w:rPr>
          <w:sz w:val="24"/>
          <w:szCs w:val="24"/>
        </w:rPr>
        <w:t xml:space="preserve">Ve stáří také dochází k postižení </w:t>
      </w:r>
      <w:r w:rsidR="00A2052A" w:rsidRPr="00CD3170">
        <w:rPr>
          <w:sz w:val="24"/>
          <w:szCs w:val="24"/>
        </w:rPr>
        <w:t>epiz</w:t>
      </w:r>
      <w:r w:rsidR="0097453E" w:rsidRPr="00CD3170">
        <w:rPr>
          <w:sz w:val="24"/>
          <w:szCs w:val="24"/>
        </w:rPr>
        <w:t xml:space="preserve">odické paměti </w:t>
      </w:r>
      <w:r w:rsidR="00AC7AF8">
        <w:rPr>
          <w:sz w:val="24"/>
          <w:szCs w:val="24"/>
        </w:rPr>
        <w:t>(</w:t>
      </w:r>
      <w:r w:rsidR="0097453E" w:rsidRPr="00CD3170">
        <w:rPr>
          <w:sz w:val="24"/>
          <w:szCs w:val="24"/>
        </w:rPr>
        <w:t>zapamatování si</w:t>
      </w:r>
      <w:r w:rsidR="00232717" w:rsidRPr="00CD3170">
        <w:rPr>
          <w:sz w:val="24"/>
          <w:szCs w:val="24"/>
        </w:rPr>
        <w:t xml:space="preserve"> nedávných dějů</w:t>
      </w:r>
      <w:r w:rsidR="00F86801" w:rsidRPr="00CD3170">
        <w:rPr>
          <w:sz w:val="24"/>
          <w:szCs w:val="24"/>
        </w:rPr>
        <w:t>,</w:t>
      </w:r>
      <w:r w:rsidR="00232717" w:rsidRPr="00CD3170">
        <w:rPr>
          <w:sz w:val="24"/>
          <w:szCs w:val="24"/>
        </w:rPr>
        <w:t xml:space="preserve"> </w:t>
      </w:r>
      <w:r w:rsidR="007F4805">
        <w:rPr>
          <w:sz w:val="24"/>
          <w:szCs w:val="24"/>
        </w:rPr>
        <w:t xml:space="preserve">vázána </w:t>
      </w:r>
      <w:r w:rsidR="00232717" w:rsidRPr="00CD3170">
        <w:rPr>
          <w:sz w:val="24"/>
          <w:szCs w:val="24"/>
        </w:rPr>
        <w:t xml:space="preserve">na prostor a čas), </w:t>
      </w:r>
      <w:r w:rsidR="00F86801" w:rsidRPr="00CD3170">
        <w:rPr>
          <w:sz w:val="24"/>
          <w:szCs w:val="24"/>
        </w:rPr>
        <w:t>naproti tomu se nehorší a může být i zlepšena paměť dlouhodobá a sémantická (</w:t>
      </w:r>
      <w:r w:rsidR="0005152C" w:rsidRPr="00CD3170">
        <w:rPr>
          <w:sz w:val="24"/>
          <w:szCs w:val="24"/>
        </w:rPr>
        <w:t xml:space="preserve">složka deklarativní paměti, která není vázána na prostor a čas, obsahuje obecné znalosti). </w:t>
      </w:r>
      <w:r w:rsidR="003A0B2A" w:rsidRPr="00CD3170">
        <w:rPr>
          <w:sz w:val="24"/>
          <w:szCs w:val="24"/>
        </w:rPr>
        <w:t>Kvalitu paměti</w:t>
      </w:r>
      <w:r w:rsidR="00AF2505" w:rsidRPr="00CD3170">
        <w:rPr>
          <w:sz w:val="24"/>
          <w:szCs w:val="24"/>
        </w:rPr>
        <w:t xml:space="preserve"> ovlivňují intelekt, emociální stav, vzdělání, slovní zásoba aj. </w:t>
      </w:r>
      <w:r w:rsidR="00504A4C" w:rsidRPr="00CD3170">
        <w:rPr>
          <w:sz w:val="24"/>
          <w:szCs w:val="24"/>
        </w:rPr>
        <w:t>Důležitým faktorem v psychických změnách ve stáří je pozornost</w:t>
      </w:r>
      <w:r w:rsidR="000E22C7" w:rsidRPr="00CD3170">
        <w:rPr>
          <w:sz w:val="24"/>
          <w:szCs w:val="24"/>
        </w:rPr>
        <w:t>, která je vymezena dispozi</w:t>
      </w:r>
      <w:r w:rsidR="0023370A" w:rsidRPr="00CD3170">
        <w:rPr>
          <w:sz w:val="24"/>
          <w:szCs w:val="24"/>
        </w:rPr>
        <w:t>čně,</w:t>
      </w:r>
      <w:r w:rsidR="000E22C7" w:rsidRPr="00CD3170">
        <w:rPr>
          <w:sz w:val="24"/>
          <w:szCs w:val="24"/>
        </w:rPr>
        <w:t xml:space="preserve"> vývojově</w:t>
      </w:r>
      <w:r w:rsidR="0023370A" w:rsidRPr="00CD3170">
        <w:rPr>
          <w:sz w:val="24"/>
          <w:szCs w:val="24"/>
        </w:rPr>
        <w:t xml:space="preserve"> i cvikem. </w:t>
      </w:r>
      <w:r w:rsidR="004163CE" w:rsidRPr="00CD3170">
        <w:rPr>
          <w:sz w:val="24"/>
          <w:szCs w:val="24"/>
        </w:rPr>
        <w:t>Postupně se zmenšuje</w:t>
      </w:r>
      <w:r w:rsidR="00A2052A" w:rsidRPr="00CD3170">
        <w:rPr>
          <w:sz w:val="24"/>
          <w:szCs w:val="24"/>
        </w:rPr>
        <w:t xml:space="preserve"> její rozsah a schopnost přenášet pozornost z jedné </w:t>
      </w:r>
      <w:r w:rsidR="00687BD5">
        <w:rPr>
          <w:sz w:val="24"/>
          <w:szCs w:val="24"/>
        </w:rPr>
        <w:t xml:space="preserve">činnosti na druhou. </w:t>
      </w:r>
    </w:p>
    <w:p w:rsidR="00450688" w:rsidRDefault="00450688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 zhoršení paměti do</w:t>
      </w:r>
      <w:r w:rsidR="00390C04">
        <w:rPr>
          <w:sz w:val="24"/>
          <w:szCs w:val="24"/>
        </w:rPr>
        <w:t>chází nejčastěji ve věku od 70 -</w:t>
      </w:r>
      <w:r>
        <w:rPr>
          <w:sz w:val="24"/>
          <w:szCs w:val="24"/>
        </w:rPr>
        <w:t xml:space="preserve"> 90 let</w:t>
      </w:r>
      <w:r w:rsidR="006D7AD2">
        <w:rPr>
          <w:sz w:val="24"/>
          <w:szCs w:val="24"/>
        </w:rPr>
        <w:t>. Nejlépe se uchovává obs</w:t>
      </w:r>
      <w:r w:rsidR="007F4805">
        <w:rPr>
          <w:sz w:val="24"/>
          <w:szCs w:val="24"/>
        </w:rPr>
        <w:t xml:space="preserve">ahová složka paměti. </w:t>
      </w:r>
      <w:proofErr w:type="spellStart"/>
      <w:r w:rsidR="007F4805">
        <w:rPr>
          <w:sz w:val="24"/>
          <w:szCs w:val="24"/>
        </w:rPr>
        <w:t>Symbolicko</w:t>
      </w:r>
      <w:proofErr w:type="spellEnd"/>
      <w:r w:rsidR="007F4805">
        <w:rPr>
          <w:sz w:val="24"/>
          <w:szCs w:val="24"/>
        </w:rPr>
        <w:t xml:space="preserve"> - </w:t>
      </w:r>
      <w:r w:rsidR="006D7AD2">
        <w:rPr>
          <w:sz w:val="24"/>
          <w:szCs w:val="24"/>
        </w:rPr>
        <w:t>smyslová paměť slábne více než obsahová složka paměti</w:t>
      </w:r>
      <w:r w:rsidR="00FE2A55">
        <w:rPr>
          <w:sz w:val="24"/>
          <w:szCs w:val="24"/>
        </w:rPr>
        <w:t xml:space="preserve">, avšak i tak si zachovává </w:t>
      </w:r>
      <w:r w:rsidR="00C62F47">
        <w:rPr>
          <w:sz w:val="24"/>
          <w:szCs w:val="24"/>
        </w:rPr>
        <w:t>l</w:t>
      </w:r>
      <w:r w:rsidR="007F4805">
        <w:rPr>
          <w:sz w:val="24"/>
          <w:szCs w:val="24"/>
        </w:rPr>
        <w:t xml:space="preserve">epší </w:t>
      </w:r>
      <w:r w:rsidR="00FE2A55">
        <w:rPr>
          <w:sz w:val="24"/>
          <w:szCs w:val="24"/>
        </w:rPr>
        <w:t xml:space="preserve">stopu než mechanické zapamatování. </w:t>
      </w:r>
      <w:r w:rsidR="00CD590B">
        <w:rPr>
          <w:sz w:val="24"/>
          <w:szCs w:val="24"/>
        </w:rPr>
        <w:t>Zhor</w:t>
      </w:r>
      <w:r w:rsidR="00390C04">
        <w:rPr>
          <w:sz w:val="24"/>
          <w:szCs w:val="24"/>
        </w:rPr>
        <w:t xml:space="preserve">šuje se zejména tzv. </w:t>
      </w:r>
      <w:proofErr w:type="spellStart"/>
      <w:r w:rsidR="00390C04">
        <w:rPr>
          <w:sz w:val="24"/>
          <w:szCs w:val="24"/>
        </w:rPr>
        <w:t>novopaměť</w:t>
      </w:r>
      <w:proofErr w:type="spellEnd"/>
      <w:r w:rsidR="00390C04">
        <w:rPr>
          <w:sz w:val="24"/>
          <w:szCs w:val="24"/>
        </w:rPr>
        <w:t xml:space="preserve"> -</w:t>
      </w:r>
      <w:r w:rsidR="00CD590B">
        <w:rPr>
          <w:sz w:val="24"/>
          <w:szCs w:val="24"/>
        </w:rPr>
        <w:t xml:space="preserve"> pamatování </w:t>
      </w:r>
      <w:r w:rsidR="007F4805">
        <w:rPr>
          <w:sz w:val="24"/>
          <w:szCs w:val="24"/>
        </w:rPr>
        <w:t xml:space="preserve">si </w:t>
      </w:r>
      <w:r w:rsidR="00F63772">
        <w:rPr>
          <w:sz w:val="24"/>
          <w:szCs w:val="24"/>
        </w:rPr>
        <w:t xml:space="preserve">nových informací, ale </w:t>
      </w:r>
      <w:proofErr w:type="spellStart"/>
      <w:r w:rsidR="00F63772">
        <w:rPr>
          <w:sz w:val="24"/>
          <w:szCs w:val="24"/>
        </w:rPr>
        <w:t>sta</w:t>
      </w:r>
      <w:r w:rsidR="007F4805">
        <w:rPr>
          <w:sz w:val="24"/>
          <w:szCs w:val="24"/>
        </w:rPr>
        <w:t>ropaměť</w:t>
      </w:r>
      <w:proofErr w:type="spellEnd"/>
      <w:r w:rsidR="007F4805">
        <w:rPr>
          <w:sz w:val="24"/>
          <w:szCs w:val="24"/>
        </w:rPr>
        <w:t xml:space="preserve"> - </w:t>
      </w:r>
      <w:r w:rsidR="00F63772">
        <w:rPr>
          <w:sz w:val="24"/>
          <w:szCs w:val="24"/>
        </w:rPr>
        <w:t xml:space="preserve">pamatování si starších obsahů, zůstává </w:t>
      </w:r>
      <w:r w:rsidR="00C24699">
        <w:rPr>
          <w:sz w:val="24"/>
          <w:szCs w:val="24"/>
        </w:rPr>
        <w:t xml:space="preserve">zachována (Špatenková, </w:t>
      </w:r>
      <w:r w:rsidR="007F4805">
        <w:rPr>
          <w:sz w:val="24"/>
          <w:szCs w:val="24"/>
        </w:rPr>
        <w:t>2015,</w:t>
      </w:r>
      <w:r w:rsidR="008A5629">
        <w:rPr>
          <w:sz w:val="24"/>
          <w:szCs w:val="24"/>
        </w:rPr>
        <w:t xml:space="preserve"> s. 65).</w:t>
      </w:r>
    </w:p>
    <w:p w:rsidR="00183A13" w:rsidRDefault="00183A13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jde o </w:t>
      </w:r>
      <w:r w:rsidR="00C24699">
        <w:rPr>
          <w:sz w:val="24"/>
          <w:szCs w:val="24"/>
        </w:rPr>
        <w:t xml:space="preserve">pozornost, zmenšuje se zejména </w:t>
      </w:r>
      <w:r>
        <w:rPr>
          <w:sz w:val="24"/>
          <w:szCs w:val="24"/>
        </w:rPr>
        <w:t xml:space="preserve">její rozsah a schopnost přenášet pozornost z jednoho objektu nebo činnosti na druhý. </w:t>
      </w:r>
    </w:p>
    <w:p w:rsidR="00047E12" w:rsidRDefault="00047E1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Základním poznávacím procesem přijímání, výběru a zpracování informací pomocí smyslových orgánů je vnímání. </w:t>
      </w:r>
      <w:r w:rsidR="0022794A">
        <w:rPr>
          <w:sz w:val="24"/>
          <w:szCs w:val="24"/>
        </w:rPr>
        <w:t>Ve srovnání s mladými jedinci je vnímání starších přesnější, když se mohou opřít o své zkušenosti</w:t>
      </w:r>
      <w:r w:rsidR="00F74668">
        <w:rPr>
          <w:sz w:val="24"/>
          <w:szCs w:val="24"/>
        </w:rPr>
        <w:t xml:space="preserve">. </w:t>
      </w:r>
    </w:p>
    <w:p w:rsidR="00F74668" w:rsidRDefault="00F74668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vztahu na edukaci poukazuje </w:t>
      </w:r>
      <w:r w:rsidR="003A18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Livečka</w:t>
      </w:r>
      <w:proofErr w:type="spellEnd"/>
      <w:r w:rsidR="00C24699">
        <w:rPr>
          <w:sz w:val="24"/>
          <w:szCs w:val="24"/>
        </w:rPr>
        <w:t xml:space="preserve"> (</w:t>
      </w:r>
      <w:r w:rsidR="00755877">
        <w:rPr>
          <w:sz w:val="24"/>
          <w:szCs w:val="24"/>
        </w:rPr>
        <w:t xml:space="preserve">1979) na to, že osobnostní charakteristiky seniorů a jejich psychický stav mohou zhoršovat učební výkon seniorů, resp. reprodukci naučeného. </w:t>
      </w:r>
      <w:r w:rsidR="00D4405E">
        <w:rPr>
          <w:sz w:val="24"/>
          <w:szCs w:val="24"/>
        </w:rPr>
        <w:t>Tento fenomén pak může být i jedním z</w:t>
      </w:r>
      <w:r w:rsidR="00A3567C">
        <w:rPr>
          <w:sz w:val="24"/>
          <w:szCs w:val="24"/>
        </w:rPr>
        <w:t> </w:t>
      </w:r>
      <w:r w:rsidR="00D4405E">
        <w:rPr>
          <w:sz w:val="24"/>
          <w:szCs w:val="24"/>
        </w:rPr>
        <w:t>lim</w:t>
      </w:r>
      <w:r w:rsidR="00A3567C">
        <w:rPr>
          <w:sz w:val="24"/>
          <w:szCs w:val="24"/>
        </w:rPr>
        <w:t>itujících zábran při edukaci seniorů.</w:t>
      </w:r>
    </w:p>
    <w:p w:rsidR="005D7295" w:rsidRPr="00C24699" w:rsidRDefault="00A01407" w:rsidP="00C24699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</w:t>
      </w:r>
      <w:r w:rsidR="00FE28B8" w:rsidRPr="00CD3170">
        <w:rPr>
          <w:sz w:val="24"/>
          <w:szCs w:val="24"/>
        </w:rPr>
        <w:t xml:space="preserve">aměť </w:t>
      </w:r>
      <w:r w:rsidR="00585386" w:rsidRPr="00CD3170">
        <w:rPr>
          <w:sz w:val="24"/>
          <w:szCs w:val="24"/>
        </w:rPr>
        <w:t xml:space="preserve">lze </w:t>
      </w:r>
      <w:r w:rsidR="00134107">
        <w:rPr>
          <w:sz w:val="24"/>
          <w:szCs w:val="24"/>
        </w:rPr>
        <w:t xml:space="preserve">však </w:t>
      </w:r>
      <w:r w:rsidR="00FE28B8" w:rsidRPr="00CD3170">
        <w:rPr>
          <w:sz w:val="24"/>
          <w:szCs w:val="24"/>
        </w:rPr>
        <w:t>trénovat aktivní duševní činností a tím ji nejen udržovat, ale i rozvíjet. To se týká především dlouhodobé paměti</w:t>
      </w:r>
      <w:r w:rsidR="008A7760" w:rsidRPr="00CD3170">
        <w:rPr>
          <w:sz w:val="24"/>
          <w:szCs w:val="24"/>
        </w:rPr>
        <w:t>, která může sp</w:t>
      </w:r>
      <w:r w:rsidR="00FE28B8" w:rsidRPr="00CD3170">
        <w:rPr>
          <w:sz w:val="24"/>
          <w:szCs w:val="24"/>
        </w:rPr>
        <w:t>olehlivě fungovat</w:t>
      </w:r>
      <w:r w:rsidR="006B4F75" w:rsidRPr="00CD3170">
        <w:rPr>
          <w:sz w:val="24"/>
          <w:szCs w:val="24"/>
        </w:rPr>
        <w:t xml:space="preserve"> až do vysokého věku.</w:t>
      </w:r>
      <w:r w:rsidR="00D635B3" w:rsidRPr="00CD3170">
        <w:rPr>
          <w:sz w:val="24"/>
          <w:szCs w:val="24"/>
        </w:rPr>
        <w:t xml:space="preserve"> Paměťové výkony starších lidí jsou podmíněny nejen schopností zpracovávat informace</w:t>
      </w:r>
      <w:r w:rsidR="000B5CDE">
        <w:rPr>
          <w:sz w:val="24"/>
          <w:szCs w:val="24"/>
        </w:rPr>
        <w:t>, ale také motivačními faktory.</w:t>
      </w:r>
    </w:p>
    <w:p w:rsidR="009E5ADE" w:rsidRPr="0011577D" w:rsidRDefault="009E5ADE" w:rsidP="0021219B">
      <w:pPr>
        <w:pStyle w:val="Nadpis2"/>
      </w:pPr>
      <w:bookmarkStart w:id="200" w:name="_Toc437123277"/>
      <w:r w:rsidRPr="0011577D">
        <w:lastRenderedPageBreak/>
        <w:t>Sociální změny</w:t>
      </w:r>
      <w:bookmarkEnd w:id="200"/>
      <w:r w:rsidRPr="0011577D">
        <w:t xml:space="preserve"> </w:t>
      </w:r>
    </w:p>
    <w:p w:rsidR="0011577D" w:rsidRDefault="0011577D" w:rsidP="00F55672">
      <w:pPr>
        <w:spacing w:after="0" w:line="360" w:lineRule="auto"/>
        <w:jc w:val="both"/>
        <w:rPr>
          <w:sz w:val="24"/>
          <w:szCs w:val="24"/>
        </w:rPr>
      </w:pPr>
    </w:p>
    <w:p w:rsidR="00C971F4" w:rsidRPr="00CD3170" w:rsidRDefault="0028034C" w:rsidP="00F5567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D3170">
        <w:rPr>
          <w:sz w:val="24"/>
          <w:szCs w:val="24"/>
        </w:rPr>
        <w:t xml:space="preserve">Mezi nejzávažnější sociální </w:t>
      </w:r>
      <w:r w:rsidR="00282F4C" w:rsidRPr="00CD3170">
        <w:rPr>
          <w:sz w:val="24"/>
          <w:szCs w:val="24"/>
        </w:rPr>
        <w:t>změny seniorů</w:t>
      </w:r>
      <w:r w:rsidRPr="00CD3170">
        <w:rPr>
          <w:sz w:val="24"/>
          <w:szCs w:val="24"/>
        </w:rPr>
        <w:t>, které svým způs</w:t>
      </w:r>
      <w:r w:rsidR="00CA4CB0" w:rsidRPr="00CD3170">
        <w:rPr>
          <w:sz w:val="24"/>
          <w:szCs w:val="24"/>
        </w:rPr>
        <w:t xml:space="preserve">obem ovlivňují jeho život, lze uvést např. </w:t>
      </w:r>
      <w:r w:rsidRPr="00CD3170">
        <w:rPr>
          <w:sz w:val="24"/>
          <w:szCs w:val="24"/>
        </w:rPr>
        <w:t xml:space="preserve">odchod do důchodu, </w:t>
      </w:r>
      <w:r w:rsidR="00E66D47" w:rsidRPr="00CD3170">
        <w:rPr>
          <w:sz w:val="24"/>
          <w:szCs w:val="24"/>
        </w:rPr>
        <w:t xml:space="preserve">ztráta sociální role (profesní role), odchod dospělých dětí z rodiny, ztráta blízkých osob, změna </w:t>
      </w:r>
      <w:r w:rsidR="00A61AF0" w:rsidRPr="00CD3170">
        <w:rPr>
          <w:sz w:val="24"/>
          <w:szCs w:val="24"/>
        </w:rPr>
        <w:t>bydlení, osamělost, finanční obtíž</w:t>
      </w:r>
      <w:r w:rsidR="00BE031E" w:rsidRPr="00CD3170">
        <w:rPr>
          <w:sz w:val="24"/>
          <w:szCs w:val="24"/>
        </w:rPr>
        <w:t>e a</w:t>
      </w:r>
      <w:r w:rsidR="00A61AF0" w:rsidRPr="00CD3170">
        <w:rPr>
          <w:sz w:val="24"/>
          <w:szCs w:val="24"/>
        </w:rPr>
        <w:t xml:space="preserve"> změna životního stylu.</w:t>
      </w:r>
      <w:r w:rsidR="00873A00">
        <w:rPr>
          <w:sz w:val="24"/>
          <w:szCs w:val="24"/>
        </w:rPr>
        <w:t xml:space="preserve"> (s</w:t>
      </w:r>
      <w:r w:rsidR="00EC7997">
        <w:rPr>
          <w:sz w:val="24"/>
          <w:szCs w:val="24"/>
        </w:rPr>
        <w:t xml:space="preserve">rov. </w:t>
      </w:r>
      <w:r w:rsidR="00873A00">
        <w:rPr>
          <w:sz w:val="24"/>
          <w:szCs w:val="24"/>
        </w:rPr>
        <w:t>Špatenkov</w:t>
      </w:r>
      <w:r w:rsidR="00EC7997">
        <w:rPr>
          <w:sz w:val="24"/>
          <w:szCs w:val="24"/>
        </w:rPr>
        <w:t xml:space="preserve">á, 2013, s. 36 – 37). </w:t>
      </w:r>
      <w:r w:rsidR="00A90C73">
        <w:rPr>
          <w:sz w:val="24"/>
          <w:szCs w:val="24"/>
        </w:rPr>
        <w:t xml:space="preserve"> </w:t>
      </w:r>
    </w:p>
    <w:p w:rsidR="00BE031E" w:rsidRPr="00CD3170" w:rsidRDefault="00BE031E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Odchodem do důchodu ztrácí senior nejen svou profesi a omezení či ztrátu sociálních kontaktů, ale i snížení materiálního standardu. </w:t>
      </w:r>
      <w:r w:rsidR="00B92E86" w:rsidRPr="00CD3170">
        <w:rPr>
          <w:sz w:val="24"/>
          <w:szCs w:val="24"/>
        </w:rPr>
        <w:t>V důsledku uvedených změn může docházet k radikální změně životního stylu a nové životní orientaci seniorů</w:t>
      </w:r>
      <w:r w:rsidR="00415E32" w:rsidRPr="00CD3170">
        <w:rPr>
          <w:sz w:val="24"/>
          <w:szCs w:val="24"/>
        </w:rPr>
        <w:t xml:space="preserve"> a tím i překonávání nastalých každodenních stereotypů. </w:t>
      </w:r>
    </w:p>
    <w:p w:rsidR="00DD325D" w:rsidRPr="00CD3170" w:rsidRDefault="00415E32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Dalšími sociálními změnami </w:t>
      </w:r>
      <w:r w:rsidR="00F8171E" w:rsidRPr="00CD3170">
        <w:rPr>
          <w:sz w:val="24"/>
          <w:szCs w:val="24"/>
        </w:rPr>
        <w:t>může</w:t>
      </w:r>
      <w:r w:rsidR="00383D83" w:rsidRPr="00CD3170">
        <w:rPr>
          <w:sz w:val="24"/>
          <w:szCs w:val="24"/>
        </w:rPr>
        <w:t xml:space="preserve"> být např.</w:t>
      </w:r>
      <w:r w:rsidR="00F8171E" w:rsidRPr="00CD3170">
        <w:rPr>
          <w:sz w:val="24"/>
          <w:szCs w:val="24"/>
        </w:rPr>
        <w:t xml:space="preserve"> stažení </w:t>
      </w:r>
      <w:r w:rsidR="007862CD">
        <w:rPr>
          <w:sz w:val="24"/>
          <w:szCs w:val="24"/>
        </w:rPr>
        <w:t xml:space="preserve">seniorů ze sociálních kontaktů - </w:t>
      </w:r>
      <w:r w:rsidR="00F8171E" w:rsidRPr="00CD3170">
        <w:rPr>
          <w:sz w:val="24"/>
          <w:szCs w:val="24"/>
        </w:rPr>
        <w:t>přátelé, známí umírají nebo jim zdravotní stav</w:t>
      </w:r>
      <w:r w:rsidR="00DD325D" w:rsidRPr="00CD3170">
        <w:rPr>
          <w:sz w:val="24"/>
          <w:szCs w:val="24"/>
        </w:rPr>
        <w:t xml:space="preserve"> nedovoluje stýkat</w:t>
      </w:r>
      <w:r w:rsidR="00E64C2E" w:rsidRPr="00CD3170">
        <w:rPr>
          <w:sz w:val="24"/>
          <w:szCs w:val="24"/>
        </w:rPr>
        <w:t xml:space="preserve"> </w:t>
      </w:r>
      <w:r w:rsidR="00750E22">
        <w:rPr>
          <w:sz w:val="24"/>
          <w:szCs w:val="24"/>
        </w:rPr>
        <w:t xml:space="preserve">se </w:t>
      </w:r>
      <w:r w:rsidR="00DD325D" w:rsidRPr="00CD3170">
        <w:rPr>
          <w:sz w:val="24"/>
          <w:szCs w:val="24"/>
        </w:rPr>
        <w:t xml:space="preserve">se svými vrstevníky. </w:t>
      </w:r>
    </w:p>
    <w:p w:rsidR="0071255E" w:rsidRPr="00CD3170" w:rsidRDefault="00DD325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Sociální kontakty se tak odehrávají spíše v rámci rodiny. Senioři</w:t>
      </w:r>
      <w:r w:rsidR="00517164" w:rsidRPr="00CD3170">
        <w:rPr>
          <w:sz w:val="24"/>
          <w:szCs w:val="24"/>
        </w:rPr>
        <w:t xml:space="preserve"> tak mohou trpět pocitem osamělosti a izolace, což může být také způsobeno fyzickým nebo psychickým stavem seniorů</w:t>
      </w:r>
      <w:r w:rsidR="00774BB3" w:rsidRPr="00CD3170">
        <w:rPr>
          <w:sz w:val="24"/>
          <w:szCs w:val="24"/>
        </w:rPr>
        <w:t xml:space="preserve"> nebo jeho sociální situací. </w:t>
      </w:r>
    </w:p>
    <w:p w:rsidR="007862CD" w:rsidRDefault="007862CD" w:rsidP="00F55672">
      <w:pPr>
        <w:spacing w:after="0" w:line="360" w:lineRule="auto"/>
        <w:jc w:val="both"/>
        <w:rPr>
          <w:sz w:val="24"/>
          <w:szCs w:val="24"/>
        </w:rPr>
      </w:pPr>
    </w:p>
    <w:p w:rsidR="00351F26" w:rsidRPr="007862CD" w:rsidRDefault="00351F26" w:rsidP="0021219B">
      <w:pPr>
        <w:pStyle w:val="Nadpis2"/>
      </w:pPr>
      <w:bookmarkStart w:id="201" w:name="_Toc437123278"/>
      <w:r w:rsidRPr="007862CD">
        <w:t>Vliv změn jedince ve stáří na edukaci seniorů</w:t>
      </w:r>
      <w:bookmarkEnd w:id="201"/>
      <w:r w:rsidRPr="007862CD">
        <w:t xml:space="preserve"> </w:t>
      </w:r>
    </w:p>
    <w:p w:rsidR="007862CD" w:rsidRDefault="007862CD" w:rsidP="00F55672">
      <w:pPr>
        <w:spacing w:after="0" w:line="360" w:lineRule="auto"/>
        <w:jc w:val="both"/>
        <w:rPr>
          <w:sz w:val="24"/>
          <w:szCs w:val="24"/>
        </w:rPr>
      </w:pPr>
    </w:p>
    <w:p w:rsidR="0000590E" w:rsidRPr="00CD3170" w:rsidRDefault="000C6C5B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Ve starším věku byla zpochybňována schopnost učit se a studovat </w:t>
      </w:r>
      <w:r w:rsidR="00227FF0">
        <w:rPr>
          <w:sz w:val="24"/>
          <w:szCs w:val="24"/>
        </w:rPr>
        <w:t>(</w:t>
      </w:r>
      <w:proofErr w:type="spellStart"/>
      <w:r w:rsidR="00370E38" w:rsidRPr="00CD3170">
        <w:rPr>
          <w:sz w:val="24"/>
          <w:szCs w:val="24"/>
        </w:rPr>
        <w:t>docilita</w:t>
      </w:r>
      <w:proofErr w:type="spellEnd"/>
      <w:r w:rsidR="00370E38" w:rsidRPr="00CD3170">
        <w:rPr>
          <w:sz w:val="24"/>
          <w:szCs w:val="24"/>
        </w:rPr>
        <w:t xml:space="preserve">) </w:t>
      </w:r>
      <w:r w:rsidRPr="00CD3170">
        <w:rPr>
          <w:sz w:val="24"/>
          <w:szCs w:val="24"/>
        </w:rPr>
        <w:t>s poukazem na snižující</w:t>
      </w:r>
      <w:r w:rsidR="00336B4B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se intelektuální kapacitu v tomto období. V </w:t>
      </w:r>
      <w:r w:rsidR="00336B4B" w:rsidRPr="00CD3170">
        <w:rPr>
          <w:sz w:val="24"/>
          <w:szCs w:val="24"/>
        </w:rPr>
        <w:t>současn</w:t>
      </w:r>
      <w:r w:rsidRPr="00CD3170">
        <w:rPr>
          <w:sz w:val="24"/>
          <w:szCs w:val="24"/>
        </w:rPr>
        <w:t>é době</w:t>
      </w:r>
      <w:r w:rsidR="00336B4B" w:rsidRPr="00CD3170">
        <w:rPr>
          <w:sz w:val="24"/>
          <w:szCs w:val="24"/>
        </w:rPr>
        <w:t xml:space="preserve"> je při p</w:t>
      </w:r>
      <w:r w:rsidRPr="00CD3170">
        <w:rPr>
          <w:sz w:val="24"/>
          <w:szCs w:val="24"/>
        </w:rPr>
        <w:t>osuzování</w:t>
      </w:r>
      <w:r w:rsidR="00617281" w:rsidRPr="00CD3170">
        <w:rPr>
          <w:sz w:val="24"/>
          <w:szCs w:val="24"/>
        </w:rPr>
        <w:t xml:space="preserve"> této schopnosti brána v </w:t>
      </w:r>
      <w:r w:rsidR="008B60E9" w:rsidRPr="00CD3170">
        <w:rPr>
          <w:sz w:val="24"/>
          <w:szCs w:val="24"/>
        </w:rPr>
        <w:t xml:space="preserve"> </w:t>
      </w:r>
      <w:r w:rsidR="00617281" w:rsidRPr="00CD3170">
        <w:rPr>
          <w:sz w:val="24"/>
          <w:szCs w:val="24"/>
        </w:rPr>
        <w:t xml:space="preserve">úvahu </w:t>
      </w:r>
      <w:r w:rsidR="00336B4B" w:rsidRPr="00CD3170">
        <w:rPr>
          <w:sz w:val="24"/>
          <w:szCs w:val="24"/>
        </w:rPr>
        <w:t>kry</w:t>
      </w:r>
      <w:r w:rsidR="001E1645">
        <w:rPr>
          <w:sz w:val="24"/>
          <w:szCs w:val="24"/>
        </w:rPr>
        <w:t xml:space="preserve">stalizovaná </w:t>
      </w:r>
      <w:r w:rsidR="00617281" w:rsidRPr="00CD3170">
        <w:rPr>
          <w:sz w:val="24"/>
          <w:szCs w:val="24"/>
        </w:rPr>
        <w:t>inteligence jako výsledek předcházejícího učení a životních zkušeností</w:t>
      </w:r>
      <w:r w:rsidR="00541E5B">
        <w:rPr>
          <w:sz w:val="24"/>
          <w:szCs w:val="24"/>
        </w:rPr>
        <w:t>.</w:t>
      </w:r>
      <w:r w:rsidR="00370E38" w:rsidRPr="00CD3170">
        <w:rPr>
          <w:sz w:val="24"/>
          <w:szCs w:val="24"/>
        </w:rPr>
        <w:t xml:space="preserve"> </w:t>
      </w:r>
    </w:p>
    <w:p w:rsidR="00CC279B" w:rsidRPr="001E1645" w:rsidRDefault="00B246F3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Podle </w:t>
      </w:r>
      <w:r w:rsidR="00D02CB9" w:rsidRPr="00CD3170">
        <w:rPr>
          <w:sz w:val="24"/>
          <w:szCs w:val="24"/>
        </w:rPr>
        <w:t xml:space="preserve">zkušenostní </w:t>
      </w:r>
      <w:r w:rsidRPr="00CD3170">
        <w:rPr>
          <w:sz w:val="24"/>
          <w:szCs w:val="24"/>
        </w:rPr>
        <w:t>teorie učení existuje možnost učení tak dlouho, jak dlouho jedinec disponuje zkušenostmi ze světa, ve kterém žije.</w:t>
      </w:r>
      <w:r w:rsidR="00336B4B" w:rsidRPr="00CD3170">
        <w:rPr>
          <w:sz w:val="24"/>
          <w:szCs w:val="24"/>
        </w:rPr>
        <w:t xml:space="preserve"> </w:t>
      </w:r>
      <w:r w:rsidR="00A70A08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P.</w:t>
      </w:r>
      <w:r w:rsidR="00336B4B" w:rsidRPr="00CD3170">
        <w:rPr>
          <w:sz w:val="24"/>
          <w:szCs w:val="24"/>
        </w:rPr>
        <w:t xml:space="preserve"> </w:t>
      </w:r>
      <w:proofErr w:type="spellStart"/>
      <w:r w:rsidR="00336B4B" w:rsidRPr="00CD3170">
        <w:rPr>
          <w:sz w:val="24"/>
          <w:szCs w:val="24"/>
        </w:rPr>
        <w:t>J</w:t>
      </w:r>
      <w:r w:rsidR="009C1A25" w:rsidRPr="00CD3170">
        <w:rPr>
          <w:sz w:val="24"/>
          <w:szCs w:val="24"/>
        </w:rPr>
        <w:t>arvis</w:t>
      </w:r>
      <w:proofErr w:type="spellEnd"/>
      <w:r w:rsidR="009C1A25" w:rsidRPr="00CD3170">
        <w:rPr>
          <w:sz w:val="24"/>
          <w:szCs w:val="24"/>
        </w:rPr>
        <w:t xml:space="preserve"> (</w:t>
      </w:r>
      <w:r w:rsidRPr="00CD3170">
        <w:rPr>
          <w:sz w:val="24"/>
          <w:szCs w:val="24"/>
        </w:rPr>
        <w:t>1996</w:t>
      </w:r>
      <w:r w:rsidR="0000590E" w:rsidRPr="00CD3170">
        <w:rPr>
          <w:sz w:val="24"/>
          <w:szCs w:val="24"/>
        </w:rPr>
        <w:t xml:space="preserve"> in Petřková,</w:t>
      </w:r>
      <w:r w:rsidR="00AA53CE" w:rsidRPr="00CD3170">
        <w:rPr>
          <w:sz w:val="24"/>
          <w:szCs w:val="24"/>
        </w:rPr>
        <w:t xml:space="preserve"> </w:t>
      </w:r>
      <w:proofErr w:type="spellStart"/>
      <w:r w:rsidR="0000590E" w:rsidRPr="00CD3170">
        <w:rPr>
          <w:sz w:val="24"/>
          <w:szCs w:val="24"/>
        </w:rPr>
        <w:t>Čornaničová</w:t>
      </w:r>
      <w:proofErr w:type="spellEnd"/>
      <w:r w:rsidR="0000590E" w:rsidRPr="00CD3170">
        <w:rPr>
          <w:sz w:val="24"/>
          <w:szCs w:val="24"/>
        </w:rPr>
        <w:t>, 2004,</w:t>
      </w:r>
      <w:r w:rsidR="001E1645">
        <w:rPr>
          <w:sz w:val="24"/>
          <w:szCs w:val="24"/>
        </w:rPr>
        <w:t xml:space="preserve"> </w:t>
      </w:r>
      <w:r w:rsidR="0000590E" w:rsidRPr="00CD3170">
        <w:rPr>
          <w:sz w:val="24"/>
          <w:szCs w:val="24"/>
        </w:rPr>
        <w:t>s.</w:t>
      </w:r>
      <w:r w:rsidR="009C1A25" w:rsidRPr="00CD3170">
        <w:rPr>
          <w:sz w:val="24"/>
          <w:szCs w:val="24"/>
        </w:rPr>
        <w:t xml:space="preserve"> </w:t>
      </w:r>
      <w:r w:rsidR="006D4AEC" w:rsidRPr="00CD3170">
        <w:rPr>
          <w:sz w:val="24"/>
          <w:szCs w:val="24"/>
        </w:rPr>
        <w:t>67</w:t>
      </w:r>
      <w:r w:rsidR="00FB1861">
        <w:rPr>
          <w:sz w:val="24"/>
          <w:szCs w:val="24"/>
        </w:rPr>
        <w:t xml:space="preserve">) </w:t>
      </w:r>
      <w:r w:rsidRPr="00CD3170">
        <w:rPr>
          <w:sz w:val="24"/>
          <w:szCs w:val="24"/>
        </w:rPr>
        <w:t xml:space="preserve">v souvislosti s učením ve starším věku konstatoval, </w:t>
      </w:r>
      <w:r w:rsidR="00C865AB" w:rsidRPr="00CD3170">
        <w:rPr>
          <w:sz w:val="24"/>
          <w:szCs w:val="24"/>
        </w:rPr>
        <w:t>že starší lidé jsou konfrontováni se stejnými situacemi jako mladí lidé a mají tedy</w:t>
      </w:r>
      <w:r w:rsidR="00442DC5" w:rsidRPr="00CD3170">
        <w:rPr>
          <w:sz w:val="24"/>
          <w:szCs w:val="24"/>
        </w:rPr>
        <w:t xml:space="preserve"> stejnou možnost učit se v nich a z nich. Proces učení je determinován v každém věku řadou faktorů nebo podmínek, které ovlivňují jeho </w:t>
      </w:r>
      <w:r w:rsidR="005E000C" w:rsidRPr="00CD3170">
        <w:rPr>
          <w:sz w:val="24"/>
          <w:szCs w:val="24"/>
        </w:rPr>
        <w:t>průběh. V této souvislosti hovoříme o</w:t>
      </w:r>
      <w:r w:rsidR="0040035E" w:rsidRPr="00CD3170">
        <w:rPr>
          <w:sz w:val="24"/>
          <w:szCs w:val="24"/>
        </w:rPr>
        <w:t xml:space="preserve"> </w:t>
      </w:r>
      <w:r w:rsidR="005E000C" w:rsidRPr="00CD3170">
        <w:rPr>
          <w:sz w:val="24"/>
          <w:szCs w:val="24"/>
        </w:rPr>
        <w:t>subjektivních</w:t>
      </w:r>
      <w:r w:rsidR="00A70A08" w:rsidRPr="00CD3170">
        <w:rPr>
          <w:sz w:val="24"/>
          <w:szCs w:val="24"/>
        </w:rPr>
        <w:t xml:space="preserve"> </w:t>
      </w:r>
      <w:r w:rsidR="00FB1861">
        <w:rPr>
          <w:sz w:val="24"/>
          <w:szCs w:val="24"/>
        </w:rPr>
        <w:t>(</w:t>
      </w:r>
      <w:proofErr w:type="gramStart"/>
      <w:r w:rsidR="005E000C" w:rsidRPr="00CD3170">
        <w:rPr>
          <w:sz w:val="24"/>
          <w:szCs w:val="24"/>
        </w:rPr>
        <w:t>vnitřních)</w:t>
      </w:r>
      <w:r w:rsidR="00A94453">
        <w:rPr>
          <w:sz w:val="24"/>
          <w:szCs w:val="24"/>
        </w:rPr>
        <w:t xml:space="preserve"> </w:t>
      </w:r>
      <w:r w:rsidR="005E000C" w:rsidRPr="00CD3170">
        <w:rPr>
          <w:sz w:val="24"/>
          <w:szCs w:val="24"/>
        </w:rPr>
        <w:t xml:space="preserve">a </w:t>
      </w:r>
      <w:r w:rsidR="00CC279B" w:rsidRPr="00CD3170">
        <w:rPr>
          <w:sz w:val="24"/>
          <w:szCs w:val="24"/>
        </w:rPr>
        <w:t xml:space="preserve"> </w:t>
      </w:r>
      <w:r w:rsidR="009C1A25" w:rsidRPr="00CD3170">
        <w:rPr>
          <w:sz w:val="24"/>
          <w:szCs w:val="24"/>
        </w:rPr>
        <w:t>objektivních</w:t>
      </w:r>
      <w:proofErr w:type="gramEnd"/>
      <w:r w:rsidR="003A1868">
        <w:rPr>
          <w:sz w:val="24"/>
          <w:szCs w:val="24"/>
        </w:rPr>
        <w:t xml:space="preserve"> </w:t>
      </w:r>
      <w:r w:rsidR="009C1A25" w:rsidRPr="00CD3170">
        <w:rPr>
          <w:sz w:val="24"/>
          <w:szCs w:val="24"/>
        </w:rPr>
        <w:t xml:space="preserve"> (</w:t>
      </w:r>
      <w:r w:rsidR="00153E01" w:rsidRPr="00CD3170">
        <w:rPr>
          <w:sz w:val="24"/>
          <w:szCs w:val="24"/>
        </w:rPr>
        <w:t>vnějších)</w:t>
      </w:r>
      <w:r w:rsidR="0040035E" w:rsidRPr="00CD3170">
        <w:rPr>
          <w:sz w:val="24"/>
          <w:szCs w:val="24"/>
        </w:rPr>
        <w:t xml:space="preserve"> podmínkách učení.</w:t>
      </w:r>
    </w:p>
    <w:p w:rsidR="005522FE" w:rsidRDefault="00DD0785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</w:t>
      </w:r>
      <w:r w:rsidR="005522FE" w:rsidRPr="00CD3170">
        <w:rPr>
          <w:sz w:val="24"/>
          <w:szCs w:val="24"/>
        </w:rPr>
        <w:t>čení ve stáří</w:t>
      </w:r>
      <w:r w:rsidR="000E1988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je odlišné </w:t>
      </w:r>
      <w:r w:rsidR="005522FE" w:rsidRPr="00CD3170">
        <w:rPr>
          <w:sz w:val="24"/>
          <w:szCs w:val="24"/>
        </w:rPr>
        <w:t>od učení v</w:t>
      </w:r>
      <w:r w:rsidR="005464E0" w:rsidRPr="00CD3170">
        <w:rPr>
          <w:sz w:val="24"/>
          <w:szCs w:val="24"/>
        </w:rPr>
        <w:t> jiném věku. Učivo se obtížněji</w:t>
      </w:r>
      <w:r w:rsidR="00B67654" w:rsidRPr="00CD3170">
        <w:rPr>
          <w:sz w:val="24"/>
          <w:szCs w:val="24"/>
        </w:rPr>
        <w:t xml:space="preserve"> </w:t>
      </w:r>
      <w:r w:rsidR="005464E0" w:rsidRPr="00CD3170">
        <w:rPr>
          <w:sz w:val="24"/>
          <w:szCs w:val="24"/>
        </w:rPr>
        <w:t>osvojuje</w:t>
      </w:r>
      <w:r w:rsidR="00AD14DA">
        <w:rPr>
          <w:sz w:val="24"/>
          <w:szCs w:val="24"/>
        </w:rPr>
        <w:t xml:space="preserve"> a nemá-li</w:t>
      </w:r>
      <w:r w:rsidR="005464E0" w:rsidRPr="00CD3170">
        <w:rPr>
          <w:sz w:val="24"/>
          <w:szCs w:val="24"/>
        </w:rPr>
        <w:t xml:space="preserve"> logickou strukturu a praktický dopad, dochází i ke snižování krátkodobé paměti</w:t>
      </w:r>
      <w:r w:rsidR="006C30E5" w:rsidRPr="00CD3170">
        <w:rPr>
          <w:sz w:val="24"/>
          <w:szCs w:val="24"/>
        </w:rPr>
        <w:t xml:space="preserve"> a zhoršování </w:t>
      </w:r>
      <w:r w:rsidR="006C30E5" w:rsidRPr="00CD3170">
        <w:rPr>
          <w:sz w:val="24"/>
          <w:szCs w:val="24"/>
        </w:rPr>
        <w:lastRenderedPageBreak/>
        <w:t>mechanické paměti</w:t>
      </w:r>
      <w:r w:rsidR="0097531A" w:rsidRPr="00CD3170">
        <w:rPr>
          <w:sz w:val="24"/>
          <w:szCs w:val="24"/>
        </w:rPr>
        <w:t xml:space="preserve">, </w:t>
      </w:r>
      <w:r w:rsidR="00986C73" w:rsidRPr="00CD3170">
        <w:rPr>
          <w:sz w:val="24"/>
          <w:szCs w:val="24"/>
        </w:rPr>
        <w:t>prot</w:t>
      </w:r>
      <w:r w:rsidR="00FB1861">
        <w:rPr>
          <w:sz w:val="24"/>
          <w:szCs w:val="24"/>
        </w:rPr>
        <w:t>o je nutno se zaměřit na paměť</w:t>
      </w:r>
      <w:r w:rsidR="003A1868">
        <w:rPr>
          <w:sz w:val="24"/>
          <w:szCs w:val="24"/>
        </w:rPr>
        <w:t xml:space="preserve"> </w:t>
      </w:r>
      <w:r w:rsidR="00FB1861">
        <w:rPr>
          <w:sz w:val="24"/>
          <w:szCs w:val="24"/>
        </w:rPr>
        <w:t xml:space="preserve"> </w:t>
      </w:r>
      <w:proofErr w:type="spellStart"/>
      <w:r w:rsidR="00FB1861">
        <w:rPr>
          <w:sz w:val="24"/>
          <w:szCs w:val="24"/>
        </w:rPr>
        <w:t>logicko</w:t>
      </w:r>
      <w:proofErr w:type="spellEnd"/>
      <w:r w:rsidR="00FB1861">
        <w:rPr>
          <w:sz w:val="24"/>
          <w:szCs w:val="24"/>
        </w:rPr>
        <w:t xml:space="preserve"> - </w:t>
      </w:r>
      <w:r w:rsidR="00986C73" w:rsidRPr="00CD3170">
        <w:rPr>
          <w:sz w:val="24"/>
          <w:szCs w:val="24"/>
        </w:rPr>
        <w:t>smyslovou</w:t>
      </w:r>
      <w:r w:rsidR="0097531A" w:rsidRPr="00CD3170">
        <w:rPr>
          <w:sz w:val="24"/>
          <w:szCs w:val="24"/>
        </w:rPr>
        <w:t xml:space="preserve">. </w:t>
      </w:r>
      <w:r w:rsidR="000136BD" w:rsidRPr="00CD3170">
        <w:rPr>
          <w:sz w:val="24"/>
          <w:szCs w:val="24"/>
        </w:rPr>
        <w:t>Často dochází k o</w:t>
      </w:r>
      <w:r w:rsidR="002452DA">
        <w:rPr>
          <w:sz w:val="24"/>
          <w:szCs w:val="24"/>
        </w:rPr>
        <w:t>svojování poznatků memorováním.</w:t>
      </w:r>
    </w:p>
    <w:p w:rsidR="002452DA" w:rsidRPr="00A73F80" w:rsidRDefault="002452DA" w:rsidP="00F55672">
      <w:pPr>
        <w:spacing w:after="0" w:line="360" w:lineRule="auto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Snížený výkon v učení seniora</w:t>
      </w:r>
      <w:r w:rsidR="00566C12">
        <w:rPr>
          <w:sz w:val="24"/>
          <w:szCs w:val="24"/>
        </w:rPr>
        <w:t xml:space="preserve"> není způsoben jeho neschopností učit se, ale nejistotou, zda učení zvládne. Získané celoživotní zkušenosti nelze ale ve stáří plně využít. </w:t>
      </w:r>
      <w:r w:rsidR="00A94453">
        <w:rPr>
          <w:sz w:val="24"/>
          <w:szCs w:val="24"/>
        </w:rPr>
        <w:t>(</w:t>
      </w:r>
      <w:r w:rsidR="00432FA3">
        <w:rPr>
          <w:sz w:val="24"/>
          <w:szCs w:val="24"/>
        </w:rPr>
        <w:t>Klevetová, Dlabalová, 2008, s. 54).</w:t>
      </w:r>
    </w:p>
    <w:p w:rsidR="001662C7" w:rsidRPr="00CD3170" w:rsidRDefault="001662C7" w:rsidP="00F55672">
      <w:pPr>
        <w:spacing w:after="0" w:line="360" w:lineRule="auto"/>
        <w:jc w:val="both"/>
        <w:rPr>
          <w:sz w:val="24"/>
          <w:szCs w:val="24"/>
        </w:rPr>
      </w:pPr>
    </w:p>
    <w:p w:rsidR="001662C7" w:rsidRDefault="006B4EFF" w:rsidP="00053A71">
      <w:pPr>
        <w:pStyle w:val="Nadpis1"/>
        <w:numPr>
          <w:ilvl w:val="0"/>
          <w:numId w:val="15"/>
        </w:numPr>
      </w:pPr>
      <w:bookmarkStart w:id="202" w:name="_Toc437123279"/>
      <w:r w:rsidRPr="00CD58CA">
        <w:t>Edukace seniorů</w:t>
      </w:r>
      <w:bookmarkEnd w:id="202"/>
    </w:p>
    <w:p w:rsidR="00A94453" w:rsidRDefault="00A94453" w:rsidP="00F55672">
      <w:pPr>
        <w:spacing w:line="360" w:lineRule="auto"/>
        <w:jc w:val="both"/>
        <w:rPr>
          <w:sz w:val="24"/>
          <w:szCs w:val="24"/>
        </w:rPr>
      </w:pPr>
    </w:p>
    <w:p w:rsidR="00247248" w:rsidRPr="00A54079" w:rsidRDefault="00A54079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Edukace je latinský výraz</w:t>
      </w:r>
      <w:r w:rsidR="00A94453">
        <w:rPr>
          <w:sz w:val="24"/>
          <w:szCs w:val="24"/>
        </w:rPr>
        <w:t xml:space="preserve"> - </w:t>
      </w:r>
      <w:proofErr w:type="spellStart"/>
      <w:r w:rsidR="00B70A1A">
        <w:rPr>
          <w:sz w:val="24"/>
          <w:szCs w:val="24"/>
        </w:rPr>
        <w:t>educare</w:t>
      </w:r>
      <w:proofErr w:type="spellEnd"/>
      <w:r w:rsidR="00B70A1A">
        <w:rPr>
          <w:sz w:val="24"/>
          <w:szCs w:val="24"/>
        </w:rPr>
        <w:t xml:space="preserve">  a významově znamená vzdělávání, výchovně vzdělávací proces, kdy se jedná o osvojování si nových poznatků a jejich propojování se známými informacemi. V</w:t>
      </w:r>
      <w:r w:rsidR="00A30C13">
        <w:rPr>
          <w:sz w:val="24"/>
          <w:szCs w:val="24"/>
        </w:rPr>
        <w:t xml:space="preserve">e </w:t>
      </w:r>
      <w:proofErr w:type="gramStart"/>
      <w:r w:rsidR="00A30C13">
        <w:rPr>
          <w:sz w:val="24"/>
          <w:szCs w:val="24"/>
        </w:rPr>
        <w:t xml:space="preserve">významu </w:t>
      </w:r>
      <w:r w:rsidR="003A1868">
        <w:rPr>
          <w:sz w:val="24"/>
          <w:szCs w:val="24"/>
        </w:rPr>
        <w:t xml:space="preserve"> </w:t>
      </w:r>
      <w:r w:rsidR="007534A4">
        <w:rPr>
          <w:sz w:val="24"/>
          <w:szCs w:val="24"/>
        </w:rPr>
        <w:t>pedagogi</w:t>
      </w:r>
      <w:r w:rsidR="00A30C13">
        <w:rPr>
          <w:sz w:val="24"/>
          <w:szCs w:val="24"/>
        </w:rPr>
        <w:t>ky</w:t>
      </w:r>
      <w:proofErr w:type="gramEnd"/>
      <w:r w:rsidR="00A30C13">
        <w:rPr>
          <w:sz w:val="24"/>
          <w:szCs w:val="24"/>
        </w:rPr>
        <w:t xml:space="preserve"> a </w:t>
      </w:r>
      <w:r w:rsidR="004B4CA7">
        <w:rPr>
          <w:sz w:val="24"/>
          <w:szCs w:val="24"/>
        </w:rPr>
        <w:t xml:space="preserve"> </w:t>
      </w:r>
      <w:r w:rsidR="00A30C13">
        <w:rPr>
          <w:sz w:val="24"/>
          <w:szCs w:val="24"/>
        </w:rPr>
        <w:t xml:space="preserve">andragogiky  obsahuje všechny druhy formálního a neformálního vzdělávání včetně vzdělávání dospělých a seniorů. </w:t>
      </w:r>
    </w:p>
    <w:p w:rsidR="0032179C" w:rsidRDefault="003A1868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Špatenková,</w:t>
      </w:r>
      <w:r w:rsidR="00145E5E">
        <w:rPr>
          <w:sz w:val="24"/>
          <w:szCs w:val="24"/>
        </w:rPr>
        <w:t xml:space="preserve"> Smékalová </w:t>
      </w:r>
      <w:r w:rsidR="00D27F73">
        <w:rPr>
          <w:sz w:val="24"/>
          <w:szCs w:val="24"/>
        </w:rPr>
        <w:t>(</w:t>
      </w:r>
      <w:r w:rsidR="00145E5E">
        <w:rPr>
          <w:sz w:val="24"/>
          <w:szCs w:val="24"/>
        </w:rPr>
        <w:t>2015, s. 35) charakterizuje edukaci</w:t>
      </w:r>
      <w:r w:rsidR="004B4CA7">
        <w:rPr>
          <w:sz w:val="24"/>
          <w:szCs w:val="24"/>
        </w:rPr>
        <w:t xml:space="preserve"> jako záměrné a cílevědomé formování člověka, jeho výchovu a vzdělávání. </w:t>
      </w:r>
      <w:r w:rsidR="0023094F">
        <w:rPr>
          <w:sz w:val="24"/>
          <w:szCs w:val="24"/>
        </w:rPr>
        <w:t>Pojem edukace je vhodnější n</w:t>
      </w:r>
      <w:r w:rsidR="009F38EB">
        <w:rPr>
          <w:sz w:val="24"/>
          <w:szCs w:val="24"/>
        </w:rPr>
        <w:t xml:space="preserve">ež výraz výchova a vzdělávání. </w:t>
      </w:r>
      <w:r w:rsidR="000864CE">
        <w:rPr>
          <w:sz w:val="24"/>
          <w:szCs w:val="24"/>
        </w:rPr>
        <w:t xml:space="preserve">Oblast vzdělávání seniorů je široká a netvoří žádný jednotný a vzájemně provázaný </w:t>
      </w:r>
      <w:r w:rsidR="00E00D0B">
        <w:rPr>
          <w:sz w:val="24"/>
          <w:szCs w:val="24"/>
        </w:rPr>
        <w:t>systém a může mít charakter</w:t>
      </w:r>
      <w:r w:rsidR="00A53C32">
        <w:rPr>
          <w:sz w:val="24"/>
          <w:szCs w:val="24"/>
        </w:rPr>
        <w:t xml:space="preserve"> neprofesního všeo</w:t>
      </w:r>
      <w:r w:rsidR="00D27F73">
        <w:rPr>
          <w:sz w:val="24"/>
          <w:szCs w:val="24"/>
        </w:rPr>
        <w:t xml:space="preserve">becného seniorského vzdělávání - </w:t>
      </w:r>
      <w:r w:rsidR="00A53C32">
        <w:rPr>
          <w:sz w:val="24"/>
          <w:szCs w:val="24"/>
        </w:rPr>
        <w:t>nejčastěji</w:t>
      </w:r>
      <w:r w:rsidR="004B4CA7">
        <w:rPr>
          <w:sz w:val="24"/>
          <w:szCs w:val="24"/>
        </w:rPr>
        <w:t xml:space="preserve"> </w:t>
      </w:r>
      <w:r w:rsidR="007640B7">
        <w:rPr>
          <w:sz w:val="24"/>
          <w:szCs w:val="24"/>
        </w:rPr>
        <w:t xml:space="preserve"> výuka počítačové gramotnosti, cizích jazyků, trénování paměti apod. Stejně tak může mít podobu</w:t>
      </w:r>
      <w:r w:rsidR="0032179C">
        <w:rPr>
          <w:sz w:val="24"/>
          <w:szCs w:val="24"/>
        </w:rPr>
        <w:t xml:space="preserve"> inovace odborných znalostí, kdy cílem je rozvoj nebo udržení kvalifikace a dosáhnout reaktivizace seniorů.</w:t>
      </w:r>
    </w:p>
    <w:p w:rsidR="00247248" w:rsidRDefault="00331B89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Edukační aktivity pro seniory zahrnují nejrůznější programy</w:t>
      </w:r>
      <w:r w:rsidR="00DF213C">
        <w:rPr>
          <w:sz w:val="24"/>
          <w:szCs w:val="24"/>
        </w:rPr>
        <w:t xml:space="preserve"> -</w:t>
      </w:r>
      <w:r w:rsidR="005A0985">
        <w:rPr>
          <w:sz w:val="24"/>
          <w:szCs w:val="24"/>
        </w:rPr>
        <w:t xml:space="preserve"> obnova či prohloubení znalostí (profesní vzdělávání) nebo rozvoj</w:t>
      </w:r>
      <w:r w:rsidR="00E8508D">
        <w:rPr>
          <w:sz w:val="24"/>
          <w:szCs w:val="24"/>
        </w:rPr>
        <w:t xml:space="preserve"> dovedností např. pro dobrovolnické aktivity, kurzy zaměřené na kultivaci a rozv</w:t>
      </w:r>
      <w:r w:rsidR="00DF213C">
        <w:rPr>
          <w:sz w:val="24"/>
          <w:szCs w:val="24"/>
        </w:rPr>
        <w:t>oj osobnosti účastníků edukace -</w:t>
      </w:r>
      <w:r w:rsidR="00E8508D">
        <w:rPr>
          <w:sz w:val="24"/>
          <w:szCs w:val="24"/>
        </w:rPr>
        <w:t xml:space="preserve"> zájmové vzdělávání. </w:t>
      </w:r>
      <w:r w:rsidR="0032179C">
        <w:rPr>
          <w:sz w:val="24"/>
          <w:szCs w:val="24"/>
        </w:rPr>
        <w:t xml:space="preserve"> </w:t>
      </w:r>
    </w:p>
    <w:p w:rsidR="003218CB" w:rsidRPr="003218CB" w:rsidRDefault="003218CB" w:rsidP="000338F2">
      <w:pPr>
        <w:pStyle w:val="Nadpis3"/>
        <w:numPr>
          <w:ilvl w:val="0"/>
          <w:numId w:val="0"/>
        </w:numPr>
      </w:pPr>
    </w:p>
    <w:p w:rsidR="00002005" w:rsidRPr="00002005" w:rsidRDefault="00002005" w:rsidP="00053A71">
      <w:pPr>
        <w:pStyle w:val="Odstavecseseznamem"/>
        <w:numPr>
          <w:ilvl w:val="0"/>
          <w:numId w:val="10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03" w:name="_Toc436100196"/>
      <w:bookmarkStart w:id="204" w:name="_Toc436100283"/>
      <w:bookmarkStart w:id="205" w:name="_Toc436100723"/>
      <w:bookmarkStart w:id="206" w:name="_Toc436148792"/>
      <w:bookmarkStart w:id="207" w:name="_Toc436148862"/>
      <w:bookmarkStart w:id="208" w:name="_Toc436178738"/>
      <w:bookmarkStart w:id="209" w:name="_Toc436180166"/>
      <w:bookmarkStart w:id="210" w:name="_Toc436180254"/>
      <w:bookmarkStart w:id="211" w:name="_Toc436180444"/>
      <w:bookmarkStart w:id="212" w:name="_Toc437122941"/>
      <w:bookmarkStart w:id="213" w:name="_Toc437123132"/>
      <w:bookmarkStart w:id="214" w:name="_Toc437123280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002005" w:rsidRPr="00002005" w:rsidRDefault="00002005" w:rsidP="00053A71">
      <w:pPr>
        <w:pStyle w:val="Odstavecseseznamem"/>
        <w:numPr>
          <w:ilvl w:val="0"/>
          <w:numId w:val="10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15" w:name="_Toc436100197"/>
      <w:bookmarkStart w:id="216" w:name="_Toc436100284"/>
      <w:bookmarkStart w:id="217" w:name="_Toc436100724"/>
      <w:bookmarkStart w:id="218" w:name="_Toc436148793"/>
      <w:bookmarkStart w:id="219" w:name="_Toc436148863"/>
      <w:bookmarkStart w:id="220" w:name="_Toc436178739"/>
      <w:bookmarkStart w:id="221" w:name="_Toc436180167"/>
      <w:bookmarkStart w:id="222" w:name="_Toc436180255"/>
      <w:bookmarkStart w:id="223" w:name="_Toc436180445"/>
      <w:bookmarkStart w:id="224" w:name="_Toc437122942"/>
      <w:bookmarkStart w:id="225" w:name="_Toc437123133"/>
      <w:bookmarkStart w:id="226" w:name="_Toc437123281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002005" w:rsidRPr="00002005" w:rsidRDefault="00002005" w:rsidP="00053A71">
      <w:pPr>
        <w:pStyle w:val="Odstavecseseznamem"/>
        <w:numPr>
          <w:ilvl w:val="0"/>
          <w:numId w:val="10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27" w:name="_Toc436100198"/>
      <w:bookmarkStart w:id="228" w:name="_Toc436100285"/>
      <w:bookmarkStart w:id="229" w:name="_Toc436100725"/>
      <w:bookmarkStart w:id="230" w:name="_Toc436148794"/>
      <w:bookmarkStart w:id="231" w:name="_Toc436148864"/>
      <w:bookmarkStart w:id="232" w:name="_Toc436178740"/>
      <w:bookmarkStart w:id="233" w:name="_Toc436180168"/>
      <w:bookmarkStart w:id="234" w:name="_Toc436180256"/>
      <w:bookmarkStart w:id="235" w:name="_Toc436180446"/>
      <w:bookmarkStart w:id="236" w:name="_Toc437122943"/>
      <w:bookmarkStart w:id="237" w:name="_Toc437123134"/>
      <w:bookmarkStart w:id="238" w:name="_Toc437123282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7D7DC1" w:rsidRPr="007D7DC1" w:rsidRDefault="007D7DC1" w:rsidP="00053A71">
      <w:pPr>
        <w:pStyle w:val="Odstavecseseznamem"/>
        <w:numPr>
          <w:ilvl w:val="0"/>
          <w:numId w:val="12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39" w:name="_Toc436180169"/>
      <w:bookmarkStart w:id="240" w:name="_Toc436180257"/>
      <w:bookmarkStart w:id="241" w:name="_Toc436180447"/>
      <w:bookmarkStart w:id="242" w:name="_Toc437122944"/>
      <w:bookmarkStart w:id="243" w:name="_Toc437123135"/>
      <w:bookmarkStart w:id="244" w:name="_Toc437123283"/>
      <w:bookmarkEnd w:id="239"/>
      <w:bookmarkEnd w:id="240"/>
      <w:bookmarkEnd w:id="241"/>
      <w:bookmarkEnd w:id="242"/>
      <w:bookmarkEnd w:id="243"/>
      <w:bookmarkEnd w:id="244"/>
    </w:p>
    <w:p w:rsidR="00497135" w:rsidRPr="00497135" w:rsidRDefault="00497135" w:rsidP="00053A71">
      <w:pPr>
        <w:pStyle w:val="Odstavecseseznamem"/>
        <w:numPr>
          <w:ilvl w:val="0"/>
          <w:numId w:val="19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45" w:name="_Toc437122945"/>
      <w:bookmarkStart w:id="246" w:name="_Toc437123136"/>
      <w:bookmarkStart w:id="247" w:name="_Toc437123284"/>
      <w:bookmarkEnd w:id="245"/>
      <w:bookmarkEnd w:id="246"/>
      <w:bookmarkEnd w:id="247"/>
    </w:p>
    <w:p w:rsidR="005D6E84" w:rsidRPr="005D6E84" w:rsidRDefault="005D6E84" w:rsidP="00053A71">
      <w:pPr>
        <w:pStyle w:val="Odstavecseseznamem"/>
        <w:numPr>
          <w:ilvl w:val="0"/>
          <w:numId w:val="20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48" w:name="_Toc437122946"/>
      <w:bookmarkStart w:id="249" w:name="_Toc437123137"/>
      <w:bookmarkStart w:id="250" w:name="_Toc437123285"/>
      <w:bookmarkEnd w:id="248"/>
      <w:bookmarkEnd w:id="249"/>
      <w:bookmarkEnd w:id="250"/>
    </w:p>
    <w:p w:rsidR="005D6E84" w:rsidRPr="005D6E84" w:rsidRDefault="005D6E84" w:rsidP="00053A71">
      <w:pPr>
        <w:pStyle w:val="Odstavecseseznamem"/>
        <w:numPr>
          <w:ilvl w:val="0"/>
          <w:numId w:val="20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51" w:name="_Toc437122947"/>
      <w:bookmarkStart w:id="252" w:name="_Toc437123138"/>
      <w:bookmarkStart w:id="253" w:name="_Toc437123286"/>
      <w:bookmarkEnd w:id="251"/>
      <w:bookmarkEnd w:id="252"/>
      <w:bookmarkEnd w:id="253"/>
    </w:p>
    <w:p w:rsidR="005D6E84" w:rsidRPr="005D6E84" w:rsidRDefault="005D6E84" w:rsidP="00053A71">
      <w:pPr>
        <w:pStyle w:val="Odstavecseseznamem"/>
        <w:numPr>
          <w:ilvl w:val="0"/>
          <w:numId w:val="20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54" w:name="_Toc437122948"/>
      <w:bookmarkStart w:id="255" w:name="_Toc437123139"/>
      <w:bookmarkStart w:id="256" w:name="_Toc437123287"/>
      <w:bookmarkEnd w:id="254"/>
      <w:bookmarkEnd w:id="255"/>
      <w:bookmarkEnd w:id="256"/>
    </w:p>
    <w:p w:rsidR="0021219B" w:rsidRPr="0021219B" w:rsidRDefault="0021219B" w:rsidP="00053A71">
      <w:pPr>
        <w:pStyle w:val="Odstavecseseznamem"/>
        <w:numPr>
          <w:ilvl w:val="0"/>
          <w:numId w:val="2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57" w:name="_Toc437123140"/>
      <w:bookmarkStart w:id="258" w:name="_Toc437123288"/>
      <w:bookmarkEnd w:id="257"/>
      <w:bookmarkEnd w:id="258"/>
    </w:p>
    <w:p w:rsidR="00CD58CA" w:rsidRPr="00FA44BC" w:rsidRDefault="00FA44BC" w:rsidP="0021219B">
      <w:pPr>
        <w:pStyle w:val="Nadpis2"/>
      </w:pPr>
      <w:bookmarkStart w:id="259" w:name="_Toc437123289"/>
      <w:r w:rsidRPr="00FA44BC">
        <w:t>Teorie edukace seniorů</w:t>
      </w:r>
      <w:bookmarkEnd w:id="259"/>
    </w:p>
    <w:p w:rsidR="00FA44BC" w:rsidRPr="00FA44BC" w:rsidRDefault="00FA44BC" w:rsidP="00F55672">
      <w:pPr>
        <w:spacing w:after="0" w:line="360" w:lineRule="auto"/>
        <w:ind w:left="142"/>
        <w:jc w:val="both"/>
        <w:rPr>
          <w:sz w:val="24"/>
          <w:szCs w:val="24"/>
        </w:rPr>
      </w:pPr>
    </w:p>
    <w:p w:rsidR="00096CCF" w:rsidRPr="00012E0C" w:rsidRDefault="00096CCF" w:rsidP="00053A71">
      <w:pPr>
        <w:pStyle w:val="Odstavecseseznamem"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  <w:bookmarkStart w:id="260" w:name="_Toc433130263"/>
      <w:bookmarkStart w:id="261" w:name="_Toc433130763"/>
      <w:bookmarkStart w:id="262" w:name="_Toc433154890"/>
      <w:bookmarkStart w:id="263" w:name="_Toc433155867"/>
      <w:bookmarkStart w:id="264" w:name="_Toc433225386"/>
      <w:bookmarkStart w:id="265" w:name="_Toc433238882"/>
      <w:bookmarkStart w:id="266" w:name="_Toc433238965"/>
      <w:bookmarkStart w:id="267" w:name="_Toc433239040"/>
      <w:bookmarkStart w:id="268" w:name="_Toc433239119"/>
      <w:bookmarkStart w:id="269" w:name="_Toc433240180"/>
      <w:bookmarkStart w:id="270" w:name="_Toc433298777"/>
      <w:bookmarkStart w:id="271" w:name="_Toc433298855"/>
      <w:bookmarkStart w:id="272" w:name="_Toc433327225"/>
      <w:bookmarkStart w:id="273" w:name="_Toc433376588"/>
      <w:bookmarkStart w:id="274" w:name="_Toc433385650"/>
      <w:bookmarkStart w:id="275" w:name="_Toc433399938"/>
      <w:bookmarkStart w:id="276" w:name="_Toc433400016"/>
      <w:bookmarkStart w:id="277" w:name="_Toc433409113"/>
      <w:bookmarkStart w:id="278" w:name="_Toc433409191"/>
      <w:bookmarkStart w:id="279" w:name="_Toc433409269"/>
      <w:bookmarkStart w:id="280" w:name="_Toc433409351"/>
      <w:bookmarkStart w:id="281" w:name="_Toc433409589"/>
      <w:bookmarkStart w:id="282" w:name="_Toc433409675"/>
      <w:bookmarkStart w:id="283" w:name="_Toc433557088"/>
      <w:bookmarkStart w:id="284" w:name="_Toc433587357"/>
      <w:bookmarkStart w:id="285" w:name="_Toc433587714"/>
      <w:bookmarkStart w:id="286" w:name="_Toc436056754"/>
      <w:bookmarkStart w:id="287" w:name="_Toc436100200"/>
      <w:bookmarkStart w:id="288" w:name="_Toc436100287"/>
      <w:bookmarkStart w:id="289" w:name="_Toc436100727"/>
      <w:bookmarkStart w:id="290" w:name="_Toc436148796"/>
      <w:bookmarkStart w:id="291" w:name="_Toc436148866"/>
      <w:bookmarkStart w:id="292" w:name="_Toc436178742"/>
      <w:bookmarkStart w:id="293" w:name="_Toc436180171"/>
      <w:bookmarkStart w:id="294" w:name="_Toc436180259"/>
      <w:bookmarkStart w:id="295" w:name="_Toc436180449"/>
      <w:bookmarkStart w:id="296" w:name="_Toc437122950"/>
      <w:bookmarkStart w:id="297" w:name="_Toc437123142"/>
      <w:bookmarkStart w:id="298" w:name="_Toc437123290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</w:p>
    <w:p w:rsidR="00096CCF" w:rsidRPr="00012E0C" w:rsidRDefault="00096CCF" w:rsidP="00053A71">
      <w:pPr>
        <w:pStyle w:val="Odstavecseseznamem"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  <w:bookmarkStart w:id="299" w:name="_Toc433130264"/>
      <w:bookmarkStart w:id="300" w:name="_Toc433130764"/>
      <w:bookmarkStart w:id="301" w:name="_Toc433154891"/>
      <w:bookmarkStart w:id="302" w:name="_Toc433155868"/>
      <w:bookmarkStart w:id="303" w:name="_Toc433225387"/>
      <w:bookmarkStart w:id="304" w:name="_Toc433238883"/>
      <w:bookmarkStart w:id="305" w:name="_Toc433238966"/>
      <w:bookmarkStart w:id="306" w:name="_Toc433239041"/>
      <w:bookmarkStart w:id="307" w:name="_Toc433239120"/>
      <w:bookmarkStart w:id="308" w:name="_Toc433240181"/>
      <w:bookmarkStart w:id="309" w:name="_Toc433298778"/>
      <w:bookmarkStart w:id="310" w:name="_Toc433298856"/>
      <w:bookmarkStart w:id="311" w:name="_Toc433327226"/>
      <w:bookmarkStart w:id="312" w:name="_Toc433376589"/>
      <w:bookmarkStart w:id="313" w:name="_Toc433385651"/>
      <w:bookmarkStart w:id="314" w:name="_Toc433399939"/>
      <w:bookmarkStart w:id="315" w:name="_Toc433400017"/>
      <w:bookmarkStart w:id="316" w:name="_Toc433409114"/>
      <w:bookmarkStart w:id="317" w:name="_Toc433409192"/>
      <w:bookmarkStart w:id="318" w:name="_Toc433409270"/>
      <w:bookmarkStart w:id="319" w:name="_Toc433409352"/>
      <w:bookmarkStart w:id="320" w:name="_Toc433409590"/>
      <w:bookmarkStart w:id="321" w:name="_Toc433409676"/>
      <w:bookmarkStart w:id="322" w:name="_Toc433557089"/>
      <w:bookmarkStart w:id="323" w:name="_Toc433587358"/>
      <w:bookmarkStart w:id="324" w:name="_Toc433587715"/>
      <w:bookmarkStart w:id="325" w:name="_Toc436056755"/>
      <w:bookmarkStart w:id="326" w:name="_Toc436100201"/>
      <w:bookmarkStart w:id="327" w:name="_Toc436100288"/>
      <w:bookmarkStart w:id="328" w:name="_Toc436100728"/>
      <w:bookmarkStart w:id="329" w:name="_Toc436148797"/>
      <w:bookmarkStart w:id="330" w:name="_Toc436148867"/>
      <w:bookmarkStart w:id="331" w:name="_Toc436178743"/>
      <w:bookmarkStart w:id="332" w:name="_Toc436180172"/>
      <w:bookmarkStart w:id="333" w:name="_Toc436180260"/>
      <w:bookmarkStart w:id="334" w:name="_Toc436180450"/>
      <w:bookmarkStart w:id="335" w:name="_Toc437122951"/>
      <w:bookmarkStart w:id="336" w:name="_Toc437123143"/>
      <w:bookmarkStart w:id="337" w:name="_Toc437123291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:rsidR="003A4236" w:rsidRPr="00012E0C" w:rsidRDefault="003A4236" w:rsidP="00053A71">
      <w:pPr>
        <w:pStyle w:val="Odstavecseseznamem"/>
        <w:numPr>
          <w:ilvl w:val="0"/>
          <w:numId w:val="9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  <w:bookmarkStart w:id="338" w:name="_Toc433130765"/>
      <w:bookmarkStart w:id="339" w:name="_Toc433154892"/>
      <w:bookmarkStart w:id="340" w:name="_Toc433155869"/>
      <w:bookmarkStart w:id="341" w:name="_Toc433225388"/>
      <w:bookmarkStart w:id="342" w:name="_Toc433238884"/>
      <w:bookmarkStart w:id="343" w:name="_Toc433238967"/>
      <w:bookmarkStart w:id="344" w:name="_Toc433239042"/>
      <w:bookmarkStart w:id="345" w:name="_Toc433239121"/>
      <w:bookmarkStart w:id="346" w:name="_Toc433240182"/>
      <w:bookmarkStart w:id="347" w:name="_Toc433298779"/>
      <w:bookmarkStart w:id="348" w:name="_Toc433298857"/>
      <w:bookmarkStart w:id="349" w:name="_Toc433327227"/>
      <w:bookmarkStart w:id="350" w:name="_Toc433376590"/>
      <w:bookmarkStart w:id="351" w:name="_Toc433385652"/>
      <w:bookmarkStart w:id="352" w:name="_Toc433399940"/>
      <w:bookmarkStart w:id="353" w:name="_Toc433400018"/>
      <w:bookmarkStart w:id="354" w:name="_Toc433409115"/>
      <w:bookmarkStart w:id="355" w:name="_Toc433409193"/>
      <w:bookmarkStart w:id="356" w:name="_Toc433409271"/>
      <w:bookmarkStart w:id="357" w:name="_Toc433409353"/>
      <w:bookmarkStart w:id="358" w:name="_Toc433409591"/>
      <w:bookmarkStart w:id="359" w:name="_Toc433409677"/>
      <w:bookmarkStart w:id="360" w:name="_Toc433557090"/>
      <w:bookmarkStart w:id="361" w:name="_Toc433587359"/>
      <w:bookmarkStart w:id="362" w:name="_Toc433587716"/>
      <w:bookmarkStart w:id="363" w:name="_Toc436056756"/>
      <w:bookmarkStart w:id="364" w:name="_Toc436100202"/>
      <w:bookmarkStart w:id="365" w:name="_Toc436100289"/>
      <w:bookmarkStart w:id="366" w:name="_Toc436100729"/>
      <w:bookmarkStart w:id="367" w:name="_Toc436148798"/>
      <w:bookmarkStart w:id="368" w:name="_Toc436148868"/>
      <w:bookmarkStart w:id="369" w:name="_Toc436178744"/>
      <w:bookmarkStart w:id="370" w:name="_Toc436180173"/>
      <w:bookmarkStart w:id="371" w:name="_Toc436180261"/>
      <w:bookmarkStart w:id="372" w:name="_Toc436180451"/>
      <w:bookmarkStart w:id="373" w:name="_Toc437122952"/>
      <w:bookmarkStart w:id="374" w:name="_Toc437123144"/>
      <w:bookmarkStart w:id="375" w:name="_Toc437123292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:rsidR="007B5FD4" w:rsidRPr="00CD3170" w:rsidRDefault="002A780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Celoživotní učení se chápe jako rozvoj lidského potenciálu</w:t>
      </w:r>
      <w:r w:rsidR="008F5C7B" w:rsidRPr="00CD3170">
        <w:rPr>
          <w:sz w:val="24"/>
          <w:szCs w:val="24"/>
        </w:rPr>
        <w:t xml:space="preserve"> opírající se</w:t>
      </w:r>
      <w:r w:rsidR="007B5FD4" w:rsidRPr="00CD3170">
        <w:rPr>
          <w:sz w:val="24"/>
          <w:szCs w:val="24"/>
        </w:rPr>
        <w:t xml:space="preserve"> o podpůrné procesy, které jednotlivce stimulují a umožňují jim získávat znalosti, dovednosti i hodnoty, které budou potřebovat v průběhu celého života. </w:t>
      </w:r>
    </w:p>
    <w:p w:rsidR="00966B55" w:rsidRPr="00CD3170" w:rsidRDefault="00D1223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>Myšlenka celoživotního učení je založena na premise</w:t>
      </w:r>
      <w:r w:rsidR="00AD2F27">
        <w:rPr>
          <w:sz w:val="24"/>
          <w:szCs w:val="24"/>
        </w:rPr>
        <w:t xml:space="preserve"> (</w:t>
      </w:r>
      <w:r w:rsidR="003C52B3" w:rsidRPr="00CD3170">
        <w:rPr>
          <w:sz w:val="24"/>
          <w:szCs w:val="24"/>
        </w:rPr>
        <w:t>Petřková,</w:t>
      </w:r>
      <w:r w:rsidR="00AD2F27">
        <w:rPr>
          <w:sz w:val="24"/>
          <w:szCs w:val="24"/>
        </w:rPr>
        <w:t xml:space="preserve"> </w:t>
      </w:r>
      <w:proofErr w:type="spellStart"/>
      <w:r w:rsidR="003C52B3" w:rsidRPr="00CD3170">
        <w:rPr>
          <w:sz w:val="24"/>
          <w:szCs w:val="24"/>
        </w:rPr>
        <w:t>Čornaničová</w:t>
      </w:r>
      <w:proofErr w:type="spellEnd"/>
      <w:r w:rsidR="003C52B3" w:rsidRPr="00CD3170">
        <w:rPr>
          <w:sz w:val="24"/>
          <w:szCs w:val="24"/>
        </w:rPr>
        <w:t>, 2004</w:t>
      </w:r>
      <w:r w:rsidR="00ED4ADF" w:rsidRPr="00CD3170">
        <w:rPr>
          <w:sz w:val="24"/>
          <w:szCs w:val="24"/>
        </w:rPr>
        <w:t>, s.</w:t>
      </w:r>
      <w:r w:rsidR="00AD2F27">
        <w:rPr>
          <w:sz w:val="24"/>
          <w:szCs w:val="24"/>
        </w:rPr>
        <w:t xml:space="preserve"> </w:t>
      </w:r>
      <w:r w:rsidR="00ED4ADF" w:rsidRPr="00CD3170">
        <w:rPr>
          <w:sz w:val="24"/>
          <w:szCs w:val="24"/>
        </w:rPr>
        <w:t>51</w:t>
      </w:r>
      <w:r w:rsidR="003C52B3" w:rsidRPr="00CD3170">
        <w:rPr>
          <w:sz w:val="24"/>
          <w:szCs w:val="24"/>
        </w:rPr>
        <w:t>), že každý člověk je schopen</w:t>
      </w:r>
      <w:r w:rsidR="001A225C" w:rsidRPr="00CD3170">
        <w:rPr>
          <w:sz w:val="24"/>
          <w:szCs w:val="24"/>
        </w:rPr>
        <w:t xml:space="preserve"> se učit a proto každý, bez ohledu na věk, musí být k učení motivován a podněcován.  V této souvislosti je nutno připomenout Komenského </w:t>
      </w:r>
      <w:r w:rsidR="00720D9B" w:rsidRPr="00CD3170">
        <w:rPr>
          <w:sz w:val="24"/>
          <w:szCs w:val="24"/>
        </w:rPr>
        <w:t xml:space="preserve"> </w:t>
      </w:r>
      <w:proofErr w:type="spellStart"/>
      <w:r w:rsidR="001A225C" w:rsidRPr="00CD3170">
        <w:rPr>
          <w:sz w:val="24"/>
          <w:szCs w:val="24"/>
        </w:rPr>
        <w:t>Vševýchovu</w:t>
      </w:r>
      <w:proofErr w:type="spellEnd"/>
      <w:r w:rsidR="00876078" w:rsidRPr="00CD3170">
        <w:rPr>
          <w:sz w:val="24"/>
          <w:szCs w:val="24"/>
        </w:rPr>
        <w:t xml:space="preserve"> </w:t>
      </w:r>
      <w:r w:rsidR="0005507A" w:rsidRPr="00CD3170">
        <w:rPr>
          <w:sz w:val="24"/>
          <w:szCs w:val="24"/>
        </w:rPr>
        <w:t xml:space="preserve"> </w:t>
      </w:r>
      <w:r w:rsidR="00876078" w:rsidRPr="00CD3170">
        <w:rPr>
          <w:sz w:val="24"/>
          <w:szCs w:val="24"/>
        </w:rPr>
        <w:t>(</w:t>
      </w:r>
      <w:proofErr w:type="spellStart"/>
      <w:r w:rsidR="00876078" w:rsidRPr="00CD3170">
        <w:rPr>
          <w:sz w:val="24"/>
          <w:szCs w:val="24"/>
        </w:rPr>
        <w:t>Pampaedia</w:t>
      </w:r>
      <w:proofErr w:type="spellEnd"/>
      <w:r w:rsidR="00876078" w:rsidRPr="00CD3170">
        <w:rPr>
          <w:sz w:val="24"/>
          <w:szCs w:val="24"/>
        </w:rPr>
        <w:t xml:space="preserve">). </w:t>
      </w:r>
      <w:r w:rsidR="00720D9B" w:rsidRPr="00CD3170">
        <w:rPr>
          <w:sz w:val="24"/>
          <w:szCs w:val="24"/>
        </w:rPr>
        <w:t xml:space="preserve"> </w:t>
      </w:r>
      <w:r w:rsidR="00876078" w:rsidRPr="00CD3170">
        <w:rPr>
          <w:sz w:val="24"/>
          <w:szCs w:val="24"/>
        </w:rPr>
        <w:t>Edukace ve třetím věku naplňuje edukační potřeby seniorů</w:t>
      </w:r>
      <w:r w:rsidR="006340B9" w:rsidRPr="00CD3170">
        <w:rPr>
          <w:sz w:val="24"/>
          <w:szCs w:val="24"/>
        </w:rPr>
        <w:t xml:space="preserve"> převážně podle jejich osobních zájmů.</w:t>
      </w:r>
      <w:r w:rsidR="00720D9B" w:rsidRPr="00CD3170">
        <w:rPr>
          <w:sz w:val="24"/>
          <w:szCs w:val="24"/>
        </w:rPr>
        <w:t xml:space="preserve"> </w:t>
      </w:r>
      <w:r w:rsidR="006340B9" w:rsidRPr="00CD3170">
        <w:rPr>
          <w:sz w:val="24"/>
          <w:szCs w:val="24"/>
        </w:rPr>
        <w:t>Tato edukace by měla vytvářet podmínky</w:t>
      </w:r>
      <w:r w:rsidR="002A7804" w:rsidRPr="00CD3170">
        <w:rPr>
          <w:sz w:val="24"/>
          <w:szCs w:val="24"/>
        </w:rPr>
        <w:t xml:space="preserve"> </w:t>
      </w:r>
      <w:r w:rsidR="008E1059" w:rsidRPr="00CD3170">
        <w:rPr>
          <w:sz w:val="24"/>
          <w:szCs w:val="24"/>
        </w:rPr>
        <w:t>pro udržení funkčně</w:t>
      </w:r>
      <w:r w:rsidR="0005507A" w:rsidRPr="00CD3170">
        <w:rPr>
          <w:sz w:val="24"/>
          <w:szCs w:val="24"/>
        </w:rPr>
        <w:t xml:space="preserve"> </w:t>
      </w:r>
      <w:proofErr w:type="spellStart"/>
      <w:r w:rsidR="008E1059" w:rsidRPr="00CD3170">
        <w:rPr>
          <w:sz w:val="24"/>
          <w:szCs w:val="24"/>
        </w:rPr>
        <w:t>gramotnostních</w:t>
      </w:r>
      <w:proofErr w:type="spellEnd"/>
      <w:r w:rsidR="008E1059" w:rsidRPr="00CD3170">
        <w:rPr>
          <w:sz w:val="24"/>
          <w:szCs w:val="24"/>
        </w:rPr>
        <w:t xml:space="preserve">  dovedností </w:t>
      </w:r>
      <w:r w:rsidR="00DD122A" w:rsidRPr="00CD3170">
        <w:rPr>
          <w:sz w:val="24"/>
          <w:szCs w:val="24"/>
        </w:rPr>
        <w:t xml:space="preserve">a pro získání nových znalostí i dovedností. </w:t>
      </w:r>
    </w:p>
    <w:p w:rsidR="000B649E" w:rsidRPr="00CD3170" w:rsidRDefault="00DD122A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Z pohledu vzdělávání dospělých</w:t>
      </w:r>
      <w:r w:rsidR="001915BA" w:rsidRPr="00CD3170">
        <w:rPr>
          <w:sz w:val="24"/>
          <w:szCs w:val="24"/>
        </w:rPr>
        <w:t xml:space="preserve"> se již od poloviny 20. s</w:t>
      </w:r>
      <w:r w:rsidR="00DF213C">
        <w:rPr>
          <w:sz w:val="24"/>
          <w:szCs w:val="24"/>
        </w:rPr>
        <w:t>tol. profiluje samostatná věda -</w:t>
      </w:r>
      <w:r w:rsidR="001915BA" w:rsidRPr="00CD3170">
        <w:rPr>
          <w:sz w:val="24"/>
          <w:szCs w:val="24"/>
        </w:rPr>
        <w:t xml:space="preserve"> </w:t>
      </w:r>
      <w:proofErr w:type="spellStart"/>
      <w:r w:rsidR="001915BA" w:rsidRPr="00CD3170">
        <w:rPr>
          <w:sz w:val="24"/>
          <w:szCs w:val="24"/>
        </w:rPr>
        <w:t>gerontagogika</w:t>
      </w:r>
      <w:proofErr w:type="spellEnd"/>
      <w:r w:rsidR="001915BA" w:rsidRPr="00CD3170">
        <w:rPr>
          <w:sz w:val="24"/>
          <w:szCs w:val="24"/>
        </w:rPr>
        <w:t>, která</w:t>
      </w:r>
      <w:r w:rsidR="00346B30" w:rsidRPr="00CD3170">
        <w:rPr>
          <w:sz w:val="24"/>
          <w:szCs w:val="24"/>
        </w:rPr>
        <w:t xml:space="preserve"> byla původně koncipovaná jako teorie výchovy a vzdělávání pro stáří a ve stáří. V současné době </w:t>
      </w:r>
      <w:proofErr w:type="spellStart"/>
      <w:r w:rsidR="00346B30" w:rsidRPr="00CD3170">
        <w:rPr>
          <w:sz w:val="24"/>
          <w:szCs w:val="24"/>
        </w:rPr>
        <w:t>gerontagogika</w:t>
      </w:r>
      <w:proofErr w:type="spellEnd"/>
      <w:r w:rsidR="00346B30" w:rsidRPr="00CD3170">
        <w:rPr>
          <w:sz w:val="24"/>
          <w:szCs w:val="24"/>
        </w:rPr>
        <w:t xml:space="preserve"> zahrnuje prakticky veškeré edukační aktivity spojené se seniory. </w:t>
      </w:r>
      <w:r w:rsidR="00720D9B" w:rsidRPr="00CD3170">
        <w:rPr>
          <w:sz w:val="24"/>
          <w:szCs w:val="24"/>
        </w:rPr>
        <w:t xml:space="preserve"> </w:t>
      </w:r>
      <w:r w:rsidR="004870B2" w:rsidRPr="00CD3170">
        <w:rPr>
          <w:sz w:val="24"/>
          <w:szCs w:val="24"/>
        </w:rPr>
        <w:t>Podle Petřkové,</w:t>
      </w:r>
      <w:r w:rsidR="00720D9B" w:rsidRPr="00CD3170">
        <w:rPr>
          <w:sz w:val="24"/>
          <w:szCs w:val="24"/>
        </w:rPr>
        <w:t xml:space="preserve"> </w:t>
      </w:r>
      <w:proofErr w:type="spellStart"/>
      <w:r w:rsidR="00EF5259">
        <w:rPr>
          <w:sz w:val="24"/>
          <w:szCs w:val="24"/>
        </w:rPr>
        <w:t>Čornaničové</w:t>
      </w:r>
      <w:proofErr w:type="spellEnd"/>
      <w:r w:rsidR="00EF5259">
        <w:rPr>
          <w:sz w:val="24"/>
          <w:szCs w:val="24"/>
        </w:rPr>
        <w:t xml:space="preserve"> (</w:t>
      </w:r>
      <w:r w:rsidR="004A70D1">
        <w:rPr>
          <w:sz w:val="24"/>
          <w:szCs w:val="24"/>
        </w:rPr>
        <w:t xml:space="preserve">2004) </w:t>
      </w:r>
      <w:r w:rsidR="004870B2" w:rsidRPr="00CD3170">
        <w:rPr>
          <w:sz w:val="24"/>
          <w:szCs w:val="24"/>
        </w:rPr>
        <w:t>tyto edukační aktivity zahrnují edukaci seniorů jako hlavní těžiště zájmu vědy</w:t>
      </w:r>
      <w:r w:rsidR="00913770" w:rsidRPr="00CD3170">
        <w:rPr>
          <w:sz w:val="24"/>
          <w:szCs w:val="24"/>
        </w:rPr>
        <w:t xml:space="preserve">, </w:t>
      </w:r>
      <w:proofErr w:type="spellStart"/>
      <w:r w:rsidR="00913770" w:rsidRPr="00CD3170">
        <w:rPr>
          <w:sz w:val="24"/>
          <w:szCs w:val="24"/>
        </w:rPr>
        <w:t>preseniorskou</w:t>
      </w:r>
      <w:proofErr w:type="spellEnd"/>
      <w:r w:rsidR="00913770" w:rsidRPr="00CD3170">
        <w:rPr>
          <w:sz w:val="24"/>
          <w:szCs w:val="24"/>
        </w:rPr>
        <w:t xml:space="preserve"> edukaci zahrnující přípravu na stáří a</w:t>
      </w:r>
      <w:r w:rsidR="0005507A" w:rsidRPr="00CD3170">
        <w:rPr>
          <w:sz w:val="24"/>
          <w:szCs w:val="24"/>
        </w:rPr>
        <w:t xml:space="preserve"> </w:t>
      </w:r>
      <w:r w:rsidR="00913770" w:rsidRPr="00CD3170">
        <w:rPr>
          <w:sz w:val="24"/>
          <w:szCs w:val="24"/>
        </w:rPr>
        <w:t xml:space="preserve"> </w:t>
      </w:r>
      <w:proofErr w:type="spellStart"/>
      <w:r w:rsidR="00913770" w:rsidRPr="00CD3170">
        <w:rPr>
          <w:sz w:val="24"/>
          <w:szCs w:val="24"/>
        </w:rPr>
        <w:t>proseniorskou</w:t>
      </w:r>
      <w:proofErr w:type="spellEnd"/>
      <w:r w:rsidR="00913770" w:rsidRPr="00CD3170">
        <w:rPr>
          <w:sz w:val="24"/>
          <w:szCs w:val="24"/>
        </w:rPr>
        <w:t xml:space="preserve"> edukaci,</w:t>
      </w:r>
      <w:r w:rsidR="00852AD0" w:rsidRPr="00CD3170">
        <w:rPr>
          <w:sz w:val="24"/>
          <w:szCs w:val="24"/>
        </w:rPr>
        <w:t xml:space="preserve"> </w:t>
      </w:r>
      <w:r w:rsidR="00913770" w:rsidRPr="00CD3170">
        <w:rPr>
          <w:sz w:val="24"/>
          <w:szCs w:val="24"/>
        </w:rPr>
        <w:t xml:space="preserve">která zahrnuje aktivity cílené na mezigenerační porozumění a společenské uznání stáří. </w:t>
      </w:r>
      <w:r w:rsidR="00DA0A29" w:rsidRPr="00CD3170">
        <w:rPr>
          <w:sz w:val="24"/>
          <w:szCs w:val="24"/>
        </w:rPr>
        <w:t>Je však nutno konstatovat, že věk hraje významnou roli v so</w:t>
      </w:r>
      <w:r w:rsidR="00EF5259">
        <w:rPr>
          <w:sz w:val="24"/>
          <w:szCs w:val="24"/>
        </w:rPr>
        <w:t>uvislosti s faktorem lehkosti (obtížnosti</w:t>
      </w:r>
      <w:r w:rsidR="00DA0A29" w:rsidRPr="00CD3170">
        <w:rPr>
          <w:sz w:val="24"/>
          <w:szCs w:val="24"/>
        </w:rPr>
        <w:t>) učení, s </w:t>
      </w:r>
      <w:r w:rsidR="00306CAF" w:rsidRPr="00CD3170">
        <w:rPr>
          <w:sz w:val="24"/>
          <w:szCs w:val="24"/>
        </w:rPr>
        <w:t xml:space="preserve"> přib</w:t>
      </w:r>
      <w:r w:rsidR="00DA0A29" w:rsidRPr="00CD3170">
        <w:rPr>
          <w:sz w:val="24"/>
          <w:szCs w:val="24"/>
        </w:rPr>
        <w:t xml:space="preserve">ývajícím </w:t>
      </w:r>
      <w:r w:rsidR="00EF5259">
        <w:rPr>
          <w:sz w:val="24"/>
          <w:szCs w:val="24"/>
        </w:rPr>
        <w:t xml:space="preserve">věkem </w:t>
      </w:r>
      <w:r w:rsidR="00DA0A29" w:rsidRPr="00CD3170">
        <w:rPr>
          <w:sz w:val="24"/>
          <w:szCs w:val="24"/>
        </w:rPr>
        <w:t>je potře</w:t>
      </w:r>
      <w:r w:rsidR="00EF5259">
        <w:rPr>
          <w:sz w:val="24"/>
          <w:szCs w:val="24"/>
        </w:rPr>
        <w:t xml:space="preserve">bná i delší doba k osvojení si </w:t>
      </w:r>
      <w:r w:rsidR="00DA0A29" w:rsidRPr="00CD3170">
        <w:rPr>
          <w:sz w:val="24"/>
          <w:szCs w:val="24"/>
        </w:rPr>
        <w:t>nových poznatků</w:t>
      </w:r>
      <w:r w:rsidR="00A65E7E" w:rsidRPr="00CD3170">
        <w:rPr>
          <w:sz w:val="24"/>
          <w:szCs w:val="24"/>
        </w:rPr>
        <w:t xml:space="preserve">. Tento faktor však nesnižuje schopnost seniorů se učit. </w:t>
      </w:r>
    </w:p>
    <w:p w:rsidR="00A65E7E" w:rsidRPr="00CD3170" w:rsidRDefault="00EF5259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Zásadní vliv </w:t>
      </w:r>
      <w:r w:rsidR="00A65E7E" w:rsidRPr="00CD3170">
        <w:rPr>
          <w:sz w:val="24"/>
          <w:szCs w:val="24"/>
        </w:rPr>
        <w:t>na úroveň duševní schopnosti</w:t>
      </w:r>
      <w:r w:rsidR="00E5137C" w:rsidRPr="00CD3170">
        <w:rPr>
          <w:sz w:val="24"/>
          <w:szCs w:val="24"/>
        </w:rPr>
        <w:t xml:space="preserve"> má </w:t>
      </w:r>
      <w:r>
        <w:rPr>
          <w:sz w:val="24"/>
          <w:szCs w:val="24"/>
        </w:rPr>
        <w:t xml:space="preserve">především </w:t>
      </w:r>
      <w:r w:rsidR="00E5137C" w:rsidRPr="00CD3170">
        <w:rPr>
          <w:sz w:val="24"/>
          <w:szCs w:val="24"/>
        </w:rPr>
        <w:t>intelektuální aktivita jedince.  Pravidelná duševní činnost, kreativní myšlení a učení se i novým věcem má na schopnost učit se podstatně větší vliv než biologický věk, uvádí</w:t>
      </w:r>
      <w:r w:rsidR="00306CAF" w:rsidRPr="00CD3170">
        <w:rPr>
          <w:sz w:val="24"/>
          <w:szCs w:val="24"/>
        </w:rPr>
        <w:t xml:space="preserve"> </w:t>
      </w:r>
      <w:r w:rsidR="009509B6" w:rsidRPr="00CD3170">
        <w:rPr>
          <w:sz w:val="24"/>
          <w:szCs w:val="24"/>
        </w:rPr>
        <w:t>Šerák (</w:t>
      </w:r>
      <w:r w:rsidR="00E5137C" w:rsidRPr="00CD3170">
        <w:rPr>
          <w:sz w:val="24"/>
          <w:szCs w:val="24"/>
        </w:rPr>
        <w:t>2009</w:t>
      </w:r>
      <w:r w:rsidR="00C37A46" w:rsidRPr="00CD3170">
        <w:rPr>
          <w:sz w:val="24"/>
          <w:szCs w:val="24"/>
        </w:rPr>
        <w:t>,</w:t>
      </w:r>
      <w:r w:rsidR="0024737C">
        <w:rPr>
          <w:sz w:val="24"/>
          <w:szCs w:val="24"/>
        </w:rPr>
        <w:t xml:space="preserve"> </w:t>
      </w:r>
      <w:r w:rsidR="00C37A46" w:rsidRPr="00CD3170">
        <w:rPr>
          <w:sz w:val="24"/>
          <w:szCs w:val="24"/>
        </w:rPr>
        <w:t>s. 190)</w:t>
      </w:r>
      <w:r w:rsidR="001B3E12" w:rsidRPr="00CD3170">
        <w:rPr>
          <w:sz w:val="24"/>
          <w:szCs w:val="24"/>
        </w:rPr>
        <w:t xml:space="preserve">. </w:t>
      </w:r>
    </w:p>
    <w:p w:rsidR="004F21C2" w:rsidRPr="00CD3170" w:rsidRDefault="001B3E12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Vzdělávání seniorů jakožto samostatná sféra edukace</w:t>
      </w:r>
      <w:r w:rsidR="00F10208" w:rsidRPr="00CD3170">
        <w:rPr>
          <w:sz w:val="24"/>
          <w:szCs w:val="24"/>
        </w:rPr>
        <w:t xml:space="preserve"> dospělých má mnohé společné znaky se zájmovým vzděláváním</w:t>
      </w:r>
      <w:r w:rsidR="00306CAF" w:rsidRPr="00CD3170">
        <w:rPr>
          <w:sz w:val="24"/>
          <w:szCs w:val="24"/>
        </w:rPr>
        <w:t xml:space="preserve"> </w:t>
      </w:r>
      <w:r w:rsidR="009509B6" w:rsidRPr="00CD3170">
        <w:rPr>
          <w:sz w:val="24"/>
          <w:szCs w:val="24"/>
        </w:rPr>
        <w:t>(</w:t>
      </w:r>
      <w:r w:rsidR="00F10208" w:rsidRPr="00CD3170">
        <w:rPr>
          <w:sz w:val="24"/>
          <w:szCs w:val="24"/>
        </w:rPr>
        <w:t xml:space="preserve">dobrovolnost, </w:t>
      </w:r>
      <w:r w:rsidR="00516261" w:rsidRPr="00CD3170">
        <w:rPr>
          <w:sz w:val="24"/>
          <w:szCs w:val="24"/>
        </w:rPr>
        <w:t xml:space="preserve">orientace na volný čas, uspokojování individuálních potřeb apod.). Zároveň se </w:t>
      </w:r>
      <w:r w:rsidR="0024737C">
        <w:rPr>
          <w:sz w:val="24"/>
          <w:szCs w:val="24"/>
        </w:rPr>
        <w:t xml:space="preserve">ale </w:t>
      </w:r>
      <w:r w:rsidR="000922A9">
        <w:rPr>
          <w:sz w:val="24"/>
          <w:szCs w:val="24"/>
        </w:rPr>
        <w:t xml:space="preserve">některými </w:t>
      </w:r>
      <w:r w:rsidR="00516261" w:rsidRPr="00CD3170">
        <w:rPr>
          <w:sz w:val="24"/>
          <w:szCs w:val="24"/>
        </w:rPr>
        <w:t>typickými vlastnostmi</w:t>
      </w:r>
      <w:r w:rsidR="0024737C">
        <w:rPr>
          <w:sz w:val="24"/>
          <w:szCs w:val="24"/>
        </w:rPr>
        <w:t xml:space="preserve"> (</w:t>
      </w:r>
      <w:r w:rsidR="008D3B9A" w:rsidRPr="00CD3170">
        <w:rPr>
          <w:sz w:val="24"/>
          <w:szCs w:val="24"/>
        </w:rPr>
        <w:t>motivace, cíle, dramaturgie) odlišuje a to především zaměřením</w:t>
      </w:r>
      <w:r w:rsidR="004F21C2" w:rsidRPr="00CD3170">
        <w:rPr>
          <w:sz w:val="24"/>
          <w:szCs w:val="24"/>
        </w:rPr>
        <w:t xml:space="preserve"> </w:t>
      </w:r>
      <w:r w:rsidR="008D3B9A" w:rsidRPr="00CD3170">
        <w:rPr>
          <w:sz w:val="24"/>
          <w:szCs w:val="24"/>
        </w:rPr>
        <w:t>na osoby v postproduktivním věku</w:t>
      </w:r>
      <w:r w:rsidR="004F21C2" w:rsidRPr="00CD3170">
        <w:rPr>
          <w:sz w:val="24"/>
          <w:szCs w:val="24"/>
        </w:rPr>
        <w:t xml:space="preserve">. </w:t>
      </w:r>
    </w:p>
    <w:p w:rsidR="00E56243" w:rsidRPr="00CD3170" w:rsidRDefault="004F21C2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Při tvorbě vzdělávacích programů pro seniory</w:t>
      </w:r>
      <w:r w:rsidR="0067164E" w:rsidRPr="00CD3170">
        <w:rPr>
          <w:sz w:val="24"/>
          <w:szCs w:val="24"/>
        </w:rPr>
        <w:t xml:space="preserve"> je nutno vycházet z různorodosti dané skupiny</w:t>
      </w:r>
      <w:r w:rsidR="003D4F0F" w:rsidRPr="00CD3170">
        <w:rPr>
          <w:sz w:val="24"/>
          <w:szCs w:val="24"/>
        </w:rPr>
        <w:t xml:space="preserve">, neboť starší lidé se odlišují jak fyzickou zdatností, tak psychikou a kognitivními schopnostmi. </w:t>
      </w:r>
      <w:r w:rsidR="00A312F7" w:rsidRPr="00CD3170">
        <w:rPr>
          <w:sz w:val="24"/>
          <w:szCs w:val="24"/>
        </w:rPr>
        <w:t>Zde hovoříme</w:t>
      </w:r>
      <w:r w:rsidR="001D629A" w:rsidRPr="00CD3170">
        <w:rPr>
          <w:sz w:val="24"/>
          <w:szCs w:val="24"/>
        </w:rPr>
        <w:t>,</w:t>
      </w:r>
      <w:r w:rsidR="006633A7">
        <w:rPr>
          <w:sz w:val="24"/>
          <w:szCs w:val="24"/>
        </w:rPr>
        <w:t xml:space="preserve"> dle </w:t>
      </w:r>
      <w:r w:rsidR="009509B6" w:rsidRPr="00CD3170">
        <w:rPr>
          <w:sz w:val="24"/>
          <w:szCs w:val="24"/>
        </w:rPr>
        <w:t>Šerák</w:t>
      </w:r>
      <w:r w:rsidR="006633A7">
        <w:rPr>
          <w:sz w:val="24"/>
          <w:szCs w:val="24"/>
        </w:rPr>
        <w:t>a (</w:t>
      </w:r>
      <w:r w:rsidR="00A312F7" w:rsidRPr="00CD3170">
        <w:rPr>
          <w:sz w:val="24"/>
          <w:szCs w:val="24"/>
        </w:rPr>
        <w:t>2009</w:t>
      </w:r>
      <w:r w:rsidR="00A30C08" w:rsidRPr="00CD3170">
        <w:rPr>
          <w:sz w:val="24"/>
          <w:szCs w:val="24"/>
        </w:rPr>
        <w:t>, s.</w:t>
      </w:r>
      <w:r w:rsidR="00102D29">
        <w:rPr>
          <w:sz w:val="24"/>
          <w:szCs w:val="24"/>
        </w:rPr>
        <w:t xml:space="preserve"> </w:t>
      </w:r>
      <w:r w:rsidR="00A30C08" w:rsidRPr="00CD3170">
        <w:rPr>
          <w:sz w:val="24"/>
          <w:szCs w:val="24"/>
        </w:rPr>
        <w:t>195</w:t>
      </w:r>
      <w:r w:rsidR="00A312F7" w:rsidRPr="00CD3170">
        <w:rPr>
          <w:sz w:val="24"/>
          <w:szCs w:val="24"/>
        </w:rPr>
        <w:t>)</w:t>
      </w:r>
      <w:r w:rsidR="001D629A" w:rsidRPr="00CD3170">
        <w:rPr>
          <w:sz w:val="24"/>
          <w:szCs w:val="24"/>
        </w:rPr>
        <w:t>,</w:t>
      </w:r>
      <w:r w:rsidR="00A312F7" w:rsidRPr="00CD3170">
        <w:rPr>
          <w:sz w:val="24"/>
          <w:szCs w:val="24"/>
        </w:rPr>
        <w:t xml:space="preserve"> o tzv.</w:t>
      </w:r>
      <w:r w:rsidR="00D6544A" w:rsidRPr="00CD3170">
        <w:rPr>
          <w:sz w:val="24"/>
          <w:szCs w:val="24"/>
        </w:rPr>
        <w:t xml:space="preserve"> </w:t>
      </w:r>
      <w:r w:rsidR="00A312F7" w:rsidRPr="00CD3170">
        <w:rPr>
          <w:sz w:val="24"/>
          <w:szCs w:val="24"/>
        </w:rPr>
        <w:t xml:space="preserve">věkovém </w:t>
      </w:r>
      <w:proofErr w:type="spellStart"/>
      <w:r w:rsidR="00A312F7" w:rsidRPr="00CD3170">
        <w:rPr>
          <w:sz w:val="24"/>
          <w:szCs w:val="24"/>
        </w:rPr>
        <w:t>main</w:t>
      </w:r>
      <w:r w:rsidR="00511332" w:rsidRPr="00CD3170">
        <w:rPr>
          <w:sz w:val="24"/>
          <w:szCs w:val="24"/>
        </w:rPr>
        <w:t>strea</w:t>
      </w:r>
      <w:r w:rsidR="00A312F7" w:rsidRPr="00CD3170">
        <w:rPr>
          <w:sz w:val="24"/>
          <w:szCs w:val="24"/>
        </w:rPr>
        <w:t>mingu</w:t>
      </w:r>
      <w:proofErr w:type="spellEnd"/>
      <w:r w:rsidR="00511332" w:rsidRPr="00CD3170">
        <w:rPr>
          <w:sz w:val="24"/>
          <w:szCs w:val="24"/>
        </w:rPr>
        <w:t>, který je</w:t>
      </w:r>
      <w:r w:rsidR="00D6544A" w:rsidRPr="00CD3170">
        <w:rPr>
          <w:sz w:val="24"/>
          <w:szCs w:val="24"/>
        </w:rPr>
        <w:t xml:space="preserve"> </w:t>
      </w:r>
      <w:r w:rsidR="00511332" w:rsidRPr="00CD3170">
        <w:rPr>
          <w:sz w:val="24"/>
          <w:szCs w:val="24"/>
        </w:rPr>
        <w:t>možno definovat jako integraci určitého tématu nebo problému do agenturních procesů formulování</w:t>
      </w:r>
      <w:r w:rsidR="001B023A" w:rsidRPr="00CD3170">
        <w:rPr>
          <w:sz w:val="24"/>
          <w:szCs w:val="24"/>
        </w:rPr>
        <w:t xml:space="preserve"> politik a měl by být uplatňován institucemi zájmového vzdělávání, mezi jejichž</w:t>
      </w:r>
      <w:r w:rsidR="00E56243" w:rsidRPr="00CD3170">
        <w:rPr>
          <w:sz w:val="24"/>
          <w:szCs w:val="24"/>
        </w:rPr>
        <w:t xml:space="preserve"> klienty patří jedinci v </w:t>
      </w:r>
      <w:r w:rsidR="00D6544A" w:rsidRPr="00CD3170">
        <w:rPr>
          <w:sz w:val="24"/>
          <w:szCs w:val="24"/>
        </w:rPr>
        <w:t>seniorsk</w:t>
      </w:r>
      <w:r w:rsidR="00E56243" w:rsidRPr="00CD3170">
        <w:rPr>
          <w:sz w:val="24"/>
          <w:szCs w:val="24"/>
        </w:rPr>
        <w:t xml:space="preserve">ém věku. </w:t>
      </w:r>
    </w:p>
    <w:p w:rsidR="00F056A3" w:rsidRPr="00CD3170" w:rsidRDefault="00E56243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Podmínky pro vzdělávání seniorů musí odpovídat </w:t>
      </w:r>
      <w:r w:rsidR="009324BB" w:rsidRPr="00CD3170">
        <w:rPr>
          <w:sz w:val="24"/>
          <w:szCs w:val="24"/>
        </w:rPr>
        <w:t>významu a účelu jejich učení. Proto je třeba vycházet z určitých zásad</w:t>
      </w:r>
      <w:r w:rsidR="00F056A3" w:rsidRPr="00CD3170">
        <w:rPr>
          <w:sz w:val="24"/>
          <w:szCs w:val="24"/>
        </w:rPr>
        <w:t xml:space="preserve">, </w:t>
      </w:r>
      <w:proofErr w:type="gramStart"/>
      <w:r w:rsidR="00F056A3" w:rsidRPr="00CD3170">
        <w:rPr>
          <w:sz w:val="24"/>
          <w:szCs w:val="24"/>
        </w:rPr>
        <w:t xml:space="preserve">které </w:t>
      </w:r>
      <w:r w:rsidR="007A2BCD">
        <w:rPr>
          <w:sz w:val="24"/>
          <w:szCs w:val="24"/>
        </w:rPr>
        <w:t xml:space="preserve"> </w:t>
      </w:r>
      <w:r w:rsidR="00F056A3" w:rsidRPr="00CD3170">
        <w:rPr>
          <w:sz w:val="24"/>
          <w:szCs w:val="24"/>
        </w:rPr>
        <w:t>formuloval</w:t>
      </w:r>
      <w:proofErr w:type="gramEnd"/>
      <w:r w:rsidR="00D6544A" w:rsidRPr="00CD3170">
        <w:rPr>
          <w:sz w:val="24"/>
          <w:szCs w:val="24"/>
        </w:rPr>
        <w:t xml:space="preserve"> </w:t>
      </w:r>
      <w:r w:rsidR="006633A7">
        <w:rPr>
          <w:sz w:val="24"/>
          <w:szCs w:val="24"/>
        </w:rPr>
        <w:t xml:space="preserve"> </w:t>
      </w:r>
      <w:proofErr w:type="spellStart"/>
      <w:r w:rsidR="00F056A3" w:rsidRPr="00CD3170">
        <w:rPr>
          <w:sz w:val="24"/>
          <w:szCs w:val="24"/>
        </w:rPr>
        <w:t>Jarvis</w:t>
      </w:r>
      <w:proofErr w:type="spellEnd"/>
      <w:r w:rsidR="00F056A3" w:rsidRPr="00CD3170">
        <w:rPr>
          <w:sz w:val="24"/>
          <w:szCs w:val="24"/>
        </w:rPr>
        <w:t xml:space="preserve"> </w:t>
      </w:r>
      <w:r w:rsidR="003322E7">
        <w:rPr>
          <w:sz w:val="24"/>
          <w:szCs w:val="24"/>
        </w:rPr>
        <w:t>(</w:t>
      </w:r>
      <w:r w:rsidR="00F056A3" w:rsidRPr="00CD3170">
        <w:rPr>
          <w:sz w:val="24"/>
          <w:szCs w:val="24"/>
        </w:rPr>
        <w:t>2004</w:t>
      </w:r>
      <w:r w:rsidR="00935711" w:rsidRPr="00CD3170">
        <w:rPr>
          <w:sz w:val="24"/>
          <w:szCs w:val="24"/>
        </w:rPr>
        <w:t>,</w:t>
      </w:r>
      <w:r w:rsidR="003322E7">
        <w:rPr>
          <w:sz w:val="24"/>
          <w:szCs w:val="24"/>
        </w:rPr>
        <w:t xml:space="preserve"> </w:t>
      </w:r>
      <w:r w:rsidR="00935711" w:rsidRPr="00CD3170">
        <w:rPr>
          <w:sz w:val="24"/>
          <w:szCs w:val="24"/>
        </w:rPr>
        <w:t>s.</w:t>
      </w:r>
      <w:r w:rsidR="006052D3" w:rsidRPr="00CD3170">
        <w:rPr>
          <w:sz w:val="24"/>
          <w:szCs w:val="24"/>
        </w:rPr>
        <w:t xml:space="preserve"> </w:t>
      </w:r>
      <w:r w:rsidR="003322E7">
        <w:rPr>
          <w:sz w:val="24"/>
          <w:szCs w:val="24"/>
        </w:rPr>
        <w:t xml:space="preserve">144 - </w:t>
      </w:r>
      <w:r w:rsidR="00935711" w:rsidRPr="00CD3170">
        <w:rPr>
          <w:sz w:val="24"/>
          <w:szCs w:val="24"/>
        </w:rPr>
        <w:t>145</w:t>
      </w:r>
      <w:r w:rsidR="003322E7">
        <w:rPr>
          <w:sz w:val="24"/>
          <w:szCs w:val="24"/>
        </w:rPr>
        <w:t>)</w:t>
      </w:r>
      <w:r w:rsidR="004D3E37" w:rsidRPr="00CD3170">
        <w:rPr>
          <w:sz w:val="24"/>
          <w:szCs w:val="24"/>
        </w:rPr>
        <w:t>,</w:t>
      </w:r>
      <w:r w:rsidR="001D629A" w:rsidRPr="00CD3170">
        <w:rPr>
          <w:sz w:val="24"/>
          <w:szCs w:val="24"/>
        </w:rPr>
        <w:t xml:space="preserve"> </w:t>
      </w:r>
      <w:r w:rsidR="003322E7">
        <w:rPr>
          <w:sz w:val="24"/>
          <w:szCs w:val="24"/>
        </w:rPr>
        <w:t>např.:</w:t>
      </w:r>
    </w:p>
    <w:p w:rsidR="0040287A" w:rsidRPr="00CD3170" w:rsidRDefault="0040287A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učení je základní</w:t>
      </w:r>
      <w:r w:rsidR="003322E7">
        <w:rPr>
          <w:sz w:val="24"/>
          <w:szCs w:val="24"/>
        </w:rPr>
        <w:t xml:space="preserve"> lidskou</w:t>
      </w:r>
      <w:r w:rsidRPr="00CD3170">
        <w:rPr>
          <w:sz w:val="24"/>
          <w:szCs w:val="24"/>
        </w:rPr>
        <w:t xml:space="preserve"> potřeb</w:t>
      </w:r>
      <w:r w:rsidR="00DC428D" w:rsidRPr="00CD3170">
        <w:rPr>
          <w:sz w:val="24"/>
          <w:szCs w:val="24"/>
        </w:rPr>
        <w:t>ou</w:t>
      </w:r>
    </w:p>
    <w:p w:rsidR="00DC428D" w:rsidRPr="00CD3170" w:rsidRDefault="00DC428D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>motivace</w:t>
      </w:r>
      <w:r w:rsidR="00F17369" w:rsidRPr="00CD3170">
        <w:rPr>
          <w:sz w:val="24"/>
          <w:szCs w:val="24"/>
        </w:rPr>
        <w:t xml:space="preserve"> k učení je podmíněna nesouladem mezi zkušenostmi jednotlivce a jeho vnímáním světa</w:t>
      </w:r>
    </w:p>
    <w:p w:rsidR="001B3E12" w:rsidRPr="00CD3170" w:rsidRDefault="00CE479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senioři</w:t>
      </w:r>
      <w:r w:rsidR="00C108F5" w:rsidRPr="00CD3170">
        <w:rPr>
          <w:sz w:val="24"/>
          <w:szCs w:val="24"/>
        </w:rPr>
        <w:t xml:space="preserve"> se učí nejlépe, když jejich vlastní ego není ohroženo</w:t>
      </w:r>
    </w:p>
    <w:p w:rsidR="00C108F5" w:rsidRPr="00CD3170" w:rsidRDefault="00CE479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senioři</w:t>
      </w:r>
      <w:r w:rsidR="00C108F5" w:rsidRPr="00CD3170">
        <w:rPr>
          <w:sz w:val="24"/>
          <w:szCs w:val="24"/>
        </w:rPr>
        <w:t xml:space="preserve"> mají vyvinutou svou vlastní krystalickou inteligenci</w:t>
      </w:r>
    </w:p>
    <w:p w:rsidR="008A34B2" w:rsidRPr="00CD3170" w:rsidRDefault="008B640B" w:rsidP="00053A71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senioři sebou přinášejí různé psychologické předpoklady k </w:t>
      </w:r>
      <w:r w:rsidR="009C4734">
        <w:rPr>
          <w:sz w:val="24"/>
          <w:szCs w:val="24"/>
        </w:rPr>
        <w:t xml:space="preserve">učení včetně odlišné vizuální </w:t>
      </w:r>
      <w:r w:rsidRPr="00CD3170">
        <w:rPr>
          <w:sz w:val="24"/>
          <w:szCs w:val="24"/>
        </w:rPr>
        <w:t>nebo zvukové vnímavosti, méně energie i méně zdraví</w:t>
      </w:r>
      <w:r w:rsidR="00022CA1" w:rsidRPr="00CD3170">
        <w:rPr>
          <w:sz w:val="24"/>
          <w:szCs w:val="24"/>
        </w:rPr>
        <w:t>.</w:t>
      </w:r>
      <w:r w:rsidR="008A34B2" w:rsidRPr="00CD3170">
        <w:rPr>
          <w:sz w:val="24"/>
          <w:szCs w:val="24"/>
        </w:rPr>
        <w:t xml:space="preserve"> </w:t>
      </w:r>
    </w:p>
    <w:p w:rsidR="00D76DD0" w:rsidRPr="00CD3170" w:rsidRDefault="008A34B2" w:rsidP="00F55672">
      <w:p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Také vývojová psychologie přispěla k nárůstu teoretických poznatků</w:t>
      </w:r>
      <w:r w:rsidR="00B42BD6" w:rsidRPr="00CD3170">
        <w:rPr>
          <w:sz w:val="24"/>
          <w:szCs w:val="24"/>
        </w:rPr>
        <w:t xml:space="preserve"> o změnách věkem v průběhu života v</w:t>
      </w:r>
      <w:r w:rsidR="007A2BCD">
        <w:rPr>
          <w:sz w:val="24"/>
          <w:szCs w:val="24"/>
        </w:rPr>
        <w:t> </w:t>
      </w:r>
      <w:proofErr w:type="gramStart"/>
      <w:r w:rsidR="00FE0DD2">
        <w:rPr>
          <w:sz w:val="24"/>
          <w:szCs w:val="24"/>
        </w:rPr>
        <w:t>takových</w:t>
      </w:r>
      <w:r w:rsidR="007A2BCD">
        <w:rPr>
          <w:sz w:val="24"/>
          <w:szCs w:val="24"/>
        </w:rPr>
        <w:t xml:space="preserve"> </w:t>
      </w:r>
      <w:r w:rsidR="00FE0DD2">
        <w:rPr>
          <w:sz w:val="24"/>
          <w:szCs w:val="24"/>
        </w:rPr>
        <w:t xml:space="preserve"> charakteristikách</w:t>
      </w:r>
      <w:proofErr w:type="gramEnd"/>
      <w:r w:rsidR="009C4734">
        <w:rPr>
          <w:sz w:val="24"/>
          <w:szCs w:val="24"/>
        </w:rPr>
        <w:t>,</w:t>
      </w:r>
      <w:r w:rsidR="00D15386">
        <w:rPr>
          <w:sz w:val="24"/>
          <w:szCs w:val="24"/>
        </w:rPr>
        <w:t xml:space="preserve"> </w:t>
      </w:r>
      <w:r w:rsidR="00B42BD6" w:rsidRPr="00CD3170">
        <w:rPr>
          <w:sz w:val="24"/>
          <w:szCs w:val="24"/>
        </w:rPr>
        <w:t xml:space="preserve">jako </w:t>
      </w:r>
      <w:r w:rsidR="00B0433D" w:rsidRPr="00CD3170">
        <w:rPr>
          <w:sz w:val="24"/>
          <w:szCs w:val="24"/>
        </w:rPr>
        <w:t xml:space="preserve">jsou </w:t>
      </w:r>
      <w:r w:rsidR="00B42BD6" w:rsidRPr="00CD3170">
        <w:rPr>
          <w:sz w:val="24"/>
          <w:szCs w:val="24"/>
        </w:rPr>
        <w:t>psychické schopnosti, mentální schopnosti, zájmy</w:t>
      </w:r>
      <w:r w:rsidR="00D6544A" w:rsidRPr="00CD3170">
        <w:rPr>
          <w:sz w:val="24"/>
          <w:szCs w:val="24"/>
        </w:rPr>
        <w:t xml:space="preserve">, </w:t>
      </w:r>
      <w:r w:rsidR="00B42BD6" w:rsidRPr="00CD3170">
        <w:rPr>
          <w:sz w:val="24"/>
          <w:szCs w:val="24"/>
        </w:rPr>
        <w:t>postoje, hodnoty, kreativita</w:t>
      </w:r>
      <w:r w:rsidR="002A4A73">
        <w:rPr>
          <w:sz w:val="24"/>
          <w:szCs w:val="24"/>
        </w:rPr>
        <w:t xml:space="preserve"> a životní styl. (</w:t>
      </w:r>
      <w:proofErr w:type="spellStart"/>
      <w:r w:rsidR="00C91DB0" w:rsidRPr="00CD3170">
        <w:rPr>
          <w:sz w:val="24"/>
          <w:szCs w:val="24"/>
        </w:rPr>
        <w:t>Malcolm</w:t>
      </w:r>
      <w:proofErr w:type="spellEnd"/>
      <w:r w:rsidR="002A4A73">
        <w:rPr>
          <w:sz w:val="24"/>
          <w:szCs w:val="24"/>
        </w:rPr>
        <w:t xml:space="preserve">, </w:t>
      </w:r>
      <w:r w:rsidR="00C91DB0" w:rsidRPr="00CD3170">
        <w:rPr>
          <w:sz w:val="24"/>
          <w:szCs w:val="24"/>
        </w:rPr>
        <w:t>2005, s.</w:t>
      </w:r>
      <w:r w:rsidR="00FE0DD2">
        <w:rPr>
          <w:sz w:val="24"/>
          <w:szCs w:val="24"/>
        </w:rPr>
        <w:t xml:space="preserve"> </w:t>
      </w:r>
      <w:r w:rsidR="00C91DB0" w:rsidRPr="00CD3170">
        <w:rPr>
          <w:sz w:val="24"/>
          <w:szCs w:val="24"/>
        </w:rPr>
        <w:t>51)</w:t>
      </w:r>
    </w:p>
    <w:p w:rsidR="00304AE7" w:rsidRPr="00CD3170" w:rsidRDefault="00304AE7" w:rsidP="00F55672">
      <w:p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Optimální podmínky ve vzdělávacím procesu</w:t>
      </w:r>
      <w:r w:rsidR="004C5F7F" w:rsidRPr="00CD3170">
        <w:rPr>
          <w:sz w:val="24"/>
          <w:szCs w:val="24"/>
        </w:rPr>
        <w:t xml:space="preserve"> i v seniorském v</w:t>
      </w:r>
      <w:r w:rsidR="007353E2" w:rsidRPr="00CD3170">
        <w:rPr>
          <w:sz w:val="24"/>
          <w:szCs w:val="24"/>
        </w:rPr>
        <w:t xml:space="preserve">ěku a způsob vedení </w:t>
      </w:r>
      <w:r w:rsidR="007A2BCD">
        <w:rPr>
          <w:sz w:val="24"/>
          <w:szCs w:val="24"/>
        </w:rPr>
        <w:t xml:space="preserve"> </w:t>
      </w:r>
      <w:r w:rsidR="007353E2" w:rsidRPr="00CD3170">
        <w:rPr>
          <w:sz w:val="24"/>
          <w:szCs w:val="24"/>
        </w:rPr>
        <w:t xml:space="preserve">učení  </w:t>
      </w:r>
      <w:r w:rsidR="004C5F7F" w:rsidRPr="00CD3170">
        <w:rPr>
          <w:sz w:val="24"/>
          <w:szCs w:val="24"/>
        </w:rPr>
        <w:t xml:space="preserve"> charakterizoval</w:t>
      </w:r>
      <w:r w:rsidR="00B0433D" w:rsidRPr="00CD3170">
        <w:rPr>
          <w:sz w:val="24"/>
          <w:szCs w:val="24"/>
        </w:rPr>
        <w:t xml:space="preserve"> </w:t>
      </w:r>
      <w:proofErr w:type="spellStart"/>
      <w:r w:rsidR="00365729">
        <w:rPr>
          <w:sz w:val="24"/>
          <w:szCs w:val="24"/>
        </w:rPr>
        <w:t>Knowles</w:t>
      </w:r>
      <w:proofErr w:type="spellEnd"/>
      <w:r w:rsidR="00365729">
        <w:rPr>
          <w:sz w:val="24"/>
          <w:szCs w:val="24"/>
        </w:rPr>
        <w:t xml:space="preserve"> </w:t>
      </w:r>
      <w:r w:rsidR="007A2BCD">
        <w:rPr>
          <w:sz w:val="24"/>
          <w:szCs w:val="24"/>
        </w:rPr>
        <w:t xml:space="preserve"> </w:t>
      </w:r>
      <w:r w:rsidR="002A4A73">
        <w:rPr>
          <w:sz w:val="24"/>
          <w:szCs w:val="24"/>
        </w:rPr>
        <w:t>(</w:t>
      </w:r>
      <w:r w:rsidR="003B45E5" w:rsidRPr="00CD3170">
        <w:rPr>
          <w:sz w:val="24"/>
          <w:szCs w:val="24"/>
        </w:rPr>
        <w:t xml:space="preserve">1980, </w:t>
      </w:r>
      <w:proofErr w:type="gramStart"/>
      <w:r w:rsidR="003B45E5" w:rsidRPr="00CD3170">
        <w:rPr>
          <w:sz w:val="24"/>
          <w:szCs w:val="24"/>
        </w:rPr>
        <w:t>in</w:t>
      </w:r>
      <w:r w:rsidR="007A2BCD">
        <w:rPr>
          <w:sz w:val="24"/>
          <w:szCs w:val="24"/>
        </w:rPr>
        <w:t xml:space="preserve"> </w:t>
      </w:r>
      <w:r w:rsidR="003B45E5" w:rsidRPr="00CD3170">
        <w:rPr>
          <w:sz w:val="24"/>
          <w:szCs w:val="24"/>
        </w:rPr>
        <w:t xml:space="preserve"> </w:t>
      </w:r>
      <w:proofErr w:type="spellStart"/>
      <w:r w:rsidR="003B45E5" w:rsidRPr="00CD3170">
        <w:rPr>
          <w:sz w:val="24"/>
          <w:szCs w:val="24"/>
        </w:rPr>
        <w:t>Malcolm</w:t>
      </w:r>
      <w:proofErr w:type="spellEnd"/>
      <w:proofErr w:type="gramEnd"/>
      <w:r w:rsidR="003B45E5" w:rsidRPr="00CD3170">
        <w:rPr>
          <w:sz w:val="24"/>
          <w:szCs w:val="24"/>
        </w:rPr>
        <w:t>, 2005</w:t>
      </w:r>
      <w:r w:rsidR="00365729">
        <w:rPr>
          <w:sz w:val="24"/>
          <w:szCs w:val="24"/>
        </w:rPr>
        <w:t xml:space="preserve">, s. 93 - </w:t>
      </w:r>
      <w:r w:rsidR="00D53305" w:rsidRPr="00CD3170">
        <w:rPr>
          <w:sz w:val="24"/>
          <w:szCs w:val="24"/>
        </w:rPr>
        <w:t>94</w:t>
      </w:r>
      <w:r w:rsidR="003B45E5" w:rsidRPr="00CD3170">
        <w:rPr>
          <w:sz w:val="24"/>
          <w:szCs w:val="24"/>
        </w:rPr>
        <w:t>)</w:t>
      </w:r>
      <w:r w:rsidR="0065621A" w:rsidRPr="00CD3170">
        <w:rPr>
          <w:sz w:val="24"/>
          <w:szCs w:val="24"/>
        </w:rPr>
        <w:t>, který  zdůrazňuje</w:t>
      </w:r>
      <w:r w:rsidR="00365729">
        <w:rPr>
          <w:sz w:val="24"/>
          <w:szCs w:val="24"/>
        </w:rPr>
        <w:t xml:space="preserve"> např.:</w:t>
      </w:r>
    </w:p>
    <w:p w:rsidR="00E70B1C" w:rsidRPr="00CD3170" w:rsidRDefault="007828A5" w:rsidP="00053A71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senioři musí cítit potřebu se učit</w:t>
      </w:r>
    </w:p>
    <w:p w:rsidR="007828A5" w:rsidRPr="00CD3170" w:rsidRDefault="007828A5" w:rsidP="00053A71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prostředí pro učení musí být psychicky komfortní</w:t>
      </w:r>
      <w:r w:rsidR="00123050" w:rsidRPr="00CD3170">
        <w:rPr>
          <w:sz w:val="24"/>
          <w:szCs w:val="24"/>
        </w:rPr>
        <w:t>, musí zde panovat vzájemná důvěra,</w:t>
      </w:r>
      <w:r w:rsidR="0065621A" w:rsidRPr="00CD3170">
        <w:rPr>
          <w:sz w:val="24"/>
          <w:szCs w:val="24"/>
        </w:rPr>
        <w:t xml:space="preserve"> </w:t>
      </w:r>
      <w:r w:rsidR="00123050" w:rsidRPr="00CD3170">
        <w:rPr>
          <w:sz w:val="24"/>
          <w:szCs w:val="24"/>
        </w:rPr>
        <w:t>ohled, svoboda projevu a tolerance rozdílů</w:t>
      </w:r>
    </w:p>
    <w:p w:rsidR="00123050" w:rsidRPr="00CD3170" w:rsidRDefault="00925CE9" w:rsidP="00053A71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cíle učení musí být vnímány jako jejich cíle</w:t>
      </w:r>
    </w:p>
    <w:p w:rsidR="00925CE9" w:rsidRPr="00CD3170" w:rsidRDefault="0065621A" w:rsidP="00053A71">
      <w:pPr>
        <w:pStyle w:val="Odstavecseseznamem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</w:t>
      </w:r>
      <w:r w:rsidR="00925CE9" w:rsidRPr="00CD3170">
        <w:rPr>
          <w:sz w:val="24"/>
          <w:szCs w:val="24"/>
        </w:rPr>
        <w:t xml:space="preserve"> procesu učení</w:t>
      </w:r>
      <w:r w:rsidR="00AC348F" w:rsidRPr="00CD3170">
        <w:rPr>
          <w:sz w:val="24"/>
          <w:szCs w:val="24"/>
        </w:rPr>
        <w:t xml:space="preserve"> je třeba využívat</w:t>
      </w:r>
      <w:r w:rsidR="00365729">
        <w:rPr>
          <w:sz w:val="24"/>
          <w:szCs w:val="24"/>
        </w:rPr>
        <w:t xml:space="preserve"> i jejich zkušeností a znalostí</w:t>
      </w:r>
    </w:p>
    <w:p w:rsidR="00A11361" w:rsidRPr="00CD3170" w:rsidRDefault="0065621A" w:rsidP="00E0089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Při tvorbě v</w:t>
      </w:r>
      <w:r w:rsidR="008D4B1B" w:rsidRPr="00CD3170">
        <w:rPr>
          <w:sz w:val="24"/>
          <w:szCs w:val="24"/>
        </w:rPr>
        <w:t>zdělávacích programů pro osoby staršího věku</w:t>
      </w:r>
      <w:r w:rsidR="006153FD" w:rsidRPr="00CD3170">
        <w:rPr>
          <w:sz w:val="24"/>
          <w:szCs w:val="24"/>
        </w:rPr>
        <w:t xml:space="preserve"> je třeba také počítat s tím, že ve stáří zůstávají</w:t>
      </w:r>
      <w:r w:rsidR="00D85609" w:rsidRPr="00CD3170">
        <w:rPr>
          <w:sz w:val="24"/>
          <w:szCs w:val="24"/>
        </w:rPr>
        <w:t xml:space="preserve"> i některé tvůrčí schopnosti seniorů, jsou ale mnohdy omezeny zejména jejich psychofyziologickými změnami</w:t>
      </w:r>
      <w:r w:rsidR="008470D0" w:rsidRPr="00CD3170">
        <w:rPr>
          <w:sz w:val="24"/>
          <w:szCs w:val="24"/>
        </w:rPr>
        <w:t xml:space="preserve"> i praktickými zkušenostmi během</w:t>
      </w:r>
      <w:r w:rsidR="00C926FE" w:rsidRPr="00CD3170">
        <w:rPr>
          <w:sz w:val="24"/>
          <w:szCs w:val="24"/>
        </w:rPr>
        <w:t xml:space="preserve"> </w:t>
      </w:r>
      <w:r w:rsidR="008470D0" w:rsidRPr="00CD3170">
        <w:rPr>
          <w:sz w:val="24"/>
          <w:szCs w:val="24"/>
        </w:rPr>
        <w:t>života, které jim moh</w:t>
      </w:r>
      <w:r w:rsidR="00365729">
        <w:rPr>
          <w:sz w:val="24"/>
          <w:szCs w:val="24"/>
        </w:rPr>
        <w:t>ou zabraňovat vidět věci jinak.</w:t>
      </w:r>
    </w:p>
    <w:p w:rsidR="002B5177" w:rsidRDefault="00BB5AB1" w:rsidP="0021219B">
      <w:pPr>
        <w:pStyle w:val="Nadpis2"/>
      </w:pPr>
      <w:bookmarkStart w:id="376" w:name="_Toc437123293"/>
      <w:r>
        <w:t>Specifika seniorského věku</w:t>
      </w:r>
      <w:bookmarkEnd w:id="376"/>
    </w:p>
    <w:p w:rsidR="009D442F" w:rsidRDefault="009D442F" w:rsidP="00F55672">
      <w:pPr>
        <w:spacing w:after="0" w:line="360" w:lineRule="auto"/>
        <w:jc w:val="both"/>
        <w:rPr>
          <w:sz w:val="24"/>
          <w:szCs w:val="24"/>
        </w:rPr>
      </w:pPr>
    </w:p>
    <w:p w:rsidR="009D442F" w:rsidRPr="009D442F" w:rsidRDefault="009D442F" w:rsidP="00F55672">
      <w:pPr>
        <w:spacing w:after="0" w:line="360" w:lineRule="auto"/>
        <w:jc w:val="both"/>
        <w:rPr>
          <w:sz w:val="24"/>
          <w:szCs w:val="24"/>
        </w:rPr>
      </w:pPr>
      <w:r w:rsidRPr="009D442F">
        <w:rPr>
          <w:sz w:val="24"/>
          <w:szCs w:val="24"/>
        </w:rPr>
        <w:t>Seniorský věk má svá specifika a jedinečnosti. V tomto životním období nastávají nové problémy, spočívající ve snižování samostatnosti, snižování mentálních funkcí, kontaktů s okolním prostředím, poklesem možnosti seberealizace apod. Negativní důsledky stáří však automaticky nepůsobí u každého seniora stejně, závisí na konkrétním průběhu stárnutí.</w:t>
      </w:r>
    </w:p>
    <w:p w:rsidR="009D442F" w:rsidRPr="009D442F" w:rsidRDefault="009D442F" w:rsidP="00F55672">
      <w:pPr>
        <w:spacing w:after="0" w:line="360" w:lineRule="auto"/>
        <w:jc w:val="both"/>
        <w:rPr>
          <w:sz w:val="24"/>
          <w:szCs w:val="24"/>
          <w:lang w:val="en-US"/>
        </w:rPr>
      </w:pPr>
      <w:r w:rsidRPr="009D442F">
        <w:rPr>
          <w:sz w:val="24"/>
          <w:szCs w:val="24"/>
        </w:rPr>
        <w:t xml:space="preserve">Člověk se do seniorského věku dostane přes několik vývojových etap, z nichž každá má svůj specifický účel.  K tomu přistupuje dlouhodobé zatěžování lidského těla i psychicky různou mírou životního nasazení či probíhajícího opotřebení, což má za následek různorodý výsledný </w:t>
      </w:r>
      <w:r w:rsidRPr="009D442F">
        <w:rPr>
          <w:sz w:val="24"/>
          <w:szCs w:val="24"/>
        </w:rPr>
        <w:lastRenderedPageBreak/>
        <w:t>obraz jedince ve stáří. Důležitou roli zde má vla</w:t>
      </w:r>
      <w:r w:rsidR="00E12124">
        <w:rPr>
          <w:sz w:val="24"/>
          <w:szCs w:val="24"/>
        </w:rPr>
        <w:t>stní individuální pojetí stáří -</w:t>
      </w:r>
      <w:r w:rsidRPr="009D442F">
        <w:rPr>
          <w:sz w:val="24"/>
          <w:szCs w:val="24"/>
        </w:rPr>
        <w:t xml:space="preserve"> jde o aspirace, očekávání i osobní stylizace jedince, které vycházejí z osobnostního založení, z životních zkušeností, z rodinné situace, z pojetí vlastní adaptace na stář</w:t>
      </w:r>
      <w:r w:rsidR="007F6B0E">
        <w:rPr>
          <w:sz w:val="24"/>
          <w:szCs w:val="24"/>
        </w:rPr>
        <w:t>í i schopnosti zvládat stres. (s</w:t>
      </w:r>
      <w:r w:rsidRPr="009D442F">
        <w:rPr>
          <w:sz w:val="24"/>
          <w:szCs w:val="24"/>
        </w:rPr>
        <w:t>rovnej: Müller, 2013, s. 23 - 24).</w:t>
      </w:r>
    </w:p>
    <w:p w:rsidR="009D442F" w:rsidRPr="009D442F" w:rsidRDefault="009D442F" w:rsidP="00F55672">
      <w:pPr>
        <w:spacing w:line="360" w:lineRule="auto"/>
        <w:jc w:val="both"/>
        <w:rPr>
          <w:sz w:val="24"/>
          <w:szCs w:val="24"/>
        </w:rPr>
      </w:pPr>
      <w:r w:rsidRPr="009D442F">
        <w:rPr>
          <w:sz w:val="24"/>
          <w:szCs w:val="24"/>
        </w:rPr>
        <w:t xml:space="preserve">Období stáří je všeobecně chápáno spíše negativně. (Malíková, 2011 in Benešová, 2014, s. 26). V tomto životním období se předpokládají problémy, restrikce v  důsledku </w:t>
      </w:r>
      <w:proofErr w:type="gramStart"/>
      <w:r w:rsidRPr="009D442F">
        <w:rPr>
          <w:sz w:val="24"/>
          <w:szCs w:val="24"/>
        </w:rPr>
        <w:t>ztráty   samostatnosti</w:t>
      </w:r>
      <w:proofErr w:type="gramEnd"/>
      <w:r w:rsidRPr="009D442F">
        <w:rPr>
          <w:sz w:val="24"/>
          <w:szCs w:val="24"/>
        </w:rPr>
        <w:t xml:space="preserve">,  snížení mentálních funkcí, snížení kontaktů s okolním prostředím a pokles možnosti seberealizace. Tyto obavy nejsou odůvodněné, neboť při průběhu stárnutí automaticky nedochází k popsaným problémům, záleží na konkrétním průběhu stárnutí. </w:t>
      </w:r>
    </w:p>
    <w:p w:rsidR="009D442F" w:rsidRPr="009D442F" w:rsidRDefault="009D442F" w:rsidP="00F55672">
      <w:pPr>
        <w:spacing w:line="360" w:lineRule="auto"/>
        <w:jc w:val="both"/>
        <w:rPr>
          <w:sz w:val="24"/>
          <w:szCs w:val="24"/>
        </w:rPr>
      </w:pPr>
      <w:r w:rsidRPr="009D442F">
        <w:rPr>
          <w:sz w:val="24"/>
          <w:szCs w:val="24"/>
        </w:rPr>
        <w:t xml:space="preserve">Změny a problémy se u seniorů mohou projevovat i v oblasti fyzické a psychické. Podle Petřkové,  </w:t>
      </w:r>
      <w:proofErr w:type="spellStart"/>
      <w:r w:rsidRPr="009D442F">
        <w:rPr>
          <w:sz w:val="24"/>
          <w:szCs w:val="24"/>
        </w:rPr>
        <w:t>Čornaničové</w:t>
      </w:r>
      <w:proofErr w:type="spellEnd"/>
      <w:r w:rsidRPr="009D442F">
        <w:rPr>
          <w:sz w:val="24"/>
          <w:szCs w:val="24"/>
        </w:rPr>
        <w:t xml:space="preserve"> (2004, s. 29) se v těchto oblastech jedná o propojené celky, je to posloupnost nezvratných změn v organismu, které postupně omezují a oslabují jeho funkce.  Je to proces, který má určitou časovou dynamiku, je geneticky naprogramován a podléhá vlivům prostředí. Proces, který</w:t>
      </w:r>
      <w:r w:rsidR="00123B34">
        <w:rPr>
          <w:sz w:val="24"/>
          <w:szCs w:val="24"/>
        </w:rPr>
        <w:t xml:space="preserve"> může u seniorů vytvořit limity</w:t>
      </w:r>
      <w:r w:rsidRPr="009D442F">
        <w:rPr>
          <w:sz w:val="24"/>
          <w:szCs w:val="24"/>
        </w:rPr>
        <w:t xml:space="preserve"> s negativním vlivem na jejich subjektivní rozhodování, jejich aspirace nebo seberealizaci. </w:t>
      </w:r>
    </w:p>
    <w:p w:rsidR="009D442F" w:rsidRPr="009D442F" w:rsidRDefault="009D442F" w:rsidP="00F55672">
      <w:pPr>
        <w:jc w:val="both"/>
      </w:pPr>
    </w:p>
    <w:p w:rsidR="009D442F" w:rsidRPr="00131C5E" w:rsidRDefault="009D442F" w:rsidP="002B6D04">
      <w:pPr>
        <w:jc w:val="both"/>
      </w:pPr>
    </w:p>
    <w:p w:rsidR="00A11361" w:rsidRPr="00E1541A" w:rsidRDefault="005862A7" w:rsidP="0021219B">
      <w:pPr>
        <w:pStyle w:val="Nadpis2"/>
      </w:pPr>
      <w:bookmarkStart w:id="377" w:name="_Toc437123294"/>
      <w:proofErr w:type="spellStart"/>
      <w:r w:rsidRPr="00E1541A">
        <w:t>Gerontagogika</w:t>
      </w:r>
      <w:bookmarkEnd w:id="377"/>
      <w:proofErr w:type="spellEnd"/>
    </w:p>
    <w:p w:rsidR="00E1541A" w:rsidRDefault="00E1541A" w:rsidP="00F55672">
      <w:pPr>
        <w:spacing w:after="0" w:line="360" w:lineRule="auto"/>
        <w:jc w:val="both"/>
        <w:rPr>
          <w:sz w:val="24"/>
          <w:szCs w:val="24"/>
        </w:rPr>
      </w:pPr>
    </w:p>
    <w:p w:rsidR="00E96ABB" w:rsidRDefault="00E96ABB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odborné literatuře je možné s</w:t>
      </w:r>
      <w:r w:rsidR="002B6D04">
        <w:rPr>
          <w:sz w:val="24"/>
          <w:szCs w:val="24"/>
        </w:rPr>
        <w:t>e setkat s různými pojmy, např.:</w:t>
      </w:r>
    </w:p>
    <w:p w:rsidR="00E96ABB" w:rsidRDefault="00E96ABB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gerontopedagogika</w:t>
      </w:r>
      <w:proofErr w:type="spellEnd"/>
      <w:r w:rsidR="00D275F7">
        <w:rPr>
          <w:sz w:val="24"/>
          <w:szCs w:val="24"/>
        </w:rPr>
        <w:t>, r</w:t>
      </w:r>
      <w:r w:rsidR="002B6D04">
        <w:rPr>
          <w:sz w:val="24"/>
          <w:szCs w:val="24"/>
        </w:rPr>
        <w:t>esp. pedagogika starších lidí (</w:t>
      </w:r>
      <w:proofErr w:type="spellStart"/>
      <w:r w:rsidR="00D275F7">
        <w:rPr>
          <w:sz w:val="24"/>
          <w:szCs w:val="24"/>
        </w:rPr>
        <w:t>Livečka</w:t>
      </w:r>
      <w:proofErr w:type="spellEnd"/>
      <w:r w:rsidR="00D275F7">
        <w:rPr>
          <w:sz w:val="24"/>
          <w:szCs w:val="24"/>
        </w:rPr>
        <w:t xml:space="preserve">, 1979, </w:t>
      </w:r>
      <w:proofErr w:type="spellStart"/>
      <w:r w:rsidR="00D275F7">
        <w:rPr>
          <w:sz w:val="24"/>
          <w:szCs w:val="24"/>
        </w:rPr>
        <w:t>M</w:t>
      </w:r>
      <w:r w:rsidR="007640E3">
        <w:rPr>
          <w:sz w:val="24"/>
          <w:szCs w:val="24"/>
        </w:rPr>
        <w:t>ühlpachr</w:t>
      </w:r>
      <w:proofErr w:type="spellEnd"/>
      <w:r w:rsidR="007640E3">
        <w:rPr>
          <w:sz w:val="24"/>
          <w:szCs w:val="24"/>
        </w:rPr>
        <w:t>, 2004)</w:t>
      </w:r>
    </w:p>
    <w:p w:rsidR="00D275F7" w:rsidRDefault="002B6D0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geragogika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7640E3">
        <w:rPr>
          <w:sz w:val="24"/>
          <w:szCs w:val="24"/>
        </w:rPr>
        <w:t>Čornaničová</w:t>
      </w:r>
      <w:proofErr w:type="spellEnd"/>
      <w:r w:rsidR="007640E3">
        <w:rPr>
          <w:sz w:val="24"/>
          <w:szCs w:val="24"/>
        </w:rPr>
        <w:t>, 1998 aj.)</w:t>
      </w:r>
    </w:p>
    <w:p w:rsidR="007640E3" w:rsidRDefault="002B6D0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gerontagogika</w:t>
      </w:r>
      <w:proofErr w:type="spellEnd"/>
      <w:r>
        <w:rPr>
          <w:sz w:val="24"/>
          <w:szCs w:val="24"/>
        </w:rPr>
        <w:t xml:space="preserve"> (Špatenková, 2013</w:t>
      </w:r>
      <w:r w:rsidR="00B47EFF">
        <w:rPr>
          <w:sz w:val="24"/>
          <w:szCs w:val="24"/>
        </w:rPr>
        <w:t>)</w:t>
      </w:r>
    </w:p>
    <w:p w:rsidR="00B47EFF" w:rsidRPr="00E96ABB" w:rsidRDefault="002B6D0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gerontogogika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B47EFF">
        <w:rPr>
          <w:sz w:val="24"/>
          <w:szCs w:val="24"/>
        </w:rPr>
        <w:t>Kalvach</w:t>
      </w:r>
      <w:proofErr w:type="spellEnd"/>
      <w:r w:rsidR="00B47EFF">
        <w:rPr>
          <w:sz w:val="24"/>
          <w:szCs w:val="24"/>
        </w:rPr>
        <w:t xml:space="preserve"> a kol., </w:t>
      </w:r>
      <w:r w:rsidR="00E5614B">
        <w:rPr>
          <w:sz w:val="24"/>
          <w:szCs w:val="24"/>
        </w:rPr>
        <w:t xml:space="preserve">2004) apod. </w:t>
      </w:r>
    </w:p>
    <w:p w:rsidR="00AB6132" w:rsidRPr="00CD3170" w:rsidRDefault="00DE3AE3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Termín </w:t>
      </w:r>
      <w:proofErr w:type="spellStart"/>
      <w:r w:rsidRPr="00CD3170">
        <w:rPr>
          <w:sz w:val="24"/>
          <w:szCs w:val="24"/>
        </w:rPr>
        <w:t>gerontagogika</w:t>
      </w:r>
      <w:proofErr w:type="spellEnd"/>
      <w:r w:rsidRPr="00CD3170">
        <w:rPr>
          <w:sz w:val="24"/>
          <w:szCs w:val="24"/>
        </w:rPr>
        <w:t xml:space="preserve"> </w:t>
      </w:r>
      <w:r w:rsidR="009B6FCF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je utvářen</w:t>
      </w:r>
      <w:r w:rsidR="003C643B" w:rsidRPr="00CD3170">
        <w:rPr>
          <w:sz w:val="24"/>
          <w:szCs w:val="24"/>
        </w:rPr>
        <w:t xml:space="preserve"> podle vzoru pedagogika, resp. andragogika.</w:t>
      </w:r>
      <w:r w:rsidR="009B6FCF" w:rsidRPr="00CD3170">
        <w:rPr>
          <w:sz w:val="24"/>
          <w:szCs w:val="24"/>
        </w:rPr>
        <w:t xml:space="preserve"> </w:t>
      </w:r>
      <w:proofErr w:type="spellStart"/>
      <w:r w:rsidR="003C643B" w:rsidRPr="00CD3170">
        <w:rPr>
          <w:sz w:val="24"/>
          <w:szCs w:val="24"/>
        </w:rPr>
        <w:t>Gerontagogiku</w:t>
      </w:r>
      <w:proofErr w:type="spellEnd"/>
      <w:r w:rsidR="003C643B" w:rsidRPr="00CD3170">
        <w:rPr>
          <w:sz w:val="24"/>
          <w:szCs w:val="24"/>
        </w:rPr>
        <w:t xml:space="preserve"> </w:t>
      </w:r>
      <w:r w:rsidR="00311F13" w:rsidRPr="00CD3170">
        <w:rPr>
          <w:sz w:val="24"/>
          <w:szCs w:val="24"/>
        </w:rPr>
        <w:t xml:space="preserve"> můžeme vymezit jako hraniční vědní disciplínu na pomezí andragogiky a gerontologie, což </w:t>
      </w:r>
      <w:proofErr w:type="gramStart"/>
      <w:r w:rsidR="00311F13" w:rsidRPr="00CD3170">
        <w:rPr>
          <w:sz w:val="24"/>
          <w:szCs w:val="24"/>
        </w:rPr>
        <w:t xml:space="preserve">je </w:t>
      </w:r>
      <w:r w:rsidR="00195A67" w:rsidRPr="00CD3170">
        <w:rPr>
          <w:sz w:val="24"/>
          <w:szCs w:val="24"/>
        </w:rPr>
        <w:t xml:space="preserve"> nauka</w:t>
      </w:r>
      <w:proofErr w:type="gramEnd"/>
      <w:r w:rsidR="00195A67" w:rsidRPr="00CD3170">
        <w:rPr>
          <w:sz w:val="24"/>
          <w:szCs w:val="24"/>
        </w:rPr>
        <w:t xml:space="preserve"> </w:t>
      </w:r>
      <w:r w:rsidR="007A2BCD">
        <w:rPr>
          <w:sz w:val="24"/>
          <w:szCs w:val="24"/>
        </w:rPr>
        <w:t xml:space="preserve"> </w:t>
      </w:r>
      <w:r w:rsidR="00C83751">
        <w:rPr>
          <w:sz w:val="24"/>
          <w:szCs w:val="24"/>
        </w:rPr>
        <w:t xml:space="preserve">o stárnutí a stáří, resp. </w:t>
      </w:r>
      <w:r w:rsidR="00195A67" w:rsidRPr="00CD3170">
        <w:rPr>
          <w:sz w:val="24"/>
          <w:szCs w:val="24"/>
        </w:rPr>
        <w:t xml:space="preserve">o problematice starých lidí a života ve stáří. </w:t>
      </w:r>
    </w:p>
    <w:p w:rsidR="002E6917" w:rsidRPr="00CD3170" w:rsidRDefault="00195A6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Kromě andragogiky a gerontologie se </w:t>
      </w:r>
      <w:r w:rsidR="00811A2C"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gerontagogika</w:t>
      </w:r>
      <w:proofErr w:type="spellEnd"/>
      <w:r w:rsidRPr="00CD3170">
        <w:rPr>
          <w:sz w:val="24"/>
          <w:szCs w:val="24"/>
        </w:rPr>
        <w:t xml:space="preserve"> </w:t>
      </w:r>
      <w:r w:rsidR="00811A2C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významně</w:t>
      </w:r>
      <w:r w:rsidR="00462DCC" w:rsidRPr="00CD3170">
        <w:rPr>
          <w:sz w:val="24"/>
          <w:szCs w:val="24"/>
        </w:rPr>
        <w:t xml:space="preserve"> opírá o poznatky jiných věd, především psychologie, sociologie, demografie</w:t>
      </w:r>
      <w:r w:rsidR="00E04804">
        <w:rPr>
          <w:sz w:val="24"/>
          <w:szCs w:val="24"/>
        </w:rPr>
        <w:t>, ekonomie, medicíny, filoz</w:t>
      </w:r>
      <w:r w:rsidR="00462DCC" w:rsidRPr="00CD3170">
        <w:rPr>
          <w:sz w:val="24"/>
          <w:szCs w:val="24"/>
        </w:rPr>
        <w:t xml:space="preserve">ofie, práva apod. </w:t>
      </w:r>
    </w:p>
    <w:p w:rsidR="0002312F" w:rsidRPr="00CD3170" w:rsidRDefault="001B4C69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Psychologie umožňuje aplikovat poznatky o osobnosti jedince, faktorech s vlivem na psychický</w:t>
      </w:r>
      <w:r w:rsidR="007330F3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vývoj</w:t>
      </w:r>
      <w:r w:rsidR="00696A81" w:rsidRPr="00CD3170">
        <w:rPr>
          <w:sz w:val="24"/>
          <w:szCs w:val="24"/>
        </w:rPr>
        <w:t xml:space="preserve"> </w:t>
      </w:r>
      <w:r w:rsidR="00360738">
        <w:rPr>
          <w:sz w:val="24"/>
          <w:szCs w:val="24"/>
        </w:rPr>
        <w:t xml:space="preserve">apod., </w:t>
      </w:r>
      <w:r w:rsidR="00696A81" w:rsidRPr="00CD3170">
        <w:rPr>
          <w:sz w:val="24"/>
          <w:szCs w:val="24"/>
        </w:rPr>
        <w:t>sociologie</w:t>
      </w:r>
      <w:r w:rsidR="00811A2C" w:rsidRPr="00CD3170">
        <w:rPr>
          <w:sz w:val="24"/>
          <w:szCs w:val="24"/>
        </w:rPr>
        <w:t xml:space="preserve"> </w:t>
      </w:r>
      <w:r w:rsidR="00696A81" w:rsidRPr="00CD3170">
        <w:rPr>
          <w:sz w:val="24"/>
          <w:szCs w:val="24"/>
        </w:rPr>
        <w:t xml:space="preserve">pak v možnostech chápání seniorů jako sociální skupiny ve </w:t>
      </w:r>
      <w:r w:rsidR="00696A81" w:rsidRPr="00CD3170">
        <w:rPr>
          <w:sz w:val="24"/>
          <w:szCs w:val="24"/>
        </w:rPr>
        <w:lastRenderedPageBreak/>
        <w:t>společnosti.</w:t>
      </w:r>
      <w:r w:rsidR="00882920" w:rsidRPr="00CD3170">
        <w:rPr>
          <w:sz w:val="24"/>
          <w:szCs w:val="24"/>
        </w:rPr>
        <w:t xml:space="preserve">  </w:t>
      </w:r>
      <w:r w:rsidR="00360738">
        <w:rPr>
          <w:sz w:val="24"/>
          <w:szCs w:val="24"/>
        </w:rPr>
        <w:t>Přínos filoz</w:t>
      </w:r>
      <w:r w:rsidR="0092354D" w:rsidRPr="00CD3170">
        <w:rPr>
          <w:sz w:val="24"/>
          <w:szCs w:val="24"/>
        </w:rPr>
        <w:t xml:space="preserve">ofie </w:t>
      </w:r>
      <w:r w:rsidR="00882920" w:rsidRPr="00CD3170">
        <w:rPr>
          <w:sz w:val="24"/>
          <w:szCs w:val="24"/>
        </w:rPr>
        <w:t>můžeme spatřovat zejména ve vytváření hodnotové orientace</w:t>
      </w:r>
      <w:r w:rsidR="008134AD" w:rsidRPr="00CD3170">
        <w:rPr>
          <w:sz w:val="24"/>
          <w:szCs w:val="24"/>
        </w:rPr>
        <w:t xml:space="preserve"> člověka</w:t>
      </w:r>
      <w:r w:rsidR="00795CBF" w:rsidRPr="00CD3170">
        <w:rPr>
          <w:sz w:val="24"/>
          <w:szCs w:val="24"/>
        </w:rPr>
        <w:t>, problematiky kvality života a morálky.</w:t>
      </w:r>
      <w:r w:rsidR="009B6FCF" w:rsidRPr="00CD3170">
        <w:rPr>
          <w:sz w:val="24"/>
          <w:szCs w:val="24"/>
        </w:rPr>
        <w:t xml:space="preserve"> </w:t>
      </w:r>
    </w:p>
    <w:p w:rsidR="005073A2" w:rsidRPr="00CD3170" w:rsidRDefault="009944F8" w:rsidP="00F5567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D3170">
        <w:rPr>
          <w:sz w:val="24"/>
          <w:szCs w:val="24"/>
        </w:rPr>
        <w:t xml:space="preserve">Objektem </w:t>
      </w:r>
      <w:proofErr w:type="spellStart"/>
      <w:r w:rsidRPr="00CD3170">
        <w:rPr>
          <w:sz w:val="24"/>
          <w:szCs w:val="24"/>
        </w:rPr>
        <w:t>gerontagogiky</w:t>
      </w:r>
      <w:proofErr w:type="spellEnd"/>
      <w:r w:rsidRPr="00CD3170">
        <w:rPr>
          <w:sz w:val="24"/>
          <w:szCs w:val="24"/>
        </w:rPr>
        <w:t xml:space="preserve"> by měl být teoreticky</w:t>
      </w:r>
      <w:r w:rsidR="004E35BA" w:rsidRPr="00CD3170">
        <w:rPr>
          <w:sz w:val="24"/>
          <w:szCs w:val="24"/>
        </w:rPr>
        <w:t xml:space="preserve"> senior,</w:t>
      </w:r>
      <w:r w:rsidRPr="00CD3170">
        <w:rPr>
          <w:sz w:val="24"/>
          <w:szCs w:val="24"/>
        </w:rPr>
        <w:t xml:space="preserve"> člověk vyššího věku nebo starší dospělý v kategorii 65</w:t>
      </w:r>
      <w:r w:rsidR="00360738">
        <w:rPr>
          <w:sz w:val="24"/>
          <w:szCs w:val="24"/>
        </w:rPr>
        <w:t>+</w:t>
      </w:r>
      <w:r w:rsidR="00990AA3">
        <w:rPr>
          <w:sz w:val="24"/>
          <w:szCs w:val="24"/>
        </w:rPr>
        <w:t>.</w:t>
      </w:r>
    </w:p>
    <w:p w:rsidR="00AB6132" w:rsidRPr="00765D3D" w:rsidRDefault="005073A2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Vymezení a předmět </w:t>
      </w:r>
      <w:r w:rsidR="0043171B"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gerontagogiky</w:t>
      </w:r>
      <w:proofErr w:type="spellEnd"/>
      <w:r w:rsidR="007330F3" w:rsidRPr="00CD3170">
        <w:rPr>
          <w:sz w:val="24"/>
          <w:szCs w:val="24"/>
        </w:rPr>
        <w:t xml:space="preserve"> </w:t>
      </w:r>
      <w:r w:rsidR="000F52A3" w:rsidRPr="00CD3170">
        <w:rPr>
          <w:sz w:val="24"/>
          <w:szCs w:val="24"/>
        </w:rPr>
        <w:t xml:space="preserve"> je dosud </w:t>
      </w:r>
      <w:r w:rsidR="00C83751">
        <w:rPr>
          <w:sz w:val="24"/>
          <w:szCs w:val="24"/>
        </w:rPr>
        <w:t xml:space="preserve">tématem </w:t>
      </w:r>
      <w:r w:rsidR="009C28C7">
        <w:rPr>
          <w:sz w:val="24"/>
          <w:szCs w:val="24"/>
        </w:rPr>
        <w:t>odborných diskuz</w:t>
      </w:r>
      <w:r w:rsidR="000F52A3" w:rsidRPr="00CD3170">
        <w:rPr>
          <w:sz w:val="24"/>
          <w:szCs w:val="24"/>
        </w:rPr>
        <w:t xml:space="preserve">í. Podle </w:t>
      </w:r>
      <w:r w:rsidR="00051A35" w:rsidRPr="00CD3170">
        <w:rPr>
          <w:sz w:val="24"/>
          <w:szCs w:val="24"/>
        </w:rPr>
        <w:t xml:space="preserve"> </w:t>
      </w:r>
      <w:proofErr w:type="spellStart"/>
      <w:r w:rsidR="002B6EA0" w:rsidRPr="00CD3170">
        <w:rPr>
          <w:sz w:val="24"/>
          <w:szCs w:val="24"/>
        </w:rPr>
        <w:t>Liv</w:t>
      </w:r>
      <w:r w:rsidR="000F52A3" w:rsidRPr="00CD3170">
        <w:rPr>
          <w:sz w:val="24"/>
          <w:szCs w:val="24"/>
        </w:rPr>
        <w:t>ečky</w:t>
      </w:r>
      <w:proofErr w:type="spellEnd"/>
      <w:r w:rsidR="00774CA5" w:rsidRPr="00CD3170">
        <w:rPr>
          <w:sz w:val="24"/>
          <w:szCs w:val="24"/>
        </w:rPr>
        <w:t xml:space="preserve">  (</w:t>
      </w:r>
      <w:r w:rsidR="000F52A3" w:rsidRPr="00CD3170">
        <w:rPr>
          <w:sz w:val="24"/>
          <w:szCs w:val="24"/>
        </w:rPr>
        <w:t>1979</w:t>
      </w:r>
      <w:r w:rsidR="00473184">
        <w:rPr>
          <w:sz w:val="24"/>
          <w:szCs w:val="24"/>
        </w:rPr>
        <w:t xml:space="preserve">) </w:t>
      </w:r>
      <w:r w:rsidR="00774CA5" w:rsidRPr="00CD3170">
        <w:rPr>
          <w:sz w:val="24"/>
          <w:szCs w:val="24"/>
        </w:rPr>
        <w:t>je předmětem</w:t>
      </w:r>
      <w:r w:rsidR="00F64E5F" w:rsidRPr="00CD3170">
        <w:rPr>
          <w:sz w:val="24"/>
          <w:szCs w:val="24"/>
        </w:rPr>
        <w:t xml:space="preserve"> této disciplíny pojetí teorie výchovy a v</w:t>
      </w:r>
      <w:r w:rsidR="00051A35" w:rsidRPr="00CD3170">
        <w:rPr>
          <w:sz w:val="24"/>
          <w:szCs w:val="24"/>
        </w:rPr>
        <w:t>z</w:t>
      </w:r>
      <w:r w:rsidR="00F64E5F" w:rsidRPr="00CD3170">
        <w:rPr>
          <w:sz w:val="24"/>
          <w:szCs w:val="24"/>
        </w:rPr>
        <w:t>dělávání ke stáří a ve stáří. Je to vědecky formulovaný</w:t>
      </w:r>
      <w:r w:rsidR="004C0C69" w:rsidRPr="00CD3170">
        <w:rPr>
          <w:sz w:val="24"/>
          <w:szCs w:val="24"/>
        </w:rPr>
        <w:t xml:space="preserve"> obraz výchovy a vzdělávání osob starších věkových skupin, které jsou </w:t>
      </w:r>
      <w:r w:rsidR="0024072E" w:rsidRPr="00CD3170">
        <w:rPr>
          <w:sz w:val="24"/>
          <w:szCs w:val="24"/>
        </w:rPr>
        <w:t>p</w:t>
      </w:r>
      <w:r w:rsidR="00051A35" w:rsidRPr="00CD3170">
        <w:rPr>
          <w:sz w:val="24"/>
          <w:szCs w:val="24"/>
        </w:rPr>
        <w:t>řipravovány na kval</w:t>
      </w:r>
      <w:r w:rsidR="0024072E" w:rsidRPr="00CD3170">
        <w:rPr>
          <w:sz w:val="24"/>
          <w:szCs w:val="24"/>
        </w:rPr>
        <w:t>itativní změny v životním stylu po ukončení jejich pracovní role a současně i na další</w:t>
      </w:r>
      <w:r w:rsidR="000F6572" w:rsidRPr="00CD3170">
        <w:rPr>
          <w:sz w:val="24"/>
          <w:szCs w:val="24"/>
        </w:rPr>
        <w:t xml:space="preserve">, tzv. poproduktivní fázi jejich života. Nejčastěji je však za předmět </w:t>
      </w:r>
      <w:proofErr w:type="spellStart"/>
      <w:r w:rsidR="000F6572" w:rsidRPr="00CD3170">
        <w:rPr>
          <w:sz w:val="24"/>
          <w:szCs w:val="24"/>
        </w:rPr>
        <w:t>gerontagogiky</w:t>
      </w:r>
      <w:proofErr w:type="spellEnd"/>
      <w:r w:rsidR="000F6572" w:rsidRPr="00CD3170">
        <w:rPr>
          <w:sz w:val="24"/>
          <w:szCs w:val="24"/>
        </w:rPr>
        <w:t xml:space="preserve"> </w:t>
      </w:r>
      <w:r w:rsidR="0036108E" w:rsidRPr="00CD3170">
        <w:rPr>
          <w:sz w:val="24"/>
          <w:szCs w:val="24"/>
        </w:rPr>
        <w:t xml:space="preserve"> </w:t>
      </w:r>
      <w:r w:rsidR="000F6572" w:rsidRPr="00CD3170">
        <w:rPr>
          <w:sz w:val="24"/>
          <w:szCs w:val="24"/>
        </w:rPr>
        <w:t>označováno</w:t>
      </w:r>
      <w:r w:rsidR="00492FF9" w:rsidRPr="00CD3170">
        <w:rPr>
          <w:sz w:val="24"/>
          <w:szCs w:val="24"/>
        </w:rPr>
        <w:t xml:space="preserve"> vzdělávání,</w:t>
      </w:r>
      <w:r w:rsidR="00051A35" w:rsidRPr="00CD3170">
        <w:rPr>
          <w:sz w:val="24"/>
          <w:szCs w:val="24"/>
        </w:rPr>
        <w:t xml:space="preserve"> </w:t>
      </w:r>
      <w:proofErr w:type="gramStart"/>
      <w:r w:rsidR="00492FF9" w:rsidRPr="00CD3170">
        <w:rPr>
          <w:sz w:val="24"/>
          <w:szCs w:val="24"/>
        </w:rPr>
        <w:t>resp.  edukace</w:t>
      </w:r>
      <w:proofErr w:type="gramEnd"/>
      <w:r w:rsidR="00492FF9" w:rsidRPr="00CD3170">
        <w:rPr>
          <w:sz w:val="24"/>
          <w:szCs w:val="24"/>
        </w:rPr>
        <w:t xml:space="preserve">. </w:t>
      </w:r>
      <w:r w:rsidR="00051A35" w:rsidRPr="00CD3170">
        <w:rPr>
          <w:sz w:val="24"/>
          <w:szCs w:val="24"/>
        </w:rPr>
        <w:t xml:space="preserve"> </w:t>
      </w:r>
      <w:r w:rsidR="00492FF9" w:rsidRPr="00CD3170">
        <w:rPr>
          <w:sz w:val="24"/>
          <w:szCs w:val="24"/>
        </w:rPr>
        <w:t xml:space="preserve">Pokud jde o edukaci jako </w:t>
      </w:r>
      <w:r w:rsidR="009B369E" w:rsidRPr="00CD3170">
        <w:rPr>
          <w:sz w:val="24"/>
          <w:szCs w:val="24"/>
        </w:rPr>
        <w:t xml:space="preserve">předmětu zájmu </w:t>
      </w:r>
      <w:r w:rsidR="00051A35" w:rsidRPr="00CD3170">
        <w:rPr>
          <w:sz w:val="24"/>
          <w:szCs w:val="24"/>
        </w:rPr>
        <w:t xml:space="preserve">  </w:t>
      </w:r>
      <w:proofErr w:type="spellStart"/>
      <w:r w:rsidR="009B369E" w:rsidRPr="00CD3170">
        <w:rPr>
          <w:sz w:val="24"/>
          <w:szCs w:val="24"/>
        </w:rPr>
        <w:t>geront</w:t>
      </w:r>
      <w:r w:rsidR="00956DF0">
        <w:rPr>
          <w:sz w:val="24"/>
          <w:szCs w:val="24"/>
        </w:rPr>
        <w:t>agogiky</w:t>
      </w:r>
      <w:proofErr w:type="spellEnd"/>
      <w:r w:rsidR="00956DF0">
        <w:rPr>
          <w:sz w:val="24"/>
          <w:szCs w:val="24"/>
        </w:rPr>
        <w:t>, pak podle Jesenského (</w:t>
      </w:r>
      <w:r w:rsidR="00765D3D">
        <w:rPr>
          <w:sz w:val="24"/>
          <w:szCs w:val="24"/>
        </w:rPr>
        <w:t xml:space="preserve">2000) </w:t>
      </w:r>
      <w:r w:rsidR="009B369E" w:rsidRPr="00CD3170">
        <w:rPr>
          <w:sz w:val="24"/>
          <w:szCs w:val="24"/>
        </w:rPr>
        <w:t>jde o proces vedení a formulování člověka na záměrné, tj. cílevědomé</w:t>
      </w:r>
      <w:r w:rsidR="00D774CB" w:rsidRPr="00CD3170">
        <w:rPr>
          <w:sz w:val="24"/>
          <w:szCs w:val="24"/>
        </w:rPr>
        <w:t xml:space="preserve"> úrovni.</w:t>
      </w:r>
    </w:p>
    <w:p w:rsidR="003A0E36" w:rsidRPr="00CD3170" w:rsidRDefault="00765D3D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Podle Jochmana</w:t>
      </w:r>
      <w:r w:rsidR="00782B4E">
        <w:rPr>
          <w:sz w:val="24"/>
          <w:szCs w:val="24"/>
        </w:rPr>
        <w:t xml:space="preserve"> (</w:t>
      </w:r>
      <w:r w:rsidR="00104488">
        <w:rPr>
          <w:sz w:val="24"/>
          <w:szCs w:val="24"/>
        </w:rPr>
        <w:t>1992) k</w:t>
      </w:r>
      <w:r w:rsidR="00D774CB" w:rsidRPr="00CD3170">
        <w:rPr>
          <w:sz w:val="24"/>
          <w:szCs w:val="24"/>
        </w:rPr>
        <w:t>romě vzdělávání</w:t>
      </w:r>
      <w:r w:rsidR="00051A35" w:rsidRPr="00CD3170">
        <w:rPr>
          <w:sz w:val="24"/>
          <w:szCs w:val="24"/>
        </w:rPr>
        <w:t xml:space="preserve"> </w:t>
      </w:r>
      <w:r w:rsidR="00956DF0">
        <w:rPr>
          <w:sz w:val="24"/>
          <w:szCs w:val="24"/>
        </w:rPr>
        <w:t>(</w:t>
      </w:r>
      <w:r w:rsidR="00D774CB" w:rsidRPr="00CD3170">
        <w:rPr>
          <w:sz w:val="24"/>
          <w:szCs w:val="24"/>
        </w:rPr>
        <w:t>např. Univerzita třetího věku, Akademie třetího věku)</w:t>
      </w:r>
      <w:r w:rsidR="00AF7450" w:rsidRPr="00CD3170">
        <w:rPr>
          <w:sz w:val="24"/>
          <w:szCs w:val="24"/>
        </w:rPr>
        <w:t xml:space="preserve"> a edukace (</w:t>
      </w:r>
      <w:r w:rsidR="00A74DA1" w:rsidRPr="00CD3170">
        <w:rPr>
          <w:sz w:val="24"/>
          <w:szCs w:val="24"/>
        </w:rPr>
        <w:t>kulturní výchova, zdravotní osvěta, prevence aj.)</w:t>
      </w:r>
      <w:r w:rsidR="007D6286">
        <w:rPr>
          <w:sz w:val="24"/>
          <w:szCs w:val="24"/>
        </w:rPr>
        <w:t>, je to i oblast péče (</w:t>
      </w:r>
      <w:r w:rsidR="00AF7450" w:rsidRPr="00CD3170">
        <w:rPr>
          <w:sz w:val="24"/>
          <w:szCs w:val="24"/>
        </w:rPr>
        <w:t xml:space="preserve">volný </w:t>
      </w:r>
      <w:proofErr w:type="gramStart"/>
      <w:r w:rsidR="00AF7450" w:rsidRPr="00CD3170">
        <w:rPr>
          <w:sz w:val="24"/>
          <w:szCs w:val="24"/>
        </w:rPr>
        <w:t>čas</w:t>
      </w:r>
      <w:r w:rsidR="00346628" w:rsidRPr="00CD3170">
        <w:rPr>
          <w:sz w:val="24"/>
          <w:szCs w:val="24"/>
        </w:rPr>
        <w:t>,  seberealizace</w:t>
      </w:r>
      <w:proofErr w:type="gramEnd"/>
      <w:r w:rsidR="00346628" w:rsidRPr="00CD3170">
        <w:rPr>
          <w:sz w:val="24"/>
          <w:szCs w:val="24"/>
        </w:rPr>
        <w:t xml:space="preserve"> </w:t>
      </w:r>
      <w:r w:rsidR="00AF7450" w:rsidRPr="00CD3170">
        <w:rPr>
          <w:sz w:val="24"/>
          <w:szCs w:val="24"/>
        </w:rPr>
        <w:t xml:space="preserve"> </w:t>
      </w:r>
      <w:r w:rsidR="00346628" w:rsidRPr="00CD3170">
        <w:rPr>
          <w:sz w:val="24"/>
          <w:szCs w:val="24"/>
        </w:rPr>
        <w:t>aj.)</w:t>
      </w:r>
      <w:r w:rsidR="00F377BE" w:rsidRPr="00CD3170">
        <w:rPr>
          <w:sz w:val="24"/>
          <w:szCs w:val="24"/>
        </w:rPr>
        <w:t xml:space="preserve">, </w:t>
      </w:r>
      <w:r w:rsidR="00A82A19" w:rsidRPr="00CD3170">
        <w:rPr>
          <w:sz w:val="24"/>
          <w:szCs w:val="24"/>
        </w:rPr>
        <w:t xml:space="preserve"> </w:t>
      </w:r>
      <w:r w:rsidR="007D6286">
        <w:rPr>
          <w:sz w:val="24"/>
          <w:szCs w:val="24"/>
        </w:rPr>
        <w:t>poradenství (</w:t>
      </w:r>
      <w:r w:rsidR="00F377BE" w:rsidRPr="00CD3170">
        <w:rPr>
          <w:sz w:val="24"/>
          <w:szCs w:val="24"/>
        </w:rPr>
        <w:t>sociálně právní</w:t>
      </w:r>
      <w:r w:rsidR="0034386D" w:rsidRPr="00CD3170">
        <w:rPr>
          <w:sz w:val="24"/>
          <w:szCs w:val="24"/>
        </w:rPr>
        <w:t>, finanční apod.)</w:t>
      </w:r>
      <w:r w:rsidR="003A0E36" w:rsidRPr="00CD3170">
        <w:rPr>
          <w:sz w:val="24"/>
          <w:szCs w:val="24"/>
        </w:rPr>
        <w:t xml:space="preserve"> a funkcionálního působení</w:t>
      </w:r>
      <w:r w:rsidR="007D6286">
        <w:rPr>
          <w:sz w:val="24"/>
          <w:szCs w:val="24"/>
        </w:rPr>
        <w:t xml:space="preserve"> - </w:t>
      </w:r>
      <w:r w:rsidR="003A0E36" w:rsidRPr="00CD3170">
        <w:rPr>
          <w:sz w:val="24"/>
          <w:szCs w:val="24"/>
        </w:rPr>
        <w:t xml:space="preserve">masmédia, </w:t>
      </w:r>
      <w:r w:rsidR="00794E8F" w:rsidRPr="00CD3170">
        <w:rPr>
          <w:sz w:val="24"/>
          <w:szCs w:val="24"/>
        </w:rPr>
        <w:t xml:space="preserve"> </w:t>
      </w:r>
      <w:r w:rsidR="003A0E36" w:rsidRPr="00CD3170">
        <w:rPr>
          <w:sz w:val="24"/>
          <w:szCs w:val="24"/>
        </w:rPr>
        <w:t>bydlení, působení prostředí</w:t>
      </w:r>
      <w:r w:rsidR="00104488">
        <w:rPr>
          <w:sz w:val="24"/>
          <w:szCs w:val="24"/>
        </w:rPr>
        <w:t xml:space="preserve"> aj.</w:t>
      </w:r>
    </w:p>
    <w:p w:rsidR="007030C5" w:rsidRPr="00CD3170" w:rsidRDefault="00DB7DD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Úloh</w:t>
      </w:r>
      <w:r w:rsidR="000C317A">
        <w:rPr>
          <w:sz w:val="24"/>
          <w:szCs w:val="24"/>
        </w:rPr>
        <w:t xml:space="preserve">a  </w:t>
      </w:r>
      <w:proofErr w:type="spellStart"/>
      <w:r w:rsidR="000C317A">
        <w:rPr>
          <w:sz w:val="24"/>
          <w:szCs w:val="24"/>
        </w:rPr>
        <w:t>gerontagogiky</w:t>
      </w:r>
      <w:proofErr w:type="spellEnd"/>
      <w:r w:rsidR="000C317A">
        <w:rPr>
          <w:sz w:val="24"/>
          <w:szCs w:val="24"/>
        </w:rPr>
        <w:t xml:space="preserve">  spočívá </w:t>
      </w:r>
      <w:r w:rsidRPr="00CD3170">
        <w:rPr>
          <w:sz w:val="24"/>
          <w:szCs w:val="24"/>
        </w:rPr>
        <w:t>v </w:t>
      </w:r>
      <w:r w:rsidR="00794E8F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oblasti teorie, empirické a aplikační. Teoretická oblast by měla řešit teoretické problémy stárnutí a stáří</w:t>
      </w:r>
      <w:r w:rsidR="000C317A">
        <w:rPr>
          <w:sz w:val="24"/>
          <w:szCs w:val="24"/>
        </w:rPr>
        <w:t xml:space="preserve"> (</w:t>
      </w:r>
      <w:r w:rsidR="00614E84" w:rsidRPr="00CD3170">
        <w:rPr>
          <w:sz w:val="24"/>
          <w:szCs w:val="24"/>
        </w:rPr>
        <w:t>např. stárnutí jako proces determinanty</w:t>
      </w:r>
      <w:r w:rsidR="00FF0930" w:rsidRPr="00CD3170">
        <w:rPr>
          <w:sz w:val="24"/>
          <w:szCs w:val="24"/>
        </w:rPr>
        <w:t xml:space="preserve"> pro</w:t>
      </w:r>
      <w:r w:rsidR="00794E8F" w:rsidRPr="00CD3170">
        <w:rPr>
          <w:sz w:val="24"/>
          <w:szCs w:val="24"/>
        </w:rPr>
        <w:t>cesu stárnutí, možnosti kreativi</w:t>
      </w:r>
      <w:r w:rsidR="00FF0930" w:rsidRPr="00CD3170">
        <w:rPr>
          <w:sz w:val="24"/>
          <w:szCs w:val="24"/>
        </w:rPr>
        <w:t>ty stárnoucích a starých lidí</w:t>
      </w:r>
      <w:r w:rsidR="00E047A4" w:rsidRPr="00CD3170">
        <w:rPr>
          <w:sz w:val="24"/>
          <w:szCs w:val="24"/>
        </w:rPr>
        <w:t>, stabilizace rolí starých lidí atd.).</w:t>
      </w:r>
      <w:r w:rsidR="00197645">
        <w:rPr>
          <w:sz w:val="24"/>
          <w:szCs w:val="24"/>
        </w:rPr>
        <w:t xml:space="preserve"> </w:t>
      </w:r>
      <w:r w:rsidR="00E047A4" w:rsidRPr="00CD3170">
        <w:rPr>
          <w:sz w:val="24"/>
          <w:szCs w:val="24"/>
        </w:rPr>
        <w:t xml:space="preserve"> Empirická </w:t>
      </w:r>
      <w:r w:rsidR="00782B4E">
        <w:rPr>
          <w:sz w:val="24"/>
          <w:szCs w:val="24"/>
        </w:rPr>
        <w:t xml:space="preserve">oblast </w:t>
      </w:r>
      <w:r w:rsidR="00E047A4" w:rsidRPr="00CD3170">
        <w:rPr>
          <w:sz w:val="24"/>
          <w:szCs w:val="24"/>
        </w:rPr>
        <w:t>zahr</w:t>
      </w:r>
      <w:r w:rsidR="00794E8F" w:rsidRPr="00CD3170">
        <w:rPr>
          <w:sz w:val="24"/>
          <w:szCs w:val="24"/>
        </w:rPr>
        <w:t>n</w:t>
      </w:r>
      <w:r w:rsidR="00E047A4" w:rsidRPr="00CD3170">
        <w:rPr>
          <w:sz w:val="24"/>
          <w:szCs w:val="24"/>
        </w:rPr>
        <w:t>uje zejména</w:t>
      </w:r>
      <w:r w:rsidR="00481607" w:rsidRPr="00CD3170">
        <w:rPr>
          <w:sz w:val="24"/>
          <w:szCs w:val="24"/>
        </w:rPr>
        <w:t xml:space="preserve"> apli</w:t>
      </w:r>
      <w:r w:rsidR="00503CD9">
        <w:rPr>
          <w:sz w:val="24"/>
          <w:szCs w:val="24"/>
        </w:rPr>
        <w:t xml:space="preserve">kovaný </w:t>
      </w:r>
      <w:proofErr w:type="spellStart"/>
      <w:r w:rsidR="00503CD9">
        <w:rPr>
          <w:sz w:val="24"/>
          <w:szCs w:val="24"/>
        </w:rPr>
        <w:t>gerontagogický</w:t>
      </w:r>
      <w:proofErr w:type="spellEnd"/>
      <w:r w:rsidR="00503CD9">
        <w:rPr>
          <w:sz w:val="24"/>
          <w:szCs w:val="24"/>
        </w:rPr>
        <w:t xml:space="preserve">  výzkum (</w:t>
      </w:r>
      <w:r w:rsidR="00481607" w:rsidRPr="00CD3170">
        <w:rPr>
          <w:sz w:val="24"/>
          <w:szCs w:val="24"/>
        </w:rPr>
        <w:t>např. příprava</w:t>
      </w:r>
      <w:r w:rsidR="00117953" w:rsidRPr="00CD3170">
        <w:rPr>
          <w:sz w:val="24"/>
          <w:szCs w:val="24"/>
        </w:rPr>
        <w:t xml:space="preserve"> na adaptaci starších lidí na stáří, </w:t>
      </w:r>
      <w:proofErr w:type="spellStart"/>
      <w:r w:rsidR="00117953" w:rsidRPr="00CD3170">
        <w:rPr>
          <w:sz w:val="24"/>
          <w:szCs w:val="24"/>
        </w:rPr>
        <w:t>gerontagogickou</w:t>
      </w:r>
      <w:proofErr w:type="spellEnd"/>
      <w:r w:rsidR="00117953" w:rsidRPr="00CD3170">
        <w:rPr>
          <w:sz w:val="24"/>
          <w:szCs w:val="24"/>
        </w:rPr>
        <w:t xml:space="preserve"> </w:t>
      </w:r>
      <w:r w:rsidR="00FE0FA1" w:rsidRPr="00CD3170">
        <w:rPr>
          <w:sz w:val="24"/>
          <w:szCs w:val="24"/>
        </w:rPr>
        <w:t xml:space="preserve"> </w:t>
      </w:r>
      <w:r w:rsidR="00117953" w:rsidRPr="00CD3170">
        <w:rPr>
          <w:sz w:val="24"/>
          <w:szCs w:val="24"/>
        </w:rPr>
        <w:t xml:space="preserve">profylaxi a prevenci, </w:t>
      </w:r>
      <w:r w:rsidR="00F611C7" w:rsidRPr="00CD3170">
        <w:rPr>
          <w:sz w:val="24"/>
          <w:szCs w:val="24"/>
        </w:rPr>
        <w:t>socializaci ve stáří, komprehensivní  rehabilitac</w:t>
      </w:r>
      <w:r w:rsidR="002F74A1" w:rsidRPr="00CD3170">
        <w:rPr>
          <w:sz w:val="24"/>
          <w:szCs w:val="24"/>
        </w:rPr>
        <w:t>i stárnoucích lidí apod.). Apli</w:t>
      </w:r>
      <w:r w:rsidR="00F611C7" w:rsidRPr="00CD3170">
        <w:rPr>
          <w:sz w:val="24"/>
          <w:szCs w:val="24"/>
        </w:rPr>
        <w:t>kační oblast představuje zejména</w:t>
      </w:r>
      <w:r w:rsidR="008660B3" w:rsidRPr="00CD3170">
        <w:rPr>
          <w:sz w:val="24"/>
          <w:szCs w:val="24"/>
        </w:rPr>
        <w:t xml:space="preserve"> oblast vzdělávání starších osob různými vzdělávacími formami.</w:t>
      </w:r>
    </w:p>
    <w:p w:rsidR="00D97FF1" w:rsidRPr="00CD3170" w:rsidRDefault="007030C5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Za cíle </w:t>
      </w:r>
      <w:proofErr w:type="spellStart"/>
      <w:r w:rsidRPr="00CD3170">
        <w:rPr>
          <w:sz w:val="24"/>
          <w:szCs w:val="24"/>
        </w:rPr>
        <w:t>gerontagogiky</w:t>
      </w:r>
      <w:proofErr w:type="spellEnd"/>
      <w:r w:rsidRPr="00CD3170">
        <w:rPr>
          <w:sz w:val="24"/>
          <w:szCs w:val="24"/>
        </w:rPr>
        <w:t xml:space="preserve"> mů</w:t>
      </w:r>
      <w:r w:rsidR="00B97342" w:rsidRPr="00CD3170">
        <w:rPr>
          <w:sz w:val="24"/>
          <w:szCs w:val="24"/>
        </w:rPr>
        <w:t xml:space="preserve">žeme považovat adaptaci seniora na involuční změny organismu, adaptaci seniora </w:t>
      </w:r>
      <w:r w:rsidR="00154BD6">
        <w:rPr>
          <w:sz w:val="24"/>
          <w:szCs w:val="24"/>
        </w:rPr>
        <w:t xml:space="preserve">na </w:t>
      </w:r>
      <w:r w:rsidR="00B97342" w:rsidRPr="00CD3170">
        <w:rPr>
          <w:sz w:val="24"/>
          <w:szCs w:val="24"/>
        </w:rPr>
        <w:t>další snížení</w:t>
      </w:r>
      <w:r w:rsidR="00A94B80" w:rsidRPr="00CD3170">
        <w:rPr>
          <w:sz w:val="24"/>
          <w:szCs w:val="24"/>
        </w:rPr>
        <w:t xml:space="preserve"> schopností a psychických výkonů</w:t>
      </w:r>
      <w:r w:rsidR="002F74A1" w:rsidRPr="00CD3170">
        <w:rPr>
          <w:sz w:val="24"/>
          <w:szCs w:val="24"/>
        </w:rPr>
        <w:t xml:space="preserve">, </w:t>
      </w:r>
      <w:r w:rsidR="000E6881" w:rsidRPr="00CD3170">
        <w:rPr>
          <w:sz w:val="24"/>
          <w:szCs w:val="24"/>
        </w:rPr>
        <w:t>adaptaci na možnou</w:t>
      </w:r>
      <w:r w:rsidR="00A94B80" w:rsidRPr="00CD3170">
        <w:rPr>
          <w:sz w:val="24"/>
          <w:szCs w:val="24"/>
        </w:rPr>
        <w:t xml:space="preserve"> sníženou soběstačnost</w:t>
      </w:r>
      <w:r w:rsidR="00EB6C61" w:rsidRPr="00CD3170">
        <w:rPr>
          <w:sz w:val="24"/>
          <w:szCs w:val="24"/>
        </w:rPr>
        <w:t>, změnu životní role a adaptaci na konec života (Špatenková, 2013</w:t>
      </w:r>
      <w:r w:rsidR="006C29B5" w:rsidRPr="00CD3170">
        <w:rPr>
          <w:sz w:val="24"/>
          <w:szCs w:val="24"/>
        </w:rPr>
        <w:t>, s.</w:t>
      </w:r>
      <w:r w:rsidR="00E93818" w:rsidRPr="00CD3170">
        <w:rPr>
          <w:sz w:val="24"/>
          <w:szCs w:val="24"/>
        </w:rPr>
        <w:t xml:space="preserve"> 28</w:t>
      </w:r>
      <w:r w:rsidR="00EB6C61" w:rsidRPr="00CD3170">
        <w:rPr>
          <w:sz w:val="24"/>
          <w:szCs w:val="24"/>
        </w:rPr>
        <w:t>).</w:t>
      </w:r>
    </w:p>
    <w:p w:rsidR="00DB7DD7" w:rsidRPr="00CD3170" w:rsidRDefault="00994455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Funkcemi </w:t>
      </w:r>
      <w:proofErr w:type="spellStart"/>
      <w:r w:rsidRPr="00CD3170">
        <w:rPr>
          <w:sz w:val="24"/>
          <w:szCs w:val="24"/>
        </w:rPr>
        <w:t>gerontagogiky</w:t>
      </w:r>
      <w:proofErr w:type="spellEnd"/>
      <w:r w:rsidRPr="00CD3170">
        <w:rPr>
          <w:sz w:val="24"/>
          <w:szCs w:val="24"/>
        </w:rPr>
        <w:t xml:space="preserve"> ro</w:t>
      </w:r>
      <w:r w:rsidR="00D97FF1" w:rsidRPr="00CD3170">
        <w:rPr>
          <w:sz w:val="24"/>
          <w:szCs w:val="24"/>
        </w:rPr>
        <w:t>zumíme</w:t>
      </w:r>
      <w:r w:rsidR="00B8504E" w:rsidRPr="00CD3170">
        <w:rPr>
          <w:sz w:val="24"/>
          <w:szCs w:val="24"/>
        </w:rPr>
        <w:t xml:space="preserve"> oblasti úkolů, významů a činností,</w:t>
      </w:r>
      <w:r w:rsidR="000E6881" w:rsidRPr="00CD3170">
        <w:rPr>
          <w:sz w:val="24"/>
          <w:szCs w:val="24"/>
        </w:rPr>
        <w:t xml:space="preserve"> ve kterých </w:t>
      </w:r>
      <w:proofErr w:type="spellStart"/>
      <w:r w:rsidR="000E6881" w:rsidRPr="00CD3170">
        <w:rPr>
          <w:sz w:val="24"/>
          <w:szCs w:val="24"/>
        </w:rPr>
        <w:t>gerontagogika</w:t>
      </w:r>
      <w:proofErr w:type="spellEnd"/>
      <w:r w:rsidR="000E6881" w:rsidRPr="00CD3170">
        <w:rPr>
          <w:sz w:val="24"/>
          <w:szCs w:val="24"/>
        </w:rPr>
        <w:t xml:space="preserve"> uplat</w:t>
      </w:r>
      <w:r w:rsidR="00B8504E" w:rsidRPr="00CD3170">
        <w:rPr>
          <w:sz w:val="24"/>
          <w:szCs w:val="24"/>
        </w:rPr>
        <w:t>ňuje svou existenci</w:t>
      </w:r>
      <w:r w:rsidR="004855A7" w:rsidRPr="00CD3170">
        <w:rPr>
          <w:sz w:val="24"/>
          <w:szCs w:val="24"/>
        </w:rPr>
        <w:t xml:space="preserve"> a smysl. </w:t>
      </w:r>
      <w:r w:rsidR="00B50AC6" w:rsidRPr="00CD3170">
        <w:rPr>
          <w:sz w:val="24"/>
          <w:szCs w:val="24"/>
        </w:rPr>
        <w:t>Nejdůleži</w:t>
      </w:r>
      <w:r w:rsidR="00673806" w:rsidRPr="00CD3170">
        <w:rPr>
          <w:sz w:val="24"/>
          <w:szCs w:val="24"/>
        </w:rPr>
        <w:t xml:space="preserve">tějšími jsou kognitivní funkce </w:t>
      </w:r>
      <w:r w:rsidR="00617F01" w:rsidRPr="00CD3170">
        <w:rPr>
          <w:sz w:val="24"/>
          <w:szCs w:val="24"/>
        </w:rPr>
        <w:t>(</w:t>
      </w:r>
      <w:r w:rsidR="00B50AC6" w:rsidRPr="00CD3170">
        <w:rPr>
          <w:sz w:val="24"/>
          <w:szCs w:val="24"/>
        </w:rPr>
        <w:t>poznání</w:t>
      </w:r>
      <w:r w:rsidR="008660B3" w:rsidRPr="00CD3170">
        <w:rPr>
          <w:sz w:val="24"/>
          <w:szCs w:val="24"/>
        </w:rPr>
        <w:t xml:space="preserve"> </w:t>
      </w:r>
      <w:r w:rsidR="00673806" w:rsidRPr="00CD3170">
        <w:rPr>
          <w:sz w:val="24"/>
          <w:szCs w:val="24"/>
        </w:rPr>
        <w:t>zákonů, které ovlivňují seniorské období života člověka), kulturní a edukační funkce</w:t>
      </w:r>
    </w:p>
    <w:p w:rsidR="00CB1678" w:rsidRPr="00CD3170" w:rsidRDefault="00F10AC4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17F01" w:rsidRPr="00CD3170">
        <w:rPr>
          <w:sz w:val="24"/>
          <w:szCs w:val="24"/>
        </w:rPr>
        <w:t>snaha o</w:t>
      </w:r>
      <w:r w:rsidR="002973A6" w:rsidRPr="00CD3170">
        <w:rPr>
          <w:sz w:val="24"/>
          <w:szCs w:val="24"/>
        </w:rPr>
        <w:t xml:space="preserve"> udržení vysokého intelektu, kulturní a etické</w:t>
      </w:r>
      <w:r w:rsidR="008C49C0" w:rsidRPr="00CD3170">
        <w:rPr>
          <w:sz w:val="24"/>
          <w:szCs w:val="24"/>
        </w:rPr>
        <w:t xml:space="preserve"> úrovni všec</w:t>
      </w:r>
      <w:r w:rsidR="00226B93">
        <w:rPr>
          <w:sz w:val="24"/>
          <w:szCs w:val="24"/>
        </w:rPr>
        <w:t>h</w:t>
      </w:r>
      <w:r w:rsidR="00C66541">
        <w:rPr>
          <w:sz w:val="24"/>
          <w:szCs w:val="24"/>
        </w:rPr>
        <w:t xml:space="preserve"> věkových skupin), společensko-informační</w:t>
      </w:r>
      <w:r>
        <w:rPr>
          <w:sz w:val="24"/>
          <w:szCs w:val="24"/>
        </w:rPr>
        <w:t xml:space="preserve"> funkce (</w:t>
      </w:r>
      <w:r w:rsidR="008C49C0" w:rsidRPr="00CD3170">
        <w:rPr>
          <w:sz w:val="24"/>
          <w:szCs w:val="24"/>
        </w:rPr>
        <w:t>využití prostředků, které</w:t>
      </w:r>
      <w:r w:rsidR="00E9625D" w:rsidRPr="00CD3170">
        <w:rPr>
          <w:sz w:val="24"/>
          <w:szCs w:val="24"/>
        </w:rPr>
        <w:t xml:space="preserve"> umožňují odstraňovat </w:t>
      </w:r>
      <w:r w:rsidR="00E9625D" w:rsidRPr="00CD3170">
        <w:rPr>
          <w:sz w:val="24"/>
          <w:szCs w:val="24"/>
        </w:rPr>
        <w:lastRenderedPageBreak/>
        <w:t>mezigenerační konflikty), aktivačně stimulační funkce (</w:t>
      </w:r>
      <w:r w:rsidR="00A6389F" w:rsidRPr="00CD3170">
        <w:rPr>
          <w:sz w:val="24"/>
          <w:szCs w:val="24"/>
        </w:rPr>
        <w:t>podpora pozitivních rozhodnutí také ve prospěch udržení kvality života ve</w:t>
      </w:r>
      <w:r w:rsidR="00226B93">
        <w:rPr>
          <w:sz w:val="24"/>
          <w:szCs w:val="24"/>
        </w:rPr>
        <w:t xml:space="preserve"> stáří) a prognostické funkce - </w:t>
      </w:r>
      <w:r w:rsidR="00A6389F" w:rsidRPr="00CD3170">
        <w:rPr>
          <w:sz w:val="24"/>
          <w:szCs w:val="24"/>
        </w:rPr>
        <w:t>formulace hypotéz</w:t>
      </w:r>
      <w:r w:rsidR="006216A4" w:rsidRPr="00CD3170">
        <w:rPr>
          <w:sz w:val="24"/>
          <w:szCs w:val="24"/>
        </w:rPr>
        <w:t xml:space="preserve"> o dalším </w:t>
      </w:r>
      <w:r>
        <w:rPr>
          <w:sz w:val="24"/>
          <w:szCs w:val="24"/>
        </w:rPr>
        <w:t>možném vývoji edukace seniorů (</w:t>
      </w:r>
      <w:r w:rsidR="006216A4" w:rsidRPr="00CD3170">
        <w:rPr>
          <w:sz w:val="24"/>
          <w:szCs w:val="24"/>
        </w:rPr>
        <w:t>Petřková,</w:t>
      </w:r>
      <w:r w:rsidR="00B738EB" w:rsidRPr="00CD3170">
        <w:rPr>
          <w:sz w:val="24"/>
          <w:szCs w:val="24"/>
        </w:rPr>
        <w:t xml:space="preserve"> </w:t>
      </w:r>
      <w:proofErr w:type="spellStart"/>
      <w:r w:rsidR="00226B93">
        <w:rPr>
          <w:sz w:val="24"/>
          <w:szCs w:val="24"/>
        </w:rPr>
        <w:t>Čornaničová</w:t>
      </w:r>
      <w:proofErr w:type="spellEnd"/>
      <w:r w:rsidR="00226B93">
        <w:rPr>
          <w:sz w:val="24"/>
          <w:szCs w:val="24"/>
        </w:rPr>
        <w:t xml:space="preserve">, </w:t>
      </w:r>
      <w:r w:rsidR="006216A4" w:rsidRPr="00CD3170">
        <w:rPr>
          <w:sz w:val="24"/>
          <w:szCs w:val="24"/>
        </w:rPr>
        <w:t>2004</w:t>
      </w:r>
      <w:r w:rsidR="00E93818" w:rsidRPr="00CD3170">
        <w:rPr>
          <w:sz w:val="24"/>
          <w:szCs w:val="24"/>
        </w:rPr>
        <w:t>, s.</w:t>
      </w:r>
      <w:r w:rsidR="009B620E" w:rsidRPr="00CD3170">
        <w:rPr>
          <w:sz w:val="24"/>
          <w:szCs w:val="24"/>
        </w:rPr>
        <w:t xml:space="preserve"> </w:t>
      </w:r>
      <w:r w:rsidR="00E93818" w:rsidRPr="00CD3170">
        <w:rPr>
          <w:sz w:val="24"/>
          <w:szCs w:val="24"/>
        </w:rPr>
        <w:t>22</w:t>
      </w:r>
      <w:r w:rsidR="006216A4" w:rsidRPr="00CD3170">
        <w:rPr>
          <w:sz w:val="24"/>
          <w:szCs w:val="24"/>
        </w:rPr>
        <w:t xml:space="preserve">). </w:t>
      </w:r>
    </w:p>
    <w:p w:rsidR="008461B6" w:rsidRPr="00CD3170" w:rsidRDefault="00E93818" w:rsidP="00F5567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D3170">
        <w:rPr>
          <w:sz w:val="24"/>
          <w:szCs w:val="24"/>
        </w:rPr>
        <w:t>N</w:t>
      </w:r>
      <w:r w:rsidR="00847271" w:rsidRPr="00CD3170">
        <w:rPr>
          <w:sz w:val="24"/>
          <w:szCs w:val="24"/>
        </w:rPr>
        <w:t xml:space="preserve">a </w:t>
      </w:r>
      <w:r w:rsidR="00B738EB" w:rsidRPr="00CD3170">
        <w:rPr>
          <w:sz w:val="24"/>
          <w:szCs w:val="24"/>
        </w:rPr>
        <w:t xml:space="preserve"> </w:t>
      </w:r>
      <w:proofErr w:type="spellStart"/>
      <w:r w:rsidR="00847271" w:rsidRPr="00CD3170">
        <w:rPr>
          <w:sz w:val="24"/>
          <w:szCs w:val="24"/>
        </w:rPr>
        <w:t>gerontagogiku</w:t>
      </w:r>
      <w:proofErr w:type="spellEnd"/>
      <w:r w:rsidR="00847271" w:rsidRPr="00CD3170">
        <w:rPr>
          <w:sz w:val="24"/>
          <w:szCs w:val="24"/>
        </w:rPr>
        <w:t xml:space="preserve"> </w:t>
      </w:r>
      <w:r w:rsidR="00B738EB" w:rsidRPr="00CD3170">
        <w:rPr>
          <w:sz w:val="24"/>
          <w:szCs w:val="24"/>
        </w:rPr>
        <w:t xml:space="preserve"> </w:t>
      </w:r>
      <w:r w:rsidR="00847271" w:rsidRPr="00CD3170">
        <w:rPr>
          <w:sz w:val="24"/>
          <w:szCs w:val="24"/>
        </w:rPr>
        <w:t xml:space="preserve">můžeme pohlížet z různých pohledů a v různých souvislostech, </w:t>
      </w:r>
      <w:r w:rsidR="00552295">
        <w:rPr>
          <w:sz w:val="24"/>
          <w:szCs w:val="24"/>
        </w:rPr>
        <w:t xml:space="preserve">uvádí </w:t>
      </w:r>
      <w:r w:rsidR="00E56A89">
        <w:rPr>
          <w:sz w:val="24"/>
          <w:szCs w:val="24"/>
        </w:rPr>
        <w:t>Salivarová,</w:t>
      </w:r>
      <w:r w:rsidR="00197645">
        <w:rPr>
          <w:sz w:val="24"/>
          <w:szCs w:val="24"/>
        </w:rPr>
        <w:t xml:space="preserve"> </w:t>
      </w:r>
      <w:proofErr w:type="spellStart"/>
      <w:r w:rsidR="00762DEF">
        <w:rPr>
          <w:sz w:val="24"/>
          <w:szCs w:val="24"/>
        </w:rPr>
        <w:t>Veteška</w:t>
      </w:r>
      <w:proofErr w:type="spellEnd"/>
      <w:r w:rsidR="00762DEF">
        <w:rPr>
          <w:sz w:val="24"/>
          <w:szCs w:val="24"/>
        </w:rPr>
        <w:t xml:space="preserve"> (</w:t>
      </w:r>
      <w:r w:rsidR="00E56A89">
        <w:rPr>
          <w:sz w:val="24"/>
          <w:szCs w:val="24"/>
        </w:rPr>
        <w:t xml:space="preserve">2014, s. 49), </w:t>
      </w:r>
      <w:r w:rsidR="00847271" w:rsidRPr="00CD3170">
        <w:rPr>
          <w:sz w:val="24"/>
          <w:szCs w:val="24"/>
        </w:rPr>
        <w:t xml:space="preserve">které determinují její vývoj. </w:t>
      </w:r>
      <w:r w:rsidR="003F7188" w:rsidRPr="00CD3170">
        <w:rPr>
          <w:sz w:val="24"/>
          <w:szCs w:val="24"/>
        </w:rPr>
        <w:t>Jde také o vzdělání a výchovu odborníků pro práci se seniory včetně odborníků aktivizace, edukace a animace</w:t>
      </w:r>
      <w:r w:rsidR="002D457F" w:rsidRPr="00CD3170">
        <w:rPr>
          <w:sz w:val="24"/>
          <w:szCs w:val="24"/>
        </w:rPr>
        <w:t xml:space="preserve"> klientů domů senio</w:t>
      </w:r>
      <w:r w:rsidR="00304BE5" w:rsidRPr="00CD3170">
        <w:rPr>
          <w:sz w:val="24"/>
          <w:szCs w:val="24"/>
        </w:rPr>
        <w:t xml:space="preserve">rů či jiných sociálních zařízení, i </w:t>
      </w:r>
      <w:r w:rsidR="00F04699">
        <w:rPr>
          <w:sz w:val="24"/>
          <w:szCs w:val="24"/>
        </w:rPr>
        <w:t xml:space="preserve">o </w:t>
      </w:r>
      <w:r w:rsidR="002D457F" w:rsidRPr="00CD3170">
        <w:rPr>
          <w:sz w:val="24"/>
          <w:szCs w:val="24"/>
        </w:rPr>
        <w:t>vzdělávání a výchovu odborníků pro práce s</w:t>
      </w:r>
      <w:r w:rsidR="00304BE5" w:rsidRPr="00CD3170">
        <w:rPr>
          <w:sz w:val="24"/>
          <w:szCs w:val="24"/>
        </w:rPr>
        <w:t xml:space="preserve"> handicapovanými seniory. </w:t>
      </w:r>
      <w:r w:rsidR="00012395" w:rsidRPr="00CD3170">
        <w:rPr>
          <w:sz w:val="24"/>
          <w:szCs w:val="24"/>
        </w:rPr>
        <w:t xml:space="preserve">Na </w:t>
      </w:r>
      <w:r w:rsidR="00A3144F" w:rsidRPr="00CD3170">
        <w:rPr>
          <w:sz w:val="24"/>
          <w:szCs w:val="24"/>
        </w:rPr>
        <w:t xml:space="preserve"> </w:t>
      </w:r>
      <w:proofErr w:type="spellStart"/>
      <w:r w:rsidR="00012395" w:rsidRPr="00CD3170">
        <w:rPr>
          <w:sz w:val="24"/>
          <w:szCs w:val="24"/>
        </w:rPr>
        <w:t>gerontagogiku</w:t>
      </w:r>
      <w:proofErr w:type="spellEnd"/>
      <w:r w:rsidR="00A3144F" w:rsidRPr="00CD3170">
        <w:rPr>
          <w:sz w:val="24"/>
          <w:szCs w:val="24"/>
        </w:rPr>
        <w:t xml:space="preserve"> </w:t>
      </w:r>
      <w:r w:rsidR="00012395" w:rsidRPr="00CD3170">
        <w:rPr>
          <w:sz w:val="24"/>
          <w:szCs w:val="24"/>
        </w:rPr>
        <w:t>lze také pohlížet jako na nově se formulující vědeckou disciplínu</w:t>
      </w:r>
      <w:r w:rsidR="00AB348E" w:rsidRPr="00CD3170">
        <w:rPr>
          <w:sz w:val="24"/>
          <w:szCs w:val="24"/>
        </w:rPr>
        <w:t>, která stojí na počátku svého vývoje.</w:t>
      </w:r>
      <w:r w:rsidR="00E56A89">
        <w:rPr>
          <w:sz w:val="24"/>
          <w:szCs w:val="24"/>
        </w:rPr>
        <w:t xml:space="preserve"> </w:t>
      </w:r>
    </w:p>
    <w:p w:rsidR="001902C4" w:rsidRPr="00CD3170" w:rsidRDefault="0021043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</w:t>
      </w:r>
      <w:r w:rsidR="001976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Kalnického</w:t>
      </w:r>
      <w:proofErr w:type="spellEnd"/>
      <w:r w:rsidR="00876995">
        <w:rPr>
          <w:sz w:val="24"/>
          <w:szCs w:val="24"/>
        </w:rPr>
        <w:t xml:space="preserve"> </w:t>
      </w:r>
      <w:r w:rsidR="00197645">
        <w:rPr>
          <w:sz w:val="24"/>
          <w:szCs w:val="24"/>
        </w:rPr>
        <w:t xml:space="preserve"> </w:t>
      </w:r>
      <w:r w:rsidR="00876995">
        <w:rPr>
          <w:sz w:val="24"/>
          <w:szCs w:val="24"/>
        </w:rPr>
        <w:t>(</w:t>
      </w:r>
      <w:r w:rsidR="00C05F79" w:rsidRPr="00CD3170">
        <w:rPr>
          <w:sz w:val="24"/>
          <w:szCs w:val="24"/>
        </w:rPr>
        <w:t>2014</w:t>
      </w:r>
      <w:r w:rsidR="00876995">
        <w:rPr>
          <w:sz w:val="24"/>
          <w:szCs w:val="24"/>
        </w:rPr>
        <w:t xml:space="preserve">, s. 69 - </w:t>
      </w:r>
      <w:r w:rsidR="002B483E" w:rsidRPr="00CD3170">
        <w:rPr>
          <w:sz w:val="24"/>
          <w:szCs w:val="24"/>
        </w:rPr>
        <w:t>70</w:t>
      </w:r>
      <w:r w:rsidR="00C05F79" w:rsidRPr="00CD3170">
        <w:rPr>
          <w:sz w:val="24"/>
          <w:szCs w:val="24"/>
        </w:rPr>
        <w:t>)</w:t>
      </w:r>
      <w:r w:rsidR="00E717D8" w:rsidRPr="00CD317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jsme v současné době </w:t>
      </w:r>
      <w:r w:rsidR="00E717D8" w:rsidRPr="00CD3170">
        <w:rPr>
          <w:sz w:val="24"/>
          <w:szCs w:val="24"/>
        </w:rPr>
        <w:t>svědky vzniku či spíše vyčleňování</w:t>
      </w:r>
      <w:r w:rsidR="0088507F" w:rsidRPr="00CD3170">
        <w:rPr>
          <w:sz w:val="24"/>
          <w:szCs w:val="24"/>
        </w:rPr>
        <w:t xml:space="preserve"> a osamostatňování se </w:t>
      </w:r>
      <w:r w:rsidR="00994455" w:rsidRPr="00CD3170">
        <w:rPr>
          <w:sz w:val="24"/>
          <w:szCs w:val="24"/>
        </w:rPr>
        <w:t xml:space="preserve"> </w:t>
      </w:r>
      <w:proofErr w:type="spellStart"/>
      <w:r w:rsidR="0088507F" w:rsidRPr="00CD3170">
        <w:rPr>
          <w:sz w:val="24"/>
          <w:szCs w:val="24"/>
        </w:rPr>
        <w:t>gerontagogiky</w:t>
      </w:r>
      <w:proofErr w:type="spellEnd"/>
      <w:r w:rsidR="00994455" w:rsidRPr="00CD3170">
        <w:rPr>
          <w:sz w:val="24"/>
          <w:szCs w:val="24"/>
        </w:rPr>
        <w:t xml:space="preserve"> </w:t>
      </w:r>
      <w:r w:rsidR="005A2575" w:rsidRPr="00CD3170">
        <w:rPr>
          <w:sz w:val="24"/>
          <w:szCs w:val="24"/>
        </w:rPr>
        <w:t xml:space="preserve"> z </w:t>
      </w:r>
      <w:r w:rsidR="00A3144F" w:rsidRPr="00CD3170">
        <w:rPr>
          <w:sz w:val="24"/>
          <w:szCs w:val="24"/>
        </w:rPr>
        <w:t xml:space="preserve"> </w:t>
      </w:r>
      <w:proofErr w:type="spellStart"/>
      <w:r w:rsidR="005A2575" w:rsidRPr="00CD3170">
        <w:rPr>
          <w:sz w:val="24"/>
          <w:szCs w:val="24"/>
        </w:rPr>
        <w:t>andragogické</w:t>
      </w:r>
      <w:proofErr w:type="spellEnd"/>
      <w:r w:rsidR="005A2575" w:rsidRPr="00CD3170">
        <w:rPr>
          <w:sz w:val="24"/>
          <w:szCs w:val="24"/>
        </w:rPr>
        <w:t xml:space="preserve"> vědy jako samostatné</w:t>
      </w:r>
      <w:r w:rsidR="00234A1D" w:rsidRPr="00CD3170">
        <w:rPr>
          <w:sz w:val="24"/>
          <w:szCs w:val="24"/>
        </w:rPr>
        <w:t xml:space="preserve"> vědní disciplíny. Tento proces je vyznačen náročným metodologickým ujasňováním i potížemi, které však provázely vznik většiny nových oborů či vědních disciplín. </w:t>
      </w:r>
      <w:r w:rsidR="00562F53" w:rsidRPr="00CD3170">
        <w:rPr>
          <w:sz w:val="24"/>
          <w:szCs w:val="24"/>
        </w:rPr>
        <w:t xml:space="preserve">K podpoře </w:t>
      </w:r>
      <w:r w:rsidR="000D2FED" w:rsidRPr="00CD3170">
        <w:rPr>
          <w:sz w:val="24"/>
          <w:szCs w:val="24"/>
        </w:rPr>
        <w:t>zmíněného procesu</w:t>
      </w:r>
      <w:r w:rsidR="009F4374" w:rsidRPr="00CD3170">
        <w:rPr>
          <w:sz w:val="24"/>
          <w:szCs w:val="24"/>
        </w:rPr>
        <w:t xml:space="preserve"> přispívají</w:t>
      </w:r>
      <w:r w:rsidR="003A1D05" w:rsidRPr="00CD3170">
        <w:rPr>
          <w:sz w:val="24"/>
          <w:szCs w:val="24"/>
        </w:rPr>
        <w:t xml:space="preserve"> </w:t>
      </w:r>
      <w:r w:rsidR="009F4374" w:rsidRPr="00CD3170">
        <w:rPr>
          <w:sz w:val="24"/>
          <w:szCs w:val="24"/>
        </w:rPr>
        <w:t>i</w:t>
      </w:r>
      <w:r w:rsidR="00A3144F" w:rsidRPr="00CD3170">
        <w:rPr>
          <w:sz w:val="24"/>
          <w:szCs w:val="24"/>
        </w:rPr>
        <w:t xml:space="preserve"> </w:t>
      </w:r>
      <w:r w:rsidR="009F4374" w:rsidRPr="00CD3170">
        <w:rPr>
          <w:sz w:val="24"/>
          <w:szCs w:val="24"/>
        </w:rPr>
        <w:t xml:space="preserve">odhady </w:t>
      </w:r>
      <w:r w:rsidR="000D2FED" w:rsidRPr="00CD3170">
        <w:rPr>
          <w:sz w:val="24"/>
          <w:szCs w:val="24"/>
        </w:rPr>
        <w:t>demografického vývoje.</w:t>
      </w:r>
    </w:p>
    <w:p w:rsidR="007B22B9" w:rsidRPr="00CD3170" w:rsidRDefault="001902C4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D3170">
        <w:rPr>
          <w:sz w:val="24"/>
          <w:szCs w:val="24"/>
        </w:rPr>
        <w:t>Kalnický</w:t>
      </w:r>
      <w:proofErr w:type="spellEnd"/>
      <w:r w:rsidR="000D2FED" w:rsidRPr="00CD3170">
        <w:rPr>
          <w:sz w:val="24"/>
          <w:szCs w:val="24"/>
        </w:rPr>
        <w:t xml:space="preserve"> </w:t>
      </w:r>
      <w:r w:rsidR="009F4374" w:rsidRPr="00CD3170">
        <w:rPr>
          <w:sz w:val="24"/>
          <w:szCs w:val="24"/>
        </w:rPr>
        <w:t xml:space="preserve"> také vyslovuje prognózu, že podobně jako po roce 1990 akcelerovala</w:t>
      </w:r>
      <w:r w:rsidR="00CF544E" w:rsidRPr="00CD3170">
        <w:rPr>
          <w:sz w:val="24"/>
          <w:szCs w:val="24"/>
        </w:rPr>
        <w:t xml:space="preserve"> edukace dospělých a andragogika, v </w:t>
      </w:r>
      <w:r w:rsidR="00A3144F" w:rsidRPr="00CD3170">
        <w:rPr>
          <w:sz w:val="24"/>
          <w:szCs w:val="24"/>
        </w:rPr>
        <w:t xml:space="preserve"> </w:t>
      </w:r>
      <w:r w:rsidR="00CF544E" w:rsidRPr="00CD3170">
        <w:rPr>
          <w:sz w:val="24"/>
          <w:szCs w:val="24"/>
        </w:rPr>
        <w:t>nastávající</w:t>
      </w:r>
      <w:r w:rsidR="007B22B9" w:rsidRPr="00CD3170">
        <w:rPr>
          <w:sz w:val="24"/>
          <w:szCs w:val="24"/>
        </w:rPr>
        <w:t>c</w:t>
      </w:r>
      <w:r w:rsidR="00CF544E" w:rsidRPr="00CD3170">
        <w:rPr>
          <w:sz w:val="24"/>
          <w:szCs w:val="24"/>
        </w:rPr>
        <w:t>h desetiletích</w:t>
      </w:r>
      <w:r w:rsidR="0084491A" w:rsidRPr="00CD3170">
        <w:rPr>
          <w:sz w:val="24"/>
          <w:szCs w:val="24"/>
        </w:rPr>
        <w:t xml:space="preserve"> bude v kontextu celoživotního učení progresivně akcelerovat i edukace seniorů a</w:t>
      </w:r>
      <w:r w:rsidR="00197645">
        <w:rPr>
          <w:sz w:val="24"/>
          <w:szCs w:val="24"/>
        </w:rPr>
        <w:t xml:space="preserve"> </w:t>
      </w:r>
      <w:proofErr w:type="spellStart"/>
      <w:r w:rsidR="0084491A" w:rsidRPr="00CD3170">
        <w:rPr>
          <w:sz w:val="24"/>
          <w:szCs w:val="24"/>
        </w:rPr>
        <w:t>gerontagogika</w:t>
      </w:r>
      <w:proofErr w:type="spellEnd"/>
      <w:r w:rsidR="0084491A" w:rsidRPr="00CD3170">
        <w:rPr>
          <w:sz w:val="24"/>
          <w:szCs w:val="24"/>
        </w:rPr>
        <w:t>.</w:t>
      </w:r>
    </w:p>
    <w:p w:rsidR="007B22B9" w:rsidRPr="00CD3170" w:rsidRDefault="007B22B9" w:rsidP="00F55672">
      <w:pPr>
        <w:spacing w:after="0" w:line="360" w:lineRule="auto"/>
        <w:jc w:val="both"/>
        <w:rPr>
          <w:sz w:val="24"/>
          <w:szCs w:val="24"/>
        </w:rPr>
      </w:pPr>
    </w:p>
    <w:p w:rsidR="003116DD" w:rsidRDefault="003116DD" w:rsidP="00F55672">
      <w:pPr>
        <w:spacing w:after="0" w:line="360" w:lineRule="auto"/>
        <w:jc w:val="both"/>
        <w:rPr>
          <w:b/>
          <w:sz w:val="28"/>
          <w:szCs w:val="28"/>
        </w:rPr>
      </w:pPr>
    </w:p>
    <w:p w:rsidR="00AD0024" w:rsidRPr="003116DD" w:rsidRDefault="00AD0024" w:rsidP="0021219B">
      <w:pPr>
        <w:pStyle w:val="Nadpis2"/>
      </w:pPr>
      <w:bookmarkStart w:id="378" w:name="_Toc437123295"/>
      <w:r w:rsidRPr="003116DD">
        <w:t xml:space="preserve">Základní </w:t>
      </w:r>
      <w:r w:rsidR="007B22B9" w:rsidRPr="003116DD">
        <w:t xml:space="preserve">cíle </w:t>
      </w:r>
      <w:r w:rsidRPr="003116DD">
        <w:t xml:space="preserve">a funkce </w:t>
      </w:r>
      <w:r w:rsidR="007B22B9" w:rsidRPr="003116DD">
        <w:t xml:space="preserve">edukace </w:t>
      </w:r>
      <w:r w:rsidR="00A858A8" w:rsidRPr="003116DD">
        <w:t>seniorů</w:t>
      </w:r>
      <w:bookmarkEnd w:id="378"/>
      <w:r w:rsidRPr="003116DD">
        <w:t xml:space="preserve"> </w:t>
      </w:r>
      <w:r w:rsidR="00B55708" w:rsidRPr="003116DD">
        <w:t xml:space="preserve">   </w:t>
      </w:r>
    </w:p>
    <w:p w:rsidR="003116DD" w:rsidRDefault="003116DD" w:rsidP="00F55672">
      <w:pPr>
        <w:spacing w:after="0" w:line="360" w:lineRule="auto"/>
        <w:jc w:val="both"/>
        <w:rPr>
          <w:b/>
          <w:sz w:val="28"/>
          <w:szCs w:val="28"/>
        </w:rPr>
      </w:pPr>
    </w:p>
    <w:p w:rsidR="00C318D6" w:rsidRPr="00CD3170" w:rsidRDefault="00E25FB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Edukace seniorů naplňuje jejich e</w:t>
      </w:r>
      <w:r w:rsidR="00512D43">
        <w:rPr>
          <w:sz w:val="24"/>
          <w:szCs w:val="24"/>
        </w:rPr>
        <w:t xml:space="preserve">dukační potřeby převážně podle </w:t>
      </w:r>
      <w:r w:rsidRPr="00CD3170">
        <w:rPr>
          <w:sz w:val="24"/>
          <w:szCs w:val="24"/>
        </w:rPr>
        <w:t xml:space="preserve">osobních zájmů. </w:t>
      </w:r>
      <w:r w:rsidR="00840E90" w:rsidRPr="00CD3170">
        <w:rPr>
          <w:sz w:val="24"/>
          <w:szCs w:val="24"/>
        </w:rPr>
        <w:t>Tato edukace by měla vytvářet podmínky nejen pro</w:t>
      </w:r>
      <w:r w:rsidR="00FC1D3E" w:rsidRPr="00CD3170">
        <w:rPr>
          <w:sz w:val="24"/>
          <w:szCs w:val="24"/>
        </w:rPr>
        <w:t xml:space="preserve"> </w:t>
      </w:r>
      <w:r w:rsidR="00840E90" w:rsidRPr="00CD3170">
        <w:rPr>
          <w:sz w:val="24"/>
          <w:szCs w:val="24"/>
        </w:rPr>
        <w:t>udržení funk</w:t>
      </w:r>
      <w:r w:rsidR="00B152C3" w:rsidRPr="00CD3170">
        <w:rPr>
          <w:sz w:val="24"/>
          <w:szCs w:val="24"/>
        </w:rPr>
        <w:t xml:space="preserve">čně </w:t>
      </w:r>
      <w:r w:rsidR="00D861AE">
        <w:rPr>
          <w:sz w:val="24"/>
          <w:szCs w:val="24"/>
        </w:rPr>
        <w:t xml:space="preserve"> </w:t>
      </w:r>
      <w:proofErr w:type="spellStart"/>
      <w:r w:rsidR="00645600" w:rsidRPr="00CD3170">
        <w:rPr>
          <w:sz w:val="24"/>
          <w:szCs w:val="24"/>
        </w:rPr>
        <w:t>gramotnostních</w:t>
      </w:r>
      <w:proofErr w:type="spellEnd"/>
      <w:r w:rsidR="00645600" w:rsidRPr="00CD3170">
        <w:rPr>
          <w:sz w:val="24"/>
          <w:szCs w:val="24"/>
        </w:rPr>
        <w:t xml:space="preserve"> dovedností, ale i pro získání např. základů počítačové gramotnosti. Základní poslání edukace </w:t>
      </w:r>
      <w:proofErr w:type="gramStart"/>
      <w:r w:rsidR="00645600" w:rsidRPr="00CD3170">
        <w:rPr>
          <w:sz w:val="24"/>
          <w:szCs w:val="24"/>
        </w:rPr>
        <w:t xml:space="preserve">seniorů </w:t>
      </w:r>
      <w:r w:rsidR="00D24F98" w:rsidRPr="00CD3170">
        <w:rPr>
          <w:sz w:val="24"/>
          <w:szCs w:val="24"/>
        </w:rPr>
        <w:t xml:space="preserve"> můžeme</w:t>
      </w:r>
      <w:proofErr w:type="gramEnd"/>
      <w:r w:rsidR="00D24F98" w:rsidRPr="00CD3170">
        <w:rPr>
          <w:sz w:val="24"/>
          <w:szCs w:val="24"/>
        </w:rPr>
        <w:t xml:space="preserve"> </w:t>
      </w:r>
      <w:r w:rsidR="00D861AE">
        <w:rPr>
          <w:sz w:val="24"/>
          <w:szCs w:val="24"/>
        </w:rPr>
        <w:t xml:space="preserve"> </w:t>
      </w:r>
      <w:r w:rsidR="00D24F98" w:rsidRPr="00CD3170">
        <w:rPr>
          <w:sz w:val="24"/>
          <w:szCs w:val="24"/>
        </w:rPr>
        <w:t>vyme</w:t>
      </w:r>
      <w:r w:rsidR="008C6E8F">
        <w:rPr>
          <w:sz w:val="24"/>
          <w:szCs w:val="24"/>
        </w:rPr>
        <w:t>zit, dle Petřkové,</w:t>
      </w:r>
      <w:r w:rsidR="00512D43">
        <w:rPr>
          <w:sz w:val="24"/>
          <w:szCs w:val="24"/>
        </w:rPr>
        <w:t xml:space="preserve"> </w:t>
      </w:r>
      <w:proofErr w:type="spellStart"/>
      <w:r w:rsidR="008C6E8F">
        <w:rPr>
          <w:sz w:val="24"/>
          <w:szCs w:val="24"/>
        </w:rPr>
        <w:t>Čornaničové</w:t>
      </w:r>
      <w:proofErr w:type="spellEnd"/>
      <w:r w:rsidR="008C6E8F">
        <w:rPr>
          <w:sz w:val="24"/>
          <w:szCs w:val="24"/>
        </w:rPr>
        <w:t xml:space="preserve"> (</w:t>
      </w:r>
      <w:r w:rsidR="00D24F98" w:rsidRPr="00CD3170">
        <w:rPr>
          <w:sz w:val="24"/>
          <w:szCs w:val="24"/>
        </w:rPr>
        <w:t>2004</w:t>
      </w:r>
      <w:r w:rsidR="00B152C3" w:rsidRPr="00CD3170">
        <w:rPr>
          <w:sz w:val="24"/>
          <w:szCs w:val="24"/>
        </w:rPr>
        <w:t>,</w:t>
      </w:r>
      <w:r w:rsidR="00512D43">
        <w:rPr>
          <w:sz w:val="24"/>
          <w:szCs w:val="24"/>
        </w:rPr>
        <w:t xml:space="preserve"> </w:t>
      </w:r>
      <w:r w:rsidR="00B152C3" w:rsidRPr="00CD3170">
        <w:rPr>
          <w:sz w:val="24"/>
          <w:szCs w:val="24"/>
        </w:rPr>
        <w:t>s.</w:t>
      </w:r>
      <w:r w:rsidR="00512D43">
        <w:rPr>
          <w:sz w:val="24"/>
          <w:szCs w:val="24"/>
        </w:rPr>
        <w:t xml:space="preserve"> </w:t>
      </w:r>
      <w:r w:rsidR="00B152C3" w:rsidRPr="00CD3170">
        <w:rPr>
          <w:sz w:val="24"/>
          <w:szCs w:val="24"/>
        </w:rPr>
        <w:t>52</w:t>
      </w:r>
      <w:r w:rsidR="00D24F98" w:rsidRPr="00CD3170">
        <w:rPr>
          <w:sz w:val="24"/>
          <w:szCs w:val="24"/>
        </w:rPr>
        <w:t>), jednak ve v</w:t>
      </w:r>
      <w:r w:rsidR="00512D43">
        <w:rPr>
          <w:sz w:val="24"/>
          <w:szCs w:val="24"/>
        </w:rPr>
        <w:t>z</w:t>
      </w:r>
      <w:r w:rsidR="00D24F98" w:rsidRPr="00CD3170">
        <w:rPr>
          <w:sz w:val="24"/>
          <w:szCs w:val="24"/>
        </w:rPr>
        <w:t>tahu k</w:t>
      </w:r>
      <w:r w:rsidR="003C02A8">
        <w:rPr>
          <w:sz w:val="24"/>
          <w:szCs w:val="24"/>
        </w:rPr>
        <w:t> jednotlivcům -</w:t>
      </w:r>
      <w:r w:rsidR="00C318D6" w:rsidRPr="00CD3170">
        <w:rPr>
          <w:sz w:val="24"/>
          <w:szCs w:val="24"/>
        </w:rPr>
        <w:t xml:space="preserve"> seniorům, jednak ve vztahu ke společnosti. </w:t>
      </w:r>
    </w:p>
    <w:p w:rsidR="00E35CCA" w:rsidRPr="00CD3170" w:rsidRDefault="00C318D6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Ve vztahu k</w:t>
      </w:r>
      <w:r w:rsidR="001C1D30" w:rsidRPr="00CD3170">
        <w:rPr>
          <w:sz w:val="24"/>
          <w:szCs w:val="24"/>
        </w:rPr>
        <w:t> </w:t>
      </w:r>
      <w:r w:rsidRPr="00CD3170">
        <w:rPr>
          <w:sz w:val="24"/>
          <w:szCs w:val="24"/>
        </w:rPr>
        <w:t>seniorům</w:t>
      </w:r>
      <w:r w:rsidR="001C1D30" w:rsidRPr="00CD3170">
        <w:rPr>
          <w:sz w:val="24"/>
          <w:szCs w:val="24"/>
        </w:rPr>
        <w:t xml:space="preserve"> přispívají edukační aktivit</w:t>
      </w:r>
      <w:r w:rsidR="008C6E8F">
        <w:rPr>
          <w:sz w:val="24"/>
          <w:szCs w:val="24"/>
        </w:rPr>
        <w:t xml:space="preserve">y k uspokojování poznávacích a </w:t>
      </w:r>
      <w:r w:rsidR="001C1D30" w:rsidRPr="00CD3170">
        <w:rPr>
          <w:sz w:val="24"/>
          <w:szCs w:val="24"/>
        </w:rPr>
        <w:t>zájmových potřeb</w:t>
      </w:r>
      <w:r w:rsidR="008A50DE" w:rsidRPr="00CD3170">
        <w:rPr>
          <w:sz w:val="24"/>
          <w:szCs w:val="24"/>
        </w:rPr>
        <w:t xml:space="preserve"> seniorů, k udržování </w:t>
      </w:r>
      <w:r w:rsidR="002066E0" w:rsidRPr="00CD3170">
        <w:rPr>
          <w:sz w:val="24"/>
          <w:szCs w:val="24"/>
        </w:rPr>
        <w:t>v</w:t>
      </w:r>
      <w:r w:rsidR="008A50DE" w:rsidRPr="00CD3170">
        <w:rPr>
          <w:sz w:val="24"/>
          <w:szCs w:val="24"/>
        </w:rPr>
        <w:t>ývojových potenciálů</w:t>
      </w:r>
      <w:r w:rsidR="00A51FAE" w:rsidRPr="00CD3170">
        <w:rPr>
          <w:sz w:val="24"/>
          <w:szCs w:val="24"/>
        </w:rPr>
        <w:t>, k záměrnému ovlivňování charakterových vlastností, vzorců chování a hodnotových or</w:t>
      </w:r>
      <w:r w:rsidR="00781233" w:rsidRPr="00CD3170">
        <w:rPr>
          <w:sz w:val="24"/>
          <w:szCs w:val="24"/>
        </w:rPr>
        <w:t>ientací, k pochopení vývojových úkolů</w:t>
      </w:r>
      <w:r w:rsidR="00E35CCA" w:rsidRPr="00CD3170">
        <w:rPr>
          <w:sz w:val="24"/>
          <w:szCs w:val="24"/>
        </w:rPr>
        <w:t xml:space="preserve"> se</w:t>
      </w:r>
      <w:r w:rsidR="002066E0" w:rsidRPr="00CD3170">
        <w:rPr>
          <w:sz w:val="24"/>
          <w:szCs w:val="24"/>
        </w:rPr>
        <w:t>nio</w:t>
      </w:r>
      <w:r w:rsidR="00E35CCA" w:rsidRPr="00CD3170">
        <w:rPr>
          <w:sz w:val="24"/>
          <w:szCs w:val="24"/>
        </w:rPr>
        <w:t xml:space="preserve">rského věku a k obohacování kvality života a tím k pocitu životního optimismu. </w:t>
      </w:r>
    </w:p>
    <w:p w:rsidR="00732F70" w:rsidRPr="00CD3170" w:rsidRDefault="00E35CCA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>Ve vztahu ke společnosti</w:t>
      </w:r>
      <w:r w:rsidR="00550F96" w:rsidRPr="00CD3170">
        <w:rPr>
          <w:sz w:val="24"/>
          <w:szCs w:val="24"/>
        </w:rPr>
        <w:t xml:space="preserve"> je posláním edukace seniorů podpora života ve stáří, obohacení pozitivního modelu plnohodnotného života člověka v</w:t>
      </w:r>
      <w:r w:rsidR="00512D43">
        <w:rPr>
          <w:sz w:val="24"/>
          <w:szCs w:val="24"/>
        </w:rPr>
        <w:t> každé jeho etapě</w:t>
      </w:r>
      <w:r w:rsidR="00B83F8D" w:rsidRPr="00CD3170">
        <w:rPr>
          <w:sz w:val="24"/>
          <w:szCs w:val="24"/>
        </w:rPr>
        <w:t>, mezigenerační poch</w:t>
      </w:r>
      <w:r w:rsidR="002066E0" w:rsidRPr="00CD3170">
        <w:rPr>
          <w:sz w:val="24"/>
          <w:szCs w:val="24"/>
        </w:rPr>
        <w:t>o</w:t>
      </w:r>
      <w:r w:rsidR="00B83F8D" w:rsidRPr="00CD3170">
        <w:rPr>
          <w:sz w:val="24"/>
          <w:szCs w:val="24"/>
        </w:rPr>
        <w:t>pení a solidarity</w:t>
      </w:r>
      <w:r w:rsidR="002B603C" w:rsidRPr="00CD3170">
        <w:rPr>
          <w:sz w:val="24"/>
          <w:szCs w:val="24"/>
        </w:rPr>
        <w:t xml:space="preserve"> a k pozitivnímu ovlivnění základních sociálních </w:t>
      </w:r>
      <w:r w:rsidR="002066E0" w:rsidRPr="00CD3170">
        <w:rPr>
          <w:sz w:val="24"/>
          <w:szCs w:val="24"/>
        </w:rPr>
        <w:t xml:space="preserve">programů </w:t>
      </w:r>
      <w:r w:rsidR="00732F70" w:rsidRPr="00CD3170">
        <w:rPr>
          <w:sz w:val="24"/>
          <w:szCs w:val="24"/>
        </w:rPr>
        <w:t xml:space="preserve">týkajících se stáří. </w:t>
      </w:r>
      <w:r w:rsidR="005C35AD" w:rsidRPr="00CD3170">
        <w:rPr>
          <w:sz w:val="24"/>
          <w:szCs w:val="24"/>
        </w:rPr>
        <w:t>Tomuto základnímu</w:t>
      </w:r>
      <w:r w:rsidR="002066E0" w:rsidRPr="00CD3170">
        <w:rPr>
          <w:sz w:val="24"/>
          <w:szCs w:val="24"/>
        </w:rPr>
        <w:t xml:space="preserve"> </w:t>
      </w:r>
      <w:r w:rsidR="00F7532E">
        <w:rPr>
          <w:sz w:val="24"/>
          <w:szCs w:val="24"/>
        </w:rPr>
        <w:t xml:space="preserve">poslání </w:t>
      </w:r>
      <w:r w:rsidR="005C35AD" w:rsidRPr="00CD3170">
        <w:rPr>
          <w:sz w:val="24"/>
          <w:szCs w:val="24"/>
        </w:rPr>
        <w:t xml:space="preserve">odpovídají i cíle a funkce edukace seniorů. </w:t>
      </w:r>
    </w:p>
    <w:p w:rsidR="00A13E94" w:rsidRPr="00CD3170" w:rsidRDefault="00732F70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Edukaci seniorů naplňují</w:t>
      </w:r>
      <w:r w:rsidR="00A13E94" w:rsidRPr="00CD3170">
        <w:rPr>
          <w:sz w:val="24"/>
          <w:szCs w:val="24"/>
        </w:rPr>
        <w:t xml:space="preserve"> čtyři základní cíle </w:t>
      </w:r>
      <w:r w:rsidR="0050686B" w:rsidRPr="00CD3170">
        <w:rPr>
          <w:sz w:val="24"/>
          <w:szCs w:val="24"/>
        </w:rPr>
        <w:t>(Petřková,</w:t>
      </w:r>
      <w:r w:rsidR="00380F5B" w:rsidRPr="00CD3170">
        <w:rPr>
          <w:sz w:val="24"/>
          <w:szCs w:val="24"/>
        </w:rPr>
        <w:t xml:space="preserve"> </w:t>
      </w:r>
      <w:proofErr w:type="spellStart"/>
      <w:r w:rsidR="0050686B" w:rsidRPr="00CD3170">
        <w:rPr>
          <w:sz w:val="24"/>
          <w:szCs w:val="24"/>
        </w:rPr>
        <w:t>Čornaničová</w:t>
      </w:r>
      <w:proofErr w:type="spellEnd"/>
      <w:r w:rsidR="0050686B" w:rsidRPr="00CD3170">
        <w:rPr>
          <w:sz w:val="24"/>
          <w:szCs w:val="24"/>
        </w:rPr>
        <w:t>, 2004 in Špatenková,</w:t>
      </w:r>
      <w:r w:rsidR="00F7532E">
        <w:rPr>
          <w:sz w:val="24"/>
          <w:szCs w:val="24"/>
        </w:rPr>
        <w:t xml:space="preserve"> </w:t>
      </w:r>
      <w:r w:rsidR="0050686B" w:rsidRPr="00CD3170">
        <w:rPr>
          <w:sz w:val="24"/>
          <w:szCs w:val="24"/>
        </w:rPr>
        <w:t>2013</w:t>
      </w:r>
      <w:r w:rsidR="00B152C3" w:rsidRPr="00CD3170">
        <w:rPr>
          <w:sz w:val="24"/>
          <w:szCs w:val="24"/>
        </w:rPr>
        <w:t>, s. 48</w:t>
      </w:r>
      <w:r w:rsidR="0050686B" w:rsidRPr="00CD3170">
        <w:rPr>
          <w:sz w:val="24"/>
          <w:szCs w:val="24"/>
        </w:rPr>
        <w:t>)</w:t>
      </w:r>
      <w:r w:rsidR="00F7532E">
        <w:rPr>
          <w:sz w:val="24"/>
          <w:szCs w:val="24"/>
        </w:rPr>
        <w:t>:</w:t>
      </w:r>
    </w:p>
    <w:p w:rsidR="00C46B71" w:rsidRPr="008C6E8F" w:rsidRDefault="000374ED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kultivace života seniorů a jeho obohacování</w:t>
      </w:r>
    </w:p>
    <w:p w:rsidR="000374ED" w:rsidRPr="00CD3170" w:rsidRDefault="00F57389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adaptace na změnu způsobu života</w:t>
      </w:r>
    </w:p>
    <w:p w:rsidR="00F57389" w:rsidRPr="00CD3170" w:rsidRDefault="00F57389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udržování tělesné a duševní aktivity</w:t>
      </w:r>
    </w:p>
    <w:p w:rsidR="00F57389" w:rsidRPr="00CD3170" w:rsidRDefault="00F57389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pomoc při orientaci v d</w:t>
      </w:r>
      <w:r w:rsidR="000E4D0C">
        <w:rPr>
          <w:sz w:val="24"/>
          <w:szCs w:val="24"/>
        </w:rPr>
        <w:t>nešním rychle se měnícím světě</w:t>
      </w:r>
    </w:p>
    <w:p w:rsidR="0012381A" w:rsidRPr="00CD3170" w:rsidRDefault="0012381A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Edukační </w:t>
      </w:r>
      <w:r w:rsidR="00156B34">
        <w:rPr>
          <w:sz w:val="24"/>
          <w:szCs w:val="24"/>
        </w:rPr>
        <w:t xml:space="preserve">aktivity </w:t>
      </w:r>
      <w:r w:rsidRPr="00CD3170">
        <w:rPr>
          <w:sz w:val="24"/>
          <w:szCs w:val="24"/>
        </w:rPr>
        <w:t xml:space="preserve">patří k nejdůležitějším faktorům sloužícím </w:t>
      </w:r>
      <w:r w:rsidR="00A9612E" w:rsidRPr="00CD3170">
        <w:rPr>
          <w:sz w:val="24"/>
          <w:szCs w:val="24"/>
        </w:rPr>
        <w:t>k </w:t>
      </w:r>
      <w:r w:rsidR="001520CF" w:rsidRPr="00CD3170">
        <w:rPr>
          <w:sz w:val="24"/>
          <w:szCs w:val="24"/>
        </w:rPr>
        <w:t xml:space="preserve"> </w:t>
      </w:r>
      <w:r w:rsidR="00A9612E" w:rsidRPr="00CD3170">
        <w:rPr>
          <w:sz w:val="24"/>
          <w:szCs w:val="24"/>
        </w:rPr>
        <w:t xml:space="preserve">udržení </w:t>
      </w:r>
      <w:r w:rsidR="000E4D0C">
        <w:rPr>
          <w:sz w:val="24"/>
          <w:szCs w:val="24"/>
        </w:rPr>
        <w:t xml:space="preserve">kvality života ve vyšším věku, </w:t>
      </w:r>
      <w:r w:rsidR="00A9612E" w:rsidRPr="00CD3170">
        <w:rPr>
          <w:sz w:val="24"/>
          <w:szCs w:val="24"/>
        </w:rPr>
        <w:t>protože dochází k mobilizaci intelektových a kognitivních funkcí upevňujících</w:t>
      </w:r>
      <w:r w:rsidR="00EF6CB9" w:rsidRPr="00CD3170">
        <w:rPr>
          <w:sz w:val="24"/>
          <w:szCs w:val="24"/>
        </w:rPr>
        <w:t xml:space="preserve"> fyzické i duševní zdraví</w:t>
      </w:r>
      <w:r w:rsidR="00106F87" w:rsidRPr="00CD3170">
        <w:rPr>
          <w:sz w:val="24"/>
          <w:szCs w:val="24"/>
        </w:rPr>
        <w:t xml:space="preserve">, což vede k životní spokojenosti. </w:t>
      </w:r>
    </w:p>
    <w:p w:rsidR="00106F87" w:rsidRPr="00CD3170" w:rsidRDefault="009C00F9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Benešová (</w:t>
      </w:r>
      <w:r w:rsidR="00106F87" w:rsidRPr="00CD3170">
        <w:rPr>
          <w:sz w:val="24"/>
          <w:szCs w:val="24"/>
        </w:rPr>
        <w:t>2014</w:t>
      </w:r>
      <w:r w:rsidR="00C55EF6" w:rsidRPr="00CD3170">
        <w:rPr>
          <w:sz w:val="24"/>
          <w:szCs w:val="24"/>
        </w:rPr>
        <w:t>,</w:t>
      </w:r>
      <w:r w:rsidR="001520CF" w:rsidRPr="00CD3170">
        <w:rPr>
          <w:sz w:val="24"/>
          <w:szCs w:val="24"/>
        </w:rPr>
        <w:t xml:space="preserve"> </w:t>
      </w:r>
      <w:r w:rsidR="00C55EF6" w:rsidRPr="00CD3170">
        <w:rPr>
          <w:sz w:val="24"/>
          <w:szCs w:val="24"/>
        </w:rPr>
        <w:t>s. 97</w:t>
      </w:r>
      <w:r w:rsidR="00106F87" w:rsidRPr="00CD3170">
        <w:rPr>
          <w:sz w:val="24"/>
          <w:szCs w:val="24"/>
        </w:rPr>
        <w:t>)</w:t>
      </w:r>
      <w:r w:rsidR="001B3DAE" w:rsidRPr="00CD3170">
        <w:rPr>
          <w:sz w:val="24"/>
          <w:szCs w:val="24"/>
        </w:rPr>
        <w:t xml:space="preserve"> </w:t>
      </w:r>
      <w:r w:rsidR="00106F87" w:rsidRPr="00CD3170">
        <w:rPr>
          <w:sz w:val="24"/>
          <w:szCs w:val="24"/>
        </w:rPr>
        <w:t>definuje</w:t>
      </w:r>
      <w:r w:rsidR="00093880" w:rsidRPr="00CD3170">
        <w:rPr>
          <w:sz w:val="24"/>
          <w:szCs w:val="24"/>
        </w:rPr>
        <w:t xml:space="preserve"> vzdělávací cíle seniorů jako konkrétní znalosti, dovednosti a vědomosti, které se vzděláváním mají naučit. Z obecného hlediska můžeme</w:t>
      </w:r>
      <w:r w:rsidR="00472290" w:rsidRPr="00CD3170">
        <w:rPr>
          <w:sz w:val="24"/>
          <w:szCs w:val="24"/>
        </w:rPr>
        <w:t xml:space="preserve"> cíle členit na (</w:t>
      </w:r>
      <w:proofErr w:type="spellStart"/>
      <w:proofErr w:type="gramStart"/>
      <w:r w:rsidR="00472290" w:rsidRPr="00CD3170">
        <w:rPr>
          <w:sz w:val="24"/>
          <w:szCs w:val="24"/>
        </w:rPr>
        <w:t>Kalhoust</w:t>
      </w:r>
      <w:proofErr w:type="spellEnd"/>
      <w:r w:rsidR="00472290" w:rsidRPr="00CD3170">
        <w:rPr>
          <w:sz w:val="24"/>
          <w:szCs w:val="24"/>
        </w:rPr>
        <w:t>,</w:t>
      </w:r>
      <w:r w:rsidR="001B3DAE" w:rsidRPr="00CD3170">
        <w:rPr>
          <w:sz w:val="24"/>
          <w:szCs w:val="24"/>
        </w:rPr>
        <w:t xml:space="preserve"> </w:t>
      </w:r>
      <w:r w:rsidR="00D861AE">
        <w:rPr>
          <w:sz w:val="24"/>
          <w:szCs w:val="24"/>
        </w:rPr>
        <w:t xml:space="preserve"> </w:t>
      </w:r>
      <w:r w:rsidR="00472290" w:rsidRPr="00CD3170">
        <w:rPr>
          <w:sz w:val="24"/>
          <w:szCs w:val="24"/>
        </w:rPr>
        <w:t>Obst</w:t>
      </w:r>
      <w:proofErr w:type="gramEnd"/>
      <w:r w:rsidR="00472290" w:rsidRPr="00CD3170">
        <w:rPr>
          <w:sz w:val="24"/>
          <w:szCs w:val="24"/>
        </w:rPr>
        <w:t xml:space="preserve"> a kol., 2002</w:t>
      </w:r>
      <w:r w:rsidR="00C55EF6" w:rsidRPr="00CD3170">
        <w:rPr>
          <w:sz w:val="24"/>
          <w:szCs w:val="24"/>
        </w:rPr>
        <w:t>, in Benešová</w:t>
      </w:r>
      <w:r w:rsidR="000E4D0C">
        <w:rPr>
          <w:sz w:val="24"/>
          <w:szCs w:val="24"/>
        </w:rPr>
        <w:t xml:space="preserve">, 2014, </w:t>
      </w:r>
      <w:r w:rsidR="002768EE" w:rsidRPr="00CD3170">
        <w:rPr>
          <w:sz w:val="24"/>
          <w:szCs w:val="24"/>
        </w:rPr>
        <w:t>s. 97</w:t>
      </w:r>
      <w:r w:rsidR="00472290" w:rsidRPr="00CD3170">
        <w:rPr>
          <w:sz w:val="24"/>
          <w:szCs w:val="24"/>
        </w:rPr>
        <w:t xml:space="preserve">) </w:t>
      </w:r>
      <w:r w:rsidR="001B3DAE" w:rsidRPr="00CD3170">
        <w:rPr>
          <w:sz w:val="24"/>
          <w:szCs w:val="24"/>
        </w:rPr>
        <w:t xml:space="preserve"> </w:t>
      </w:r>
      <w:r w:rsidR="000E4D0C">
        <w:rPr>
          <w:sz w:val="24"/>
          <w:szCs w:val="24"/>
        </w:rPr>
        <w:t xml:space="preserve">kognitivní </w:t>
      </w:r>
      <w:r w:rsidR="00D861AE">
        <w:rPr>
          <w:sz w:val="24"/>
          <w:szCs w:val="24"/>
        </w:rPr>
        <w:t xml:space="preserve"> </w:t>
      </w:r>
      <w:r w:rsidR="000E4D0C">
        <w:rPr>
          <w:sz w:val="24"/>
          <w:szCs w:val="24"/>
        </w:rPr>
        <w:t>(</w:t>
      </w:r>
      <w:r w:rsidR="00472290" w:rsidRPr="00CD3170">
        <w:rPr>
          <w:sz w:val="24"/>
          <w:szCs w:val="24"/>
        </w:rPr>
        <w:t>vědomosti a dovednosti), afektivní</w:t>
      </w:r>
      <w:r w:rsidRPr="00CD3170">
        <w:rPr>
          <w:sz w:val="24"/>
          <w:szCs w:val="24"/>
        </w:rPr>
        <w:t xml:space="preserve"> (</w:t>
      </w:r>
      <w:r w:rsidR="009B285F" w:rsidRPr="00CD3170">
        <w:rPr>
          <w:sz w:val="24"/>
          <w:szCs w:val="24"/>
        </w:rPr>
        <w:t>reagování, oceňování hodnoty, integrování hodnot aj.)</w:t>
      </w:r>
      <w:r w:rsidR="00BE171F" w:rsidRPr="00CD3170">
        <w:rPr>
          <w:sz w:val="24"/>
          <w:szCs w:val="24"/>
        </w:rPr>
        <w:t xml:space="preserve">, psychomotorické </w:t>
      </w:r>
      <w:r w:rsidR="001B3DAE" w:rsidRPr="00CD3170">
        <w:rPr>
          <w:sz w:val="24"/>
          <w:szCs w:val="24"/>
        </w:rPr>
        <w:t xml:space="preserve"> </w:t>
      </w:r>
      <w:r w:rsidR="00BE171F" w:rsidRPr="00CD3170">
        <w:rPr>
          <w:sz w:val="24"/>
          <w:szCs w:val="24"/>
        </w:rPr>
        <w:t>(</w:t>
      </w:r>
      <w:r w:rsidR="001B3DAE" w:rsidRPr="00CD3170">
        <w:rPr>
          <w:sz w:val="24"/>
          <w:szCs w:val="24"/>
        </w:rPr>
        <w:t>imitace, ma</w:t>
      </w:r>
      <w:r w:rsidR="00BF4917" w:rsidRPr="00CD3170">
        <w:rPr>
          <w:sz w:val="24"/>
          <w:szCs w:val="24"/>
        </w:rPr>
        <w:t>nipulace, praktická cvičení, koordinace aj.)</w:t>
      </w:r>
    </w:p>
    <w:p w:rsidR="00BF4917" w:rsidRPr="00CD3170" w:rsidRDefault="00BF4917" w:rsidP="00F55672">
      <w:pPr>
        <w:spacing w:line="360" w:lineRule="auto"/>
        <w:jc w:val="both"/>
        <w:rPr>
          <w:sz w:val="24"/>
          <w:szCs w:val="24"/>
        </w:rPr>
      </w:pPr>
      <w:proofErr w:type="gramStart"/>
      <w:r w:rsidRPr="00CD3170">
        <w:rPr>
          <w:sz w:val="24"/>
          <w:szCs w:val="24"/>
        </w:rPr>
        <w:t>Cíle</w:t>
      </w:r>
      <w:proofErr w:type="gramEnd"/>
      <w:r w:rsidRPr="00CD3170">
        <w:rPr>
          <w:sz w:val="24"/>
          <w:szCs w:val="24"/>
        </w:rPr>
        <w:t xml:space="preserve"> </w:t>
      </w:r>
      <w:r w:rsidR="001520CF" w:rsidRPr="00CD3170">
        <w:rPr>
          <w:sz w:val="24"/>
          <w:szCs w:val="24"/>
        </w:rPr>
        <w:t xml:space="preserve"> s</w:t>
      </w:r>
      <w:r w:rsidRPr="00CD3170">
        <w:rPr>
          <w:sz w:val="24"/>
          <w:szCs w:val="24"/>
        </w:rPr>
        <w:t xml:space="preserve">e mohou lišit </w:t>
      </w:r>
      <w:r w:rsidR="001B3DAE" w:rsidRPr="00CD3170">
        <w:rPr>
          <w:sz w:val="24"/>
          <w:szCs w:val="24"/>
        </w:rPr>
        <w:t xml:space="preserve">podle věkového </w:t>
      </w:r>
      <w:r w:rsidR="00380F5B" w:rsidRPr="00CD3170">
        <w:rPr>
          <w:sz w:val="24"/>
          <w:szCs w:val="24"/>
        </w:rPr>
        <w:t xml:space="preserve"> </w:t>
      </w:r>
      <w:r w:rsidR="001B3DAE" w:rsidRPr="00CD3170">
        <w:rPr>
          <w:sz w:val="24"/>
          <w:szCs w:val="24"/>
        </w:rPr>
        <w:t>o</w:t>
      </w:r>
      <w:r w:rsidRPr="00CD3170">
        <w:rPr>
          <w:sz w:val="24"/>
          <w:szCs w:val="24"/>
        </w:rPr>
        <w:t>bdobí</w:t>
      </w:r>
      <w:r w:rsidR="005F5BE4" w:rsidRPr="00CD3170">
        <w:rPr>
          <w:sz w:val="24"/>
          <w:szCs w:val="24"/>
        </w:rPr>
        <w:t xml:space="preserve"> ve kterém se jedinec</w:t>
      </w:r>
      <w:r w:rsidR="00D861AE">
        <w:rPr>
          <w:sz w:val="24"/>
          <w:szCs w:val="24"/>
        </w:rPr>
        <w:t xml:space="preserve"> </w:t>
      </w:r>
      <w:r w:rsidR="005F5BE4" w:rsidRPr="00CD3170">
        <w:rPr>
          <w:sz w:val="24"/>
          <w:szCs w:val="24"/>
        </w:rPr>
        <w:t xml:space="preserve"> </w:t>
      </w:r>
      <w:proofErr w:type="gramStart"/>
      <w:r w:rsidR="005F5BE4" w:rsidRPr="00CD3170">
        <w:rPr>
          <w:sz w:val="24"/>
          <w:szCs w:val="24"/>
        </w:rPr>
        <w:t>nachází</w:t>
      </w:r>
      <w:proofErr w:type="gramEnd"/>
      <w:r w:rsidR="005F5BE4" w:rsidRPr="00CD3170">
        <w:rPr>
          <w:sz w:val="24"/>
          <w:szCs w:val="24"/>
        </w:rPr>
        <w:t xml:space="preserve">.  </w:t>
      </w:r>
      <w:r w:rsidR="00980E7C" w:rsidRPr="00CD3170">
        <w:rPr>
          <w:sz w:val="24"/>
          <w:szCs w:val="24"/>
        </w:rPr>
        <w:t xml:space="preserve"> </w:t>
      </w:r>
      <w:proofErr w:type="gramStart"/>
      <w:r w:rsidR="005F5BE4" w:rsidRPr="00CD3170">
        <w:rPr>
          <w:sz w:val="24"/>
          <w:szCs w:val="24"/>
        </w:rPr>
        <w:t>Š</w:t>
      </w:r>
      <w:r w:rsidR="00980E7C" w:rsidRPr="00CD3170">
        <w:rPr>
          <w:sz w:val="24"/>
          <w:szCs w:val="24"/>
        </w:rPr>
        <w:t xml:space="preserve">erák </w:t>
      </w:r>
      <w:r w:rsidR="00D861AE">
        <w:rPr>
          <w:sz w:val="24"/>
          <w:szCs w:val="24"/>
        </w:rPr>
        <w:t xml:space="preserve"> </w:t>
      </w:r>
      <w:r w:rsidR="00761CDD">
        <w:rPr>
          <w:sz w:val="24"/>
          <w:szCs w:val="24"/>
        </w:rPr>
        <w:t>(</w:t>
      </w:r>
      <w:r w:rsidR="00980E7C" w:rsidRPr="00CD3170">
        <w:rPr>
          <w:sz w:val="24"/>
          <w:szCs w:val="24"/>
        </w:rPr>
        <w:t>2009</w:t>
      </w:r>
      <w:proofErr w:type="gramEnd"/>
      <w:r w:rsidR="00980E7C" w:rsidRPr="00CD3170">
        <w:rPr>
          <w:sz w:val="24"/>
          <w:szCs w:val="24"/>
        </w:rPr>
        <w:t>, in Benešová</w:t>
      </w:r>
      <w:r w:rsidR="002768EE" w:rsidRPr="00CD3170">
        <w:rPr>
          <w:sz w:val="24"/>
          <w:szCs w:val="24"/>
        </w:rPr>
        <w:t>,</w:t>
      </w:r>
      <w:r w:rsidR="00980E7C" w:rsidRPr="00CD3170">
        <w:rPr>
          <w:sz w:val="24"/>
          <w:szCs w:val="24"/>
        </w:rPr>
        <w:t xml:space="preserve">  2014</w:t>
      </w:r>
      <w:r w:rsidR="002768EE" w:rsidRPr="00CD3170">
        <w:rPr>
          <w:sz w:val="24"/>
          <w:szCs w:val="24"/>
        </w:rPr>
        <w:t>, s. 97</w:t>
      </w:r>
      <w:r w:rsidR="00ED1CFF" w:rsidRPr="00CD3170">
        <w:rPr>
          <w:sz w:val="24"/>
          <w:szCs w:val="24"/>
        </w:rPr>
        <w:t>)</w:t>
      </w:r>
      <w:r w:rsidR="00226F7B" w:rsidRPr="00CD3170">
        <w:rPr>
          <w:sz w:val="24"/>
          <w:szCs w:val="24"/>
        </w:rPr>
        <w:t xml:space="preserve"> definuje tři fáze vzdělávání</w:t>
      </w:r>
      <w:r w:rsidR="009B2A0B">
        <w:rPr>
          <w:sz w:val="24"/>
          <w:szCs w:val="24"/>
        </w:rPr>
        <w:t xml:space="preserve"> seniorů -</w:t>
      </w:r>
      <w:r w:rsidR="001454EA" w:rsidRPr="00CD3170">
        <w:rPr>
          <w:sz w:val="24"/>
          <w:szCs w:val="24"/>
        </w:rPr>
        <w:t xml:space="preserve"> </w:t>
      </w:r>
      <w:proofErr w:type="spellStart"/>
      <w:r w:rsidR="001454EA" w:rsidRPr="00CD3170">
        <w:rPr>
          <w:sz w:val="24"/>
          <w:szCs w:val="24"/>
        </w:rPr>
        <w:t>proseniorská</w:t>
      </w:r>
      <w:proofErr w:type="spellEnd"/>
      <w:r w:rsidR="001454EA" w:rsidRPr="00CD3170">
        <w:rPr>
          <w:sz w:val="24"/>
          <w:szCs w:val="24"/>
        </w:rPr>
        <w:t xml:space="preserve"> edukace (souvisí s mezigeneračním porozuměním), </w:t>
      </w:r>
      <w:proofErr w:type="spellStart"/>
      <w:r w:rsidR="001454EA" w:rsidRPr="00CD3170">
        <w:rPr>
          <w:sz w:val="24"/>
          <w:szCs w:val="24"/>
        </w:rPr>
        <w:t>preseniorská</w:t>
      </w:r>
      <w:proofErr w:type="spellEnd"/>
      <w:r w:rsidR="009C00F9" w:rsidRPr="00CD3170">
        <w:rPr>
          <w:sz w:val="24"/>
          <w:szCs w:val="24"/>
        </w:rPr>
        <w:t xml:space="preserve"> edukace (</w:t>
      </w:r>
      <w:r w:rsidR="005F5BE4" w:rsidRPr="00CD3170">
        <w:rPr>
          <w:sz w:val="24"/>
          <w:szCs w:val="24"/>
        </w:rPr>
        <w:t>příprava na stáří</w:t>
      </w:r>
      <w:r w:rsidR="00266209" w:rsidRPr="00CD3170">
        <w:rPr>
          <w:sz w:val="24"/>
          <w:szCs w:val="24"/>
        </w:rPr>
        <w:t xml:space="preserve">) a vlastní edukace seniorů. V každé této fázi lze definovat a určit jiné cíle vzdělávání. </w:t>
      </w:r>
    </w:p>
    <w:p w:rsidR="00D84538" w:rsidRPr="00CD3170" w:rsidRDefault="00C56358" w:rsidP="00F55672">
      <w:pPr>
        <w:spacing w:line="360" w:lineRule="auto"/>
        <w:jc w:val="both"/>
        <w:rPr>
          <w:sz w:val="24"/>
          <w:szCs w:val="24"/>
        </w:rPr>
      </w:pPr>
      <w:proofErr w:type="spellStart"/>
      <w:r w:rsidRPr="00CD3170">
        <w:rPr>
          <w:sz w:val="24"/>
          <w:szCs w:val="24"/>
        </w:rPr>
        <w:t>Livečka</w:t>
      </w:r>
      <w:proofErr w:type="spellEnd"/>
      <w:r w:rsidR="00902EBE" w:rsidRPr="00CD3170">
        <w:rPr>
          <w:sz w:val="24"/>
          <w:szCs w:val="24"/>
        </w:rPr>
        <w:t xml:space="preserve"> (1979, in Špatenková</w:t>
      </w:r>
      <w:r w:rsidR="005C5487" w:rsidRPr="00CD3170">
        <w:rPr>
          <w:sz w:val="24"/>
          <w:szCs w:val="24"/>
        </w:rPr>
        <w:t>, 2013, s. 49)</w:t>
      </w:r>
      <w:r w:rsidR="00B7367F" w:rsidRPr="00CD3170">
        <w:rPr>
          <w:sz w:val="24"/>
          <w:szCs w:val="24"/>
        </w:rPr>
        <w:t xml:space="preserve"> </w:t>
      </w:r>
      <w:proofErr w:type="gramStart"/>
      <w:r w:rsidR="00761CDD">
        <w:rPr>
          <w:sz w:val="24"/>
          <w:szCs w:val="24"/>
        </w:rPr>
        <w:t>s</w:t>
      </w:r>
      <w:r w:rsidRPr="00CD3170">
        <w:rPr>
          <w:sz w:val="24"/>
          <w:szCs w:val="24"/>
        </w:rPr>
        <w:t xml:space="preserve">hrnuje </w:t>
      </w:r>
      <w:r w:rsidR="00BE171F" w:rsidRPr="00CD3170">
        <w:rPr>
          <w:sz w:val="24"/>
          <w:szCs w:val="24"/>
        </w:rPr>
        <w:t xml:space="preserve"> </w:t>
      </w:r>
      <w:r w:rsidR="00D84538" w:rsidRPr="00CD3170">
        <w:rPr>
          <w:sz w:val="24"/>
          <w:szCs w:val="24"/>
        </w:rPr>
        <w:t>základní</w:t>
      </w:r>
      <w:proofErr w:type="gramEnd"/>
      <w:r w:rsidR="00D84538" w:rsidRPr="00CD3170">
        <w:rPr>
          <w:sz w:val="24"/>
          <w:szCs w:val="24"/>
        </w:rPr>
        <w:t xml:space="preserve"> funkce edukace seniorů </w:t>
      </w:r>
      <w:r w:rsidR="009B2A0B">
        <w:rPr>
          <w:sz w:val="24"/>
          <w:szCs w:val="24"/>
        </w:rPr>
        <w:t xml:space="preserve">do čtyř oblastí - </w:t>
      </w:r>
      <w:r w:rsidR="00D84538" w:rsidRPr="00CD3170">
        <w:rPr>
          <w:sz w:val="24"/>
          <w:szCs w:val="24"/>
        </w:rPr>
        <w:t xml:space="preserve">funkce preventivní (výchova ke stáří a ve stáří a příprava na </w:t>
      </w:r>
      <w:r w:rsidR="00761CDD">
        <w:rPr>
          <w:sz w:val="24"/>
          <w:szCs w:val="24"/>
        </w:rPr>
        <w:t xml:space="preserve">stáří), anticipační (především </w:t>
      </w:r>
      <w:r w:rsidR="00D84538" w:rsidRPr="00CD3170">
        <w:rPr>
          <w:sz w:val="24"/>
          <w:szCs w:val="24"/>
        </w:rPr>
        <w:t xml:space="preserve">příprava a rozhodování na budoucí životní situaci), rehabilitační (řešení vzniklých anomálních situací v životě staršího člověka) a funkce posilovací (udržování neustálého sociálního kontaktu v životě seniora a podpora jeho aktivního života). </w:t>
      </w:r>
    </w:p>
    <w:p w:rsidR="00287677" w:rsidRPr="00CD3170" w:rsidRDefault="00C821FF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Podle Petřkové,</w:t>
      </w:r>
      <w:r w:rsidR="00380F5B" w:rsidRPr="00CD3170">
        <w:rPr>
          <w:sz w:val="24"/>
          <w:szCs w:val="24"/>
        </w:rPr>
        <w:t xml:space="preserve"> </w:t>
      </w:r>
      <w:proofErr w:type="spellStart"/>
      <w:r w:rsidR="009C00F9" w:rsidRPr="00CD3170">
        <w:rPr>
          <w:sz w:val="24"/>
          <w:szCs w:val="24"/>
        </w:rPr>
        <w:t>Čornaničové</w:t>
      </w:r>
      <w:proofErr w:type="spellEnd"/>
      <w:r w:rsidR="009C00F9" w:rsidRPr="00CD3170">
        <w:rPr>
          <w:sz w:val="24"/>
          <w:szCs w:val="24"/>
        </w:rPr>
        <w:t xml:space="preserve"> </w:t>
      </w:r>
      <w:r w:rsidR="00D861AE">
        <w:rPr>
          <w:sz w:val="24"/>
          <w:szCs w:val="24"/>
        </w:rPr>
        <w:t xml:space="preserve"> </w:t>
      </w:r>
      <w:r w:rsidR="009C00F9" w:rsidRPr="00CD3170">
        <w:rPr>
          <w:sz w:val="24"/>
          <w:szCs w:val="24"/>
        </w:rPr>
        <w:t>(</w:t>
      </w:r>
      <w:r w:rsidR="00175BBA" w:rsidRPr="00CD3170">
        <w:rPr>
          <w:sz w:val="24"/>
          <w:szCs w:val="24"/>
        </w:rPr>
        <w:t>2004</w:t>
      </w:r>
      <w:r w:rsidR="00761CDD">
        <w:rPr>
          <w:sz w:val="24"/>
          <w:szCs w:val="24"/>
        </w:rPr>
        <w:t xml:space="preserve">, s. 64 - </w:t>
      </w:r>
      <w:r w:rsidR="005C5487" w:rsidRPr="00CD3170">
        <w:rPr>
          <w:sz w:val="24"/>
          <w:szCs w:val="24"/>
        </w:rPr>
        <w:t>65</w:t>
      </w:r>
      <w:r w:rsidR="00175BBA" w:rsidRPr="00CD3170">
        <w:rPr>
          <w:sz w:val="24"/>
          <w:szCs w:val="24"/>
        </w:rPr>
        <w:t>) můžeme funkce</w:t>
      </w:r>
      <w:r w:rsidR="00B22CE0" w:rsidRPr="00CD3170">
        <w:rPr>
          <w:sz w:val="24"/>
          <w:szCs w:val="24"/>
        </w:rPr>
        <w:t xml:space="preserve"> edukace seniorů dělit podle jejic</w:t>
      </w:r>
      <w:r w:rsidR="00FE725E">
        <w:rPr>
          <w:sz w:val="24"/>
          <w:szCs w:val="24"/>
        </w:rPr>
        <w:t>h kategorií, např. vzdělávací (</w:t>
      </w:r>
      <w:r w:rsidR="0033495F">
        <w:rPr>
          <w:sz w:val="24"/>
          <w:szCs w:val="24"/>
        </w:rPr>
        <w:t xml:space="preserve">získání nových poznatků), kulturně - </w:t>
      </w:r>
      <w:r w:rsidR="00B22CE0" w:rsidRPr="00CD3170">
        <w:rPr>
          <w:sz w:val="24"/>
          <w:szCs w:val="24"/>
        </w:rPr>
        <w:t>kultivační (</w:t>
      </w:r>
      <w:r w:rsidR="00171007" w:rsidRPr="00CD3170">
        <w:rPr>
          <w:sz w:val="24"/>
          <w:szCs w:val="24"/>
        </w:rPr>
        <w:t xml:space="preserve">rozvoj osobnosti), </w:t>
      </w:r>
      <w:r w:rsidR="00FD653A" w:rsidRPr="00CD3170">
        <w:rPr>
          <w:sz w:val="24"/>
          <w:szCs w:val="24"/>
        </w:rPr>
        <w:t xml:space="preserve">sociálně </w:t>
      </w:r>
      <w:r w:rsidR="00171007" w:rsidRPr="00CD3170">
        <w:rPr>
          <w:sz w:val="24"/>
          <w:szCs w:val="24"/>
        </w:rPr>
        <w:t>psychologické</w:t>
      </w:r>
      <w:r w:rsidR="00FD653A" w:rsidRPr="00CD3170">
        <w:rPr>
          <w:sz w:val="24"/>
          <w:szCs w:val="24"/>
        </w:rPr>
        <w:t xml:space="preserve"> (udržení</w:t>
      </w:r>
      <w:r w:rsidR="00C072D2" w:rsidRPr="00CD3170">
        <w:rPr>
          <w:sz w:val="24"/>
          <w:szCs w:val="24"/>
        </w:rPr>
        <w:t xml:space="preserve"> </w:t>
      </w:r>
      <w:r w:rsidR="00FD653A" w:rsidRPr="00CD3170">
        <w:rPr>
          <w:sz w:val="24"/>
          <w:szCs w:val="24"/>
        </w:rPr>
        <w:t>kvality života</w:t>
      </w:r>
      <w:r w:rsidR="007E1B84" w:rsidRPr="00CD3170">
        <w:rPr>
          <w:sz w:val="24"/>
          <w:szCs w:val="24"/>
        </w:rPr>
        <w:t xml:space="preserve"> v oblasti sociálních vztahů a psychického rozvoje).</w:t>
      </w:r>
      <w:r w:rsidR="00B7367F" w:rsidRPr="00CD3170">
        <w:rPr>
          <w:sz w:val="24"/>
          <w:szCs w:val="24"/>
        </w:rPr>
        <w:t xml:space="preserve"> </w:t>
      </w:r>
      <w:r w:rsidR="00AE3682" w:rsidRPr="00CD3170">
        <w:rPr>
          <w:sz w:val="24"/>
          <w:szCs w:val="24"/>
        </w:rPr>
        <w:t>Případně také</w:t>
      </w:r>
      <w:r w:rsidR="00A8482A" w:rsidRPr="00CD3170">
        <w:rPr>
          <w:sz w:val="24"/>
          <w:szCs w:val="24"/>
        </w:rPr>
        <w:t>,</w:t>
      </w:r>
      <w:r w:rsidR="00AE3682" w:rsidRPr="00CD3170">
        <w:rPr>
          <w:sz w:val="24"/>
          <w:szCs w:val="24"/>
        </w:rPr>
        <w:t xml:space="preserve"> p</w:t>
      </w:r>
      <w:r w:rsidR="00823A70" w:rsidRPr="00CD3170">
        <w:rPr>
          <w:sz w:val="24"/>
          <w:szCs w:val="24"/>
        </w:rPr>
        <w:t>odle</w:t>
      </w:r>
      <w:r w:rsidR="00FE37E6" w:rsidRPr="00CD3170">
        <w:rPr>
          <w:sz w:val="24"/>
          <w:szCs w:val="24"/>
        </w:rPr>
        <w:t xml:space="preserve"> jejich specifického</w:t>
      </w:r>
      <w:r w:rsidR="00CB1F83" w:rsidRPr="00CD3170">
        <w:rPr>
          <w:sz w:val="24"/>
          <w:szCs w:val="24"/>
        </w:rPr>
        <w:t xml:space="preserve"> </w:t>
      </w:r>
      <w:r w:rsidR="00FE37E6" w:rsidRPr="00CD3170">
        <w:rPr>
          <w:sz w:val="24"/>
          <w:szCs w:val="24"/>
        </w:rPr>
        <w:t>zaměření</w:t>
      </w:r>
      <w:r w:rsidR="00A8482A" w:rsidRPr="00CD3170">
        <w:rPr>
          <w:sz w:val="24"/>
          <w:szCs w:val="24"/>
        </w:rPr>
        <w:t>,</w:t>
      </w:r>
      <w:r w:rsidR="00FE37E6" w:rsidRPr="00CD3170">
        <w:rPr>
          <w:sz w:val="24"/>
          <w:szCs w:val="24"/>
        </w:rPr>
        <w:t xml:space="preserve"> </w:t>
      </w:r>
      <w:r w:rsidR="00823A70" w:rsidRPr="00CD3170">
        <w:rPr>
          <w:sz w:val="24"/>
          <w:szCs w:val="24"/>
        </w:rPr>
        <w:t xml:space="preserve">můžeme </w:t>
      </w:r>
      <w:r w:rsidR="00FE37E6" w:rsidRPr="00CD3170">
        <w:rPr>
          <w:sz w:val="24"/>
          <w:szCs w:val="24"/>
        </w:rPr>
        <w:t xml:space="preserve">funkce </w:t>
      </w:r>
      <w:r w:rsidR="00823A70" w:rsidRPr="00CD3170">
        <w:rPr>
          <w:sz w:val="24"/>
          <w:szCs w:val="24"/>
        </w:rPr>
        <w:lastRenderedPageBreak/>
        <w:t>dělit na</w:t>
      </w:r>
      <w:r w:rsidR="00A8482A" w:rsidRPr="00CD3170">
        <w:rPr>
          <w:sz w:val="24"/>
          <w:szCs w:val="24"/>
        </w:rPr>
        <w:t xml:space="preserve"> preventivní</w:t>
      </w:r>
      <w:r w:rsidR="00FE37E6" w:rsidRPr="00CD3170">
        <w:rPr>
          <w:sz w:val="24"/>
          <w:szCs w:val="24"/>
        </w:rPr>
        <w:t xml:space="preserve"> </w:t>
      </w:r>
      <w:r w:rsidR="00A8482A" w:rsidRPr="00CD3170">
        <w:rPr>
          <w:sz w:val="24"/>
          <w:szCs w:val="24"/>
        </w:rPr>
        <w:t>(</w:t>
      </w:r>
      <w:r w:rsidR="00FE37E6" w:rsidRPr="00CD3170">
        <w:rPr>
          <w:sz w:val="24"/>
          <w:szCs w:val="24"/>
        </w:rPr>
        <w:t>opatření, která</w:t>
      </w:r>
      <w:r w:rsidR="002F09BF" w:rsidRPr="00CD3170">
        <w:rPr>
          <w:sz w:val="24"/>
          <w:szCs w:val="24"/>
        </w:rPr>
        <w:t xml:space="preserve"> pozitivně ovlivňují průběh stárnutí a kvalitu </w:t>
      </w:r>
      <w:r w:rsidR="009C00F9" w:rsidRPr="00CD3170">
        <w:rPr>
          <w:sz w:val="24"/>
          <w:szCs w:val="24"/>
        </w:rPr>
        <w:t>života ve stáří), anticipační (</w:t>
      </w:r>
      <w:r w:rsidR="00061FBC" w:rsidRPr="00CD3170">
        <w:rPr>
          <w:sz w:val="24"/>
          <w:szCs w:val="24"/>
        </w:rPr>
        <w:t>pozitivní vyladění člověka v jeho budoucích změnách str</w:t>
      </w:r>
      <w:r w:rsidR="009C00F9" w:rsidRPr="00CD3170">
        <w:rPr>
          <w:sz w:val="24"/>
          <w:szCs w:val="24"/>
        </w:rPr>
        <w:t>uktury života), rehabilitační (</w:t>
      </w:r>
      <w:r w:rsidR="00061FBC" w:rsidRPr="00CD3170">
        <w:rPr>
          <w:sz w:val="24"/>
          <w:szCs w:val="24"/>
        </w:rPr>
        <w:t>znovuobnovování</w:t>
      </w:r>
      <w:r w:rsidR="00D43B2D" w:rsidRPr="00CD3170">
        <w:rPr>
          <w:sz w:val="24"/>
          <w:szCs w:val="24"/>
        </w:rPr>
        <w:t xml:space="preserve"> a udržování fyzických </w:t>
      </w:r>
      <w:r w:rsidR="009C00F9" w:rsidRPr="00CD3170">
        <w:rPr>
          <w:sz w:val="24"/>
          <w:szCs w:val="24"/>
        </w:rPr>
        <w:t>a duševních sil), adaptační (</w:t>
      </w:r>
      <w:r w:rsidR="00D43B2D" w:rsidRPr="00CD3170">
        <w:rPr>
          <w:sz w:val="24"/>
          <w:szCs w:val="24"/>
        </w:rPr>
        <w:t>zabezpečení rovnováhy mezi organismem člověka</w:t>
      </w:r>
      <w:r w:rsidR="00EA70FC" w:rsidRPr="00CD3170">
        <w:rPr>
          <w:sz w:val="24"/>
          <w:szCs w:val="24"/>
        </w:rPr>
        <w:t xml:space="preserve"> a prostře</w:t>
      </w:r>
      <w:r w:rsidR="009C00F9" w:rsidRPr="00CD3170">
        <w:rPr>
          <w:sz w:val="24"/>
          <w:szCs w:val="24"/>
        </w:rPr>
        <w:t>dím, v němž žije), posilovací (</w:t>
      </w:r>
      <w:r w:rsidR="00EA70FC" w:rsidRPr="00CD3170">
        <w:rPr>
          <w:sz w:val="24"/>
          <w:szCs w:val="24"/>
        </w:rPr>
        <w:t xml:space="preserve">rozvoj zájmů, schopností a </w:t>
      </w:r>
      <w:r w:rsidR="003246BD">
        <w:rPr>
          <w:sz w:val="24"/>
          <w:szCs w:val="24"/>
        </w:rPr>
        <w:t xml:space="preserve">potřeb seniorů), </w:t>
      </w:r>
      <w:r w:rsidR="009C00F9" w:rsidRPr="00CD3170">
        <w:rPr>
          <w:sz w:val="24"/>
          <w:szCs w:val="24"/>
        </w:rPr>
        <w:t>komunikační (</w:t>
      </w:r>
      <w:r w:rsidR="002410C6" w:rsidRPr="00CD3170">
        <w:rPr>
          <w:sz w:val="24"/>
          <w:szCs w:val="24"/>
        </w:rPr>
        <w:t>zabezpečení, aby senioři zůstávali v aktiv</w:t>
      </w:r>
      <w:r w:rsidR="003246BD">
        <w:rPr>
          <w:sz w:val="24"/>
          <w:szCs w:val="24"/>
        </w:rPr>
        <w:t xml:space="preserve">ní komunikaci se svým okolím), </w:t>
      </w:r>
      <w:r w:rsidR="002410C6" w:rsidRPr="00CD3170">
        <w:rPr>
          <w:sz w:val="24"/>
          <w:szCs w:val="24"/>
        </w:rPr>
        <w:t>kompen</w:t>
      </w:r>
      <w:r w:rsidR="009C00F9" w:rsidRPr="00CD3170">
        <w:rPr>
          <w:sz w:val="24"/>
          <w:szCs w:val="24"/>
        </w:rPr>
        <w:t>zační (</w:t>
      </w:r>
      <w:proofErr w:type="gramStart"/>
      <w:r w:rsidR="007F363C" w:rsidRPr="00CD3170">
        <w:rPr>
          <w:sz w:val="24"/>
          <w:szCs w:val="24"/>
        </w:rPr>
        <w:t>n</w:t>
      </w:r>
      <w:r w:rsidR="00CB1F83" w:rsidRPr="00CD3170">
        <w:rPr>
          <w:sz w:val="24"/>
          <w:szCs w:val="24"/>
        </w:rPr>
        <w:t>ahrazuje</w:t>
      </w:r>
      <w:r w:rsidR="007F363C" w:rsidRPr="00CD3170">
        <w:rPr>
          <w:sz w:val="24"/>
          <w:szCs w:val="24"/>
        </w:rPr>
        <w:t xml:space="preserve"> </w:t>
      </w:r>
      <w:r w:rsidR="00CB1F83" w:rsidRPr="00CD3170">
        <w:rPr>
          <w:sz w:val="24"/>
          <w:szCs w:val="24"/>
        </w:rPr>
        <w:t xml:space="preserve"> </w:t>
      </w:r>
      <w:r w:rsidR="007F363C" w:rsidRPr="00CD3170">
        <w:rPr>
          <w:sz w:val="24"/>
          <w:szCs w:val="24"/>
        </w:rPr>
        <w:t>případný</w:t>
      </w:r>
      <w:proofErr w:type="gramEnd"/>
      <w:r w:rsidR="007F363C" w:rsidRPr="00CD3170">
        <w:rPr>
          <w:sz w:val="24"/>
          <w:szCs w:val="24"/>
        </w:rPr>
        <w:t xml:space="preserve"> úbytek sociálních kontaktů a ztrát</w:t>
      </w:r>
      <w:r w:rsidR="009C00F9" w:rsidRPr="00CD3170">
        <w:rPr>
          <w:sz w:val="24"/>
          <w:szCs w:val="24"/>
        </w:rPr>
        <w:t>u profesní role), aktivizační (</w:t>
      </w:r>
      <w:r w:rsidR="00371EE3" w:rsidRPr="00CD3170">
        <w:rPr>
          <w:sz w:val="24"/>
          <w:szCs w:val="24"/>
        </w:rPr>
        <w:t xml:space="preserve">přispívá k začlenění </w:t>
      </w:r>
      <w:r w:rsidR="00CB1F83" w:rsidRPr="00CD3170">
        <w:rPr>
          <w:sz w:val="24"/>
          <w:szCs w:val="24"/>
        </w:rPr>
        <w:t>do spol</w:t>
      </w:r>
      <w:r w:rsidR="009C00F9" w:rsidRPr="00CD3170">
        <w:rPr>
          <w:sz w:val="24"/>
          <w:szCs w:val="24"/>
        </w:rPr>
        <w:t>ečnosti), relaxační (</w:t>
      </w:r>
      <w:r w:rsidR="00B50459" w:rsidRPr="00CD3170">
        <w:rPr>
          <w:sz w:val="24"/>
          <w:szCs w:val="24"/>
        </w:rPr>
        <w:t>kultivované trávení volného času) a funkc</w:t>
      </w:r>
      <w:r w:rsidR="009C00F9" w:rsidRPr="00CD3170">
        <w:rPr>
          <w:sz w:val="24"/>
          <w:szCs w:val="24"/>
        </w:rPr>
        <w:t>e  mezigeneračního porozumění (</w:t>
      </w:r>
      <w:r w:rsidR="00B50459" w:rsidRPr="00CD3170">
        <w:rPr>
          <w:sz w:val="24"/>
          <w:szCs w:val="24"/>
        </w:rPr>
        <w:t>prohloubení mezigeneračního porozumění</w:t>
      </w:r>
      <w:r w:rsidR="00287677" w:rsidRPr="00CD3170">
        <w:rPr>
          <w:sz w:val="24"/>
          <w:szCs w:val="24"/>
        </w:rPr>
        <w:t xml:space="preserve"> a prevence napětí mezi generacemi).</w:t>
      </w:r>
    </w:p>
    <w:p w:rsidR="008606C8" w:rsidRPr="00CD3170" w:rsidRDefault="00D10367" w:rsidP="00F55672">
      <w:pPr>
        <w:spacing w:before="240" w:after="0" w:line="360" w:lineRule="auto"/>
        <w:jc w:val="both"/>
        <w:rPr>
          <w:b/>
          <w:sz w:val="28"/>
          <w:szCs w:val="28"/>
        </w:rPr>
      </w:pPr>
      <w:r w:rsidRPr="00CD3170">
        <w:rPr>
          <w:sz w:val="24"/>
          <w:szCs w:val="24"/>
        </w:rPr>
        <w:t xml:space="preserve">Výčet cílů </w:t>
      </w:r>
      <w:r w:rsidR="008F36BD" w:rsidRPr="00CD3170">
        <w:rPr>
          <w:sz w:val="24"/>
          <w:szCs w:val="24"/>
        </w:rPr>
        <w:t>a funkcí vzdělávání seniorů je u mnoha autorů velmi podobný</w:t>
      </w:r>
      <w:r w:rsidR="004A6734" w:rsidRPr="00CD3170">
        <w:rPr>
          <w:sz w:val="24"/>
          <w:szCs w:val="24"/>
        </w:rPr>
        <w:t xml:space="preserve">, základní cíle a funkce vzdělávání seniorů se, </w:t>
      </w:r>
      <w:r w:rsidR="008735DC" w:rsidRPr="00CD3170">
        <w:rPr>
          <w:sz w:val="24"/>
          <w:szCs w:val="24"/>
        </w:rPr>
        <w:t>dle jejich významu</w:t>
      </w:r>
      <w:r w:rsidR="002D44CB" w:rsidRPr="00CD3170">
        <w:rPr>
          <w:sz w:val="24"/>
          <w:szCs w:val="24"/>
        </w:rPr>
        <w:t xml:space="preserve"> a obsahu</w:t>
      </w:r>
      <w:r w:rsidR="00BD1A5B" w:rsidRPr="00CD3170">
        <w:rPr>
          <w:sz w:val="24"/>
          <w:szCs w:val="24"/>
        </w:rPr>
        <w:t xml:space="preserve">, neodlišují. </w:t>
      </w:r>
    </w:p>
    <w:p w:rsidR="00FE725E" w:rsidRDefault="00180BEF" w:rsidP="00F55672">
      <w:pPr>
        <w:spacing w:after="0" w:line="360" w:lineRule="auto"/>
        <w:jc w:val="both"/>
        <w:rPr>
          <w:b/>
          <w:sz w:val="28"/>
          <w:szCs w:val="28"/>
        </w:rPr>
      </w:pPr>
      <w:r w:rsidRPr="00CD3170">
        <w:rPr>
          <w:b/>
          <w:sz w:val="28"/>
          <w:szCs w:val="28"/>
        </w:rPr>
        <w:t xml:space="preserve"> </w:t>
      </w:r>
      <w:r w:rsidR="008606C8" w:rsidRPr="00CD3170">
        <w:rPr>
          <w:b/>
          <w:sz w:val="28"/>
          <w:szCs w:val="28"/>
        </w:rPr>
        <w:t xml:space="preserve"> </w:t>
      </w:r>
    </w:p>
    <w:p w:rsidR="005B353D" w:rsidRDefault="008606C8" w:rsidP="0021219B">
      <w:pPr>
        <w:pStyle w:val="Nadpis2"/>
      </w:pPr>
      <w:bookmarkStart w:id="379" w:name="_Toc437123296"/>
      <w:r w:rsidRPr="00C51CB2">
        <w:t>Specifika</w:t>
      </w:r>
      <w:r w:rsidR="00C51CB2">
        <w:t xml:space="preserve"> </w:t>
      </w:r>
      <w:r w:rsidRPr="00C51CB2">
        <w:t>edukace seniorů</w:t>
      </w:r>
      <w:bookmarkEnd w:id="379"/>
    </w:p>
    <w:p w:rsidR="00F934D7" w:rsidRPr="00F934D7" w:rsidRDefault="00F934D7" w:rsidP="00F55672">
      <w:pPr>
        <w:jc w:val="both"/>
      </w:pPr>
    </w:p>
    <w:p w:rsidR="00B6058F" w:rsidRPr="00CD3170" w:rsidRDefault="00B6058F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Koncepce vzdělávání</w:t>
      </w:r>
      <w:r w:rsidR="00D22B07" w:rsidRPr="00CD3170">
        <w:rPr>
          <w:sz w:val="24"/>
          <w:szCs w:val="24"/>
        </w:rPr>
        <w:t xml:space="preserve"> </w:t>
      </w:r>
      <w:r w:rsidR="0033495F">
        <w:rPr>
          <w:sz w:val="24"/>
          <w:szCs w:val="24"/>
        </w:rPr>
        <w:t xml:space="preserve">seniorů </w:t>
      </w:r>
      <w:r w:rsidRPr="00CD3170">
        <w:rPr>
          <w:sz w:val="24"/>
          <w:szCs w:val="24"/>
        </w:rPr>
        <w:t xml:space="preserve">má </w:t>
      </w:r>
      <w:proofErr w:type="gramStart"/>
      <w:r w:rsidRPr="00CD3170">
        <w:rPr>
          <w:sz w:val="24"/>
          <w:szCs w:val="24"/>
        </w:rPr>
        <w:t xml:space="preserve">svá </w:t>
      </w:r>
      <w:r w:rsidR="00BB3285" w:rsidRPr="00CD3170">
        <w:rPr>
          <w:sz w:val="24"/>
          <w:szCs w:val="24"/>
        </w:rPr>
        <w:t xml:space="preserve"> specifika</w:t>
      </w:r>
      <w:proofErr w:type="gramEnd"/>
      <w:r w:rsidR="00BB3285" w:rsidRPr="00CD3170">
        <w:rPr>
          <w:sz w:val="24"/>
          <w:szCs w:val="24"/>
        </w:rPr>
        <w:t xml:space="preserve"> a odlišnosti. Výrazným prvkem jejich edukace je dobrovolnost</w:t>
      </w:r>
      <w:r w:rsidR="00377BE7" w:rsidRPr="00CD3170">
        <w:rPr>
          <w:sz w:val="24"/>
          <w:szCs w:val="24"/>
        </w:rPr>
        <w:t xml:space="preserve">, senioři se vzdělávají výlučně dobrovolně na rozdíl od dospělých v produktivním věku. </w:t>
      </w:r>
    </w:p>
    <w:p w:rsidR="00C154A8" w:rsidRPr="00CD3170" w:rsidRDefault="00377BE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Podle </w:t>
      </w:r>
      <w:proofErr w:type="spellStart"/>
      <w:r w:rsidRPr="00CD3170">
        <w:rPr>
          <w:sz w:val="24"/>
          <w:szCs w:val="24"/>
        </w:rPr>
        <w:t>Čornaničové</w:t>
      </w:r>
      <w:proofErr w:type="spellEnd"/>
      <w:r w:rsidR="009C00F9" w:rsidRPr="00CD3170">
        <w:rPr>
          <w:sz w:val="24"/>
          <w:szCs w:val="24"/>
        </w:rPr>
        <w:t xml:space="preserve"> (</w:t>
      </w:r>
      <w:r w:rsidR="005B5946" w:rsidRPr="00CD3170">
        <w:rPr>
          <w:sz w:val="24"/>
          <w:szCs w:val="24"/>
        </w:rPr>
        <w:t>1998, in Benešová</w:t>
      </w:r>
      <w:r w:rsidR="00C51C79" w:rsidRPr="00CD3170">
        <w:rPr>
          <w:sz w:val="24"/>
          <w:szCs w:val="24"/>
        </w:rPr>
        <w:t>,</w:t>
      </w:r>
      <w:r w:rsidR="005B5946" w:rsidRPr="00CD3170">
        <w:rPr>
          <w:sz w:val="24"/>
          <w:szCs w:val="24"/>
        </w:rPr>
        <w:t xml:space="preserve"> 2014</w:t>
      </w:r>
      <w:r w:rsidR="004726C1" w:rsidRPr="00CD3170">
        <w:rPr>
          <w:sz w:val="24"/>
          <w:szCs w:val="24"/>
        </w:rPr>
        <w:t>, s. 95</w:t>
      </w:r>
      <w:r w:rsidR="005B5946" w:rsidRPr="00CD3170">
        <w:rPr>
          <w:sz w:val="24"/>
          <w:szCs w:val="24"/>
        </w:rPr>
        <w:t>) je nutno ve vzdělávání seniorů</w:t>
      </w:r>
      <w:r w:rsidR="00C1344B" w:rsidRPr="00CD3170">
        <w:rPr>
          <w:sz w:val="24"/>
          <w:szCs w:val="24"/>
        </w:rPr>
        <w:t xml:space="preserve"> rozlišovat zejména dvě roviny -  jednou ze specifických oblastí je plánování vzdělávání seniorů, druhou jsou pravidla</w:t>
      </w:r>
      <w:r w:rsidR="007F6485" w:rsidRPr="00CD3170">
        <w:rPr>
          <w:sz w:val="24"/>
          <w:szCs w:val="24"/>
        </w:rPr>
        <w:t xml:space="preserve"> a zásady, které ovlivňují efektivnost konkrétních programů a aktivit. Při plánování</w:t>
      </w:r>
      <w:r w:rsidR="00DF0A3A" w:rsidRPr="00CD3170">
        <w:rPr>
          <w:sz w:val="24"/>
          <w:szCs w:val="24"/>
        </w:rPr>
        <w:t xml:space="preserve"> vzdělávání seniorů je třeba</w:t>
      </w:r>
      <w:r w:rsidR="002E2F32" w:rsidRPr="00CD3170">
        <w:rPr>
          <w:sz w:val="24"/>
          <w:szCs w:val="24"/>
        </w:rPr>
        <w:t xml:space="preserve"> jejich vzdělávání vnímat z pohledu celoživotního vzdělávání s přihlédnutím k rozdílnosti seniorské populace a tím i k</w:t>
      </w:r>
      <w:r w:rsidR="00723C4F" w:rsidRPr="00CD3170">
        <w:rPr>
          <w:sz w:val="24"/>
          <w:szCs w:val="24"/>
        </w:rPr>
        <w:t> </w:t>
      </w:r>
      <w:r w:rsidR="00D22B07" w:rsidRPr="00CD3170">
        <w:rPr>
          <w:sz w:val="24"/>
          <w:szCs w:val="24"/>
        </w:rPr>
        <w:t xml:space="preserve"> </w:t>
      </w:r>
      <w:r w:rsidR="002E2F32" w:rsidRPr="00CD3170">
        <w:rPr>
          <w:sz w:val="24"/>
          <w:szCs w:val="24"/>
        </w:rPr>
        <w:t>jejich</w:t>
      </w:r>
      <w:r w:rsidR="00723C4F" w:rsidRPr="00CD3170">
        <w:rPr>
          <w:sz w:val="24"/>
          <w:szCs w:val="24"/>
        </w:rPr>
        <w:t xml:space="preserve">  </w:t>
      </w:r>
      <w:r w:rsidR="00B81151" w:rsidRPr="00CD3170">
        <w:rPr>
          <w:sz w:val="24"/>
          <w:szCs w:val="24"/>
        </w:rPr>
        <w:t>v</w:t>
      </w:r>
      <w:r w:rsidR="00B72248">
        <w:rPr>
          <w:sz w:val="24"/>
          <w:szCs w:val="24"/>
        </w:rPr>
        <w:t xml:space="preserve">zdělávacím potřebám </w:t>
      </w:r>
      <w:r w:rsidR="00723C4F" w:rsidRPr="00CD3170">
        <w:rPr>
          <w:sz w:val="24"/>
          <w:szCs w:val="24"/>
        </w:rPr>
        <w:t>a</w:t>
      </w:r>
      <w:r w:rsidR="00650F5A" w:rsidRPr="00CD3170">
        <w:rPr>
          <w:sz w:val="24"/>
          <w:szCs w:val="24"/>
        </w:rPr>
        <w:t xml:space="preserve"> </w:t>
      </w:r>
      <w:r w:rsidR="00723C4F" w:rsidRPr="00CD3170">
        <w:rPr>
          <w:sz w:val="24"/>
          <w:szCs w:val="24"/>
        </w:rPr>
        <w:t xml:space="preserve">zájmům. Při vlastním vzdělávacím procesu je třeba dodržovat některá pravidla a zásady </w:t>
      </w:r>
      <w:r w:rsidR="001E63EA">
        <w:rPr>
          <w:sz w:val="24"/>
          <w:szCs w:val="24"/>
        </w:rPr>
        <w:t>-</w:t>
      </w:r>
      <w:r w:rsidR="00723C4F" w:rsidRPr="00CD3170">
        <w:rPr>
          <w:sz w:val="24"/>
          <w:szCs w:val="24"/>
        </w:rPr>
        <w:t xml:space="preserve"> </w:t>
      </w:r>
      <w:r w:rsidR="00462798" w:rsidRPr="00CD3170">
        <w:rPr>
          <w:sz w:val="24"/>
          <w:szCs w:val="24"/>
        </w:rPr>
        <w:t>např.</w:t>
      </w:r>
      <w:r w:rsidR="00B72248">
        <w:rPr>
          <w:sz w:val="24"/>
          <w:szCs w:val="24"/>
        </w:rPr>
        <w:t>:</w:t>
      </w:r>
      <w:r w:rsidR="00462798" w:rsidRPr="00CD3170">
        <w:rPr>
          <w:sz w:val="24"/>
          <w:szCs w:val="24"/>
        </w:rPr>
        <w:t xml:space="preserve"> používání adekvátních forem vzdělávání k jejich věku, používat vhodné normy pro posuzování výsledků, respektovat zvláštnosti seniorů vycházející</w:t>
      </w:r>
      <w:r w:rsidR="00C154A8" w:rsidRPr="00CD3170">
        <w:rPr>
          <w:sz w:val="24"/>
          <w:szCs w:val="24"/>
        </w:rPr>
        <w:t>ch z jejich fyzických a psychických změn v procesu stárnutí, vytvářet vzdělávací progr</w:t>
      </w:r>
      <w:r w:rsidR="00994948" w:rsidRPr="00CD3170">
        <w:rPr>
          <w:sz w:val="24"/>
          <w:szCs w:val="24"/>
        </w:rPr>
        <w:t>amy, které pomáhají řešit i osob</w:t>
      </w:r>
      <w:r w:rsidR="00C154A8" w:rsidRPr="00CD3170">
        <w:rPr>
          <w:sz w:val="24"/>
          <w:szCs w:val="24"/>
        </w:rPr>
        <w:t>ní problémy seniorů, podporovat aktivní model života ve stáří</w:t>
      </w:r>
      <w:r w:rsidR="00650F5A" w:rsidRPr="00CD3170">
        <w:rPr>
          <w:sz w:val="24"/>
          <w:szCs w:val="24"/>
        </w:rPr>
        <w:t xml:space="preserve"> </w:t>
      </w:r>
      <w:r w:rsidR="00C154A8" w:rsidRPr="00CD3170">
        <w:rPr>
          <w:sz w:val="24"/>
          <w:szCs w:val="24"/>
        </w:rPr>
        <w:t>aj.</w:t>
      </w:r>
    </w:p>
    <w:p w:rsidR="00752EFB" w:rsidRPr="00CD3170" w:rsidRDefault="003E6CE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Výz</w:t>
      </w:r>
      <w:r w:rsidR="00D465CF" w:rsidRPr="00CD3170">
        <w:rPr>
          <w:sz w:val="24"/>
          <w:szCs w:val="24"/>
        </w:rPr>
        <w:t>na</w:t>
      </w:r>
      <w:r w:rsidR="00A85DA3">
        <w:rPr>
          <w:sz w:val="24"/>
          <w:szCs w:val="24"/>
        </w:rPr>
        <w:t xml:space="preserve">mným prvkem každé edukace je </w:t>
      </w:r>
      <w:r w:rsidR="00D465CF" w:rsidRPr="00CD3170">
        <w:rPr>
          <w:sz w:val="24"/>
          <w:szCs w:val="24"/>
        </w:rPr>
        <w:t>učební</w:t>
      </w:r>
      <w:r w:rsidR="004726C1" w:rsidRPr="00CD3170">
        <w:rPr>
          <w:sz w:val="24"/>
          <w:szCs w:val="24"/>
        </w:rPr>
        <w:t xml:space="preserve"> </w:t>
      </w:r>
      <w:r w:rsidR="00D465CF" w:rsidRPr="00CD3170">
        <w:rPr>
          <w:sz w:val="24"/>
          <w:szCs w:val="24"/>
        </w:rPr>
        <w:t>látka, jejíž obsah musí být podřízen edukačním cílům</w:t>
      </w:r>
      <w:r w:rsidR="00B64CE5" w:rsidRPr="00CD3170">
        <w:rPr>
          <w:sz w:val="24"/>
          <w:szCs w:val="24"/>
        </w:rPr>
        <w:t xml:space="preserve"> a záměrům</w:t>
      </w:r>
      <w:r w:rsidRPr="00CD3170">
        <w:rPr>
          <w:sz w:val="24"/>
          <w:szCs w:val="24"/>
        </w:rPr>
        <w:t>. Sen</w:t>
      </w:r>
      <w:r w:rsidR="00723423" w:rsidRPr="00CD3170">
        <w:rPr>
          <w:sz w:val="24"/>
          <w:szCs w:val="24"/>
        </w:rPr>
        <w:t>ioři dávají před</w:t>
      </w:r>
      <w:r w:rsidR="00A85DA3">
        <w:rPr>
          <w:sz w:val="24"/>
          <w:szCs w:val="24"/>
        </w:rPr>
        <w:t>n</w:t>
      </w:r>
      <w:r w:rsidR="00723423" w:rsidRPr="00CD3170">
        <w:rPr>
          <w:sz w:val="24"/>
          <w:szCs w:val="24"/>
        </w:rPr>
        <w:t xml:space="preserve">ost těm </w:t>
      </w:r>
      <w:r w:rsidRPr="00CD3170">
        <w:rPr>
          <w:sz w:val="24"/>
          <w:szCs w:val="24"/>
        </w:rPr>
        <w:t>obsahovým za</w:t>
      </w:r>
      <w:r w:rsidR="00BA068F" w:rsidRPr="00CD3170">
        <w:rPr>
          <w:sz w:val="24"/>
          <w:szCs w:val="24"/>
        </w:rPr>
        <w:t>měře</w:t>
      </w:r>
      <w:r w:rsidRPr="00CD3170">
        <w:rPr>
          <w:sz w:val="24"/>
          <w:szCs w:val="24"/>
        </w:rPr>
        <w:t>n</w:t>
      </w:r>
      <w:r w:rsidR="00A85DA3">
        <w:rPr>
          <w:sz w:val="24"/>
          <w:szCs w:val="24"/>
        </w:rPr>
        <w:t xml:space="preserve">ím, </w:t>
      </w:r>
      <w:r w:rsidR="001E63EA">
        <w:rPr>
          <w:sz w:val="24"/>
          <w:szCs w:val="24"/>
        </w:rPr>
        <w:t>které odpovídají jejich zájmům -</w:t>
      </w:r>
      <w:r w:rsidR="00BA068F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n</w:t>
      </w:r>
      <w:r w:rsidR="00BA068F" w:rsidRPr="00CD3170">
        <w:rPr>
          <w:sz w:val="24"/>
          <w:szCs w:val="24"/>
        </w:rPr>
        <w:t>apř. práv</w:t>
      </w:r>
      <w:r w:rsidRPr="00CD3170">
        <w:rPr>
          <w:sz w:val="24"/>
          <w:szCs w:val="24"/>
        </w:rPr>
        <w:t>n</w:t>
      </w:r>
      <w:r w:rsidR="00A85DA3">
        <w:rPr>
          <w:sz w:val="24"/>
          <w:szCs w:val="24"/>
        </w:rPr>
        <w:t xml:space="preserve">í otázky, </w:t>
      </w:r>
      <w:r w:rsidR="00BA068F" w:rsidRPr="00CD3170">
        <w:rPr>
          <w:sz w:val="24"/>
          <w:szCs w:val="24"/>
        </w:rPr>
        <w:t>zdravotní pr</w:t>
      </w:r>
      <w:r w:rsidR="002B5E68" w:rsidRPr="00CD3170">
        <w:rPr>
          <w:sz w:val="24"/>
          <w:szCs w:val="24"/>
        </w:rPr>
        <w:t>oblémy, výživa apod.  J</w:t>
      </w:r>
      <w:r w:rsidR="00AC5F6B" w:rsidRPr="00CD3170">
        <w:rPr>
          <w:sz w:val="24"/>
          <w:szCs w:val="24"/>
        </w:rPr>
        <w:t xml:space="preserve">e </w:t>
      </w:r>
      <w:r w:rsidR="009C25D7" w:rsidRPr="00CD3170">
        <w:rPr>
          <w:sz w:val="24"/>
          <w:szCs w:val="24"/>
        </w:rPr>
        <w:t xml:space="preserve">však </w:t>
      </w:r>
      <w:r w:rsidR="00AC5F6B" w:rsidRPr="00CD3170">
        <w:rPr>
          <w:sz w:val="24"/>
          <w:szCs w:val="24"/>
        </w:rPr>
        <w:t xml:space="preserve">důležité respektovat specifické principy postupu edukace seniorů spočívající také v tom, aby obsah </w:t>
      </w:r>
      <w:r w:rsidR="00AC5F6B" w:rsidRPr="00CD3170">
        <w:rPr>
          <w:sz w:val="24"/>
          <w:szCs w:val="24"/>
        </w:rPr>
        <w:lastRenderedPageBreak/>
        <w:t>vzdělávání</w:t>
      </w:r>
      <w:r w:rsidR="00A85DA3">
        <w:rPr>
          <w:sz w:val="24"/>
          <w:szCs w:val="24"/>
        </w:rPr>
        <w:t xml:space="preserve"> měl vztah </w:t>
      </w:r>
      <w:r w:rsidR="00123792" w:rsidRPr="00CD3170">
        <w:rPr>
          <w:sz w:val="24"/>
          <w:szCs w:val="24"/>
        </w:rPr>
        <w:t>k </w:t>
      </w:r>
      <w:r w:rsidR="008D071D" w:rsidRPr="00CD3170">
        <w:rPr>
          <w:sz w:val="24"/>
          <w:szCs w:val="24"/>
        </w:rPr>
        <w:t xml:space="preserve"> </w:t>
      </w:r>
      <w:r w:rsidR="00D04535">
        <w:rPr>
          <w:sz w:val="24"/>
          <w:szCs w:val="24"/>
        </w:rPr>
        <w:t>situaci studentů -</w:t>
      </w:r>
      <w:r w:rsidR="00123792" w:rsidRPr="00CD3170">
        <w:rPr>
          <w:sz w:val="24"/>
          <w:szCs w:val="24"/>
        </w:rPr>
        <w:t xml:space="preserve"> </w:t>
      </w:r>
      <w:proofErr w:type="gramStart"/>
      <w:r w:rsidR="00123792" w:rsidRPr="00CD3170">
        <w:rPr>
          <w:sz w:val="24"/>
          <w:szCs w:val="24"/>
        </w:rPr>
        <w:t>seniorů,</w:t>
      </w:r>
      <w:r w:rsidRPr="00CD3170">
        <w:rPr>
          <w:sz w:val="24"/>
          <w:szCs w:val="24"/>
        </w:rPr>
        <w:t xml:space="preserve"> tj.</w:t>
      </w:r>
      <w:proofErr w:type="gramEnd"/>
      <w:r w:rsidRPr="00CD3170">
        <w:rPr>
          <w:sz w:val="24"/>
          <w:szCs w:val="24"/>
        </w:rPr>
        <w:t>,</w:t>
      </w:r>
      <w:r w:rsidR="00123792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 </w:t>
      </w:r>
      <w:proofErr w:type="gramStart"/>
      <w:r w:rsidR="00A85DA3">
        <w:rPr>
          <w:sz w:val="24"/>
          <w:szCs w:val="24"/>
        </w:rPr>
        <w:t>aby</w:t>
      </w:r>
      <w:proofErr w:type="gramEnd"/>
      <w:r w:rsidR="00A85DA3">
        <w:rPr>
          <w:sz w:val="24"/>
          <w:szCs w:val="24"/>
        </w:rPr>
        <w:t xml:space="preserve"> přihlížel </w:t>
      </w:r>
      <w:r w:rsidR="00123792" w:rsidRPr="00CD3170">
        <w:rPr>
          <w:sz w:val="24"/>
          <w:szCs w:val="24"/>
        </w:rPr>
        <w:t xml:space="preserve">k jejich </w:t>
      </w:r>
      <w:r w:rsidR="00CA0D16" w:rsidRPr="00CD3170">
        <w:rPr>
          <w:sz w:val="24"/>
          <w:szCs w:val="24"/>
        </w:rPr>
        <w:t xml:space="preserve">potřebám a zájmům, aby součástí vzdělávání byly modelové příklady, </w:t>
      </w:r>
      <w:r w:rsidR="00ED1F62" w:rsidRPr="00CD3170">
        <w:rPr>
          <w:sz w:val="24"/>
          <w:szCs w:val="24"/>
        </w:rPr>
        <w:t xml:space="preserve">aby obsah vzdělávání byl strukturovaný, tj. aby jednotlivé části učební látky byly uspořádány smysluplných celků </w:t>
      </w:r>
      <w:r w:rsidR="0013280A" w:rsidRPr="00CD3170">
        <w:rPr>
          <w:sz w:val="24"/>
          <w:szCs w:val="24"/>
        </w:rPr>
        <w:t xml:space="preserve">a obsah vzdělávání </w:t>
      </w:r>
      <w:r w:rsidR="00A57F1D">
        <w:rPr>
          <w:sz w:val="24"/>
          <w:szCs w:val="24"/>
        </w:rPr>
        <w:t xml:space="preserve">byl v souladu </w:t>
      </w:r>
      <w:r w:rsidR="00433471" w:rsidRPr="00CD3170">
        <w:rPr>
          <w:sz w:val="24"/>
          <w:szCs w:val="24"/>
        </w:rPr>
        <w:t>se současným stavem</w:t>
      </w:r>
      <w:r w:rsidR="0013280A" w:rsidRPr="00CD3170">
        <w:rPr>
          <w:sz w:val="24"/>
          <w:szCs w:val="24"/>
        </w:rPr>
        <w:t xml:space="preserve"> vědeckého poznání.</w:t>
      </w:r>
      <w:r w:rsidR="001968D4">
        <w:rPr>
          <w:sz w:val="24"/>
          <w:szCs w:val="24"/>
        </w:rPr>
        <w:t>(s</w:t>
      </w:r>
      <w:r w:rsidR="000543D4">
        <w:rPr>
          <w:sz w:val="24"/>
          <w:szCs w:val="24"/>
        </w:rPr>
        <w:t xml:space="preserve">rov. </w:t>
      </w:r>
      <w:r w:rsidR="00AD6D69">
        <w:rPr>
          <w:sz w:val="24"/>
          <w:szCs w:val="24"/>
        </w:rPr>
        <w:t>Petřková,</w:t>
      </w:r>
      <w:r w:rsidR="001968D4">
        <w:rPr>
          <w:sz w:val="24"/>
          <w:szCs w:val="24"/>
        </w:rPr>
        <w:t xml:space="preserve"> </w:t>
      </w:r>
      <w:proofErr w:type="spellStart"/>
      <w:r w:rsidR="00AD6D69">
        <w:rPr>
          <w:sz w:val="24"/>
          <w:szCs w:val="24"/>
        </w:rPr>
        <w:t>Čornaničová</w:t>
      </w:r>
      <w:proofErr w:type="spellEnd"/>
      <w:r w:rsidR="00AD6D69">
        <w:rPr>
          <w:sz w:val="24"/>
          <w:szCs w:val="24"/>
        </w:rPr>
        <w:t xml:space="preserve">, 2004, s. 66). S tímto souvisí také </w:t>
      </w:r>
      <w:proofErr w:type="gramStart"/>
      <w:r w:rsidR="00AD6D69">
        <w:rPr>
          <w:sz w:val="24"/>
          <w:szCs w:val="24"/>
        </w:rPr>
        <w:t>uplatňování</w:t>
      </w:r>
      <w:r w:rsidR="00D04535">
        <w:rPr>
          <w:sz w:val="24"/>
          <w:szCs w:val="24"/>
        </w:rPr>
        <w:t xml:space="preserve"> </w:t>
      </w:r>
      <w:r w:rsidR="00C87361" w:rsidRPr="00CD3170">
        <w:rPr>
          <w:sz w:val="24"/>
          <w:szCs w:val="24"/>
        </w:rPr>
        <w:t xml:space="preserve"> takové</w:t>
      </w:r>
      <w:proofErr w:type="gramEnd"/>
      <w:r w:rsidR="00C87361" w:rsidRPr="00CD3170">
        <w:rPr>
          <w:sz w:val="24"/>
          <w:szCs w:val="24"/>
        </w:rPr>
        <w:t xml:space="preserve"> formy edukace, </w:t>
      </w:r>
      <w:r w:rsidR="00A57F1D">
        <w:rPr>
          <w:sz w:val="24"/>
          <w:szCs w:val="24"/>
        </w:rPr>
        <w:t xml:space="preserve">které </w:t>
      </w:r>
      <w:r w:rsidR="00110095" w:rsidRPr="00CD3170">
        <w:rPr>
          <w:sz w:val="24"/>
          <w:szCs w:val="24"/>
        </w:rPr>
        <w:t>zohledňují</w:t>
      </w:r>
      <w:r w:rsidR="000A52F5" w:rsidRPr="00CD3170">
        <w:rPr>
          <w:sz w:val="24"/>
          <w:szCs w:val="24"/>
        </w:rPr>
        <w:t xml:space="preserve"> intencionální charakter vzdělávacích programů pro seniory, jako pomoc při řešení jejich osobních a existencionálních problémů</w:t>
      </w:r>
      <w:r w:rsidR="006E0621" w:rsidRPr="00CD3170">
        <w:rPr>
          <w:sz w:val="24"/>
          <w:szCs w:val="24"/>
        </w:rPr>
        <w:t xml:space="preserve"> a v průběhu edukace vytvářet příležitosti k participaci seniorů</w:t>
      </w:r>
      <w:r w:rsidR="00EA60E5" w:rsidRPr="00CD3170">
        <w:rPr>
          <w:sz w:val="24"/>
          <w:szCs w:val="24"/>
        </w:rPr>
        <w:t xml:space="preserve"> v lekcích apod. </w:t>
      </w:r>
    </w:p>
    <w:p w:rsidR="0039455F" w:rsidRPr="00CD3170" w:rsidRDefault="00752EFB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Me</w:t>
      </w:r>
      <w:r w:rsidR="009C21D7" w:rsidRPr="00CD3170">
        <w:rPr>
          <w:sz w:val="24"/>
          <w:szCs w:val="24"/>
        </w:rPr>
        <w:t>zi specifika</w:t>
      </w:r>
      <w:r w:rsidR="00A57F1D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eduka</w:t>
      </w:r>
      <w:r w:rsidR="00A57F1D">
        <w:rPr>
          <w:sz w:val="24"/>
          <w:szCs w:val="24"/>
        </w:rPr>
        <w:t xml:space="preserve">ce seniorů </w:t>
      </w:r>
      <w:r w:rsidRPr="00CD3170">
        <w:rPr>
          <w:sz w:val="24"/>
          <w:szCs w:val="24"/>
        </w:rPr>
        <w:t xml:space="preserve">patří také vytváření pozitivního scénáře života, tj. poznávání sebe a poznávání aktuální situace </w:t>
      </w:r>
      <w:r w:rsidR="009509B6" w:rsidRPr="00CD3170">
        <w:rPr>
          <w:sz w:val="24"/>
          <w:szCs w:val="24"/>
        </w:rPr>
        <w:t>(</w:t>
      </w:r>
      <w:r w:rsidR="00A66557" w:rsidRPr="00CD3170">
        <w:rPr>
          <w:sz w:val="24"/>
          <w:szCs w:val="24"/>
        </w:rPr>
        <w:t>Šauerová a kol., 2013</w:t>
      </w:r>
      <w:r w:rsidR="008B65A5" w:rsidRPr="00CD3170">
        <w:rPr>
          <w:sz w:val="24"/>
          <w:szCs w:val="24"/>
        </w:rPr>
        <w:t>, s.</w:t>
      </w:r>
      <w:r w:rsidR="00EE3CC0" w:rsidRPr="00CD3170">
        <w:rPr>
          <w:sz w:val="24"/>
          <w:szCs w:val="24"/>
        </w:rPr>
        <w:t xml:space="preserve"> </w:t>
      </w:r>
      <w:r w:rsidR="008B65A5" w:rsidRPr="00CD3170">
        <w:rPr>
          <w:sz w:val="24"/>
          <w:szCs w:val="24"/>
        </w:rPr>
        <w:t>48</w:t>
      </w:r>
      <w:r w:rsidR="00A66557" w:rsidRPr="00CD3170">
        <w:rPr>
          <w:sz w:val="24"/>
          <w:szCs w:val="24"/>
        </w:rPr>
        <w:t>). Je to jedna z možností, jak připravit jedince staršího věku k nalézání způsobu řešení náročných situací ve stáří a postihovat situace celistvě, tj. osvojit si model</w:t>
      </w:r>
      <w:r w:rsidR="00A32D3C" w:rsidRPr="00CD3170">
        <w:rPr>
          <w:sz w:val="24"/>
          <w:szCs w:val="24"/>
        </w:rPr>
        <w:t xml:space="preserve"> nahlížení dané životní situace. Jde o získání schopnosti</w:t>
      </w:r>
      <w:r w:rsidR="00E31DF5" w:rsidRPr="00CD3170">
        <w:rPr>
          <w:sz w:val="24"/>
          <w:szCs w:val="24"/>
        </w:rPr>
        <w:t xml:space="preserve"> perspektivního vidění okolního světa, prostředí, ve kterém senior žije. </w:t>
      </w:r>
      <w:r w:rsidR="00903894" w:rsidRPr="00CD3170">
        <w:rPr>
          <w:sz w:val="24"/>
          <w:szCs w:val="24"/>
        </w:rPr>
        <w:t xml:space="preserve"> Je to také </w:t>
      </w:r>
      <w:r w:rsidR="00132F7B">
        <w:rPr>
          <w:sz w:val="24"/>
          <w:szCs w:val="24"/>
        </w:rPr>
        <w:t>vytváření osobní filoz</w:t>
      </w:r>
      <w:r w:rsidR="00903894" w:rsidRPr="00CD3170">
        <w:rPr>
          <w:sz w:val="24"/>
          <w:szCs w:val="24"/>
        </w:rPr>
        <w:t>ofie seniora na život ve vztahu k ostatním jedi</w:t>
      </w:r>
      <w:r w:rsidR="002F0140" w:rsidRPr="00CD3170">
        <w:rPr>
          <w:sz w:val="24"/>
          <w:szCs w:val="24"/>
        </w:rPr>
        <w:t xml:space="preserve">ncům. Podle </w:t>
      </w:r>
      <w:r w:rsidR="009C21D7" w:rsidRPr="00CD3170">
        <w:rPr>
          <w:sz w:val="24"/>
          <w:szCs w:val="24"/>
        </w:rPr>
        <w:t xml:space="preserve"> </w:t>
      </w:r>
      <w:r w:rsidR="002F0140" w:rsidRPr="00CD3170">
        <w:rPr>
          <w:sz w:val="24"/>
          <w:szCs w:val="24"/>
        </w:rPr>
        <w:t xml:space="preserve">Křivohlavého </w:t>
      </w:r>
      <w:r w:rsidR="009C21D7" w:rsidRPr="00CD3170">
        <w:rPr>
          <w:sz w:val="24"/>
          <w:szCs w:val="24"/>
        </w:rPr>
        <w:t xml:space="preserve"> </w:t>
      </w:r>
      <w:r w:rsidR="009509B6" w:rsidRPr="00CD3170">
        <w:rPr>
          <w:sz w:val="24"/>
          <w:szCs w:val="24"/>
        </w:rPr>
        <w:t>(</w:t>
      </w:r>
      <w:r w:rsidR="002F0140" w:rsidRPr="00CD3170">
        <w:rPr>
          <w:sz w:val="24"/>
          <w:szCs w:val="24"/>
        </w:rPr>
        <w:t>2009</w:t>
      </w:r>
      <w:r w:rsidR="00EF407B">
        <w:rPr>
          <w:sz w:val="24"/>
          <w:szCs w:val="24"/>
        </w:rPr>
        <w:t>)</w:t>
      </w:r>
      <w:r w:rsidR="002F0140" w:rsidRPr="00CD3170">
        <w:rPr>
          <w:sz w:val="24"/>
          <w:szCs w:val="24"/>
        </w:rPr>
        <w:t xml:space="preserve"> </w:t>
      </w:r>
      <w:proofErr w:type="gramStart"/>
      <w:r w:rsidR="002F0140" w:rsidRPr="00CD3170">
        <w:rPr>
          <w:sz w:val="24"/>
          <w:szCs w:val="24"/>
        </w:rPr>
        <w:t>j</w:t>
      </w:r>
      <w:r w:rsidR="00132F7B">
        <w:rPr>
          <w:sz w:val="24"/>
          <w:szCs w:val="24"/>
        </w:rPr>
        <w:t xml:space="preserve">e </w:t>
      </w:r>
      <w:r w:rsidR="007C0BCA">
        <w:rPr>
          <w:sz w:val="24"/>
          <w:szCs w:val="24"/>
        </w:rPr>
        <w:t xml:space="preserve"> </w:t>
      </w:r>
      <w:r w:rsidR="00132F7B">
        <w:rPr>
          <w:sz w:val="24"/>
          <w:szCs w:val="24"/>
        </w:rPr>
        <w:t>to</w:t>
      </w:r>
      <w:proofErr w:type="gramEnd"/>
      <w:r w:rsidR="00132F7B">
        <w:rPr>
          <w:sz w:val="24"/>
          <w:szCs w:val="24"/>
        </w:rPr>
        <w:t xml:space="preserve"> nahlížení na věci „shora“ a </w:t>
      </w:r>
      <w:r w:rsidR="002F0140" w:rsidRPr="00CD3170">
        <w:rPr>
          <w:sz w:val="24"/>
          <w:szCs w:val="24"/>
        </w:rPr>
        <w:t xml:space="preserve">„dopředu“. </w:t>
      </w:r>
    </w:p>
    <w:p w:rsidR="00DA2B3B" w:rsidRPr="00CD3170" w:rsidRDefault="009509B6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Palán (</w:t>
      </w:r>
      <w:r w:rsidR="0099074E">
        <w:rPr>
          <w:sz w:val="24"/>
          <w:szCs w:val="24"/>
        </w:rPr>
        <w:t xml:space="preserve">2003) </w:t>
      </w:r>
      <w:r w:rsidR="0039455F" w:rsidRPr="00CD3170">
        <w:rPr>
          <w:sz w:val="24"/>
          <w:szCs w:val="24"/>
        </w:rPr>
        <w:t>doporučuje v</w:t>
      </w:r>
      <w:r w:rsidR="004B360A" w:rsidRPr="00CD3170">
        <w:rPr>
          <w:sz w:val="24"/>
          <w:szCs w:val="24"/>
        </w:rPr>
        <w:t xml:space="preserve"> </w:t>
      </w:r>
      <w:proofErr w:type="spellStart"/>
      <w:r w:rsidR="0039455F" w:rsidRPr="00CD3170">
        <w:rPr>
          <w:sz w:val="24"/>
          <w:szCs w:val="24"/>
        </w:rPr>
        <w:t>ger</w:t>
      </w:r>
      <w:r w:rsidR="0099074E">
        <w:rPr>
          <w:sz w:val="24"/>
          <w:szCs w:val="24"/>
        </w:rPr>
        <w:t>ontagogice</w:t>
      </w:r>
      <w:proofErr w:type="spellEnd"/>
      <w:r w:rsidR="0099074E">
        <w:rPr>
          <w:sz w:val="24"/>
          <w:szCs w:val="24"/>
        </w:rPr>
        <w:t xml:space="preserve"> dodržovat</w:t>
      </w:r>
      <w:r w:rsidR="0039455F" w:rsidRPr="00CD3170">
        <w:rPr>
          <w:sz w:val="24"/>
          <w:szCs w:val="24"/>
        </w:rPr>
        <w:t xml:space="preserve"> zásady, které považuje pro seniory za klíčové </w:t>
      </w:r>
      <w:r w:rsidR="004A79AC">
        <w:rPr>
          <w:sz w:val="24"/>
          <w:szCs w:val="24"/>
        </w:rPr>
        <w:t>-</w:t>
      </w:r>
      <w:r w:rsidR="0039455F" w:rsidRPr="00CD3170">
        <w:rPr>
          <w:sz w:val="24"/>
          <w:szCs w:val="24"/>
        </w:rPr>
        <w:t xml:space="preserve"> </w:t>
      </w:r>
      <w:r w:rsidR="00F97D51" w:rsidRPr="00CD3170">
        <w:rPr>
          <w:sz w:val="24"/>
          <w:szCs w:val="24"/>
        </w:rPr>
        <w:t xml:space="preserve">logickou </w:t>
      </w:r>
      <w:r w:rsidR="004B360A" w:rsidRPr="00CD3170">
        <w:rPr>
          <w:sz w:val="24"/>
          <w:szCs w:val="24"/>
        </w:rPr>
        <w:t>výs</w:t>
      </w:r>
      <w:r w:rsidR="00F97D51" w:rsidRPr="00CD3170">
        <w:rPr>
          <w:sz w:val="24"/>
          <w:szCs w:val="24"/>
        </w:rPr>
        <w:t xml:space="preserve">tavbu obsahu výuky v rámci jediné lekce i v lekcích celého </w:t>
      </w:r>
      <w:r w:rsidR="00500261" w:rsidRPr="00CD3170">
        <w:rPr>
          <w:sz w:val="24"/>
          <w:szCs w:val="24"/>
        </w:rPr>
        <w:t xml:space="preserve">cyklu, časté opakování hlavních </w:t>
      </w:r>
      <w:r w:rsidR="00F97D51" w:rsidRPr="00CD3170">
        <w:rPr>
          <w:sz w:val="24"/>
          <w:szCs w:val="24"/>
        </w:rPr>
        <w:t>myšlenek</w:t>
      </w:r>
      <w:r w:rsidR="008C2C57" w:rsidRPr="00CD3170">
        <w:rPr>
          <w:sz w:val="24"/>
          <w:szCs w:val="24"/>
        </w:rPr>
        <w:t>, časté zapojování seniorů do vzdělávacího procesu a jejich participace na něm, nezby</w:t>
      </w:r>
      <w:r w:rsidR="00051091">
        <w:rPr>
          <w:sz w:val="24"/>
          <w:szCs w:val="24"/>
        </w:rPr>
        <w:t>tnost zpětné vazby formou diskuz</w:t>
      </w:r>
      <w:r w:rsidR="008C2C57" w:rsidRPr="00CD3170">
        <w:rPr>
          <w:sz w:val="24"/>
          <w:szCs w:val="24"/>
        </w:rPr>
        <w:t>e či dotazování</w:t>
      </w:r>
      <w:r w:rsidR="00DA2B3B" w:rsidRPr="00CD3170">
        <w:rPr>
          <w:sz w:val="24"/>
          <w:szCs w:val="24"/>
        </w:rPr>
        <w:t xml:space="preserve"> a nepřetržitá motivace a pomoc při zdolávání nedůvěry seniorů ve vlastní možnosti a schopnosti. </w:t>
      </w:r>
    </w:p>
    <w:p w:rsidR="00625706" w:rsidRPr="00CD3170" w:rsidRDefault="00132F7B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Ort (</w:t>
      </w:r>
      <w:r w:rsidR="00DA2B3B" w:rsidRPr="00CD3170">
        <w:rPr>
          <w:sz w:val="24"/>
          <w:szCs w:val="24"/>
        </w:rPr>
        <w:t>2004</w:t>
      </w:r>
      <w:r w:rsidR="00137DE2">
        <w:rPr>
          <w:sz w:val="24"/>
          <w:szCs w:val="24"/>
        </w:rPr>
        <w:t xml:space="preserve">) </w:t>
      </w:r>
      <w:r w:rsidR="007E4488" w:rsidRPr="00CD3170">
        <w:rPr>
          <w:sz w:val="24"/>
          <w:szCs w:val="24"/>
        </w:rPr>
        <w:t xml:space="preserve">upozorňuje, že je nezbytné brát v úvahu involuční změny </w:t>
      </w:r>
      <w:r w:rsidR="00E4064B" w:rsidRPr="00CD3170">
        <w:rPr>
          <w:sz w:val="24"/>
          <w:szCs w:val="24"/>
        </w:rPr>
        <w:t xml:space="preserve">smyslových orgánů </w:t>
      </w:r>
      <w:r w:rsidR="007E4488" w:rsidRPr="00CD3170">
        <w:rPr>
          <w:sz w:val="24"/>
          <w:szCs w:val="24"/>
        </w:rPr>
        <w:t>seniorů</w:t>
      </w:r>
      <w:r w:rsidR="00E4064B" w:rsidRPr="00CD3170">
        <w:rPr>
          <w:sz w:val="24"/>
          <w:szCs w:val="24"/>
        </w:rPr>
        <w:t xml:space="preserve"> a proto sám vymezuje zásady kratších učebních cyklů se zřetelem na pozornost</w:t>
      </w:r>
      <w:r w:rsidR="0099074E">
        <w:rPr>
          <w:sz w:val="24"/>
          <w:szCs w:val="24"/>
        </w:rPr>
        <w:t>, pomalejší t</w:t>
      </w:r>
      <w:r w:rsidR="00137DE2">
        <w:rPr>
          <w:sz w:val="24"/>
          <w:szCs w:val="24"/>
        </w:rPr>
        <w:t>empo výkladu, dostatečně hlasitý přednes a případný výběr názorných audiovizuálních pomůcek.</w:t>
      </w:r>
    </w:p>
    <w:p w:rsidR="00FA54D7" w:rsidRPr="00CC3928" w:rsidRDefault="00625706" w:rsidP="00F55672">
      <w:pPr>
        <w:spacing w:after="0" w:line="360" w:lineRule="auto"/>
        <w:jc w:val="both"/>
        <w:rPr>
          <w:sz w:val="24"/>
          <w:szCs w:val="24"/>
          <w:vertAlign w:val="superscript"/>
          <w:lang w:val="en-US"/>
        </w:rPr>
      </w:pPr>
      <w:r w:rsidRPr="00CD3170">
        <w:rPr>
          <w:sz w:val="24"/>
          <w:szCs w:val="24"/>
        </w:rPr>
        <w:t xml:space="preserve">Zde je třeba </w:t>
      </w:r>
      <w:r w:rsidR="007F0043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se</w:t>
      </w:r>
      <w:r w:rsidR="00981F6B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 zmínit i</w:t>
      </w:r>
      <w:r w:rsidR="004B360A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 o speciálně</w:t>
      </w:r>
      <w:r w:rsidR="004B360A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pedagogické</w:t>
      </w:r>
      <w:r w:rsidR="004B360A" w:rsidRPr="00CD3170">
        <w:rPr>
          <w:sz w:val="24"/>
          <w:szCs w:val="24"/>
        </w:rPr>
        <w:t xml:space="preserve"> </w:t>
      </w:r>
      <w:r w:rsidR="007F0043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 </w:t>
      </w:r>
      <w:proofErr w:type="spellStart"/>
      <w:proofErr w:type="gramStart"/>
      <w:r w:rsidRPr="00CD3170">
        <w:rPr>
          <w:sz w:val="24"/>
          <w:szCs w:val="24"/>
        </w:rPr>
        <w:t>gerontagogice</w:t>
      </w:r>
      <w:proofErr w:type="spellEnd"/>
      <w:r w:rsidRPr="00CD3170">
        <w:rPr>
          <w:sz w:val="24"/>
          <w:szCs w:val="24"/>
        </w:rPr>
        <w:t>,</w:t>
      </w:r>
      <w:r w:rsidR="004B360A" w:rsidRPr="00CD3170">
        <w:rPr>
          <w:sz w:val="24"/>
          <w:szCs w:val="24"/>
        </w:rPr>
        <w:t xml:space="preserve"> </w:t>
      </w:r>
      <w:r w:rsidR="007C0BCA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kterou</w:t>
      </w:r>
      <w:proofErr w:type="gramEnd"/>
      <w:r w:rsidRPr="00CD3170">
        <w:rPr>
          <w:sz w:val="24"/>
          <w:szCs w:val="24"/>
        </w:rPr>
        <w:t xml:space="preserve"> lze obecně vymezit</w:t>
      </w:r>
      <w:r w:rsidR="00981F6B" w:rsidRPr="00CD3170">
        <w:rPr>
          <w:sz w:val="24"/>
          <w:szCs w:val="24"/>
        </w:rPr>
        <w:t xml:space="preserve"> </w:t>
      </w:r>
      <w:r w:rsidR="007D370E" w:rsidRPr="00CD3170">
        <w:rPr>
          <w:sz w:val="24"/>
          <w:szCs w:val="24"/>
        </w:rPr>
        <w:t xml:space="preserve"> jako součást speciální pedagogiky, která se zabývá osobami seniorského věku se znevýhodněním, tzn.</w:t>
      </w:r>
      <w:r w:rsidR="00855489" w:rsidRPr="00CD3170">
        <w:rPr>
          <w:sz w:val="24"/>
          <w:szCs w:val="24"/>
        </w:rPr>
        <w:t xml:space="preserve"> související s involučními změnami danými přirozeným stárnutím nebo změnami paměti.  Předmětem této speciální </w:t>
      </w:r>
      <w:r w:rsidR="004B360A" w:rsidRPr="00CD3170">
        <w:rPr>
          <w:sz w:val="24"/>
          <w:szCs w:val="24"/>
        </w:rPr>
        <w:t xml:space="preserve"> </w:t>
      </w:r>
      <w:proofErr w:type="spellStart"/>
      <w:r w:rsidR="00855489" w:rsidRPr="00CD3170">
        <w:rPr>
          <w:sz w:val="24"/>
          <w:szCs w:val="24"/>
        </w:rPr>
        <w:t>gerontagogiky</w:t>
      </w:r>
      <w:proofErr w:type="spellEnd"/>
      <w:r w:rsidR="00855489" w:rsidRPr="00CD3170">
        <w:rPr>
          <w:sz w:val="24"/>
          <w:szCs w:val="24"/>
        </w:rPr>
        <w:t xml:space="preserve"> </w:t>
      </w:r>
      <w:r w:rsidR="00922FCE" w:rsidRPr="00CD3170">
        <w:rPr>
          <w:sz w:val="24"/>
          <w:szCs w:val="24"/>
        </w:rPr>
        <w:t xml:space="preserve"> </w:t>
      </w:r>
      <w:proofErr w:type="gramStart"/>
      <w:r w:rsidR="00855489" w:rsidRPr="00CD3170">
        <w:rPr>
          <w:sz w:val="24"/>
          <w:szCs w:val="24"/>
        </w:rPr>
        <w:t>je</w:t>
      </w:r>
      <w:r w:rsidR="007F0043" w:rsidRPr="00CD3170">
        <w:rPr>
          <w:sz w:val="24"/>
          <w:szCs w:val="24"/>
        </w:rPr>
        <w:t xml:space="preserve"> </w:t>
      </w:r>
      <w:r w:rsidR="00855489" w:rsidRPr="00CD3170">
        <w:rPr>
          <w:sz w:val="24"/>
          <w:szCs w:val="24"/>
        </w:rPr>
        <w:t xml:space="preserve"> především</w:t>
      </w:r>
      <w:proofErr w:type="gramEnd"/>
      <w:r w:rsidR="00855489" w:rsidRPr="00CD3170">
        <w:rPr>
          <w:sz w:val="24"/>
          <w:szCs w:val="24"/>
        </w:rPr>
        <w:t xml:space="preserve">  možnost vědomé a cílené </w:t>
      </w:r>
      <w:proofErr w:type="spellStart"/>
      <w:r w:rsidR="00855489" w:rsidRPr="00CD3170">
        <w:rPr>
          <w:sz w:val="24"/>
          <w:szCs w:val="24"/>
        </w:rPr>
        <w:t>enkulturace</w:t>
      </w:r>
      <w:proofErr w:type="spellEnd"/>
      <w:r w:rsidR="00855489" w:rsidRPr="00CD3170">
        <w:rPr>
          <w:sz w:val="24"/>
          <w:szCs w:val="24"/>
        </w:rPr>
        <w:t>, tj. socializace v nejširším smyslu</w:t>
      </w:r>
      <w:r w:rsidR="00876522">
        <w:rPr>
          <w:sz w:val="24"/>
          <w:szCs w:val="24"/>
        </w:rPr>
        <w:t xml:space="preserve"> -</w:t>
      </w:r>
      <w:r w:rsidR="000B6AE7" w:rsidRPr="00CD3170">
        <w:rPr>
          <w:sz w:val="24"/>
          <w:szCs w:val="24"/>
        </w:rPr>
        <w:t xml:space="preserve"> </w:t>
      </w:r>
      <w:r w:rsidR="00922FCE" w:rsidRPr="00CD3170">
        <w:rPr>
          <w:sz w:val="24"/>
          <w:szCs w:val="24"/>
        </w:rPr>
        <w:t xml:space="preserve">institucionální </w:t>
      </w:r>
      <w:r w:rsidR="00261D4D" w:rsidRPr="00CD3170">
        <w:rPr>
          <w:sz w:val="24"/>
          <w:szCs w:val="24"/>
        </w:rPr>
        <w:t xml:space="preserve">podpory daného jedince při </w:t>
      </w:r>
      <w:r w:rsidR="007110FF">
        <w:rPr>
          <w:sz w:val="24"/>
          <w:szCs w:val="24"/>
        </w:rPr>
        <w:t xml:space="preserve">začleňování do </w:t>
      </w:r>
      <w:r w:rsidR="00DA545C">
        <w:rPr>
          <w:sz w:val="24"/>
          <w:szCs w:val="24"/>
        </w:rPr>
        <w:t>kultury. (</w:t>
      </w:r>
      <w:r w:rsidR="007110FF">
        <w:rPr>
          <w:sz w:val="24"/>
          <w:szCs w:val="24"/>
        </w:rPr>
        <w:t xml:space="preserve">Müller, 2013, s. 8).  </w:t>
      </w:r>
    </w:p>
    <w:p w:rsidR="002F6373" w:rsidRDefault="002F6373" w:rsidP="00F55672">
      <w:pPr>
        <w:spacing w:after="0" w:line="360" w:lineRule="auto"/>
        <w:jc w:val="both"/>
        <w:rPr>
          <w:b/>
          <w:sz w:val="28"/>
          <w:szCs w:val="28"/>
        </w:rPr>
      </w:pPr>
    </w:p>
    <w:p w:rsidR="007C7E9C" w:rsidRPr="002F6373" w:rsidRDefault="00094444" w:rsidP="0021219B">
      <w:pPr>
        <w:pStyle w:val="Nadpis2"/>
      </w:pPr>
      <w:bookmarkStart w:id="380" w:name="_Toc437123297"/>
      <w:r w:rsidRPr="002F6373">
        <w:lastRenderedPageBreak/>
        <w:t>Schopnost seniorů</w:t>
      </w:r>
      <w:r w:rsidR="00C32054" w:rsidRPr="002F6373">
        <w:t xml:space="preserve"> </w:t>
      </w:r>
      <w:r w:rsidRPr="002F6373">
        <w:t>se</w:t>
      </w:r>
      <w:r w:rsidR="00C32054" w:rsidRPr="002F6373">
        <w:t xml:space="preserve"> </w:t>
      </w:r>
      <w:r w:rsidRPr="002F6373">
        <w:t>dále</w:t>
      </w:r>
      <w:r w:rsidR="00C32054" w:rsidRPr="002F6373">
        <w:t xml:space="preserve"> </w:t>
      </w:r>
      <w:r w:rsidRPr="002F6373">
        <w:t>vzdělávat</w:t>
      </w:r>
      <w:bookmarkStart w:id="381" w:name="_Toc417426149"/>
      <w:bookmarkStart w:id="382" w:name="_Toc417426798"/>
      <w:bookmarkStart w:id="383" w:name="_Toc417426825"/>
      <w:bookmarkStart w:id="384" w:name="_Toc417426872"/>
      <w:bookmarkStart w:id="385" w:name="_Toc417426904"/>
      <w:bookmarkStart w:id="386" w:name="_Toc417426934"/>
      <w:bookmarkStart w:id="387" w:name="_Toc417426985"/>
      <w:bookmarkStart w:id="388" w:name="_Toc417427041"/>
      <w:bookmarkStart w:id="389" w:name="_Toc417427068"/>
      <w:bookmarkStart w:id="390" w:name="_Toc417581256"/>
      <w:bookmarkStart w:id="391" w:name="_Toc420366614"/>
      <w:bookmarkStart w:id="392" w:name="_Toc420366716"/>
      <w:bookmarkStart w:id="393" w:name="_Toc420366765"/>
      <w:bookmarkStart w:id="394" w:name="_Toc420374249"/>
      <w:bookmarkStart w:id="395" w:name="_Toc420414402"/>
      <w:bookmarkStart w:id="396" w:name="_Toc421735269"/>
      <w:bookmarkStart w:id="397" w:name="_Toc421797439"/>
      <w:bookmarkStart w:id="398" w:name="_Toc423429394"/>
      <w:bookmarkStart w:id="399" w:name="_Toc423429455"/>
      <w:bookmarkStart w:id="400" w:name="_Toc423443809"/>
      <w:bookmarkStart w:id="401" w:name="_Toc424570632"/>
      <w:bookmarkStart w:id="402" w:name="_Toc424570694"/>
      <w:bookmarkStart w:id="403" w:name="_Toc424657770"/>
      <w:bookmarkStart w:id="404" w:name="_Toc425173852"/>
      <w:bookmarkStart w:id="405" w:name="_Toc425173910"/>
      <w:bookmarkStart w:id="406" w:name="_Toc425174043"/>
      <w:bookmarkStart w:id="407" w:name="_Toc425261568"/>
      <w:bookmarkStart w:id="408" w:name="_Toc425773744"/>
      <w:bookmarkStart w:id="409" w:name="_Toc425773842"/>
      <w:bookmarkStart w:id="410" w:name="_Toc428372310"/>
      <w:bookmarkStart w:id="411" w:name="_Toc428456557"/>
      <w:bookmarkStart w:id="412" w:name="_Toc428456613"/>
      <w:bookmarkStart w:id="413" w:name="_Toc428808314"/>
      <w:bookmarkStart w:id="414" w:name="_Toc417426150"/>
      <w:bookmarkStart w:id="415" w:name="_Toc417426799"/>
      <w:bookmarkStart w:id="416" w:name="_Toc417426826"/>
      <w:bookmarkStart w:id="417" w:name="_Toc417426873"/>
      <w:bookmarkStart w:id="418" w:name="_Toc417426905"/>
      <w:bookmarkStart w:id="419" w:name="_Toc417426935"/>
      <w:bookmarkStart w:id="420" w:name="_Toc417426986"/>
      <w:bookmarkStart w:id="421" w:name="_Toc417427042"/>
      <w:bookmarkStart w:id="422" w:name="_Toc417427069"/>
      <w:bookmarkStart w:id="423" w:name="_Toc417581257"/>
      <w:bookmarkStart w:id="424" w:name="_Toc420366615"/>
      <w:bookmarkStart w:id="425" w:name="_Toc420366717"/>
      <w:bookmarkStart w:id="426" w:name="_Toc420366766"/>
      <w:bookmarkStart w:id="427" w:name="_Toc420374250"/>
      <w:bookmarkStart w:id="428" w:name="_Toc420414403"/>
      <w:bookmarkStart w:id="429" w:name="_Toc421735270"/>
      <w:bookmarkStart w:id="430" w:name="_Toc421797440"/>
      <w:bookmarkStart w:id="431" w:name="_Toc423429395"/>
      <w:bookmarkStart w:id="432" w:name="_Toc423429456"/>
      <w:bookmarkStart w:id="433" w:name="_Toc423443810"/>
      <w:bookmarkStart w:id="434" w:name="_Toc424570633"/>
      <w:bookmarkStart w:id="435" w:name="_Toc424570695"/>
      <w:bookmarkStart w:id="436" w:name="_Toc424657771"/>
      <w:bookmarkStart w:id="437" w:name="_Toc425173853"/>
      <w:bookmarkStart w:id="438" w:name="_Toc425173911"/>
      <w:bookmarkStart w:id="439" w:name="_Toc425174044"/>
      <w:bookmarkStart w:id="440" w:name="_Toc425261569"/>
      <w:bookmarkStart w:id="441" w:name="_Toc425773745"/>
      <w:bookmarkStart w:id="442" w:name="_Toc425773843"/>
      <w:bookmarkStart w:id="443" w:name="_Toc428372311"/>
      <w:bookmarkStart w:id="444" w:name="_Toc428456558"/>
      <w:bookmarkStart w:id="445" w:name="_Toc428456614"/>
      <w:bookmarkStart w:id="446" w:name="_Toc428808315"/>
      <w:bookmarkStart w:id="447" w:name="_Toc417426800"/>
      <w:bookmarkStart w:id="448" w:name="_Toc417426827"/>
      <w:bookmarkStart w:id="449" w:name="_Toc417426874"/>
      <w:bookmarkStart w:id="450" w:name="_Toc417426906"/>
      <w:bookmarkStart w:id="451" w:name="_Toc417426936"/>
      <w:bookmarkStart w:id="452" w:name="_Toc417426987"/>
      <w:bookmarkStart w:id="453" w:name="_Toc417427043"/>
      <w:bookmarkStart w:id="454" w:name="_Toc417427070"/>
      <w:bookmarkStart w:id="455" w:name="_Toc417581258"/>
      <w:bookmarkStart w:id="456" w:name="_Toc420366616"/>
      <w:bookmarkStart w:id="457" w:name="_Toc420366718"/>
      <w:bookmarkStart w:id="458" w:name="_Toc420366767"/>
      <w:bookmarkStart w:id="459" w:name="_Toc420374251"/>
      <w:bookmarkStart w:id="460" w:name="_Toc420414404"/>
      <w:bookmarkStart w:id="461" w:name="_Toc421735271"/>
      <w:bookmarkStart w:id="462" w:name="_Toc421797441"/>
      <w:bookmarkStart w:id="463" w:name="_Toc423429396"/>
      <w:bookmarkStart w:id="464" w:name="_Toc423429457"/>
      <w:bookmarkStart w:id="465" w:name="_Toc423443811"/>
      <w:bookmarkStart w:id="466" w:name="_Toc424570634"/>
      <w:bookmarkStart w:id="467" w:name="_Toc424570696"/>
      <w:bookmarkStart w:id="468" w:name="_Toc424657772"/>
      <w:bookmarkStart w:id="469" w:name="_Toc425173854"/>
      <w:bookmarkStart w:id="470" w:name="_Toc425173912"/>
      <w:bookmarkStart w:id="471" w:name="_Toc425174045"/>
      <w:bookmarkStart w:id="472" w:name="_Toc425261570"/>
      <w:bookmarkStart w:id="473" w:name="_Toc425773746"/>
      <w:bookmarkStart w:id="474" w:name="_Toc425773844"/>
      <w:bookmarkStart w:id="475" w:name="_Toc428372312"/>
      <w:bookmarkStart w:id="476" w:name="_Toc428456559"/>
      <w:bookmarkStart w:id="477" w:name="_Toc428456615"/>
      <w:bookmarkStart w:id="478" w:name="_Toc428808316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:rsidR="002F6373" w:rsidRDefault="002F6373" w:rsidP="00F55672">
      <w:pPr>
        <w:spacing w:after="0" w:line="360" w:lineRule="auto"/>
        <w:jc w:val="both"/>
        <w:rPr>
          <w:sz w:val="24"/>
          <w:szCs w:val="24"/>
        </w:rPr>
      </w:pPr>
    </w:p>
    <w:p w:rsidR="004F07D2" w:rsidRPr="00CD3170" w:rsidRDefault="004F07D2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Podle </w:t>
      </w:r>
      <w:r w:rsidR="000D3916">
        <w:rPr>
          <w:sz w:val="24"/>
          <w:szCs w:val="24"/>
        </w:rPr>
        <w:t xml:space="preserve">Petřkové, </w:t>
      </w:r>
      <w:proofErr w:type="spellStart"/>
      <w:r w:rsidR="000D3916">
        <w:rPr>
          <w:sz w:val="24"/>
          <w:szCs w:val="24"/>
        </w:rPr>
        <w:t>Čornaničové</w:t>
      </w:r>
      <w:proofErr w:type="spellEnd"/>
      <w:r w:rsidR="00281E03">
        <w:rPr>
          <w:sz w:val="24"/>
          <w:szCs w:val="24"/>
        </w:rPr>
        <w:t xml:space="preserve"> </w:t>
      </w:r>
      <w:r w:rsidR="00DA545C">
        <w:rPr>
          <w:sz w:val="24"/>
          <w:szCs w:val="24"/>
        </w:rPr>
        <w:t>(2004, s. 67</w:t>
      </w:r>
      <w:r w:rsidR="00281E03">
        <w:rPr>
          <w:sz w:val="24"/>
          <w:szCs w:val="24"/>
        </w:rPr>
        <w:t xml:space="preserve">) </w:t>
      </w:r>
      <w:r w:rsidR="007C0BCA">
        <w:rPr>
          <w:sz w:val="24"/>
          <w:szCs w:val="24"/>
        </w:rPr>
        <w:t>e</w:t>
      </w:r>
      <w:r w:rsidRPr="00CD3170">
        <w:rPr>
          <w:sz w:val="24"/>
          <w:szCs w:val="24"/>
        </w:rPr>
        <w:t>xistuje možnost učení tak dlouho, jak jedinec disponuje</w:t>
      </w:r>
      <w:r w:rsidR="006925EB" w:rsidRPr="00CD3170">
        <w:rPr>
          <w:sz w:val="24"/>
          <w:szCs w:val="24"/>
        </w:rPr>
        <w:t xml:space="preserve"> zkušenostmi ze světa, ve kterém žije</w:t>
      </w:r>
      <w:r w:rsidR="00857A5E" w:rsidRPr="00CD3170">
        <w:rPr>
          <w:sz w:val="24"/>
          <w:szCs w:val="24"/>
        </w:rPr>
        <w:t>. Je však třeba uvážit i to, že u starších lidí může být získávání zkušeností limitováno</w:t>
      </w:r>
      <w:r w:rsidR="00180D7A">
        <w:rPr>
          <w:sz w:val="24"/>
          <w:szCs w:val="24"/>
        </w:rPr>
        <w:t xml:space="preserve"> jejich sociální realitou. (</w:t>
      </w:r>
      <w:r w:rsidR="0012288C" w:rsidRPr="00CD3170">
        <w:rPr>
          <w:sz w:val="24"/>
          <w:szCs w:val="24"/>
        </w:rPr>
        <w:t>Petřková,</w:t>
      </w:r>
      <w:r w:rsidR="009C29BB" w:rsidRPr="00CD3170">
        <w:rPr>
          <w:sz w:val="24"/>
          <w:szCs w:val="24"/>
        </w:rPr>
        <w:t xml:space="preserve"> </w:t>
      </w:r>
      <w:proofErr w:type="spellStart"/>
      <w:r w:rsidR="0012288C" w:rsidRPr="00CD3170">
        <w:rPr>
          <w:sz w:val="24"/>
          <w:szCs w:val="24"/>
        </w:rPr>
        <w:t>Čornaničová</w:t>
      </w:r>
      <w:proofErr w:type="spellEnd"/>
      <w:r w:rsidR="0012288C" w:rsidRPr="00CD3170">
        <w:rPr>
          <w:sz w:val="24"/>
          <w:szCs w:val="24"/>
        </w:rPr>
        <w:t>, 2004</w:t>
      </w:r>
      <w:r w:rsidR="00C32054" w:rsidRPr="00CD3170">
        <w:rPr>
          <w:sz w:val="24"/>
          <w:szCs w:val="24"/>
        </w:rPr>
        <w:t>,</w:t>
      </w:r>
      <w:r w:rsidR="00180D7A">
        <w:rPr>
          <w:sz w:val="24"/>
          <w:szCs w:val="24"/>
        </w:rPr>
        <w:t xml:space="preserve"> </w:t>
      </w:r>
      <w:r w:rsidR="00C32054" w:rsidRPr="00CD3170">
        <w:rPr>
          <w:sz w:val="24"/>
          <w:szCs w:val="24"/>
        </w:rPr>
        <w:t>s. 67</w:t>
      </w:r>
      <w:r w:rsidR="0012288C" w:rsidRPr="00CD3170">
        <w:rPr>
          <w:sz w:val="24"/>
          <w:szCs w:val="24"/>
        </w:rPr>
        <w:t>)</w:t>
      </w:r>
      <w:r w:rsidR="00132A69" w:rsidRPr="00CD3170">
        <w:rPr>
          <w:sz w:val="24"/>
          <w:szCs w:val="24"/>
        </w:rPr>
        <w:t>.</w:t>
      </w:r>
    </w:p>
    <w:p w:rsidR="00132A69" w:rsidRPr="00CD3170" w:rsidRDefault="00132A69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Mezi nejdůležitější faktory pro udržení kvality života</w:t>
      </w:r>
      <w:r w:rsidR="009C29BB" w:rsidRPr="00CD3170">
        <w:rPr>
          <w:sz w:val="24"/>
          <w:szCs w:val="24"/>
        </w:rPr>
        <w:t xml:space="preserve"> seniorů patří edukační aktivi</w:t>
      </w:r>
      <w:r w:rsidR="0035680A" w:rsidRPr="00CD3170">
        <w:rPr>
          <w:sz w:val="24"/>
          <w:szCs w:val="24"/>
        </w:rPr>
        <w:t>ty. Senioři se často ocitají v</w:t>
      </w:r>
      <w:r w:rsidR="004B0B36" w:rsidRPr="00CD3170">
        <w:rPr>
          <w:sz w:val="24"/>
          <w:szCs w:val="24"/>
        </w:rPr>
        <w:t> </w:t>
      </w:r>
      <w:r w:rsidR="0035680A" w:rsidRPr="00CD3170">
        <w:rPr>
          <w:sz w:val="24"/>
          <w:szCs w:val="24"/>
        </w:rPr>
        <w:t>situacích</w:t>
      </w:r>
      <w:r w:rsidR="004B0B36" w:rsidRPr="00CD3170">
        <w:rPr>
          <w:sz w:val="24"/>
          <w:szCs w:val="24"/>
        </w:rPr>
        <w:t xml:space="preserve">, které jsou pro ně nové, v těchto situacích ale nemohou </w:t>
      </w:r>
      <w:r w:rsidR="00DA545C">
        <w:rPr>
          <w:sz w:val="24"/>
          <w:szCs w:val="24"/>
        </w:rPr>
        <w:t>profitovat z předchozího učení.</w:t>
      </w:r>
    </w:p>
    <w:p w:rsidR="00F503A4" w:rsidRPr="00CD3170" w:rsidRDefault="00F503A4" w:rsidP="00F55672">
      <w:pPr>
        <w:spacing w:line="360" w:lineRule="auto"/>
        <w:jc w:val="both"/>
        <w:rPr>
          <w:sz w:val="24"/>
          <w:szCs w:val="24"/>
          <w:vertAlign w:val="superscript"/>
        </w:rPr>
      </w:pPr>
      <w:r w:rsidRPr="00CD3170">
        <w:rPr>
          <w:sz w:val="24"/>
          <w:szCs w:val="24"/>
        </w:rPr>
        <w:t>Základní premisou edukačních aktivit pro seniory je, že člověk je schopný se učit</w:t>
      </w:r>
      <w:r w:rsidR="008D04DE" w:rsidRPr="00CD3170">
        <w:rPr>
          <w:sz w:val="24"/>
          <w:szCs w:val="24"/>
        </w:rPr>
        <w:t xml:space="preserve"> ve všech životních etapách včetně stáří. Toto tvrzení je považováno za východisko </w:t>
      </w:r>
      <w:r w:rsidR="00B94F57" w:rsidRPr="00CD3170">
        <w:rPr>
          <w:sz w:val="24"/>
          <w:szCs w:val="24"/>
        </w:rPr>
        <w:t xml:space="preserve">jejich </w:t>
      </w:r>
      <w:r w:rsidR="008D04DE" w:rsidRPr="00CD3170">
        <w:rPr>
          <w:sz w:val="24"/>
          <w:szCs w:val="24"/>
        </w:rPr>
        <w:t>edukačních aktivit</w:t>
      </w:r>
      <w:r w:rsidR="00B94F57" w:rsidRPr="00CD3170">
        <w:rPr>
          <w:sz w:val="24"/>
          <w:szCs w:val="24"/>
        </w:rPr>
        <w:t>. V edukaci seniorů není vyvíjen tlak</w:t>
      </w:r>
      <w:r w:rsidR="00F66EC0" w:rsidRPr="00CD3170">
        <w:rPr>
          <w:sz w:val="24"/>
          <w:szCs w:val="24"/>
        </w:rPr>
        <w:t xml:space="preserve"> na získání kvalifikace nebo na její zvyšování. Vzdělávání v seniorském věku je dobrovolné a senior si sám volí obsahové zaměření</w:t>
      </w:r>
      <w:r w:rsidR="00FE686A">
        <w:rPr>
          <w:sz w:val="24"/>
          <w:szCs w:val="24"/>
        </w:rPr>
        <w:t xml:space="preserve"> svého vzdělávání.</w:t>
      </w:r>
    </w:p>
    <w:p w:rsidR="004039DF" w:rsidRPr="00CD3170" w:rsidRDefault="000C254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 osob seniorského věku</w:t>
      </w:r>
      <w:r w:rsidR="00147819" w:rsidRPr="00CD3170">
        <w:rPr>
          <w:sz w:val="24"/>
          <w:szCs w:val="24"/>
        </w:rPr>
        <w:t xml:space="preserve"> však může existovat celá řada příčin jejich znevýhodnění. </w:t>
      </w:r>
      <w:r w:rsidR="00A834EF" w:rsidRPr="00CD3170">
        <w:rPr>
          <w:sz w:val="24"/>
          <w:szCs w:val="24"/>
        </w:rPr>
        <w:t>Mohou mít podobu poměrně nepřehledné kombinace a překrývání mnoha činitelů, involučních změn</w:t>
      </w:r>
      <w:r w:rsidR="00CD01C9" w:rsidRPr="00CD3170">
        <w:rPr>
          <w:sz w:val="24"/>
          <w:szCs w:val="24"/>
        </w:rPr>
        <w:t xml:space="preserve"> ve stáří. Vhodně zvolené edukační aktivity jsou jednou z</w:t>
      </w:r>
      <w:r w:rsidR="00126DF0" w:rsidRPr="00CD3170">
        <w:rPr>
          <w:sz w:val="24"/>
          <w:szCs w:val="24"/>
        </w:rPr>
        <w:t> </w:t>
      </w:r>
      <w:r w:rsidR="00CD01C9" w:rsidRPr="00CD3170">
        <w:rPr>
          <w:sz w:val="24"/>
          <w:szCs w:val="24"/>
        </w:rPr>
        <w:t>možností</w:t>
      </w:r>
      <w:r w:rsidR="00126DF0" w:rsidRPr="00CD3170">
        <w:rPr>
          <w:sz w:val="24"/>
          <w:szCs w:val="24"/>
        </w:rPr>
        <w:t xml:space="preserve"> návratu seniora do aktivního života. </w:t>
      </w:r>
      <w:r w:rsidR="00380346" w:rsidRPr="00CD3170">
        <w:rPr>
          <w:sz w:val="24"/>
          <w:szCs w:val="24"/>
        </w:rPr>
        <w:t>Výsledky výzkumů v</w:t>
      </w:r>
      <w:r w:rsidR="006475D5" w:rsidRPr="00CD3170">
        <w:rPr>
          <w:sz w:val="24"/>
          <w:szCs w:val="24"/>
        </w:rPr>
        <w:t> </w:t>
      </w:r>
      <w:r w:rsidR="00380346" w:rsidRPr="00CD3170">
        <w:rPr>
          <w:sz w:val="24"/>
          <w:szCs w:val="24"/>
        </w:rPr>
        <w:t>oblasti</w:t>
      </w:r>
      <w:r w:rsidR="006475D5" w:rsidRPr="00CD3170">
        <w:rPr>
          <w:sz w:val="24"/>
          <w:szCs w:val="24"/>
        </w:rPr>
        <w:t xml:space="preserve"> </w:t>
      </w:r>
      <w:r w:rsidR="00DE44C6">
        <w:rPr>
          <w:sz w:val="24"/>
          <w:szCs w:val="24"/>
        </w:rPr>
        <w:t>psychologie (</w:t>
      </w:r>
      <w:r w:rsidR="00380346" w:rsidRPr="00CD3170">
        <w:rPr>
          <w:sz w:val="24"/>
          <w:szCs w:val="24"/>
        </w:rPr>
        <w:t>vývojové psychologie, psychologie zdraví a pozitivní psychologie</w:t>
      </w:r>
      <w:r w:rsidR="002A7022" w:rsidRPr="00CD3170">
        <w:rPr>
          <w:sz w:val="24"/>
          <w:szCs w:val="24"/>
        </w:rPr>
        <w:t>) dokazuj</w:t>
      </w:r>
      <w:r w:rsidR="00637FEF" w:rsidRPr="00CD3170">
        <w:rPr>
          <w:sz w:val="24"/>
          <w:szCs w:val="24"/>
        </w:rPr>
        <w:t>í, že také ve starším věku a stá</w:t>
      </w:r>
      <w:r w:rsidR="002A7022" w:rsidRPr="00CD3170">
        <w:rPr>
          <w:sz w:val="24"/>
          <w:szCs w:val="24"/>
        </w:rPr>
        <w:t>ří lze k vlastnímu rozvoji přistupovat akt</w:t>
      </w:r>
      <w:r w:rsidR="00DE44C6">
        <w:rPr>
          <w:sz w:val="24"/>
          <w:szCs w:val="24"/>
        </w:rPr>
        <w:t>ivně a smysluplně. Křivohlavý (</w:t>
      </w:r>
      <w:r w:rsidR="00250A2B">
        <w:rPr>
          <w:sz w:val="24"/>
          <w:szCs w:val="24"/>
        </w:rPr>
        <w:t>2011</w:t>
      </w:r>
      <w:r w:rsidR="00B15394">
        <w:rPr>
          <w:sz w:val="24"/>
          <w:szCs w:val="24"/>
        </w:rPr>
        <w:t>)</w:t>
      </w:r>
      <w:r w:rsidR="00AE1562" w:rsidRPr="00CD3170">
        <w:rPr>
          <w:sz w:val="24"/>
          <w:szCs w:val="24"/>
        </w:rPr>
        <w:t xml:space="preserve"> v</w:t>
      </w:r>
      <w:r w:rsidR="00F17D55">
        <w:rPr>
          <w:sz w:val="24"/>
          <w:szCs w:val="24"/>
        </w:rPr>
        <w:t xml:space="preserve"> </w:t>
      </w:r>
      <w:r w:rsidR="00AE1562" w:rsidRPr="00CD3170">
        <w:rPr>
          <w:sz w:val="24"/>
          <w:szCs w:val="24"/>
        </w:rPr>
        <w:t>této souvislosti shrnuje nejnovější poznatky</w:t>
      </w:r>
      <w:r w:rsidR="004039DF" w:rsidRPr="00CD3170">
        <w:rPr>
          <w:sz w:val="24"/>
          <w:szCs w:val="24"/>
        </w:rPr>
        <w:t>, které</w:t>
      </w:r>
      <w:r w:rsidR="00774403">
        <w:rPr>
          <w:sz w:val="24"/>
          <w:szCs w:val="24"/>
        </w:rPr>
        <w:t xml:space="preserve"> dokladují </w:t>
      </w:r>
      <w:r w:rsidR="00DC6B37">
        <w:rPr>
          <w:sz w:val="24"/>
          <w:szCs w:val="24"/>
        </w:rPr>
        <w:t xml:space="preserve">možnost vzdělávání starších lidí </w:t>
      </w:r>
      <w:r w:rsidR="00774403">
        <w:rPr>
          <w:sz w:val="24"/>
          <w:szCs w:val="24"/>
        </w:rPr>
        <w:t>např.:</w:t>
      </w:r>
    </w:p>
    <w:p w:rsidR="00405FB2" w:rsidRPr="00CD3170" w:rsidRDefault="0097689C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celostní pojetí života a psychologie života</w:t>
      </w:r>
      <w:r w:rsidR="00107DBF" w:rsidRPr="00CD3170">
        <w:rPr>
          <w:sz w:val="24"/>
          <w:szCs w:val="24"/>
        </w:rPr>
        <w:t xml:space="preserve"> zdůrazňují, že stárnutí probíhá celým životem</w:t>
      </w:r>
    </w:p>
    <w:p w:rsidR="00107DBF" w:rsidRPr="00CD3170" w:rsidRDefault="00107DBF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zrání, růst a integrace</w:t>
      </w:r>
      <w:r w:rsidR="00E03662" w:rsidRPr="00CD3170">
        <w:rPr>
          <w:sz w:val="24"/>
          <w:szCs w:val="24"/>
        </w:rPr>
        <w:t xml:space="preserve"> osobnosti se mohou plně rozvinout ve třetí fázi života</w:t>
      </w:r>
    </w:p>
    <w:p w:rsidR="00E03662" w:rsidRPr="00CD3170" w:rsidRDefault="00E03662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existuje tzv. dosp</w:t>
      </w:r>
      <w:r w:rsidR="0017046F" w:rsidRPr="00CD3170">
        <w:rPr>
          <w:sz w:val="24"/>
          <w:szCs w:val="24"/>
        </w:rPr>
        <w:t>ěl</w:t>
      </w:r>
      <w:r w:rsidRPr="00CD3170">
        <w:rPr>
          <w:sz w:val="24"/>
          <w:szCs w:val="24"/>
        </w:rPr>
        <w:t xml:space="preserve">á </w:t>
      </w:r>
      <w:r w:rsidR="00C367E3" w:rsidRPr="00CD3170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neurogeneze</w:t>
      </w:r>
      <w:proofErr w:type="spellEnd"/>
      <w:r w:rsidR="00DB08D2">
        <w:rPr>
          <w:sz w:val="24"/>
          <w:szCs w:val="24"/>
        </w:rPr>
        <w:t>, což znamená</w:t>
      </w:r>
      <w:r w:rsidR="0017046F" w:rsidRPr="00CD3170">
        <w:rPr>
          <w:sz w:val="24"/>
          <w:szCs w:val="24"/>
        </w:rPr>
        <w:t>, že nové buňky a nervová spojení,</w:t>
      </w:r>
      <w:r w:rsidR="00C367E3" w:rsidRPr="00CD3170">
        <w:rPr>
          <w:sz w:val="24"/>
          <w:szCs w:val="24"/>
        </w:rPr>
        <w:t xml:space="preserve"> </w:t>
      </w:r>
      <w:r w:rsidR="00250A2B">
        <w:rPr>
          <w:sz w:val="24"/>
          <w:szCs w:val="24"/>
        </w:rPr>
        <w:t xml:space="preserve">synapse, </w:t>
      </w:r>
      <w:r w:rsidR="0017046F" w:rsidRPr="00CD3170">
        <w:rPr>
          <w:sz w:val="24"/>
          <w:szCs w:val="24"/>
        </w:rPr>
        <w:t xml:space="preserve">vznikají i </w:t>
      </w:r>
      <w:r w:rsidR="008F37FA" w:rsidRPr="00CD3170">
        <w:rPr>
          <w:sz w:val="24"/>
          <w:szCs w:val="24"/>
        </w:rPr>
        <w:t>v pokročilejším věku a díky tomu je možné se něčemu novému naučit</w:t>
      </w:r>
    </w:p>
    <w:p w:rsidR="008F37FA" w:rsidRPr="00CD3170" w:rsidRDefault="008F37FA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snímky mozku dokazují, že při učení mozkových buněk přibývá</w:t>
      </w:r>
    </w:p>
    <w:p w:rsidR="008F37FA" w:rsidRPr="00CD3170" w:rsidRDefault="003B58FB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dochází k znovuobnovení silných stránek charakteru</w:t>
      </w:r>
    </w:p>
    <w:p w:rsidR="003B58FB" w:rsidRPr="00CD3170" w:rsidRDefault="003B58FB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existují dobré zkušenosti s trénováním paměti</w:t>
      </w:r>
      <w:r w:rsidR="00B42D1E" w:rsidRPr="00CD3170">
        <w:rPr>
          <w:sz w:val="24"/>
          <w:szCs w:val="24"/>
        </w:rPr>
        <w:t xml:space="preserve"> a kognitivních schopností</w:t>
      </w:r>
    </w:p>
    <w:p w:rsidR="00715587" w:rsidRPr="00FE686A" w:rsidRDefault="00B42D1E" w:rsidP="00053A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existují dobré zkušenosti</w:t>
      </w:r>
      <w:r w:rsidR="00021728" w:rsidRPr="00CD3170">
        <w:rPr>
          <w:sz w:val="24"/>
          <w:szCs w:val="24"/>
        </w:rPr>
        <w:t xml:space="preserve"> se</w:t>
      </w:r>
      <w:r w:rsidR="00DE44C6">
        <w:rPr>
          <w:sz w:val="24"/>
          <w:szCs w:val="24"/>
        </w:rPr>
        <w:t xml:space="preserve"> </w:t>
      </w:r>
      <w:r w:rsidR="00C367E3" w:rsidRPr="00CD3170">
        <w:rPr>
          <w:sz w:val="24"/>
          <w:szCs w:val="24"/>
        </w:rPr>
        <w:t>s</w:t>
      </w:r>
      <w:r w:rsidRPr="00CD3170">
        <w:rPr>
          <w:sz w:val="24"/>
          <w:szCs w:val="24"/>
        </w:rPr>
        <w:t>peciální</w:t>
      </w:r>
      <w:r w:rsidR="00021728" w:rsidRPr="00CD3170">
        <w:rPr>
          <w:sz w:val="24"/>
          <w:szCs w:val="24"/>
        </w:rPr>
        <w:t xml:space="preserve">mi </w:t>
      </w:r>
      <w:r w:rsidRPr="00CD3170">
        <w:rPr>
          <w:sz w:val="24"/>
          <w:szCs w:val="24"/>
        </w:rPr>
        <w:t>kurzy pro lidi odcházející do důchodu</w:t>
      </w:r>
      <w:r w:rsidR="00021728" w:rsidRPr="00CD3170">
        <w:rPr>
          <w:sz w:val="24"/>
          <w:szCs w:val="24"/>
        </w:rPr>
        <w:t>.</w:t>
      </w:r>
    </w:p>
    <w:p w:rsidR="00021728" w:rsidRPr="00CD3170" w:rsidRDefault="00DB08D2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Müller (</w:t>
      </w:r>
      <w:r w:rsidR="00021728" w:rsidRPr="00CD3170">
        <w:rPr>
          <w:sz w:val="24"/>
          <w:szCs w:val="24"/>
        </w:rPr>
        <w:t>2013</w:t>
      </w:r>
      <w:r w:rsidR="008F74D6" w:rsidRPr="00CD3170">
        <w:rPr>
          <w:sz w:val="24"/>
          <w:szCs w:val="24"/>
        </w:rPr>
        <w:t>, s. 62</w:t>
      </w:r>
      <w:r w:rsidR="00021728" w:rsidRPr="00CD3170">
        <w:rPr>
          <w:sz w:val="24"/>
          <w:szCs w:val="24"/>
        </w:rPr>
        <w:t xml:space="preserve">) </w:t>
      </w:r>
      <w:r w:rsidR="00DC6B37">
        <w:rPr>
          <w:sz w:val="24"/>
          <w:szCs w:val="24"/>
        </w:rPr>
        <w:t>k </w:t>
      </w:r>
      <w:r w:rsidR="00AA27B7">
        <w:rPr>
          <w:sz w:val="24"/>
          <w:szCs w:val="24"/>
        </w:rPr>
        <w:t xml:space="preserve"> </w:t>
      </w:r>
      <w:r w:rsidR="00DC6B37">
        <w:rPr>
          <w:sz w:val="24"/>
          <w:szCs w:val="24"/>
        </w:rPr>
        <w:t xml:space="preserve">tomu </w:t>
      </w:r>
      <w:r w:rsidR="00003BC0" w:rsidRPr="00CD3170">
        <w:rPr>
          <w:sz w:val="24"/>
          <w:szCs w:val="24"/>
        </w:rPr>
        <w:t xml:space="preserve">uvádí, že určité aspekty inteligence rostou </w:t>
      </w:r>
      <w:r w:rsidR="006717C0">
        <w:rPr>
          <w:sz w:val="24"/>
          <w:szCs w:val="24"/>
        </w:rPr>
        <w:t>dokonce po padesátém roce věku -</w:t>
      </w:r>
      <w:r w:rsidR="00003BC0" w:rsidRPr="00CD3170">
        <w:rPr>
          <w:sz w:val="24"/>
          <w:szCs w:val="24"/>
        </w:rPr>
        <w:t xml:space="preserve"> např. induktivní myšlení</w:t>
      </w:r>
      <w:r w:rsidR="00F45FE5" w:rsidRPr="00CD3170">
        <w:rPr>
          <w:sz w:val="24"/>
          <w:szCs w:val="24"/>
        </w:rPr>
        <w:t xml:space="preserve">, prostorová orientace a chápání slovních </w:t>
      </w:r>
      <w:r w:rsidR="006717C0">
        <w:rPr>
          <w:sz w:val="24"/>
          <w:szCs w:val="24"/>
        </w:rPr>
        <w:lastRenderedPageBreak/>
        <w:t>významů. Některé deficity -</w:t>
      </w:r>
      <w:r w:rsidR="00F45FE5" w:rsidRPr="00CD3170">
        <w:rPr>
          <w:sz w:val="24"/>
          <w:szCs w:val="24"/>
        </w:rPr>
        <w:t xml:space="preserve"> např. schopnost koncentrace</w:t>
      </w:r>
      <w:r w:rsidR="00457F34" w:rsidRPr="00CD3170">
        <w:rPr>
          <w:sz w:val="24"/>
          <w:szCs w:val="24"/>
        </w:rPr>
        <w:t xml:space="preserve"> na více věcí najednou, jsou kompenzovány jinými strategiemi myšlení, další</w:t>
      </w:r>
      <w:r w:rsidR="001C574F" w:rsidRPr="00CD3170">
        <w:rPr>
          <w:sz w:val="24"/>
          <w:szCs w:val="24"/>
        </w:rPr>
        <w:t xml:space="preserve"> kognitivní funkce</w:t>
      </w:r>
      <w:r w:rsidR="008F677C" w:rsidRPr="00CD3170">
        <w:rPr>
          <w:sz w:val="24"/>
          <w:szCs w:val="24"/>
        </w:rPr>
        <w:t xml:space="preserve"> se mohou tříbit</w:t>
      </w:r>
      <w:r w:rsidR="00877B8B" w:rsidRPr="00CD3170">
        <w:rPr>
          <w:sz w:val="24"/>
          <w:szCs w:val="24"/>
        </w:rPr>
        <w:t>, např. dlouhodobá</w:t>
      </w:r>
      <w:r w:rsidR="008F677C" w:rsidRPr="00CD3170">
        <w:rPr>
          <w:sz w:val="24"/>
          <w:szCs w:val="24"/>
        </w:rPr>
        <w:t xml:space="preserve"> paměť</w:t>
      </w:r>
      <w:r w:rsidR="00877B8B" w:rsidRPr="00CD3170">
        <w:rPr>
          <w:sz w:val="24"/>
          <w:szCs w:val="24"/>
        </w:rPr>
        <w:t>.</w:t>
      </w:r>
    </w:p>
    <w:p w:rsidR="00877B8B" w:rsidRPr="00CD3170" w:rsidRDefault="00302F55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Uvedené</w:t>
      </w:r>
      <w:r w:rsidR="00877B8B" w:rsidRPr="00CD3170">
        <w:rPr>
          <w:sz w:val="24"/>
          <w:szCs w:val="24"/>
        </w:rPr>
        <w:t xml:space="preserve"> skutečnosti jsou důležité pro schopnost učení</w:t>
      </w:r>
      <w:r w:rsidRPr="00CD3170">
        <w:rPr>
          <w:sz w:val="24"/>
          <w:szCs w:val="24"/>
        </w:rPr>
        <w:t xml:space="preserve"> seniorů i v pozdním věku.</w:t>
      </w:r>
      <w:r w:rsidR="00C367E3" w:rsidRPr="00CD3170">
        <w:rPr>
          <w:sz w:val="24"/>
          <w:szCs w:val="24"/>
        </w:rPr>
        <w:t xml:space="preserve"> S</w:t>
      </w:r>
      <w:r w:rsidR="00C57F10">
        <w:rPr>
          <w:sz w:val="24"/>
          <w:szCs w:val="24"/>
        </w:rPr>
        <w:t xml:space="preserve">tejně </w:t>
      </w:r>
      <w:r w:rsidR="00347663" w:rsidRPr="00CD3170">
        <w:rPr>
          <w:sz w:val="24"/>
          <w:szCs w:val="24"/>
        </w:rPr>
        <w:t xml:space="preserve">i </w:t>
      </w:r>
      <w:r w:rsidR="00DB08D2">
        <w:rPr>
          <w:sz w:val="24"/>
          <w:szCs w:val="24"/>
        </w:rPr>
        <w:t xml:space="preserve">pro </w:t>
      </w:r>
      <w:r w:rsidRPr="00CD3170">
        <w:rPr>
          <w:sz w:val="24"/>
          <w:szCs w:val="24"/>
        </w:rPr>
        <w:t xml:space="preserve">speciálně pedagogickou </w:t>
      </w:r>
      <w:r w:rsidR="00AA27B7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gerontagogiku</w:t>
      </w:r>
      <w:proofErr w:type="spellEnd"/>
      <w:r w:rsidR="00964341" w:rsidRPr="00CD3170">
        <w:rPr>
          <w:sz w:val="24"/>
          <w:szCs w:val="24"/>
        </w:rPr>
        <w:t xml:space="preserve">, která akceptuje existenci dvou základních strategií lidského učení </w:t>
      </w:r>
      <w:r w:rsidR="006717C0">
        <w:rPr>
          <w:sz w:val="24"/>
          <w:szCs w:val="24"/>
        </w:rPr>
        <w:t>-</w:t>
      </w:r>
      <w:r w:rsidR="008B17FE" w:rsidRPr="00CD3170">
        <w:rPr>
          <w:sz w:val="24"/>
          <w:szCs w:val="24"/>
        </w:rPr>
        <w:t xml:space="preserve"> uče</w:t>
      </w:r>
      <w:r w:rsidR="00C57F10">
        <w:rPr>
          <w:sz w:val="24"/>
          <w:szCs w:val="24"/>
        </w:rPr>
        <w:t xml:space="preserve">ní pro stáří a učení ve stáří. </w:t>
      </w:r>
      <w:r w:rsidR="009509B6" w:rsidRPr="00CD3170">
        <w:rPr>
          <w:sz w:val="24"/>
          <w:szCs w:val="24"/>
        </w:rPr>
        <w:t>Beneš (</w:t>
      </w:r>
      <w:r w:rsidR="008B17FE" w:rsidRPr="00CD3170">
        <w:rPr>
          <w:sz w:val="24"/>
          <w:szCs w:val="24"/>
        </w:rPr>
        <w:t>2003, in Müller, 2013</w:t>
      </w:r>
      <w:r w:rsidR="008F74D6" w:rsidRPr="00CD3170">
        <w:rPr>
          <w:sz w:val="24"/>
          <w:szCs w:val="24"/>
        </w:rPr>
        <w:t>, s.</w:t>
      </w:r>
      <w:r w:rsidR="00E708E8" w:rsidRPr="00CD3170">
        <w:rPr>
          <w:sz w:val="24"/>
          <w:szCs w:val="24"/>
        </w:rPr>
        <w:t xml:space="preserve"> </w:t>
      </w:r>
      <w:proofErr w:type="gramStart"/>
      <w:r w:rsidR="0041624B" w:rsidRPr="00CD3170">
        <w:rPr>
          <w:sz w:val="24"/>
          <w:szCs w:val="24"/>
        </w:rPr>
        <w:t>63</w:t>
      </w:r>
      <w:r w:rsidR="008B17FE" w:rsidRPr="00CD3170">
        <w:rPr>
          <w:sz w:val="24"/>
          <w:szCs w:val="24"/>
        </w:rPr>
        <w:t>)  zdůrazňuje</w:t>
      </w:r>
      <w:proofErr w:type="gramEnd"/>
      <w:r w:rsidR="00751689" w:rsidRPr="00CD3170">
        <w:rPr>
          <w:sz w:val="24"/>
          <w:szCs w:val="24"/>
        </w:rPr>
        <w:t xml:space="preserve">, </w:t>
      </w:r>
      <w:r w:rsidR="00E708E8" w:rsidRPr="00CD3170">
        <w:rPr>
          <w:sz w:val="24"/>
          <w:szCs w:val="24"/>
        </w:rPr>
        <w:t xml:space="preserve"> </w:t>
      </w:r>
      <w:r w:rsidR="00751689" w:rsidRPr="00CD3170">
        <w:rPr>
          <w:sz w:val="24"/>
          <w:szCs w:val="24"/>
        </w:rPr>
        <w:t>že učení</w:t>
      </w:r>
      <w:r w:rsidR="006B6A12" w:rsidRPr="00CD3170">
        <w:rPr>
          <w:sz w:val="24"/>
          <w:szCs w:val="24"/>
        </w:rPr>
        <w:t xml:space="preserve"> ve stáří </w:t>
      </w:r>
      <w:r w:rsidR="00DE44C6">
        <w:rPr>
          <w:sz w:val="24"/>
          <w:szCs w:val="24"/>
        </w:rPr>
        <w:t>(</w:t>
      </w:r>
      <w:r w:rsidR="00751689" w:rsidRPr="00CD3170">
        <w:rPr>
          <w:sz w:val="24"/>
          <w:szCs w:val="24"/>
        </w:rPr>
        <w:t xml:space="preserve">ve formě institucionální) </w:t>
      </w:r>
      <w:r w:rsidR="006B6A12" w:rsidRPr="00CD3170">
        <w:rPr>
          <w:sz w:val="24"/>
          <w:szCs w:val="24"/>
        </w:rPr>
        <w:t>znamená pochopit biografickou dimenzi vlastního života</w:t>
      </w:r>
      <w:r w:rsidR="002958F4" w:rsidRPr="00CD3170">
        <w:rPr>
          <w:sz w:val="24"/>
          <w:szCs w:val="24"/>
        </w:rPr>
        <w:t xml:space="preserve"> a lze ho chápat jako dosahován</w:t>
      </w:r>
      <w:r w:rsidR="00183BB4" w:rsidRPr="00CD3170">
        <w:rPr>
          <w:sz w:val="24"/>
          <w:szCs w:val="24"/>
        </w:rPr>
        <w:t>í běžných vědomostí a dovednost</w:t>
      </w:r>
      <w:r w:rsidR="004F7E77" w:rsidRPr="00CD3170">
        <w:rPr>
          <w:sz w:val="24"/>
          <w:szCs w:val="24"/>
        </w:rPr>
        <w:t xml:space="preserve">í v seniorském věku, </w:t>
      </w:r>
      <w:r w:rsidR="00183BB4" w:rsidRPr="00CD3170">
        <w:rPr>
          <w:sz w:val="24"/>
          <w:szCs w:val="24"/>
        </w:rPr>
        <w:t xml:space="preserve"> stejně jako v předchozích obdobích</w:t>
      </w:r>
      <w:r w:rsidR="004F7E77" w:rsidRPr="00CD3170">
        <w:rPr>
          <w:sz w:val="24"/>
          <w:szCs w:val="24"/>
        </w:rPr>
        <w:t xml:space="preserve"> života. </w:t>
      </w:r>
      <w:r w:rsidRPr="00CD3170">
        <w:rPr>
          <w:sz w:val="24"/>
          <w:szCs w:val="24"/>
        </w:rPr>
        <w:t xml:space="preserve"> </w:t>
      </w:r>
    </w:p>
    <w:p w:rsidR="00665EB0" w:rsidRPr="00CD3170" w:rsidRDefault="00665EB0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240680" w:rsidRDefault="00665EB0" w:rsidP="0021219B">
      <w:pPr>
        <w:pStyle w:val="Nadpis2"/>
      </w:pPr>
      <w:bookmarkStart w:id="479" w:name="_Toc437123298"/>
      <w:r w:rsidRPr="00240680">
        <w:t>Motivace seniorů ve vzdělávání</w:t>
      </w:r>
      <w:r w:rsidR="0008112F" w:rsidRPr="00240680">
        <w:t xml:space="preserve"> a jejich preference</w:t>
      </w:r>
      <w:bookmarkEnd w:id="479"/>
    </w:p>
    <w:p w:rsidR="00240680" w:rsidRDefault="00240680" w:rsidP="00F55672">
      <w:pPr>
        <w:spacing w:after="0" w:line="360" w:lineRule="auto"/>
        <w:jc w:val="both"/>
        <w:rPr>
          <w:sz w:val="28"/>
          <w:szCs w:val="28"/>
        </w:rPr>
      </w:pPr>
    </w:p>
    <w:p w:rsidR="00585FA6" w:rsidRDefault="00585FA6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„Motivace je hybnou pákou</w:t>
      </w:r>
      <w:r w:rsidR="00904BB6" w:rsidRPr="00CD3170">
        <w:rPr>
          <w:sz w:val="24"/>
          <w:szCs w:val="24"/>
        </w:rPr>
        <w:t xml:space="preserve"> lidského chování, která nás nutí uspokojovat své vlastní potřeby</w:t>
      </w:r>
      <w:r w:rsidR="0012739E">
        <w:rPr>
          <w:sz w:val="24"/>
          <w:szCs w:val="24"/>
        </w:rPr>
        <w:t>.</w:t>
      </w:r>
      <w:r w:rsidR="00904BB6" w:rsidRPr="00CD3170">
        <w:rPr>
          <w:sz w:val="24"/>
          <w:szCs w:val="24"/>
        </w:rPr>
        <w:t>“</w:t>
      </w:r>
      <w:r w:rsidR="008F16E8" w:rsidRPr="00CD3170">
        <w:rPr>
          <w:sz w:val="24"/>
          <w:szCs w:val="24"/>
        </w:rPr>
        <w:t xml:space="preserve"> Potřeby člověka souvisí nejenom s biologií organismu, ale také s jeho sociální a pracovní existenci ve společnosti</w:t>
      </w:r>
      <w:r w:rsidR="00770F3D" w:rsidRPr="00CD3170">
        <w:rPr>
          <w:sz w:val="24"/>
          <w:szCs w:val="24"/>
        </w:rPr>
        <w:t>, kde žije.</w:t>
      </w:r>
      <w:r w:rsidR="0012739E">
        <w:rPr>
          <w:sz w:val="24"/>
          <w:szCs w:val="24"/>
        </w:rPr>
        <w:t xml:space="preserve"> (</w:t>
      </w:r>
      <w:r w:rsidR="00904BB6" w:rsidRPr="00CD3170">
        <w:rPr>
          <w:sz w:val="24"/>
          <w:szCs w:val="24"/>
        </w:rPr>
        <w:t>Klevetová,</w:t>
      </w:r>
      <w:r w:rsidR="005057FC" w:rsidRPr="00CD3170">
        <w:rPr>
          <w:sz w:val="24"/>
          <w:szCs w:val="24"/>
        </w:rPr>
        <w:t xml:space="preserve"> Dlabalová, 2008</w:t>
      </w:r>
      <w:r w:rsidR="00AB08FE" w:rsidRPr="00CD3170">
        <w:rPr>
          <w:sz w:val="24"/>
          <w:szCs w:val="24"/>
        </w:rPr>
        <w:t xml:space="preserve">, </w:t>
      </w:r>
      <w:r w:rsidR="00643730" w:rsidRPr="00CD3170">
        <w:rPr>
          <w:sz w:val="24"/>
          <w:szCs w:val="24"/>
        </w:rPr>
        <w:t>s.</w:t>
      </w:r>
      <w:r w:rsidR="0012739E">
        <w:rPr>
          <w:sz w:val="24"/>
          <w:szCs w:val="24"/>
        </w:rPr>
        <w:t xml:space="preserve"> </w:t>
      </w:r>
      <w:r w:rsidR="00AB08FE" w:rsidRPr="00CD3170">
        <w:rPr>
          <w:sz w:val="24"/>
          <w:szCs w:val="24"/>
        </w:rPr>
        <w:t>35</w:t>
      </w:r>
      <w:r w:rsidR="005057FC" w:rsidRPr="00CD3170">
        <w:rPr>
          <w:sz w:val="24"/>
          <w:szCs w:val="24"/>
        </w:rPr>
        <w:t>)</w:t>
      </w:r>
      <w:r w:rsidR="00770F3D" w:rsidRPr="00CD3170">
        <w:rPr>
          <w:sz w:val="24"/>
          <w:szCs w:val="24"/>
        </w:rPr>
        <w:t>.</w:t>
      </w:r>
    </w:p>
    <w:p w:rsidR="004E410D" w:rsidRPr="00240680" w:rsidRDefault="004E410D" w:rsidP="00F55672">
      <w:pPr>
        <w:spacing w:after="0"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Motivace je v psychologii vymezována jako příčina určitého chování, dává mu </w:t>
      </w:r>
      <w:r w:rsidR="005C615C">
        <w:rPr>
          <w:sz w:val="24"/>
          <w:szCs w:val="24"/>
        </w:rPr>
        <w:t>určitý směr nebo také cíl a ovlivňuje intenzitu tohoto chování. Na motivaci záleží</w:t>
      </w:r>
      <w:r w:rsidR="00B61EE7">
        <w:rPr>
          <w:sz w:val="24"/>
          <w:szCs w:val="24"/>
        </w:rPr>
        <w:t xml:space="preserve">, zda senior do vzdělávacího procesu vstoupí, zda v něm </w:t>
      </w:r>
      <w:r w:rsidR="0008342E">
        <w:rPr>
          <w:sz w:val="24"/>
          <w:szCs w:val="24"/>
        </w:rPr>
        <w:t>setrvá nebo ho ukončí.  E</w:t>
      </w:r>
      <w:r w:rsidR="00B61EE7">
        <w:rPr>
          <w:sz w:val="24"/>
          <w:szCs w:val="24"/>
        </w:rPr>
        <w:t>dukace ve</w:t>
      </w:r>
      <w:r w:rsidR="00AA27B7">
        <w:rPr>
          <w:sz w:val="24"/>
          <w:szCs w:val="24"/>
        </w:rPr>
        <w:t xml:space="preserve"> </w:t>
      </w:r>
      <w:r w:rsidR="00B61EE7">
        <w:rPr>
          <w:sz w:val="24"/>
          <w:szCs w:val="24"/>
        </w:rPr>
        <w:t>stáří</w:t>
      </w:r>
      <w:r w:rsidR="00986992">
        <w:rPr>
          <w:sz w:val="24"/>
          <w:szCs w:val="24"/>
        </w:rPr>
        <w:t xml:space="preserve"> </w:t>
      </w:r>
      <w:r w:rsidR="0008342E">
        <w:rPr>
          <w:sz w:val="24"/>
          <w:szCs w:val="24"/>
        </w:rPr>
        <w:t>spočívá na tom, že na seniory není vyvíjen tlak na získání kvalifikace</w:t>
      </w:r>
      <w:r w:rsidR="005931EC">
        <w:rPr>
          <w:sz w:val="24"/>
          <w:szCs w:val="24"/>
        </w:rPr>
        <w:t xml:space="preserve"> a vnější motivace jsou v tomto </w:t>
      </w:r>
      <w:r w:rsidR="009630C1">
        <w:rPr>
          <w:sz w:val="24"/>
          <w:szCs w:val="24"/>
        </w:rPr>
        <w:t xml:space="preserve">případě minimální a na významu nabývá vnitřní motivace vycházející z daného jedince. </w:t>
      </w:r>
      <w:r w:rsidR="00B61EE7">
        <w:rPr>
          <w:sz w:val="24"/>
          <w:szCs w:val="24"/>
        </w:rPr>
        <w:t xml:space="preserve"> </w:t>
      </w:r>
    </w:p>
    <w:p w:rsidR="00DB1847" w:rsidRPr="00CD3170" w:rsidRDefault="00770F3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Základem pro</w:t>
      </w:r>
      <w:r w:rsidR="00EE6C3F" w:rsidRPr="00CD3170">
        <w:rPr>
          <w:sz w:val="24"/>
          <w:szCs w:val="24"/>
        </w:rPr>
        <w:t xml:space="preserve"> m</w:t>
      </w:r>
      <w:r w:rsidRPr="00CD3170">
        <w:rPr>
          <w:sz w:val="24"/>
          <w:szCs w:val="24"/>
        </w:rPr>
        <w:t xml:space="preserve">otivaci jedince je především touha dosáhnout určitého cíle, </w:t>
      </w:r>
      <w:r w:rsidR="00B668D9" w:rsidRPr="00CD3170">
        <w:rPr>
          <w:sz w:val="24"/>
          <w:szCs w:val="24"/>
        </w:rPr>
        <w:t>důvěra ve vlastní schopnosti a vlastní představa o dosažené změně.</w:t>
      </w:r>
    </w:p>
    <w:p w:rsidR="00AD4291" w:rsidRPr="00CD3170" w:rsidRDefault="00B668D9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Beneš</w:t>
      </w:r>
      <w:r w:rsidR="0012739E">
        <w:rPr>
          <w:sz w:val="24"/>
          <w:szCs w:val="24"/>
        </w:rPr>
        <w:t xml:space="preserve"> (</w:t>
      </w:r>
      <w:r w:rsidR="00986992">
        <w:rPr>
          <w:sz w:val="24"/>
          <w:szCs w:val="24"/>
        </w:rPr>
        <w:t>2008</w:t>
      </w:r>
      <w:r w:rsidR="00AF5CDA">
        <w:rPr>
          <w:sz w:val="24"/>
          <w:szCs w:val="24"/>
        </w:rPr>
        <w:t>)</w:t>
      </w:r>
      <w:r w:rsidR="0012739E">
        <w:rPr>
          <w:sz w:val="24"/>
          <w:szCs w:val="24"/>
        </w:rPr>
        <w:t xml:space="preserve"> </w:t>
      </w:r>
      <w:r w:rsidR="00FF7599" w:rsidRPr="00CD3170">
        <w:rPr>
          <w:sz w:val="24"/>
          <w:szCs w:val="24"/>
        </w:rPr>
        <w:t>uvádí, že m</w:t>
      </w:r>
      <w:r w:rsidR="006625AF">
        <w:rPr>
          <w:sz w:val="24"/>
          <w:szCs w:val="24"/>
        </w:rPr>
        <w:t>otivace při vzdělávání seniora</w:t>
      </w:r>
      <w:r w:rsidR="00FF7599" w:rsidRPr="00CD3170">
        <w:rPr>
          <w:sz w:val="24"/>
          <w:szCs w:val="24"/>
        </w:rPr>
        <w:t xml:space="preserve"> má obrovský význam, a</w:t>
      </w:r>
      <w:r w:rsidR="008D67E6" w:rsidRPr="00CD3170">
        <w:rPr>
          <w:sz w:val="24"/>
          <w:szCs w:val="24"/>
        </w:rPr>
        <w:t>le je u vybraných skupin odlišná. Odlišnosti mohou způsobovat věk, socioekonomický status, pohlaví, dosažené vzdělání</w:t>
      </w:r>
      <w:r w:rsidR="009B6581" w:rsidRPr="00CD3170">
        <w:rPr>
          <w:sz w:val="24"/>
          <w:szCs w:val="24"/>
        </w:rPr>
        <w:t xml:space="preserve">, životní okolnosti, počet dětí, rodinný stav, bydliště apod. </w:t>
      </w:r>
      <w:r w:rsidR="00887978" w:rsidRPr="00CD3170">
        <w:rPr>
          <w:sz w:val="24"/>
          <w:szCs w:val="24"/>
        </w:rPr>
        <w:t>Motivací</w:t>
      </w:r>
      <w:r w:rsidR="006B7522" w:rsidRPr="00CD3170">
        <w:rPr>
          <w:sz w:val="24"/>
          <w:szCs w:val="24"/>
        </w:rPr>
        <w:t xml:space="preserve"> může být také společenské</w:t>
      </w:r>
      <w:r w:rsidR="00C51DAB" w:rsidRPr="00CD3170">
        <w:rPr>
          <w:sz w:val="24"/>
          <w:szCs w:val="24"/>
        </w:rPr>
        <w:t xml:space="preserve"> </w:t>
      </w:r>
      <w:r w:rsidR="006B7522" w:rsidRPr="00CD3170">
        <w:rPr>
          <w:sz w:val="24"/>
          <w:szCs w:val="24"/>
        </w:rPr>
        <w:t xml:space="preserve">uznání, </w:t>
      </w:r>
      <w:proofErr w:type="spellStart"/>
      <w:r w:rsidR="006B7522" w:rsidRPr="00CD3170">
        <w:rPr>
          <w:sz w:val="24"/>
          <w:szCs w:val="24"/>
        </w:rPr>
        <w:t>seberozvoj</w:t>
      </w:r>
      <w:proofErr w:type="spellEnd"/>
      <w:r w:rsidR="006B7522" w:rsidRPr="00CD3170">
        <w:rPr>
          <w:sz w:val="24"/>
          <w:szCs w:val="24"/>
        </w:rPr>
        <w:t xml:space="preserve"> a seberealizace.</w:t>
      </w:r>
    </w:p>
    <w:p w:rsidR="002463AA" w:rsidRPr="00CD3170" w:rsidRDefault="003722C3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Vágnerová (</w:t>
      </w:r>
      <w:r w:rsidR="003E0588" w:rsidRPr="00CD3170">
        <w:rPr>
          <w:sz w:val="24"/>
          <w:szCs w:val="24"/>
        </w:rPr>
        <w:t xml:space="preserve">in </w:t>
      </w:r>
      <w:r w:rsidR="00EF2908" w:rsidRPr="00CD3170">
        <w:rPr>
          <w:sz w:val="24"/>
          <w:szCs w:val="24"/>
        </w:rPr>
        <w:t>Benešová, 2014, s. 105</w:t>
      </w:r>
      <w:r w:rsidR="00A50AC5" w:rsidRPr="00CD3170">
        <w:rPr>
          <w:sz w:val="24"/>
          <w:szCs w:val="24"/>
        </w:rPr>
        <w:t>)</w:t>
      </w:r>
      <w:r w:rsidR="00BA1F3C" w:rsidRPr="00CD3170">
        <w:rPr>
          <w:sz w:val="24"/>
          <w:szCs w:val="24"/>
        </w:rPr>
        <w:t xml:space="preserve"> dělí vývojové </w:t>
      </w:r>
      <w:r w:rsidR="006625AF">
        <w:rPr>
          <w:sz w:val="24"/>
          <w:szCs w:val="24"/>
        </w:rPr>
        <w:t xml:space="preserve">a vzdělávací </w:t>
      </w:r>
      <w:r w:rsidR="00BA1F3C" w:rsidRPr="00CD3170">
        <w:rPr>
          <w:sz w:val="24"/>
          <w:szCs w:val="24"/>
        </w:rPr>
        <w:t>p</w:t>
      </w:r>
      <w:r w:rsidR="006867AB" w:rsidRPr="00CD3170">
        <w:rPr>
          <w:sz w:val="24"/>
          <w:szCs w:val="24"/>
        </w:rPr>
        <w:t>otřeby seniorů do šesti skupin</w:t>
      </w:r>
      <w:r w:rsidR="00210350" w:rsidRPr="00CD3170">
        <w:rPr>
          <w:sz w:val="24"/>
          <w:szCs w:val="24"/>
        </w:rPr>
        <w:t>:</w:t>
      </w:r>
      <w:r w:rsidR="00722C67">
        <w:rPr>
          <w:sz w:val="24"/>
          <w:szCs w:val="24"/>
        </w:rPr>
        <w:t xml:space="preserve"> </w:t>
      </w:r>
      <w:r w:rsidR="006A7B0D">
        <w:rPr>
          <w:sz w:val="24"/>
          <w:szCs w:val="24"/>
        </w:rPr>
        <w:t>p</w:t>
      </w:r>
      <w:r w:rsidR="002D29C7" w:rsidRPr="00CD3170">
        <w:rPr>
          <w:sz w:val="24"/>
          <w:szCs w:val="24"/>
        </w:rPr>
        <w:t>odněcování smyslů vh</w:t>
      </w:r>
      <w:r w:rsidR="00A20BEA" w:rsidRPr="00CD3170">
        <w:rPr>
          <w:sz w:val="24"/>
          <w:szCs w:val="24"/>
        </w:rPr>
        <w:t>odnými podněty, které poz</w:t>
      </w:r>
      <w:r w:rsidR="00023793" w:rsidRPr="00CD3170">
        <w:rPr>
          <w:sz w:val="24"/>
          <w:szCs w:val="24"/>
        </w:rPr>
        <w:t>itivně ovlivňují vnímání, pozornost, paměť</w:t>
      </w:r>
      <w:r w:rsidR="00B86212" w:rsidRPr="00CD3170">
        <w:rPr>
          <w:sz w:val="24"/>
          <w:szCs w:val="24"/>
        </w:rPr>
        <w:t>, př</w:t>
      </w:r>
      <w:r w:rsidR="00D91AC8" w:rsidRPr="00CD3170">
        <w:rPr>
          <w:sz w:val="24"/>
          <w:szCs w:val="24"/>
        </w:rPr>
        <w:t>e</w:t>
      </w:r>
      <w:r w:rsidR="00B86212" w:rsidRPr="00CD3170">
        <w:rPr>
          <w:sz w:val="24"/>
          <w:szCs w:val="24"/>
        </w:rPr>
        <w:t>dstavy a myšlení</w:t>
      </w:r>
      <w:r w:rsidR="00372D63" w:rsidRPr="00CD3170">
        <w:rPr>
          <w:sz w:val="24"/>
          <w:szCs w:val="24"/>
        </w:rPr>
        <w:t>,</w:t>
      </w:r>
      <w:r w:rsidR="004A11B9" w:rsidRPr="00CD3170">
        <w:rPr>
          <w:sz w:val="24"/>
          <w:szCs w:val="24"/>
        </w:rPr>
        <w:t xml:space="preserve"> </w:t>
      </w:r>
      <w:r w:rsidR="00B86212" w:rsidRPr="00CD3170">
        <w:rPr>
          <w:sz w:val="24"/>
          <w:szCs w:val="24"/>
        </w:rPr>
        <w:t>smysluplnost světa, podněty, řád</w:t>
      </w:r>
      <w:r w:rsidR="00722C67">
        <w:rPr>
          <w:sz w:val="24"/>
          <w:szCs w:val="24"/>
        </w:rPr>
        <w:t xml:space="preserve"> </w:t>
      </w:r>
      <w:r w:rsidR="00D91AC8" w:rsidRPr="00CD3170">
        <w:rPr>
          <w:sz w:val="24"/>
          <w:szCs w:val="24"/>
        </w:rPr>
        <w:t>biol</w:t>
      </w:r>
      <w:r w:rsidR="00B86212" w:rsidRPr="00CD3170">
        <w:rPr>
          <w:sz w:val="24"/>
          <w:szCs w:val="24"/>
        </w:rPr>
        <w:t>ogického rytmu</w:t>
      </w:r>
      <w:r w:rsidR="009429BA" w:rsidRPr="00CD3170">
        <w:rPr>
          <w:sz w:val="24"/>
          <w:szCs w:val="24"/>
        </w:rPr>
        <w:t>, rituály</w:t>
      </w:r>
      <w:r w:rsidR="00E72092" w:rsidRPr="00CD3170">
        <w:rPr>
          <w:sz w:val="24"/>
          <w:szCs w:val="24"/>
        </w:rPr>
        <w:t>,</w:t>
      </w:r>
      <w:r w:rsidR="00340392" w:rsidRPr="00CD3170">
        <w:rPr>
          <w:sz w:val="24"/>
          <w:szCs w:val="24"/>
        </w:rPr>
        <w:t xml:space="preserve"> </w:t>
      </w:r>
      <w:r w:rsidR="009429BA" w:rsidRPr="00CD3170">
        <w:rPr>
          <w:sz w:val="24"/>
          <w:szCs w:val="24"/>
        </w:rPr>
        <w:t>plánování aktivit v rytmu a čase</w:t>
      </w:r>
      <w:r w:rsidR="00E72092" w:rsidRPr="00CD3170">
        <w:rPr>
          <w:sz w:val="24"/>
          <w:szCs w:val="24"/>
        </w:rPr>
        <w:t xml:space="preserve">, </w:t>
      </w:r>
      <w:r w:rsidR="009429BA" w:rsidRPr="00CD3170">
        <w:rPr>
          <w:sz w:val="24"/>
          <w:szCs w:val="24"/>
        </w:rPr>
        <w:t>potvrzení sociální role a společenské pozice</w:t>
      </w:r>
      <w:r w:rsidR="00247977" w:rsidRPr="00CD3170">
        <w:rPr>
          <w:sz w:val="24"/>
          <w:szCs w:val="24"/>
        </w:rPr>
        <w:t>,</w:t>
      </w:r>
      <w:r w:rsidR="00340392" w:rsidRPr="00CD3170">
        <w:rPr>
          <w:sz w:val="24"/>
          <w:szCs w:val="24"/>
        </w:rPr>
        <w:t xml:space="preserve"> </w:t>
      </w:r>
      <w:r w:rsidR="0042134E" w:rsidRPr="00CD3170">
        <w:rPr>
          <w:sz w:val="24"/>
          <w:szCs w:val="24"/>
        </w:rPr>
        <w:t xml:space="preserve">uznání a </w:t>
      </w:r>
      <w:r w:rsidR="0042134E" w:rsidRPr="00CD3170">
        <w:rPr>
          <w:sz w:val="24"/>
          <w:szCs w:val="24"/>
        </w:rPr>
        <w:lastRenderedPageBreak/>
        <w:t xml:space="preserve">identita svého „já“ sebou samotným i </w:t>
      </w:r>
      <w:proofErr w:type="gramStart"/>
      <w:r w:rsidR="0042134E" w:rsidRPr="00CD3170">
        <w:rPr>
          <w:sz w:val="24"/>
          <w:szCs w:val="24"/>
        </w:rPr>
        <w:t>druhými</w:t>
      </w:r>
      <w:r w:rsidR="00247977" w:rsidRPr="00CD3170">
        <w:rPr>
          <w:sz w:val="24"/>
          <w:szCs w:val="24"/>
        </w:rPr>
        <w:t xml:space="preserve">, </w:t>
      </w:r>
      <w:r w:rsidR="00340392" w:rsidRPr="00CD3170">
        <w:rPr>
          <w:sz w:val="24"/>
          <w:szCs w:val="24"/>
        </w:rPr>
        <w:t xml:space="preserve"> </w:t>
      </w:r>
      <w:r w:rsidR="0042134E" w:rsidRPr="00CD3170">
        <w:rPr>
          <w:sz w:val="24"/>
          <w:szCs w:val="24"/>
        </w:rPr>
        <w:t>naděje</w:t>
      </w:r>
      <w:proofErr w:type="gramEnd"/>
      <w:r w:rsidR="0042134E" w:rsidRPr="00CD3170">
        <w:rPr>
          <w:sz w:val="24"/>
          <w:szCs w:val="24"/>
        </w:rPr>
        <w:t xml:space="preserve"> a perspektiva v rámci otevřené budoucnosti</w:t>
      </w:r>
      <w:r w:rsidR="005A1403" w:rsidRPr="00CD3170">
        <w:rPr>
          <w:sz w:val="24"/>
          <w:szCs w:val="24"/>
        </w:rPr>
        <w:t>.</w:t>
      </w:r>
      <w:r w:rsidR="00722C67">
        <w:rPr>
          <w:sz w:val="24"/>
          <w:szCs w:val="24"/>
        </w:rPr>
        <w:t xml:space="preserve"> </w:t>
      </w:r>
      <w:r w:rsidR="006979E9" w:rsidRPr="00CD3170">
        <w:rPr>
          <w:sz w:val="24"/>
          <w:szCs w:val="24"/>
        </w:rPr>
        <w:t>P</w:t>
      </w:r>
      <w:r w:rsidR="008A7E37" w:rsidRPr="00CD3170">
        <w:rPr>
          <w:sz w:val="24"/>
          <w:szCs w:val="24"/>
        </w:rPr>
        <w:t xml:space="preserve">o </w:t>
      </w:r>
      <w:r w:rsidR="00A36B25" w:rsidRPr="00CD3170">
        <w:rPr>
          <w:sz w:val="24"/>
          <w:szCs w:val="24"/>
        </w:rPr>
        <w:t>těchto primárních potřeb</w:t>
      </w:r>
      <w:r w:rsidR="008A7E37" w:rsidRPr="00CD3170">
        <w:rPr>
          <w:sz w:val="24"/>
          <w:szCs w:val="24"/>
        </w:rPr>
        <w:t xml:space="preserve">ách </w:t>
      </w:r>
      <w:r w:rsidR="00A36B25" w:rsidRPr="00CD3170">
        <w:rPr>
          <w:sz w:val="24"/>
          <w:szCs w:val="24"/>
        </w:rPr>
        <w:t>dochá</w:t>
      </w:r>
      <w:r w:rsidR="004074AD" w:rsidRPr="00CD3170">
        <w:rPr>
          <w:sz w:val="24"/>
          <w:szCs w:val="24"/>
        </w:rPr>
        <w:t xml:space="preserve">zí na potřeby sociálního kontaktu, přičemž vzdělávání tuto možnost seniorům nabízí. </w:t>
      </w:r>
    </w:p>
    <w:p w:rsidR="005A1403" w:rsidRPr="00CD3170" w:rsidRDefault="009A5408" w:rsidP="00F55672">
      <w:pPr>
        <w:spacing w:after="0" w:line="360" w:lineRule="auto"/>
        <w:ind w:left="60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Klevetová,</w:t>
      </w:r>
      <w:r w:rsidR="00DD0B6B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Dlabalová</w:t>
      </w:r>
      <w:r w:rsidR="00DD0B6B" w:rsidRPr="00CD3170">
        <w:rPr>
          <w:sz w:val="24"/>
          <w:szCs w:val="24"/>
        </w:rPr>
        <w:t xml:space="preserve"> </w:t>
      </w:r>
      <w:r w:rsidR="006A7B0D">
        <w:rPr>
          <w:sz w:val="24"/>
          <w:szCs w:val="24"/>
        </w:rPr>
        <w:t>(</w:t>
      </w:r>
      <w:r w:rsidRPr="00CD3170">
        <w:rPr>
          <w:sz w:val="24"/>
          <w:szCs w:val="24"/>
        </w:rPr>
        <w:t>2008</w:t>
      </w:r>
      <w:r w:rsidR="001D7289" w:rsidRPr="00CD3170">
        <w:rPr>
          <w:sz w:val="24"/>
          <w:szCs w:val="24"/>
        </w:rPr>
        <w:t>, s. 36</w:t>
      </w:r>
      <w:r w:rsidRPr="00CD3170">
        <w:rPr>
          <w:sz w:val="24"/>
          <w:szCs w:val="24"/>
        </w:rPr>
        <w:t xml:space="preserve">) dále uvádí existenci tří </w:t>
      </w:r>
      <w:r w:rsidR="00951855" w:rsidRPr="00CD3170">
        <w:rPr>
          <w:sz w:val="24"/>
          <w:szCs w:val="24"/>
        </w:rPr>
        <w:t>motivačn</w:t>
      </w:r>
      <w:r w:rsidRPr="00CD3170">
        <w:rPr>
          <w:sz w:val="24"/>
          <w:szCs w:val="24"/>
        </w:rPr>
        <w:t>ích klíčů</w:t>
      </w:r>
      <w:r w:rsidR="006A7B0D">
        <w:rPr>
          <w:sz w:val="24"/>
          <w:szCs w:val="24"/>
        </w:rPr>
        <w:t>:</w:t>
      </w:r>
    </w:p>
    <w:p w:rsidR="009F1300" w:rsidRPr="00CD3170" w:rsidRDefault="009F130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touha dosáhnout cíle</w:t>
      </w:r>
    </w:p>
    <w:p w:rsidR="009F1300" w:rsidRPr="00CD3170" w:rsidRDefault="00C3467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důvěra ve vlastní schopnosti</w:t>
      </w:r>
    </w:p>
    <w:p w:rsidR="00C34674" w:rsidRPr="00CD3170" w:rsidRDefault="00C3467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vlast</w:t>
      </w:r>
      <w:r w:rsidR="00240710">
        <w:rPr>
          <w:sz w:val="24"/>
          <w:szCs w:val="24"/>
        </w:rPr>
        <w:t>ní představa dosažené změny</w:t>
      </w:r>
    </w:p>
    <w:p w:rsidR="00951855" w:rsidRPr="00CD3170" w:rsidRDefault="001D7289" w:rsidP="00F5567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D3170">
        <w:rPr>
          <w:sz w:val="24"/>
          <w:szCs w:val="24"/>
        </w:rPr>
        <w:t xml:space="preserve">V </w:t>
      </w:r>
      <w:r w:rsidR="00951855" w:rsidRPr="00CD3170">
        <w:rPr>
          <w:sz w:val="24"/>
          <w:szCs w:val="24"/>
        </w:rPr>
        <w:t>dalších motivačních faktorech při edukaci seniorů</w:t>
      </w:r>
      <w:r w:rsidR="00FF6FE4" w:rsidRPr="00CD3170">
        <w:rPr>
          <w:sz w:val="24"/>
          <w:szCs w:val="24"/>
        </w:rPr>
        <w:t xml:space="preserve"> j</w:t>
      </w:r>
      <w:r w:rsidR="00DB6F80" w:rsidRPr="00CD3170">
        <w:rPr>
          <w:sz w:val="24"/>
          <w:szCs w:val="24"/>
        </w:rPr>
        <w:t>de o saturaci</w:t>
      </w:r>
      <w:r w:rsidR="00403A69">
        <w:rPr>
          <w:sz w:val="24"/>
          <w:szCs w:val="24"/>
        </w:rPr>
        <w:t xml:space="preserve"> potřeby </w:t>
      </w:r>
      <w:proofErr w:type="gramStart"/>
      <w:r w:rsidR="00924887" w:rsidRPr="00CD3170">
        <w:rPr>
          <w:sz w:val="24"/>
          <w:szCs w:val="24"/>
        </w:rPr>
        <w:t>nezávislosti</w:t>
      </w:r>
      <w:r w:rsidR="00FF6FE4" w:rsidRPr="00CD3170">
        <w:rPr>
          <w:sz w:val="24"/>
          <w:szCs w:val="24"/>
        </w:rPr>
        <w:t xml:space="preserve"> </w:t>
      </w:r>
      <w:r w:rsidR="00451B3D" w:rsidRPr="00CD3170">
        <w:rPr>
          <w:sz w:val="24"/>
          <w:szCs w:val="24"/>
        </w:rPr>
        <w:t xml:space="preserve"> </w:t>
      </w:r>
      <w:r w:rsidR="00FF6FE4" w:rsidRPr="00CD3170">
        <w:rPr>
          <w:sz w:val="24"/>
          <w:szCs w:val="24"/>
        </w:rPr>
        <w:t>(</w:t>
      </w:r>
      <w:r w:rsidR="00451B3D" w:rsidRPr="00CD3170">
        <w:rPr>
          <w:sz w:val="24"/>
          <w:szCs w:val="24"/>
        </w:rPr>
        <w:t>přístup</w:t>
      </w:r>
      <w:proofErr w:type="gramEnd"/>
      <w:r w:rsidR="00451B3D" w:rsidRPr="00CD3170">
        <w:rPr>
          <w:sz w:val="24"/>
          <w:szCs w:val="24"/>
        </w:rPr>
        <w:t xml:space="preserve"> ke vzdělání a službám), </w:t>
      </w:r>
      <w:r w:rsidR="00DD0B6B" w:rsidRPr="00CD3170">
        <w:rPr>
          <w:sz w:val="24"/>
          <w:szCs w:val="24"/>
        </w:rPr>
        <w:t xml:space="preserve"> </w:t>
      </w:r>
      <w:r w:rsidR="00240710">
        <w:rPr>
          <w:sz w:val="24"/>
          <w:szCs w:val="24"/>
        </w:rPr>
        <w:t>participaci (</w:t>
      </w:r>
      <w:r w:rsidR="00451B3D" w:rsidRPr="00CD3170">
        <w:rPr>
          <w:sz w:val="24"/>
          <w:szCs w:val="24"/>
        </w:rPr>
        <w:t xml:space="preserve">zapojení se do společenských procesů), </w:t>
      </w:r>
      <w:r w:rsidR="00114684" w:rsidRPr="00CD3170">
        <w:rPr>
          <w:sz w:val="24"/>
          <w:szCs w:val="24"/>
        </w:rPr>
        <w:t xml:space="preserve">seberealizaci, důstojnost i dostupnost péče. </w:t>
      </w:r>
      <w:r w:rsidR="006F4F42" w:rsidRPr="00CD3170">
        <w:rPr>
          <w:sz w:val="24"/>
          <w:szCs w:val="24"/>
        </w:rPr>
        <w:t xml:space="preserve">Tyto faktory dále rozvádí o faktory udržení si psychické a sociální aktivity, </w:t>
      </w:r>
      <w:r w:rsidR="00A74BE1" w:rsidRPr="00CD3170">
        <w:rPr>
          <w:sz w:val="24"/>
          <w:szCs w:val="24"/>
        </w:rPr>
        <w:t>snížení pocitu osamocení, sociální integraci, naplnění osobních zájmů či uskutečnění toho, co nestihli v dobách své pracovní aktivity.</w:t>
      </w:r>
    </w:p>
    <w:p w:rsidR="00BF29BA" w:rsidRPr="00CD3170" w:rsidRDefault="00BF29BA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Motivací seniorů může být také snaha o obohacení již získaných vědomostí, snaha o zvládnutí adaptace na životní změny</w:t>
      </w:r>
      <w:r w:rsidR="00B51EFB" w:rsidRPr="00CD3170">
        <w:rPr>
          <w:sz w:val="24"/>
          <w:szCs w:val="24"/>
        </w:rPr>
        <w:t xml:space="preserve"> a udržování tělesné a duševní aktivity. </w:t>
      </w:r>
    </w:p>
    <w:p w:rsidR="00E76817" w:rsidRPr="00CD3170" w:rsidRDefault="00984EDE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Salivarová, </w:t>
      </w:r>
      <w:proofErr w:type="spellStart"/>
      <w:r>
        <w:rPr>
          <w:sz w:val="24"/>
          <w:szCs w:val="24"/>
        </w:rPr>
        <w:t>Veteška</w:t>
      </w:r>
      <w:proofErr w:type="spellEnd"/>
      <w:r>
        <w:rPr>
          <w:sz w:val="24"/>
          <w:szCs w:val="24"/>
        </w:rPr>
        <w:t xml:space="preserve"> (</w:t>
      </w:r>
      <w:r w:rsidR="00523990" w:rsidRPr="00CD3170">
        <w:rPr>
          <w:sz w:val="24"/>
          <w:szCs w:val="24"/>
        </w:rPr>
        <w:t>2014</w:t>
      </w:r>
      <w:r w:rsidR="00713A1C" w:rsidRPr="00CD3170">
        <w:rPr>
          <w:sz w:val="24"/>
          <w:szCs w:val="24"/>
        </w:rPr>
        <w:t>, s. 56</w:t>
      </w:r>
      <w:r w:rsidR="00523990" w:rsidRPr="00CD3170">
        <w:rPr>
          <w:sz w:val="24"/>
          <w:szCs w:val="24"/>
        </w:rPr>
        <w:t xml:space="preserve">) </w:t>
      </w:r>
      <w:r>
        <w:rPr>
          <w:sz w:val="24"/>
          <w:szCs w:val="24"/>
        </w:rPr>
        <w:t>podmiňuje motivací účast</w:t>
      </w:r>
      <w:r w:rsidR="00523990" w:rsidRPr="00CD3170">
        <w:rPr>
          <w:sz w:val="24"/>
          <w:szCs w:val="24"/>
        </w:rPr>
        <w:t xml:space="preserve"> jedince na dalším vzdělávání</w:t>
      </w:r>
      <w:r w:rsidR="00EF4C36">
        <w:rPr>
          <w:sz w:val="24"/>
          <w:szCs w:val="24"/>
        </w:rPr>
        <w:t>, kterou</w:t>
      </w:r>
      <w:r w:rsidR="00523990" w:rsidRPr="00CD3170">
        <w:rPr>
          <w:sz w:val="24"/>
          <w:szCs w:val="24"/>
        </w:rPr>
        <w:t xml:space="preserve"> ovlivňuje rovněž</w:t>
      </w:r>
      <w:r w:rsidR="00197EE7" w:rsidRPr="00CD3170">
        <w:rPr>
          <w:sz w:val="24"/>
          <w:szCs w:val="24"/>
        </w:rPr>
        <w:t xml:space="preserve"> společenské klima, okolí, vztahy</w:t>
      </w:r>
      <w:r w:rsidR="00D13753">
        <w:rPr>
          <w:sz w:val="24"/>
          <w:szCs w:val="24"/>
        </w:rPr>
        <w:t xml:space="preserve">, </w:t>
      </w:r>
      <w:r w:rsidR="00240710">
        <w:rPr>
          <w:sz w:val="24"/>
          <w:szCs w:val="24"/>
        </w:rPr>
        <w:t xml:space="preserve">životní situace, sociální </w:t>
      </w:r>
      <w:r w:rsidR="00C6590F" w:rsidRPr="00CD3170">
        <w:rPr>
          <w:sz w:val="24"/>
          <w:szCs w:val="24"/>
        </w:rPr>
        <w:t>kontakty, sociální podněty</w:t>
      </w:r>
      <w:r w:rsidR="000552F7" w:rsidRPr="00CD3170">
        <w:rPr>
          <w:sz w:val="24"/>
          <w:szCs w:val="24"/>
        </w:rPr>
        <w:t>, vnější očekávání a kognitivní zájmy.</w:t>
      </w:r>
    </w:p>
    <w:p w:rsidR="00AB0CBC" w:rsidRPr="00CD3170" w:rsidRDefault="00713A1C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F</w:t>
      </w:r>
      <w:r w:rsidR="00AB0CBC" w:rsidRPr="00CD3170">
        <w:rPr>
          <w:sz w:val="24"/>
          <w:szCs w:val="24"/>
        </w:rPr>
        <w:t xml:space="preserve">aktorem </w:t>
      </w:r>
      <w:r w:rsidR="00E73965" w:rsidRPr="00CD3170">
        <w:rPr>
          <w:sz w:val="24"/>
          <w:szCs w:val="24"/>
        </w:rPr>
        <w:t xml:space="preserve">motivace </w:t>
      </w:r>
      <w:r w:rsidR="00AB0CBC" w:rsidRPr="00CD3170">
        <w:rPr>
          <w:sz w:val="24"/>
          <w:szCs w:val="24"/>
        </w:rPr>
        <w:t xml:space="preserve">může být </w:t>
      </w:r>
      <w:r w:rsidR="00480C81" w:rsidRPr="00CD3170">
        <w:rPr>
          <w:sz w:val="24"/>
          <w:szCs w:val="24"/>
        </w:rPr>
        <w:t xml:space="preserve">také </w:t>
      </w:r>
      <w:r w:rsidR="00AB0CBC" w:rsidRPr="00CD3170">
        <w:rPr>
          <w:sz w:val="24"/>
          <w:szCs w:val="24"/>
        </w:rPr>
        <w:t>snaha</w:t>
      </w:r>
      <w:r w:rsidR="00E73965" w:rsidRPr="00CD3170">
        <w:rPr>
          <w:sz w:val="24"/>
          <w:szCs w:val="24"/>
        </w:rPr>
        <w:t xml:space="preserve"> věnovat se</w:t>
      </w:r>
      <w:r w:rsidR="00AA27B7">
        <w:rPr>
          <w:sz w:val="24"/>
          <w:szCs w:val="24"/>
        </w:rPr>
        <w:t xml:space="preserve"> </w:t>
      </w:r>
      <w:r w:rsidR="00E73965" w:rsidRPr="00CD3170">
        <w:rPr>
          <w:sz w:val="24"/>
          <w:szCs w:val="24"/>
        </w:rPr>
        <w:t xml:space="preserve">oboru, o </w:t>
      </w:r>
      <w:proofErr w:type="gramStart"/>
      <w:r w:rsidR="00E73965" w:rsidRPr="00CD3170">
        <w:rPr>
          <w:sz w:val="24"/>
          <w:szCs w:val="24"/>
        </w:rPr>
        <w:t>kter</w:t>
      </w:r>
      <w:r w:rsidR="00822B10" w:rsidRPr="00CD3170">
        <w:rPr>
          <w:sz w:val="24"/>
          <w:szCs w:val="24"/>
        </w:rPr>
        <w:t xml:space="preserve">ý </w:t>
      </w:r>
      <w:r w:rsidR="00E73965" w:rsidRPr="00CD3170">
        <w:rPr>
          <w:sz w:val="24"/>
          <w:szCs w:val="24"/>
        </w:rPr>
        <w:t xml:space="preserve"> senior</w:t>
      </w:r>
      <w:proofErr w:type="gramEnd"/>
      <w:r w:rsidR="00E73965" w:rsidRPr="00CD3170">
        <w:rPr>
          <w:sz w:val="24"/>
          <w:szCs w:val="24"/>
        </w:rPr>
        <w:t xml:space="preserve"> projevoval zájem již v minulosti, ale vývoj jeho životní dráhy</w:t>
      </w:r>
      <w:r w:rsidR="003714C7" w:rsidRPr="00CD3170">
        <w:rPr>
          <w:sz w:val="24"/>
          <w:szCs w:val="24"/>
        </w:rPr>
        <w:t xml:space="preserve"> mu z různých důvodů neumo</w:t>
      </w:r>
      <w:r w:rsidR="00EF4C36">
        <w:rPr>
          <w:sz w:val="24"/>
          <w:szCs w:val="24"/>
        </w:rPr>
        <w:t xml:space="preserve">žnil se tomuto tématu věnovat. </w:t>
      </w:r>
    </w:p>
    <w:p w:rsidR="00EF0E10" w:rsidRDefault="00E76817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Dle vypracované úvahy účastníků Univerzity třetího věku</w:t>
      </w:r>
      <w:r w:rsidR="006A1758" w:rsidRPr="00CD3170">
        <w:rPr>
          <w:sz w:val="24"/>
          <w:szCs w:val="24"/>
        </w:rPr>
        <w:t xml:space="preserve"> Olomouc na téma: „Můj návrat </w:t>
      </w:r>
      <w:r w:rsidR="00C87814" w:rsidRPr="00CD3170">
        <w:rPr>
          <w:sz w:val="24"/>
          <w:szCs w:val="24"/>
        </w:rPr>
        <w:t>do role studenta/studentky“, lze výsledky této úvahy shrnout pod společným motivem, kterým je snaha a touha seniorů po seberealizaci</w:t>
      </w:r>
      <w:r w:rsidR="008B7343" w:rsidRPr="00CD3170">
        <w:rPr>
          <w:sz w:val="24"/>
          <w:szCs w:val="24"/>
        </w:rPr>
        <w:t>, po potvrzení vlastní identity, získání kontroly</w:t>
      </w:r>
      <w:r w:rsidR="00995FB3">
        <w:rPr>
          <w:sz w:val="24"/>
          <w:szCs w:val="24"/>
        </w:rPr>
        <w:t xml:space="preserve"> </w:t>
      </w:r>
      <w:r w:rsidR="008B7343" w:rsidRPr="00CD3170">
        <w:rPr>
          <w:sz w:val="24"/>
          <w:szCs w:val="24"/>
        </w:rPr>
        <w:t>nad svým životem i prostředím, ve kterém žijí</w:t>
      </w:r>
      <w:r w:rsidR="00822B10" w:rsidRPr="00CD3170">
        <w:rPr>
          <w:sz w:val="24"/>
          <w:szCs w:val="24"/>
        </w:rPr>
        <w:t xml:space="preserve"> </w:t>
      </w:r>
      <w:r w:rsidR="000373EB">
        <w:rPr>
          <w:sz w:val="24"/>
          <w:szCs w:val="24"/>
        </w:rPr>
        <w:t>(</w:t>
      </w:r>
      <w:r w:rsidR="00F10AAD" w:rsidRPr="00CD3170">
        <w:rPr>
          <w:sz w:val="24"/>
          <w:szCs w:val="24"/>
        </w:rPr>
        <w:t>Benešová, 2014</w:t>
      </w:r>
      <w:r w:rsidR="00480C81" w:rsidRPr="00CD3170">
        <w:rPr>
          <w:sz w:val="24"/>
          <w:szCs w:val="24"/>
        </w:rPr>
        <w:t>, s.</w:t>
      </w:r>
      <w:r w:rsidR="00CB5E45" w:rsidRPr="00CD3170">
        <w:rPr>
          <w:sz w:val="24"/>
          <w:szCs w:val="24"/>
        </w:rPr>
        <w:t xml:space="preserve"> </w:t>
      </w:r>
      <w:r w:rsidR="00480C81" w:rsidRPr="00CD3170">
        <w:rPr>
          <w:sz w:val="24"/>
          <w:szCs w:val="24"/>
        </w:rPr>
        <w:t>106</w:t>
      </w:r>
      <w:r w:rsidR="00F10AAD" w:rsidRPr="00CD3170">
        <w:rPr>
          <w:sz w:val="24"/>
          <w:szCs w:val="24"/>
        </w:rPr>
        <w:t xml:space="preserve">). </w:t>
      </w:r>
      <w:r w:rsidR="00AA27B7">
        <w:rPr>
          <w:sz w:val="24"/>
          <w:szCs w:val="24"/>
        </w:rPr>
        <w:t xml:space="preserve"> </w:t>
      </w:r>
      <w:r w:rsidR="0099414C">
        <w:rPr>
          <w:sz w:val="24"/>
          <w:szCs w:val="24"/>
        </w:rPr>
        <w:t xml:space="preserve">Výběr </w:t>
      </w:r>
      <w:r w:rsidR="00EF4C36">
        <w:rPr>
          <w:sz w:val="24"/>
          <w:szCs w:val="24"/>
        </w:rPr>
        <w:t>témat</w:t>
      </w:r>
      <w:r w:rsidR="00995FB3">
        <w:rPr>
          <w:sz w:val="24"/>
          <w:szCs w:val="24"/>
        </w:rPr>
        <w:t xml:space="preserve"> </w:t>
      </w:r>
      <w:r w:rsidR="00986E24" w:rsidRPr="00CD3170">
        <w:rPr>
          <w:sz w:val="24"/>
          <w:szCs w:val="24"/>
        </w:rPr>
        <w:t>v</w:t>
      </w:r>
      <w:r w:rsidR="00995FB3">
        <w:rPr>
          <w:sz w:val="24"/>
          <w:szCs w:val="24"/>
        </w:rPr>
        <w:t xml:space="preserve"> </w:t>
      </w:r>
      <w:r w:rsidR="00986E24" w:rsidRPr="00CD3170">
        <w:rPr>
          <w:sz w:val="24"/>
          <w:szCs w:val="24"/>
        </w:rPr>
        <w:t xml:space="preserve">edukaci seniorů </w:t>
      </w:r>
      <w:r w:rsidR="00824E61" w:rsidRPr="00CD3170">
        <w:rPr>
          <w:sz w:val="24"/>
          <w:szCs w:val="24"/>
        </w:rPr>
        <w:t>je zcela individuální, je závislý na jejich zdravotním stavu, ekonomických podmínkách, snahou o seberealizaci a</w:t>
      </w:r>
      <w:r w:rsidR="00807D94" w:rsidRPr="00CD3170">
        <w:rPr>
          <w:sz w:val="24"/>
          <w:szCs w:val="24"/>
        </w:rPr>
        <w:t>pod. V</w:t>
      </w:r>
      <w:r w:rsidR="00F15CED" w:rsidRPr="00CD3170">
        <w:rPr>
          <w:sz w:val="24"/>
          <w:szCs w:val="24"/>
        </w:rPr>
        <w:t xml:space="preserve">zdělávací aktivity pro seniory </w:t>
      </w:r>
      <w:r w:rsidR="00E65E0E" w:rsidRPr="00CD3170">
        <w:rPr>
          <w:sz w:val="24"/>
          <w:szCs w:val="24"/>
        </w:rPr>
        <w:t xml:space="preserve">jsou </w:t>
      </w:r>
      <w:r w:rsidR="00F15CED" w:rsidRPr="00CD3170">
        <w:rPr>
          <w:sz w:val="24"/>
          <w:szCs w:val="24"/>
        </w:rPr>
        <w:t>navštěvovány velkým počtem seniorů</w:t>
      </w:r>
      <w:r w:rsidR="00C402CC" w:rsidRPr="00CD3170">
        <w:rPr>
          <w:sz w:val="24"/>
          <w:szCs w:val="24"/>
        </w:rPr>
        <w:t>. Nejčastější zájem</w:t>
      </w:r>
      <w:r w:rsidR="00822B10" w:rsidRPr="00CD3170">
        <w:rPr>
          <w:sz w:val="24"/>
          <w:szCs w:val="24"/>
        </w:rPr>
        <w:t xml:space="preserve"> </w:t>
      </w:r>
      <w:r w:rsidR="00D13753">
        <w:rPr>
          <w:sz w:val="24"/>
          <w:szCs w:val="24"/>
        </w:rPr>
        <w:t xml:space="preserve">je </w:t>
      </w:r>
      <w:r w:rsidR="00C402CC" w:rsidRPr="00CD3170">
        <w:rPr>
          <w:sz w:val="24"/>
          <w:szCs w:val="24"/>
        </w:rPr>
        <w:t>o přednášky a kurzy zaměřené na medicínskou problematiku, psychologii, dějiny umění, dějiny hudby</w:t>
      </w:r>
      <w:r w:rsidR="00B566AE" w:rsidRPr="00CD3170">
        <w:rPr>
          <w:sz w:val="24"/>
          <w:szCs w:val="24"/>
        </w:rPr>
        <w:t xml:space="preserve"> nebo také o práci s vý</w:t>
      </w:r>
      <w:r w:rsidR="00995FB3">
        <w:rPr>
          <w:sz w:val="24"/>
          <w:szCs w:val="24"/>
        </w:rPr>
        <w:t xml:space="preserve">početní technikou. </w:t>
      </w:r>
    </w:p>
    <w:p w:rsidR="001C4516" w:rsidRPr="000373EB" w:rsidRDefault="001C4516" w:rsidP="00F55672">
      <w:pPr>
        <w:spacing w:line="360" w:lineRule="auto"/>
        <w:jc w:val="both"/>
        <w:rPr>
          <w:sz w:val="24"/>
          <w:szCs w:val="24"/>
        </w:rPr>
      </w:pPr>
    </w:p>
    <w:p w:rsidR="00B51EFB" w:rsidRPr="001D316B" w:rsidRDefault="00995FB3" w:rsidP="0021219B">
      <w:pPr>
        <w:pStyle w:val="Nadpis2"/>
      </w:pPr>
      <w:bookmarkStart w:id="480" w:name="_Toc437123299"/>
      <w:r>
        <w:lastRenderedPageBreak/>
        <w:t xml:space="preserve">Limity </w:t>
      </w:r>
      <w:r w:rsidR="00DB2E54" w:rsidRPr="001D316B">
        <w:t>seniorů</w:t>
      </w:r>
      <w:r w:rsidR="00EE6C3F" w:rsidRPr="001D316B">
        <w:t xml:space="preserve"> ve vzdělávání</w:t>
      </w:r>
      <w:bookmarkEnd w:id="480"/>
      <w:r w:rsidR="00723E64" w:rsidRPr="001D316B">
        <w:t xml:space="preserve"> </w:t>
      </w:r>
    </w:p>
    <w:p w:rsidR="001D316B" w:rsidRDefault="001D316B" w:rsidP="00F55672">
      <w:pPr>
        <w:spacing w:after="0" w:line="360" w:lineRule="auto"/>
        <w:jc w:val="both"/>
        <w:rPr>
          <w:sz w:val="24"/>
          <w:szCs w:val="24"/>
        </w:rPr>
      </w:pPr>
    </w:p>
    <w:p w:rsidR="009C6294" w:rsidRDefault="009C629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Opakem pozitivních m</w:t>
      </w:r>
      <w:r w:rsidR="00C65C6F">
        <w:rPr>
          <w:sz w:val="24"/>
          <w:szCs w:val="24"/>
        </w:rPr>
        <w:t xml:space="preserve">otivačních činitelů </w:t>
      </w:r>
      <w:r w:rsidR="00F02745">
        <w:rPr>
          <w:sz w:val="24"/>
          <w:szCs w:val="24"/>
        </w:rPr>
        <w:t>jsou</w:t>
      </w:r>
      <w:r w:rsidR="000E5D49">
        <w:rPr>
          <w:sz w:val="24"/>
          <w:szCs w:val="24"/>
        </w:rPr>
        <w:t xml:space="preserve"> </w:t>
      </w:r>
      <w:r w:rsidR="00C65C6F">
        <w:rPr>
          <w:sz w:val="24"/>
          <w:szCs w:val="24"/>
        </w:rPr>
        <w:t xml:space="preserve">limity, </w:t>
      </w:r>
      <w:r w:rsidR="009612D0" w:rsidRPr="00CD3170">
        <w:rPr>
          <w:sz w:val="24"/>
          <w:szCs w:val="24"/>
        </w:rPr>
        <w:t>které patří mezi klíčové faktory</w:t>
      </w:r>
      <w:r w:rsidR="003F73D8" w:rsidRPr="00CD3170">
        <w:rPr>
          <w:sz w:val="24"/>
          <w:szCs w:val="24"/>
        </w:rPr>
        <w:t xml:space="preserve"> </w:t>
      </w:r>
      <w:r w:rsidR="009612D0" w:rsidRPr="00CD3170">
        <w:rPr>
          <w:sz w:val="24"/>
          <w:szCs w:val="24"/>
        </w:rPr>
        <w:t>ovlivňující účast či neúčast</w:t>
      </w:r>
      <w:r w:rsidR="003F73D8" w:rsidRPr="00CD3170">
        <w:rPr>
          <w:sz w:val="24"/>
          <w:szCs w:val="24"/>
        </w:rPr>
        <w:t xml:space="preserve"> seniorů</w:t>
      </w:r>
      <w:r w:rsidR="00BF2CFC" w:rsidRPr="00CD3170">
        <w:rPr>
          <w:sz w:val="24"/>
          <w:szCs w:val="24"/>
        </w:rPr>
        <w:t xml:space="preserve"> </w:t>
      </w:r>
      <w:r w:rsidR="003F73D8" w:rsidRPr="00CD3170">
        <w:rPr>
          <w:sz w:val="24"/>
          <w:szCs w:val="24"/>
        </w:rPr>
        <w:t>v dalším vzdělávání.</w:t>
      </w:r>
    </w:p>
    <w:p w:rsidR="00C65C6F" w:rsidRPr="00CD3170" w:rsidRDefault="00860F34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Limity </w:t>
      </w:r>
      <w:r w:rsidR="00F02745">
        <w:rPr>
          <w:sz w:val="24"/>
          <w:szCs w:val="24"/>
        </w:rPr>
        <w:t xml:space="preserve">pro </w:t>
      </w:r>
      <w:r>
        <w:rPr>
          <w:sz w:val="24"/>
          <w:szCs w:val="24"/>
        </w:rPr>
        <w:t>edukaci seniorů nesouvisí jen s </w:t>
      </w:r>
      <w:r w:rsidR="000E5D49">
        <w:rPr>
          <w:sz w:val="24"/>
          <w:szCs w:val="24"/>
        </w:rPr>
        <w:t xml:space="preserve"> </w:t>
      </w:r>
      <w:r w:rsidR="00F02745">
        <w:rPr>
          <w:sz w:val="24"/>
          <w:szCs w:val="24"/>
        </w:rPr>
        <w:t xml:space="preserve">involučními </w:t>
      </w:r>
      <w:r>
        <w:rPr>
          <w:sz w:val="24"/>
          <w:szCs w:val="24"/>
        </w:rPr>
        <w:t>procesy ve stáří. Edukace seniorů je komplikována celou řadou</w:t>
      </w:r>
      <w:r w:rsidR="004104F7">
        <w:rPr>
          <w:sz w:val="24"/>
          <w:szCs w:val="24"/>
        </w:rPr>
        <w:t xml:space="preserve"> zábran, které mohou negativně ovlivnit průběh a výsledky jejich edukace. </w:t>
      </w:r>
    </w:p>
    <w:p w:rsidR="003F73D8" w:rsidRPr="00CD3170" w:rsidRDefault="003F73D8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D3170">
        <w:rPr>
          <w:sz w:val="24"/>
          <w:szCs w:val="24"/>
        </w:rPr>
        <w:t>Rabušicová</w:t>
      </w:r>
      <w:proofErr w:type="spellEnd"/>
      <w:r w:rsidRPr="00CD3170">
        <w:rPr>
          <w:sz w:val="24"/>
          <w:szCs w:val="24"/>
        </w:rPr>
        <w:t>, Rabušic</w:t>
      </w:r>
      <w:r w:rsidR="001E4753" w:rsidRPr="00CD3170">
        <w:rPr>
          <w:sz w:val="24"/>
          <w:szCs w:val="24"/>
        </w:rPr>
        <w:t xml:space="preserve"> </w:t>
      </w:r>
      <w:r w:rsidR="009509B6" w:rsidRPr="00CD3170">
        <w:rPr>
          <w:sz w:val="24"/>
          <w:szCs w:val="24"/>
        </w:rPr>
        <w:t>(</w:t>
      </w:r>
      <w:r w:rsidR="004A741A" w:rsidRPr="00CD3170">
        <w:rPr>
          <w:sz w:val="24"/>
          <w:szCs w:val="24"/>
        </w:rPr>
        <w:t>2008</w:t>
      </w:r>
      <w:r w:rsidR="00C52D67" w:rsidRPr="00CD3170">
        <w:rPr>
          <w:sz w:val="24"/>
          <w:szCs w:val="24"/>
        </w:rPr>
        <w:t>, s. 283</w:t>
      </w:r>
      <w:r w:rsidR="00123B34">
        <w:rPr>
          <w:sz w:val="24"/>
          <w:szCs w:val="24"/>
        </w:rPr>
        <w:t>) rozděluje limity</w:t>
      </w:r>
      <w:r w:rsidR="004A741A" w:rsidRPr="00CD3170">
        <w:rPr>
          <w:sz w:val="24"/>
          <w:szCs w:val="24"/>
        </w:rPr>
        <w:t xml:space="preserve"> na dvě skupiny </w:t>
      </w:r>
      <w:r w:rsidR="001F3089">
        <w:rPr>
          <w:sz w:val="24"/>
          <w:szCs w:val="24"/>
        </w:rPr>
        <w:t>-</w:t>
      </w:r>
      <w:r w:rsidR="004A741A" w:rsidRPr="00CD3170">
        <w:rPr>
          <w:sz w:val="24"/>
          <w:szCs w:val="24"/>
        </w:rPr>
        <w:t xml:space="preserve"> </w:t>
      </w:r>
      <w:r w:rsidR="00630C8D" w:rsidRPr="00CD3170">
        <w:rPr>
          <w:sz w:val="24"/>
          <w:szCs w:val="24"/>
        </w:rPr>
        <w:t>vnější a vnitřní.</w:t>
      </w:r>
      <w:r w:rsidR="00123B34">
        <w:rPr>
          <w:sz w:val="24"/>
          <w:szCs w:val="24"/>
        </w:rPr>
        <w:t xml:space="preserve"> Mezi vnější, objektivní limity</w:t>
      </w:r>
      <w:r w:rsidR="00630C8D" w:rsidRPr="00CD3170">
        <w:rPr>
          <w:sz w:val="24"/>
          <w:szCs w:val="24"/>
        </w:rPr>
        <w:t xml:space="preserve"> zahrnuje nedostatek externích impul</w:t>
      </w:r>
      <w:r w:rsidR="009D671A" w:rsidRPr="00CD3170">
        <w:rPr>
          <w:sz w:val="24"/>
          <w:szCs w:val="24"/>
        </w:rPr>
        <w:t xml:space="preserve">zů ke vzdělávání, jako je systém finanční podpory, nezájem organizací, nedostatečná prestiž vzdělávání aj. </w:t>
      </w:r>
    </w:p>
    <w:p w:rsidR="00375049" w:rsidRPr="00CD3170" w:rsidRDefault="00122989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Mezi</w:t>
      </w:r>
      <w:r w:rsidR="000E5D49">
        <w:rPr>
          <w:sz w:val="24"/>
          <w:szCs w:val="24"/>
        </w:rPr>
        <w:t xml:space="preserve"> </w:t>
      </w:r>
      <w:r>
        <w:rPr>
          <w:sz w:val="24"/>
          <w:szCs w:val="24"/>
        </w:rPr>
        <w:t>vnitřní</w:t>
      </w:r>
      <w:r w:rsidR="00006C1F" w:rsidRPr="00CD3170">
        <w:rPr>
          <w:sz w:val="24"/>
          <w:szCs w:val="24"/>
        </w:rPr>
        <w:t>, subjektivní</w:t>
      </w:r>
      <w:r w:rsidR="001E4753" w:rsidRPr="00CD3170">
        <w:rPr>
          <w:sz w:val="24"/>
          <w:szCs w:val="24"/>
        </w:rPr>
        <w:t xml:space="preserve"> </w:t>
      </w:r>
      <w:r w:rsidR="00D711CF">
        <w:rPr>
          <w:sz w:val="24"/>
          <w:szCs w:val="24"/>
        </w:rPr>
        <w:t xml:space="preserve">limity </w:t>
      </w:r>
      <w:r>
        <w:rPr>
          <w:sz w:val="24"/>
          <w:szCs w:val="24"/>
        </w:rPr>
        <w:t>patří zejména:</w:t>
      </w:r>
    </w:p>
    <w:p w:rsidR="00006C1F" w:rsidRPr="00CD3170" w:rsidRDefault="00F646B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vzdělání v tomto věku již nemá smysl</w:t>
      </w:r>
    </w:p>
    <w:p w:rsidR="00F646B0" w:rsidRPr="00CD3170" w:rsidRDefault="001F1DAA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nedostatek finančních prostředků</w:t>
      </w:r>
    </w:p>
    <w:p w:rsidR="001F1DAA" w:rsidRPr="00CD3170" w:rsidRDefault="001F1DAA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psychologické </w:t>
      </w:r>
      <w:r w:rsidR="00821EA7" w:rsidRPr="00CD3170">
        <w:rPr>
          <w:sz w:val="24"/>
          <w:szCs w:val="24"/>
        </w:rPr>
        <w:t>důvody (</w:t>
      </w:r>
      <w:r w:rsidRPr="00CD3170">
        <w:rPr>
          <w:sz w:val="24"/>
          <w:szCs w:val="24"/>
        </w:rPr>
        <w:t>obavy z nezvládnutí učiva)</w:t>
      </w:r>
    </w:p>
    <w:p w:rsidR="007949D1" w:rsidRPr="00CD3170" w:rsidRDefault="007949D1" w:rsidP="00F55672">
      <w:pPr>
        <w:spacing w:after="0" w:line="360" w:lineRule="auto"/>
        <w:ind w:left="60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Psychologické důvody přitom mohou být základní příčinou, proč senioři nejsou</w:t>
      </w:r>
      <w:r w:rsidR="00A978E3" w:rsidRPr="00CD3170">
        <w:rPr>
          <w:sz w:val="24"/>
          <w:szCs w:val="24"/>
        </w:rPr>
        <w:t xml:space="preserve"> (sebe)vzdělanostně aktivní. </w:t>
      </w:r>
    </w:p>
    <w:p w:rsidR="00A978E3" w:rsidRPr="00CD3170" w:rsidRDefault="00A978E3" w:rsidP="00F55672">
      <w:pPr>
        <w:spacing w:after="0" w:line="360" w:lineRule="auto"/>
        <w:ind w:left="60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Podle provedeného šetření důvodů pro neúčast</w:t>
      </w:r>
      <w:r w:rsidR="00D3400F" w:rsidRPr="00CD3170">
        <w:rPr>
          <w:sz w:val="24"/>
          <w:szCs w:val="24"/>
        </w:rPr>
        <w:t xml:space="preserve"> ve v</w:t>
      </w:r>
      <w:r w:rsidR="00BE40B8" w:rsidRPr="00CD3170">
        <w:rPr>
          <w:sz w:val="24"/>
          <w:szCs w:val="24"/>
        </w:rPr>
        <w:t>zdělávacích kurzech pro seniory</w:t>
      </w:r>
      <w:r w:rsidR="00D3400F" w:rsidRPr="00CD3170">
        <w:rPr>
          <w:sz w:val="24"/>
          <w:szCs w:val="24"/>
        </w:rPr>
        <w:t xml:space="preserve"> lze, podle</w:t>
      </w:r>
      <w:r w:rsidR="007844F0">
        <w:rPr>
          <w:sz w:val="24"/>
          <w:szCs w:val="24"/>
        </w:rPr>
        <w:t xml:space="preserve"> </w:t>
      </w:r>
      <w:proofErr w:type="spellStart"/>
      <w:r w:rsidR="00D3400F" w:rsidRPr="00CD3170">
        <w:rPr>
          <w:sz w:val="24"/>
          <w:szCs w:val="24"/>
        </w:rPr>
        <w:t>Rabušicové</w:t>
      </w:r>
      <w:proofErr w:type="spellEnd"/>
      <w:r w:rsidR="00D3400F" w:rsidRPr="00CD3170">
        <w:rPr>
          <w:sz w:val="24"/>
          <w:szCs w:val="24"/>
        </w:rPr>
        <w:t>, Rabušice, seřadit</w:t>
      </w:r>
      <w:r w:rsidR="00CF3802" w:rsidRPr="00CD3170">
        <w:rPr>
          <w:sz w:val="24"/>
          <w:szCs w:val="24"/>
        </w:rPr>
        <w:t xml:space="preserve"> dle sestupného poč</w:t>
      </w:r>
      <w:r w:rsidR="002E030A">
        <w:rPr>
          <w:sz w:val="24"/>
          <w:szCs w:val="24"/>
        </w:rPr>
        <w:t>tu souhlasných odpovědí, takto:</w:t>
      </w:r>
    </w:p>
    <w:p w:rsidR="00CF3802" w:rsidRPr="00CD3170" w:rsidRDefault="00BE40B8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účast ve vzdělávacích kurzech nemá smysl</w:t>
      </w:r>
    </w:p>
    <w:p w:rsidR="00BE40B8" w:rsidRPr="00CD3170" w:rsidRDefault="00BE40B8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nedostatek finančních prostředků</w:t>
      </w:r>
    </w:p>
    <w:p w:rsidR="00BE40B8" w:rsidRPr="00CD3170" w:rsidRDefault="004F51F6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nezvládnutí učiva</w:t>
      </w:r>
    </w:p>
    <w:p w:rsidR="004F51F6" w:rsidRPr="00CD3170" w:rsidRDefault="004F51F6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nedostatek času</w:t>
      </w:r>
    </w:p>
    <w:p w:rsidR="004F51F6" w:rsidRPr="00CD3170" w:rsidRDefault="004F51F6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nedostatečné předchozí vzdělání</w:t>
      </w:r>
    </w:p>
    <w:p w:rsidR="004F51F6" w:rsidRPr="00CD3170" w:rsidRDefault="004F51F6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zdravotní důvody</w:t>
      </w:r>
    </w:p>
    <w:p w:rsidR="004F51F6" w:rsidRPr="00CD3170" w:rsidRDefault="004F51F6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rodinné důvody aj. </w:t>
      </w:r>
    </w:p>
    <w:p w:rsidR="00EB4D9A" w:rsidRPr="00CD3170" w:rsidRDefault="00A97821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Vnitřn</w:t>
      </w:r>
      <w:r w:rsidR="007844F0">
        <w:rPr>
          <w:sz w:val="24"/>
          <w:szCs w:val="24"/>
        </w:rPr>
        <w:t xml:space="preserve">í, subjektivní limity </w:t>
      </w:r>
      <w:r w:rsidRPr="00CD3170">
        <w:rPr>
          <w:sz w:val="24"/>
          <w:szCs w:val="24"/>
        </w:rPr>
        <w:t>vyplývají</w:t>
      </w:r>
      <w:r w:rsidR="00755590" w:rsidRPr="00CD3170">
        <w:rPr>
          <w:sz w:val="24"/>
          <w:szCs w:val="24"/>
        </w:rPr>
        <w:t xml:space="preserve"> ze zkušeností </w:t>
      </w:r>
      <w:r w:rsidR="00452321">
        <w:rPr>
          <w:sz w:val="24"/>
          <w:szCs w:val="24"/>
        </w:rPr>
        <w:t xml:space="preserve">každého </w:t>
      </w:r>
      <w:r w:rsidR="008C1D4F">
        <w:rPr>
          <w:sz w:val="24"/>
          <w:szCs w:val="24"/>
        </w:rPr>
        <w:t>jedince, z</w:t>
      </w:r>
      <w:r w:rsidR="00755590" w:rsidRPr="00CD3170">
        <w:rPr>
          <w:sz w:val="24"/>
          <w:szCs w:val="24"/>
        </w:rPr>
        <w:t xml:space="preserve"> jeho </w:t>
      </w:r>
      <w:r w:rsidR="002E030A">
        <w:rPr>
          <w:sz w:val="24"/>
          <w:szCs w:val="24"/>
        </w:rPr>
        <w:t>myšlen</w:t>
      </w:r>
      <w:r w:rsidR="00087DD9">
        <w:rPr>
          <w:sz w:val="24"/>
          <w:szCs w:val="24"/>
        </w:rPr>
        <w:t>í</w:t>
      </w:r>
      <w:r w:rsidR="002E030A">
        <w:rPr>
          <w:sz w:val="24"/>
          <w:szCs w:val="24"/>
        </w:rPr>
        <w:t xml:space="preserve"> </w:t>
      </w:r>
      <w:r w:rsidR="00CA0E1E" w:rsidRPr="00CD3170">
        <w:rPr>
          <w:sz w:val="24"/>
          <w:szCs w:val="24"/>
        </w:rPr>
        <w:t xml:space="preserve">i </w:t>
      </w:r>
      <w:r w:rsidR="00755590" w:rsidRPr="00CD3170">
        <w:rPr>
          <w:sz w:val="24"/>
          <w:szCs w:val="24"/>
        </w:rPr>
        <w:t>snahou</w:t>
      </w:r>
      <w:r w:rsidR="00CA0E1E" w:rsidRPr="00CD3170">
        <w:rPr>
          <w:sz w:val="24"/>
          <w:szCs w:val="24"/>
        </w:rPr>
        <w:t xml:space="preserve"> o osobní rozvoj. Špatná zkušenost z předchozí edukace odrazuje seniora od dalšího vzdělávání</w:t>
      </w:r>
      <w:r w:rsidR="00164924" w:rsidRPr="00CD3170">
        <w:rPr>
          <w:sz w:val="24"/>
          <w:szCs w:val="24"/>
        </w:rPr>
        <w:t xml:space="preserve">. S tím je spojen i strach z neúspěchu a </w:t>
      </w:r>
      <w:r w:rsidR="00F03327" w:rsidRPr="00CD3170">
        <w:rPr>
          <w:sz w:val="24"/>
          <w:szCs w:val="24"/>
        </w:rPr>
        <w:t xml:space="preserve">tím </w:t>
      </w:r>
      <w:r w:rsidR="00164924" w:rsidRPr="00CD3170">
        <w:rPr>
          <w:sz w:val="24"/>
          <w:szCs w:val="24"/>
        </w:rPr>
        <w:t xml:space="preserve">nedostatečná motivace se vzdělávat. </w:t>
      </w:r>
      <w:r w:rsidR="00F03327" w:rsidRPr="00CD3170">
        <w:rPr>
          <w:sz w:val="24"/>
          <w:szCs w:val="24"/>
        </w:rPr>
        <w:t>Petřková,</w:t>
      </w:r>
      <w:r w:rsidR="002E030A">
        <w:rPr>
          <w:sz w:val="24"/>
          <w:szCs w:val="24"/>
        </w:rPr>
        <w:t xml:space="preserve"> </w:t>
      </w:r>
      <w:proofErr w:type="spellStart"/>
      <w:r w:rsidR="00F03327" w:rsidRPr="00CD3170">
        <w:rPr>
          <w:sz w:val="24"/>
          <w:szCs w:val="24"/>
        </w:rPr>
        <w:t>Čornaničová</w:t>
      </w:r>
      <w:proofErr w:type="spellEnd"/>
      <w:r w:rsidR="00B4242F">
        <w:rPr>
          <w:sz w:val="24"/>
          <w:szCs w:val="24"/>
        </w:rPr>
        <w:t xml:space="preserve"> (</w:t>
      </w:r>
      <w:r w:rsidR="00452321">
        <w:rPr>
          <w:sz w:val="24"/>
          <w:szCs w:val="24"/>
        </w:rPr>
        <w:t xml:space="preserve">2004, s. 69) </w:t>
      </w:r>
      <w:r w:rsidR="00F03327" w:rsidRPr="00CD3170">
        <w:rPr>
          <w:sz w:val="24"/>
          <w:szCs w:val="24"/>
        </w:rPr>
        <w:t>řadí m</w:t>
      </w:r>
      <w:r w:rsidR="003B30B6" w:rsidRPr="00CD3170">
        <w:rPr>
          <w:sz w:val="24"/>
          <w:szCs w:val="24"/>
        </w:rPr>
        <w:t>ezi objektivní faktory způsobující neúčast seniorů ve vzdělávacích aktivitách nedostatečnou informovanost</w:t>
      </w:r>
      <w:r w:rsidR="00735ADC" w:rsidRPr="00CD3170">
        <w:rPr>
          <w:sz w:val="24"/>
          <w:szCs w:val="24"/>
        </w:rPr>
        <w:t xml:space="preserve"> o vzdělávacích možnostech nebo nedostatečný přístup k nim, nevhodnou dobu</w:t>
      </w:r>
      <w:r w:rsidR="007E237C" w:rsidRPr="00CD3170">
        <w:rPr>
          <w:sz w:val="24"/>
          <w:szCs w:val="24"/>
        </w:rPr>
        <w:t xml:space="preserve"> </w:t>
      </w:r>
      <w:r w:rsidR="00735ADC" w:rsidRPr="00CD3170">
        <w:rPr>
          <w:sz w:val="24"/>
          <w:szCs w:val="24"/>
        </w:rPr>
        <w:t>konání akcí, problémy s</w:t>
      </w:r>
      <w:r w:rsidR="00EB66E7" w:rsidRPr="00CD3170">
        <w:rPr>
          <w:sz w:val="24"/>
          <w:szCs w:val="24"/>
        </w:rPr>
        <w:t> </w:t>
      </w:r>
      <w:r w:rsidR="00735ADC" w:rsidRPr="00CD3170">
        <w:rPr>
          <w:sz w:val="24"/>
          <w:szCs w:val="24"/>
        </w:rPr>
        <w:t>dopravou</w:t>
      </w:r>
      <w:r w:rsidR="00EB66E7" w:rsidRPr="00CD3170">
        <w:rPr>
          <w:sz w:val="24"/>
          <w:szCs w:val="24"/>
        </w:rPr>
        <w:t xml:space="preserve">, finanční </w:t>
      </w:r>
      <w:r w:rsidR="00EB66E7" w:rsidRPr="00CD3170">
        <w:rPr>
          <w:sz w:val="24"/>
          <w:szCs w:val="24"/>
        </w:rPr>
        <w:lastRenderedPageBreak/>
        <w:t>náročnost aj. Mezi subjektivní faktory</w:t>
      </w:r>
      <w:r w:rsidR="00C26F67" w:rsidRPr="00CD3170">
        <w:rPr>
          <w:sz w:val="24"/>
          <w:szCs w:val="24"/>
        </w:rPr>
        <w:t xml:space="preserve"> řadí také obavy z poklesu senzorických a kognitivních schopností, nízké sebepojetí</w:t>
      </w:r>
      <w:r w:rsidR="00706E45" w:rsidRPr="00CD3170">
        <w:rPr>
          <w:sz w:val="24"/>
          <w:szCs w:val="24"/>
        </w:rPr>
        <w:t>, úzkost z nových situací, nedostatek energie a vitality aj.</w:t>
      </w:r>
    </w:p>
    <w:p w:rsidR="008C1D4F" w:rsidRDefault="00087DD9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limity </w:t>
      </w:r>
      <w:r w:rsidR="00EB4D9A" w:rsidRPr="00CD3170">
        <w:rPr>
          <w:sz w:val="24"/>
          <w:szCs w:val="24"/>
        </w:rPr>
        <w:t>v efektivním vzděláván</w:t>
      </w:r>
      <w:r w:rsidR="008C1D4F">
        <w:rPr>
          <w:sz w:val="24"/>
          <w:szCs w:val="24"/>
        </w:rPr>
        <w:t xml:space="preserve">í seniorů patří podle </w:t>
      </w:r>
      <w:proofErr w:type="spellStart"/>
      <w:r w:rsidR="008C1D4F">
        <w:rPr>
          <w:sz w:val="24"/>
          <w:szCs w:val="24"/>
        </w:rPr>
        <w:t>Livečky</w:t>
      </w:r>
      <w:proofErr w:type="spellEnd"/>
      <w:r w:rsidR="00821EA7" w:rsidRPr="00CD3170">
        <w:rPr>
          <w:sz w:val="24"/>
          <w:szCs w:val="24"/>
        </w:rPr>
        <w:t xml:space="preserve"> (</w:t>
      </w:r>
      <w:r w:rsidR="00EB4D9A" w:rsidRPr="00CD3170">
        <w:rPr>
          <w:sz w:val="24"/>
          <w:szCs w:val="24"/>
        </w:rPr>
        <w:t>1979, in Šerák, 2009</w:t>
      </w:r>
      <w:r w:rsidR="001F6C9E" w:rsidRPr="00CD3170">
        <w:rPr>
          <w:sz w:val="24"/>
          <w:szCs w:val="24"/>
        </w:rPr>
        <w:t>, s.</w:t>
      </w:r>
      <w:r w:rsidR="006561AD">
        <w:rPr>
          <w:sz w:val="24"/>
          <w:szCs w:val="24"/>
        </w:rPr>
        <w:t xml:space="preserve"> </w:t>
      </w:r>
      <w:r w:rsidR="001F6C9E" w:rsidRPr="00CD3170">
        <w:rPr>
          <w:sz w:val="24"/>
          <w:szCs w:val="24"/>
        </w:rPr>
        <w:t>190</w:t>
      </w:r>
      <w:r w:rsidR="00EB4D9A" w:rsidRPr="00CD3170">
        <w:rPr>
          <w:sz w:val="24"/>
          <w:szCs w:val="24"/>
        </w:rPr>
        <w:t>)</w:t>
      </w:r>
      <w:r w:rsidR="00FE44D6" w:rsidRPr="00CD3170">
        <w:rPr>
          <w:sz w:val="24"/>
          <w:szCs w:val="24"/>
        </w:rPr>
        <w:t xml:space="preserve"> obtížnější </w:t>
      </w:r>
      <w:r w:rsidR="00594FE1" w:rsidRPr="00CD3170">
        <w:rPr>
          <w:sz w:val="24"/>
          <w:szCs w:val="24"/>
        </w:rPr>
        <w:t xml:space="preserve">osvojování </w:t>
      </w:r>
      <w:r w:rsidR="00FE44D6" w:rsidRPr="00CD3170">
        <w:rPr>
          <w:sz w:val="24"/>
          <w:szCs w:val="24"/>
        </w:rPr>
        <w:t>logicky nestrukturované informace, nedostatečně zvládnutá strategie učení, časově náročnější osvojování</w:t>
      </w:r>
      <w:r w:rsidR="006561AD">
        <w:rPr>
          <w:sz w:val="24"/>
          <w:szCs w:val="24"/>
        </w:rPr>
        <w:t xml:space="preserve"> </w:t>
      </w:r>
      <w:r w:rsidR="00594FE1" w:rsidRPr="00CD3170">
        <w:rPr>
          <w:sz w:val="24"/>
          <w:szCs w:val="24"/>
        </w:rPr>
        <w:t>nových poznatků, omezení kvality a kvantity naučeného prezentovaného větší rychlostí</w:t>
      </w:r>
      <w:r w:rsidR="00625476" w:rsidRPr="00CD3170">
        <w:rPr>
          <w:sz w:val="24"/>
          <w:szCs w:val="24"/>
        </w:rPr>
        <w:t>, aktuální negativní fyzický a psychický stav</w:t>
      </w:r>
      <w:r w:rsidR="00E22486" w:rsidRPr="00CD3170">
        <w:rPr>
          <w:sz w:val="24"/>
          <w:szCs w:val="24"/>
        </w:rPr>
        <w:t xml:space="preserve"> </w:t>
      </w:r>
      <w:r w:rsidR="005D2F31" w:rsidRPr="00CD3170">
        <w:rPr>
          <w:sz w:val="24"/>
          <w:szCs w:val="24"/>
        </w:rPr>
        <w:t>a s</w:t>
      </w:r>
      <w:r w:rsidR="00E22486" w:rsidRPr="00CD3170">
        <w:rPr>
          <w:sz w:val="24"/>
          <w:szCs w:val="24"/>
        </w:rPr>
        <w:t>nížená mo</w:t>
      </w:r>
      <w:r w:rsidR="005D2F31" w:rsidRPr="00CD3170">
        <w:rPr>
          <w:sz w:val="24"/>
          <w:szCs w:val="24"/>
        </w:rPr>
        <w:t>tivace.</w:t>
      </w:r>
      <w:r w:rsidR="008C1D4F">
        <w:rPr>
          <w:sz w:val="24"/>
          <w:szCs w:val="24"/>
        </w:rPr>
        <w:t xml:space="preserve"> </w:t>
      </w:r>
    </w:p>
    <w:p w:rsidR="00640840" w:rsidRDefault="00640840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4242F">
        <w:rPr>
          <w:sz w:val="24"/>
          <w:szCs w:val="24"/>
        </w:rPr>
        <w:t>etřková (</w:t>
      </w:r>
      <w:r w:rsidR="00F22F65">
        <w:rPr>
          <w:sz w:val="24"/>
          <w:szCs w:val="24"/>
        </w:rPr>
        <w:t>2006, in Špatenková,</w:t>
      </w:r>
      <w:r w:rsidR="00B4242F">
        <w:rPr>
          <w:sz w:val="24"/>
          <w:szCs w:val="24"/>
        </w:rPr>
        <w:t xml:space="preserve"> </w:t>
      </w:r>
      <w:r w:rsidR="00F22F65">
        <w:rPr>
          <w:sz w:val="24"/>
          <w:szCs w:val="24"/>
        </w:rPr>
        <w:t xml:space="preserve">Smékalová, 2015, s. 80 – 81) rozděluje </w:t>
      </w:r>
      <w:r w:rsidR="00500FE1">
        <w:rPr>
          <w:sz w:val="24"/>
          <w:szCs w:val="24"/>
        </w:rPr>
        <w:t xml:space="preserve">limity pro edukaci seniorů </w:t>
      </w:r>
      <w:proofErr w:type="gramStart"/>
      <w:r w:rsidR="00500FE1">
        <w:rPr>
          <w:sz w:val="24"/>
          <w:szCs w:val="24"/>
        </w:rPr>
        <w:t>na :</w:t>
      </w:r>
      <w:proofErr w:type="gramEnd"/>
      <w:r w:rsidR="00F22F65">
        <w:rPr>
          <w:sz w:val="24"/>
          <w:szCs w:val="24"/>
        </w:rPr>
        <w:t xml:space="preserve"> </w:t>
      </w:r>
    </w:p>
    <w:p w:rsidR="00F22F65" w:rsidRDefault="005F3751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informační</w:t>
      </w:r>
      <w:r w:rsidR="00087DD9">
        <w:rPr>
          <w:sz w:val="24"/>
          <w:szCs w:val="24"/>
        </w:rPr>
        <w:t xml:space="preserve"> </w:t>
      </w:r>
      <w:r w:rsidR="00B4242F">
        <w:rPr>
          <w:sz w:val="24"/>
          <w:szCs w:val="24"/>
        </w:rPr>
        <w:t>(</w:t>
      </w:r>
      <w:r>
        <w:rPr>
          <w:sz w:val="24"/>
          <w:szCs w:val="24"/>
        </w:rPr>
        <w:t>nemožnost seniorů si vyhledat informace o možnostech studia a informace potřebné pro stud</w:t>
      </w:r>
      <w:r w:rsidR="00B4242F">
        <w:rPr>
          <w:sz w:val="24"/>
          <w:szCs w:val="24"/>
        </w:rPr>
        <w:t>ium)</w:t>
      </w:r>
    </w:p>
    <w:p w:rsidR="005F3751" w:rsidRDefault="00C2041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situační </w:t>
      </w:r>
      <w:r w:rsidR="00B4242F">
        <w:rPr>
          <w:sz w:val="24"/>
          <w:szCs w:val="24"/>
        </w:rPr>
        <w:t>(</w:t>
      </w:r>
      <w:r>
        <w:rPr>
          <w:sz w:val="24"/>
          <w:szCs w:val="24"/>
        </w:rPr>
        <w:t>nedostatek</w:t>
      </w:r>
      <w:r w:rsidR="00F92170">
        <w:rPr>
          <w:sz w:val="24"/>
          <w:szCs w:val="24"/>
        </w:rPr>
        <w:t xml:space="preserve"> </w:t>
      </w:r>
      <w:r w:rsidR="00BE3BDF">
        <w:rPr>
          <w:sz w:val="24"/>
          <w:szCs w:val="24"/>
        </w:rPr>
        <w:t>finančních prostředků -</w:t>
      </w:r>
      <w:r>
        <w:rPr>
          <w:sz w:val="24"/>
          <w:szCs w:val="24"/>
        </w:rPr>
        <w:t xml:space="preserve"> poplatky za studium, cestovné aj.)</w:t>
      </w:r>
    </w:p>
    <w:p w:rsidR="00C20414" w:rsidRDefault="00C2041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psychologické</w:t>
      </w:r>
      <w:r w:rsidR="00B4242F">
        <w:rPr>
          <w:sz w:val="24"/>
          <w:szCs w:val="24"/>
        </w:rPr>
        <w:t xml:space="preserve"> (nízká</w:t>
      </w:r>
      <w:r w:rsidR="00F92170">
        <w:rPr>
          <w:sz w:val="24"/>
          <w:szCs w:val="24"/>
        </w:rPr>
        <w:t xml:space="preserve"> </w:t>
      </w:r>
      <w:r w:rsidR="008B7752">
        <w:rPr>
          <w:sz w:val="24"/>
          <w:szCs w:val="24"/>
        </w:rPr>
        <w:t>motivace, obavy ze snížené schopnosti učit se, obavy z neznámé situace, náročné požadavky aj.</w:t>
      </w:r>
      <w:r w:rsidR="000575A2">
        <w:rPr>
          <w:sz w:val="24"/>
          <w:szCs w:val="24"/>
        </w:rPr>
        <w:t>)</w:t>
      </w:r>
    </w:p>
    <w:p w:rsidR="000575A2" w:rsidRDefault="000575A2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andragogické</w:t>
      </w:r>
      <w:proofErr w:type="spellEnd"/>
      <w:r>
        <w:rPr>
          <w:sz w:val="24"/>
          <w:szCs w:val="24"/>
        </w:rPr>
        <w:t xml:space="preserve"> (dlouhý čas od posledního vzdělávání, nedostatek vědomostí, charakter učiva</w:t>
      </w:r>
      <w:r w:rsidR="001354E5">
        <w:rPr>
          <w:sz w:val="24"/>
          <w:szCs w:val="24"/>
        </w:rPr>
        <w:t>, způsob hodnocení výsledků aj.)</w:t>
      </w:r>
    </w:p>
    <w:p w:rsidR="001354E5" w:rsidRPr="005F3751" w:rsidRDefault="00527623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organizační (</w:t>
      </w:r>
      <w:r w:rsidR="001354E5">
        <w:rPr>
          <w:sz w:val="24"/>
          <w:szCs w:val="24"/>
        </w:rPr>
        <w:t>souvisí s </w:t>
      </w:r>
      <w:r w:rsidR="00F92170">
        <w:rPr>
          <w:sz w:val="24"/>
          <w:szCs w:val="24"/>
        </w:rPr>
        <w:t xml:space="preserve"> </w:t>
      </w:r>
      <w:r>
        <w:rPr>
          <w:sz w:val="24"/>
          <w:szCs w:val="24"/>
        </w:rPr>
        <w:t>poskytovatelskou</w:t>
      </w:r>
      <w:r w:rsidR="00BE3BDF">
        <w:rPr>
          <w:sz w:val="24"/>
          <w:szCs w:val="24"/>
        </w:rPr>
        <w:t xml:space="preserve"> organizací -</w:t>
      </w:r>
      <w:r w:rsidR="001354E5">
        <w:rPr>
          <w:sz w:val="24"/>
          <w:szCs w:val="24"/>
        </w:rPr>
        <w:t xml:space="preserve"> časový harmonogram vzdělávací akce, </w:t>
      </w:r>
      <w:r w:rsidR="00455E1E">
        <w:rPr>
          <w:sz w:val="24"/>
          <w:szCs w:val="24"/>
        </w:rPr>
        <w:t>místo konání aj.)</w:t>
      </w:r>
    </w:p>
    <w:p w:rsidR="000C588C" w:rsidRPr="00CD3170" w:rsidRDefault="00E22486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Významnou roli hraje i věk seniora</w:t>
      </w:r>
      <w:r w:rsidR="00B01CD8" w:rsidRPr="00CD3170">
        <w:rPr>
          <w:sz w:val="24"/>
          <w:szCs w:val="24"/>
        </w:rPr>
        <w:t xml:space="preserve"> v souvislosti s faktorem lehkosti či obtížnost učení. Vysoký věk má vliv</w:t>
      </w:r>
      <w:r w:rsidR="003455A7" w:rsidRPr="00CD3170">
        <w:rPr>
          <w:sz w:val="24"/>
          <w:szCs w:val="24"/>
        </w:rPr>
        <w:t xml:space="preserve"> na úroveň jeho duševní svěžesti a intelektuální aktivity a působí zejména na analogické</w:t>
      </w:r>
      <w:r w:rsidR="00D15126" w:rsidRPr="00CD3170">
        <w:rPr>
          <w:sz w:val="24"/>
          <w:szCs w:val="24"/>
        </w:rPr>
        <w:t xml:space="preserve"> usuzování, vybavování si nových informací</w:t>
      </w:r>
      <w:r w:rsidR="009871A3" w:rsidRPr="00CD3170">
        <w:rPr>
          <w:sz w:val="24"/>
          <w:szCs w:val="24"/>
        </w:rPr>
        <w:t>, senzomotorickou koordinaci</w:t>
      </w:r>
      <w:r w:rsidR="000C588C" w:rsidRPr="00CD3170">
        <w:rPr>
          <w:sz w:val="24"/>
          <w:szCs w:val="24"/>
        </w:rPr>
        <w:t xml:space="preserve"> apod. </w:t>
      </w:r>
    </w:p>
    <w:p w:rsidR="000B438F" w:rsidRDefault="005017EF" w:rsidP="005276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uvádí Benešová (2011, s. 107) k</w:t>
      </w:r>
      <w:r w:rsidR="00123B34">
        <w:rPr>
          <w:sz w:val="24"/>
          <w:szCs w:val="24"/>
        </w:rPr>
        <w:t>e zvládnutí těchto limit</w:t>
      </w:r>
      <w:r w:rsidR="002A1F4A">
        <w:rPr>
          <w:sz w:val="24"/>
          <w:szCs w:val="24"/>
        </w:rPr>
        <w:t>ů</w:t>
      </w:r>
      <w:r w:rsidR="00F35963" w:rsidRPr="00CD3170">
        <w:rPr>
          <w:sz w:val="24"/>
          <w:szCs w:val="24"/>
        </w:rPr>
        <w:t xml:space="preserve"> </w:t>
      </w:r>
      <w:r w:rsidR="00C408F6" w:rsidRPr="00CD3170">
        <w:rPr>
          <w:sz w:val="24"/>
          <w:szCs w:val="24"/>
        </w:rPr>
        <w:t xml:space="preserve">a jejich odstranění </w:t>
      </w:r>
      <w:r w:rsidR="00F35963" w:rsidRPr="00CD3170">
        <w:rPr>
          <w:sz w:val="24"/>
          <w:szCs w:val="24"/>
        </w:rPr>
        <w:t>by mohl pomoci rozvíjející se postoj</w:t>
      </w:r>
      <w:r w:rsidR="00050AD6" w:rsidRPr="00CD3170">
        <w:rPr>
          <w:sz w:val="24"/>
          <w:szCs w:val="24"/>
        </w:rPr>
        <w:t xml:space="preserve"> společnosti k celoživotnímu učení, jenž obsahuje </w:t>
      </w:r>
      <w:r w:rsidR="00C408F6" w:rsidRPr="00CD3170">
        <w:rPr>
          <w:sz w:val="24"/>
          <w:szCs w:val="24"/>
        </w:rPr>
        <w:t xml:space="preserve">nejen </w:t>
      </w:r>
      <w:r w:rsidR="00050AD6" w:rsidRPr="00CD3170">
        <w:rPr>
          <w:sz w:val="24"/>
          <w:szCs w:val="24"/>
        </w:rPr>
        <w:t xml:space="preserve">nárok </w:t>
      </w:r>
      <w:r w:rsidR="000977BC" w:rsidRPr="00CD3170">
        <w:rPr>
          <w:sz w:val="24"/>
          <w:szCs w:val="24"/>
        </w:rPr>
        <w:t>na přístupnost ke vzděláván</w:t>
      </w:r>
      <w:r w:rsidR="00C408F6" w:rsidRPr="00CD3170">
        <w:rPr>
          <w:sz w:val="24"/>
          <w:szCs w:val="24"/>
        </w:rPr>
        <w:t>í pro všechny v jakémkoliv věku a</w:t>
      </w:r>
      <w:r w:rsidR="000D2322" w:rsidRPr="00CD3170">
        <w:rPr>
          <w:sz w:val="24"/>
          <w:szCs w:val="24"/>
        </w:rPr>
        <w:t xml:space="preserve"> </w:t>
      </w:r>
      <w:r w:rsidR="00C408F6" w:rsidRPr="00CD3170">
        <w:rPr>
          <w:sz w:val="24"/>
          <w:szCs w:val="24"/>
        </w:rPr>
        <w:t>v kterémkoliv postavení</w:t>
      </w:r>
      <w:r w:rsidR="000D2322" w:rsidRPr="00CD3170">
        <w:rPr>
          <w:sz w:val="24"/>
          <w:szCs w:val="24"/>
        </w:rPr>
        <w:t>,</w:t>
      </w:r>
      <w:r w:rsidR="000977BC" w:rsidRPr="00CD3170">
        <w:rPr>
          <w:sz w:val="24"/>
          <w:szCs w:val="24"/>
        </w:rPr>
        <w:t xml:space="preserve"> ale i nezbytnost vytvořit podmínky</w:t>
      </w:r>
      <w:r w:rsidR="009D33C1" w:rsidRPr="00CD3170">
        <w:rPr>
          <w:sz w:val="24"/>
          <w:szCs w:val="24"/>
        </w:rPr>
        <w:t xml:space="preserve"> a možnosti, které by seniory motivovaly k tom</w:t>
      </w:r>
      <w:r w:rsidR="000D2322" w:rsidRPr="00CD3170">
        <w:rPr>
          <w:sz w:val="24"/>
          <w:szCs w:val="24"/>
        </w:rPr>
        <w:t>u, aby se chtěli dále vzdělávat a zdokonalovat,</w:t>
      </w:r>
      <w:r w:rsidR="009D33C1" w:rsidRPr="00CD3170">
        <w:rPr>
          <w:sz w:val="24"/>
          <w:szCs w:val="24"/>
        </w:rPr>
        <w:t xml:space="preserve"> a </w:t>
      </w:r>
      <w:r w:rsidR="006B3779">
        <w:rPr>
          <w:sz w:val="24"/>
          <w:szCs w:val="24"/>
        </w:rPr>
        <w:t>to právě v seniorském věku.</w:t>
      </w:r>
      <w:r w:rsidR="001C4516">
        <w:rPr>
          <w:sz w:val="24"/>
          <w:szCs w:val="24"/>
        </w:rPr>
        <w:t xml:space="preserve"> </w:t>
      </w:r>
    </w:p>
    <w:p w:rsidR="001C4516" w:rsidRDefault="001C4516" w:rsidP="00527623">
      <w:pPr>
        <w:spacing w:after="0" w:line="360" w:lineRule="auto"/>
        <w:jc w:val="both"/>
        <w:rPr>
          <w:sz w:val="24"/>
          <w:szCs w:val="24"/>
        </w:rPr>
      </w:pPr>
    </w:p>
    <w:p w:rsidR="001C4516" w:rsidRDefault="001C4516" w:rsidP="00527623">
      <w:pPr>
        <w:spacing w:after="0" w:line="360" w:lineRule="auto"/>
        <w:jc w:val="both"/>
        <w:rPr>
          <w:sz w:val="24"/>
          <w:szCs w:val="24"/>
        </w:rPr>
      </w:pPr>
    </w:p>
    <w:p w:rsidR="001C4516" w:rsidRPr="00CD3170" w:rsidRDefault="001C4516" w:rsidP="00527623">
      <w:pPr>
        <w:spacing w:after="0" w:line="360" w:lineRule="auto"/>
        <w:jc w:val="both"/>
        <w:rPr>
          <w:sz w:val="24"/>
          <w:szCs w:val="24"/>
          <w:vertAlign w:val="superscript"/>
        </w:rPr>
      </w:pPr>
    </w:p>
    <w:p w:rsidR="000B438F" w:rsidRDefault="000B438F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9B22AF" w:rsidRDefault="003B0A26" w:rsidP="001552BF">
      <w:pPr>
        <w:pStyle w:val="Nadpis1"/>
      </w:pPr>
      <w:bookmarkStart w:id="481" w:name="_Toc437123300"/>
      <w:r w:rsidRPr="009B22AF">
        <w:lastRenderedPageBreak/>
        <w:t>Instituce pro e</w:t>
      </w:r>
      <w:r w:rsidR="00CF355E" w:rsidRPr="009B22AF">
        <w:t>dukaci seniorů</w:t>
      </w:r>
      <w:bookmarkEnd w:id="481"/>
    </w:p>
    <w:p w:rsidR="0083682B" w:rsidRDefault="0083682B" w:rsidP="00F55672">
      <w:pPr>
        <w:spacing w:after="0"/>
        <w:jc w:val="both"/>
        <w:rPr>
          <w:sz w:val="24"/>
          <w:szCs w:val="24"/>
        </w:rPr>
      </w:pPr>
    </w:p>
    <w:p w:rsidR="0083682B" w:rsidRPr="0083682B" w:rsidRDefault="0083682B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edukace seniorů se zapojují nejrůznější instituce</w:t>
      </w:r>
      <w:r w:rsidR="0033556F">
        <w:rPr>
          <w:sz w:val="24"/>
          <w:szCs w:val="24"/>
        </w:rPr>
        <w:t xml:space="preserve">, které pomáhají seniorům adaptovat </w:t>
      </w:r>
      <w:proofErr w:type="gramStart"/>
      <w:r w:rsidR="0033556F">
        <w:rPr>
          <w:sz w:val="24"/>
          <w:szCs w:val="24"/>
        </w:rPr>
        <w:t>se  na</w:t>
      </w:r>
      <w:proofErr w:type="gramEnd"/>
      <w:r w:rsidR="0033556F">
        <w:rPr>
          <w:sz w:val="24"/>
          <w:szCs w:val="24"/>
        </w:rPr>
        <w:t xml:space="preserve"> novou životní situaci, v níž se ocitají odchodem do důchodu. Vzdělávací kurzy pro seniory</w:t>
      </w:r>
      <w:r w:rsidR="00CB0656">
        <w:rPr>
          <w:sz w:val="24"/>
          <w:szCs w:val="24"/>
        </w:rPr>
        <w:t xml:space="preserve"> vytvářejí také předpoklady pro setkávání lidí stejné generace a mají obvykle</w:t>
      </w:r>
      <w:r w:rsidR="00655F90">
        <w:rPr>
          <w:sz w:val="24"/>
          <w:szCs w:val="24"/>
        </w:rPr>
        <w:t xml:space="preserve"> charakter osobnostního rozvoje</w:t>
      </w:r>
      <w:r w:rsidR="00CB0656">
        <w:rPr>
          <w:sz w:val="24"/>
          <w:szCs w:val="24"/>
        </w:rPr>
        <w:t xml:space="preserve">. </w:t>
      </w:r>
    </w:p>
    <w:p w:rsidR="006349BF" w:rsidRPr="00CD3170" w:rsidRDefault="00655F90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</w:t>
      </w:r>
      <w:r w:rsidR="006349BF" w:rsidRPr="00CD3170">
        <w:rPr>
          <w:sz w:val="24"/>
          <w:szCs w:val="24"/>
        </w:rPr>
        <w:t xml:space="preserve">instituce </w:t>
      </w:r>
      <w:r w:rsidR="008E5DC7" w:rsidRPr="00CD3170">
        <w:rPr>
          <w:sz w:val="24"/>
          <w:szCs w:val="24"/>
        </w:rPr>
        <w:t xml:space="preserve">terciálního vzdělávání </w:t>
      </w:r>
      <w:r w:rsidR="006349BF" w:rsidRPr="00CD3170">
        <w:rPr>
          <w:sz w:val="24"/>
          <w:szCs w:val="24"/>
        </w:rPr>
        <w:t>zaměřené</w:t>
      </w:r>
      <w:r w:rsidR="00A87C56">
        <w:rPr>
          <w:sz w:val="24"/>
          <w:szCs w:val="24"/>
        </w:rPr>
        <w:t xml:space="preserve"> na edukaci seniorů patří:</w:t>
      </w:r>
    </w:p>
    <w:p w:rsidR="008C2FE5" w:rsidRPr="00CD3170" w:rsidRDefault="008C2FE5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Univerzity třetího věku (U3V)</w:t>
      </w:r>
    </w:p>
    <w:p w:rsidR="008C2FE5" w:rsidRPr="00CD3170" w:rsidRDefault="008C2FE5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Akademie třetího věku </w:t>
      </w:r>
      <w:r w:rsidR="00821EA7" w:rsidRPr="00CD3170">
        <w:rPr>
          <w:sz w:val="24"/>
          <w:szCs w:val="24"/>
        </w:rPr>
        <w:t>(</w:t>
      </w:r>
      <w:r w:rsidR="00400A78" w:rsidRPr="00CD3170">
        <w:rPr>
          <w:sz w:val="24"/>
          <w:szCs w:val="24"/>
        </w:rPr>
        <w:t>A3V)</w:t>
      </w:r>
    </w:p>
    <w:p w:rsidR="00400A78" w:rsidRPr="00CD3170" w:rsidRDefault="00400A78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Univerzity volného času</w:t>
      </w:r>
      <w:r w:rsidR="00821EA7" w:rsidRPr="00CD3170">
        <w:rPr>
          <w:sz w:val="24"/>
          <w:szCs w:val="24"/>
        </w:rPr>
        <w:t xml:space="preserve"> (UVČ</w:t>
      </w:r>
      <w:r w:rsidR="00C475D5" w:rsidRPr="00CD3170">
        <w:rPr>
          <w:sz w:val="24"/>
          <w:szCs w:val="24"/>
        </w:rPr>
        <w:t>)</w:t>
      </w:r>
    </w:p>
    <w:p w:rsidR="00745A03" w:rsidRDefault="00305C06" w:rsidP="00053A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Kluby seniorů</w:t>
      </w:r>
    </w:p>
    <w:p w:rsidR="008E5DC7" w:rsidRDefault="00745A03" w:rsidP="00053A71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Jiné instituce</w:t>
      </w:r>
      <w:r w:rsidR="008E5DC7" w:rsidRPr="00CD3170">
        <w:rPr>
          <w:sz w:val="24"/>
          <w:szCs w:val="24"/>
        </w:rPr>
        <w:t xml:space="preserve"> </w:t>
      </w:r>
    </w:p>
    <w:p w:rsidR="004F66B3" w:rsidRPr="004F66B3" w:rsidRDefault="004F66B3" w:rsidP="00F55672">
      <w:pPr>
        <w:spacing w:line="360" w:lineRule="auto"/>
        <w:ind w:left="60"/>
        <w:jc w:val="both"/>
        <w:rPr>
          <w:sz w:val="24"/>
          <w:szCs w:val="24"/>
        </w:rPr>
      </w:pPr>
    </w:p>
    <w:p w:rsidR="00E102E1" w:rsidRDefault="008E5DC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Ins</w:t>
      </w:r>
      <w:r w:rsidR="00140664" w:rsidRPr="00CD3170">
        <w:rPr>
          <w:sz w:val="24"/>
          <w:szCs w:val="24"/>
        </w:rPr>
        <w:t xml:space="preserve">tituce terciálního </w:t>
      </w:r>
      <w:r w:rsidR="00205144" w:rsidRPr="00CD3170">
        <w:rPr>
          <w:sz w:val="24"/>
          <w:szCs w:val="24"/>
        </w:rPr>
        <w:t xml:space="preserve"> </w:t>
      </w:r>
      <w:r w:rsidR="00140664" w:rsidRPr="00CD3170">
        <w:rPr>
          <w:sz w:val="24"/>
          <w:szCs w:val="24"/>
        </w:rPr>
        <w:t>vzdělávání  můžeme rozdělit</w:t>
      </w:r>
      <w:r w:rsidR="00E40604" w:rsidRPr="00CD3170">
        <w:rPr>
          <w:sz w:val="24"/>
          <w:szCs w:val="24"/>
        </w:rPr>
        <w:t xml:space="preserve"> </w:t>
      </w:r>
      <w:r w:rsidR="00140664" w:rsidRPr="00CD3170">
        <w:rPr>
          <w:sz w:val="24"/>
          <w:szCs w:val="24"/>
        </w:rPr>
        <w:t>na dvě k</w:t>
      </w:r>
      <w:r w:rsidR="00542016" w:rsidRPr="00CD3170">
        <w:rPr>
          <w:sz w:val="24"/>
          <w:szCs w:val="24"/>
        </w:rPr>
        <w:t xml:space="preserve">ategorie: klasické </w:t>
      </w:r>
      <w:proofErr w:type="gramStart"/>
      <w:r w:rsidR="00542016" w:rsidRPr="00CD3170">
        <w:rPr>
          <w:sz w:val="24"/>
          <w:szCs w:val="24"/>
        </w:rPr>
        <w:t xml:space="preserve">univerzity </w:t>
      </w:r>
      <w:r w:rsidR="00D76895" w:rsidRPr="00CD3170">
        <w:rPr>
          <w:sz w:val="24"/>
          <w:szCs w:val="24"/>
        </w:rPr>
        <w:t xml:space="preserve"> (Univerzita</w:t>
      </w:r>
      <w:proofErr w:type="gramEnd"/>
      <w:r w:rsidR="00D76895" w:rsidRPr="00CD3170">
        <w:rPr>
          <w:sz w:val="24"/>
          <w:szCs w:val="24"/>
        </w:rPr>
        <w:t xml:space="preserve"> K</w:t>
      </w:r>
      <w:r w:rsidR="00140664" w:rsidRPr="00CD3170">
        <w:rPr>
          <w:sz w:val="24"/>
          <w:szCs w:val="24"/>
        </w:rPr>
        <w:t>arlova</w:t>
      </w:r>
      <w:r w:rsidR="00D76895" w:rsidRPr="00CD3170">
        <w:rPr>
          <w:sz w:val="24"/>
          <w:szCs w:val="24"/>
        </w:rPr>
        <w:t>, Univerzita Palackého v Olomouci, Masarykova univerzita v Brně) se strukturou odpovídající humanitním univerzitám</w:t>
      </w:r>
      <w:r w:rsidR="003816B8" w:rsidRPr="00CD3170">
        <w:rPr>
          <w:sz w:val="24"/>
          <w:szCs w:val="24"/>
        </w:rPr>
        <w:t xml:space="preserve"> a prof</w:t>
      </w:r>
      <w:r w:rsidR="00542016" w:rsidRPr="00CD3170">
        <w:rPr>
          <w:sz w:val="24"/>
          <w:szCs w:val="24"/>
        </w:rPr>
        <w:t xml:space="preserve">esně orientované vysoké školy </w:t>
      </w:r>
      <w:r w:rsidR="003816B8" w:rsidRPr="00CD3170">
        <w:rPr>
          <w:sz w:val="24"/>
          <w:szCs w:val="24"/>
        </w:rPr>
        <w:t xml:space="preserve"> </w:t>
      </w:r>
      <w:r w:rsidR="00542016" w:rsidRPr="00CD3170">
        <w:rPr>
          <w:sz w:val="24"/>
          <w:szCs w:val="24"/>
        </w:rPr>
        <w:t xml:space="preserve"> </w:t>
      </w:r>
      <w:r w:rsidR="00255414" w:rsidRPr="00CD3170">
        <w:rPr>
          <w:sz w:val="24"/>
          <w:szCs w:val="24"/>
        </w:rPr>
        <w:t>(</w:t>
      </w:r>
      <w:r w:rsidR="003816B8" w:rsidRPr="00CD3170">
        <w:rPr>
          <w:sz w:val="24"/>
          <w:szCs w:val="24"/>
        </w:rPr>
        <w:t>Vysoké učení technické, Janáčkova akademie m</w:t>
      </w:r>
      <w:r w:rsidR="00230EF6" w:rsidRPr="00CD3170">
        <w:rPr>
          <w:sz w:val="24"/>
          <w:szCs w:val="24"/>
        </w:rPr>
        <w:t>úzických uměn</w:t>
      </w:r>
      <w:r w:rsidR="00655F90">
        <w:rPr>
          <w:sz w:val="24"/>
          <w:szCs w:val="24"/>
        </w:rPr>
        <w:t>í apod.)</w:t>
      </w:r>
    </w:p>
    <w:p w:rsidR="00CA047A" w:rsidRDefault="00CA047A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B545F">
        <w:rPr>
          <w:sz w:val="24"/>
          <w:szCs w:val="24"/>
        </w:rPr>
        <w:t> případě některých škol je struktura jejich fakult smíšená, např. Západočeská Univerzita v</w:t>
      </w:r>
      <w:r w:rsidR="006277CB">
        <w:rPr>
          <w:sz w:val="24"/>
          <w:szCs w:val="24"/>
        </w:rPr>
        <w:t> Plzni, Univerzita J.</w:t>
      </w:r>
      <w:r w:rsidR="006A75AB">
        <w:rPr>
          <w:sz w:val="24"/>
          <w:szCs w:val="24"/>
        </w:rPr>
        <w:t xml:space="preserve"> </w:t>
      </w:r>
      <w:r w:rsidR="006277CB">
        <w:rPr>
          <w:sz w:val="24"/>
          <w:szCs w:val="24"/>
        </w:rPr>
        <w:t>E</w:t>
      </w:r>
      <w:r w:rsidR="00655F90">
        <w:rPr>
          <w:sz w:val="24"/>
          <w:szCs w:val="24"/>
        </w:rPr>
        <w:t>.</w:t>
      </w:r>
      <w:r w:rsidR="00B870B6">
        <w:rPr>
          <w:sz w:val="24"/>
          <w:szCs w:val="24"/>
        </w:rPr>
        <w:t xml:space="preserve"> </w:t>
      </w:r>
      <w:r w:rsidR="00655F90">
        <w:rPr>
          <w:sz w:val="24"/>
          <w:szCs w:val="24"/>
        </w:rPr>
        <w:t xml:space="preserve">Purkyně v Ústí nad </w:t>
      </w:r>
      <w:r w:rsidR="006277CB">
        <w:rPr>
          <w:sz w:val="24"/>
          <w:szCs w:val="24"/>
        </w:rPr>
        <w:t xml:space="preserve">Labem. </w:t>
      </w:r>
    </w:p>
    <w:p w:rsidR="000E2C4A" w:rsidRPr="000E2C4A" w:rsidRDefault="000E2C4A" w:rsidP="00DB0A69">
      <w:pPr>
        <w:pStyle w:val="Nadpis1"/>
        <w:numPr>
          <w:ilvl w:val="0"/>
          <w:numId w:val="0"/>
        </w:numPr>
      </w:pPr>
      <w:bookmarkStart w:id="482" w:name="_Toc433130273"/>
      <w:bookmarkStart w:id="483" w:name="_Toc433130774"/>
      <w:bookmarkStart w:id="484" w:name="_Toc433154901"/>
      <w:bookmarkStart w:id="485" w:name="_Toc433155878"/>
      <w:bookmarkStart w:id="486" w:name="_Toc433225397"/>
      <w:bookmarkStart w:id="487" w:name="_Toc433238893"/>
      <w:bookmarkStart w:id="488" w:name="_Toc433238976"/>
      <w:bookmarkStart w:id="489" w:name="_Toc433239051"/>
      <w:bookmarkStart w:id="490" w:name="_Toc433239130"/>
      <w:bookmarkStart w:id="491" w:name="_Toc433240191"/>
      <w:bookmarkStart w:id="492" w:name="_Toc433298788"/>
      <w:bookmarkStart w:id="493" w:name="_Toc433298866"/>
      <w:bookmarkStart w:id="494" w:name="_Toc433327236"/>
      <w:bookmarkStart w:id="495" w:name="_Toc433376599"/>
      <w:bookmarkStart w:id="496" w:name="_Toc433385661"/>
      <w:bookmarkStart w:id="497" w:name="_Toc433399949"/>
      <w:bookmarkStart w:id="498" w:name="_Toc433400027"/>
      <w:bookmarkStart w:id="499" w:name="_Toc433409124"/>
      <w:bookmarkStart w:id="500" w:name="_Toc433409202"/>
      <w:bookmarkStart w:id="501" w:name="_Toc433409280"/>
      <w:bookmarkStart w:id="502" w:name="_Toc433409362"/>
      <w:bookmarkStart w:id="503" w:name="_Toc433409600"/>
      <w:bookmarkStart w:id="504" w:name="_Toc433409686"/>
      <w:bookmarkStart w:id="505" w:name="_Toc433557099"/>
      <w:bookmarkStart w:id="506" w:name="_Toc433587368"/>
      <w:bookmarkStart w:id="507" w:name="_Toc433587725"/>
      <w:bookmarkStart w:id="508" w:name="_Toc436056765"/>
      <w:bookmarkStart w:id="509" w:name="_Toc436100211"/>
      <w:bookmarkStart w:id="510" w:name="_Toc436100298"/>
      <w:bookmarkStart w:id="511" w:name="_Toc436100738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:rsidR="007F7364" w:rsidRPr="007F7364" w:rsidRDefault="007F7364" w:rsidP="00053A71">
      <w:pPr>
        <w:pStyle w:val="Odstavecseseznamem"/>
        <w:numPr>
          <w:ilvl w:val="0"/>
          <w:numId w:val="12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512" w:name="_Toc433130775"/>
      <w:bookmarkStart w:id="513" w:name="_Toc433154902"/>
      <w:bookmarkStart w:id="514" w:name="_Toc433155879"/>
      <w:bookmarkStart w:id="515" w:name="_Toc433225398"/>
      <w:bookmarkStart w:id="516" w:name="_Toc433238894"/>
      <w:bookmarkStart w:id="517" w:name="_Toc433238977"/>
      <w:bookmarkStart w:id="518" w:name="_Toc433239052"/>
      <w:bookmarkStart w:id="519" w:name="_Toc433239131"/>
      <w:bookmarkStart w:id="520" w:name="_Toc433240192"/>
      <w:bookmarkStart w:id="521" w:name="_Toc433298789"/>
      <w:bookmarkStart w:id="522" w:name="_Toc433298867"/>
      <w:bookmarkStart w:id="523" w:name="_Toc433327237"/>
      <w:bookmarkStart w:id="524" w:name="_Toc433376600"/>
      <w:bookmarkStart w:id="525" w:name="_Toc433385662"/>
      <w:bookmarkStart w:id="526" w:name="_Toc433399950"/>
      <w:bookmarkStart w:id="527" w:name="_Toc433400028"/>
      <w:bookmarkStart w:id="528" w:name="_Toc433409125"/>
      <w:bookmarkStart w:id="529" w:name="_Toc433409203"/>
      <w:bookmarkStart w:id="530" w:name="_Toc433409281"/>
      <w:bookmarkStart w:id="531" w:name="_Toc433409363"/>
      <w:bookmarkStart w:id="532" w:name="_Toc433409601"/>
      <w:bookmarkStart w:id="533" w:name="_Toc433409687"/>
      <w:bookmarkStart w:id="534" w:name="_Toc433557100"/>
      <w:bookmarkStart w:id="535" w:name="_Toc433587369"/>
      <w:bookmarkStart w:id="536" w:name="_Toc433587726"/>
      <w:bookmarkStart w:id="537" w:name="_Toc436056766"/>
      <w:bookmarkStart w:id="538" w:name="_Toc436180182"/>
      <w:bookmarkStart w:id="539" w:name="_Toc436180270"/>
      <w:bookmarkStart w:id="540" w:name="_Toc436180460"/>
      <w:bookmarkStart w:id="541" w:name="_Toc437122961"/>
      <w:bookmarkStart w:id="542" w:name="_Toc437123153"/>
      <w:bookmarkStart w:id="543" w:name="_Toc43712330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</w:p>
    <w:p w:rsidR="00C26434" w:rsidRPr="00C26434" w:rsidRDefault="00C26434" w:rsidP="00053A71">
      <w:pPr>
        <w:pStyle w:val="Odstavecseseznamem"/>
        <w:numPr>
          <w:ilvl w:val="0"/>
          <w:numId w:val="21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544" w:name="_Toc437122962"/>
      <w:bookmarkStart w:id="545" w:name="_Toc437123154"/>
      <w:bookmarkStart w:id="546" w:name="_Toc437123302"/>
      <w:bookmarkEnd w:id="544"/>
      <w:bookmarkEnd w:id="545"/>
      <w:bookmarkEnd w:id="546"/>
    </w:p>
    <w:p w:rsidR="00C26434" w:rsidRPr="00C26434" w:rsidRDefault="00C26434" w:rsidP="00053A71">
      <w:pPr>
        <w:pStyle w:val="Odstavecseseznamem"/>
        <w:numPr>
          <w:ilvl w:val="0"/>
          <w:numId w:val="22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547" w:name="_Toc437122963"/>
      <w:bookmarkStart w:id="548" w:name="_Toc437123155"/>
      <w:bookmarkStart w:id="549" w:name="_Toc437123303"/>
      <w:bookmarkEnd w:id="547"/>
      <w:bookmarkEnd w:id="548"/>
      <w:bookmarkEnd w:id="549"/>
    </w:p>
    <w:p w:rsidR="00C26434" w:rsidRPr="00C26434" w:rsidRDefault="00C26434" w:rsidP="00053A71">
      <w:pPr>
        <w:pStyle w:val="Odstavecseseznamem"/>
        <w:numPr>
          <w:ilvl w:val="0"/>
          <w:numId w:val="22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550" w:name="_Toc437122964"/>
      <w:bookmarkStart w:id="551" w:name="_Toc437123156"/>
      <w:bookmarkStart w:id="552" w:name="_Toc437123304"/>
      <w:bookmarkEnd w:id="550"/>
      <w:bookmarkEnd w:id="551"/>
      <w:bookmarkEnd w:id="552"/>
    </w:p>
    <w:p w:rsidR="00C26434" w:rsidRPr="00C26434" w:rsidRDefault="00C26434" w:rsidP="00053A71">
      <w:pPr>
        <w:pStyle w:val="Odstavecseseznamem"/>
        <w:numPr>
          <w:ilvl w:val="0"/>
          <w:numId w:val="22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553" w:name="_Toc437122965"/>
      <w:bookmarkStart w:id="554" w:name="_Toc437123157"/>
      <w:bookmarkStart w:id="555" w:name="_Toc437123305"/>
      <w:bookmarkEnd w:id="553"/>
      <w:bookmarkEnd w:id="554"/>
      <w:bookmarkEnd w:id="555"/>
    </w:p>
    <w:p w:rsidR="0021219B" w:rsidRPr="0021219B" w:rsidRDefault="0021219B" w:rsidP="00053A71">
      <w:pPr>
        <w:pStyle w:val="Odstavecseseznamem"/>
        <w:numPr>
          <w:ilvl w:val="0"/>
          <w:numId w:val="2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556" w:name="_Toc437123158"/>
      <w:bookmarkStart w:id="557" w:name="_Toc437123306"/>
      <w:bookmarkEnd w:id="556"/>
      <w:bookmarkEnd w:id="557"/>
    </w:p>
    <w:p w:rsidR="000628A6" w:rsidRPr="00046D35" w:rsidRDefault="000628A6" w:rsidP="0021219B">
      <w:pPr>
        <w:pStyle w:val="Nadpis2"/>
      </w:pPr>
      <w:bookmarkStart w:id="558" w:name="_Toc437123307"/>
      <w:r w:rsidRPr="00046D35">
        <w:t>Univerzity třetího věku</w:t>
      </w:r>
      <w:bookmarkEnd w:id="558"/>
    </w:p>
    <w:p w:rsidR="00DC133E" w:rsidRDefault="00DC133E" w:rsidP="00F55672">
      <w:pPr>
        <w:spacing w:line="360" w:lineRule="auto"/>
        <w:jc w:val="both"/>
        <w:rPr>
          <w:sz w:val="24"/>
          <w:szCs w:val="24"/>
        </w:rPr>
      </w:pPr>
    </w:p>
    <w:p w:rsidR="008369BC" w:rsidRPr="00CD3170" w:rsidRDefault="0010693D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První univerzita třetího věku </w:t>
      </w:r>
      <w:r w:rsidR="009A2102" w:rsidRPr="00CD3170">
        <w:rPr>
          <w:sz w:val="24"/>
          <w:szCs w:val="24"/>
        </w:rPr>
        <w:t xml:space="preserve">v ČR </w:t>
      </w:r>
      <w:r w:rsidRPr="00CD3170">
        <w:rPr>
          <w:sz w:val="24"/>
          <w:szCs w:val="24"/>
        </w:rPr>
        <w:t>byla založena</w:t>
      </w:r>
      <w:r w:rsidR="009A2102" w:rsidRPr="00CD3170">
        <w:rPr>
          <w:sz w:val="24"/>
          <w:szCs w:val="24"/>
        </w:rPr>
        <w:t xml:space="preserve"> v</w:t>
      </w:r>
      <w:r w:rsidR="00746116" w:rsidRPr="00CD3170">
        <w:rPr>
          <w:sz w:val="24"/>
          <w:szCs w:val="24"/>
        </w:rPr>
        <w:t> </w:t>
      </w:r>
      <w:r w:rsidR="009A2102" w:rsidRPr="00CD3170">
        <w:rPr>
          <w:sz w:val="24"/>
          <w:szCs w:val="24"/>
        </w:rPr>
        <w:t>Olomouci</w:t>
      </w:r>
      <w:r w:rsidR="00746116" w:rsidRPr="00CD3170">
        <w:rPr>
          <w:sz w:val="24"/>
          <w:szCs w:val="24"/>
        </w:rPr>
        <w:t xml:space="preserve"> v roce 1986, te</w:t>
      </w:r>
      <w:r w:rsidR="00F16038">
        <w:rPr>
          <w:sz w:val="24"/>
          <w:szCs w:val="24"/>
        </w:rPr>
        <w:t xml:space="preserve">prve poté vznikla při 1. LF UK </w:t>
      </w:r>
      <w:r w:rsidR="00746116" w:rsidRPr="00CD3170">
        <w:rPr>
          <w:sz w:val="24"/>
          <w:szCs w:val="24"/>
        </w:rPr>
        <w:t>v </w:t>
      </w:r>
      <w:r w:rsidR="00255414" w:rsidRPr="00CD3170">
        <w:rPr>
          <w:sz w:val="24"/>
          <w:szCs w:val="24"/>
        </w:rPr>
        <w:t xml:space="preserve"> </w:t>
      </w:r>
      <w:r w:rsidR="00746116" w:rsidRPr="00CD3170">
        <w:rPr>
          <w:sz w:val="24"/>
          <w:szCs w:val="24"/>
        </w:rPr>
        <w:t>Praze.  Postupem času</w:t>
      </w:r>
      <w:r w:rsidR="008369BC" w:rsidRPr="00CD3170">
        <w:rPr>
          <w:sz w:val="24"/>
          <w:szCs w:val="24"/>
        </w:rPr>
        <w:t xml:space="preserve"> se tyto univerzity rozšířily do všech univerzitních měst.</w:t>
      </w:r>
    </w:p>
    <w:p w:rsidR="000628A6" w:rsidRPr="00F16038" w:rsidRDefault="00016912" w:rsidP="00F55672">
      <w:pPr>
        <w:spacing w:after="0" w:line="360" w:lineRule="auto"/>
        <w:jc w:val="both"/>
        <w:rPr>
          <w:sz w:val="24"/>
          <w:szCs w:val="24"/>
          <w:vertAlign w:val="superscript"/>
          <w:lang w:val="en-US"/>
        </w:rPr>
      </w:pPr>
      <w:r w:rsidRPr="00CD3170">
        <w:rPr>
          <w:sz w:val="24"/>
          <w:szCs w:val="24"/>
        </w:rPr>
        <w:t>Univerzity třetího</w:t>
      </w:r>
      <w:r w:rsidR="00105453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věku poskytují seniorům</w:t>
      </w:r>
      <w:r w:rsidR="00CF2201" w:rsidRPr="00CD3170">
        <w:rPr>
          <w:sz w:val="24"/>
          <w:szCs w:val="24"/>
        </w:rPr>
        <w:t xml:space="preserve"> nejnáročnější vzdělávání na vysokoškolské úrovni. Základním pravidlem je, aby instituce organizující U3V </w:t>
      </w:r>
      <w:r w:rsidR="00AF571B" w:rsidRPr="00CD3170">
        <w:rPr>
          <w:sz w:val="24"/>
          <w:szCs w:val="24"/>
        </w:rPr>
        <w:t xml:space="preserve"> měla prokazatelně odborné spojení s některou akreditovanou vysokou školou. Obsahové zaměření kurzů U3V  </w:t>
      </w:r>
      <w:r w:rsidR="003548E5" w:rsidRPr="00CD3170">
        <w:rPr>
          <w:sz w:val="24"/>
          <w:szCs w:val="24"/>
        </w:rPr>
        <w:t>by mělo spadat do odborné specializace organizující fakulty</w:t>
      </w:r>
      <w:r w:rsidR="00E40604" w:rsidRPr="00CD3170">
        <w:rPr>
          <w:sz w:val="24"/>
          <w:szCs w:val="24"/>
        </w:rPr>
        <w:t xml:space="preserve"> </w:t>
      </w:r>
      <w:r w:rsidR="00F16038">
        <w:rPr>
          <w:sz w:val="24"/>
          <w:szCs w:val="24"/>
        </w:rPr>
        <w:t>(školy</w:t>
      </w:r>
      <w:r w:rsidR="005B32EB">
        <w:rPr>
          <w:sz w:val="24"/>
          <w:szCs w:val="24"/>
        </w:rPr>
        <w:t xml:space="preserve">). Základní </w:t>
      </w:r>
      <w:r w:rsidR="003548E5" w:rsidRPr="00CD3170">
        <w:rPr>
          <w:sz w:val="24"/>
          <w:szCs w:val="24"/>
        </w:rPr>
        <w:t xml:space="preserve">jednotkou je kurz v trvání jednoho </w:t>
      </w:r>
      <w:r w:rsidR="003548E5" w:rsidRPr="00CD3170">
        <w:rPr>
          <w:sz w:val="24"/>
          <w:szCs w:val="24"/>
        </w:rPr>
        <w:lastRenderedPageBreak/>
        <w:t>semestru, obsahující nejméně 12 hodin výuky</w:t>
      </w:r>
      <w:r w:rsidR="005B32EB">
        <w:rPr>
          <w:sz w:val="24"/>
          <w:szCs w:val="24"/>
        </w:rPr>
        <w:t xml:space="preserve"> za přítomnosti učitele/</w:t>
      </w:r>
      <w:r w:rsidR="00DA0DE2" w:rsidRPr="00CD3170">
        <w:rPr>
          <w:sz w:val="24"/>
          <w:szCs w:val="24"/>
        </w:rPr>
        <w:t>lektora. Formy</w:t>
      </w:r>
      <w:r w:rsidR="00E40604" w:rsidRPr="00CD3170">
        <w:rPr>
          <w:sz w:val="24"/>
          <w:szCs w:val="24"/>
        </w:rPr>
        <w:t xml:space="preserve"> výuky js</w:t>
      </w:r>
      <w:r w:rsidR="00DA0DE2" w:rsidRPr="00CD3170">
        <w:rPr>
          <w:sz w:val="24"/>
          <w:szCs w:val="24"/>
        </w:rPr>
        <w:t>ou přednáška, semináře, laboratorní</w:t>
      </w:r>
      <w:r w:rsidR="002A4881">
        <w:rPr>
          <w:sz w:val="24"/>
          <w:szCs w:val="24"/>
        </w:rPr>
        <w:t>/teoretické cvičení (s</w:t>
      </w:r>
      <w:r w:rsidR="00E22AE3">
        <w:rPr>
          <w:sz w:val="24"/>
          <w:szCs w:val="24"/>
        </w:rPr>
        <w:t>rov. Špatenková, 2013</w:t>
      </w:r>
      <w:r w:rsidR="006A75AB">
        <w:rPr>
          <w:sz w:val="24"/>
          <w:szCs w:val="24"/>
        </w:rPr>
        <w:t xml:space="preserve"> </w:t>
      </w:r>
      <w:r w:rsidR="00E22AE3">
        <w:rPr>
          <w:sz w:val="24"/>
          <w:szCs w:val="24"/>
        </w:rPr>
        <w:t>s. 51).</w:t>
      </w:r>
    </w:p>
    <w:p w:rsidR="00AA22FB" w:rsidRPr="00CD3170" w:rsidRDefault="00AA22FB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Financování U3V  je </w:t>
      </w:r>
      <w:r w:rsidR="009E4670" w:rsidRPr="00CD3170">
        <w:rPr>
          <w:sz w:val="24"/>
          <w:szCs w:val="24"/>
        </w:rPr>
        <w:t>více</w:t>
      </w:r>
      <w:r w:rsidR="001E77BE" w:rsidRPr="00CD3170">
        <w:rPr>
          <w:sz w:val="24"/>
          <w:szCs w:val="24"/>
        </w:rPr>
        <w:t xml:space="preserve">zdrojové a předpokládaná je také </w:t>
      </w:r>
      <w:r w:rsidR="00425A3A">
        <w:rPr>
          <w:sz w:val="24"/>
          <w:szCs w:val="24"/>
        </w:rPr>
        <w:t xml:space="preserve">možná </w:t>
      </w:r>
      <w:r w:rsidR="001E77BE" w:rsidRPr="00CD3170">
        <w:rPr>
          <w:sz w:val="24"/>
          <w:szCs w:val="24"/>
        </w:rPr>
        <w:t>spolu</w:t>
      </w:r>
      <w:r w:rsidRPr="00CD3170">
        <w:rPr>
          <w:sz w:val="24"/>
          <w:szCs w:val="24"/>
        </w:rPr>
        <w:t xml:space="preserve">účast seniorů. </w:t>
      </w:r>
    </w:p>
    <w:p w:rsidR="001E77BE" w:rsidRPr="00CD3170" w:rsidRDefault="00506570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U3V  jsou deklarovány jako zájmové, neprofesní vzdělávání. Případná absence klasifikace a zkoušek nesnižuje odbornou</w:t>
      </w:r>
      <w:r w:rsidR="001A51D1" w:rsidRPr="00CD3170">
        <w:rPr>
          <w:sz w:val="24"/>
          <w:szCs w:val="24"/>
        </w:rPr>
        <w:t xml:space="preserve"> ani formální úroveň výuky, absolvování U3V  nezakládá získání žádného akademického titulu. </w:t>
      </w:r>
    </w:p>
    <w:p w:rsidR="006D783A" w:rsidRPr="00CD3170" w:rsidRDefault="00F16038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Petřkové, </w:t>
      </w:r>
      <w:proofErr w:type="spellStart"/>
      <w:r>
        <w:rPr>
          <w:sz w:val="24"/>
          <w:szCs w:val="24"/>
        </w:rPr>
        <w:t>Čornaničové</w:t>
      </w:r>
      <w:proofErr w:type="spellEnd"/>
      <w:r>
        <w:rPr>
          <w:sz w:val="24"/>
          <w:szCs w:val="24"/>
        </w:rPr>
        <w:t xml:space="preserve"> (</w:t>
      </w:r>
      <w:r w:rsidR="006D783A" w:rsidRPr="00CD3170">
        <w:rPr>
          <w:sz w:val="24"/>
          <w:szCs w:val="24"/>
        </w:rPr>
        <w:t>2004</w:t>
      </w:r>
      <w:r w:rsidR="004B6B86" w:rsidRPr="00CD3170">
        <w:rPr>
          <w:sz w:val="24"/>
          <w:szCs w:val="24"/>
        </w:rPr>
        <w:t>, s. 75</w:t>
      </w:r>
      <w:r>
        <w:rPr>
          <w:sz w:val="24"/>
          <w:szCs w:val="24"/>
        </w:rPr>
        <w:t xml:space="preserve">) </w:t>
      </w:r>
      <w:r w:rsidR="006D783A" w:rsidRPr="00CD3170">
        <w:rPr>
          <w:sz w:val="24"/>
          <w:szCs w:val="24"/>
        </w:rPr>
        <w:t xml:space="preserve">se U3V  od svého vzniku zaměřily na zájmové vzdělávání seniorů. </w:t>
      </w:r>
      <w:r w:rsidR="00146D48" w:rsidRPr="00CD3170">
        <w:rPr>
          <w:sz w:val="24"/>
          <w:szCs w:val="24"/>
        </w:rPr>
        <w:t xml:space="preserve">Jejich cílem bylo zlepšit kvalitu života seniorů prostřednictvím vzdělávacích programů. Při organizaci U3V  </w:t>
      </w:r>
      <w:r w:rsidR="006433D9" w:rsidRPr="00CD3170">
        <w:rPr>
          <w:sz w:val="24"/>
          <w:szCs w:val="24"/>
        </w:rPr>
        <w:t>se setkávají dva základní přístupy, které se obvykl</w:t>
      </w:r>
      <w:r w:rsidR="003812B2">
        <w:rPr>
          <w:sz w:val="24"/>
          <w:szCs w:val="24"/>
        </w:rPr>
        <w:t>e v různých stupních kombinují -</w:t>
      </w:r>
      <w:r w:rsidR="006433D9" w:rsidRPr="00CD3170">
        <w:rPr>
          <w:sz w:val="24"/>
          <w:szCs w:val="24"/>
        </w:rPr>
        <w:t xml:space="preserve"> přístup preferující intelektuální</w:t>
      </w:r>
      <w:r w:rsidR="00705BE0" w:rsidRPr="00CD3170">
        <w:rPr>
          <w:sz w:val="24"/>
          <w:szCs w:val="24"/>
        </w:rPr>
        <w:t xml:space="preserve"> aktivitu účastníků a přístup představující tradiční osvětový pohled na funkci U3V. </w:t>
      </w:r>
    </w:p>
    <w:p w:rsidR="008F49ED" w:rsidRPr="00CD3170" w:rsidRDefault="00D55C76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Aktivita posluchačů se neomezuje pouze na studium, jejich účast jim umožňuje také přátelská setkání, blíže se p</w:t>
      </w:r>
      <w:r w:rsidR="00FF188E" w:rsidRPr="00CD3170">
        <w:rPr>
          <w:sz w:val="24"/>
          <w:szCs w:val="24"/>
        </w:rPr>
        <w:t xml:space="preserve">oznat a pomáhat si ve studijních problémech. </w:t>
      </w:r>
    </w:p>
    <w:p w:rsidR="00254F27" w:rsidRPr="00CD3170" w:rsidRDefault="00F16038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Müller (</w:t>
      </w:r>
      <w:r w:rsidR="008F49ED" w:rsidRPr="00CD3170">
        <w:rPr>
          <w:sz w:val="24"/>
          <w:szCs w:val="24"/>
        </w:rPr>
        <w:t>2013</w:t>
      </w:r>
      <w:r w:rsidR="004B6B86" w:rsidRPr="00CD3170">
        <w:rPr>
          <w:sz w:val="24"/>
          <w:szCs w:val="24"/>
        </w:rPr>
        <w:t>, s.</w:t>
      </w:r>
      <w:r w:rsidR="00682F17" w:rsidRPr="00CD3170">
        <w:rPr>
          <w:sz w:val="24"/>
          <w:szCs w:val="24"/>
        </w:rPr>
        <w:t xml:space="preserve"> </w:t>
      </w:r>
      <w:r w:rsidR="004B6B86" w:rsidRPr="00CD3170">
        <w:rPr>
          <w:sz w:val="24"/>
          <w:szCs w:val="24"/>
        </w:rPr>
        <w:t>65</w:t>
      </w:r>
      <w:r w:rsidR="008F49ED" w:rsidRPr="00CD3170">
        <w:rPr>
          <w:sz w:val="24"/>
          <w:szCs w:val="24"/>
        </w:rPr>
        <w:t>) uvádí, že s</w:t>
      </w:r>
      <w:r w:rsidR="00C8439D" w:rsidRPr="00CD3170">
        <w:rPr>
          <w:sz w:val="24"/>
          <w:szCs w:val="24"/>
        </w:rPr>
        <w:t xml:space="preserve">tudium </w:t>
      </w:r>
      <w:r w:rsidR="00FB4B71" w:rsidRPr="00CD3170">
        <w:rPr>
          <w:sz w:val="24"/>
          <w:szCs w:val="24"/>
        </w:rPr>
        <w:t xml:space="preserve">na U3V </w:t>
      </w:r>
      <w:r w:rsidR="00C8439D" w:rsidRPr="00CD3170">
        <w:rPr>
          <w:sz w:val="24"/>
          <w:szCs w:val="24"/>
        </w:rPr>
        <w:t>probíhá na půdě vysokých škol</w:t>
      </w:r>
      <w:r w:rsidR="004B5DD2" w:rsidRPr="00CD3170">
        <w:rPr>
          <w:sz w:val="24"/>
          <w:szCs w:val="24"/>
        </w:rPr>
        <w:t xml:space="preserve"> ve dvou až tříletých cyklech, obsah studia koresponduje se zaměřením</w:t>
      </w:r>
      <w:r w:rsidR="004F5279" w:rsidRPr="00CD3170">
        <w:rPr>
          <w:sz w:val="24"/>
          <w:szCs w:val="24"/>
        </w:rPr>
        <w:t xml:space="preserve"> příslušné vyso</w:t>
      </w:r>
      <w:r w:rsidR="004B5DD2" w:rsidRPr="00CD3170">
        <w:rPr>
          <w:sz w:val="24"/>
          <w:szCs w:val="24"/>
        </w:rPr>
        <w:t>ké školy</w:t>
      </w:r>
      <w:r w:rsidR="006E5726" w:rsidRPr="00CD3170">
        <w:rPr>
          <w:sz w:val="24"/>
          <w:szCs w:val="24"/>
        </w:rPr>
        <w:t>. Studentem se může stát ka</w:t>
      </w:r>
      <w:r w:rsidR="004F5279" w:rsidRPr="00CD3170">
        <w:rPr>
          <w:sz w:val="24"/>
          <w:szCs w:val="24"/>
        </w:rPr>
        <w:t xml:space="preserve">ždý občan po dosažení určitého </w:t>
      </w:r>
      <w:r w:rsidR="006E5726" w:rsidRPr="00CD3170">
        <w:rPr>
          <w:sz w:val="24"/>
          <w:szCs w:val="24"/>
        </w:rPr>
        <w:t xml:space="preserve">věku, zpravidla 50 let. Některé U3V přijímají </w:t>
      </w:r>
      <w:r w:rsidR="004F5279" w:rsidRPr="00CD3170">
        <w:rPr>
          <w:sz w:val="24"/>
          <w:szCs w:val="24"/>
        </w:rPr>
        <w:t>je</w:t>
      </w:r>
      <w:r w:rsidR="006E5726" w:rsidRPr="00CD3170">
        <w:rPr>
          <w:sz w:val="24"/>
          <w:szCs w:val="24"/>
        </w:rPr>
        <w:t xml:space="preserve">n </w:t>
      </w:r>
      <w:r w:rsidR="00DC5CA3" w:rsidRPr="00CD3170">
        <w:rPr>
          <w:sz w:val="24"/>
          <w:szCs w:val="24"/>
        </w:rPr>
        <w:t>posluchače s ukončeným středním vzděláním, jiné jsou v tomto směru benevolentní. Studium je zpravidla bezplatné.</w:t>
      </w:r>
    </w:p>
    <w:p w:rsidR="00210137" w:rsidRDefault="008917B7" w:rsidP="00F55672">
      <w:pPr>
        <w:spacing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Univerzity třetího věku</w:t>
      </w:r>
      <w:r w:rsidR="00254F27" w:rsidRPr="00CD3170">
        <w:rPr>
          <w:sz w:val="24"/>
          <w:szCs w:val="24"/>
        </w:rPr>
        <w:t xml:space="preserve"> lze považovat za speciální součást celoživotního</w:t>
      </w:r>
      <w:r w:rsidR="004A593E" w:rsidRPr="00CD3170">
        <w:rPr>
          <w:sz w:val="24"/>
          <w:szCs w:val="24"/>
        </w:rPr>
        <w:t xml:space="preserve"> vzdělání. Smyslem je osobní rozvoj, nikoliv odborná příprava, úkolem je zajištění práva seniorů na vzdělávání</w:t>
      </w:r>
      <w:r w:rsidR="003812B2">
        <w:rPr>
          <w:sz w:val="24"/>
          <w:szCs w:val="24"/>
        </w:rPr>
        <w:t>.</w:t>
      </w:r>
    </w:p>
    <w:p w:rsidR="00210137" w:rsidRDefault="00210137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oblíbené disciplíny </w:t>
      </w:r>
      <w:r w:rsidR="00995DFE">
        <w:rPr>
          <w:sz w:val="24"/>
          <w:szCs w:val="24"/>
        </w:rPr>
        <w:t xml:space="preserve">pro </w:t>
      </w:r>
      <w:r w:rsidR="003812B2">
        <w:rPr>
          <w:sz w:val="24"/>
          <w:szCs w:val="24"/>
        </w:rPr>
        <w:t>tuto formu výuky patří zejména:</w:t>
      </w:r>
      <w:r w:rsidR="00995DFE">
        <w:rPr>
          <w:sz w:val="24"/>
          <w:szCs w:val="24"/>
        </w:rPr>
        <w:t xml:space="preserve"> </w:t>
      </w:r>
    </w:p>
    <w:p w:rsidR="00995DFE" w:rsidRDefault="00995DF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problémy zdraví a nemoci</w:t>
      </w:r>
    </w:p>
    <w:p w:rsidR="00D74DAD" w:rsidRDefault="00995DF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psychologie životní cesty</w:t>
      </w:r>
      <w:r w:rsidR="00D74DAD">
        <w:rPr>
          <w:sz w:val="24"/>
          <w:szCs w:val="24"/>
        </w:rPr>
        <w:t xml:space="preserve"> a další psychologické disciplíny</w:t>
      </w:r>
    </w:p>
    <w:p w:rsidR="00995DFE" w:rsidRDefault="00D74DAD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gerontologie a </w:t>
      </w:r>
      <w:proofErr w:type="spellStart"/>
      <w:r>
        <w:rPr>
          <w:sz w:val="24"/>
          <w:szCs w:val="24"/>
        </w:rPr>
        <w:t>geragogika</w:t>
      </w:r>
      <w:proofErr w:type="spellEnd"/>
    </w:p>
    <w:p w:rsidR="00D74DAD" w:rsidRDefault="00D74DAD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vybrané aspekty sociální komunikace</w:t>
      </w:r>
    </w:p>
    <w:p w:rsidR="00D74DAD" w:rsidRDefault="00C60E21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sociologie či psychologie rodiny</w:t>
      </w:r>
    </w:p>
    <w:p w:rsidR="00C60E21" w:rsidRDefault="00C60E21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příbuzenská solidarita</w:t>
      </w:r>
    </w:p>
    <w:p w:rsidR="00C60E21" w:rsidRDefault="00C60E21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dějiny kultury aj. </w:t>
      </w:r>
    </w:p>
    <w:p w:rsidR="00C60E21" w:rsidRPr="00C60E21" w:rsidRDefault="00C60E21" w:rsidP="00F55672">
      <w:pPr>
        <w:spacing w:after="0" w:line="360" w:lineRule="auto"/>
        <w:jc w:val="both"/>
        <w:rPr>
          <w:sz w:val="24"/>
          <w:szCs w:val="24"/>
        </w:rPr>
      </w:pPr>
      <w:r w:rsidRPr="00C60E21">
        <w:rPr>
          <w:sz w:val="24"/>
          <w:szCs w:val="24"/>
        </w:rPr>
        <w:t xml:space="preserve"> </w:t>
      </w:r>
    </w:p>
    <w:p w:rsidR="009B5A72" w:rsidRPr="005059CE" w:rsidRDefault="00C96B86" w:rsidP="00F5567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D3170">
        <w:rPr>
          <w:sz w:val="24"/>
          <w:szCs w:val="24"/>
        </w:rPr>
        <w:t>Univerzity třetího věku jsou sdruženy v Mezinárodní as</w:t>
      </w:r>
      <w:r w:rsidR="000448D5">
        <w:rPr>
          <w:sz w:val="24"/>
          <w:szCs w:val="24"/>
        </w:rPr>
        <w:t>ociaci univerzit třetího věku (</w:t>
      </w:r>
      <w:r w:rsidRPr="00CD3170">
        <w:rPr>
          <w:sz w:val="24"/>
          <w:szCs w:val="24"/>
        </w:rPr>
        <w:t>AIUTA</w:t>
      </w:r>
      <w:r w:rsidR="006D4EF7" w:rsidRPr="00CD3170">
        <w:rPr>
          <w:sz w:val="24"/>
          <w:szCs w:val="24"/>
        </w:rPr>
        <w:t>), v ČR pracuje Asociace univerzit třetího věku. Vedle AIUTA  existuje ještě organizace EFOS</w:t>
      </w:r>
      <w:r w:rsidR="00A45114" w:rsidRPr="00CD3170">
        <w:rPr>
          <w:sz w:val="24"/>
          <w:szCs w:val="24"/>
        </w:rPr>
        <w:t xml:space="preserve"> </w:t>
      </w:r>
      <w:r w:rsidR="00EE32B3">
        <w:rPr>
          <w:sz w:val="24"/>
          <w:szCs w:val="24"/>
        </w:rPr>
        <w:t>-</w:t>
      </w:r>
      <w:r w:rsidR="00A45114" w:rsidRPr="00CD3170">
        <w:rPr>
          <w:sz w:val="24"/>
          <w:szCs w:val="24"/>
        </w:rPr>
        <w:lastRenderedPageBreak/>
        <w:t>Evropská federace starších studentů na univerzitách, tedy organizace studentů seniorů</w:t>
      </w:r>
      <w:r w:rsidR="00A45114" w:rsidRPr="00CD3170">
        <w:rPr>
          <w:b/>
          <w:sz w:val="24"/>
          <w:szCs w:val="24"/>
        </w:rPr>
        <w:t>.</w:t>
      </w:r>
      <w:r w:rsidR="00776A8C">
        <w:rPr>
          <w:b/>
          <w:sz w:val="24"/>
          <w:szCs w:val="24"/>
        </w:rPr>
        <w:t xml:space="preserve"> </w:t>
      </w:r>
      <w:r w:rsidR="00776A8C">
        <w:rPr>
          <w:sz w:val="24"/>
          <w:szCs w:val="24"/>
        </w:rPr>
        <w:t>(s</w:t>
      </w:r>
      <w:r w:rsidR="005059CE">
        <w:rPr>
          <w:sz w:val="24"/>
          <w:szCs w:val="24"/>
        </w:rPr>
        <w:t>rov. Salivarová</w:t>
      </w:r>
      <w:r w:rsidR="006A4C1E">
        <w:rPr>
          <w:sz w:val="24"/>
          <w:szCs w:val="24"/>
        </w:rPr>
        <w:t>, 2014, s. 58 – 59).</w:t>
      </w:r>
    </w:p>
    <w:p w:rsidR="00393D94" w:rsidRPr="00CD3170" w:rsidRDefault="009B5A72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Významu  U3V je přizpůsobována také kvalita výuky</w:t>
      </w:r>
      <w:r w:rsidR="00F718D8" w:rsidRPr="00CD3170">
        <w:rPr>
          <w:sz w:val="24"/>
          <w:szCs w:val="24"/>
        </w:rPr>
        <w:t xml:space="preserve">, její příprava </w:t>
      </w:r>
      <w:r w:rsidR="008917B7" w:rsidRPr="00CD3170">
        <w:rPr>
          <w:sz w:val="24"/>
          <w:szCs w:val="24"/>
        </w:rPr>
        <w:t>a dodržování pedagogi</w:t>
      </w:r>
      <w:r w:rsidR="00F718D8" w:rsidRPr="00CD3170">
        <w:rPr>
          <w:sz w:val="24"/>
          <w:szCs w:val="24"/>
        </w:rPr>
        <w:t xml:space="preserve">ckých a specifických </w:t>
      </w:r>
      <w:proofErr w:type="spellStart"/>
      <w:r w:rsidR="00F718D8" w:rsidRPr="00CD3170">
        <w:rPr>
          <w:sz w:val="24"/>
          <w:szCs w:val="24"/>
        </w:rPr>
        <w:t>gerontagogických</w:t>
      </w:r>
      <w:proofErr w:type="spellEnd"/>
      <w:r w:rsidR="00F718D8" w:rsidRPr="00CD3170">
        <w:rPr>
          <w:sz w:val="24"/>
          <w:szCs w:val="24"/>
        </w:rPr>
        <w:t xml:space="preserve"> postupů. S</w:t>
      </w:r>
      <w:r w:rsidR="00581278" w:rsidRPr="00CD3170">
        <w:rPr>
          <w:sz w:val="24"/>
          <w:szCs w:val="24"/>
        </w:rPr>
        <w:t> </w:t>
      </w:r>
      <w:r w:rsidR="00753095" w:rsidRPr="00CD3170">
        <w:rPr>
          <w:sz w:val="24"/>
          <w:szCs w:val="24"/>
        </w:rPr>
        <w:t xml:space="preserve"> </w:t>
      </w:r>
      <w:r w:rsidR="00F718D8" w:rsidRPr="00CD3170">
        <w:rPr>
          <w:sz w:val="24"/>
          <w:szCs w:val="24"/>
        </w:rPr>
        <w:t>tím</w:t>
      </w:r>
      <w:r w:rsidR="00581278" w:rsidRPr="00CD3170">
        <w:rPr>
          <w:sz w:val="24"/>
          <w:szCs w:val="24"/>
        </w:rPr>
        <w:t xml:space="preserve"> </w:t>
      </w:r>
      <w:r w:rsidR="008917B7" w:rsidRPr="00CD3170">
        <w:rPr>
          <w:sz w:val="24"/>
          <w:szCs w:val="24"/>
        </w:rPr>
        <w:t xml:space="preserve">souvisí i </w:t>
      </w:r>
      <w:r w:rsidR="00F718D8" w:rsidRPr="00CD3170">
        <w:rPr>
          <w:sz w:val="24"/>
          <w:szCs w:val="24"/>
        </w:rPr>
        <w:t>témata výuky, příprava pomůcek, tempo přednášek</w:t>
      </w:r>
      <w:r w:rsidR="008917B7" w:rsidRPr="00CD3170">
        <w:rPr>
          <w:sz w:val="24"/>
          <w:szCs w:val="24"/>
        </w:rPr>
        <w:t xml:space="preserve"> a je</w:t>
      </w:r>
      <w:r w:rsidR="00776A8C">
        <w:rPr>
          <w:sz w:val="24"/>
          <w:szCs w:val="24"/>
        </w:rPr>
        <w:t>jich zpětné vyhodnocení.</w:t>
      </w:r>
    </w:p>
    <w:p w:rsidR="00393D94" w:rsidRPr="00CD3170" w:rsidRDefault="00393D94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C8439D" w:rsidRPr="00F92E5D" w:rsidRDefault="009E4D12" w:rsidP="0021219B">
      <w:pPr>
        <w:pStyle w:val="Nadpis2"/>
      </w:pPr>
      <w:bookmarkStart w:id="559" w:name="_Toc437123308"/>
      <w:r w:rsidRPr="00D9105A">
        <w:t>Akademie třetího</w:t>
      </w:r>
      <w:r w:rsidR="00105453" w:rsidRPr="00D9105A">
        <w:t xml:space="preserve"> </w:t>
      </w:r>
      <w:r w:rsidRPr="00D9105A">
        <w:t>věku</w:t>
      </w:r>
      <w:bookmarkEnd w:id="559"/>
      <w:r w:rsidR="009B5A72" w:rsidRPr="00F92E5D">
        <w:t xml:space="preserve"> </w:t>
      </w:r>
      <w:r w:rsidR="00DC5CA3" w:rsidRPr="00F92E5D">
        <w:t xml:space="preserve"> </w:t>
      </w:r>
    </w:p>
    <w:p w:rsidR="00D9105A" w:rsidRDefault="00D9105A" w:rsidP="00F55672">
      <w:pPr>
        <w:spacing w:after="0" w:line="360" w:lineRule="auto"/>
        <w:jc w:val="both"/>
        <w:rPr>
          <w:sz w:val="24"/>
          <w:szCs w:val="24"/>
        </w:rPr>
      </w:pPr>
    </w:p>
    <w:p w:rsidR="008369BC" w:rsidRPr="00CD3170" w:rsidRDefault="00A17910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Akademie třetího věku existují v ČR již od 80. let min.</w:t>
      </w:r>
      <w:r w:rsidR="00485498" w:rsidRPr="00CD3170">
        <w:rPr>
          <w:sz w:val="24"/>
          <w:szCs w:val="24"/>
        </w:rPr>
        <w:t xml:space="preserve"> století a byly zřizovány </w:t>
      </w:r>
      <w:r w:rsidRPr="00CD3170">
        <w:rPr>
          <w:sz w:val="24"/>
          <w:szCs w:val="24"/>
        </w:rPr>
        <w:t>jako</w:t>
      </w:r>
      <w:r w:rsidR="006A75AB">
        <w:rPr>
          <w:sz w:val="24"/>
          <w:szCs w:val="24"/>
        </w:rPr>
        <w:t xml:space="preserve"> </w:t>
      </w:r>
      <w:proofErr w:type="gramStart"/>
      <w:r w:rsidRPr="00CD3170">
        <w:rPr>
          <w:sz w:val="24"/>
          <w:szCs w:val="24"/>
        </w:rPr>
        <w:t>doplňující</w:t>
      </w:r>
      <w:r w:rsidR="008633D6" w:rsidRPr="00CD3170">
        <w:rPr>
          <w:sz w:val="24"/>
          <w:szCs w:val="24"/>
        </w:rPr>
        <w:t xml:space="preserve"> </w:t>
      </w:r>
      <w:r w:rsidR="00607BA4" w:rsidRPr="00CD3170">
        <w:rPr>
          <w:sz w:val="24"/>
          <w:szCs w:val="24"/>
        </w:rPr>
        <w:t xml:space="preserve"> instituce</w:t>
      </w:r>
      <w:proofErr w:type="gramEnd"/>
      <w:r w:rsidR="00607BA4" w:rsidRPr="00CD3170">
        <w:rPr>
          <w:sz w:val="24"/>
          <w:szCs w:val="24"/>
        </w:rPr>
        <w:t xml:space="preserve"> především na místech, kde nabídka ze strany vysokých škol nebyla dostatečná.</w:t>
      </w:r>
      <w:r w:rsidR="001D693A">
        <w:rPr>
          <w:sz w:val="24"/>
          <w:szCs w:val="24"/>
        </w:rPr>
        <w:t xml:space="preserve"> Dle Benešové (</w:t>
      </w:r>
      <w:r w:rsidR="00A5273F" w:rsidRPr="00CD3170">
        <w:rPr>
          <w:sz w:val="24"/>
          <w:szCs w:val="24"/>
        </w:rPr>
        <w:t>2014</w:t>
      </w:r>
      <w:r w:rsidR="00485498" w:rsidRPr="00CD3170">
        <w:rPr>
          <w:sz w:val="24"/>
          <w:szCs w:val="24"/>
        </w:rPr>
        <w:t>, s.</w:t>
      </w:r>
      <w:r w:rsidR="00753095" w:rsidRPr="00CD3170">
        <w:rPr>
          <w:sz w:val="24"/>
          <w:szCs w:val="24"/>
        </w:rPr>
        <w:t xml:space="preserve"> </w:t>
      </w:r>
      <w:r w:rsidR="00485498" w:rsidRPr="00CD3170">
        <w:rPr>
          <w:sz w:val="24"/>
          <w:szCs w:val="24"/>
        </w:rPr>
        <w:t>111</w:t>
      </w:r>
      <w:r w:rsidR="00A5273F" w:rsidRPr="00CD3170">
        <w:rPr>
          <w:sz w:val="24"/>
          <w:szCs w:val="24"/>
        </w:rPr>
        <w:t>) mohou být založeny kdekoliv a libovolnou osobou. Nejčastěji ji zakládají muzea,</w:t>
      </w:r>
      <w:r w:rsidR="00581278" w:rsidRPr="00CD3170">
        <w:rPr>
          <w:sz w:val="24"/>
          <w:szCs w:val="24"/>
        </w:rPr>
        <w:t xml:space="preserve"> </w:t>
      </w:r>
      <w:r w:rsidR="00A5273F" w:rsidRPr="00CD3170">
        <w:rPr>
          <w:sz w:val="24"/>
          <w:szCs w:val="24"/>
        </w:rPr>
        <w:t>Červený kříž,</w:t>
      </w:r>
      <w:r w:rsidR="00581278" w:rsidRPr="00CD3170">
        <w:rPr>
          <w:sz w:val="24"/>
          <w:szCs w:val="24"/>
        </w:rPr>
        <w:t xml:space="preserve"> </w:t>
      </w:r>
      <w:r w:rsidR="00A5273F" w:rsidRPr="00CD3170">
        <w:rPr>
          <w:sz w:val="24"/>
          <w:szCs w:val="24"/>
        </w:rPr>
        <w:t xml:space="preserve">kulturní domy nebo i střední školy. </w:t>
      </w:r>
      <w:r w:rsidR="00F8241F" w:rsidRPr="00CD3170">
        <w:rPr>
          <w:sz w:val="24"/>
          <w:szCs w:val="24"/>
        </w:rPr>
        <w:t xml:space="preserve">Aktivity probíhají formou přednášek, </w:t>
      </w:r>
      <w:r w:rsidR="001D693A">
        <w:rPr>
          <w:sz w:val="24"/>
          <w:szCs w:val="24"/>
        </w:rPr>
        <w:t xml:space="preserve">seminářů, </w:t>
      </w:r>
      <w:r w:rsidR="00F8241F" w:rsidRPr="00CD3170">
        <w:rPr>
          <w:sz w:val="24"/>
          <w:szCs w:val="24"/>
        </w:rPr>
        <w:t>exkurzí apod. Zkoušky se nep</w:t>
      </w:r>
      <w:r w:rsidR="002A6D66" w:rsidRPr="00CD3170">
        <w:rPr>
          <w:sz w:val="24"/>
          <w:szCs w:val="24"/>
        </w:rPr>
        <w:t>ožadují, po studiu obdrží poslu</w:t>
      </w:r>
      <w:r w:rsidR="00F8241F" w:rsidRPr="00CD3170">
        <w:rPr>
          <w:sz w:val="24"/>
          <w:szCs w:val="24"/>
        </w:rPr>
        <w:t>chači potvrzení o ukončení kurzu</w:t>
      </w:r>
      <w:r w:rsidR="00403153" w:rsidRPr="00CD3170">
        <w:rPr>
          <w:sz w:val="24"/>
          <w:szCs w:val="24"/>
        </w:rPr>
        <w:t xml:space="preserve">, které se vydává na </w:t>
      </w:r>
      <w:r w:rsidR="00FC2C67">
        <w:rPr>
          <w:sz w:val="24"/>
          <w:szCs w:val="24"/>
        </w:rPr>
        <w:t xml:space="preserve">základě prezence. Smyslem A3V  </w:t>
      </w:r>
      <w:r w:rsidR="00403153" w:rsidRPr="00CD3170">
        <w:rPr>
          <w:sz w:val="24"/>
          <w:szCs w:val="24"/>
        </w:rPr>
        <w:t>je motivovat účastníky kurzů k praktickému využívání</w:t>
      </w:r>
      <w:r w:rsidR="00290F7A" w:rsidRPr="00CD3170">
        <w:rPr>
          <w:sz w:val="24"/>
          <w:szCs w:val="24"/>
        </w:rPr>
        <w:t xml:space="preserve"> znalostí a k aktivní činnosti. </w:t>
      </w:r>
    </w:p>
    <w:p w:rsidR="00290F7A" w:rsidRPr="00CD3170" w:rsidRDefault="00290F7A" w:rsidP="00F5567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D3170">
        <w:rPr>
          <w:sz w:val="24"/>
          <w:szCs w:val="24"/>
        </w:rPr>
        <w:t>Akademie třetího</w:t>
      </w:r>
      <w:r w:rsidR="006A75AB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věku </w:t>
      </w:r>
      <w:r w:rsidR="00FC2C67">
        <w:rPr>
          <w:sz w:val="24"/>
          <w:szCs w:val="24"/>
        </w:rPr>
        <w:t>(</w:t>
      </w:r>
      <w:r w:rsidR="00533579">
        <w:rPr>
          <w:sz w:val="24"/>
          <w:szCs w:val="24"/>
        </w:rPr>
        <w:t xml:space="preserve">Špatenková, 2013, s. 52) </w:t>
      </w:r>
      <w:r w:rsidRPr="00CD3170">
        <w:rPr>
          <w:sz w:val="24"/>
          <w:szCs w:val="24"/>
        </w:rPr>
        <w:t>jsou vzdělávací instituce</w:t>
      </w:r>
      <w:r w:rsidR="008E5C55" w:rsidRPr="00CD3170">
        <w:rPr>
          <w:sz w:val="24"/>
          <w:szCs w:val="24"/>
        </w:rPr>
        <w:t xml:space="preserve">, které je možno pokládat za středně náročnou formu studia seniorů. Studium by mělo být dostupné v místech, kde se </w:t>
      </w:r>
      <w:r w:rsidR="002A6D66" w:rsidRPr="00CD3170">
        <w:rPr>
          <w:sz w:val="24"/>
          <w:szCs w:val="24"/>
        </w:rPr>
        <w:t>n</w:t>
      </w:r>
      <w:r w:rsidR="008E5C55" w:rsidRPr="00CD3170">
        <w:rPr>
          <w:sz w:val="24"/>
          <w:szCs w:val="24"/>
        </w:rPr>
        <w:t>achází vysoká škola</w:t>
      </w:r>
      <w:r w:rsidR="002A6D66" w:rsidRPr="00CD3170">
        <w:rPr>
          <w:sz w:val="24"/>
          <w:szCs w:val="24"/>
        </w:rPr>
        <w:t>. N</w:t>
      </w:r>
      <w:r w:rsidR="00AB10DF" w:rsidRPr="00CD3170">
        <w:rPr>
          <w:sz w:val="24"/>
          <w:szCs w:val="24"/>
        </w:rPr>
        <w:t xml:space="preserve">ejčastěji jde </w:t>
      </w:r>
      <w:r w:rsidR="008C6ED0" w:rsidRPr="00CD3170">
        <w:rPr>
          <w:sz w:val="24"/>
          <w:szCs w:val="24"/>
        </w:rPr>
        <w:t>o</w:t>
      </w:r>
      <w:r w:rsidR="002A6D66" w:rsidRPr="00CD3170">
        <w:rPr>
          <w:sz w:val="24"/>
          <w:szCs w:val="24"/>
        </w:rPr>
        <w:t xml:space="preserve"> </w:t>
      </w:r>
      <w:r w:rsidR="008C6ED0" w:rsidRPr="00CD3170">
        <w:rPr>
          <w:sz w:val="24"/>
          <w:szCs w:val="24"/>
        </w:rPr>
        <w:t>jednorázové akce s aktuálními náměty. Obsahové zaměření</w:t>
      </w:r>
      <w:r w:rsidR="001E2EB6" w:rsidRPr="00CD3170">
        <w:rPr>
          <w:sz w:val="24"/>
          <w:szCs w:val="24"/>
        </w:rPr>
        <w:t xml:space="preserve"> se netýká pouze studia, ale i doplňujících aktivit zájmových a pohybových, což umožňuje vzdělávání na všeobecně přístupné úrovni. </w:t>
      </w:r>
      <w:r w:rsidR="00A824C2" w:rsidRPr="00CD3170">
        <w:rPr>
          <w:sz w:val="24"/>
          <w:szCs w:val="24"/>
        </w:rPr>
        <w:t>Účastníkem A3V  se může stát kdokoliv, aniž by se požadovala určitá úrove</w:t>
      </w:r>
      <w:r w:rsidR="006860D7" w:rsidRPr="00CD3170">
        <w:rPr>
          <w:sz w:val="24"/>
          <w:szCs w:val="24"/>
        </w:rPr>
        <w:t>ň dosaženého vzdělání,</w:t>
      </w:r>
      <w:r w:rsidR="002A6D66" w:rsidRPr="00CD3170">
        <w:rPr>
          <w:sz w:val="24"/>
          <w:szCs w:val="24"/>
        </w:rPr>
        <w:t xml:space="preserve"> </w:t>
      </w:r>
      <w:r w:rsidR="006860D7" w:rsidRPr="00CD3170">
        <w:rPr>
          <w:sz w:val="24"/>
          <w:szCs w:val="24"/>
        </w:rPr>
        <w:t xml:space="preserve">nekonají se zde zkoušky, </w:t>
      </w:r>
      <w:r w:rsidR="00371A13" w:rsidRPr="00CD3170">
        <w:rPr>
          <w:sz w:val="24"/>
          <w:szCs w:val="24"/>
        </w:rPr>
        <w:t xml:space="preserve">účastník obdrží pouze potvrzení o absolvování </w:t>
      </w:r>
      <w:r w:rsidR="001D693A">
        <w:rPr>
          <w:sz w:val="24"/>
          <w:szCs w:val="24"/>
        </w:rPr>
        <w:t>určitého vzdělávacího programu.</w:t>
      </w:r>
    </w:p>
    <w:p w:rsidR="00E4161F" w:rsidRPr="00CD3170" w:rsidRDefault="00376299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Obsah výuky se přizpůsobuje zájmům seniorů a to zejména</w:t>
      </w:r>
      <w:r w:rsidR="00461B4D" w:rsidRPr="00CD3170">
        <w:rPr>
          <w:sz w:val="24"/>
          <w:szCs w:val="24"/>
        </w:rPr>
        <w:t xml:space="preserve"> v oblasti medicínsko-gerontologické</w:t>
      </w:r>
      <w:r w:rsidR="000812D7" w:rsidRPr="00CD3170">
        <w:rPr>
          <w:sz w:val="24"/>
          <w:szCs w:val="24"/>
        </w:rPr>
        <w:t xml:space="preserve"> orientace, v</w:t>
      </w:r>
      <w:r w:rsidR="00192649">
        <w:rPr>
          <w:sz w:val="24"/>
          <w:szCs w:val="24"/>
        </w:rPr>
        <w:t> </w:t>
      </w:r>
      <w:r w:rsidR="000812D7" w:rsidRPr="00CD3170">
        <w:rPr>
          <w:sz w:val="24"/>
          <w:szCs w:val="24"/>
        </w:rPr>
        <w:t>oblasti</w:t>
      </w:r>
      <w:r w:rsidR="00192649">
        <w:rPr>
          <w:sz w:val="24"/>
          <w:szCs w:val="24"/>
        </w:rPr>
        <w:t xml:space="preserve"> </w:t>
      </w:r>
      <w:r w:rsidR="000812D7" w:rsidRPr="00CD3170">
        <w:rPr>
          <w:sz w:val="24"/>
          <w:szCs w:val="24"/>
        </w:rPr>
        <w:t xml:space="preserve"> </w:t>
      </w:r>
      <w:proofErr w:type="spellStart"/>
      <w:r w:rsidR="000812D7" w:rsidRPr="00CD3170">
        <w:rPr>
          <w:sz w:val="24"/>
          <w:szCs w:val="24"/>
        </w:rPr>
        <w:t>občan</w:t>
      </w:r>
      <w:r w:rsidR="00F647AF">
        <w:rPr>
          <w:sz w:val="24"/>
          <w:szCs w:val="24"/>
        </w:rPr>
        <w:t>sko</w:t>
      </w:r>
      <w:proofErr w:type="spellEnd"/>
      <w:r w:rsidR="00F647AF">
        <w:rPr>
          <w:sz w:val="24"/>
          <w:szCs w:val="24"/>
        </w:rPr>
        <w:t xml:space="preserve"> - </w:t>
      </w:r>
      <w:r w:rsidR="002A6D66" w:rsidRPr="00CD3170">
        <w:rPr>
          <w:sz w:val="24"/>
          <w:szCs w:val="24"/>
        </w:rPr>
        <w:t xml:space="preserve">sociální, </w:t>
      </w:r>
      <w:r w:rsidR="001A4486">
        <w:rPr>
          <w:sz w:val="24"/>
          <w:szCs w:val="24"/>
        </w:rPr>
        <w:t xml:space="preserve">kulturní, </w:t>
      </w:r>
      <w:r w:rsidR="002A6D66" w:rsidRPr="00CD3170">
        <w:rPr>
          <w:sz w:val="24"/>
          <w:szCs w:val="24"/>
        </w:rPr>
        <w:t>his</w:t>
      </w:r>
      <w:r w:rsidR="00FC2C67">
        <w:rPr>
          <w:sz w:val="24"/>
          <w:szCs w:val="24"/>
        </w:rPr>
        <w:t xml:space="preserve">torie, </w:t>
      </w:r>
      <w:r w:rsidR="000812D7" w:rsidRPr="00CD3170">
        <w:rPr>
          <w:sz w:val="24"/>
          <w:szCs w:val="24"/>
        </w:rPr>
        <w:t>literatury, umění apod.</w:t>
      </w:r>
      <w:r w:rsidR="005258B9" w:rsidRPr="00CD3170">
        <w:rPr>
          <w:sz w:val="24"/>
          <w:szCs w:val="24"/>
        </w:rPr>
        <w:t xml:space="preserve"> </w:t>
      </w:r>
    </w:p>
    <w:p w:rsidR="00D74FEC" w:rsidRPr="00CD3170" w:rsidRDefault="00647C1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Na A</w:t>
      </w:r>
      <w:r w:rsidR="005258B9" w:rsidRPr="00CD3170">
        <w:rPr>
          <w:sz w:val="24"/>
          <w:szCs w:val="24"/>
        </w:rPr>
        <w:t>3V  může studovat každý, kdo má zájem o informace ze zvoleného zájmového oboru</w:t>
      </w:r>
      <w:r w:rsidR="004D6EEB" w:rsidRPr="00CD3170">
        <w:rPr>
          <w:sz w:val="24"/>
          <w:szCs w:val="24"/>
        </w:rPr>
        <w:t xml:space="preserve"> nebo má zájem se setkávat s podobně zájmově zaměře</w:t>
      </w:r>
      <w:r w:rsidR="00783D6F" w:rsidRPr="00CD3170">
        <w:rPr>
          <w:sz w:val="24"/>
          <w:szCs w:val="24"/>
        </w:rPr>
        <w:t>nými lidmi. Důležitý je zde přínos</w:t>
      </w:r>
      <w:r w:rsidR="00E4161F" w:rsidRPr="00CD3170">
        <w:rPr>
          <w:sz w:val="24"/>
          <w:szCs w:val="24"/>
        </w:rPr>
        <w:t xml:space="preserve">, který jednotlivý senior ze zvoleného typu studia má. </w:t>
      </w:r>
    </w:p>
    <w:p w:rsidR="00A11D0F" w:rsidRPr="001A4486" w:rsidRDefault="00161028" w:rsidP="00F5567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D3170">
        <w:rPr>
          <w:sz w:val="24"/>
          <w:szCs w:val="24"/>
        </w:rPr>
        <w:t xml:space="preserve">Haškovcová </w:t>
      </w:r>
      <w:r w:rsidR="00783D6F" w:rsidRPr="00CD3170">
        <w:rPr>
          <w:sz w:val="24"/>
          <w:szCs w:val="24"/>
        </w:rPr>
        <w:t>(</w:t>
      </w:r>
      <w:r w:rsidRPr="00CD3170">
        <w:rPr>
          <w:sz w:val="24"/>
          <w:szCs w:val="24"/>
        </w:rPr>
        <w:t>2010, in Benešová</w:t>
      </w:r>
      <w:r w:rsidR="00BD32C6" w:rsidRPr="00CD3170">
        <w:rPr>
          <w:sz w:val="24"/>
          <w:szCs w:val="24"/>
        </w:rPr>
        <w:t>, 2014</w:t>
      </w:r>
      <w:r w:rsidR="00647C17" w:rsidRPr="00CD3170">
        <w:rPr>
          <w:sz w:val="24"/>
          <w:szCs w:val="24"/>
        </w:rPr>
        <w:t>, s.</w:t>
      </w:r>
      <w:r w:rsidR="0009609D" w:rsidRPr="00CD3170">
        <w:rPr>
          <w:sz w:val="24"/>
          <w:szCs w:val="24"/>
        </w:rPr>
        <w:t xml:space="preserve"> </w:t>
      </w:r>
      <w:r w:rsidR="00647C17" w:rsidRPr="00CD3170">
        <w:rPr>
          <w:sz w:val="24"/>
          <w:szCs w:val="24"/>
        </w:rPr>
        <w:t>111</w:t>
      </w:r>
      <w:r w:rsidR="00E84CFA">
        <w:rPr>
          <w:sz w:val="24"/>
          <w:szCs w:val="24"/>
        </w:rPr>
        <w:t xml:space="preserve">) </w:t>
      </w:r>
      <w:r w:rsidR="00BD32C6" w:rsidRPr="00CD3170">
        <w:rPr>
          <w:sz w:val="24"/>
          <w:szCs w:val="24"/>
        </w:rPr>
        <w:t>vymezuje rozdíl mezi A3V  a U3V tím, že akademie naplňuje volný čas seniora, na univerzitě</w:t>
      </w:r>
      <w:r w:rsidR="006B4895" w:rsidRPr="00CD3170">
        <w:rPr>
          <w:sz w:val="24"/>
          <w:szCs w:val="24"/>
        </w:rPr>
        <w:t xml:space="preserve"> se senior musí zúčastnit aktivně. </w:t>
      </w:r>
    </w:p>
    <w:p w:rsidR="006B4895" w:rsidRPr="00CD3170" w:rsidRDefault="006B4895" w:rsidP="00F55672">
      <w:pPr>
        <w:spacing w:after="0" w:line="360" w:lineRule="auto"/>
        <w:jc w:val="both"/>
        <w:rPr>
          <w:sz w:val="24"/>
          <w:szCs w:val="24"/>
        </w:rPr>
      </w:pPr>
    </w:p>
    <w:p w:rsidR="006B4895" w:rsidRPr="00D9105A" w:rsidRDefault="006B4895" w:rsidP="0021219B">
      <w:pPr>
        <w:pStyle w:val="Nadpis2"/>
      </w:pPr>
      <w:bookmarkStart w:id="560" w:name="_Toc437123309"/>
      <w:r w:rsidRPr="00D9105A">
        <w:lastRenderedPageBreak/>
        <w:t>Univerzity</w:t>
      </w:r>
      <w:r w:rsidR="00783D6F" w:rsidRPr="00D9105A">
        <w:t xml:space="preserve"> </w:t>
      </w:r>
      <w:r w:rsidRPr="00D9105A">
        <w:t>volného času</w:t>
      </w:r>
      <w:bookmarkEnd w:id="560"/>
      <w:r w:rsidRPr="00D9105A">
        <w:t xml:space="preserve"> </w:t>
      </w:r>
    </w:p>
    <w:p w:rsidR="00D9105A" w:rsidRDefault="00D9105A" w:rsidP="00F55672">
      <w:pPr>
        <w:spacing w:after="0" w:line="360" w:lineRule="auto"/>
        <w:jc w:val="both"/>
        <w:rPr>
          <w:sz w:val="24"/>
          <w:szCs w:val="24"/>
        </w:rPr>
      </w:pPr>
    </w:p>
    <w:p w:rsidR="006B4895" w:rsidRPr="00CD3170" w:rsidRDefault="00AA6516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Univerzity volného času vznikají při vysokých školách jako zájmové vzdělávání, které je umožněno občanům všech věkových</w:t>
      </w:r>
      <w:r w:rsidR="001B5CC3" w:rsidRPr="00CD3170">
        <w:rPr>
          <w:sz w:val="24"/>
          <w:szCs w:val="24"/>
        </w:rPr>
        <w:t xml:space="preserve"> kategorií včetně seniorů s </w:t>
      </w:r>
      <w:r w:rsidR="00783D6F" w:rsidRPr="00CD3170">
        <w:rPr>
          <w:sz w:val="24"/>
          <w:szCs w:val="24"/>
        </w:rPr>
        <w:t xml:space="preserve"> </w:t>
      </w:r>
      <w:r w:rsidR="00E84CFA">
        <w:rPr>
          <w:sz w:val="24"/>
          <w:szCs w:val="24"/>
        </w:rPr>
        <w:t xml:space="preserve">cílem </w:t>
      </w:r>
      <w:r w:rsidR="001B5CC3" w:rsidRPr="00CD3170">
        <w:rPr>
          <w:sz w:val="24"/>
          <w:szCs w:val="24"/>
        </w:rPr>
        <w:t xml:space="preserve">podpory mezigeneračního dialogu. </w:t>
      </w:r>
      <w:r w:rsidR="007F0730" w:rsidRPr="00CD3170">
        <w:rPr>
          <w:sz w:val="24"/>
          <w:szCs w:val="24"/>
        </w:rPr>
        <w:t>Nemůže však reflektovat specifika</w:t>
      </w:r>
      <w:r w:rsidR="0009609D" w:rsidRPr="00CD3170">
        <w:rPr>
          <w:sz w:val="24"/>
          <w:szCs w:val="24"/>
        </w:rPr>
        <w:t xml:space="preserve"> </w:t>
      </w:r>
      <w:r w:rsidR="00E84CFA">
        <w:rPr>
          <w:sz w:val="24"/>
          <w:szCs w:val="24"/>
        </w:rPr>
        <w:t xml:space="preserve"> </w:t>
      </w:r>
      <w:proofErr w:type="spellStart"/>
      <w:r w:rsidR="00533579">
        <w:rPr>
          <w:sz w:val="24"/>
          <w:szCs w:val="24"/>
        </w:rPr>
        <w:t>gerontagogických</w:t>
      </w:r>
      <w:proofErr w:type="spellEnd"/>
      <w:r w:rsidR="00533579">
        <w:rPr>
          <w:sz w:val="24"/>
          <w:szCs w:val="24"/>
        </w:rPr>
        <w:t xml:space="preserve"> přístupů.</w:t>
      </w:r>
    </w:p>
    <w:p w:rsidR="009A74A5" w:rsidRPr="00CD3170" w:rsidRDefault="00ED3031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UVČ  pracují převážně pod </w:t>
      </w:r>
      <w:r w:rsidR="00C97B72">
        <w:rPr>
          <w:sz w:val="24"/>
          <w:szCs w:val="24"/>
        </w:rPr>
        <w:t>záštitou konkrétní organizace -</w:t>
      </w:r>
      <w:r w:rsidRPr="00CD3170">
        <w:rPr>
          <w:sz w:val="24"/>
          <w:szCs w:val="24"/>
        </w:rPr>
        <w:t xml:space="preserve">např. knihovny, </w:t>
      </w:r>
      <w:r w:rsidR="005436C3" w:rsidRPr="00CD3170">
        <w:rPr>
          <w:sz w:val="24"/>
          <w:szCs w:val="24"/>
        </w:rPr>
        <w:t>k</w:t>
      </w:r>
      <w:r w:rsidR="0009609D" w:rsidRPr="00CD3170">
        <w:rPr>
          <w:sz w:val="24"/>
          <w:szCs w:val="24"/>
        </w:rPr>
        <w:t>ulturního domu, domovů</w:t>
      </w:r>
      <w:r w:rsidRPr="00CD3170">
        <w:rPr>
          <w:sz w:val="24"/>
          <w:szCs w:val="24"/>
        </w:rPr>
        <w:t xml:space="preserve"> důchodců</w:t>
      </w:r>
      <w:r w:rsidR="005436C3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aj. </w:t>
      </w:r>
      <w:r w:rsidR="00776A44" w:rsidRPr="00CD3170">
        <w:rPr>
          <w:sz w:val="24"/>
          <w:szCs w:val="24"/>
        </w:rPr>
        <w:t>Určitou</w:t>
      </w:r>
      <w:r w:rsidR="00E84CFA">
        <w:rPr>
          <w:sz w:val="24"/>
          <w:szCs w:val="24"/>
        </w:rPr>
        <w:t xml:space="preserve"> výhodou této formy vzdělávání je, </w:t>
      </w:r>
      <w:r w:rsidR="00776A44" w:rsidRPr="00CD3170">
        <w:rPr>
          <w:sz w:val="24"/>
          <w:szCs w:val="24"/>
        </w:rPr>
        <w:t>že neklade žádné požadavky na dřívější vzdělání, jedinou podmínkou je</w:t>
      </w:r>
      <w:r w:rsidR="006951E7" w:rsidRPr="00CD3170">
        <w:rPr>
          <w:sz w:val="24"/>
          <w:szCs w:val="24"/>
        </w:rPr>
        <w:t xml:space="preserve"> dovršení 18 let, i když zde převažují senioři. UVČ nepředává po ukončení studia</w:t>
      </w:r>
      <w:r w:rsidR="009A74A5" w:rsidRPr="00CD3170">
        <w:rPr>
          <w:sz w:val="24"/>
          <w:szCs w:val="24"/>
        </w:rPr>
        <w:t xml:space="preserve"> žádné os</w:t>
      </w:r>
      <w:r w:rsidR="00E84CFA">
        <w:rPr>
          <w:sz w:val="24"/>
          <w:szCs w:val="24"/>
        </w:rPr>
        <w:t>vědčení o ukončení univerzity (</w:t>
      </w:r>
      <w:r w:rsidR="009A74A5" w:rsidRPr="00CD3170">
        <w:rPr>
          <w:sz w:val="24"/>
          <w:szCs w:val="24"/>
        </w:rPr>
        <w:t>Šerák, 2009</w:t>
      </w:r>
      <w:r w:rsidR="00C333F5" w:rsidRPr="00CD3170">
        <w:rPr>
          <w:sz w:val="24"/>
          <w:szCs w:val="24"/>
        </w:rPr>
        <w:t>, s. 199</w:t>
      </w:r>
      <w:r w:rsidR="009A74A5" w:rsidRPr="00CD3170">
        <w:rPr>
          <w:sz w:val="24"/>
          <w:szCs w:val="24"/>
        </w:rPr>
        <w:t>).</w:t>
      </w:r>
    </w:p>
    <w:p w:rsidR="00740064" w:rsidRPr="00CD3170" w:rsidRDefault="007E514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Forma</w:t>
      </w:r>
      <w:r w:rsidR="00B842B9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studia </w:t>
      </w:r>
      <w:r w:rsidR="00B842B9" w:rsidRPr="00CD3170">
        <w:rPr>
          <w:sz w:val="24"/>
          <w:szCs w:val="24"/>
        </w:rPr>
        <w:t xml:space="preserve">je </w:t>
      </w:r>
      <w:proofErr w:type="spellStart"/>
      <w:r w:rsidR="005436C3" w:rsidRPr="00CD3170">
        <w:rPr>
          <w:sz w:val="24"/>
          <w:szCs w:val="24"/>
        </w:rPr>
        <w:t>t</w:t>
      </w:r>
      <w:r w:rsidR="0054709D">
        <w:rPr>
          <w:sz w:val="24"/>
          <w:szCs w:val="24"/>
        </w:rPr>
        <w:t>é</w:t>
      </w:r>
      <w:r w:rsidRPr="00CD3170">
        <w:rPr>
          <w:sz w:val="24"/>
          <w:szCs w:val="24"/>
        </w:rPr>
        <w:t>maticky</w:t>
      </w:r>
      <w:proofErr w:type="spellEnd"/>
      <w:r w:rsidR="00B842B9" w:rsidRPr="00CD3170">
        <w:rPr>
          <w:sz w:val="24"/>
          <w:szCs w:val="24"/>
        </w:rPr>
        <w:t xml:space="preserve"> </w:t>
      </w:r>
      <w:r w:rsidR="00C97B72">
        <w:rPr>
          <w:sz w:val="24"/>
          <w:szCs w:val="24"/>
        </w:rPr>
        <w:t>koncipovaná -</w:t>
      </w:r>
      <w:r w:rsidRPr="00CD3170">
        <w:rPr>
          <w:sz w:val="24"/>
          <w:szCs w:val="24"/>
        </w:rPr>
        <w:t xml:space="preserve"> historie, literatura, religionistika apod.  UVČ  mají</w:t>
      </w:r>
      <w:r w:rsidR="00B842B9" w:rsidRPr="00CD3170">
        <w:rPr>
          <w:sz w:val="24"/>
          <w:szCs w:val="24"/>
        </w:rPr>
        <w:t xml:space="preserve"> sociální orientaci, nejso</w:t>
      </w:r>
      <w:r w:rsidR="00876908" w:rsidRPr="00CD3170">
        <w:rPr>
          <w:sz w:val="24"/>
          <w:szCs w:val="24"/>
        </w:rPr>
        <w:t>u vázány na existen</w:t>
      </w:r>
      <w:r w:rsidR="0054709D">
        <w:rPr>
          <w:sz w:val="24"/>
          <w:szCs w:val="24"/>
        </w:rPr>
        <w:t xml:space="preserve">ci vysoké školy a většinou </w:t>
      </w:r>
      <w:proofErr w:type="gramStart"/>
      <w:r w:rsidR="0054709D">
        <w:rPr>
          <w:sz w:val="24"/>
          <w:szCs w:val="24"/>
        </w:rPr>
        <w:t xml:space="preserve">jsou </w:t>
      </w:r>
      <w:r w:rsidR="00876908" w:rsidRPr="00CD3170">
        <w:rPr>
          <w:sz w:val="24"/>
          <w:szCs w:val="24"/>
        </w:rPr>
        <w:t xml:space="preserve">i  </w:t>
      </w:r>
      <w:proofErr w:type="spellStart"/>
      <w:r w:rsidR="00876908" w:rsidRPr="00CD3170">
        <w:rPr>
          <w:sz w:val="24"/>
          <w:szCs w:val="24"/>
        </w:rPr>
        <w:t>samofinancovatelné</w:t>
      </w:r>
      <w:proofErr w:type="spellEnd"/>
      <w:proofErr w:type="gramEnd"/>
      <w:r w:rsidR="00876908" w:rsidRPr="00CD3170">
        <w:rPr>
          <w:sz w:val="24"/>
          <w:szCs w:val="24"/>
        </w:rPr>
        <w:t>. Mezi</w:t>
      </w:r>
      <w:r w:rsidR="00B842B9" w:rsidRPr="00CD3170">
        <w:rPr>
          <w:sz w:val="24"/>
          <w:szCs w:val="24"/>
        </w:rPr>
        <w:t xml:space="preserve"> j</w:t>
      </w:r>
      <w:r w:rsidR="00876908" w:rsidRPr="00CD3170">
        <w:rPr>
          <w:sz w:val="24"/>
          <w:szCs w:val="24"/>
        </w:rPr>
        <w:t>ejí aktivity patří i trénování paměti</w:t>
      </w:r>
      <w:r w:rsidR="00740064" w:rsidRPr="00CD3170">
        <w:rPr>
          <w:sz w:val="24"/>
          <w:szCs w:val="24"/>
        </w:rPr>
        <w:t xml:space="preserve">, zejména v domovech důchodců. </w:t>
      </w:r>
    </w:p>
    <w:p w:rsidR="00740064" w:rsidRPr="00D9105A" w:rsidRDefault="00B90A21" w:rsidP="0021219B">
      <w:pPr>
        <w:pStyle w:val="Nadpis2"/>
      </w:pPr>
      <w:bookmarkStart w:id="561" w:name="_Toc437123310"/>
      <w:r w:rsidRPr="00D9105A">
        <w:t>Kluby seniorů</w:t>
      </w:r>
      <w:bookmarkEnd w:id="561"/>
    </w:p>
    <w:p w:rsidR="00D9105A" w:rsidRDefault="00D9105A" w:rsidP="00F55672">
      <w:pPr>
        <w:spacing w:after="0" w:line="360" w:lineRule="auto"/>
        <w:jc w:val="both"/>
        <w:rPr>
          <w:sz w:val="24"/>
          <w:szCs w:val="24"/>
        </w:rPr>
      </w:pPr>
    </w:p>
    <w:p w:rsidR="007879B3" w:rsidRPr="00CD3170" w:rsidRDefault="007879B3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Obvykle představují institucionalizované</w:t>
      </w:r>
      <w:r w:rsidR="001A264E">
        <w:rPr>
          <w:sz w:val="24"/>
          <w:szCs w:val="24"/>
        </w:rPr>
        <w:t xml:space="preserve"> kulturně - </w:t>
      </w:r>
      <w:r w:rsidR="000E66B4" w:rsidRPr="00CD3170">
        <w:rPr>
          <w:sz w:val="24"/>
          <w:szCs w:val="24"/>
        </w:rPr>
        <w:t>výchovná zařízení umožňující setkávání lidí podobného</w:t>
      </w:r>
      <w:r w:rsidR="00AB09B1" w:rsidRPr="00CD3170">
        <w:rPr>
          <w:sz w:val="24"/>
          <w:szCs w:val="24"/>
        </w:rPr>
        <w:t xml:space="preserve"> </w:t>
      </w:r>
      <w:r w:rsidR="000E66B4" w:rsidRPr="00CD3170">
        <w:rPr>
          <w:sz w:val="24"/>
          <w:szCs w:val="24"/>
        </w:rPr>
        <w:t xml:space="preserve">věku </w:t>
      </w:r>
      <w:r w:rsidR="00C4766B" w:rsidRPr="00CD3170">
        <w:rPr>
          <w:sz w:val="24"/>
          <w:szCs w:val="24"/>
        </w:rPr>
        <w:t>a zájmů</w:t>
      </w:r>
      <w:r w:rsidR="00DD2324">
        <w:rPr>
          <w:sz w:val="24"/>
          <w:szCs w:val="24"/>
        </w:rPr>
        <w:t>,</w:t>
      </w:r>
      <w:r w:rsidR="00C4766B" w:rsidRPr="00CD3170">
        <w:rPr>
          <w:sz w:val="24"/>
          <w:szCs w:val="24"/>
        </w:rPr>
        <w:t xml:space="preserve"> tím přispívají k plnohodnotnému trávení vol</w:t>
      </w:r>
      <w:r w:rsidR="008B124F" w:rsidRPr="00CD3170">
        <w:rPr>
          <w:sz w:val="24"/>
          <w:szCs w:val="24"/>
        </w:rPr>
        <w:t>ného času. Edukace v tomto přípa</w:t>
      </w:r>
      <w:r w:rsidR="00C4766B" w:rsidRPr="00CD3170">
        <w:rPr>
          <w:sz w:val="24"/>
          <w:szCs w:val="24"/>
        </w:rPr>
        <w:t>dě má zpravidla zájmový</w:t>
      </w:r>
      <w:r w:rsidR="0012123B" w:rsidRPr="00CD3170">
        <w:rPr>
          <w:sz w:val="24"/>
          <w:szCs w:val="24"/>
        </w:rPr>
        <w:t xml:space="preserve"> a jednorázový charakter a to formou přednášek, besed, návštěvy divadla, výstavy aj. Nejčastěji jsou organizované místně</w:t>
      </w:r>
      <w:r w:rsidR="00573847" w:rsidRPr="00CD3170">
        <w:rPr>
          <w:sz w:val="24"/>
          <w:szCs w:val="24"/>
        </w:rPr>
        <w:t>, zřizovateli bývají</w:t>
      </w:r>
      <w:r w:rsidR="008B124F" w:rsidRPr="00CD3170">
        <w:rPr>
          <w:sz w:val="24"/>
          <w:szCs w:val="24"/>
        </w:rPr>
        <w:t xml:space="preserve"> převážně</w:t>
      </w:r>
      <w:r w:rsidR="00911265">
        <w:rPr>
          <w:sz w:val="24"/>
          <w:szCs w:val="24"/>
        </w:rPr>
        <w:t xml:space="preserve"> </w:t>
      </w:r>
      <w:r w:rsidR="00761358" w:rsidRPr="00CD3170">
        <w:rPr>
          <w:sz w:val="24"/>
          <w:szCs w:val="24"/>
        </w:rPr>
        <w:t xml:space="preserve">místní </w:t>
      </w:r>
      <w:r w:rsidR="00911265">
        <w:rPr>
          <w:sz w:val="24"/>
          <w:szCs w:val="24"/>
        </w:rPr>
        <w:t>s</w:t>
      </w:r>
      <w:r w:rsidR="00761358" w:rsidRPr="00CD3170">
        <w:rPr>
          <w:sz w:val="24"/>
          <w:szCs w:val="24"/>
        </w:rPr>
        <w:t xml:space="preserve">právy, domovy důchodců, </w:t>
      </w:r>
      <w:proofErr w:type="gramStart"/>
      <w:r w:rsidR="00761358" w:rsidRPr="00CD3170">
        <w:rPr>
          <w:sz w:val="24"/>
          <w:szCs w:val="24"/>
        </w:rPr>
        <w:t xml:space="preserve">charitativní </w:t>
      </w:r>
      <w:r w:rsidR="00192649">
        <w:rPr>
          <w:sz w:val="24"/>
          <w:szCs w:val="24"/>
        </w:rPr>
        <w:t xml:space="preserve"> </w:t>
      </w:r>
      <w:r w:rsidR="00761358" w:rsidRPr="00CD3170">
        <w:rPr>
          <w:sz w:val="24"/>
          <w:szCs w:val="24"/>
        </w:rPr>
        <w:t>organizace</w:t>
      </w:r>
      <w:proofErr w:type="gramEnd"/>
      <w:r w:rsidR="00761358" w:rsidRPr="00CD3170">
        <w:rPr>
          <w:sz w:val="24"/>
          <w:szCs w:val="24"/>
        </w:rPr>
        <w:t xml:space="preserve"> </w:t>
      </w:r>
      <w:r w:rsidR="008B124F" w:rsidRPr="00CD3170">
        <w:rPr>
          <w:sz w:val="24"/>
          <w:szCs w:val="24"/>
        </w:rPr>
        <w:t xml:space="preserve"> </w:t>
      </w:r>
      <w:r w:rsidR="00761358" w:rsidRPr="00CD3170">
        <w:rPr>
          <w:sz w:val="24"/>
          <w:szCs w:val="24"/>
        </w:rPr>
        <w:t xml:space="preserve">apod. </w:t>
      </w:r>
    </w:p>
    <w:p w:rsidR="00AB09B1" w:rsidRPr="00D010AB" w:rsidRDefault="007F355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Klubová činnost je různorodá, zaměřená na organizování širokého spektra aktivit</w:t>
      </w:r>
      <w:r w:rsidR="004B56BA" w:rsidRPr="00CD3170">
        <w:rPr>
          <w:sz w:val="24"/>
          <w:szCs w:val="24"/>
        </w:rPr>
        <w:t>, jako jsou např. vzdělávací aktivity, besedy s lékařem, poznávací zájezdy, společné vycházky aj. (Petřková,</w:t>
      </w:r>
      <w:r w:rsidR="00911265">
        <w:rPr>
          <w:sz w:val="24"/>
          <w:szCs w:val="24"/>
        </w:rPr>
        <w:t xml:space="preserve"> </w:t>
      </w:r>
      <w:proofErr w:type="spellStart"/>
      <w:r w:rsidR="0001128B" w:rsidRPr="00CD3170">
        <w:rPr>
          <w:sz w:val="24"/>
          <w:szCs w:val="24"/>
        </w:rPr>
        <w:t>Čornaničová</w:t>
      </w:r>
      <w:proofErr w:type="spellEnd"/>
      <w:r w:rsidR="0001128B" w:rsidRPr="00CD3170">
        <w:rPr>
          <w:sz w:val="24"/>
          <w:szCs w:val="24"/>
        </w:rPr>
        <w:t>, 2004, s. 79)</w:t>
      </w:r>
    </w:p>
    <w:p w:rsidR="0001128B" w:rsidRPr="0059618E" w:rsidRDefault="0001128B" w:rsidP="0021219B">
      <w:pPr>
        <w:pStyle w:val="Nadpis2"/>
      </w:pPr>
      <w:bookmarkStart w:id="562" w:name="_Toc437123311"/>
      <w:r w:rsidRPr="0059618E">
        <w:t>Jiné vzdělávací aktivity</w:t>
      </w:r>
      <w:r w:rsidR="004F6BB2" w:rsidRPr="0059618E">
        <w:t xml:space="preserve"> </w:t>
      </w:r>
      <w:r w:rsidR="005E76BE" w:rsidRPr="0059618E">
        <w:t xml:space="preserve">a možnosti </w:t>
      </w:r>
      <w:r w:rsidR="004F6BB2" w:rsidRPr="0059618E">
        <w:t>pro seniory</w:t>
      </w:r>
      <w:bookmarkEnd w:id="562"/>
    </w:p>
    <w:p w:rsidR="0059618E" w:rsidRDefault="0059618E" w:rsidP="00F55672">
      <w:pPr>
        <w:spacing w:after="0" w:line="360" w:lineRule="auto"/>
        <w:jc w:val="both"/>
        <w:rPr>
          <w:sz w:val="24"/>
          <w:szCs w:val="24"/>
        </w:rPr>
      </w:pPr>
    </w:p>
    <w:p w:rsidR="0001128B" w:rsidRPr="0059618E" w:rsidRDefault="00584E35" w:rsidP="00F5567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Virtuální univerzita </w:t>
      </w:r>
      <w:r w:rsidR="007044B1" w:rsidRPr="0059618E">
        <w:rPr>
          <w:b/>
          <w:sz w:val="24"/>
          <w:szCs w:val="24"/>
        </w:rPr>
        <w:t>třetího věku:</w:t>
      </w:r>
    </w:p>
    <w:p w:rsidR="00220559" w:rsidRPr="00CD3170" w:rsidRDefault="00584E35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Virtuální univerzita</w:t>
      </w:r>
      <w:r w:rsidR="003D3685" w:rsidRPr="00CD3170">
        <w:rPr>
          <w:sz w:val="24"/>
          <w:szCs w:val="24"/>
        </w:rPr>
        <w:t xml:space="preserve"> </w:t>
      </w:r>
      <w:r w:rsidR="00313126" w:rsidRPr="00CD3170">
        <w:rPr>
          <w:sz w:val="24"/>
          <w:szCs w:val="24"/>
        </w:rPr>
        <w:t>třetího věku (VU3V) spojuje výhody</w:t>
      </w:r>
      <w:r w:rsidR="00AB1BB3" w:rsidRPr="00CD3170">
        <w:rPr>
          <w:sz w:val="24"/>
          <w:szCs w:val="24"/>
        </w:rPr>
        <w:t xml:space="preserve"> distančního studia</w:t>
      </w:r>
      <w:r w:rsidR="00AA08B6" w:rsidRPr="00CD3170">
        <w:rPr>
          <w:sz w:val="24"/>
          <w:szCs w:val="24"/>
        </w:rPr>
        <w:t xml:space="preserve"> vzdělávání se sociálními rysy prezenčního přednášek pro seniory.</w:t>
      </w:r>
      <w:r w:rsidR="002228A3" w:rsidRPr="00CD3170">
        <w:rPr>
          <w:sz w:val="24"/>
          <w:szCs w:val="24"/>
        </w:rPr>
        <w:t xml:space="preserve"> </w:t>
      </w:r>
      <w:r w:rsidR="00AA08B6" w:rsidRPr="00CD3170">
        <w:rPr>
          <w:sz w:val="24"/>
          <w:szCs w:val="24"/>
        </w:rPr>
        <w:t>Není zde sice přítomen lektor</w:t>
      </w:r>
      <w:r w:rsidR="00A55148" w:rsidRPr="00CD3170">
        <w:rPr>
          <w:sz w:val="24"/>
          <w:szCs w:val="24"/>
        </w:rPr>
        <w:t xml:space="preserve">, ale to neoslabuje hlavní poslání VU3V </w:t>
      </w:r>
      <w:r w:rsidR="000C2EA4">
        <w:rPr>
          <w:sz w:val="24"/>
          <w:szCs w:val="24"/>
        </w:rPr>
        <w:t xml:space="preserve"> -</w:t>
      </w:r>
      <w:r w:rsidR="0030502F" w:rsidRPr="00CD3170">
        <w:rPr>
          <w:sz w:val="24"/>
          <w:szCs w:val="24"/>
        </w:rPr>
        <w:t xml:space="preserve"> tj. zpřístupnění vzdělávacích aktivit na nejvyšší, univerzitní</w:t>
      </w:r>
      <w:r w:rsidR="00620FA4" w:rsidRPr="00CD3170">
        <w:rPr>
          <w:sz w:val="24"/>
          <w:szCs w:val="24"/>
        </w:rPr>
        <w:t xml:space="preserve"> úrovní v regionech, tedy </w:t>
      </w:r>
      <w:r w:rsidR="00911265">
        <w:rPr>
          <w:sz w:val="24"/>
          <w:szCs w:val="24"/>
        </w:rPr>
        <w:t xml:space="preserve">tam, </w:t>
      </w:r>
      <w:r w:rsidR="00620FA4" w:rsidRPr="00CD3170">
        <w:rPr>
          <w:sz w:val="24"/>
          <w:szCs w:val="24"/>
        </w:rPr>
        <w:t>kde se</w:t>
      </w:r>
      <w:r w:rsidR="009E30B4" w:rsidRPr="00CD3170">
        <w:rPr>
          <w:sz w:val="24"/>
          <w:szCs w:val="24"/>
        </w:rPr>
        <w:t xml:space="preserve">nioři žijí </w:t>
      </w:r>
      <w:r w:rsidR="002228A3" w:rsidRPr="00CD3170">
        <w:rPr>
          <w:sz w:val="24"/>
          <w:szCs w:val="24"/>
        </w:rPr>
        <w:t>(</w:t>
      </w:r>
      <w:r w:rsidR="00911265">
        <w:rPr>
          <w:sz w:val="24"/>
          <w:szCs w:val="24"/>
        </w:rPr>
        <w:t>Špate</w:t>
      </w:r>
      <w:r w:rsidR="009E30B4" w:rsidRPr="00CD3170">
        <w:rPr>
          <w:sz w:val="24"/>
          <w:szCs w:val="24"/>
        </w:rPr>
        <w:t>nková, 2013</w:t>
      </w:r>
      <w:r w:rsidR="00A55148" w:rsidRPr="00CD3170">
        <w:rPr>
          <w:sz w:val="24"/>
          <w:szCs w:val="24"/>
        </w:rPr>
        <w:t>, s.</w:t>
      </w:r>
      <w:r w:rsidR="00AB09B1" w:rsidRPr="00CD3170">
        <w:rPr>
          <w:sz w:val="24"/>
          <w:szCs w:val="24"/>
        </w:rPr>
        <w:t xml:space="preserve"> </w:t>
      </w:r>
      <w:r w:rsidR="00A55148" w:rsidRPr="00CD3170">
        <w:rPr>
          <w:sz w:val="24"/>
          <w:szCs w:val="24"/>
        </w:rPr>
        <w:t>53</w:t>
      </w:r>
      <w:r w:rsidR="009E30B4" w:rsidRPr="00CD3170">
        <w:rPr>
          <w:sz w:val="24"/>
          <w:szCs w:val="24"/>
        </w:rPr>
        <w:t>).</w:t>
      </w:r>
    </w:p>
    <w:p w:rsidR="004F6BB2" w:rsidRDefault="009E30B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>Tato forma zájmového vzdělávání využívá komunikačních technologií a internetu a má prvky e-</w:t>
      </w:r>
      <w:proofErr w:type="spellStart"/>
      <w:r w:rsidRPr="00CD3170">
        <w:rPr>
          <w:sz w:val="24"/>
          <w:szCs w:val="24"/>
        </w:rPr>
        <w:t>lea</w:t>
      </w:r>
      <w:r w:rsidR="00C91EB1" w:rsidRPr="00CD3170">
        <w:rPr>
          <w:sz w:val="24"/>
          <w:szCs w:val="24"/>
        </w:rPr>
        <w:t>rningu</w:t>
      </w:r>
      <w:proofErr w:type="spellEnd"/>
      <w:r w:rsidR="00C91EB1" w:rsidRPr="00CD3170">
        <w:rPr>
          <w:sz w:val="24"/>
          <w:szCs w:val="24"/>
        </w:rPr>
        <w:t xml:space="preserve">. </w:t>
      </w:r>
      <w:r w:rsidR="007679AA" w:rsidRPr="00CD3170">
        <w:rPr>
          <w:sz w:val="24"/>
          <w:szCs w:val="24"/>
        </w:rPr>
        <w:t xml:space="preserve"> </w:t>
      </w:r>
      <w:r w:rsidR="00C91EB1" w:rsidRPr="00CD3170">
        <w:rPr>
          <w:sz w:val="24"/>
          <w:szCs w:val="24"/>
        </w:rPr>
        <w:t xml:space="preserve">Výhoda je také v tom, že nabízí možnost opakování, což je zejména pro seniory přínosem. </w:t>
      </w:r>
      <w:r w:rsidR="00322456" w:rsidRPr="00CD3170">
        <w:rPr>
          <w:sz w:val="24"/>
          <w:szCs w:val="24"/>
        </w:rPr>
        <w:t>Senioři mají také možnost shlédnout audiovizuální záznam přednášky, který je didakticky speciálně upraven právě pro ně.</w:t>
      </w:r>
    </w:p>
    <w:p w:rsidR="008225BF" w:rsidRPr="00CD3170" w:rsidRDefault="009A5133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Možností je rovněž MOOC (</w:t>
      </w:r>
      <w:proofErr w:type="spellStart"/>
      <w:r w:rsidR="008225BF">
        <w:rPr>
          <w:sz w:val="24"/>
          <w:szCs w:val="24"/>
        </w:rPr>
        <w:t>Massive</w:t>
      </w:r>
      <w:proofErr w:type="spellEnd"/>
      <w:r w:rsidR="008225BF">
        <w:rPr>
          <w:sz w:val="24"/>
          <w:szCs w:val="24"/>
        </w:rPr>
        <w:t xml:space="preserve"> </w:t>
      </w:r>
      <w:r w:rsidR="00192649">
        <w:rPr>
          <w:sz w:val="24"/>
          <w:szCs w:val="24"/>
        </w:rPr>
        <w:t xml:space="preserve"> </w:t>
      </w:r>
      <w:r w:rsidR="008225BF">
        <w:rPr>
          <w:sz w:val="24"/>
          <w:szCs w:val="24"/>
        </w:rPr>
        <w:t xml:space="preserve">open online </w:t>
      </w:r>
      <w:r w:rsidR="00192649">
        <w:rPr>
          <w:sz w:val="24"/>
          <w:szCs w:val="24"/>
        </w:rPr>
        <w:t xml:space="preserve"> </w:t>
      </w:r>
      <w:proofErr w:type="spellStart"/>
      <w:r w:rsidR="00E36D06">
        <w:rPr>
          <w:sz w:val="24"/>
          <w:szCs w:val="24"/>
        </w:rPr>
        <w:t>course</w:t>
      </w:r>
      <w:proofErr w:type="spellEnd"/>
      <w:r w:rsidR="00E36D06">
        <w:rPr>
          <w:sz w:val="24"/>
          <w:szCs w:val="24"/>
        </w:rPr>
        <w:t>) -</w:t>
      </w:r>
      <w:r>
        <w:rPr>
          <w:sz w:val="24"/>
          <w:szCs w:val="24"/>
        </w:rPr>
        <w:t xml:space="preserve"> hromadný otevřený online kurz jako vzdělávací kurz</w:t>
      </w:r>
      <w:r w:rsidR="008225BF">
        <w:rPr>
          <w:sz w:val="24"/>
          <w:szCs w:val="24"/>
        </w:rPr>
        <w:t xml:space="preserve"> pro neomezený počet účastníků, ke kterým se přistupuje pomocí webu</w:t>
      </w:r>
      <w:r w:rsidR="00C64A2E">
        <w:rPr>
          <w:sz w:val="24"/>
          <w:szCs w:val="24"/>
        </w:rPr>
        <w:t xml:space="preserve">, je to druh neformálního distančního vzdělávání. </w:t>
      </w:r>
    </w:p>
    <w:p w:rsidR="004F6BB2" w:rsidRPr="00CD3170" w:rsidRDefault="004F6BB2" w:rsidP="00F55672">
      <w:pPr>
        <w:spacing w:after="0" w:line="360" w:lineRule="auto"/>
        <w:jc w:val="both"/>
        <w:rPr>
          <w:sz w:val="24"/>
          <w:szCs w:val="24"/>
        </w:rPr>
      </w:pPr>
    </w:p>
    <w:p w:rsidR="004F6BB2" w:rsidRPr="0059618E" w:rsidRDefault="00C054FF" w:rsidP="00F55672">
      <w:pPr>
        <w:spacing w:after="0" w:line="360" w:lineRule="auto"/>
        <w:jc w:val="both"/>
        <w:rPr>
          <w:b/>
          <w:sz w:val="24"/>
          <w:szCs w:val="24"/>
        </w:rPr>
      </w:pPr>
      <w:r w:rsidRPr="0059618E">
        <w:rPr>
          <w:b/>
          <w:sz w:val="24"/>
          <w:szCs w:val="24"/>
        </w:rPr>
        <w:t>Vzdělávací kurzy:</w:t>
      </w:r>
    </w:p>
    <w:p w:rsidR="0029286B" w:rsidRPr="00CD3170" w:rsidRDefault="005C4A6A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Mezi další</w:t>
      </w:r>
      <w:r w:rsidR="007679AA" w:rsidRPr="00CD3170">
        <w:rPr>
          <w:sz w:val="24"/>
          <w:szCs w:val="24"/>
        </w:rPr>
        <w:t xml:space="preserve"> </w:t>
      </w:r>
      <w:r w:rsidR="00014616">
        <w:rPr>
          <w:sz w:val="24"/>
          <w:szCs w:val="24"/>
        </w:rPr>
        <w:t xml:space="preserve">formy </w:t>
      </w:r>
      <w:r w:rsidRPr="00CD3170">
        <w:rPr>
          <w:sz w:val="24"/>
          <w:szCs w:val="24"/>
        </w:rPr>
        <w:t>a možnosti vzdělávání seniorů patří i vzdělávací k</w:t>
      </w:r>
      <w:r w:rsidR="00014616">
        <w:rPr>
          <w:sz w:val="24"/>
          <w:szCs w:val="24"/>
        </w:rPr>
        <w:t>urzy. Tyto můžeme, dle Šeráka (</w:t>
      </w:r>
      <w:r w:rsidRPr="00CD3170">
        <w:rPr>
          <w:sz w:val="24"/>
          <w:szCs w:val="24"/>
        </w:rPr>
        <w:t>2009, in Müller</w:t>
      </w:r>
      <w:r w:rsidR="00525B97" w:rsidRPr="00CD3170">
        <w:rPr>
          <w:sz w:val="24"/>
          <w:szCs w:val="24"/>
        </w:rPr>
        <w:t>, 2014</w:t>
      </w:r>
      <w:r w:rsidR="004D65D2" w:rsidRPr="00CD3170">
        <w:rPr>
          <w:sz w:val="24"/>
          <w:szCs w:val="24"/>
        </w:rPr>
        <w:t>, s.</w:t>
      </w:r>
      <w:r w:rsidR="00014616">
        <w:rPr>
          <w:sz w:val="24"/>
          <w:szCs w:val="24"/>
        </w:rPr>
        <w:t xml:space="preserve"> </w:t>
      </w:r>
      <w:r w:rsidR="004D65D2" w:rsidRPr="00CD3170">
        <w:rPr>
          <w:sz w:val="24"/>
          <w:szCs w:val="24"/>
        </w:rPr>
        <w:t>67</w:t>
      </w:r>
      <w:r w:rsidR="00525B97" w:rsidRPr="00CD3170">
        <w:rPr>
          <w:sz w:val="24"/>
          <w:szCs w:val="24"/>
        </w:rPr>
        <w:t>)</w:t>
      </w:r>
      <w:r w:rsidR="007679AA" w:rsidRPr="00CD3170">
        <w:rPr>
          <w:sz w:val="24"/>
          <w:szCs w:val="24"/>
        </w:rPr>
        <w:t>, charakterizovat jako te</w:t>
      </w:r>
      <w:r w:rsidR="00525B97" w:rsidRPr="00CD3170">
        <w:rPr>
          <w:sz w:val="24"/>
          <w:szCs w:val="24"/>
        </w:rPr>
        <w:t>maticky a časově vymezené formy společného vzdělávání umožňující účastníkům osvojovat si</w:t>
      </w:r>
      <w:r w:rsidR="00754922" w:rsidRPr="00CD3170">
        <w:rPr>
          <w:sz w:val="24"/>
          <w:szCs w:val="24"/>
        </w:rPr>
        <w:t>,</w:t>
      </w:r>
      <w:r w:rsidR="00525B97" w:rsidRPr="00CD3170">
        <w:rPr>
          <w:sz w:val="24"/>
          <w:szCs w:val="24"/>
        </w:rPr>
        <w:t xml:space="preserve"> pod vedením</w:t>
      </w:r>
      <w:r w:rsidR="00754922" w:rsidRPr="00CD3170">
        <w:rPr>
          <w:sz w:val="24"/>
          <w:szCs w:val="24"/>
        </w:rPr>
        <w:t xml:space="preserve"> lektora, poznatky a praktické dovednosti z určité oblasti vzdělávání. Kurzy se skládají z několika přednášek</w:t>
      </w:r>
      <w:r w:rsidR="007E2C34" w:rsidRPr="00CD3170">
        <w:rPr>
          <w:sz w:val="24"/>
          <w:szCs w:val="24"/>
        </w:rPr>
        <w:t xml:space="preserve"> nebo</w:t>
      </w:r>
      <w:r w:rsidR="007679AA" w:rsidRPr="00CD3170">
        <w:rPr>
          <w:sz w:val="24"/>
          <w:szCs w:val="24"/>
        </w:rPr>
        <w:t xml:space="preserve"> </w:t>
      </w:r>
      <w:r w:rsidR="007E2C34" w:rsidRPr="00CD3170">
        <w:rPr>
          <w:sz w:val="24"/>
          <w:szCs w:val="24"/>
        </w:rPr>
        <w:t>cvičení, které probíhají v menších skupinách, kde se uplatňuje individuální přístup a to zvláště u práce s počítačem nebo v jazykových kurzech. Tyto kurzy jsou vhodné</w:t>
      </w:r>
      <w:r w:rsidR="00105453" w:rsidRPr="00CD3170">
        <w:rPr>
          <w:sz w:val="24"/>
          <w:szCs w:val="24"/>
        </w:rPr>
        <w:t xml:space="preserve"> pro sebezdoko</w:t>
      </w:r>
      <w:r w:rsidR="00120B5F" w:rsidRPr="00CD3170">
        <w:rPr>
          <w:sz w:val="24"/>
          <w:szCs w:val="24"/>
        </w:rPr>
        <w:t>nalování a kultivaci osobnosti.</w:t>
      </w:r>
    </w:p>
    <w:p w:rsidR="005E76BE" w:rsidRPr="00CD3170" w:rsidRDefault="005E76BE" w:rsidP="00F55672">
      <w:pPr>
        <w:spacing w:after="0" w:line="360" w:lineRule="auto"/>
        <w:jc w:val="both"/>
        <w:rPr>
          <w:sz w:val="24"/>
          <w:szCs w:val="24"/>
        </w:rPr>
      </w:pPr>
    </w:p>
    <w:p w:rsidR="005E76BE" w:rsidRPr="0059618E" w:rsidRDefault="005E76BE" w:rsidP="00F55672">
      <w:pPr>
        <w:spacing w:after="0" w:line="360" w:lineRule="auto"/>
        <w:jc w:val="both"/>
        <w:rPr>
          <w:b/>
          <w:sz w:val="24"/>
          <w:szCs w:val="24"/>
        </w:rPr>
      </w:pPr>
      <w:r w:rsidRPr="0059618E">
        <w:rPr>
          <w:b/>
          <w:sz w:val="24"/>
          <w:szCs w:val="24"/>
        </w:rPr>
        <w:t xml:space="preserve">Trénování paměti seniorů: </w:t>
      </w:r>
    </w:p>
    <w:p w:rsidR="00B459B4" w:rsidRPr="00CD3170" w:rsidRDefault="00B459B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Trénování paměti představuje známou a svým způsobem i typickou edukační aktivitu pro seniory. </w:t>
      </w:r>
      <w:r w:rsidR="008A4AE5" w:rsidRPr="00CD3170">
        <w:rPr>
          <w:sz w:val="24"/>
          <w:szCs w:val="24"/>
        </w:rPr>
        <w:t xml:space="preserve">Je to komplexní proces specializované </w:t>
      </w:r>
      <w:proofErr w:type="spellStart"/>
      <w:r w:rsidR="008A4AE5" w:rsidRPr="00CD3170">
        <w:rPr>
          <w:sz w:val="24"/>
          <w:szCs w:val="24"/>
        </w:rPr>
        <w:t>gerontagogické</w:t>
      </w:r>
      <w:proofErr w:type="spellEnd"/>
      <w:r w:rsidR="008A4AE5" w:rsidRPr="00CD3170">
        <w:rPr>
          <w:sz w:val="24"/>
          <w:szCs w:val="24"/>
        </w:rPr>
        <w:t xml:space="preserve"> intervence, vedený systematickou snahou zlepšit prostřednictvím specifických a nespecifických</w:t>
      </w:r>
      <w:r w:rsidR="00D74F47" w:rsidRPr="00CD3170">
        <w:rPr>
          <w:sz w:val="24"/>
          <w:szCs w:val="24"/>
        </w:rPr>
        <w:t xml:space="preserve"> psychologických metod a postupů úbytek pociťovaný v oblasti mentálního výkonu i v oblasti komunikace, což se promítá</w:t>
      </w:r>
      <w:r w:rsidR="00A34BF3" w:rsidRPr="00CD3170">
        <w:rPr>
          <w:sz w:val="24"/>
          <w:szCs w:val="24"/>
        </w:rPr>
        <w:t xml:space="preserve"> do oblasti afektivní a</w:t>
      </w:r>
      <w:r w:rsidR="004E1B8D" w:rsidRPr="00CD3170">
        <w:rPr>
          <w:sz w:val="24"/>
          <w:szCs w:val="24"/>
        </w:rPr>
        <w:t xml:space="preserve"> </w:t>
      </w:r>
      <w:r w:rsidR="00014616">
        <w:rPr>
          <w:sz w:val="24"/>
          <w:szCs w:val="24"/>
        </w:rPr>
        <w:t>zdrav</w:t>
      </w:r>
      <w:r w:rsidR="00941897">
        <w:rPr>
          <w:sz w:val="24"/>
          <w:szCs w:val="24"/>
        </w:rPr>
        <w:t xml:space="preserve">otní. </w:t>
      </w:r>
    </w:p>
    <w:p w:rsidR="005937B0" w:rsidRDefault="00A34BF3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Základní metodou je kognitivní tréni</w:t>
      </w:r>
      <w:r w:rsidR="00014616">
        <w:rPr>
          <w:sz w:val="24"/>
          <w:szCs w:val="24"/>
        </w:rPr>
        <w:t xml:space="preserve">nk, jako </w:t>
      </w:r>
      <w:r w:rsidR="00B44A22" w:rsidRPr="00CD3170">
        <w:rPr>
          <w:sz w:val="24"/>
          <w:szCs w:val="24"/>
        </w:rPr>
        <w:t xml:space="preserve">systematický program navazujících cvičení. Paměť je však třeba trénovat pravidelně a cíleně, </w:t>
      </w:r>
      <w:proofErr w:type="gramStart"/>
      <w:r w:rsidR="00B44A22" w:rsidRPr="00CD3170">
        <w:rPr>
          <w:sz w:val="24"/>
          <w:szCs w:val="24"/>
        </w:rPr>
        <w:t>buď</w:t>
      </w:r>
      <w:proofErr w:type="gramEnd"/>
      <w:r w:rsidR="00B44A22" w:rsidRPr="00CD3170">
        <w:rPr>
          <w:sz w:val="24"/>
          <w:szCs w:val="24"/>
        </w:rPr>
        <w:t xml:space="preserve"> </w:t>
      </w:r>
      <w:r w:rsidR="00B97143" w:rsidRPr="00CD3170">
        <w:rPr>
          <w:sz w:val="24"/>
          <w:szCs w:val="24"/>
        </w:rPr>
        <w:t xml:space="preserve"> </w:t>
      </w:r>
      <w:r w:rsidR="00B44A22" w:rsidRPr="00CD3170">
        <w:rPr>
          <w:sz w:val="24"/>
          <w:szCs w:val="24"/>
        </w:rPr>
        <w:t>individuálně</w:t>
      </w:r>
      <w:r w:rsidR="00862FFD" w:rsidRPr="00CD3170">
        <w:rPr>
          <w:sz w:val="24"/>
          <w:szCs w:val="24"/>
        </w:rPr>
        <w:t xml:space="preserve"> nebo ve skupině pod vedením trenéra paměti, k čemuž  je třeba zajistit také </w:t>
      </w:r>
      <w:r w:rsidR="00E60AC1" w:rsidRPr="00CD3170">
        <w:rPr>
          <w:sz w:val="24"/>
          <w:szCs w:val="24"/>
        </w:rPr>
        <w:t xml:space="preserve"> </w:t>
      </w:r>
      <w:r w:rsidR="00862FFD" w:rsidRPr="00CD3170">
        <w:rPr>
          <w:sz w:val="24"/>
          <w:szCs w:val="24"/>
        </w:rPr>
        <w:t xml:space="preserve">vhodné </w:t>
      </w:r>
      <w:r w:rsidR="00AC5E36">
        <w:rPr>
          <w:sz w:val="24"/>
          <w:szCs w:val="24"/>
        </w:rPr>
        <w:t xml:space="preserve"> </w:t>
      </w:r>
      <w:proofErr w:type="gramStart"/>
      <w:r w:rsidR="00862FFD" w:rsidRPr="00CD3170">
        <w:rPr>
          <w:sz w:val="24"/>
          <w:szCs w:val="24"/>
        </w:rPr>
        <w:t>podmínky.</w:t>
      </w:r>
      <w:proofErr w:type="gramEnd"/>
      <w:r w:rsidR="00B97143" w:rsidRPr="00CD3170">
        <w:rPr>
          <w:sz w:val="24"/>
          <w:szCs w:val="24"/>
        </w:rPr>
        <w:t xml:space="preserve"> </w:t>
      </w:r>
      <w:r w:rsidR="003C1D5F" w:rsidRPr="00CD3170">
        <w:rPr>
          <w:sz w:val="24"/>
          <w:szCs w:val="24"/>
        </w:rPr>
        <w:t>Cílem trénování paměti je zejména podpora motivace seniorů k učení a podpora sociálních kontaktů.</w:t>
      </w:r>
    </w:p>
    <w:p w:rsidR="00941897" w:rsidRDefault="00941897" w:rsidP="00F55672">
      <w:pPr>
        <w:spacing w:after="0" w:line="360" w:lineRule="auto"/>
        <w:jc w:val="both"/>
        <w:rPr>
          <w:sz w:val="24"/>
          <w:szCs w:val="24"/>
        </w:rPr>
      </w:pPr>
    </w:p>
    <w:p w:rsidR="00941897" w:rsidRDefault="00941897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edukaci seniorů se podílejí také </w:t>
      </w:r>
      <w:r>
        <w:rPr>
          <w:b/>
          <w:sz w:val="24"/>
          <w:szCs w:val="24"/>
        </w:rPr>
        <w:t>další instituce</w:t>
      </w:r>
      <w:r>
        <w:rPr>
          <w:sz w:val="24"/>
          <w:szCs w:val="24"/>
        </w:rPr>
        <w:t xml:space="preserve">, </w:t>
      </w:r>
      <w:r w:rsidR="0002565F">
        <w:rPr>
          <w:sz w:val="24"/>
          <w:szCs w:val="24"/>
        </w:rPr>
        <w:t>např.</w:t>
      </w:r>
      <w:r w:rsidR="00552AFA">
        <w:rPr>
          <w:sz w:val="24"/>
          <w:szCs w:val="24"/>
        </w:rPr>
        <w:t>:</w:t>
      </w:r>
    </w:p>
    <w:p w:rsidR="008A16C8" w:rsidRDefault="008A16C8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knihovny </w:t>
      </w:r>
      <w:r w:rsidR="00552AFA">
        <w:rPr>
          <w:sz w:val="24"/>
          <w:szCs w:val="24"/>
        </w:rPr>
        <w:t>(výběr</w:t>
      </w:r>
      <w:r w:rsidR="00267CF0">
        <w:rPr>
          <w:sz w:val="24"/>
          <w:szCs w:val="24"/>
        </w:rPr>
        <w:t xml:space="preserve"> </w:t>
      </w:r>
      <w:r>
        <w:rPr>
          <w:sz w:val="24"/>
          <w:szCs w:val="24"/>
        </w:rPr>
        <w:t>titulů pro seniory z různých oborů)</w:t>
      </w:r>
    </w:p>
    <w:p w:rsidR="008A16C8" w:rsidRDefault="00552AFA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kulturní domy</w:t>
      </w:r>
      <w:r w:rsidR="00267CF0">
        <w:rPr>
          <w:sz w:val="24"/>
          <w:szCs w:val="24"/>
        </w:rPr>
        <w:t xml:space="preserve"> </w:t>
      </w:r>
      <w:r w:rsidR="008A16C8">
        <w:rPr>
          <w:sz w:val="24"/>
          <w:szCs w:val="24"/>
        </w:rPr>
        <w:t>a</w:t>
      </w:r>
      <w:r w:rsidR="00AC5E36">
        <w:rPr>
          <w:sz w:val="24"/>
          <w:szCs w:val="24"/>
        </w:rPr>
        <w:t xml:space="preserve"> </w:t>
      </w:r>
      <w:r w:rsidR="008A16C8">
        <w:rPr>
          <w:sz w:val="24"/>
          <w:szCs w:val="24"/>
        </w:rPr>
        <w:t xml:space="preserve">střediska </w:t>
      </w:r>
      <w:r>
        <w:rPr>
          <w:sz w:val="24"/>
          <w:szCs w:val="24"/>
        </w:rPr>
        <w:t>(</w:t>
      </w:r>
      <w:r w:rsidR="008A16C8">
        <w:rPr>
          <w:sz w:val="24"/>
          <w:szCs w:val="24"/>
        </w:rPr>
        <w:t>programy pro seniory)</w:t>
      </w:r>
    </w:p>
    <w:p w:rsidR="008A16C8" w:rsidRDefault="008A16C8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domy dětí a</w:t>
      </w:r>
      <w:r w:rsidR="00267CF0">
        <w:rPr>
          <w:sz w:val="24"/>
          <w:szCs w:val="24"/>
        </w:rPr>
        <w:t xml:space="preserve"> </w:t>
      </w:r>
      <w:r>
        <w:rPr>
          <w:sz w:val="24"/>
          <w:szCs w:val="24"/>
        </w:rPr>
        <w:t>mládeže</w:t>
      </w:r>
      <w:r w:rsidR="00AC5E36">
        <w:rPr>
          <w:sz w:val="24"/>
          <w:szCs w:val="24"/>
        </w:rPr>
        <w:t xml:space="preserve"> </w:t>
      </w:r>
      <w:r w:rsidR="00267CF0">
        <w:rPr>
          <w:sz w:val="24"/>
          <w:szCs w:val="24"/>
        </w:rPr>
        <w:t>(</w:t>
      </w:r>
      <w:r w:rsidR="00813A9D">
        <w:rPr>
          <w:sz w:val="24"/>
          <w:szCs w:val="24"/>
        </w:rPr>
        <w:t>organizace počítačových kurzů pro seniory)</w:t>
      </w:r>
    </w:p>
    <w:p w:rsidR="00813A9D" w:rsidRPr="008A16C8" w:rsidRDefault="00267CF0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masmédia (</w:t>
      </w:r>
      <w:r w:rsidR="00813A9D">
        <w:rPr>
          <w:sz w:val="24"/>
          <w:szCs w:val="24"/>
        </w:rPr>
        <w:t xml:space="preserve">např. rozhlasová akademie třetího věku) aj. </w:t>
      </w:r>
    </w:p>
    <w:p w:rsidR="005937B0" w:rsidRDefault="005937B0" w:rsidP="00F55672">
      <w:pPr>
        <w:jc w:val="both"/>
      </w:pPr>
      <w:r>
        <w:br w:type="page"/>
      </w:r>
    </w:p>
    <w:p w:rsidR="004A6EDC" w:rsidRDefault="005759A6" w:rsidP="00B0328A">
      <w:pPr>
        <w:pStyle w:val="Nadpis1"/>
        <w:numPr>
          <w:ilvl w:val="0"/>
          <w:numId w:val="0"/>
        </w:numPr>
        <w:ind w:left="360" w:hanging="360"/>
      </w:pPr>
      <w:bookmarkStart w:id="563" w:name="_Toc437123312"/>
      <w:r w:rsidRPr="00CD3170">
        <w:lastRenderedPageBreak/>
        <w:t>Empirická část</w:t>
      </w:r>
      <w:bookmarkEnd w:id="563"/>
    </w:p>
    <w:p w:rsidR="00B870B6" w:rsidRPr="00B870B6" w:rsidRDefault="00B870B6" w:rsidP="00B870B6"/>
    <w:p w:rsidR="0078138B" w:rsidRPr="004A6EDC" w:rsidRDefault="002D5D73" w:rsidP="001552BF">
      <w:pPr>
        <w:pStyle w:val="Nadpis1"/>
      </w:pPr>
      <w:bookmarkStart w:id="564" w:name="_Toc437123313"/>
      <w:r>
        <w:t xml:space="preserve">Teorie </w:t>
      </w:r>
      <w:r w:rsidR="0078138B" w:rsidRPr="004A6EDC">
        <w:t>kvalitativního výzkumu</w:t>
      </w:r>
      <w:bookmarkEnd w:id="564"/>
      <w:r w:rsidR="005571EF">
        <w:t xml:space="preserve">  </w:t>
      </w:r>
    </w:p>
    <w:p w:rsidR="004A6EDC" w:rsidRDefault="004A6EDC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4E36EC" w:rsidRDefault="000E02D3" w:rsidP="002D5D7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Termínem kvalitativní výzkum rozumíme výzkum, jehož výsledků se nedosahuje pomocí statistických procedur</w:t>
      </w:r>
      <w:r w:rsidR="000B7BD1">
        <w:rPr>
          <w:sz w:val="24"/>
          <w:szCs w:val="24"/>
        </w:rPr>
        <w:t xml:space="preserve"> nebo jiných způsobů kvantifikace. Může to být výzkum týkající </w:t>
      </w:r>
      <w:proofErr w:type="gramStart"/>
      <w:r w:rsidR="000B7BD1">
        <w:rPr>
          <w:sz w:val="24"/>
          <w:szCs w:val="24"/>
        </w:rPr>
        <w:t>se  života</w:t>
      </w:r>
      <w:proofErr w:type="gramEnd"/>
      <w:r w:rsidR="000B7BD1">
        <w:rPr>
          <w:sz w:val="24"/>
          <w:szCs w:val="24"/>
        </w:rPr>
        <w:t xml:space="preserve"> lidí, jejich chování, vzájemných vztahů mezi nimi apod. </w:t>
      </w:r>
      <w:r w:rsidR="00EB60B7">
        <w:rPr>
          <w:sz w:val="24"/>
          <w:szCs w:val="24"/>
        </w:rPr>
        <w:t xml:space="preserve">Při kvalitativním výzkumu se obvykle používá forma rozhovoru </w:t>
      </w:r>
      <w:r w:rsidR="004E36EC">
        <w:rPr>
          <w:sz w:val="24"/>
          <w:szCs w:val="24"/>
        </w:rPr>
        <w:t xml:space="preserve">nebo pozorování. Úkolem kvalitativního výzkumu je získat spolehlivé a platné údaje. </w:t>
      </w:r>
    </w:p>
    <w:p w:rsidR="00A4221B" w:rsidRDefault="00C1041F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Metody kvalitativního výzkumu se používají k porozumění tomu, co je podstatou jevů, o nichž již něco víme. </w:t>
      </w:r>
      <w:r w:rsidR="006D085B">
        <w:rPr>
          <w:sz w:val="24"/>
          <w:szCs w:val="24"/>
        </w:rPr>
        <w:t xml:space="preserve">Tato metoda výzkumu </w:t>
      </w:r>
      <w:r w:rsidR="00401B72">
        <w:rPr>
          <w:sz w:val="24"/>
          <w:szCs w:val="24"/>
        </w:rPr>
        <w:t>se používá zejména při</w:t>
      </w:r>
      <w:r w:rsidR="00AC5E36">
        <w:rPr>
          <w:sz w:val="24"/>
          <w:szCs w:val="24"/>
        </w:rPr>
        <w:t xml:space="preserve"> </w:t>
      </w:r>
      <w:proofErr w:type="gramStart"/>
      <w:r w:rsidR="00401B72">
        <w:rPr>
          <w:sz w:val="24"/>
          <w:szCs w:val="24"/>
        </w:rPr>
        <w:t>sociálních a  psychologických</w:t>
      </w:r>
      <w:proofErr w:type="gramEnd"/>
      <w:r w:rsidR="00401B72">
        <w:rPr>
          <w:sz w:val="24"/>
          <w:szCs w:val="24"/>
        </w:rPr>
        <w:t xml:space="preserve"> výzkumech, které se zabývají lidským chováním u skupin lidí</w:t>
      </w:r>
      <w:r w:rsidR="002D5D73">
        <w:rPr>
          <w:sz w:val="24"/>
          <w:szCs w:val="24"/>
        </w:rPr>
        <w:t xml:space="preserve"> nebo jednotlivých osob (srov. </w:t>
      </w:r>
      <w:proofErr w:type="spellStart"/>
      <w:r w:rsidR="002D5D73">
        <w:rPr>
          <w:sz w:val="24"/>
          <w:szCs w:val="24"/>
        </w:rPr>
        <w:t>Strauss</w:t>
      </w:r>
      <w:proofErr w:type="spellEnd"/>
      <w:r w:rsidR="002D5D73">
        <w:rPr>
          <w:sz w:val="24"/>
          <w:szCs w:val="24"/>
        </w:rPr>
        <w:t xml:space="preserve">, </w:t>
      </w:r>
      <w:proofErr w:type="spellStart"/>
      <w:r w:rsidR="00A4221B">
        <w:rPr>
          <w:sz w:val="24"/>
          <w:szCs w:val="24"/>
        </w:rPr>
        <w:t>Corbinová</w:t>
      </w:r>
      <w:proofErr w:type="spellEnd"/>
      <w:r w:rsidR="00A4221B">
        <w:rPr>
          <w:sz w:val="24"/>
          <w:szCs w:val="24"/>
        </w:rPr>
        <w:t>, 1999, s. 10 – 11).</w:t>
      </w:r>
    </w:p>
    <w:p w:rsidR="000E02D3" w:rsidRDefault="00A4221B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Důvody pro uplatnění</w:t>
      </w:r>
      <w:r w:rsidR="006343F4">
        <w:rPr>
          <w:sz w:val="24"/>
          <w:szCs w:val="24"/>
        </w:rPr>
        <w:t xml:space="preserve"> kvalitativního výzkumu spočívají v záměru odhalit podstatu něčích zkušeností s určitým jevem</w:t>
      </w:r>
      <w:r w:rsidR="005C2927">
        <w:rPr>
          <w:sz w:val="24"/>
          <w:szCs w:val="24"/>
        </w:rPr>
        <w:t xml:space="preserve"> a porozumění tomu, co je podstata něčích zkušeností</w:t>
      </w:r>
      <w:r w:rsidR="00713F83">
        <w:rPr>
          <w:sz w:val="24"/>
          <w:szCs w:val="24"/>
        </w:rPr>
        <w:t xml:space="preserve"> s tímto jevem. Jedním z těchto námětů výzkumu jsou i zkušenosti seniorů s dalším vzděláváním. </w:t>
      </w:r>
    </w:p>
    <w:p w:rsidR="00536F50" w:rsidRDefault="00536F50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Kvalitativní výzkum staví na získání údajů z provedených rozhovorů s respondenty či pozorování. </w:t>
      </w:r>
      <w:r w:rsidR="008D3A1F">
        <w:rPr>
          <w:sz w:val="24"/>
          <w:szCs w:val="24"/>
        </w:rPr>
        <w:t>Další jeho složkou jsou analytické postupy, které dovedou k závěrům nebo teoriím, které jsou zpracovávány pro závěrečnou část výzkumu</w:t>
      </w:r>
      <w:r w:rsidR="001B754B">
        <w:rPr>
          <w:sz w:val="24"/>
          <w:szCs w:val="24"/>
        </w:rPr>
        <w:t>.</w:t>
      </w:r>
    </w:p>
    <w:p w:rsidR="0078138B" w:rsidRPr="00CD3170" w:rsidRDefault="001B754B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Hendl</w:t>
      </w:r>
      <w:proofErr w:type="spellEnd"/>
      <w:r>
        <w:rPr>
          <w:sz w:val="24"/>
          <w:szCs w:val="24"/>
        </w:rPr>
        <w:t xml:space="preserve"> </w:t>
      </w:r>
      <w:r w:rsidR="00AC5E36">
        <w:rPr>
          <w:sz w:val="24"/>
          <w:szCs w:val="24"/>
        </w:rPr>
        <w:t xml:space="preserve"> </w:t>
      </w:r>
      <w:r w:rsidR="008C49F6">
        <w:rPr>
          <w:sz w:val="24"/>
          <w:szCs w:val="24"/>
        </w:rPr>
        <w:t>(</w:t>
      </w:r>
      <w:r w:rsidR="003E290F">
        <w:rPr>
          <w:sz w:val="24"/>
          <w:szCs w:val="24"/>
        </w:rPr>
        <w:t>2012</w:t>
      </w:r>
      <w:proofErr w:type="gramEnd"/>
      <w:r w:rsidR="003E290F">
        <w:rPr>
          <w:sz w:val="24"/>
          <w:szCs w:val="24"/>
        </w:rPr>
        <w:t xml:space="preserve">, s. 50 - </w:t>
      </w:r>
      <w:r>
        <w:rPr>
          <w:sz w:val="24"/>
          <w:szCs w:val="24"/>
        </w:rPr>
        <w:t>52)</w:t>
      </w:r>
      <w:r w:rsidR="00355C5B">
        <w:rPr>
          <w:sz w:val="24"/>
          <w:szCs w:val="24"/>
        </w:rPr>
        <w:t xml:space="preserve"> rozvíjí teorii kvalitativního výzkumu o další </w:t>
      </w:r>
      <w:r w:rsidR="000C6A81">
        <w:rPr>
          <w:sz w:val="24"/>
          <w:szCs w:val="24"/>
        </w:rPr>
        <w:t>poznatky. V kvalitativním výzkumu</w:t>
      </w:r>
      <w:r w:rsidR="00CA5C01" w:rsidRPr="00CD3170">
        <w:rPr>
          <w:sz w:val="24"/>
          <w:szCs w:val="24"/>
        </w:rPr>
        <w:t xml:space="preserve"> si výzkumník vybírá na začátku výzkumu téma a určí</w:t>
      </w:r>
      <w:r w:rsidR="00616407" w:rsidRPr="00CD3170">
        <w:rPr>
          <w:sz w:val="24"/>
          <w:szCs w:val="24"/>
        </w:rPr>
        <w:t xml:space="preserve"> základní výzkumné otázky, které může modifikovat nebo doplňovat i v průběhu výzkumu nebo i během sběru a analýzy dat. </w:t>
      </w:r>
      <w:r w:rsidR="00143A19" w:rsidRPr="00CD3170">
        <w:rPr>
          <w:sz w:val="24"/>
          <w:szCs w:val="24"/>
        </w:rPr>
        <w:t>Lze zde provádět deduktivní a induktivní závěry.</w:t>
      </w:r>
      <w:r w:rsidR="00676F64" w:rsidRPr="00CD3170">
        <w:rPr>
          <w:sz w:val="24"/>
          <w:szCs w:val="24"/>
        </w:rPr>
        <w:t xml:space="preserve"> </w:t>
      </w:r>
      <w:r w:rsidR="00143A19" w:rsidRPr="00CD3170">
        <w:rPr>
          <w:sz w:val="24"/>
          <w:szCs w:val="24"/>
        </w:rPr>
        <w:t xml:space="preserve">Na základě svých úvah může vybírat místo a jedince pro rozhovor. Po sběru dat a jejich analýze rozhodne, která data potřebuje. </w:t>
      </w:r>
    </w:p>
    <w:p w:rsidR="00E47130" w:rsidRDefault="00D251EB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Strategií provedeného výzkumu</w:t>
      </w:r>
      <w:r w:rsidR="00031FC2">
        <w:rPr>
          <w:sz w:val="24"/>
          <w:szCs w:val="24"/>
        </w:rPr>
        <w:t xml:space="preserve"> a zároveň způsob analýzy dat </w:t>
      </w:r>
      <w:r w:rsidR="00885A57">
        <w:rPr>
          <w:sz w:val="24"/>
          <w:szCs w:val="24"/>
        </w:rPr>
        <w:t>je zakotvená teorie,</w:t>
      </w:r>
      <w:r w:rsidR="004C47B0">
        <w:rPr>
          <w:sz w:val="24"/>
          <w:szCs w:val="24"/>
        </w:rPr>
        <w:t xml:space="preserve"> </w:t>
      </w:r>
      <w:r w:rsidR="00885A57">
        <w:rPr>
          <w:sz w:val="24"/>
          <w:szCs w:val="24"/>
        </w:rPr>
        <w:t>kdy vznikající výsledná teorie je zakotvena v</w:t>
      </w:r>
      <w:r w:rsidR="00161C20">
        <w:rPr>
          <w:sz w:val="24"/>
          <w:szCs w:val="24"/>
        </w:rPr>
        <w:t> </w:t>
      </w:r>
      <w:r w:rsidR="00885A57">
        <w:rPr>
          <w:sz w:val="24"/>
          <w:szCs w:val="24"/>
        </w:rPr>
        <w:t>datech</w:t>
      </w:r>
      <w:r w:rsidR="00161C20">
        <w:rPr>
          <w:sz w:val="24"/>
          <w:szCs w:val="24"/>
        </w:rPr>
        <w:t xml:space="preserve"> získaných v průběhu výzkumu. Pozornost je zde </w:t>
      </w:r>
      <w:r w:rsidR="00431DF8">
        <w:rPr>
          <w:sz w:val="24"/>
          <w:szCs w:val="24"/>
        </w:rPr>
        <w:t xml:space="preserve">věnována zejména jednání a </w:t>
      </w:r>
      <w:r w:rsidR="004C47B0">
        <w:rPr>
          <w:sz w:val="24"/>
          <w:szCs w:val="24"/>
        </w:rPr>
        <w:t xml:space="preserve">interakcím oslovených respondentů. Tento proces strategie výzkumu </w:t>
      </w:r>
      <w:proofErr w:type="gramStart"/>
      <w:r w:rsidR="003E46A1">
        <w:rPr>
          <w:sz w:val="24"/>
          <w:szCs w:val="24"/>
        </w:rPr>
        <w:t>vyžaduje  výzkum</w:t>
      </w:r>
      <w:proofErr w:type="gramEnd"/>
      <w:r w:rsidR="003E46A1">
        <w:rPr>
          <w:sz w:val="24"/>
          <w:szCs w:val="24"/>
        </w:rPr>
        <w:t xml:space="preserve"> v terénu a shromažďování dat zejména formou rozhovorů. </w:t>
      </w:r>
    </w:p>
    <w:p w:rsidR="00D251EB" w:rsidRDefault="003E46A1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032EA">
        <w:rPr>
          <w:sz w:val="24"/>
          <w:szCs w:val="24"/>
        </w:rPr>
        <w:t>a</w:t>
      </w:r>
      <w:r>
        <w:rPr>
          <w:sz w:val="24"/>
          <w:szCs w:val="24"/>
        </w:rPr>
        <w:t>kotvená teorie nezačíná teorií, která je následně ověřována</w:t>
      </w:r>
      <w:r w:rsidR="00E47130">
        <w:rPr>
          <w:sz w:val="24"/>
          <w:szCs w:val="24"/>
        </w:rPr>
        <w:t>, ale zkoumáním oblasti cíle výzkumu za účelem zjištění toho, co</w:t>
      </w:r>
      <w:r w:rsidR="00C032EA">
        <w:rPr>
          <w:sz w:val="24"/>
          <w:szCs w:val="24"/>
        </w:rPr>
        <w:t xml:space="preserve"> </w:t>
      </w:r>
      <w:r w:rsidR="00E47130">
        <w:rPr>
          <w:sz w:val="24"/>
          <w:szCs w:val="24"/>
        </w:rPr>
        <w:t xml:space="preserve">je v této zkoumané oblasti významné. </w:t>
      </w:r>
      <w:r w:rsidR="003E290F">
        <w:rPr>
          <w:sz w:val="24"/>
          <w:szCs w:val="24"/>
        </w:rPr>
        <w:t>(</w:t>
      </w:r>
      <w:proofErr w:type="spellStart"/>
      <w:r w:rsidR="00476341">
        <w:rPr>
          <w:sz w:val="24"/>
          <w:szCs w:val="24"/>
        </w:rPr>
        <w:t>Strauss</w:t>
      </w:r>
      <w:proofErr w:type="spellEnd"/>
      <w:r w:rsidR="00476341">
        <w:rPr>
          <w:sz w:val="24"/>
          <w:szCs w:val="24"/>
        </w:rPr>
        <w:t xml:space="preserve">, </w:t>
      </w:r>
      <w:proofErr w:type="spellStart"/>
      <w:r w:rsidR="00476341">
        <w:rPr>
          <w:sz w:val="24"/>
          <w:szCs w:val="24"/>
        </w:rPr>
        <w:lastRenderedPageBreak/>
        <w:t>Corbinová</w:t>
      </w:r>
      <w:proofErr w:type="spellEnd"/>
      <w:r w:rsidR="00476341">
        <w:rPr>
          <w:sz w:val="24"/>
          <w:szCs w:val="24"/>
        </w:rPr>
        <w:t>, 1999, s. 14).</w:t>
      </w:r>
      <w:r w:rsidR="004F745E">
        <w:rPr>
          <w:sz w:val="24"/>
          <w:szCs w:val="24"/>
        </w:rPr>
        <w:t xml:space="preserve"> Z</w:t>
      </w:r>
      <w:r w:rsidR="00C032EA">
        <w:rPr>
          <w:sz w:val="24"/>
          <w:szCs w:val="24"/>
        </w:rPr>
        <w:t>á</w:t>
      </w:r>
      <w:r w:rsidR="004F745E">
        <w:rPr>
          <w:sz w:val="24"/>
          <w:szCs w:val="24"/>
        </w:rPr>
        <w:t>věry z kvalitativního výzkumu dle této zvolené strategie jsou relevantní jen pro danou oblast výzkumu</w:t>
      </w:r>
      <w:r w:rsidR="005A133F">
        <w:rPr>
          <w:sz w:val="24"/>
          <w:szCs w:val="24"/>
        </w:rPr>
        <w:t xml:space="preserve"> a pravděpodobná pro širší uplatnění. </w:t>
      </w:r>
    </w:p>
    <w:p w:rsidR="00083B6F" w:rsidRDefault="007A55C2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Hlavním úkolem výzkumníka je pak </w:t>
      </w:r>
      <w:r w:rsidR="008C49F6">
        <w:rPr>
          <w:sz w:val="24"/>
          <w:szCs w:val="24"/>
        </w:rPr>
        <w:t>objasnit</w:t>
      </w:r>
      <w:r w:rsidR="002A6EBF">
        <w:rPr>
          <w:sz w:val="24"/>
          <w:szCs w:val="24"/>
        </w:rPr>
        <w:t>,</w:t>
      </w:r>
      <w:r w:rsidRPr="00CD3170">
        <w:rPr>
          <w:sz w:val="24"/>
          <w:szCs w:val="24"/>
        </w:rPr>
        <w:t xml:space="preserve"> jak respondenti jednají</w:t>
      </w:r>
      <w:r w:rsidR="00676F64" w:rsidRPr="00CD3170">
        <w:rPr>
          <w:sz w:val="24"/>
          <w:szCs w:val="24"/>
        </w:rPr>
        <w:t xml:space="preserve"> svým určitým způsobem a j</w:t>
      </w:r>
      <w:r w:rsidR="00413678" w:rsidRPr="00CD3170">
        <w:rPr>
          <w:sz w:val="24"/>
          <w:szCs w:val="24"/>
        </w:rPr>
        <w:t xml:space="preserve">ak organizují své aktivity a interakce. </w:t>
      </w:r>
      <w:r w:rsidR="00FB32CF" w:rsidRPr="00CD3170">
        <w:rPr>
          <w:sz w:val="24"/>
          <w:szCs w:val="24"/>
        </w:rPr>
        <w:t>Protože výzkumník pracuje s omezeným počtem jedinců a obvykle na jednom místě, mohou t</w:t>
      </w:r>
      <w:r w:rsidR="006B1232">
        <w:rPr>
          <w:sz w:val="24"/>
          <w:szCs w:val="24"/>
        </w:rPr>
        <w:t xml:space="preserve">aké vznikat </w:t>
      </w:r>
      <w:r w:rsidR="00FB32CF" w:rsidRPr="00CD3170">
        <w:rPr>
          <w:sz w:val="24"/>
          <w:szCs w:val="24"/>
        </w:rPr>
        <w:t>obtíže</w:t>
      </w:r>
      <w:r w:rsidR="00676F64" w:rsidRPr="00CD3170">
        <w:rPr>
          <w:sz w:val="24"/>
          <w:szCs w:val="24"/>
        </w:rPr>
        <w:t xml:space="preserve"> </w:t>
      </w:r>
      <w:r w:rsidR="009C67CF" w:rsidRPr="00CD3170">
        <w:rPr>
          <w:sz w:val="24"/>
          <w:szCs w:val="24"/>
        </w:rPr>
        <w:t>se zobecňováním výsledků,</w:t>
      </w:r>
      <w:r w:rsidR="00676F64" w:rsidRPr="00CD3170">
        <w:rPr>
          <w:sz w:val="24"/>
          <w:szCs w:val="24"/>
        </w:rPr>
        <w:t xml:space="preserve"> </w:t>
      </w:r>
      <w:r w:rsidR="009C67CF" w:rsidRPr="00CD3170">
        <w:rPr>
          <w:sz w:val="24"/>
          <w:szCs w:val="24"/>
        </w:rPr>
        <w:t>tj. získaná znalost nemusí být zobecnitelná na celou populaci a v jiném prostředí, než byl provádě</w:t>
      </w:r>
      <w:r w:rsidR="002F5054" w:rsidRPr="00CD3170">
        <w:rPr>
          <w:sz w:val="24"/>
          <w:szCs w:val="24"/>
        </w:rPr>
        <w:t>n výzkum. Na druhé straně tento výzkum umo</w:t>
      </w:r>
      <w:r w:rsidR="008C49F6">
        <w:rPr>
          <w:sz w:val="24"/>
          <w:szCs w:val="24"/>
        </w:rPr>
        <w:t>žňuje získat podrobný popis a v</w:t>
      </w:r>
      <w:r w:rsidR="002F5054" w:rsidRPr="00CD3170">
        <w:rPr>
          <w:sz w:val="24"/>
          <w:szCs w:val="24"/>
        </w:rPr>
        <w:t xml:space="preserve">hled při </w:t>
      </w:r>
      <w:r w:rsidR="00FE199C">
        <w:rPr>
          <w:sz w:val="24"/>
          <w:szCs w:val="24"/>
        </w:rPr>
        <w:t xml:space="preserve">zkoumání jedince a </w:t>
      </w:r>
      <w:r w:rsidR="000A28B0" w:rsidRPr="00CD3170">
        <w:rPr>
          <w:sz w:val="24"/>
          <w:szCs w:val="24"/>
        </w:rPr>
        <w:t>dobře reagovat na místní situace a podmínky</w:t>
      </w:r>
      <w:r w:rsidR="00FE199C">
        <w:rPr>
          <w:sz w:val="24"/>
          <w:szCs w:val="24"/>
        </w:rPr>
        <w:t>.</w:t>
      </w:r>
      <w:r w:rsidR="000A28B0" w:rsidRPr="00CD3170">
        <w:rPr>
          <w:sz w:val="24"/>
          <w:szCs w:val="24"/>
        </w:rPr>
        <w:t xml:space="preserve"> </w:t>
      </w:r>
    </w:p>
    <w:p w:rsidR="00373FB7" w:rsidRPr="00CD3170" w:rsidRDefault="002A291F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Výzkum dává možnost o</w:t>
      </w:r>
      <w:r w:rsidR="00841567" w:rsidRPr="00CD3170">
        <w:rPr>
          <w:sz w:val="24"/>
          <w:szCs w:val="24"/>
        </w:rPr>
        <w:t>dstoupit od původně zamýšlených postupů,</w:t>
      </w:r>
      <w:r w:rsidR="00D320E7" w:rsidRPr="00CD3170">
        <w:rPr>
          <w:sz w:val="24"/>
          <w:szCs w:val="24"/>
        </w:rPr>
        <w:t xml:space="preserve"> </w:t>
      </w:r>
      <w:r w:rsidR="00841567" w:rsidRPr="00CD3170">
        <w:rPr>
          <w:sz w:val="24"/>
          <w:szCs w:val="24"/>
        </w:rPr>
        <w:t>protože je zde předpoklad dobrých komunikačních projevů.</w:t>
      </w:r>
      <w:r w:rsidR="00B60BA3" w:rsidRPr="00CD3170">
        <w:rPr>
          <w:sz w:val="24"/>
          <w:szCs w:val="24"/>
        </w:rPr>
        <w:t xml:space="preserve"> Výzkum může napomoci i k získání nových názorů na skutečnosti</w:t>
      </w:r>
      <w:r w:rsidR="001C71E0" w:rsidRPr="00CD3170">
        <w:rPr>
          <w:sz w:val="24"/>
          <w:szCs w:val="24"/>
        </w:rPr>
        <w:t xml:space="preserve">, které byly již dříve popsány. Tato metoda výzkumu se </w:t>
      </w:r>
      <w:r w:rsidR="0020707E">
        <w:rPr>
          <w:sz w:val="24"/>
          <w:szCs w:val="24"/>
        </w:rPr>
        <w:t xml:space="preserve">nejčastěji </w:t>
      </w:r>
      <w:r w:rsidR="001C71E0" w:rsidRPr="00CD3170">
        <w:rPr>
          <w:sz w:val="24"/>
          <w:szCs w:val="24"/>
        </w:rPr>
        <w:t>používá v sociálních oblastech při zkoumání lidského chování a fungování ve společnosti v procesu stárnutí</w:t>
      </w:r>
      <w:r w:rsidR="00FE199C">
        <w:rPr>
          <w:sz w:val="24"/>
          <w:szCs w:val="24"/>
        </w:rPr>
        <w:t xml:space="preserve">. </w:t>
      </w:r>
    </w:p>
    <w:p w:rsidR="0056003F" w:rsidRPr="00CD3170" w:rsidRDefault="002A291F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Kvalita</w:t>
      </w:r>
      <w:r w:rsidR="008C7AA7" w:rsidRPr="00CD3170">
        <w:rPr>
          <w:sz w:val="24"/>
          <w:szCs w:val="24"/>
        </w:rPr>
        <w:t>tivní výzkum předpokládá menší počet respondentů, získání velkého počtu informací</w:t>
      </w:r>
      <w:r w:rsidR="00DC1AFF" w:rsidRPr="00CD3170">
        <w:rPr>
          <w:sz w:val="24"/>
          <w:szCs w:val="24"/>
        </w:rPr>
        <w:t>, otevřené otázky, ve</w:t>
      </w:r>
      <w:r w:rsidR="00F237D2" w:rsidRPr="00CD3170">
        <w:rPr>
          <w:sz w:val="24"/>
          <w:szCs w:val="24"/>
        </w:rPr>
        <w:t>lkou roli výzkumného pracovníka</w:t>
      </w:r>
      <w:r w:rsidR="00DC1AFF" w:rsidRPr="00CD3170">
        <w:rPr>
          <w:sz w:val="24"/>
          <w:szCs w:val="24"/>
        </w:rPr>
        <w:t xml:space="preserve">, vytvoření obecné teorie z detailů získaných výzkumem, ale také poměrně složitou generalizaci výsledků výzkumu. </w:t>
      </w:r>
    </w:p>
    <w:p w:rsidR="00B73A3D" w:rsidRPr="00CD3170" w:rsidRDefault="00B73A3D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Kvalitativní výzkum</w:t>
      </w:r>
      <w:r w:rsidR="008D3299" w:rsidRPr="00CD3170">
        <w:rPr>
          <w:sz w:val="24"/>
          <w:szCs w:val="24"/>
        </w:rPr>
        <w:t xml:space="preserve">, ve srovnání s kvantitativním výzkumem, </w:t>
      </w:r>
      <w:r w:rsidRPr="00CD3170">
        <w:rPr>
          <w:sz w:val="24"/>
          <w:szCs w:val="24"/>
        </w:rPr>
        <w:t>využívá zvláště dialektického a induktivního usuzování</w:t>
      </w:r>
      <w:r w:rsidR="00F14077" w:rsidRPr="00CD3170">
        <w:rPr>
          <w:sz w:val="24"/>
          <w:szCs w:val="24"/>
        </w:rPr>
        <w:t>, má</w:t>
      </w:r>
      <w:r w:rsidR="008D3299" w:rsidRPr="00CD3170">
        <w:rPr>
          <w:sz w:val="24"/>
          <w:szCs w:val="24"/>
        </w:rPr>
        <w:t xml:space="preserve"> </w:t>
      </w:r>
      <w:r w:rsidR="00F14077" w:rsidRPr="00CD3170">
        <w:rPr>
          <w:sz w:val="24"/>
          <w:szCs w:val="24"/>
        </w:rPr>
        <w:t>široké komplexní zaměření a základem poznání je</w:t>
      </w:r>
      <w:r w:rsidR="00843D37" w:rsidRPr="00CD3170">
        <w:rPr>
          <w:sz w:val="24"/>
          <w:szCs w:val="24"/>
        </w:rPr>
        <w:t xml:space="preserve"> </w:t>
      </w:r>
      <w:r w:rsidR="00EE48AF">
        <w:rPr>
          <w:sz w:val="24"/>
          <w:szCs w:val="24"/>
        </w:rPr>
        <w:t xml:space="preserve">smysl </w:t>
      </w:r>
      <w:r w:rsidR="00F14077" w:rsidRPr="00CD3170">
        <w:rPr>
          <w:sz w:val="24"/>
          <w:szCs w:val="24"/>
        </w:rPr>
        <w:t>a</w:t>
      </w:r>
      <w:r w:rsidR="002A291F" w:rsidRPr="00CD3170">
        <w:rPr>
          <w:sz w:val="24"/>
          <w:szCs w:val="24"/>
        </w:rPr>
        <w:t xml:space="preserve"> </w:t>
      </w:r>
      <w:r w:rsidR="00F14077" w:rsidRPr="00CD3170">
        <w:rPr>
          <w:sz w:val="24"/>
          <w:szCs w:val="24"/>
        </w:rPr>
        <w:t>jeho objevování.</w:t>
      </w:r>
      <w:r w:rsidR="0020707E">
        <w:rPr>
          <w:sz w:val="24"/>
          <w:szCs w:val="24"/>
        </w:rPr>
        <w:t xml:space="preserve"> Podle </w:t>
      </w:r>
      <w:proofErr w:type="spellStart"/>
      <w:r w:rsidR="0020707E">
        <w:rPr>
          <w:sz w:val="24"/>
          <w:szCs w:val="24"/>
        </w:rPr>
        <w:t>Hendla</w:t>
      </w:r>
      <w:proofErr w:type="spellEnd"/>
      <w:r w:rsidR="0020707E">
        <w:rPr>
          <w:sz w:val="24"/>
          <w:szCs w:val="24"/>
        </w:rPr>
        <w:t xml:space="preserve"> </w:t>
      </w:r>
      <w:r w:rsidR="001975EE" w:rsidRPr="00CD3170">
        <w:rPr>
          <w:sz w:val="24"/>
          <w:szCs w:val="24"/>
        </w:rPr>
        <w:t>tvoří</w:t>
      </w:r>
      <w:r w:rsidR="00EE48AF">
        <w:rPr>
          <w:sz w:val="24"/>
          <w:szCs w:val="24"/>
        </w:rPr>
        <w:t xml:space="preserve"> </w:t>
      </w:r>
      <w:r w:rsidR="001975EE" w:rsidRPr="00CD3170">
        <w:rPr>
          <w:sz w:val="24"/>
          <w:szCs w:val="24"/>
        </w:rPr>
        <w:t>kvalitativní dotazování</w:t>
      </w:r>
      <w:r w:rsidR="0024699F" w:rsidRPr="00CD3170">
        <w:rPr>
          <w:sz w:val="24"/>
          <w:szCs w:val="24"/>
        </w:rPr>
        <w:t xml:space="preserve"> hlavní skupinu sběru dat v empirickém výzkumu.</w:t>
      </w:r>
    </w:p>
    <w:p w:rsidR="005B727A" w:rsidRPr="00CD3170" w:rsidRDefault="005B727A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Pro tento výzkum je specifické</w:t>
      </w:r>
      <w:r w:rsidR="005F649D" w:rsidRPr="00CD3170">
        <w:rPr>
          <w:sz w:val="24"/>
          <w:szCs w:val="24"/>
        </w:rPr>
        <w:t>, že shromažďuje to, co lidé říkají a získaná slova využívá jako klíče k tématu, jež je předmětem</w:t>
      </w:r>
      <w:r w:rsidR="00E46DBB" w:rsidRPr="00CD3170">
        <w:rPr>
          <w:sz w:val="24"/>
          <w:szCs w:val="24"/>
        </w:rPr>
        <w:t xml:space="preserve"> prováděného výzkumu. Slova tudíž tvoří </w:t>
      </w:r>
      <w:r w:rsidR="002A291F" w:rsidRPr="00CD3170">
        <w:rPr>
          <w:sz w:val="24"/>
          <w:szCs w:val="24"/>
        </w:rPr>
        <w:t xml:space="preserve">nedílnou součást tohoto výzkumu, </w:t>
      </w:r>
      <w:r w:rsidR="00E46DBB" w:rsidRPr="00CD3170">
        <w:rPr>
          <w:sz w:val="24"/>
          <w:szCs w:val="24"/>
        </w:rPr>
        <w:t>ať již mají jakýkoliv význam. M</w:t>
      </w:r>
      <w:r w:rsidR="002A291F" w:rsidRPr="00CD3170">
        <w:rPr>
          <w:sz w:val="24"/>
          <w:szCs w:val="24"/>
        </w:rPr>
        <w:t>e</w:t>
      </w:r>
      <w:r w:rsidR="00E46DBB" w:rsidRPr="00CD3170">
        <w:rPr>
          <w:sz w:val="24"/>
          <w:szCs w:val="24"/>
        </w:rPr>
        <w:t>zi nejdůležitější zdroje kvalitativních dat jsou považovány</w:t>
      </w:r>
      <w:r w:rsidR="006B4C48" w:rsidRPr="00CD3170">
        <w:rPr>
          <w:sz w:val="24"/>
          <w:szCs w:val="24"/>
        </w:rPr>
        <w:t xml:space="preserve"> rozhovory a skupiny respondentů. Struktura kvalitativního výzkumu a plánovanost či volnost rozhovorů je odvislá od zkoumané skupiny respondentů</w:t>
      </w:r>
      <w:r w:rsidR="001F15C4" w:rsidRPr="00CD3170">
        <w:rPr>
          <w:sz w:val="24"/>
          <w:szCs w:val="24"/>
        </w:rPr>
        <w:t xml:space="preserve"> a situace, za kterých je</w:t>
      </w:r>
      <w:r w:rsidR="00725EDB">
        <w:rPr>
          <w:sz w:val="24"/>
          <w:szCs w:val="24"/>
        </w:rPr>
        <w:t xml:space="preserve"> </w:t>
      </w:r>
      <w:r w:rsidR="001F15C4" w:rsidRPr="00CD3170">
        <w:rPr>
          <w:sz w:val="24"/>
          <w:szCs w:val="24"/>
        </w:rPr>
        <w:t xml:space="preserve">kvalitativní výzkum </w:t>
      </w:r>
      <w:r w:rsidR="00F237D2" w:rsidRPr="00CD3170">
        <w:rPr>
          <w:sz w:val="24"/>
          <w:szCs w:val="24"/>
        </w:rPr>
        <w:t>prováděn (</w:t>
      </w:r>
      <w:proofErr w:type="spellStart"/>
      <w:r w:rsidR="001F15C4" w:rsidRPr="00CD3170">
        <w:rPr>
          <w:sz w:val="24"/>
          <w:szCs w:val="24"/>
        </w:rPr>
        <w:t>Walker</w:t>
      </w:r>
      <w:proofErr w:type="spellEnd"/>
      <w:r w:rsidR="001F15C4" w:rsidRPr="00CD3170">
        <w:rPr>
          <w:sz w:val="24"/>
          <w:szCs w:val="24"/>
        </w:rPr>
        <w:t>, 2013, s.</w:t>
      </w:r>
      <w:r w:rsidR="00725EDB">
        <w:rPr>
          <w:sz w:val="24"/>
          <w:szCs w:val="24"/>
        </w:rPr>
        <w:t xml:space="preserve"> 50 - </w:t>
      </w:r>
      <w:r w:rsidR="007069F0" w:rsidRPr="00CD3170">
        <w:rPr>
          <w:sz w:val="24"/>
          <w:szCs w:val="24"/>
        </w:rPr>
        <w:t>51).</w:t>
      </w:r>
    </w:p>
    <w:p w:rsidR="007069F0" w:rsidRPr="00CD3170" w:rsidRDefault="007069F0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Vzhledem ke skutečnosti</w:t>
      </w:r>
      <w:r w:rsidR="00EB5AC9" w:rsidRPr="00CD3170">
        <w:rPr>
          <w:sz w:val="24"/>
          <w:szCs w:val="24"/>
        </w:rPr>
        <w:t>, jak jsou slova v rámci kvalitativní analýzy důležitá, výroky respondentů jsou často přepisována tazateli co nejvěrněji</w:t>
      </w:r>
      <w:r w:rsidR="00F344D5" w:rsidRPr="00CD3170">
        <w:rPr>
          <w:sz w:val="24"/>
          <w:szCs w:val="24"/>
        </w:rPr>
        <w:t>, neboť takto vyt</w:t>
      </w:r>
      <w:r w:rsidR="009F1E66">
        <w:rPr>
          <w:sz w:val="24"/>
          <w:szCs w:val="24"/>
        </w:rPr>
        <w:t xml:space="preserve">váří velmi cenný zdroj dat. </w:t>
      </w:r>
      <w:r w:rsidR="00E50209" w:rsidRPr="00CD3170">
        <w:rPr>
          <w:sz w:val="24"/>
          <w:szCs w:val="24"/>
        </w:rPr>
        <w:t xml:space="preserve"> Neméně důležitým v rámci kvalitativního výzkumu je pozorování účastní</w:t>
      </w:r>
      <w:r w:rsidR="00157E60" w:rsidRPr="00CD3170">
        <w:rPr>
          <w:sz w:val="24"/>
          <w:szCs w:val="24"/>
        </w:rPr>
        <w:t>ků, kdy cílem výzkumníka je pochopit skupinu zkoumaných osob</w:t>
      </w:r>
      <w:r w:rsidR="00FB334D">
        <w:rPr>
          <w:sz w:val="24"/>
          <w:szCs w:val="24"/>
        </w:rPr>
        <w:t>.</w:t>
      </w:r>
      <w:r w:rsidR="00157E60" w:rsidRPr="00CD3170">
        <w:rPr>
          <w:sz w:val="24"/>
          <w:szCs w:val="24"/>
        </w:rPr>
        <w:t xml:space="preserve"> </w:t>
      </w:r>
    </w:p>
    <w:p w:rsidR="00A612E8" w:rsidRPr="009328D8" w:rsidRDefault="006F225A" w:rsidP="009328D8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Pro kvalitativní výzkum a kvalitu dat získaných kvalitativním výzkumem</w:t>
      </w:r>
      <w:r w:rsidR="00571919" w:rsidRPr="00CD3170">
        <w:rPr>
          <w:sz w:val="24"/>
          <w:szCs w:val="24"/>
        </w:rPr>
        <w:t xml:space="preserve"> je formulace otázek </w:t>
      </w:r>
      <w:r w:rsidR="00F80487">
        <w:rPr>
          <w:sz w:val="24"/>
          <w:szCs w:val="24"/>
        </w:rPr>
        <w:t xml:space="preserve">variabilní </w:t>
      </w:r>
      <w:r w:rsidR="00571919" w:rsidRPr="00CD3170">
        <w:rPr>
          <w:sz w:val="24"/>
          <w:szCs w:val="24"/>
        </w:rPr>
        <w:t xml:space="preserve">s možností každou otázku formulovat více než jedním způsobem. </w:t>
      </w:r>
      <w:bookmarkStart w:id="565" w:name="_Toc433130281"/>
      <w:bookmarkStart w:id="566" w:name="_Toc433130783"/>
      <w:bookmarkStart w:id="567" w:name="_Toc433154910"/>
      <w:bookmarkStart w:id="568" w:name="_Toc433155887"/>
      <w:bookmarkStart w:id="569" w:name="_Toc433225406"/>
      <w:bookmarkStart w:id="570" w:name="_Toc433238902"/>
      <w:bookmarkStart w:id="571" w:name="_Toc433238985"/>
      <w:bookmarkStart w:id="572" w:name="_Toc433239060"/>
      <w:bookmarkStart w:id="573" w:name="_Toc433239139"/>
      <w:bookmarkStart w:id="574" w:name="_Toc433240200"/>
      <w:bookmarkStart w:id="575" w:name="_Toc433298797"/>
      <w:bookmarkStart w:id="576" w:name="_Toc433298875"/>
      <w:bookmarkStart w:id="577" w:name="_Toc433327245"/>
      <w:bookmarkStart w:id="578" w:name="_Toc433376608"/>
      <w:bookmarkStart w:id="579" w:name="_Toc433385670"/>
      <w:bookmarkStart w:id="580" w:name="_Toc433399958"/>
      <w:bookmarkStart w:id="581" w:name="_Toc433400036"/>
      <w:bookmarkStart w:id="582" w:name="_Toc433409133"/>
      <w:bookmarkStart w:id="583" w:name="_Toc433409211"/>
      <w:bookmarkStart w:id="584" w:name="_Toc433409289"/>
      <w:bookmarkStart w:id="585" w:name="_Toc433409371"/>
      <w:bookmarkStart w:id="586" w:name="_Toc433409609"/>
      <w:bookmarkStart w:id="587" w:name="_Toc433409695"/>
      <w:bookmarkStart w:id="588" w:name="_Toc433557108"/>
      <w:bookmarkStart w:id="589" w:name="_Toc433587377"/>
      <w:bookmarkStart w:id="590" w:name="_Toc433587734"/>
      <w:bookmarkStart w:id="591" w:name="_Toc436056774"/>
      <w:bookmarkStart w:id="592" w:name="_Toc436100220"/>
      <w:bookmarkStart w:id="593" w:name="_Toc436100307"/>
      <w:bookmarkStart w:id="594" w:name="_Toc436100746"/>
      <w:bookmarkStart w:id="595" w:name="_Toc433130784"/>
      <w:bookmarkStart w:id="596" w:name="_Toc433154911"/>
      <w:bookmarkStart w:id="597" w:name="_Toc433155888"/>
      <w:bookmarkStart w:id="598" w:name="_Toc433225407"/>
      <w:bookmarkStart w:id="599" w:name="_Toc433238903"/>
      <w:bookmarkStart w:id="600" w:name="_Toc433238986"/>
      <w:bookmarkStart w:id="601" w:name="_Toc433239061"/>
      <w:bookmarkStart w:id="602" w:name="_Toc433239140"/>
      <w:bookmarkStart w:id="603" w:name="_Toc433240201"/>
      <w:bookmarkStart w:id="604" w:name="_Toc433298798"/>
      <w:bookmarkStart w:id="605" w:name="_Toc433298876"/>
      <w:bookmarkStart w:id="606" w:name="_Toc433327246"/>
      <w:bookmarkStart w:id="607" w:name="_Toc433376609"/>
      <w:bookmarkStart w:id="608" w:name="_Toc433385671"/>
      <w:bookmarkStart w:id="609" w:name="_Toc433399959"/>
      <w:bookmarkStart w:id="610" w:name="_Toc433400037"/>
      <w:bookmarkStart w:id="611" w:name="_Toc433409134"/>
      <w:bookmarkStart w:id="612" w:name="_Toc433409212"/>
      <w:bookmarkStart w:id="613" w:name="_Toc433409290"/>
      <w:bookmarkStart w:id="614" w:name="_Toc433409372"/>
      <w:bookmarkStart w:id="615" w:name="_Toc433409610"/>
      <w:bookmarkStart w:id="616" w:name="_Toc433409696"/>
      <w:bookmarkStart w:id="617" w:name="_Toc433557109"/>
      <w:bookmarkStart w:id="618" w:name="_Toc433587378"/>
      <w:bookmarkStart w:id="619" w:name="_Toc433587735"/>
      <w:bookmarkStart w:id="620" w:name="_Toc436056775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:rsidR="00A612E8" w:rsidRPr="00A612E8" w:rsidRDefault="00A612E8" w:rsidP="00053A71">
      <w:pPr>
        <w:pStyle w:val="Odstavecseseznamem"/>
        <w:numPr>
          <w:ilvl w:val="0"/>
          <w:numId w:val="12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21" w:name="_Toc436180190"/>
      <w:bookmarkStart w:id="622" w:name="_Toc436180278"/>
      <w:bookmarkStart w:id="623" w:name="_Toc436180468"/>
      <w:bookmarkStart w:id="624" w:name="_Toc437122973"/>
      <w:bookmarkStart w:id="625" w:name="_Toc437123166"/>
      <w:bookmarkStart w:id="626" w:name="_Toc437123314"/>
      <w:bookmarkEnd w:id="621"/>
      <w:bookmarkEnd w:id="622"/>
      <w:bookmarkEnd w:id="623"/>
      <w:bookmarkEnd w:id="624"/>
      <w:bookmarkEnd w:id="625"/>
      <w:bookmarkEnd w:id="626"/>
    </w:p>
    <w:p w:rsidR="00E06E21" w:rsidRPr="00E06E21" w:rsidRDefault="00E06E21" w:rsidP="00053A71">
      <w:pPr>
        <w:pStyle w:val="Odstavecseseznamem"/>
        <w:numPr>
          <w:ilvl w:val="0"/>
          <w:numId w:val="23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27" w:name="_Toc437122974"/>
      <w:bookmarkStart w:id="628" w:name="_Toc437123167"/>
      <w:bookmarkStart w:id="629" w:name="_Toc437123315"/>
      <w:bookmarkEnd w:id="627"/>
      <w:bookmarkEnd w:id="628"/>
      <w:bookmarkEnd w:id="629"/>
    </w:p>
    <w:p w:rsidR="00E06E21" w:rsidRPr="00E06E21" w:rsidRDefault="00E06E21" w:rsidP="00053A71">
      <w:pPr>
        <w:pStyle w:val="Odstavecseseznamem"/>
        <w:numPr>
          <w:ilvl w:val="0"/>
          <w:numId w:val="24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30" w:name="_Toc437122975"/>
      <w:bookmarkStart w:id="631" w:name="_Toc437123168"/>
      <w:bookmarkStart w:id="632" w:name="_Toc437123316"/>
      <w:bookmarkEnd w:id="630"/>
      <w:bookmarkEnd w:id="631"/>
      <w:bookmarkEnd w:id="632"/>
    </w:p>
    <w:p w:rsidR="00E06E21" w:rsidRPr="00E06E21" w:rsidRDefault="00E06E21" w:rsidP="00053A71">
      <w:pPr>
        <w:pStyle w:val="Odstavecseseznamem"/>
        <w:numPr>
          <w:ilvl w:val="0"/>
          <w:numId w:val="24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33" w:name="_Toc437122976"/>
      <w:bookmarkStart w:id="634" w:name="_Toc437123169"/>
      <w:bookmarkStart w:id="635" w:name="_Toc437123317"/>
      <w:bookmarkEnd w:id="633"/>
      <w:bookmarkEnd w:id="634"/>
      <w:bookmarkEnd w:id="635"/>
    </w:p>
    <w:p w:rsidR="00E06E21" w:rsidRPr="00E06E21" w:rsidRDefault="00E06E21" w:rsidP="00053A71">
      <w:pPr>
        <w:pStyle w:val="Odstavecseseznamem"/>
        <w:numPr>
          <w:ilvl w:val="0"/>
          <w:numId w:val="24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36" w:name="_Toc437122977"/>
      <w:bookmarkStart w:id="637" w:name="_Toc437123170"/>
      <w:bookmarkStart w:id="638" w:name="_Toc437123318"/>
      <w:bookmarkEnd w:id="636"/>
      <w:bookmarkEnd w:id="637"/>
      <w:bookmarkEnd w:id="638"/>
    </w:p>
    <w:p w:rsidR="00E06E21" w:rsidRPr="00E06E21" w:rsidRDefault="00E06E21" w:rsidP="00053A71">
      <w:pPr>
        <w:pStyle w:val="Odstavecseseznamem"/>
        <w:numPr>
          <w:ilvl w:val="0"/>
          <w:numId w:val="24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39" w:name="_Toc437122978"/>
      <w:bookmarkStart w:id="640" w:name="_Toc437123171"/>
      <w:bookmarkStart w:id="641" w:name="_Toc437123319"/>
      <w:bookmarkEnd w:id="639"/>
      <w:bookmarkEnd w:id="640"/>
      <w:bookmarkEnd w:id="641"/>
    </w:p>
    <w:p w:rsidR="0021219B" w:rsidRPr="0021219B" w:rsidRDefault="0021219B" w:rsidP="00053A71">
      <w:pPr>
        <w:pStyle w:val="Odstavecseseznamem"/>
        <w:numPr>
          <w:ilvl w:val="0"/>
          <w:numId w:val="2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42" w:name="_Toc437123172"/>
      <w:bookmarkStart w:id="643" w:name="_Toc437123320"/>
      <w:bookmarkEnd w:id="642"/>
      <w:bookmarkEnd w:id="643"/>
    </w:p>
    <w:p w:rsidR="009328D8" w:rsidRDefault="00576FD8" w:rsidP="0021219B">
      <w:pPr>
        <w:pStyle w:val="Nadpis2"/>
      </w:pPr>
      <w:bookmarkStart w:id="644" w:name="_Toc437123321"/>
      <w:r w:rsidRPr="00664E34">
        <w:t>Cíl výzkumu</w:t>
      </w:r>
      <w:bookmarkEnd w:id="644"/>
      <w:r w:rsidRPr="00664E34">
        <w:t xml:space="preserve"> </w:t>
      </w:r>
    </w:p>
    <w:p w:rsidR="00E06E21" w:rsidRDefault="00E06E21" w:rsidP="00E06E21">
      <w:pPr>
        <w:spacing w:line="360" w:lineRule="auto"/>
        <w:jc w:val="both"/>
        <w:rPr>
          <w:sz w:val="24"/>
          <w:szCs w:val="24"/>
        </w:rPr>
      </w:pPr>
    </w:p>
    <w:p w:rsidR="008909E2" w:rsidRDefault="00CD0FF5" w:rsidP="00E06E21">
      <w:pPr>
        <w:spacing w:line="360" w:lineRule="auto"/>
        <w:jc w:val="both"/>
        <w:rPr>
          <w:sz w:val="24"/>
          <w:szCs w:val="24"/>
        </w:rPr>
      </w:pPr>
      <w:r w:rsidRPr="006D7C94">
        <w:rPr>
          <w:sz w:val="24"/>
          <w:szCs w:val="24"/>
        </w:rPr>
        <w:t>Cílem provedeného výzkum</w:t>
      </w:r>
      <w:r w:rsidR="008B1927" w:rsidRPr="006D7C94">
        <w:rPr>
          <w:sz w:val="24"/>
          <w:szCs w:val="24"/>
        </w:rPr>
        <w:t xml:space="preserve">u bylo zjistit, zda se senioři </w:t>
      </w:r>
      <w:r w:rsidRPr="006D7C94">
        <w:rPr>
          <w:sz w:val="24"/>
          <w:szCs w:val="24"/>
        </w:rPr>
        <w:t>v</w:t>
      </w:r>
      <w:r w:rsidR="0068544E" w:rsidRPr="006D7C94">
        <w:rPr>
          <w:sz w:val="24"/>
          <w:szCs w:val="24"/>
        </w:rPr>
        <w:t xml:space="preserve"> </w:t>
      </w:r>
      <w:r w:rsidRPr="006D7C94">
        <w:rPr>
          <w:sz w:val="24"/>
          <w:szCs w:val="24"/>
        </w:rPr>
        <w:t>regionu Prostějovska dále vzdělávají</w:t>
      </w:r>
      <w:r w:rsidR="00853820" w:rsidRPr="006D7C94">
        <w:rPr>
          <w:sz w:val="24"/>
          <w:szCs w:val="24"/>
        </w:rPr>
        <w:t>, jaké mají možnosti se dále vzdělávat, jaké vzdělávací kurzy preferují a jak vnímají limity, které jim v dalším vzdělávání zabraňují.</w:t>
      </w:r>
      <w:r w:rsidR="00850BE3" w:rsidRPr="006D7C94">
        <w:rPr>
          <w:sz w:val="24"/>
          <w:szCs w:val="24"/>
        </w:rPr>
        <w:t xml:space="preserve"> </w:t>
      </w:r>
      <w:r w:rsidR="00853820" w:rsidRPr="006D7C94">
        <w:rPr>
          <w:sz w:val="24"/>
          <w:szCs w:val="24"/>
        </w:rPr>
        <w:t xml:space="preserve"> </w:t>
      </w:r>
      <w:proofErr w:type="gramStart"/>
      <w:r w:rsidR="008909E2">
        <w:rPr>
          <w:sz w:val="24"/>
          <w:szCs w:val="24"/>
        </w:rPr>
        <w:t>Cílem</w:t>
      </w:r>
      <w:proofErr w:type="gramEnd"/>
      <w:r w:rsidR="008909E2">
        <w:rPr>
          <w:sz w:val="24"/>
          <w:szCs w:val="24"/>
        </w:rPr>
        <w:t xml:space="preserve"> </w:t>
      </w:r>
      <w:r w:rsidR="0068544E">
        <w:rPr>
          <w:sz w:val="24"/>
          <w:szCs w:val="24"/>
        </w:rPr>
        <w:t xml:space="preserve"> </w:t>
      </w:r>
      <w:r w:rsidR="008909E2">
        <w:rPr>
          <w:sz w:val="24"/>
          <w:szCs w:val="24"/>
        </w:rPr>
        <w:t>je také mapování šíře a možností akcí pro seniory v tomto regionu</w:t>
      </w:r>
      <w:r w:rsidR="004C3CA4">
        <w:rPr>
          <w:sz w:val="24"/>
          <w:szCs w:val="24"/>
        </w:rPr>
        <w:t>, jejich hodnocení navštívených vzdělávacích kurzů, jejich názory na financování kurzů</w:t>
      </w:r>
      <w:r w:rsidR="00B43106">
        <w:rPr>
          <w:sz w:val="24"/>
          <w:szCs w:val="24"/>
        </w:rPr>
        <w:t xml:space="preserve">, </w:t>
      </w:r>
      <w:r w:rsidR="004C3CA4">
        <w:rPr>
          <w:sz w:val="24"/>
          <w:szCs w:val="24"/>
        </w:rPr>
        <w:t xml:space="preserve"> na zdravotní omezení</w:t>
      </w:r>
      <w:r w:rsidR="00B43106">
        <w:rPr>
          <w:sz w:val="24"/>
          <w:szCs w:val="24"/>
        </w:rPr>
        <w:t xml:space="preserve"> zamezující účast na těchto kurzech a </w:t>
      </w:r>
      <w:r w:rsidR="00141181">
        <w:rPr>
          <w:sz w:val="24"/>
          <w:szCs w:val="24"/>
        </w:rPr>
        <w:t xml:space="preserve"> </w:t>
      </w:r>
      <w:proofErr w:type="gramStart"/>
      <w:r w:rsidR="00141181">
        <w:rPr>
          <w:sz w:val="24"/>
          <w:szCs w:val="24"/>
        </w:rPr>
        <w:t>zda</w:t>
      </w:r>
      <w:proofErr w:type="gramEnd"/>
      <w:r w:rsidR="00141181">
        <w:rPr>
          <w:sz w:val="24"/>
          <w:szCs w:val="24"/>
        </w:rPr>
        <w:t xml:space="preserve"> mají podporu rodiny k účasti na vzdělávacích kurzech. </w:t>
      </w:r>
    </w:p>
    <w:p w:rsidR="00F04A2D" w:rsidRPr="00CD3170" w:rsidRDefault="00692825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Př</w:t>
      </w:r>
      <w:r w:rsidR="00B41FB7" w:rsidRPr="00CD3170">
        <w:rPr>
          <w:sz w:val="24"/>
          <w:szCs w:val="24"/>
        </w:rPr>
        <w:t>ístup seniorů ke</w:t>
      </w:r>
      <w:r w:rsidR="007F20DD" w:rsidRPr="00CD3170">
        <w:rPr>
          <w:sz w:val="24"/>
          <w:szCs w:val="24"/>
        </w:rPr>
        <w:t xml:space="preserve"> </w:t>
      </w:r>
      <w:r w:rsidR="00126894">
        <w:rPr>
          <w:sz w:val="24"/>
          <w:szCs w:val="24"/>
        </w:rPr>
        <w:t xml:space="preserve">vzdělávání se různí </w:t>
      </w:r>
      <w:r w:rsidR="007F20DD" w:rsidRPr="00CD3170">
        <w:rPr>
          <w:sz w:val="24"/>
          <w:szCs w:val="24"/>
        </w:rPr>
        <w:t>a je ovliv</w:t>
      </w:r>
      <w:r w:rsidR="00E24DBF">
        <w:rPr>
          <w:sz w:val="24"/>
          <w:szCs w:val="24"/>
        </w:rPr>
        <w:t>něn mnoha faktory -</w:t>
      </w:r>
      <w:r w:rsidR="007F20DD" w:rsidRPr="00CD3170">
        <w:rPr>
          <w:sz w:val="24"/>
          <w:szCs w:val="24"/>
        </w:rPr>
        <w:t xml:space="preserve"> míst</w:t>
      </w:r>
      <w:r w:rsidR="0060094D">
        <w:rPr>
          <w:sz w:val="24"/>
          <w:szCs w:val="24"/>
        </w:rPr>
        <w:t xml:space="preserve">em </w:t>
      </w:r>
      <w:r w:rsidR="00BE6DA8" w:rsidRPr="00CD3170">
        <w:rPr>
          <w:sz w:val="24"/>
          <w:szCs w:val="24"/>
        </w:rPr>
        <w:t xml:space="preserve">bydliště a </w:t>
      </w:r>
      <w:r w:rsidR="00484DC1" w:rsidRPr="00CD3170">
        <w:rPr>
          <w:sz w:val="24"/>
          <w:szCs w:val="24"/>
        </w:rPr>
        <w:t>dostupnost</w:t>
      </w:r>
      <w:r w:rsidR="0060094D">
        <w:rPr>
          <w:sz w:val="24"/>
          <w:szCs w:val="24"/>
        </w:rPr>
        <w:t>í</w:t>
      </w:r>
      <w:r w:rsidR="00484DC1" w:rsidRPr="00CD3170">
        <w:rPr>
          <w:sz w:val="24"/>
          <w:szCs w:val="24"/>
        </w:rPr>
        <w:t xml:space="preserve"> vzdělávacích aktivit a </w:t>
      </w:r>
      <w:r w:rsidR="00BE6DA8" w:rsidRPr="00CD3170">
        <w:rPr>
          <w:sz w:val="24"/>
          <w:szCs w:val="24"/>
        </w:rPr>
        <w:t>jejich prezentace</w:t>
      </w:r>
      <w:r w:rsidR="00775982" w:rsidRPr="00CD3170">
        <w:rPr>
          <w:sz w:val="24"/>
          <w:szCs w:val="24"/>
        </w:rPr>
        <w:t xml:space="preserve"> i</w:t>
      </w:r>
      <w:r w:rsidR="00484DC1" w:rsidRPr="00CD3170">
        <w:rPr>
          <w:sz w:val="24"/>
          <w:szCs w:val="24"/>
        </w:rPr>
        <w:t xml:space="preserve"> časo</w:t>
      </w:r>
      <w:r w:rsidR="00F04A2D" w:rsidRPr="00CD3170">
        <w:rPr>
          <w:sz w:val="24"/>
          <w:szCs w:val="24"/>
        </w:rPr>
        <w:t xml:space="preserve">vé rozvrstvení jednotlivých přednášek či kurzů. </w:t>
      </w:r>
      <w:r w:rsidR="00190F27" w:rsidRPr="00CD3170">
        <w:rPr>
          <w:sz w:val="24"/>
          <w:szCs w:val="24"/>
        </w:rPr>
        <w:t xml:space="preserve"> </w:t>
      </w:r>
    </w:p>
    <w:p w:rsidR="00BC53EB" w:rsidRPr="00CD3170" w:rsidRDefault="00BC53EB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670F78" w:rsidRDefault="00670F78" w:rsidP="00F55672">
      <w:pPr>
        <w:spacing w:after="0" w:line="360" w:lineRule="auto"/>
        <w:jc w:val="both"/>
        <w:rPr>
          <w:b/>
          <w:sz w:val="24"/>
          <w:szCs w:val="24"/>
        </w:rPr>
      </w:pPr>
    </w:p>
    <w:p w:rsidR="00BC53EB" w:rsidRDefault="006F3C61" w:rsidP="0021219B">
      <w:pPr>
        <w:pStyle w:val="Nadpis2"/>
      </w:pPr>
      <w:bookmarkStart w:id="645" w:name="_Toc437123322"/>
      <w:r>
        <w:t xml:space="preserve">Místo výzkumu a </w:t>
      </w:r>
      <w:r w:rsidR="003F3E13">
        <w:t>v</w:t>
      </w:r>
      <w:r w:rsidR="00565A1A" w:rsidRPr="00670F78">
        <w:t>ýzkumný soubor</w:t>
      </w:r>
      <w:bookmarkEnd w:id="645"/>
    </w:p>
    <w:p w:rsidR="003F3E13" w:rsidRDefault="003F3E13" w:rsidP="003F3E13"/>
    <w:p w:rsidR="00E40C34" w:rsidRDefault="003F3E13" w:rsidP="00E40C34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Prostějov  je</w:t>
      </w:r>
      <w:proofErr w:type="gramEnd"/>
      <w:r>
        <w:rPr>
          <w:sz w:val="24"/>
          <w:szCs w:val="24"/>
        </w:rPr>
        <w:t xml:space="preserve"> město s cca 46 tisíci obyvatel</w:t>
      </w:r>
      <w:r w:rsidR="00EA51C4">
        <w:rPr>
          <w:sz w:val="24"/>
          <w:szCs w:val="24"/>
        </w:rPr>
        <w:t>, z toho  senioři 65</w:t>
      </w:r>
      <w:r w:rsidR="00210C49">
        <w:rPr>
          <w:sz w:val="24"/>
          <w:szCs w:val="24"/>
        </w:rPr>
        <w:t>+  tvoří asi 9 tisíc osob, což představuje</w:t>
      </w:r>
      <w:r w:rsidR="00D230E1">
        <w:rPr>
          <w:sz w:val="24"/>
          <w:szCs w:val="24"/>
        </w:rPr>
        <w:t xml:space="preserve"> 19% obyvatel města. Pro seniory a jejich edukační zájmy je zde k dispozici Městská knihovna, Kulturní klub </w:t>
      </w:r>
      <w:proofErr w:type="gramStart"/>
      <w:r w:rsidR="00D230E1">
        <w:rPr>
          <w:sz w:val="24"/>
          <w:szCs w:val="24"/>
        </w:rPr>
        <w:t>Duha  Klub</w:t>
      </w:r>
      <w:proofErr w:type="gramEnd"/>
      <w:r w:rsidR="00D230E1">
        <w:rPr>
          <w:sz w:val="24"/>
          <w:szCs w:val="24"/>
        </w:rPr>
        <w:t xml:space="preserve"> důchodců. </w:t>
      </w:r>
      <w:r w:rsidR="00A35DFD">
        <w:rPr>
          <w:sz w:val="24"/>
          <w:szCs w:val="24"/>
        </w:rPr>
        <w:t>Tyto organizace</w:t>
      </w:r>
      <w:r w:rsidR="000E297D">
        <w:rPr>
          <w:sz w:val="24"/>
          <w:szCs w:val="24"/>
        </w:rPr>
        <w:t xml:space="preserve"> </w:t>
      </w:r>
      <w:proofErr w:type="gramStart"/>
      <w:r w:rsidR="000E297D">
        <w:rPr>
          <w:sz w:val="24"/>
          <w:szCs w:val="24"/>
        </w:rPr>
        <w:t xml:space="preserve">realizují </w:t>
      </w:r>
      <w:r w:rsidR="00A35DFD">
        <w:rPr>
          <w:sz w:val="24"/>
          <w:szCs w:val="24"/>
        </w:rPr>
        <w:t xml:space="preserve"> akce</w:t>
      </w:r>
      <w:proofErr w:type="gramEnd"/>
      <w:r w:rsidR="00A35DFD">
        <w:rPr>
          <w:sz w:val="24"/>
          <w:szCs w:val="24"/>
        </w:rPr>
        <w:t xml:space="preserve"> pro seniory na základě získaných zkušeností z minulých let. </w:t>
      </w:r>
      <w:r w:rsidR="000E297D">
        <w:rPr>
          <w:sz w:val="24"/>
          <w:szCs w:val="24"/>
        </w:rPr>
        <w:t>Z </w:t>
      </w:r>
      <w:proofErr w:type="gramStart"/>
      <w:r w:rsidR="000E297D">
        <w:rPr>
          <w:sz w:val="24"/>
          <w:szCs w:val="24"/>
        </w:rPr>
        <w:t>nabízených  akcí</w:t>
      </w:r>
      <w:proofErr w:type="gramEnd"/>
      <w:r w:rsidR="000E297D">
        <w:rPr>
          <w:sz w:val="24"/>
          <w:szCs w:val="24"/>
        </w:rPr>
        <w:t xml:space="preserve"> pro seniory se vzdělávací akce</w:t>
      </w:r>
      <w:r w:rsidR="007822C7">
        <w:rPr>
          <w:sz w:val="24"/>
          <w:szCs w:val="24"/>
        </w:rPr>
        <w:t xml:space="preserve"> týkají přednášek či  besed</w:t>
      </w:r>
      <w:r w:rsidR="00E40C34">
        <w:rPr>
          <w:sz w:val="24"/>
          <w:szCs w:val="24"/>
        </w:rPr>
        <w:t xml:space="preserve">, které se připravují i s přihlédnutím k připomínkám </w:t>
      </w:r>
    </w:p>
    <w:p w:rsidR="00E40C34" w:rsidRDefault="00E40C34" w:rsidP="00E40C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samotných seniorů, kteří se těchto akcí zúčastňují.</w:t>
      </w:r>
    </w:p>
    <w:p w:rsidR="003F3E13" w:rsidRDefault="00E40C34" w:rsidP="00E40C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Proto i rozhovor s nimi probíhal na půdě těchto dvou organizací</w:t>
      </w:r>
      <w:r w:rsidR="007864A1">
        <w:rPr>
          <w:sz w:val="24"/>
          <w:szCs w:val="24"/>
        </w:rPr>
        <w:t>, kde byla dostatečná záruka přítomnosti seniorů, kteří byli ochotni se rozhovoru z</w:t>
      </w:r>
      <w:r w:rsidR="009D1CBB">
        <w:rPr>
          <w:sz w:val="24"/>
          <w:szCs w:val="24"/>
        </w:rPr>
        <w:t xml:space="preserve">účastnit. Ne </w:t>
      </w:r>
      <w:r w:rsidR="00BD30D2">
        <w:rPr>
          <w:sz w:val="24"/>
          <w:szCs w:val="24"/>
        </w:rPr>
        <w:t xml:space="preserve">však </w:t>
      </w:r>
      <w:r w:rsidR="009D1CBB">
        <w:rPr>
          <w:sz w:val="24"/>
          <w:szCs w:val="24"/>
        </w:rPr>
        <w:t xml:space="preserve">všichni oslovení </w:t>
      </w:r>
      <w:proofErr w:type="gramStart"/>
      <w:r w:rsidR="009D1CBB">
        <w:rPr>
          <w:sz w:val="24"/>
          <w:szCs w:val="24"/>
        </w:rPr>
        <w:t>senioři</w:t>
      </w:r>
      <w:r w:rsidR="001C516C">
        <w:rPr>
          <w:sz w:val="24"/>
          <w:szCs w:val="24"/>
        </w:rPr>
        <w:t xml:space="preserve"> ( osloveno</w:t>
      </w:r>
      <w:proofErr w:type="gramEnd"/>
      <w:r w:rsidR="001C516C">
        <w:rPr>
          <w:sz w:val="24"/>
          <w:szCs w:val="24"/>
        </w:rPr>
        <w:t xml:space="preserve"> bylo 15 seniorů)</w:t>
      </w:r>
      <w:r w:rsidR="00BD30D2">
        <w:rPr>
          <w:sz w:val="24"/>
          <w:szCs w:val="24"/>
        </w:rPr>
        <w:t xml:space="preserve"> byli oc</w:t>
      </w:r>
      <w:r w:rsidR="001B5B3F">
        <w:rPr>
          <w:sz w:val="24"/>
          <w:szCs w:val="24"/>
        </w:rPr>
        <w:t>hotni se rozhovoru zú</w:t>
      </w:r>
      <w:r w:rsidR="00B04823">
        <w:rPr>
          <w:sz w:val="24"/>
          <w:szCs w:val="24"/>
        </w:rPr>
        <w:t xml:space="preserve">častnit. Šest </w:t>
      </w:r>
      <w:proofErr w:type="gramStart"/>
      <w:r w:rsidR="00B04823">
        <w:rPr>
          <w:sz w:val="24"/>
          <w:szCs w:val="24"/>
        </w:rPr>
        <w:t xml:space="preserve">seniorů  </w:t>
      </w:r>
      <w:r w:rsidR="001C516C">
        <w:rPr>
          <w:sz w:val="24"/>
          <w:szCs w:val="24"/>
        </w:rPr>
        <w:t>přistoupilo</w:t>
      </w:r>
      <w:proofErr w:type="gramEnd"/>
      <w:r w:rsidR="001C516C">
        <w:rPr>
          <w:sz w:val="24"/>
          <w:szCs w:val="24"/>
        </w:rPr>
        <w:t xml:space="preserve"> na rozhovor s tím, že bude probíhat</w:t>
      </w:r>
      <w:r w:rsidR="004C0D74">
        <w:rPr>
          <w:sz w:val="24"/>
          <w:szCs w:val="24"/>
        </w:rPr>
        <w:t xml:space="preserve"> následně po jejich účasti na akcích uvedených organ</w:t>
      </w:r>
      <w:r w:rsidR="00E30EBD">
        <w:rPr>
          <w:sz w:val="24"/>
          <w:szCs w:val="24"/>
        </w:rPr>
        <w:t>izací v časovém rozmezí cca 30 -</w:t>
      </w:r>
      <w:r w:rsidR="004C0D74">
        <w:rPr>
          <w:sz w:val="24"/>
          <w:szCs w:val="24"/>
        </w:rPr>
        <w:t xml:space="preserve"> 40 minut.</w:t>
      </w:r>
      <w:r w:rsidR="00A518A8">
        <w:rPr>
          <w:sz w:val="24"/>
          <w:szCs w:val="24"/>
        </w:rPr>
        <w:t xml:space="preserve"> Tento časový limit bylo nutno dodržet zvláště u seniorů žijících na vesnici. </w:t>
      </w:r>
    </w:p>
    <w:p w:rsidR="00A518A8" w:rsidRDefault="001B1491" w:rsidP="00E40C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Měl jsem snahu zajistit </w:t>
      </w:r>
      <w:proofErr w:type="gramStart"/>
      <w:r>
        <w:rPr>
          <w:sz w:val="24"/>
          <w:szCs w:val="24"/>
        </w:rPr>
        <w:t xml:space="preserve">si </w:t>
      </w:r>
      <w:r w:rsidR="00A518A8">
        <w:rPr>
          <w:sz w:val="24"/>
          <w:szCs w:val="24"/>
        </w:rPr>
        <w:t xml:space="preserve"> seniory</w:t>
      </w:r>
      <w:proofErr w:type="gramEnd"/>
      <w:r>
        <w:rPr>
          <w:sz w:val="24"/>
          <w:szCs w:val="24"/>
        </w:rPr>
        <w:t xml:space="preserve"> k rozhovoru jejich oslovením u nákupních středisek města</w:t>
      </w:r>
      <w:r w:rsidR="007B32A4">
        <w:rPr>
          <w:sz w:val="24"/>
          <w:szCs w:val="24"/>
        </w:rPr>
        <w:t xml:space="preserve">, tato snaha však nebyla úspěšná. </w:t>
      </w:r>
    </w:p>
    <w:p w:rsidR="00E40C34" w:rsidRPr="003F3E13" w:rsidRDefault="00E40C34" w:rsidP="00D230E1">
      <w:pPr>
        <w:spacing w:line="360" w:lineRule="auto"/>
        <w:rPr>
          <w:sz w:val="24"/>
          <w:szCs w:val="24"/>
        </w:rPr>
      </w:pPr>
    </w:p>
    <w:p w:rsidR="00565A1A" w:rsidRPr="00CD3170" w:rsidRDefault="00A9420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 xml:space="preserve">Výzkumný soubor je tvořen 6 </w:t>
      </w:r>
      <w:r w:rsidR="00726F6F" w:rsidRPr="00CD3170">
        <w:rPr>
          <w:sz w:val="24"/>
          <w:szCs w:val="24"/>
        </w:rPr>
        <w:t>r</w:t>
      </w:r>
      <w:r w:rsidRPr="00CD3170">
        <w:rPr>
          <w:sz w:val="24"/>
          <w:szCs w:val="24"/>
        </w:rPr>
        <w:t xml:space="preserve">espondenty </w:t>
      </w:r>
      <w:r w:rsidR="00CF6192">
        <w:rPr>
          <w:sz w:val="24"/>
          <w:szCs w:val="24"/>
        </w:rPr>
        <w:t>(</w:t>
      </w:r>
      <w:r w:rsidR="00DA0040">
        <w:rPr>
          <w:sz w:val="24"/>
          <w:szCs w:val="24"/>
        </w:rPr>
        <w:t>3 muži a 3</w:t>
      </w:r>
      <w:r w:rsidR="00464DE0" w:rsidRPr="00CD3170">
        <w:rPr>
          <w:sz w:val="24"/>
          <w:szCs w:val="24"/>
        </w:rPr>
        <w:t xml:space="preserve"> </w:t>
      </w:r>
      <w:r w:rsidR="00DA0040">
        <w:rPr>
          <w:sz w:val="24"/>
          <w:szCs w:val="24"/>
        </w:rPr>
        <w:t>ženy</w:t>
      </w:r>
      <w:r w:rsidR="00464DE0" w:rsidRPr="00CD3170">
        <w:rPr>
          <w:sz w:val="24"/>
          <w:szCs w:val="24"/>
        </w:rPr>
        <w:t xml:space="preserve">) </w:t>
      </w:r>
      <w:r w:rsidRPr="00CD3170">
        <w:rPr>
          <w:sz w:val="24"/>
          <w:szCs w:val="24"/>
        </w:rPr>
        <w:t>ve věku</w:t>
      </w:r>
      <w:r w:rsidR="00CF6192">
        <w:rPr>
          <w:sz w:val="24"/>
          <w:szCs w:val="24"/>
        </w:rPr>
        <w:t xml:space="preserve"> 65 - </w:t>
      </w:r>
      <w:r w:rsidR="00464DE0" w:rsidRPr="00CD3170">
        <w:rPr>
          <w:sz w:val="24"/>
          <w:szCs w:val="24"/>
        </w:rPr>
        <w:t>75 let.</w:t>
      </w:r>
      <w:r w:rsidR="0068544E">
        <w:rPr>
          <w:sz w:val="24"/>
          <w:szCs w:val="24"/>
        </w:rPr>
        <w:t xml:space="preserve"> </w:t>
      </w:r>
      <w:r w:rsidR="00E53C7B">
        <w:rPr>
          <w:sz w:val="24"/>
          <w:szCs w:val="24"/>
        </w:rPr>
        <w:t>Rozhovory</w:t>
      </w:r>
      <w:r w:rsidR="003D50E1">
        <w:rPr>
          <w:sz w:val="24"/>
          <w:szCs w:val="24"/>
        </w:rPr>
        <w:t xml:space="preserve"> byly </w:t>
      </w:r>
      <w:r w:rsidR="00742074">
        <w:rPr>
          <w:sz w:val="24"/>
          <w:szCs w:val="24"/>
        </w:rPr>
        <w:t xml:space="preserve">prováděny </w:t>
      </w:r>
      <w:r w:rsidR="003D50E1">
        <w:rPr>
          <w:sz w:val="24"/>
          <w:szCs w:val="24"/>
        </w:rPr>
        <w:t>v Městské knihovně a v Kulturním klubu Duha v Prostějově, vždy po předběžné dohodě s</w:t>
      </w:r>
      <w:r w:rsidR="005A61F0">
        <w:rPr>
          <w:sz w:val="24"/>
          <w:szCs w:val="24"/>
        </w:rPr>
        <w:t> respondenty po ukončení vzdělávací akce pro sen</w:t>
      </w:r>
      <w:r w:rsidR="00450B3F">
        <w:rPr>
          <w:sz w:val="24"/>
          <w:szCs w:val="24"/>
        </w:rPr>
        <w:t>iory.</w:t>
      </w:r>
      <w:r w:rsidR="00C31DC8" w:rsidRPr="00CD3170">
        <w:rPr>
          <w:sz w:val="24"/>
          <w:szCs w:val="24"/>
        </w:rPr>
        <w:t xml:space="preserve"> </w:t>
      </w:r>
      <w:r w:rsidR="00A24913" w:rsidRPr="00CD3170">
        <w:rPr>
          <w:sz w:val="24"/>
          <w:szCs w:val="24"/>
        </w:rPr>
        <w:t>Vzorek res</w:t>
      </w:r>
      <w:r w:rsidR="00B657EC">
        <w:rPr>
          <w:sz w:val="24"/>
          <w:szCs w:val="24"/>
        </w:rPr>
        <w:t xml:space="preserve">pondentů 65 - </w:t>
      </w:r>
      <w:r w:rsidR="00A24913" w:rsidRPr="00CD3170">
        <w:rPr>
          <w:sz w:val="24"/>
          <w:szCs w:val="24"/>
        </w:rPr>
        <w:t>75 let byl zvolen proto, že toto rozmezí považuji</w:t>
      </w:r>
      <w:r w:rsidR="00626FEA">
        <w:rPr>
          <w:sz w:val="24"/>
          <w:szCs w:val="24"/>
        </w:rPr>
        <w:t xml:space="preserve">, po </w:t>
      </w:r>
      <w:r w:rsidR="00367AD3">
        <w:rPr>
          <w:sz w:val="24"/>
          <w:szCs w:val="24"/>
        </w:rPr>
        <w:t>zkušenostech se získáváním seniorů</w:t>
      </w:r>
      <w:r w:rsidR="00ED2A1A">
        <w:rPr>
          <w:sz w:val="24"/>
          <w:szCs w:val="24"/>
        </w:rPr>
        <w:t xml:space="preserve"> pro rozhovor, </w:t>
      </w:r>
      <w:r w:rsidR="00A24913" w:rsidRPr="00CD3170">
        <w:rPr>
          <w:sz w:val="24"/>
          <w:szCs w:val="24"/>
        </w:rPr>
        <w:t>z</w:t>
      </w:r>
      <w:r w:rsidR="00ED2A1A">
        <w:rPr>
          <w:sz w:val="24"/>
          <w:szCs w:val="24"/>
        </w:rPr>
        <w:t>a nejpřijatelnější</w:t>
      </w:r>
      <w:r w:rsidR="009A39B8">
        <w:rPr>
          <w:sz w:val="24"/>
          <w:szCs w:val="24"/>
        </w:rPr>
        <w:t xml:space="preserve"> východisko k uskutečnění výzkumu. </w:t>
      </w:r>
      <w:r w:rsidR="00367AD3">
        <w:rPr>
          <w:sz w:val="24"/>
          <w:szCs w:val="24"/>
        </w:rPr>
        <w:t xml:space="preserve"> </w:t>
      </w:r>
      <w:r w:rsidR="00BE234D" w:rsidRPr="00CD3170">
        <w:rPr>
          <w:sz w:val="24"/>
          <w:szCs w:val="24"/>
        </w:rPr>
        <w:t>Při výběru respondentů byla využita metoda tzv. „sněhové koule“, neboli řetězový či referenční výběr, pro který je charakteristické</w:t>
      </w:r>
      <w:r w:rsidR="00CA20C8" w:rsidRPr="00CD3170">
        <w:rPr>
          <w:sz w:val="24"/>
          <w:szCs w:val="24"/>
        </w:rPr>
        <w:t xml:space="preserve">, že všechny jednotky nemají stejnou šanci být vybrány do výběrového souboru. </w:t>
      </w:r>
    </w:p>
    <w:p w:rsidR="00CA20C8" w:rsidRPr="00CD3170" w:rsidRDefault="00713331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 navazování kontaktů jsem využil zkušeností získaných při rozhovorech</w:t>
      </w:r>
      <w:r w:rsidR="00E26F9D" w:rsidRPr="00CD3170">
        <w:rPr>
          <w:sz w:val="24"/>
          <w:szCs w:val="24"/>
        </w:rPr>
        <w:t xml:space="preserve"> pro zpracování projektu k diplomové práci. </w:t>
      </w:r>
      <w:r w:rsidR="003D79E5" w:rsidRPr="00CD3170">
        <w:rPr>
          <w:sz w:val="24"/>
          <w:szCs w:val="24"/>
        </w:rPr>
        <w:t xml:space="preserve"> Při výběru</w:t>
      </w:r>
      <w:r w:rsidR="00633B80" w:rsidRPr="00CD3170">
        <w:rPr>
          <w:sz w:val="24"/>
          <w:szCs w:val="24"/>
        </w:rPr>
        <w:t xml:space="preserve"> </w:t>
      </w:r>
      <w:r w:rsidR="008F0BE5">
        <w:rPr>
          <w:sz w:val="24"/>
          <w:szCs w:val="24"/>
        </w:rPr>
        <w:t xml:space="preserve">respondentů </w:t>
      </w:r>
      <w:r w:rsidR="00203804">
        <w:rPr>
          <w:sz w:val="24"/>
          <w:szCs w:val="24"/>
        </w:rPr>
        <w:t>byly respektovány dvě kritéria -</w:t>
      </w:r>
      <w:r w:rsidR="00633B80" w:rsidRPr="00CD3170">
        <w:rPr>
          <w:sz w:val="24"/>
          <w:szCs w:val="24"/>
        </w:rPr>
        <w:t xml:space="preserve"> jednak se jednalo o </w:t>
      </w:r>
      <w:r w:rsidR="008F0BE5">
        <w:rPr>
          <w:sz w:val="24"/>
          <w:szCs w:val="24"/>
        </w:rPr>
        <w:t xml:space="preserve">dosažitelnost seniora </w:t>
      </w:r>
      <w:r w:rsidR="00742074">
        <w:rPr>
          <w:sz w:val="24"/>
          <w:szCs w:val="24"/>
        </w:rPr>
        <w:t>(</w:t>
      </w:r>
      <w:r w:rsidR="008F0BE5">
        <w:rPr>
          <w:sz w:val="24"/>
          <w:szCs w:val="24"/>
        </w:rPr>
        <w:t>b</w:t>
      </w:r>
      <w:r w:rsidR="00633B80" w:rsidRPr="00CD3170">
        <w:rPr>
          <w:sz w:val="24"/>
          <w:szCs w:val="24"/>
        </w:rPr>
        <w:t>ydliště respondenta</w:t>
      </w:r>
      <w:r w:rsidR="00F3267E">
        <w:rPr>
          <w:sz w:val="24"/>
          <w:szCs w:val="24"/>
        </w:rPr>
        <w:t>)</w:t>
      </w:r>
      <w:r w:rsidR="00633B80" w:rsidRPr="00CD3170">
        <w:rPr>
          <w:sz w:val="24"/>
          <w:szCs w:val="24"/>
        </w:rPr>
        <w:t>, kdy dva respondenti bydleli na vesnici blízko Prostějova</w:t>
      </w:r>
      <w:r w:rsidR="00C035B9" w:rsidRPr="00CD3170">
        <w:rPr>
          <w:sz w:val="24"/>
          <w:szCs w:val="24"/>
        </w:rPr>
        <w:t xml:space="preserve"> a čtyři ve</w:t>
      </w:r>
      <w:r w:rsidR="00D84957" w:rsidRPr="00CD3170">
        <w:rPr>
          <w:sz w:val="24"/>
          <w:szCs w:val="24"/>
        </w:rPr>
        <w:t xml:space="preserve"> městě. Druhým kritériem bylo p</w:t>
      </w:r>
      <w:r w:rsidR="00C035B9" w:rsidRPr="00CD3170">
        <w:rPr>
          <w:sz w:val="24"/>
          <w:szCs w:val="24"/>
        </w:rPr>
        <w:t>ohlaví</w:t>
      </w:r>
      <w:r w:rsidR="00203804">
        <w:rPr>
          <w:sz w:val="24"/>
          <w:szCs w:val="24"/>
        </w:rPr>
        <w:t xml:space="preserve"> -</w:t>
      </w:r>
      <w:r w:rsidR="00C035B9" w:rsidRPr="00CD3170">
        <w:rPr>
          <w:sz w:val="24"/>
          <w:szCs w:val="24"/>
        </w:rPr>
        <w:t xml:space="preserve"> pro rozhovor byli vybráni</w:t>
      </w:r>
      <w:r w:rsidR="00D84957" w:rsidRPr="00CD3170">
        <w:rPr>
          <w:sz w:val="24"/>
          <w:szCs w:val="24"/>
        </w:rPr>
        <w:t xml:space="preserve"> tři muži a tři ženy. Respondenti byli osloveni, byl jim vysvětlen cíl výzkumu a požádáni o rozhovor v jim vyhovujícím čase</w:t>
      </w:r>
      <w:r w:rsidR="00E26F9D" w:rsidRPr="00CD3170">
        <w:rPr>
          <w:sz w:val="24"/>
          <w:szCs w:val="24"/>
        </w:rPr>
        <w:t xml:space="preserve">. </w:t>
      </w:r>
    </w:p>
    <w:p w:rsidR="00825FA4" w:rsidRDefault="00825FA4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6A5BCE" w:rsidRDefault="006A5BCE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347B58" w:rsidRPr="002A1F4A" w:rsidRDefault="00627C4C" w:rsidP="0021219B">
      <w:pPr>
        <w:pStyle w:val="Nadpis2"/>
      </w:pPr>
      <w:bookmarkStart w:id="646" w:name="_Toc437123323"/>
      <w:r w:rsidRPr="002A1F4A">
        <w:t>T</w:t>
      </w:r>
      <w:r w:rsidR="00667FEC" w:rsidRPr="002A1F4A">
        <w:t>echnika výzkumu</w:t>
      </w:r>
      <w:bookmarkEnd w:id="646"/>
    </w:p>
    <w:p w:rsidR="00EC4026" w:rsidRPr="00192F73" w:rsidRDefault="00EC4026" w:rsidP="0021219B">
      <w:pPr>
        <w:pStyle w:val="Nadpis2"/>
        <w:numPr>
          <w:ilvl w:val="0"/>
          <w:numId w:val="0"/>
        </w:numPr>
      </w:pPr>
    </w:p>
    <w:p w:rsidR="00D607E4" w:rsidRPr="002A1F4A" w:rsidRDefault="00701A7A" w:rsidP="002A1F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začátku rozhovoru s respondenty bylo třeba překonat případné psychologické bariéry a zajistit souhlas respondenta s písemným záznamem rozhovoru, protože kvalitativní rozhovor</w:t>
      </w:r>
      <w:r w:rsidR="007B389E">
        <w:rPr>
          <w:sz w:val="24"/>
          <w:szCs w:val="24"/>
        </w:rPr>
        <w:t xml:space="preserve"> není pouze sběrem dat, ale může mít i intervenční charakter. </w:t>
      </w:r>
      <w:r w:rsidR="0053493B" w:rsidRPr="002A1F4A">
        <w:rPr>
          <w:sz w:val="24"/>
          <w:szCs w:val="24"/>
        </w:rPr>
        <w:t>Respondentovi je možno nabídnout i dodatečný rozhovor. Při řazení otázek v</w:t>
      </w:r>
      <w:r w:rsidR="00EC4026" w:rsidRPr="002A1F4A">
        <w:rPr>
          <w:sz w:val="24"/>
          <w:szCs w:val="24"/>
        </w:rPr>
        <w:t> </w:t>
      </w:r>
      <w:r w:rsidR="0053493B" w:rsidRPr="002A1F4A">
        <w:rPr>
          <w:sz w:val="24"/>
          <w:szCs w:val="24"/>
        </w:rPr>
        <w:t>rozhovoru</w:t>
      </w:r>
      <w:r w:rsidR="00EC4026" w:rsidRPr="002A1F4A">
        <w:rPr>
          <w:sz w:val="24"/>
          <w:szCs w:val="24"/>
        </w:rPr>
        <w:t xml:space="preserve"> neexistují žádná fixní pravidla. Obvykle se </w:t>
      </w:r>
      <w:r w:rsidR="0038388B" w:rsidRPr="002A1F4A">
        <w:rPr>
          <w:sz w:val="24"/>
          <w:szCs w:val="24"/>
        </w:rPr>
        <w:t xml:space="preserve">začíná otázkami, jež se týkají </w:t>
      </w:r>
      <w:r w:rsidR="004511E8" w:rsidRPr="002A1F4A">
        <w:rPr>
          <w:sz w:val="24"/>
          <w:szCs w:val="24"/>
        </w:rPr>
        <w:t>nepro</w:t>
      </w:r>
      <w:r w:rsidR="0038388B" w:rsidRPr="002A1F4A">
        <w:rPr>
          <w:sz w:val="24"/>
          <w:szCs w:val="24"/>
        </w:rPr>
        <w:t>blémových skutečností, např. citlivé získání osobních údajů</w:t>
      </w:r>
      <w:r w:rsidR="00D379A6">
        <w:rPr>
          <w:sz w:val="24"/>
          <w:szCs w:val="24"/>
        </w:rPr>
        <w:t xml:space="preserve"> -</w:t>
      </w:r>
      <w:r w:rsidR="00A82D16" w:rsidRPr="002A1F4A">
        <w:rPr>
          <w:sz w:val="24"/>
          <w:szCs w:val="24"/>
        </w:rPr>
        <w:t xml:space="preserve"> věku, rodinného stavu, bydliště apod. </w:t>
      </w:r>
      <w:r w:rsidR="00774515" w:rsidRPr="002A1F4A">
        <w:rPr>
          <w:sz w:val="24"/>
          <w:szCs w:val="24"/>
        </w:rPr>
        <w:t xml:space="preserve"> </w:t>
      </w:r>
      <w:r w:rsidR="006A5BCE" w:rsidRPr="002A1F4A">
        <w:rPr>
          <w:sz w:val="24"/>
          <w:szCs w:val="24"/>
        </w:rPr>
        <w:t xml:space="preserve">Další </w:t>
      </w:r>
      <w:r w:rsidR="00A82D16" w:rsidRPr="002A1F4A">
        <w:rPr>
          <w:sz w:val="24"/>
          <w:szCs w:val="24"/>
        </w:rPr>
        <w:t>část rozhovoru se může týkat jeho názorů na daná témata</w:t>
      </w:r>
      <w:r w:rsidR="00693D12" w:rsidRPr="002A1F4A">
        <w:rPr>
          <w:sz w:val="24"/>
          <w:szCs w:val="24"/>
        </w:rPr>
        <w:t>, což je možno specifikovat již připravenými otázkami. Tyto otázky se obvykle týkají přítomnosti, teprve potom se kladou otázky zaměřené na minulost, eve</w:t>
      </w:r>
      <w:r w:rsidR="00F27A32" w:rsidRPr="002A1F4A">
        <w:rPr>
          <w:sz w:val="24"/>
          <w:szCs w:val="24"/>
        </w:rPr>
        <w:t>n</w:t>
      </w:r>
      <w:r w:rsidR="00693D12" w:rsidRPr="002A1F4A">
        <w:rPr>
          <w:sz w:val="24"/>
          <w:szCs w:val="24"/>
        </w:rPr>
        <w:t>t. budoucnost.</w:t>
      </w:r>
      <w:r w:rsidR="00F27A32" w:rsidRPr="002A1F4A">
        <w:rPr>
          <w:sz w:val="24"/>
          <w:szCs w:val="24"/>
        </w:rPr>
        <w:t xml:space="preserve"> Mezi nejdůležitější</w:t>
      </w:r>
      <w:r w:rsidR="00774515" w:rsidRPr="002A1F4A">
        <w:rPr>
          <w:sz w:val="24"/>
          <w:szCs w:val="24"/>
        </w:rPr>
        <w:t xml:space="preserve"> </w:t>
      </w:r>
      <w:r w:rsidR="006A5BCE" w:rsidRPr="002A1F4A">
        <w:rPr>
          <w:sz w:val="24"/>
          <w:szCs w:val="24"/>
        </w:rPr>
        <w:t xml:space="preserve">prvky </w:t>
      </w:r>
      <w:r w:rsidR="00F27A32" w:rsidRPr="002A1F4A">
        <w:rPr>
          <w:sz w:val="24"/>
          <w:szCs w:val="24"/>
        </w:rPr>
        <w:t>rozhovoru patří jejich srozum</w:t>
      </w:r>
      <w:r w:rsidR="00DD1BBC" w:rsidRPr="002A1F4A">
        <w:rPr>
          <w:sz w:val="24"/>
          <w:szCs w:val="24"/>
        </w:rPr>
        <w:t>itelná a pokud možno jednoznačná formulace. Je na tazateli, aby otázky byly otevřené, neutrální</w:t>
      </w:r>
      <w:r w:rsidR="00716B7C" w:rsidRPr="002A1F4A">
        <w:rPr>
          <w:sz w:val="24"/>
          <w:szCs w:val="24"/>
        </w:rPr>
        <w:t xml:space="preserve"> a nevtíravé. </w:t>
      </w:r>
    </w:p>
    <w:p w:rsidR="00047D30" w:rsidRPr="00CD3170" w:rsidRDefault="00D607E4" w:rsidP="002A1F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metodu dotazování jsem zvolil techniku </w:t>
      </w:r>
      <w:proofErr w:type="spellStart"/>
      <w:r>
        <w:rPr>
          <w:sz w:val="24"/>
          <w:szCs w:val="24"/>
        </w:rPr>
        <w:t>polos</w:t>
      </w:r>
      <w:r w:rsidR="00D128A5">
        <w:rPr>
          <w:sz w:val="24"/>
          <w:szCs w:val="24"/>
        </w:rPr>
        <w:t>t</w:t>
      </w:r>
      <w:r>
        <w:rPr>
          <w:sz w:val="24"/>
          <w:szCs w:val="24"/>
        </w:rPr>
        <w:t>rukturovaného</w:t>
      </w:r>
      <w:proofErr w:type="spellEnd"/>
      <w:r>
        <w:rPr>
          <w:sz w:val="24"/>
          <w:szCs w:val="24"/>
        </w:rPr>
        <w:t xml:space="preserve"> rozhovoru</w:t>
      </w:r>
      <w:r w:rsidR="004C190B">
        <w:rPr>
          <w:sz w:val="24"/>
          <w:szCs w:val="24"/>
        </w:rPr>
        <w:t xml:space="preserve">, který podle </w:t>
      </w:r>
      <w:proofErr w:type="spellStart"/>
      <w:r w:rsidR="004C190B">
        <w:rPr>
          <w:sz w:val="24"/>
          <w:szCs w:val="24"/>
        </w:rPr>
        <w:t>Hendla</w:t>
      </w:r>
      <w:proofErr w:type="spellEnd"/>
      <w:r w:rsidR="004C190B">
        <w:rPr>
          <w:sz w:val="24"/>
          <w:szCs w:val="24"/>
        </w:rPr>
        <w:t xml:space="preserve"> (</w:t>
      </w:r>
      <w:r w:rsidR="00D128A5">
        <w:rPr>
          <w:sz w:val="24"/>
          <w:szCs w:val="24"/>
        </w:rPr>
        <w:t>2008, s. 130 – 132) představuje</w:t>
      </w:r>
      <w:r w:rsidR="00324DB4">
        <w:rPr>
          <w:sz w:val="24"/>
          <w:szCs w:val="24"/>
        </w:rPr>
        <w:t xml:space="preserve"> „ střední cestu“ mezi dotazníky a volnými rozhovory. </w:t>
      </w:r>
      <w:r w:rsidR="00324DB4">
        <w:rPr>
          <w:sz w:val="24"/>
          <w:szCs w:val="24"/>
        </w:rPr>
        <w:lastRenderedPageBreak/>
        <w:t xml:space="preserve">Pro </w:t>
      </w:r>
      <w:r w:rsidR="00D24C5F">
        <w:rPr>
          <w:sz w:val="24"/>
          <w:szCs w:val="24"/>
        </w:rPr>
        <w:t>tento způsob dotazování je specifické, že disponuje definovaným účelem</w:t>
      </w:r>
      <w:r w:rsidR="009731F5">
        <w:rPr>
          <w:sz w:val="24"/>
          <w:szCs w:val="24"/>
        </w:rPr>
        <w:t xml:space="preserve"> a celý proces získávání informací je zároveň flexibilní. </w:t>
      </w:r>
      <w:r w:rsidR="00693D12">
        <w:rPr>
          <w:sz w:val="24"/>
          <w:szCs w:val="24"/>
        </w:rPr>
        <w:t xml:space="preserve"> </w:t>
      </w:r>
      <w:r w:rsidR="00EC4026">
        <w:rPr>
          <w:sz w:val="24"/>
          <w:szCs w:val="24"/>
        </w:rPr>
        <w:t xml:space="preserve"> </w:t>
      </w:r>
      <w:r w:rsidR="00014BB5" w:rsidRPr="00CD3170">
        <w:rPr>
          <w:sz w:val="24"/>
          <w:szCs w:val="24"/>
        </w:rPr>
        <w:t xml:space="preserve"> Formulace odpovědí respondentů není svázána nutností výběru z předem připravených variant a poskytuje respondentovi svobodu ve vyjadřování</w:t>
      </w:r>
      <w:r w:rsidR="005672A4" w:rsidRPr="00CD3170">
        <w:rPr>
          <w:sz w:val="24"/>
          <w:szCs w:val="24"/>
        </w:rPr>
        <w:t>. Ze strany tazatele</w:t>
      </w:r>
      <w:r w:rsidR="003149AB" w:rsidRPr="00CD3170">
        <w:rPr>
          <w:sz w:val="24"/>
          <w:szCs w:val="24"/>
        </w:rPr>
        <w:t xml:space="preserve"> představuje </w:t>
      </w:r>
      <w:proofErr w:type="spellStart"/>
      <w:r w:rsidR="003149AB" w:rsidRPr="00CD3170">
        <w:rPr>
          <w:sz w:val="24"/>
          <w:szCs w:val="24"/>
        </w:rPr>
        <w:t>polostrukturovaný</w:t>
      </w:r>
      <w:proofErr w:type="spellEnd"/>
      <w:r w:rsidR="003149AB" w:rsidRPr="00CD3170">
        <w:rPr>
          <w:sz w:val="24"/>
          <w:szCs w:val="24"/>
        </w:rPr>
        <w:t xml:space="preserve"> rozhovor</w:t>
      </w:r>
      <w:r w:rsidR="000450EB" w:rsidRPr="00CD3170">
        <w:rPr>
          <w:sz w:val="24"/>
          <w:szCs w:val="24"/>
        </w:rPr>
        <w:t xml:space="preserve"> </w:t>
      </w:r>
      <w:r w:rsidR="00810D18" w:rsidRPr="00CD3170">
        <w:rPr>
          <w:sz w:val="24"/>
          <w:szCs w:val="24"/>
        </w:rPr>
        <w:t xml:space="preserve">řadu </w:t>
      </w:r>
      <w:r w:rsidR="008A6CFE" w:rsidRPr="00CD3170">
        <w:rPr>
          <w:sz w:val="24"/>
          <w:szCs w:val="24"/>
        </w:rPr>
        <w:t>dobře formulovaných otázek kladených respondentovi, na které mohou snadno odpovídat.</w:t>
      </w:r>
      <w:r w:rsidR="000450EB" w:rsidRPr="00CD3170">
        <w:rPr>
          <w:sz w:val="24"/>
          <w:szCs w:val="24"/>
        </w:rPr>
        <w:t xml:space="preserve"> </w:t>
      </w:r>
      <w:r w:rsidR="008A6CFE" w:rsidRPr="00CD3170">
        <w:rPr>
          <w:sz w:val="24"/>
          <w:szCs w:val="24"/>
        </w:rPr>
        <w:t xml:space="preserve"> </w:t>
      </w:r>
      <w:proofErr w:type="spellStart"/>
      <w:r w:rsidR="00BC4983" w:rsidRPr="00CD3170">
        <w:rPr>
          <w:sz w:val="24"/>
          <w:szCs w:val="24"/>
        </w:rPr>
        <w:t>Pol</w:t>
      </w:r>
      <w:r w:rsidR="005915FD" w:rsidRPr="00CD3170">
        <w:rPr>
          <w:sz w:val="24"/>
          <w:szCs w:val="24"/>
        </w:rPr>
        <w:t>ostrukturovaný</w:t>
      </w:r>
      <w:proofErr w:type="spellEnd"/>
      <w:r w:rsidR="005915FD" w:rsidRPr="00CD3170">
        <w:rPr>
          <w:sz w:val="24"/>
          <w:szCs w:val="24"/>
        </w:rPr>
        <w:t xml:space="preserve"> rozhovor má své výhody, ale i nevýhody. </w:t>
      </w:r>
      <w:r w:rsidR="000450EB" w:rsidRPr="00CD3170">
        <w:rPr>
          <w:sz w:val="24"/>
          <w:szCs w:val="24"/>
        </w:rPr>
        <w:t xml:space="preserve"> </w:t>
      </w:r>
      <w:proofErr w:type="spellStart"/>
      <w:r w:rsidR="005915FD" w:rsidRPr="00CD3170">
        <w:rPr>
          <w:sz w:val="24"/>
          <w:szCs w:val="24"/>
        </w:rPr>
        <w:t>Hendl</w:t>
      </w:r>
      <w:proofErr w:type="spellEnd"/>
      <w:r w:rsidR="005915FD" w:rsidRPr="00CD3170">
        <w:rPr>
          <w:sz w:val="24"/>
          <w:szCs w:val="24"/>
        </w:rPr>
        <w:t xml:space="preserve"> spatřuje výhody této techniky výzkumu</w:t>
      </w:r>
      <w:r w:rsidR="003B5E0C" w:rsidRPr="00CD3170">
        <w:rPr>
          <w:sz w:val="24"/>
          <w:szCs w:val="24"/>
        </w:rPr>
        <w:t xml:space="preserve"> v minimalizaci variací otázek kladených respondentovi, nevýhodu pak ve skutečnosti, že ačkoliv jsou respondenti roz</w:t>
      </w:r>
      <w:r w:rsidR="00FD4A65" w:rsidRPr="00CD3170">
        <w:rPr>
          <w:sz w:val="24"/>
          <w:szCs w:val="24"/>
        </w:rPr>
        <w:t>dílní</w:t>
      </w:r>
      <w:r w:rsidR="00774852" w:rsidRPr="00CD3170">
        <w:rPr>
          <w:sz w:val="24"/>
          <w:szCs w:val="24"/>
        </w:rPr>
        <w:t>, jsou jim kla</w:t>
      </w:r>
      <w:r w:rsidR="007C01A1">
        <w:rPr>
          <w:sz w:val="24"/>
          <w:szCs w:val="24"/>
        </w:rPr>
        <w:t xml:space="preserve">deny stejně formulované otázky. </w:t>
      </w:r>
    </w:p>
    <w:p w:rsidR="007E7343" w:rsidRPr="00CD3170" w:rsidRDefault="00D00C1F" w:rsidP="002A1F4A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Pro </w:t>
      </w:r>
      <w:r w:rsidR="007E7343" w:rsidRPr="00CD3170">
        <w:rPr>
          <w:sz w:val="24"/>
          <w:szCs w:val="24"/>
        </w:rPr>
        <w:t>rozhovor je také typické</w:t>
      </w:r>
      <w:r w:rsidR="00CB0184" w:rsidRPr="00CD3170">
        <w:rPr>
          <w:sz w:val="24"/>
          <w:szCs w:val="24"/>
        </w:rPr>
        <w:t xml:space="preserve">, že část rozhovoru může být vedena ve stanoveném pořadí a znění otázek a v části rozhovoru jsou otázky volně doplňovány. </w:t>
      </w:r>
      <w:r w:rsidR="00BB5735" w:rsidRPr="00CD3170">
        <w:rPr>
          <w:sz w:val="24"/>
          <w:szCs w:val="24"/>
        </w:rPr>
        <w:t>Před samotným rozhovorem si tazatel vytvoří schéma, které je pro něj závazné. Toto schéma určuje okruhy otázek</w:t>
      </w:r>
      <w:r w:rsidR="001A0E53" w:rsidRPr="00CD3170">
        <w:rPr>
          <w:sz w:val="24"/>
          <w:szCs w:val="24"/>
        </w:rPr>
        <w:t>, které je možno zaměňovat. Okruhy otázek se mohou lišit, některý okruh může mít</w:t>
      </w:r>
      <w:r w:rsidR="005938C0" w:rsidRPr="00CD3170">
        <w:rPr>
          <w:sz w:val="24"/>
          <w:szCs w:val="24"/>
        </w:rPr>
        <w:t xml:space="preserve"> plně strukturovanou formu, jiné okruhy</w:t>
      </w:r>
      <w:r w:rsidRPr="00CD3170">
        <w:rPr>
          <w:sz w:val="24"/>
          <w:szCs w:val="24"/>
        </w:rPr>
        <w:t xml:space="preserve"> </w:t>
      </w:r>
      <w:r w:rsidR="005938C0" w:rsidRPr="00CD3170">
        <w:rPr>
          <w:sz w:val="24"/>
          <w:szCs w:val="24"/>
        </w:rPr>
        <w:t>mohou mít formu méně strukt</w:t>
      </w:r>
      <w:r w:rsidR="005672A4" w:rsidRPr="00CD3170">
        <w:rPr>
          <w:sz w:val="24"/>
          <w:szCs w:val="24"/>
        </w:rPr>
        <w:t>urovanou, kdy je na tazateli</w:t>
      </w:r>
      <w:r w:rsidR="00F6676E" w:rsidRPr="00CD3170">
        <w:rPr>
          <w:sz w:val="24"/>
          <w:szCs w:val="24"/>
        </w:rPr>
        <w:t>, aby si určil samotné znění a pořadí otázek</w:t>
      </w:r>
      <w:r w:rsidR="005672A4" w:rsidRPr="00CD3170">
        <w:rPr>
          <w:sz w:val="24"/>
          <w:szCs w:val="24"/>
        </w:rPr>
        <w:t xml:space="preserve">. Je důležité, aby si tazatel </w:t>
      </w:r>
      <w:r w:rsidR="00F6676E" w:rsidRPr="00CD3170">
        <w:rPr>
          <w:sz w:val="24"/>
          <w:szCs w:val="24"/>
        </w:rPr>
        <w:t>nechal vysvětlit</w:t>
      </w:r>
      <w:r w:rsidR="00FF7667" w:rsidRPr="00CD3170">
        <w:rPr>
          <w:sz w:val="24"/>
          <w:szCs w:val="24"/>
        </w:rPr>
        <w:t xml:space="preserve"> či upřesnit odpovědi respondenta tak, aby nedošlo k chybnému vyložení od</w:t>
      </w:r>
      <w:r w:rsidR="00E75E40" w:rsidRPr="00CD3170">
        <w:rPr>
          <w:sz w:val="24"/>
          <w:szCs w:val="24"/>
        </w:rPr>
        <w:t>povědi respondenta. Toto může být provádě</w:t>
      </w:r>
      <w:r w:rsidR="00F22097" w:rsidRPr="00CD3170">
        <w:rPr>
          <w:sz w:val="24"/>
          <w:szCs w:val="24"/>
        </w:rPr>
        <w:t>no prostřednictvím kladení dopl</w:t>
      </w:r>
      <w:r w:rsidR="00E75E40" w:rsidRPr="00CD3170">
        <w:rPr>
          <w:sz w:val="24"/>
          <w:szCs w:val="24"/>
        </w:rPr>
        <w:t>ňujících otázek</w:t>
      </w:r>
      <w:r w:rsidR="006A3DB2" w:rsidRPr="00CD3170">
        <w:rPr>
          <w:sz w:val="24"/>
          <w:szCs w:val="24"/>
        </w:rPr>
        <w:t>. V rozhovoru tazatel</w:t>
      </w:r>
      <w:r w:rsidR="00F22097" w:rsidRPr="00CD3170">
        <w:rPr>
          <w:sz w:val="24"/>
          <w:szCs w:val="24"/>
        </w:rPr>
        <w:t xml:space="preserve"> pokračuje do té doby, dokud respondent odpovídá relevantně</w:t>
      </w:r>
      <w:r w:rsidR="00AB6282" w:rsidRPr="00CD3170">
        <w:rPr>
          <w:sz w:val="24"/>
          <w:szCs w:val="24"/>
        </w:rPr>
        <w:t xml:space="preserve"> nebo dokud není vyčerpáno téma rozhovoru</w:t>
      </w:r>
      <w:r w:rsidR="0067467F">
        <w:rPr>
          <w:sz w:val="24"/>
          <w:szCs w:val="24"/>
        </w:rPr>
        <w:t xml:space="preserve"> nebo časový prostor rozhovoru.</w:t>
      </w:r>
    </w:p>
    <w:p w:rsidR="006F238C" w:rsidRDefault="006F238C" w:rsidP="002A1F4A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Výhodou </w:t>
      </w:r>
      <w:r w:rsidR="00774515">
        <w:rPr>
          <w:sz w:val="24"/>
          <w:szCs w:val="24"/>
        </w:rPr>
        <w:t xml:space="preserve"> </w:t>
      </w:r>
      <w:proofErr w:type="spellStart"/>
      <w:r w:rsidRPr="00CD3170">
        <w:rPr>
          <w:sz w:val="24"/>
          <w:szCs w:val="24"/>
        </w:rPr>
        <w:t>polostrukturovaného</w:t>
      </w:r>
      <w:proofErr w:type="spellEnd"/>
      <w:r w:rsidRPr="00CD3170">
        <w:rPr>
          <w:sz w:val="24"/>
          <w:szCs w:val="24"/>
        </w:rPr>
        <w:t xml:space="preserve"> </w:t>
      </w:r>
      <w:r w:rsidR="00D00C1F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rozhovoru</w:t>
      </w:r>
      <w:r w:rsidR="00CB7B5D" w:rsidRPr="00CD3170">
        <w:rPr>
          <w:sz w:val="24"/>
          <w:szCs w:val="24"/>
        </w:rPr>
        <w:t xml:space="preserve"> je jeho kreativita, pro jeho úspěšnost je důležité také prostř</w:t>
      </w:r>
      <w:r w:rsidR="00B16EC7">
        <w:rPr>
          <w:sz w:val="24"/>
          <w:szCs w:val="24"/>
        </w:rPr>
        <w:t xml:space="preserve">edí, ve kterém rozhovor probíhá. </w:t>
      </w:r>
      <w:r w:rsidR="00E90FDD">
        <w:rPr>
          <w:sz w:val="24"/>
          <w:szCs w:val="24"/>
        </w:rPr>
        <w:t xml:space="preserve">Proto bylo vybráno místo rozhovorů, </w:t>
      </w:r>
      <w:r w:rsidR="00785490">
        <w:rPr>
          <w:sz w:val="24"/>
          <w:szCs w:val="24"/>
        </w:rPr>
        <w:t>ve kterých probíhal</w:t>
      </w:r>
      <w:r w:rsidR="001048A7">
        <w:rPr>
          <w:sz w:val="24"/>
          <w:szCs w:val="24"/>
        </w:rPr>
        <w:t>y vzdělávací kurzy pro seniory.</w:t>
      </w:r>
    </w:p>
    <w:p w:rsidR="002A7E3E" w:rsidRPr="00751154" w:rsidRDefault="00F36FDD" w:rsidP="002A1F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Rozhovor vycházel ze struktury požadovaných informací od respondentů. </w:t>
      </w:r>
      <w:r w:rsidR="005C4C0B">
        <w:rPr>
          <w:sz w:val="24"/>
          <w:szCs w:val="24"/>
        </w:rPr>
        <w:t>S těmito otázkami byli respondenti předem seznámeni</w:t>
      </w:r>
      <w:r w:rsidR="00300192">
        <w:rPr>
          <w:sz w:val="24"/>
          <w:szCs w:val="24"/>
        </w:rPr>
        <w:t xml:space="preserve">, některé dílčí otázky jsem modifikoval v průběhu rozhovoru podle situace a </w:t>
      </w:r>
      <w:r w:rsidR="00CD1341">
        <w:rPr>
          <w:sz w:val="24"/>
          <w:szCs w:val="24"/>
        </w:rPr>
        <w:t>způsobu probíhajícího rozhovoru, resp. podle vyjadřování respondenta.</w:t>
      </w:r>
    </w:p>
    <w:p w:rsidR="00EC7CB2" w:rsidRPr="00CD3170" w:rsidRDefault="00EC7CB2" w:rsidP="00F55672">
      <w:pPr>
        <w:spacing w:after="0" w:line="360" w:lineRule="auto"/>
        <w:jc w:val="both"/>
        <w:rPr>
          <w:sz w:val="24"/>
          <w:szCs w:val="24"/>
        </w:rPr>
      </w:pPr>
    </w:p>
    <w:p w:rsidR="00546562" w:rsidRPr="003D3120" w:rsidRDefault="00D34564" w:rsidP="0021219B">
      <w:pPr>
        <w:pStyle w:val="Nadpis2"/>
      </w:pPr>
      <w:bookmarkStart w:id="647" w:name="_Toc437123324"/>
      <w:r w:rsidRPr="003D3120">
        <w:t xml:space="preserve">Metoda pořízení, </w:t>
      </w:r>
      <w:r w:rsidR="00F440C4" w:rsidRPr="003D3120">
        <w:t xml:space="preserve">vyhodnocení </w:t>
      </w:r>
      <w:r w:rsidRPr="003D3120">
        <w:t xml:space="preserve">a analýzy </w:t>
      </w:r>
      <w:r w:rsidR="00F440C4" w:rsidRPr="003D3120">
        <w:t>da</w:t>
      </w:r>
      <w:r w:rsidR="001048A7">
        <w:t>t</w:t>
      </w:r>
      <w:bookmarkEnd w:id="647"/>
    </w:p>
    <w:p w:rsidR="003D3120" w:rsidRDefault="003D3120" w:rsidP="00F55672">
      <w:pPr>
        <w:spacing w:after="0" w:line="360" w:lineRule="auto"/>
        <w:jc w:val="both"/>
        <w:rPr>
          <w:sz w:val="24"/>
          <w:szCs w:val="24"/>
        </w:rPr>
      </w:pPr>
    </w:p>
    <w:p w:rsidR="00D34564" w:rsidRPr="00CD3170" w:rsidRDefault="00D3456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Před započetím</w:t>
      </w:r>
      <w:r w:rsidR="006E3956" w:rsidRPr="00CD3170">
        <w:rPr>
          <w:sz w:val="24"/>
          <w:szCs w:val="24"/>
        </w:rPr>
        <w:t xml:space="preserve"> dotazování byl každý respondent seznámen s tématem rozhovoru, otázkami a formou dotazování. Respondenti byli informováni o zachování anonymity jejich</w:t>
      </w:r>
      <w:r w:rsidR="00732E46">
        <w:rPr>
          <w:sz w:val="24"/>
          <w:szCs w:val="24"/>
        </w:rPr>
        <w:t xml:space="preserve"> odpovědí a o účelu dotazování. K</w:t>
      </w:r>
      <w:r w:rsidR="00246EB9" w:rsidRPr="00CD3170">
        <w:rPr>
          <w:sz w:val="24"/>
          <w:szCs w:val="24"/>
        </w:rPr>
        <w:t> prováděn</w:t>
      </w:r>
      <w:r w:rsidR="00732E46">
        <w:rPr>
          <w:sz w:val="24"/>
          <w:szCs w:val="24"/>
        </w:rPr>
        <w:t xml:space="preserve">í výzkumu </w:t>
      </w:r>
      <w:proofErr w:type="gramStart"/>
      <w:r w:rsidR="00732E46">
        <w:rPr>
          <w:sz w:val="24"/>
          <w:szCs w:val="24"/>
        </w:rPr>
        <w:t>byl  pak</w:t>
      </w:r>
      <w:proofErr w:type="gramEnd"/>
      <w:r w:rsidR="00732E46">
        <w:rPr>
          <w:sz w:val="24"/>
          <w:szCs w:val="24"/>
        </w:rPr>
        <w:t xml:space="preserve"> získán </w:t>
      </w:r>
      <w:r w:rsidR="00246EB9" w:rsidRPr="00CD3170">
        <w:rPr>
          <w:sz w:val="24"/>
          <w:szCs w:val="24"/>
        </w:rPr>
        <w:t xml:space="preserve"> souhlas respondentů. </w:t>
      </w:r>
    </w:p>
    <w:p w:rsidR="004A0264" w:rsidRPr="00CD3170" w:rsidRDefault="004A0264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>Při dotazování byly využity pravidla</w:t>
      </w:r>
      <w:r w:rsidR="0084224A" w:rsidRPr="00CD3170">
        <w:rPr>
          <w:sz w:val="24"/>
          <w:szCs w:val="24"/>
        </w:rPr>
        <w:t xml:space="preserve"> tzv. chápa</w:t>
      </w:r>
      <w:r w:rsidR="00A55643" w:rsidRPr="00CD3170">
        <w:rPr>
          <w:sz w:val="24"/>
          <w:szCs w:val="24"/>
        </w:rPr>
        <w:t>jícího rozhovoru, zahrnující em</w:t>
      </w:r>
      <w:r w:rsidR="0084224A" w:rsidRPr="00CD3170">
        <w:rPr>
          <w:sz w:val="24"/>
          <w:szCs w:val="24"/>
        </w:rPr>
        <w:t>patické naslouchání, trpělivost, pomlky,</w:t>
      </w:r>
      <w:r w:rsidR="00A55643" w:rsidRPr="00CD3170">
        <w:rPr>
          <w:sz w:val="24"/>
          <w:szCs w:val="24"/>
        </w:rPr>
        <w:t xml:space="preserve"> povzbuzen</w:t>
      </w:r>
      <w:r w:rsidR="001A3A62">
        <w:rPr>
          <w:sz w:val="24"/>
          <w:szCs w:val="24"/>
        </w:rPr>
        <w:t>í apod.  Z</w:t>
      </w:r>
      <w:r w:rsidR="00814242" w:rsidRPr="00CD3170">
        <w:rPr>
          <w:sz w:val="24"/>
          <w:szCs w:val="24"/>
        </w:rPr>
        <w:t>áznam probíhal v průběhu rozhovoru a po ukončení formou poznámek.</w:t>
      </w:r>
    </w:p>
    <w:p w:rsidR="00814242" w:rsidRPr="00CD3170" w:rsidRDefault="00814242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Respondenti měli možnost volně hovořit</w:t>
      </w:r>
      <w:r w:rsidR="00767F9C">
        <w:rPr>
          <w:sz w:val="24"/>
          <w:szCs w:val="24"/>
        </w:rPr>
        <w:t xml:space="preserve">, </w:t>
      </w:r>
      <w:r w:rsidR="00A93802" w:rsidRPr="00CD3170">
        <w:rPr>
          <w:sz w:val="24"/>
          <w:szCs w:val="24"/>
        </w:rPr>
        <w:t>v</w:t>
      </w:r>
      <w:r w:rsidR="00F37758" w:rsidRPr="00CD3170">
        <w:rPr>
          <w:sz w:val="24"/>
          <w:szCs w:val="24"/>
        </w:rPr>
        <w:t> </w:t>
      </w:r>
      <w:r w:rsidR="00A93802" w:rsidRPr="00CD3170">
        <w:rPr>
          <w:sz w:val="24"/>
          <w:szCs w:val="24"/>
        </w:rPr>
        <w:t>průběhu</w:t>
      </w:r>
      <w:r w:rsidR="00F37758" w:rsidRPr="00CD3170">
        <w:rPr>
          <w:sz w:val="24"/>
          <w:szCs w:val="24"/>
        </w:rPr>
        <w:t xml:space="preserve"> </w:t>
      </w:r>
      <w:r w:rsidR="00A55643" w:rsidRPr="00CD3170">
        <w:rPr>
          <w:sz w:val="24"/>
          <w:szCs w:val="24"/>
        </w:rPr>
        <w:t xml:space="preserve">rozhovoru jsem </w:t>
      </w:r>
      <w:r w:rsidR="00D65535" w:rsidRPr="00CD3170">
        <w:rPr>
          <w:sz w:val="24"/>
          <w:szCs w:val="24"/>
        </w:rPr>
        <w:t>do rozhovoru zasahoval pouze v případě, aby získal požadované informace. Rozsah jednotlivých rozhovorů byl odlišný</w:t>
      </w:r>
      <w:r w:rsidR="006C45C9" w:rsidRPr="00CD3170">
        <w:rPr>
          <w:sz w:val="24"/>
          <w:szCs w:val="24"/>
        </w:rPr>
        <w:t xml:space="preserve"> a odvislý od schopnosti vyja</w:t>
      </w:r>
      <w:r w:rsidR="00F37758" w:rsidRPr="00CD3170">
        <w:rPr>
          <w:sz w:val="24"/>
          <w:szCs w:val="24"/>
        </w:rPr>
        <w:t>d</w:t>
      </w:r>
      <w:r w:rsidR="006C45C9" w:rsidRPr="00CD3170">
        <w:rPr>
          <w:sz w:val="24"/>
          <w:szCs w:val="24"/>
        </w:rPr>
        <w:t xml:space="preserve">řování </w:t>
      </w:r>
      <w:r w:rsidR="00F37758" w:rsidRPr="00CD3170">
        <w:rPr>
          <w:sz w:val="24"/>
          <w:szCs w:val="24"/>
        </w:rPr>
        <w:t>j</w:t>
      </w:r>
      <w:r w:rsidR="006C45C9" w:rsidRPr="00CD3170">
        <w:rPr>
          <w:sz w:val="24"/>
          <w:szCs w:val="24"/>
        </w:rPr>
        <w:t>ednotlivého respondenta.</w:t>
      </w:r>
      <w:r w:rsidR="00F37758" w:rsidRPr="00CD3170">
        <w:rPr>
          <w:sz w:val="24"/>
          <w:szCs w:val="24"/>
        </w:rPr>
        <w:t xml:space="preserve"> </w:t>
      </w:r>
      <w:r w:rsidR="006C45C9" w:rsidRPr="00CD3170">
        <w:rPr>
          <w:sz w:val="24"/>
          <w:szCs w:val="24"/>
        </w:rPr>
        <w:t>Tito měli dostatek času, aby mohli sdělit své názory a postoje</w:t>
      </w:r>
      <w:r w:rsidR="00563843" w:rsidRPr="00CD3170">
        <w:rPr>
          <w:sz w:val="24"/>
          <w:szCs w:val="24"/>
        </w:rPr>
        <w:t xml:space="preserve"> k jednotlivým otázkám, každý rozhovor byl specifický</w:t>
      </w:r>
      <w:r w:rsidR="001B7A8E" w:rsidRPr="00CD3170">
        <w:rPr>
          <w:sz w:val="24"/>
          <w:szCs w:val="24"/>
        </w:rPr>
        <w:t xml:space="preserve"> podle vztahu k tématu rozhovoru. </w:t>
      </w:r>
    </w:p>
    <w:p w:rsidR="001B7A8E" w:rsidRPr="00CD3170" w:rsidRDefault="001B7A8E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Po uzavření dotazování byly jednotlivé rozhovory přepsány</w:t>
      </w:r>
      <w:r w:rsidR="009E10F4" w:rsidRPr="00CD3170">
        <w:rPr>
          <w:sz w:val="24"/>
          <w:szCs w:val="24"/>
        </w:rPr>
        <w:t xml:space="preserve"> a podrobeny technice otevřeného k</w:t>
      </w:r>
      <w:r w:rsidR="00F40437" w:rsidRPr="00CD3170">
        <w:rPr>
          <w:sz w:val="24"/>
          <w:szCs w:val="24"/>
        </w:rPr>
        <w:t>ódování, získaný text byl rozčleněn na jednotky, které byly pojmenovány</w:t>
      </w:r>
      <w:r w:rsidR="00255B87" w:rsidRPr="00CD3170">
        <w:rPr>
          <w:sz w:val="24"/>
          <w:szCs w:val="24"/>
        </w:rPr>
        <w:t xml:space="preserve"> a</w:t>
      </w:r>
      <w:r w:rsidR="00F37758" w:rsidRPr="00CD3170">
        <w:rPr>
          <w:sz w:val="24"/>
          <w:szCs w:val="24"/>
        </w:rPr>
        <w:t xml:space="preserve"> </w:t>
      </w:r>
      <w:r w:rsidR="00255B87" w:rsidRPr="00CD3170">
        <w:rPr>
          <w:sz w:val="24"/>
          <w:szCs w:val="24"/>
        </w:rPr>
        <w:t>bylo s nimi pracováno jako s „fragmenty t</w:t>
      </w:r>
      <w:r w:rsidR="00FA6AD1">
        <w:rPr>
          <w:sz w:val="24"/>
          <w:szCs w:val="24"/>
        </w:rPr>
        <w:t>extu“ (Š</w:t>
      </w:r>
      <w:r w:rsidR="00255B87" w:rsidRPr="00CD3170">
        <w:rPr>
          <w:sz w:val="24"/>
          <w:szCs w:val="24"/>
        </w:rPr>
        <w:t>vaříček,</w:t>
      </w:r>
      <w:r w:rsidR="00F37758" w:rsidRPr="00CD3170">
        <w:rPr>
          <w:sz w:val="24"/>
          <w:szCs w:val="24"/>
        </w:rPr>
        <w:t xml:space="preserve"> </w:t>
      </w:r>
      <w:proofErr w:type="spellStart"/>
      <w:r w:rsidR="00255B87" w:rsidRPr="00CD3170">
        <w:rPr>
          <w:sz w:val="24"/>
          <w:szCs w:val="24"/>
        </w:rPr>
        <w:t>Šeďová</w:t>
      </w:r>
      <w:proofErr w:type="spellEnd"/>
      <w:r w:rsidR="00255B87" w:rsidRPr="00CD3170">
        <w:rPr>
          <w:sz w:val="24"/>
          <w:szCs w:val="24"/>
        </w:rPr>
        <w:t>, 2007</w:t>
      </w:r>
      <w:r w:rsidR="00AD7496" w:rsidRPr="00CD3170">
        <w:rPr>
          <w:sz w:val="24"/>
          <w:szCs w:val="24"/>
        </w:rPr>
        <w:t>). Při kódování byla lokalizována</w:t>
      </w:r>
      <w:r w:rsidR="00241357" w:rsidRPr="00CD3170">
        <w:rPr>
          <w:sz w:val="24"/>
          <w:szCs w:val="24"/>
        </w:rPr>
        <w:t xml:space="preserve"> jednotlivá témata v textu </w:t>
      </w:r>
      <w:r w:rsidR="00AD6418" w:rsidRPr="00CD3170">
        <w:rPr>
          <w:sz w:val="24"/>
          <w:szCs w:val="24"/>
        </w:rPr>
        <w:t>a tématům byla</w:t>
      </w:r>
      <w:r w:rsidR="00241357" w:rsidRPr="00CD3170">
        <w:rPr>
          <w:sz w:val="24"/>
          <w:szCs w:val="24"/>
        </w:rPr>
        <w:t xml:space="preserve"> přiřazována označení jak</w:t>
      </w:r>
      <w:r w:rsidR="000320D9" w:rsidRPr="00CD3170">
        <w:rPr>
          <w:sz w:val="24"/>
          <w:szCs w:val="24"/>
        </w:rPr>
        <w:t xml:space="preserve">o tzv. </w:t>
      </w:r>
      <w:proofErr w:type="spellStart"/>
      <w:r w:rsidR="000320D9" w:rsidRPr="00CD3170">
        <w:rPr>
          <w:sz w:val="24"/>
          <w:szCs w:val="24"/>
        </w:rPr>
        <w:t>tématické</w:t>
      </w:r>
      <w:proofErr w:type="spellEnd"/>
      <w:r w:rsidR="00FC603C">
        <w:rPr>
          <w:sz w:val="24"/>
          <w:szCs w:val="24"/>
        </w:rPr>
        <w:t xml:space="preserve"> </w:t>
      </w:r>
      <w:r w:rsidR="00AD6418" w:rsidRPr="00CD3170">
        <w:rPr>
          <w:sz w:val="24"/>
          <w:szCs w:val="24"/>
        </w:rPr>
        <w:t>r</w:t>
      </w:r>
      <w:r w:rsidR="000320D9" w:rsidRPr="00CD3170">
        <w:rPr>
          <w:sz w:val="24"/>
          <w:szCs w:val="24"/>
        </w:rPr>
        <w:t>ozkrytí</w:t>
      </w:r>
      <w:r w:rsidR="00AE56F7">
        <w:rPr>
          <w:sz w:val="24"/>
          <w:szCs w:val="24"/>
        </w:rPr>
        <w:t xml:space="preserve"> </w:t>
      </w:r>
      <w:r w:rsidR="000320D9" w:rsidRPr="00CD3170">
        <w:rPr>
          <w:sz w:val="24"/>
          <w:szCs w:val="24"/>
        </w:rPr>
        <w:t>textu</w:t>
      </w:r>
      <w:r w:rsidR="00FC603C">
        <w:rPr>
          <w:sz w:val="24"/>
          <w:szCs w:val="24"/>
        </w:rPr>
        <w:t>.</w:t>
      </w:r>
    </w:p>
    <w:p w:rsidR="00A53297" w:rsidRPr="00CD3170" w:rsidRDefault="00A53297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Prostřednictvím kódování jsem získal sedm k</w:t>
      </w:r>
      <w:r w:rsidR="008125D0" w:rsidRPr="00CD3170">
        <w:rPr>
          <w:sz w:val="24"/>
          <w:szCs w:val="24"/>
        </w:rPr>
        <w:t xml:space="preserve">ódů zahrnující </w:t>
      </w:r>
      <w:r w:rsidR="00AD6418" w:rsidRPr="00CD3170">
        <w:rPr>
          <w:sz w:val="24"/>
          <w:szCs w:val="24"/>
        </w:rPr>
        <w:t>te</w:t>
      </w:r>
      <w:r w:rsidR="008125D0" w:rsidRPr="00CD3170">
        <w:rPr>
          <w:sz w:val="24"/>
          <w:szCs w:val="24"/>
        </w:rPr>
        <w:t>matické</w:t>
      </w:r>
      <w:r w:rsidR="00AD6418" w:rsidRPr="00CD3170">
        <w:rPr>
          <w:sz w:val="24"/>
          <w:szCs w:val="24"/>
        </w:rPr>
        <w:t xml:space="preserve"> </w:t>
      </w:r>
      <w:r w:rsidR="008125D0" w:rsidRPr="00CD3170">
        <w:rPr>
          <w:sz w:val="24"/>
          <w:szCs w:val="24"/>
        </w:rPr>
        <w:t>celky. K</w:t>
      </w:r>
      <w:r w:rsidR="00003237" w:rsidRPr="00CD3170">
        <w:rPr>
          <w:sz w:val="24"/>
          <w:szCs w:val="24"/>
        </w:rPr>
        <w:t>ódy jsem p</w:t>
      </w:r>
      <w:r w:rsidR="008125D0" w:rsidRPr="00CD3170">
        <w:rPr>
          <w:sz w:val="24"/>
          <w:szCs w:val="24"/>
        </w:rPr>
        <w:t>ojmenoval celou větou tak,</w:t>
      </w:r>
      <w:r w:rsidR="00003237" w:rsidRPr="00CD3170">
        <w:rPr>
          <w:sz w:val="24"/>
          <w:szCs w:val="24"/>
        </w:rPr>
        <w:t xml:space="preserve"> aby tvořily smysluplný celek. </w:t>
      </w:r>
      <w:r w:rsidR="00836700" w:rsidRPr="00CD3170">
        <w:rPr>
          <w:sz w:val="24"/>
          <w:szCs w:val="24"/>
        </w:rPr>
        <w:t>V rámci kategorizace jsem seskupil jednotlivé kódy podle jejich podobnosti, spojitosti</w:t>
      </w:r>
      <w:r w:rsidR="006D06AA" w:rsidRPr="00CD3170">
        <w:rPr>
          <w:sz w:val="24"/>
          <w:szCs w:val="24"/>
        </w:rPr>
        <w:t xml:space="preserve"> nebo shody do nově označených kategorií. Pro tuto kategorizaci byla použita vyhodnocovací technika „vyložení karet</w:t>
      </w:r>
      <w:r w:rsidR="00FC0C45" w:rsidRPr="00CD3170">
        <w:rPr>
          <w:sz w:val="24"/>
          <w:szCs w:val="24"/>
        </w:rPr>
        <w:t>“, která je,</w:t>
      </w:r>
      <w:r w:rsidR="00A26DAD" w:rsidRPr="00CD3170">
        <w:rPr>
          <w:sz w:val="24"/>
          <w:szCs w:val="24"/>
        </w:rPr>
        <w:t xml:space="preserve"> p</w:t>
      </w:r>
      <w:r w:rsidR="00FA6AD1">
        <w:rPr>
          <w:sz w:val="24"/>
          <w:szCs w:val="24"/>
        </w:rPr>
        <w:t xml:space="preserve">odle Švaříčka a </w:t>
      </w:r>
      <w:proofErr w:type="spellStart"/>
      <w:r w:rsidR="00FA6AD1">
        <w:rPr>
          <w:sz w:val="24"/>
          <w:szCs w:val="24"/>
        </w:rPr>
        <w:t>Šeďové</w:t>
      </w:r>
      <w:proofErr w:type="spellEnd"/>
      <w:r w:rsidR="00FA6AD1">
        <w:rPr>
          <w:sz w:val="24"/>
          <w:szCs w:val="24"/>
        </w:rPr>
        <w:t xml:space="preserve"> (</w:t>
      </w:r>
      <w:r w:rsidR="00FC0C45" w:rsidRPr="00CD3170">
        <w:rPr>
          <w:sz w:val="24"/>
          <w:szCs w:val="24"/>
        </w:rPr>
        <w:t>2007) založena na sestavení</w:t>
      </w:r>
      <w:r w:rsidR="00D115E7" w:rsidRPr="00CD3170">
        <w:rPr>
          <w:sz w:val="24"/>
          <w:szCs w:val="24"/>
        </w:rPr>
        <w:t xml:space="preserve"> obrazce z kategorizovaných seznamů kódů a kategorií, kdy na základě tohoto obrazce je vytvořen text</w:t>
      </w:r>
      <w:r w:rsidR="00A82B1C" w:rsidRPr="00CD3170">
        <w:rPr>
          <w:sz w:val="24"/>
          <w:szCs w:val="24"/>
        </w:rPr>
        <w:t xml:space="preserve">, vzniklý s využitím </w:t>
      </w:r>
      <w:proofErr w:type="gramStart"/>
      <w:r w:rsidR="00A82B1C" w:rsidRPr="00CD3170">
        <w:rPr>
          <w:sz w:val="24"/>
          <w:szCs w:val="24"/>
        </w:rPr>
        <w:t>převyprávění</w:t>
      </w:r>
      <w:r w:rsidR="008125D0" w:rsidRPr="00CD3170">
        <w:rPr>
          <w:sz w:val="24"/>
          <w:szCs w:val="24"/>
        </w:rPr>
        <w:t xml:space="preserve"> </w:t>
      </w:r>
      <w:r w:rsidR="00FA7A09" w:rsidRPr="00CD3170">
        <w:rPr>
          <w:sz w:val="24"/>
          <w:szCs w:val="24"/>
        </w:rPr>
        <w:t xml:space="preserve"> obsahu</w:t>
      </w:r>
      <w:proofErr w:type="gramEnd"/>
      <w:r w:rsidR="00FA7A09" w:rsidRPr="00CD3170">
        <w:rPr>
          <w:sz w:val="24"/>
          <w:szCs w:val="24"/>
        </w:rPr>
        <w:t xml:space="preserve"> jednotlivých kategorií.</w:t>
      </w:r>
    </w:p>
    <w:p w:rsidR="00FA7A09" w:rsidRPr="00CD3170" w:rsidRDefault="009D7918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Každý rozhovor s respondenty byl podroben analýze, ze které bylo</w:t>
      </w:r>
      <w:r w:rsidR="00262D3F">
        <w:rPr>
          <w:sz w:val="24"/>
          <w:szCs w:val="24"/>
        </w:rPr>
        <w:t xml:space="preserve"> vycházeno pro tvorbu </w:t>
      </w:r>
      <w:r w:rsidR="00E433B0">
        <w:rPr>
          <w:sz w:val="24"/>
          <w:szCs w:val="24"/>
        </w:rPr>
        <w:t xml:space="preserve">tematických </w:t>
      </w:r>
      <w:r w:rsidR="00262D3F">
        <w:rPr>
          <w:sz w:val="24"/>
          <w:szCs w:val="24"/>
        </w:rPr>
        <w:t>výsledků</w:t>
      </w:r>
      <w:r w:rsidRPr="00CD3170">
        <w:rPr>
          <w:sz w:val="24"/>
          <w:szCs w:val="24"/>
        </w:rPr>
        <w:t xml:space="preserve"> každého ze šesti</w:t>
      </w:r>
      <w:r w:rsidR="00262D3F">
        <w:rPr>
          <w:sz w:val="24"/>
          <w:szCs w:val="24"/>
        </w:rPr>
        <w:t xml:space="preserve"> případů rozhovoru.</w:t>
      </w:r>
      <w:r w:rsidR="00E433B0">
        <w:rPr>
          <w:sz w:val="24"/>
          <w:szCs w:val="24"/>
        </w:rPr>
        <w:t xml:space="preserve"> Tyto v</w:t>
      </w:r>
      <w:r w:rsidR="00262D3F">
        <w:rPr>
          <w:sz w:val="24"/>
          <w:szCs w:val="24"/>
        </w:rPr>
        <w:t xml:space="preserve">ýsledky </w:t>
      </w:r>
      <w:r w:rsidR="00532CA3" w:rsidRPr="00CD3170">
        <w:rPr>
          <w:sz w:val="24"/>
          <w:szCs w:val="24"/>
        </w:rPr>
        <w:t>shrnují nejdůležitější informace, kt</w:t>
      </w:r>
      <w:r w:rsidR="00B84F96">
        <w:rPr>
          <w:sz w:val="24"/>
          <w:szCs w:val="24"/>
        </w:rPr>
        <w:t>eré byly od respondentů získány na základ</w:t>
      </w:r>
      <w:r w:rsidR="00DE171E">
        <w:rPr>
          <w:sz w:val="24"/>
          <w:szCs w:val="24"/>
        </w:rPr>
        <w:t>ě položených výzkumných otázek:</w:t>
      </w:r>
      <w:r w:rsidR="00B84F96">
        <w:rPr>
          <w:sz w:val="24"/>
          <w:szCs w:val="24"/>
        </w:rPr>
        <w:t xml:space="preserve"> </w:t>
      </w:r>
    </w:p>
    <w:p w:rsidR="004C5997" w:rsidRPr="00CD3170" w:rsidRDefault="00B80A09" w:rsidP="00F55672">
      <w:pPr>
        <w:spacing w:after="0"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55DE">
        <w:rPr>
          <w:sz w:val="24"/>
          <w:szCs w:val="24"/>
        </w:rPr>
        <w:t>úvodem i</w:t>
      </w:r>
      <w:r w:rsidR="004C5997" w:rsidRPr="00CD3170">
        <w:rPr>
          <w:sz w:val="24"/>
          <w:szCs w:val="24"/>
        </w:rPr>
        <w:t xml:space="preserve">dentifikace </w:t>
      </w:r>
      <w:r>
        <w:rPr>
          <w:sz w:val="24"/>
          <w:szCs w:val="24"/>
        </w:rPr>
        <w:t>respondenta (</w:t>
      </w:r>
      <w:r w:rsidR="004C5997" w:rsidRPr="00CD3170">
        <w:rPr>
          <w:sz w:val="24"/>
          <w:szCs w:val="24"/>
        </w:rPr>
        <w:t>věk, vzdělání</w:t>
      </w:r>
      <w:r w:rsidR="00426AA3" w:rsidRPr="00CD3170">
        <w:rPr>
          <w:sz w:val="24"/>
          <w:szCs w:val="24"/>
        </w:rPr>
        <w:t xml:space="preserve">, zaměstnání v produktivním </w:t>
      </w:r>
      <w:r w:rsidR="00223935" w:rsidRPr="00CD3170">
        <w:rPr>
          <w:sz w:val="24"/>
          <w:szCs w:val="24"/>
        </w:rPr>
        <w:t>věku, rodinný stav</w:t>
      </w:r>
      <w:r w:rsidR="00A26DAD" w:rsidRPr="00CD3170">
        <w:rPr>
          <w:sz w:val="24"/>
          <w:szCs w:val="24"/>
        </w:rPr>
        <w:t>, bydliště</w:t>
      </w:r>
      <w:r w:rsidR="00426AA3" w:rsidRPr="00CD3170">
        <w:rPr>
          <w:sz w:val="24"/>
          <w:szCs w:val="24"/>
        </w:rPr>
        <w:t>)</w:t>
      </w:r>
    </w:p>
    <w:p w:rsidR="00426AA3" w:rsidRPr="00CD3170" w:rsidRDefault="00B80A09" w:rsidP="00F55672">
      <w:pPr>
        <w:spacing w:after="0"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649B" w:rsidRPr="00CD3170">
        <w:rPr>
          <w:sz w:val="24"/>
          <w:szCs w:val="24"/>
        </w:rPr>
        <w:t>účast respondenta na</w:t>
      </w:r>
      <w:r w:rsidR="00205BCC" w:rsidRPr="00CD3170">
        <w:rPr>
          <w:sz w:val="24"/>
          <w:szCs w:val="24"/>
        </w:rPr>
        <w:t xml:space="preserve"> vzdělávacích akcích pro seniory</w:t>
      </w:r>
    </w:p>
    <w:p w:rsidR="001E649B" w:rsidRPr="00CD3170" w:rsidRDefault="004323E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0A09">
        <w:rPr>
          <w:sz w:val="24"/>
          <w:szCs w:val="24"/>
        </w:rPr>
        <w:t xml:space="preserve">- </w:t>
      </w:r>
      <w:r w:rsidR="00884538" w:rsidRPr="00CD3170">
        <w:rPr>
          <w:sz w:val="24"/>
          <w:szCs w:val="24"/>
        </w:rPr>
        <w:t>šíře a dostatečnost vzdělávacích akcí pro seniory</w:t>
      </w:r>
    </w:p>
    <w:p w:rsidR="004323E2" w:rsidRDefault="00B80A09" w:rsidP="00F55672">
      <w:pPr>
        <w:spacing w:after="0"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3E2">
        <w:rPr>
          <w:sz w:val="24"/>
          <w:szCs w:val="24"/>
        </w:rPr>
        <w:t>kvalitativní hodnocení vzdělávacích akcí</w:t>
      </w:r>
    </w:p>
    <w:p w:rsidR="00884538" w:rsidRPr="00CD3170" w:rsidRDefault="00B80A09" w:rsidP="00F55672">
      <w:pPr>
        <w:spacing w:after="0"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4538" w:rsidRPr="00CD3170">
        <w:rPr>
          <w:sz w:val="24"/>
          <w:szCs w:val="24"/>
        </w:rPr>
        <w:t>názor na finanční omezení vzdělávání seniorů</w:t>
      </w:r>
    </w:p>
    <w:p w:rsidR="00884538" w:rsidRPr="00CD3170" w:rsidRDefault="00B80A09" w:rsidP="00F55672">
      <w:pPr>
        <w:spacing w:after="0"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4538" w:rsidRPr="00CD3170">
        <w:rPr>
          <w:sz w:val="24"/>
          <w:szCs w:val="24"/>
        </w:rPr>
        <w:t>názor na zdravotní omezení vzdělávání seniorů</w:t>
      </w:r>
    </w:p>
    <w:p w:rsidR="00FA00FA" w:rsidRPr="00B3510E" w:rsidRDefault="00B80A09" w:rsidP="00B3510E">
      <w:pPr>
        <w:spacing w:after="0"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56FD" w:rsidRPr="00CD3170">
        <w:rPr>
          <w:sz w:val="24"/>
          <w:szCs w:val="24"/>
        </w:rPr>
        <w:t>podpo</w:t>
      </w:r>
      <w:r w:rsidR="000A6B4B">
        <w:rPr>
          <w:sz w:val="24"/>
          <w:szCs w:val="24"/>
        </w:rPr>
        <w:t>ra rodiny ve vzdělávání seniorů</w:t>
      </w:r>
    </w:p>
    <w:p w:rsidR="00754676" w:rsidRPr="00165E09" w:rsidRDefault="006549DA" w:rsidP="0021219B">
      <w:pPr>
        <w:pStyle w:val="Nadpis2"/>
      </w:pPr>
      <w:bookmarkStart w:id="648" w:name="_Toc437123325"/>
      <w:r w:rsidRPr="00165E09">
        <w:lastRenderedPageBreak/>
        <w:t>Zhodnocení provedených rozhovorů</w:t>
      </w:r>
      <w:bookmarkEnd w:id="648"/>
    </w:p>
    <w:p w:rsidR="00165E09" w:rsidRPr="00165E09" w:rsidRDefault="00165E09" w:rsidP="00F55672">
      <w:pPr>
        <w:spacing w:after="0" w:line="360" w:lineRule="auto"/>
        <w:jc w:val="both"/>
        <w:rPr>
          <w:b/>
          <w:sz w:val="24"/>
          <w:szCs w:val="24"/>
        </w:rPr>
      </w:pPr>
    </w:p>
    <w:p w:rsidR="00344C0A" w:rsidRPr="00344C0A" w:rsidRDefault="00344C0A" w:rsidP="00053A71">
      <w:pPr>
        <w:pStyle w:val="Odstavecseseznamem"/>
        <w:numPr>
          <w:ilvl w:val="0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649" w:name="_Toc433130287"/>
      <w:bookmarkStart w:id="650" w:name="_Toc433130790"/>
      <w:bookmarkStart w:id="651" w:name="_Toc433154917"/>
      <w:bookmarkStart w:id="652" w:name="_Toc433155894"/>
      <w:bookmarkStart w:id="653" w:name="_Toc433225413"/>
      <w:bookmarkStart w:id="654" w:name="_Toc433238909"/>
      <w:bookmarkStart w:id="655" w:name="_Toc433238992"/>
      <w:bookmarkStart w:id="656" w:name="_Toc433239067"/>
      <w:bookmarkStart w:id="657" w:name="_Toc433239146"/>
      <w:bookmarkStart w:id="658" w:name="_Toc433240207"/>
      <w:bookmarkStart w:id="659" w:name="_Toc433298804"/>
      <w:bookmarkStart w:id="660" w:name="_Toc433298882"/>
      <w:bookmarkStart w:id="661" w:name="_Toc433327252"/>
      <w:bookmarkStart w:id="662" w:name="_Toc433376615"/>
      <w:bookmarkStart w:id="663" w:name="_Toc433385677"/>
      <w:bookmarkStart w:id="664" w:name="_Toc433399965"/>
      <w:bookmarkStart w:id="665" w:name="_Toc433400043"/>
      <w:bookmarkStart w:id="666" w:name="_Toc433409140"/>
      <w:bookmarkStart w:id="667" w:name="_Toc433409218"/>
      <w:bookmarkStart w:id="668" w:name="_Toc433409296"/>
      <w:bookmarkStart w:id="669" w:name="_Toc433409378"/>
      <w:bookmarkStart w:id="670" w:name="_Toc433409616"/>
      <w:bookmarkStart w:id="671" w:name="_Toc433409702"/>
      <w:bookmarkStart w:id="672" w:name="_Toc433557115"/>
      <w:bookmarkStart w:id="673" w:name="_Toc433587384"/>
      <w:bookmarkStart w:id="674" w:name="_Toc433587741"/>
      <w:bookmarkStart w:id="675" w:name="_Toc436056781"/>
      <w:bookmarkStart w:id="676" w:name="_Toc436100227"/>
      <w:bookmarkStart w:id="677" w:name="_Toc436100314"/>
      <w:bookmarkStart w:id="678" w:name="_Toc436100752"/>
      <w:bookmarkStart w:id="679" w:name="_Toc436148820"/>
      <w:bookmarkStart w:id="680" w:name="_Toc436148890"/>
      <w:bookmarkStart w:id="681" w:name="_Toc436178766"/>
      <w:bookmarkStart w:id="682" w:name="_Toc436180196"/>
      <w:bookmarkStart w:id="683" w:name="_Toc436180284"/>
      <w:bookmarkStart w:id="684" w:name="_Toc436180474"/>
      <w:bookmarkStart w:id="685" w:name="_Toc437122985"/>
      <w:bookmarkStart w:id="686" w:name="_Toc437123178"/>
      <w:bookmarkStart w:id="687" w:name="_Toc437123326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</w:p>
    <w:p w:rsidR="00344C0A" w:rsidRPr="00344C0A" w:rsidRDefault="00344C0A" w:rsidP="00053A71">
      <w:pPr>
        <w:pStyle w:val="Odstavecseseznamem"/>
        <w:numPr>
          <w:ilvl w:val="0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688" w:name="_Toc433409297"/>
      <w:bookmarkStart w:id="689" w:name="_Toc433409379"/>
      <w:bookmarkStart w:id="690" w:name="_Toc433409617"/>
      <w:bookmarkStart w:id="691" w:name="_Toc433409703"/>
      <w:bookmarkStart w:id="692" w:name="_Toc433557116"/>
      <w:bookmarkStart w:id="693" w:name="_Toc433587385"/>
      <w:bookmarkStart w:id="694" w:name="_Toc433587742"/>
      <w:bookmarkStart w:id="695" w:name="_Toc436056782"/>
      <w:bookmarkStart w:id="696" w:name="_Toc436100228"/>
      <w:bookmarkStart w:id="697" w:name="_Toc436100315"/>
      <w:bookmarkStart w:id="698" w:name="_Toc436100753"/>
      <w:bookmarkStart w:id="699" w:name="_Toc436148821"/>
      <w:bookmarkStart w:id="700" w:name="_Toc436148891"/>
      <w:bookmarkStart w:id="701" w:name="_Toc436178767"/>
      <w:bookmarkStart w:id="702" w:name="_Toc436180197"/>
      <w:bookmarkStart w:id="703" w:name="_Toc436180285"/>
      <w:bookmarkStart w:id="704" w:name="_Toc436180475"/>
      <w:bookmarkStart w:id="705" w:name="_Toc437122986"/>
      <w:bookmarkStart w:id="706" w:name="_Toc437123179"/>
      <w:bookmarkStart w:id="707" w:name="_Toc43712332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</w:p>
    <w:p w:rsidR="00344C0A" w:rsidRPr="00344C0A" w:rsidRDefault="00344C0A" w:rsidP="00053A71">
      <w:pPr>
        <w:pStyle w:val="Odstavecseseznamem"/>
        <w:numPr>
          <w:ilvl w:val="0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708" w:name="_Toc433409298"/>
      <w:bookmarkStart w:id="709" w:name="_Toc433409380"/>
      <w:bookmarkStart w:id="710" w:name="_Toc433409618"/>
      <w:bookmarkStart w:id="711" w:name="_Toc433409704"/>
      <w:bookmarkStart w:id="712" w:name="_Toc433557117"/>
      <w:bookmarkStart w:id="713" w:name="_Toc433587386"/>
      <w:bookmarkStart w:id="714" w:name="_Toc433587743"/>
      <w:bookmarkStart w:id="715" w:name="_Toc436056783"/>
      <w:bookmarkStart w:id="716" w:name="_Toc436100229"/>
      <w:bookmarkStart w:id="717" w:name="_Toc436100316"/>
      <w:bookmarkStart w:id="718" w:name="_Toc436100754"/>
      <w:bookmarkStart w:id="719" w:name="_Toc436148822"/>
      <w:bookmarkStart w:id="720" w:name="_Toc436148892"/>
      <w:bookmarkStart w:id="721" w:name="_Toc436178768"/>
      <w:bookmarkStart w:id="722" w:name="_Toc436180198"/>
      <w:bookmarkStart w:id="723" w:name="_Toc436180286"/>
      <w:bookmarkStart w:id="724" w:name="_Toc436180476"/>
      <w:bookmarkStart w:id="725" w:name="_Toc437122987"/>
      <w:bookmarkStart w:id="726" w:name="_Toc437123180"/>
      <w:bookmarkStart w:id="727" w:name="_Toc437123328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</w:p>
    <w:p w:rsidR="00344C0A" w:rsidRPr="00344C0A" w:rsidRDefault="00344C0A" w:rsidP="00053A71">
      <w:pPr>
        <w:pStyle w:val="Odstavecseseznamem"/>
        <w:numPr>
          <w:ilvl w:val="0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728" w:name="_Toc433409299"/>
      <w:bookmarkStart w:id="729" w:name="_Toc433409381"/>
      <w:bookmarkStart w:id="730" w:name="_Toc433409619"/>
      <w:bookmarkStart w:id="731" w:name="_Toc433409705"/>
      <w:bookmarkStart w:id="732" w:name="_Toc433557118"/>
      <w:bookmarkStart w:id="733" w:name="_Toc433587387"/>
      <w:bookmarkStart w:id="734" w:name="_Toc433587744"/>
      <w:bookmarkStart w:id="735" w:name="_Toc436056784"/>
      <w:bookmarkStart w:id="736" w:name="_Toc436100230"/>
      <w:bookmarkStart w:id="737" w:name="_Toc436100317"/>
      <w:bookmarkStart w:id="738" w:name="_Toc436100755"/>
      <w:bookmarkStart w:id="739" w:name="_Toc436148823"/>
      <w:bookmarkStart w:id="740" w:name="_Toc436148893"/>
      <w:bookmarkStart w:id="741" w:name="_Toc436178769"/>
      <w:bookmarkStart w:id="742" w:name="_Toc436180199"/>
      <w:bookmarkStart w:id="743" w:name="_Toc436180287"/>
      <w:bookmarkStart w:id="744" w:name="_Toc436180477"/>
      <w:bookmarkStart w:id="745" w:name="_Toc437122988"/>
      <w:bookmarkStart w:id="746" w:name="_Toc437123181"/>
      <w:bookmarkStart w:id="747" w:name="_Toc437123329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</w:p>
    <w:p w:rsidR="00344C0A" w:rsidRPr="00344C0A" w:rsidRDefault="00344C0A" w:rsidP="00053A71">
      <w:pPr>
        <w:pStyle w:val="Odstavecseseznamem"/>
        <w:numPr>
          <w:ilvl w:val="0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748" w:name="_Toc433409300"/>
      <w:bookmarkStart w:id="749" w:name="_Toc433409382"/>
      <w:bookmarkStart w:id="750" w:name="_Toc433409620"/>
      <w:bookmarkStart w:id="751" w:name="_Toc433409706"/>
      <w:bookmarkStart w:id="752" w:name="_Toc433557119"/>
      <w:bookmarkStart w:id="753" w:name="_Toc433587388"/>
      <w:bookmarkStart w:id="754" w:name="_Toc433587745"/>
      <w:bookmarkStart w:id="755" w:name="_Toc436056785"/>
      <w:bookmarkStart w:id="756" w:name="_Toc436100231"/>
      <w:bookmarkStart w:id="757" w:name="_Toc436100318"/>
      <w:bookmarkStart w:id="758" w:name="_Toc436100756"/>
      <w:bookmarkStart w:id="759" w:name="_Toc436148824"/>
      <w:bookmarkStart w:id="760" w:name="_Toc436148894"/>
      <w:bookmarkStart w:id="761" w:name="_Toc436178770"/>
      <w:bookmarkStart w:id="762" w:name="_Toc436180200"/>
      <w:bookmarkStart w:id="763" w:name="_Toc436180288"/>
      <w:bookmarkStart w:id="764" w:name="_Toc436180478"/>
      <w:bookmarkStart w:id="765" w:name="_Toc437122989"/>
      <w:bookmarkStart w:id="766" w:name="_Toc437123182"/>
      <w:bookmarkStart w:id="767" w:name="_Toc437123330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</w:p>
    <w:p w:rsidR="00344C0A" w:rsidRPr="00344C0A" w:rsidRDefault="00344C0A" w:rsidP="00053A71">
      <w:pPr>
        <w:pStyle w:val="Odstavecseseznamem"/>
        <w:numPr>
          <w:ilvl w:val="1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768" w:name="_Toc433409301"/>
      <w:bookmarkStart w:id="769" w:name="_Toc433409383"/>
      <w:bookmarkStart w:id="770" w:name="_Toc433409621"/>
      <w:bookmarkStart w:id="771" w:name="_Toc433409707"/>
      <w:bookmarkStart w:id="772" w:name="_Toc433557120"/>
      <w:bookmarkStart w:id="773" w:name="_Toc433587389"/>
      <w:bookmarkStart w:id="774" w:name="_Toc433587746"/>
      <w:bookmarkStart w:id="775" w:name="_Toc436056786"/>
      <w:bookmarkStart w:id="776" w:name="_Toc436100232"/>
      <w:bookmarkStart w:id="777" w:name="_Toc436100319"/>
      <w:bookmarkStart w:id="778" w:name="_Toc436100757"/>
      <w:bookmarkStart w:id="779" w:name="_Toc436148825"/>
      <w:bookmarkStart w:id="780" w:name="_Toc436148895"/>
      <w:bookmarkStart w:id="781" w:name="_Toc436178771"/>
      <w:bookmarkStart w:id="782" w:name="_Toc436180201"/>
      <w:bookmarkStart w:id="783" w:name="_Toc436180289"/>
      <w:bookmarkStart w:id="784" w:name="_Toc436180479"/>
      <w:bookmarkStart w:id="785" w:name="_Toc437122990"/>
      <w:bookmarkStart w:id="786" w:name="_Toc437123183"/>
      <w:bookmarkStart w:id="787" w:name="_Toc437123331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</w:p>
    <w:p w:rsidR="00344C0A" w:rsidRPr="00344C0A" w:rsidRDefault="00344C0A" w:rsidP="00053A71">
      <w:pPr>
        <w:pStyle w:val="Odstavecseseznamem"/>
        <w:numPr>
          <w:ilvl w:val="1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788" w:name="_Toc433409302"/>
      <w:bookmarkStart w:id="789" w:name="_Toc433409384"/>
      <w:bookmarkStart w:id="790" w:name="_Toc433409622"/>
      <w:bookmarkStart w:id="791" w:name="_Toc433409708"/>
      <w:bookmarkStart w:id="792" w:name="_Toc433557121"/>
      <w:bookmarkStart w:id="793" w:name="_Toc433587390"/>
      <w:bookmarkStart w:id="794" w:name="_Toc433587747"/>
      <w:bookmarkStart w:id="795" w:name="_Toc436056787"/>
      <w:bookmarkStart w:id="796" w:name="_Toc436100233"/>
      <w:bookmarkStart w:id="797" w:name="_Toc436100320"/>
      <w:bookmarkStart w:id="798" w:name="_Toc436100758"/>
      <w:bookmarkStart w:id="799" w:name="_Toc436148826"/>
      <w:bookmarkStart w:id="800" w:name="_Toc436148896"/>
      <w:bookmarkStart w:id="801" w:name="_Toc436178772"/>
      <w:bookmarkStart w:id="802" w:name="_Toc436180202"/>
      <w:bookmarkStart w:id="803" w:name="_Toc436180290"/>
      <w:bookmarkStart w:id="804" w:name="_Toc436180480"/>
      <w:bookmarkStart w:id="805" w:name="_Toc437122991"/>
      <w:bookmarkStart w:id="806" w:name="_Toc437123184"/>
      <w:bookmarkStart w:id="807" w:name="_Toc437123332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</w:p>
    <w:p w:rsidR="00344C0A" w:rsidRPr="00344C0A" w:rsidRDefault="00344C0A" w:rsidP="00053A71">
      <w:pPr>
        <w:pStyle w:val="Odstavecseseznamem"/>
        <w:numPr>
          <w:ilvl w:val="1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808" w:name="_Toc433409303"/>
      <w:bookmarkStart w:id="809" w:name="_Toc433409385"/>
      <w:bookmarkStart w:id="810" w:name="_Toc433409623"/>
      <w:bookmarkStart w:id="811" w:name="_Toc433409709"/>
      <w:bookmarkStart w:id="812" w:name="_Toc433557122"/>
      <w:bookmarkStart w:id="813" w:name="_Toc433587391"/>
      <w:bookmarkStart w:id="814" w:name="_Toc433587748"/>
      <w:bookmarkStart w:id="815" w:name="_Toc436056788"/>
      <w:bookmarkStart w:id="816" w:name="_Toc436100234"/>
      <w:bookmarkStart w:id="817" w:name="_Toc436100321"/>
      <w:bookmarkStart w:id="818" w:name="_Toc436100759"/>
      <w:bookmarkStart w:id="819" w:name="_Toc436148827"/>
      <w:bookmarkStart w:id="820" w:name="_Toc436148897"/>
      <w:bookmarkStart w:id="821" w:name="_Toc436178773"/>
      <w:bookmarkStart w:id="822" w:name="_Toc436180203"/>
      <w:bookmarkStart w:id="823" w:name="_Toc436180291"/>
      <w:bookmarkStart w:id="824" w:name="_Toc436180481"/>
      <w:bookmarkStart w:id="825" w:name="_Toc437122992"/>
      <w:bookmarkStart w:id="826" w:name="_Toc437123185"/>
      <w:bookmarkStart w:id="827" w:name="_Toc437123333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</w:p>
    <w:p w:rsidR="00344C0A" w:rsidRPr="00344C0A" w:rsidRDefault="00344C0A" w:rsidP="00053A71">
      <w:pPr>
        <w:pStyle w:val="Odstavecseseznamem"/>
        <w:numPr>
          <w:ilvl w:val="1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828" w:name="_Toc433409304"/>
      <w:bookmarkStart w:id="829" w:name="_Toc433409386"/>
      <w:bookmarkStart w:id="830" w:name="_Toc433409624"/>
      <w:bookmarkStart w:id="831" w:name="_Toc433409710"/>
      <w:bookmarkStart w:id="832" w:name="_Toc433557123"/>
      <w:bookmarkStart w:id="833" w:name="_Toc433587392"/>
      <w:bookmarkStart w:id="834" w:name="_Toc433587749"/>
      <w:bookmarkStart w:id="835" w:name="_Toc436056789"/>
      <w:bookmarkStart w:id="836" w:name="_Toc436100235"/>
      <w:bookmarkStart w:id="837" w:name="_Toc436100322"/>
      <w:bookmarkStart w:id="838" w:name="_Toc436100760"/>
      <w:bookmarkStart w:id="839" w:name="_Toc436148828"/>
      <w:bookmarkStart w:id="840" w:name="_Toc436148898"/>
      <w:bookmarkStart w:id="841" w:name="_Toc436178774"/>
      <w:bookmarkStart w:id="842" w:name="_Toc436180204"/>
      <w:bookmarkStart w:id="843" w:name="_Toc436180292"/>
      <w:bookmarkStart w:id="844" w:name="_Toc436180482"/>
      <w:bookmarkStart w:id="845" w:name="_Toc437122993"/>
      <w:bookmarkStart w:id="846" w:name="_Toc437123186"/>
      <w:bookmarkStart w:id="847" w:name="_Toc437123334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</w:p>
    <w:p w:rsidR="00344C0A" w:rsidRPr="00344C0A" w:rsidRDefault="00344C0A" w:rsidP="00053A71">
      <w:pPr>
        <w:pStyle w:val="Odstavecseseznamem"/>
        <w:numPr>
          <w:ilvl w:val="1"/>
          <w:numId w:val="5"/>
        </w:numPr>
        <w:spacing w:before="200" w:after="0" w:line="271" w:lineRule="auto"/>
        <w:contextualSpacing w:val="0"/>
        <w:jc w:val="both"/>
        <w:outlineLvl w:val="2"/>
        <w:rPr>
          <w:rFonts w:asciiTheme="majorHAnsi" w:eastAsiaTheme="majorEastAsia" w:hAnsiTheme="majorHAnsi" w:cstheme="majorBidi"/>
          <w:b/>
          <w:bCs/>
          <w:vanish/>
          <w:sz w:val="24"/>
          <w:szCs w:val="24"/>
        </w:rPr>
      </w:pPr>
      <w:bookmarkStart w:id="848" w:name="_Toc433409305"/>
      <w:bookmarkStart w:id="849" w:name="_Toc433409387"/>
      <w:bookmarkStart w:id="850" w:name="_Toc433409625"/>
      <w:bookmarkStart w:id="851" w:name="_Toc433409711"/>
      <w:bookmarkStart w:id="852" w:name="_Toc433557124"/>
      <w:bookmarkStart w:id="853" w:name="_Toc433587393"/>
      <w:bookmarkStart w:id="854" w:name="_Toc433587750"/>
      <w:bookmarkStart w:id="855" w:name="_Toc436056790"/>
      <w:bookmarkStart w:id="856" w:name="_Toc436100236"/>
      <w:bookmarkStart w:id="857" w:name="_Toc436100323"/>
      <w:bookmarkStart w:id="858" w:name="_Toc436100761"/>
      <w:bookmarkStart w:id="859" w:name="_Toc436148829"/>
      <w:bookmarkStart w:id="860" w:name="_Toc436148899"/>
      <w:bookmarkStart w:id="861" w:name="_Toc436178775"/>
      <w:bookmarkStart w:id="862" w:name="_Toc436180205"/>
      <w:bookmarkStart w:id="863" w:name="_Toc436180293"/>
      <w:bookmarkStart w:id="864" w:name="_Toc436180483"/>
      <w:bookmarkStart w:id="865" w:name="_Toc437122994"/>
      <w:bookmarkStart w:id="866" w:name="_Toc437123187"/>
      <w:bookmarkStart w:id="867" w:name="_Toc437123335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</w:p>
    <w:p w:rsidR="002A1B87" w:rsidRPr="002A1B87" w:rsidRDefault="002A1B87" w:rsidP="00053A71">
      <w:pPr>
        <w:pStyle w:val="Odstavecseseznamem"/>
        <w:numPr>
          <w:ilvl w:val="0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868" w:name="_Toc436180206"/>
      <w:bookmarkStart w:id="869" w:name="_Toc436180294"/>
      <w:bookmarkStart w:id="870" w:name="_Toc436180484"/>
      <w:bookmarkStart w:id="871" w:name="_Toc437122995"/>
      <w:bookmarkStart w:id="872" w:name="_Toc437123188"/>
      <w:bookmarkStart w:id="873" w:name="_Toc437123336"/>
      <w:bookmarkEnd w:id="868"/>
      <w:bookmarkEnd w:id="869"/>
      <w:bookmarkEnd w:id="870"/>
      <w:bookmarkEnd w:id="871"/>
      <w:bookmarkEnd w:id="872"/>
      <w:bookmarkEnd w:id="873"/>
    </w:p>
    <w:p w:rsidR="002A1B87" w:rsidRPr="002A1B87" w:rsidRDefault="002A1B87" w:rsidP="00053A71">
      <w:pPr>
        <w:pStyle w:val="Odstavecseseznamem"/>
        <w:numPr>
          <w:ilvl w:val="0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874" w:name="_Toc436180207"/>
      <w:bookmarkStart w:id="875" w:name="_Toc436180295"/>
      <w:bookmarkStart w:id="876" w:name="_Toc436180485"/>
      <w:bookmarkStart w:id="877" w:name="_Toc437122996"/>
      <w:bookmarkStart w:id="878" w:name="_Toc437123189"/>
      <w:bookmarkStart w:id="879" w:name="_Toc437123337"/>
      <w:bookmarkEnd w:id="874"/>
      <w:bookmarkEnd w:id="875"/>
      <w:bookmarkEnd w:id="876"/>
      <w:bookmarkEnd w:id="877"/>
      <w:bookmarkEnd w:id="878"/>
      <w:bookmarkEnd w:id="879"/>
    </w:p>
    <w:p w:rsidR="002A1B87" w:rsidRPr="002A1B87" w:rsidRDefault="002A1B87" w:rsidP="00053A71">
      <w:pPr>
        <w:pStyle w:val="Odstavecseseznamem"/>
        <w:numPr>
          <w:ilvl w:val="0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880" w:name="_Toc436180208"/>
      <w:bookmarkStart w:id="881" w:name="_Toc436180296"/>
      <w:bookmarkStart w:id="882" w:name="_Toc436180486"/>
      <w:bookmarkStart w:id="883" w:name="_Toc437122997"/>
      <w:bookmarkStart w:id="884" w:name="_Toc437123190"/>
      <w:bookmarkStart w:id="885" w:name="_Toc437123338"/>
      <w:bookmarkEnd w:id="880"/>
      <w:bookmarkEnd w:id="881"/>
      <w:bookmarkEnd w:id="882"/>
      <w:bookmarkEnd w:id="883"/>
      <w:bookmarkEnd w:id="884"/>
      <w:bookmarkEnd w:id="885"/>
    </w:p>
    <w:p w:rsidR="002A1B87" w:rsidRPr="002A1B87" w:rsidRDefault="002A1B87" w:rsidP="00053A71">
      <w:pPr>
        <w:pStyle w:val="Odstavecseseznamem"/>
        <w:numPr>
          <w:ilvl w:val="0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886" w:name="_Toc436180209"/>
      <w:bookmarkStart w:id="887" w:name="_Toc436180297"/>
      <w:bookmarkStart w:id="888" w:name="_Toc436180487"/>
      <w:bookmarkStart w:id="889" w:name="_Toc437122998"/>
      <w:bookmarkStart w:id="890" w:name="_Toc437123191"/>
      <w:bookmarkStart w:id="891" w:name="_Toc437123339"/>
      <w:bookmarkEnd w:id="886"/>
      <w:bookmarkEnd w:id="887"/>
      <w:bookmarkEnd w:id="888"/>
      <w:bookmarkEnd w:id="889"/>
      <w:bookmarkEnd w:id="890"/>
      <w:bookmarkEnd w:id="891"/>
    </w:p>
    <w:p w:rsidR="002A1B87" w:rsidRPr="002A1B87" w:rsidRDefault="002A1B87" w:rsidP="00053A71">
      <w:pPr>
        <w:pStyle w:val="Odstavecseseznamem"/>
        <w:numPr>
          <w:ilvl w:val="1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892" w:name="_Toc436180210"/>
      <w:bookmarkStart w:id="893" w:name="_Toc436180298"/>
      <w:bookmarkStart w:id="894" w:name="_Toc436180488"/>
      <w:bookmarkStart w:id="895" w:name="_Toc437122999"/>
      <w:bookmarkStart w:id="896" w:name="_Toc437123192"/>
      <w:bookmarkStart w:id="897" w:name="_Toc437123340"/>
      <w:bookmarkEnd w:id="892"/>
      <w:bookmarkEnd w:id="893"/>
      <w:bookmarkEnd w:id="894"/>
      <w:bookmarkEnd w:id="895"/>
      <w:bookmarkEnd w:id="896"/>
      <w:bookmarkEnd w:id="897"/>
    </w:p>
    <w:p w:rsidR="002A1B87" w:rsidRPr="002A1B87" w:rsidRDefault="002A1B87" w:rsidP="00053A71">
      <w:pPr>
        <w:pStyle w:val="Odstavecseseznamem"/>
        <w:numPr>
          <w:ilvl w:val="1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898" w:name="_Toc436180211"/>
      <w:bookmarkStart w:id="899" w:name="_Toc436180299"/>
      <w:bookmarkStart w:id="900" w:name="_Toc436180489"/>
      <w:bookmarkStart w:id="901" w:name="_Toc437123000"/>
      <w:bookmarkStart w:id="902" w:name="_Toc437123193"/>
      <w:bookmarkStart w:id="903" w:name="_Toc437123341"/>
      <w:bookmarkEnd w:id="898"/>
      <w:bookmarkEnd w:id="899"/>
      <w:bookmarkEnd w:id="900"/>
      <w:bookmarkEnd w:id="901"/>
      <w:bookmarkEnd w:id="902"/>
      <w:bookmarkEnd w:id="903"/>
    </w:p>
    <w:p w:rsidR="002A1B87" w:rsidRPr="002A1B87" w:rsidRDefault="002A1B87" w:rsidP="00053A71">
      <w:pPr>
        <w:pStyle w:val="Odstavecseseznamem"/>
        <w:numPr>
          <w:ilvl w:val="1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904" w:name="_Toc436180212"/>
      <w:bookmarkStart w:id="905" w:name="_Toc436180300"/>
      <w:bookmarkStart w:id="906" w:name="_Toc436180490"/>
      <w:bookmarkStart w:id="907" w:name="_Toc437123001"/>
      <w:bookmarkStart w:id="908" w:name="_Toc437123194"/>
      <w:bookmarkStart w:id="909" w:name="_Toc437123342"/>
      <w:bookmarkEnd w:id="904"/>
      <w:bookmarkEnd w:id="905"/>
      <w:bookmarkEnd w:id="906"/>
      <w:bookmarkEnd w:id="907"/>
      <w:bookmarkEnd w:id="908"/>
      <w:bookmarkEnd w:id="909"/>
    </w:p>
    <w:p w:rsidR="002A1B87" w:rsidRPr="002A1B87" w:rsidRDefault="002A1B87" w:rsidP="00053A71">
      <w:pPr>
        <w:pStyle w:val="Odstavecseseznamem"/>
        <w:numPr>
          <w:ilvl w:val="1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910" w:name="_Toc436180213"/>
      <w:bookmarkStart w:id="911" w:name="_Toc436180301"/>
      <w:bookmarkStart w:id="912" w:name="_Toc436180491"/>
      <w:bookmarkStart w:id="913" w:name="_Toc437123002"/>
      <w:bookmarkStart w:id="914" w:name="_Toc437123195"/>
      <w:bookmarkStart w:id="915" w:name="_Toc437123343"/>
      <w:bookmarkEnd w:id="910"/>
      <w:bookmarkEnd w:id="911"/>
      <w:bookmarkEnd w:id="912"/>
      <w:bookmarkEnd w:id="913"/>
      <w:bookmarkEnd w:id="914"/>
      <w:bookmarkEnd w:id="915"/>
    </w:p>
    <w:p w:rsidR="002A1B87" w:rsidRPr="002A1B87" w:rsidRDefault="002A1B87" w:rsidP="00053A71">
      <w:pPr>
        <w:pStyle w:val="Odstavecseseznamem"/>
        <w:numPr>
          <w:ilvl w:val="1"/>
          <w:numId w:val="13"/>
        </w:numPr>
        <w:spacing w:before="200" w:after="0" w:line="271" w:lineRule="auto"/>
        <w:contextualSpacing w:val="0"/>
        <w:outlineLvl w:val="2"/>
        <w:rPr>
          <w:b/>
          <w:bCs/>
          <w:vanish/>
          <w:sz w:val="24"/>
          <w:szCs w:val="24"/>
        </w:rPr>
      </w:pPr>
      <w:bookmarkStart w:id="916" w:name="_Toc436180214"/>
      <w:bookmarkStart w:id="917" w:name="_Toc436180302"/>
      <w:bookmarkStart w:id="918" w:name="_Toc436180492"/>
      <w:bookmarkStart w:id="919" w:name="_Toc437123003"/>
      <w:bookmarkStart w:id="920" w:name="_Toc437123196"/>
      <w:bookmarkStart w:id="921" w:name="_Toc437123344"/>
      <w:bookmarkEnd w:id="916"/>
      <w:bookmarkEnd w:id="917"/>
      <w:bookmarkEnd w:id="918"/>
      <w:bookmarkEnd w:id="919"/>
      <w:bookmarkEnd w:id="920"/>
      <w:bookmarkEnd w:id="921"/>
    </w:p>
    <w:p w:rsidR="00227F59" w:rsidRPr="00227F59" w:rsidRDefault="00227F59" w:rsidP="00053A71">
      <w:pPr>
        <w:pStyle w:val="Odstavecseseznamem"/>
        <w:numPr>
          <w:ilvl w:val="1"/>
          <w:numId w:val="6"/>
        </w:numPr>
        <w:spacing w:before="480" w:after="0"/>
        <w:jc w:val="both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922" w:name="_Toc436180215"/>
      <w:bookmarkStart w:id="923" w:name="_Toc436180303"/>
      <w:bookmarkStart w:id="924" w:name="_Toc436180493"/>
      <w:bookmarkStart w:id="925" w:name="_Toc437123004"/>
      <w:bookmarkStart w:id="926" w:name="_Toc437123197"/>
      <w:bookmarkStart w:id="927" w:name="_Toc437123345"/>
      <w:bookmarkEnd w:id="922"/>
      <w:bookmarkEnd w:id="923"/>
      <w:bookmarkEnd w:id="924"/>
      <w:bookmarkEnd w:id="925"/>
      <w:bookmarkEnd w:id="926"/>
      <w:bookmarkEnd w:id="927"/>
    </w:p>
    <w:p w:rsidR="00227F59" w:rsidRPr="00227F59" w:rsidRDefault="00227F59" w:rsidP="00053A71">
      <w:pPr>
        <w:pStyle w:val="Odstavecseseznamem"/>
        <w:numPr>
          <w:ilvl w:val="1"/>
          <w:numId w:val="6"/>
        </w:numPr>
        <w:spacing w:before="480" w:after="0"/>
        <w:jc w:val="both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928" w:name="_Toc436180216"/>
      <w:bookmarkStart w:id="929" w:name="_Toc436180304"/>
      <w:bookmarkStart w:id="930" w:name="_Toc436180494"/>
      <w:bookmarkStart w:id="931" w:name="_Toc437123005"/>
      <w:bookmarkStart w:id="932" w:name="_Toc437123198"/>
      <w:bookmarkStart w:id="933" w:name="_Toc437123346"/>
      <w:bookmarkEnd w:id="928"/>
      <w:bookmarkEnd w:id="929"/>
      <w:bookmarkEnd w:id="930"/>
      <w:bookmarkEnd w:id="931"/>
      <w:bookmarkEnd w:id="932"/>
      <w:bookmarkEnd w:id="933"/>
    </w:p>
    <w:p w:rsidR="00227F59" w:rsidRPr="00227F59" w:rsidRDefault="00227F59" w:rsidP="00053A71">
      <w:pPr>
        <w:pStyle w:val="Odstavecseseznamem"/>
        <w:numPr>
          <w:ilvl w:val="1"/>
          <w:numId w:val="6"/>
        </w:numPr>
        <w:spacing w:before="480" w:after="0"/>
        <w:jc w:val="both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934" w:name="_Toc436180217"/>
      <w:bookmarkStart w:id="935" w:name="_Toc436180305"/>
      <w:bookmarkStart w:id="936" w:name="_Toc436180495"/>
      <w:bookmarkStart w:id="937" w:name="_Toc437123006"/>
      <w:bookmarkStart w:id="938" w:name="_Toc437123199"/>
      <w:bookmarkStart w:id="939" w:name="_Toc437123347"/>
      <w:bookmarkEnd w:id="934"/>
      <w:bookmarkEnd w:id="935"/>
      <w:bookmarkEnd w:id="936"/>
      <w:bookmarkEnd w:id="937"/>
      <w:bookmarkEnd w:id="938"/>
      <w:bookmarkEnd w:id="939"/>
    </w:p>
    <w:p w:rsidR="00227F59" w:rsidRPr="00227F59" w:rsidRDefault="00227F59" w:rsidP="00053A71">
      <w:pPr>
        <w:pStyle w:val="Odstavecseseznamem"/>
        <w:numPr>
          <w:ilvl w:val="1"/>
          <w:numId w:val="6"/>
        </w:numPr>
        <w:spacing w:before="480" w:after="0"/>
        <w:jc w:val="both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940" w:name="_Toc436180218"/>
      <w:bookmarkStart w:id="941" w:name="_Toc436180306"/>
      <w:bookmarkStart w:id="942" w:name="_Toc436180496"/>
      <w:bookmarkStart w:id="943" w:name="_Toc437123007"/>
      <w:bookmarkStart w:id="944" w:name="_Toc437123200"/>
      <w:bookmarkStart w:id="945" w:name="_Toc437123348"/>
      <w:bookmarkEnd w:id="940"/>
      <w:bookmarkEnd w:id="941"/>
      <w:bookmarkEnd w:id="942"/>
      <w:bookmarkEnd w:id="943"/>
      <w:bookmarkEnd w:id="944"/>
      <w:bookmarkEnd w:id="945"/>
    </w:p>
    <w:p w:rsidR="00227F59" w:rsidRPr="00227F59" w:rsidRDefault="00227F59" w:rsidP="00053A71">
      <w:pPr>
        <w:pStyle w:val="Odstavecseseznamem"/>
        <w:numPr>
          <w:ilvl w:val="1"/>
          <w:numId w:val="6"/>
        </w:numPr>
        <w:spacing w:before="480" w:after="0"/>
        <w:jc w:val="both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946" w:name="_Toc436180219"/>
      <w:bookmarkStart w:id="947" w:name="_Toc436180307"/>
      <w:bookmarkStart w:id="948" w:name="_Toc436180497"/>
      <w:bookmarkStart w:id="949" w:name="_Toc437123008"/>
      <w:bookmarkStart w:id="950" w:name="_Toc437123201"/>
      <w:bookmarkStart w:id="951" w:name="_Toc437123349"/>
      <w:bookmarkEnd w:id="946"/>
      <w:bookmarkEnd w:id="947"/>
      <w:bookmarkEnd w:id="948"/>
      <w:bookmarkEnd w:id="949"/>
      <w:bookmarkEnd w:id="950"/>
      <w:bookmarkEnd w:id="951"/>
    </w:p>
    <w:p w:rsidR="00FA4E62" w:rsidRDefault="004C5C3F" w:rsidP="000338F2">
      <w:pPr>
        <w:pStyle w:val="Nadpis3"/>
      </w:pPr>
      <w:bookmarkStart w:id="952" w:name="_Toc437123350"/>
      <w:r>
        <w:t>Identifikace respondentů</w:t>
      </w:r>
      <w:bookmarkEnd w:id="952"/>
    </w:p>
    <w:p w:rsidR="006549DA" w:rsidRPr="00CD3170" w:rsidRDefault="00713E02" w:rsidP="00F55672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D3170">
        <w:rPr>
          <w:sz w:val="24"/>
          <w:szCs w:val="24"/>
        </w:rPr>
        <w:t>Polostrukturovaných</w:t>
      </w:r>
      <w:proofErr w:type="spellEnd"/>
      <w:r w:rsidRPr="00CD3170">
        <w:rPr>
          <w:sz w:val="24"/>
          <w:szCs w:val="24"/>
        </w:rPr>
        <w:t xml:space="preserve"> rozhovorů se zúčastnilo celkem šest respondentů. P</w:t>
      </w:r>
      <w:r w:rsidR="00B80A09">
        <w:rPr>
          <w:sz w:val="24"/>
          <w:szCs w:val="24"/>
        </w:rPr>
        <w:t>rvním respondentem byl Josef (71 let</w:t>
      </w:r>
      <w:r w:rsidRPr="00CD3170">
        <w:rPr>
          <w:sz w:val="24"/>
          <w:szCs w:val="24"/>
        </w:rPr>
        <w:t>)</w:t>
      </w:r>
      <w:r w:rsidR="007B1916" w:rsidRPr="00CD3170">
        <w:rPr>
          <w:sz w:val="24"/>
          <w:szCs w:val="24"/>
        </w:rPr>
        <w:t>,</w:t>
      </w:r>
      <w:r w:rsidRPr="00CD3170">
        <w:rPr>
          <w:sz w:val="24"/>
          <w:szCs w:val="24"/>
        </w:rPr>
        <w:t xml:space="preserve"> </w:t>
      </w:r>
      <w:r w:rsidR="00DD28C0" w:rsidRPr="00CD3170">
        <w:rPr>
          <w:sz w:val="24"/>
          <w:szCs w:val="24"/>
        </w:rPr>
        <w:t>středoškolské vzdělání</w:t>
      </w:r>
      <w:r w:rsidR="003302BE" w:rsidRPr="00CD3170">
        <w:rPr>
          <w:sz w:val="24"/>
          <w:szCs w:val="24"/>
        </w:rPr>
        <w:t>,</w:t>
      </w:r>
      <w:r w:rsidR="007B1916" w:rsidRPr="00CD3170">
        <w:rPr>
          <w:sz w:val="24"/>
          <w:szCs w:val="24"/>
        </w:rPr>
        <w:t xml:space="preserve"> účetní,</w:t>
      </w:r>
      <w:r w:rsidR="00023C5B" w:rsidRPr="00CD3170">
        <w:rPr>
          <w:sz w:val="24"/>
          <w:szCs w:val="24"/>
        </w:rPr>
        <w:t xml:space="preserve"> ženatý</w:t>
      </w:r>
      <w:r w:rsidR="006C5AD4" w:rsidRPr="00CD3170">
        <w:rPr>
          <w:sz w:val="24"/>
          <w:szCs w:val="24"/>
        </w:rPr>
        <w:t>, žije ve městě.</w:t>
      </w:r>
      <w:r w:rsidR="00023C5B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 xml:space="preserve">Druhou respondentkou byla Marie </w:t>
      </w:r>
      <w:r w:rsidR="00B80A09">
        <w:rPr>
          <w:sz w:val="24"/>
          <w:szCs w:val="24"/>
        </w:rPr>
        <w:t xml:space="preserve">(66 let), </w:t>
      </w:r>
      <w:r w:rsidR="001B6B1B" w:rsidRPr="00CD3170">
        <w:rPr>
          <w:sz w:val="24"/>
          <w:szCs w:val="24"/>
        </w:rPr>
        <w:t>základní</w:t>
      </w:r>
      <w:r w:rsidR="00FE711B" w:rsidRPr="00CD3170">
        <w:rPr>
          <w:sz w:val="24"/>
          <w:szCs w:val="24"/>
        </w:rPr>
        <w:t xml:space="preserve"> vzdělání,</w:t>
      </w:r>
      <w:r w:rsidR="00E77EB2" w:rsidRPr="00CD3170">
        <w:rPr>
          <w:sz w:val="24"/>
          <w:szCs w:val="24"/>
        </w:rPr>
        <w:t xml:space="preserve"> dělnice,</w:t>
      </w:r>
      <w:r w:rsidR="00941388" w:rsidRPr="00CD3170">
        <w:rPr>
          <w:sz w:val="24"/>
          <w:szCs w:val="24"/>
        </w:rPr>
        <w:t xml:space="preserve"> vdova, žije na vesnici.</w:t>
      </w:r>
      <w:r w:rsidR="00B80A09">
        <w:rPr>
          <w:sz w:val="24"/>
          <w:szCs w:val="24"/>
        </w:rPr>
        <w:t xml:space="preserve"> Třetím respondentem byl Emil (</w:t>
      </w:r>
      <w:r w:rsidR="00FE711B" w:rsidRPr="00CD3170">
        <w:rPr>
          <w:sz w:val="24"/>
          <w:szCs w:val="24"/>
        </w:rPr>
        <w:t xml:space="preserve">70 let), </w:t>
      </w:r>
      <w:r w:rsidR="00E77EB2" w:rsidRPr="00CD3170">
        <w:rPr>
          <w:sz w:val="24"/>
          <w:szCs w:val="24"/>
        </w:rPr>
        <w:t>středoškolské vzdělání</w:t>
      </w:r>
      <w:r w:rsidR="003302BE" w:rsidRPr="00CD3170">
        <w:rPr>
          <w:sz w:val="24"/>
          <w:szCs w:val="24"/>
        </w:rPr>
        <w:t xml:space="preserve">, </w:t>
      </w:r>
      <w:r w:rsidR="00941388" w:rsidRPr="00CD3170">
        <w:rPr>
          <w:sz w:val="24"/>
          <w:szCs w:val="24"/>
        </w:rPr>
        <w:t xml:space="preserve">vedoucí dílny, ženatý, žije ve městě. </w:t>
      </w:r>
      <w:r w:rsidR="00B80A09">
        <w:rPr>
          <w:sz w:val="24"/>
          <w:szCs w:val="24"/>
        </w:rPr>
        <w:t xml:space="preserve"> Čtvrtým respondentem byl Jan (</w:t>
      </w:r>
      <w:r w:rsidR="00B72B8A" w:rsidRPr="00CD3170">
        <w:rPr>
          <w:sz w:val="24"/>
          <w:szCs w:val="24"/>
        </w:rPr>
        <w:t>75 let)</w:t>
      </w:r>
      <w:r w:rsidR="00455169">
        <w:rPr>
          <w:sz w:val="24"/>
          <w:szCs w:val="24"/>
        </w:rPr>
        <w:t>, nižší odborné</w:t>
      </w:r>
      <w:r w:rsidR="006F3BCB" w:rsidRPr="00CD3170">
        <w:rPr>
          <w:sz w:val="24"/>
          <w:szCs w:val="24"/>
        </w:rPr>
        <w:t xml:space="preserve"> vzdělání, řidič z povolání,</w:t>
      </w:r>
      <w:r w:rsidR="00090EA5" w:rsidRPr="00CD3170">
        <w:rPr>
          <w:sz w:val="24"/>
          <w:szCs w:val="24"/>
        </w:rPr>
        <w:t xml:space="preserve"> ženatý, žije na vesnici.</w:t>
      </w:r>
      <w:r w:rsidR="006F3BCB" w:rsidRPr="00CD3170">
        <w:rPr>
          <w:sz w:val="24"/>
          <w:szCs w:val="24"/>
        </w:rPr>
        <w:t xml:space="preserve"> Pátou respondentkou byla</w:t>
      </w:r>
      <w:r w:rsidR="006F1DD6">
        <w:rPr>
          <w:sz w:val="24"/>
          <w:szCs w:val="24"/>
        </w:rPr>
        <w:t xml:space="preserve"> Anna (74 </w:t>
      </w:r>
      <w:r w:rsidR="00472DE1">
        <w:rPr>
          <w:sz w:val="24"/>
          <w:szCs w:val="24"/>
        </w:rPr>
        <w:t>let</w:t>
      </w:r>
      <w:r w:rsidR="00105A9F" w:rsidRPr="00CD3170">
        <w:rPr>
          <w:sz w:val="24"/>
          <w:szCs w:val="24"/>
        </w:rPr>
        <w:t xml:space="preserve">), středoškolské vzdělání, administrativní pracovnice, </w:t>
      </w:r>
      <w:r w:rsidR="00090EA5" w:rsidRPr="00CD3170">
        <w:rPr>
          <w:sz w:val="24"/>
          <w:szCs w:val="24"/>
        </w:rPr>
        <w:t xml:space="preserve">vdaná, žije ve městě. </w:t>
      </w:r>
      <w:r w:rsidR="00A040CA" w:rsidRPr="00CD3170">
        <w:rPr>
          <w:sz w:val="24"/>
          <w:szCs w:val="24"/>
        </w:rPr>
        <w:t xml:space="preserve"> Š</w:t>
      </w:r>
      <w:r w:rsidR="00472DE1">
        <w:rPr>
          <w:sz w:val="24"/>
          <w:szCs w:val="24"/>
        </w:rPr>
        <w:t>estou respondentkou byla Věra (70 let</w:t>
      </w:r>
      <w:r w:rsidR="00A040CA" w:rsidRPr="00CD3170">
        <w:rPr>
          <w:sz w:val="24"/>
          <w:szCs w:val="24"/>
        </w:rPr>
        <w:t xml:space="preserve">), </w:t>
      </w:r>
      <w:r w:rsidR="003302BE" w:rsidRPr="00CD3170">
        <w:rPr>
          <w:sz w:val="24"/>
          <w:szCs w:val="24"/>
        </w:rPr>
        <w:t xml:space="preserve">středoškolské vzdělání, </w:t>
      </w:r>
      <w:r w:rsidR="005B781F" w:rsidRPr="00CD3170">
        <w:rPr>
          <w:sz w:val="24"/>
          <w:szCs w:val="24"/>
        </w:rPr>
        <w:t xml:space="preserve">účetní, vdaná, žije ve městě, dosud pracuje. </w:t>
      </w:r>
      <w:r w:rsidR="00090EA5" w:rsidRPr="00CD3170">
        <w:rPr>
          <w:sz w:val="24"/>
          <w:szCs w:val="24"/>
        </w:rPr>
        <w:t xml:space="preserve"> </w:t>
      </w:r>
    </w:p>
    <w:p w:rsidR="007C1E59" w:rsidRPr="00CD3170" w:rsidRDefault="007C1E59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Všichni senioři byli kontaktováni prostřednictvím náhodného výběru</w:t>
      </w:r>
      <w:r w:rsidR="000A2595" w:rsidRPr="00CD3170">
        <w:rPr>
          <w:sz w:val="24"/>
          <w:szCs w:val="24"/>
        </w:rPr>
        <w:t xml:space="preserve"> při respektování podmínek uvedených</w:t>
      </w:r>
      <w:r w:rsidR="00297571" w:rsidRPr="00CD3170">
        <w:rPr>
          <w:sz w:val="24"/>
          <w:szCs w:val="24"/>
        </w:rPr>
        <w:t xml:space="preserve"> v </w:t>
      </w:r>
      <w:r w:rsidR="00090EA5" w:rsidRPr="00CD3170">
        <w:rPr>
          <w:sz w:val="24"/>
          <w:szCs w:val="24"/>
        </w:rPr>
        <w:t xml:space="preserve"> </w:t>
      </w:r>
      <w:r w:rsidR="00472DE1">
        <w:rPr>
          <w:sz w:val="24"/>
          <w:szCs w:val="24"/>
        </w:rPr>
        <w:t xml:space="preserve">části </w:t>
      </w:r>
      <w:r w:rsidR="00297571" w:rsidRPr="00CD3170">
        <w:rPr>
          <w:sz w:val="24"/>
          <w:szCs w:val="24"/>
        </w:rPr>
        <w:t>5.2</w:t>
      </w:r>
      <w:r w:rsidR="007214B4">
        <w:rPr>
          <w:sz w:val="24"/>
          <w:szCs w:val="24"/>
        </w:rPr>
        <w:t>.</w:t>
      </w:r>
    </w:p>
    <w:p w:rsidR="00205BCC" w:rsidRPr="00CD3170" w:rsidRDefault="00205BCC" w:rsidP="00F55672">
      <w:pPr>
        <w:spacing w:after="0" w:line="360" w:lineRule="auto"/>
        <w:jc w:val="both"/>
        <w:rPr>
          <w:sz w:val="24"/>
          <w:szCs w:val="24"/>
        </w:rPr>
      </w:pPr>
    </w:p>
    <w:p w:rsidR="00205BCC" w:rsidRPr="00FA4E62" w:rsidRDefault="00205BCC" w:rsidP="000338F2">
      <w:pPr>
        <w:pStyle w:val="Nadpis3"/>
      </w:pPr>
      <w:bookmarkStart w:id="953" w:name="_Toc437123351"/>
      <w:r w:rsidRPr="00FA4E62">
        <w:t>Účast na vzdělávacích akcích pro seniory</w:t>
      </w:r>
      <w:bookmarkEnd w:id="953"/>
    </w:p>
    <w:p w:rsidR="00FA4E62" w:rsidRDefault="00FA4E62" w:rsidP="00F55672">
      <w:pPr>
        <w:spacing w:after="0" w:line="360" w:lineRule="auto"/>
        <w:jc w:val="both"/>
        <w:rPr>
          <w:sz w:val="24"/>
          <w:szCs w:val="24"/>
        </w:rPr>
      </w:pPr>
    </w:p>
    <w:p w:rsidR="00205BCC" w:rsidRPr="00CD3170" w:rsidRDefault="00420520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 xml:space="preserve">V rámci </w:t>
      </w:r>
      <w:r w:rsidR="00F07E12" w:rsidRPr="00CD3170">
        <w:rPr>
          <w:sz w:val="24"/>
          <w:szCs w:val="24"/>
        </w:rPr>
        <w:t xml:space="preserve">tohoto okruhu </w:t>
      </w:r>
      <w:r w:rsidR="00D072BF">
        <w:rPr>
          <w:sz w:val="24"/>
          <w:szCs w:val="24"/>
        </w:rPr>
        <w:t>jsem zjišťoval</w:t>
      </w:r>
      <w:r w:rsidR="0040449F">
        <w:rPr>
          <w:sz w:val="24"/>
          <w:szCs w:val="24"/>
        </w:rPr>
        <w:t>, jak snadné</w:t>
      </w:r>
      <w:r w:rsidRPr="00CD3170">
        <w:rPr>
          <w:sz w:val="24"/>
          <w:szCs w:val="24"/>
        </w:rPr>
        <w:t xml:space="preserve"> či obtížně dostupné</w:t>
      </w:r>
      <w:r w:rsidR="00BE5992" w:rsidRPr="00CD3170">
        <w:rPr>
          <w:sz w:val="24"/>
          <w:szCs w:val="24"/>
        </w:rPr>
        <w:t xml:space="preserve"> jsou pro</w:t>
      </w:r>
      <w:r w:rsidR="00E04256" w:rsidRPr="00CD3170">
        <w:rPr>
          <w:sz w:val="24"/>
          <w:szCs w:val="24"/>
        </w:rPr>
        <w:t xml:space="preserve"> </w:t>
      </w:r>
      <w:proofErr w:type="gramStart"/>
      <w:r w:rsidR="00BE5992" w:rsidRPr="00CD3170">
        <w:rPr>
          <w:sz w:val="24"/>
          <w:szCs w:val="24"/>
        </w:rPr>
        <w:t>seniory  informace</w:t>
      </w:r>
      <w:proofErr w:type="gramEnd"/>
      <w:r w:rsidR="00BE5992" w:rsidRPr="00CD3170">
        <w:rPr>
          <w:sz w:val="24"/>
          <w:szCs w:val="24"/>
        </w:rPr>
        <w:t xml:space="preserve"> </w:t>
      </w:r>
      <w:r w:rsidR="00687C94" w:rsidRPr="00CD3170">
        <w:rPr>
          <w:sz w:val="24"/>
          <w:szCs w:val="24"/>
        </w:rPr>
        <w:t xml:space="preserve"> </w:t>
      </w:r>
      <w:r w:rsidR="00BE5992" w:rsidRPr="00CD3170">
        <w:rPr>
          <w:sz w:val="24"/>
          <w:szCs w:val="24"/>
        </w:rPr>
        <w:t>o</w:t>
      </w:r>
      <w:r w:rsidR="00AE56F7">
        <w:rPr>
          <w:sz w:val="24"/>
          <w:szCs w:val="24"/>
        </w:rPr>
        <w:t xml:space="preserve"> </w:t>
      </w:r>
      <w:r w:rsidR="00687C94" w:rsidRPr="00CD3170">
        <w:rPr>
          <w:sz w:val="24"/>
          <w:szCs w:val="24"/>
        </w:rPr>
        <w:t xml:space="preserve"> </w:t>
      </w:r>
      <w:r w:rsidR="00BE5992" w:rsidRPr="00CD3170">
        <w:rPr>
          <w:sz w:val="24"/>
          <w:szCs w:val="24"/>
        </w:rPr>
        <w:t xml:space="preserve"> tom, kdy a kde se budou konat vzdělávací akce a </w:t>
      </w:r>
      <w:r w:rsidR="00607008" w:rsidRPr="00CD3170">
        <w:rPr>
          <w:sz w:val="24"/>
          <w:szCs w:val="24"/>
        </w:rPr>
        <w:t xml:space="preserve">jak často se těchto akcí zúčastní. Převážná část </w:t>
      </w:r>
      <w:r w:rsidR="007D6AD3">
        <w:rPr>
          <w:sz w:val="24"/>
          <w:szCs w:val="24"/>
        </w:rPr>
        <w:t>respondentů</w:t>
      </w:r>
      <w:r w:rsidR="00607008" w:rsidRPr="00CD3170">
        <w:rPr>
          <w:sz w:val="24"/>
          <w:szCs w:val="24"/>
        </w:rPr>
        <w:t xml:space="preserve"> nemá doma počítač ani internet</w:t>
      </w:r>
      <w:r w:rsidR="00F42CFF" w:rsidRPr="00CD3170">
        <w:rPr>
          <w:sz w:val="24"/>
          <w:szCs w:val="24"/>
        </w:rPr>
        <w:t xml:space="preserve"> a proto mezi způsoby zjišťování vzdělávacích akcí</w:t>
      </w:r>
      <w:r w:rsidR="00E04256" w:rsidRPr="00CD3170">
        <w:rPr>
          <w:sz w:val="24"/>
          <w:szCs w:val="24"/>
        </w:rPr>
        <w:t xml:space="preserve"> </w:t>
      </w:r>
      <w:r w:rsidR="00461E78">
        <w:rPr>
          <w:sz w:val="24"/>
          <w:szCs w:val="24"/>
        </w:rPr>
        <w:t xml:space="preserve">patří </w:t>
      </w:r>
      <w:r w:rsidR="00F42CFF" w:rsidRPr="00CD3170">
        <w:rPr>
          <w:sz w:val="24"/>
          <w:szCs w:val="24"/>
        </w:rPr>
        <w:t>letáky</w:t>
      </w:r>
      <w:r w:rsidR="00AE56F7">
        <w:rPr>
          <w:sz w:val="24"/>
          <w:szCs w:val="24"/>
        </w:rPr>
        <w:t xml:space="preserve"> </w:t>
      </w:r>
      <w:r w:rsidR="00DD667A">
        <w:rPr>
          <w:sz w:val="24"/>
          <w:szCs w:val="24"/>
        </w:rPr>
        <w:t xml:space="preserve">na informační tabuli </w:t>
      </w:r>
      <w:r w:rsidR="00505B69" w:rsidRPr="00CD3170">
        <w:rPr>
          <w:sz w:val="24"/>
          <w:szCs w:val="24"/>
        </w:rPr>
        <w:t>v Městské knihovně nebo v Kulturním klubu Duha, v</w:t>
      </w:r>
      <w:r w:rsidR="00E9173C" w:rsidRPr="00CD3170">
        <w:rPr>
          <w:sz w:val="24"/>
          <w:szCs w:val="24"/>
        </w:rPr>
        <w:t> </w:t>
      </w:r>
      <w:r w:rsidR="00505B69" w:rsidRPr="00CD3170">
        <w:rPr>
          <w:sz w:val="24"/>
          <w:szCs w:val="24"/>
        </w:rPr>
        <w:t>mimoměst</w:t>
      </w:r>
      <w:r w:rsidR="00E9173C" w:rsidRPr="00CD3170">
        <w:rPr>
          <w:sz w:val="24"/>
          <w:szCs w:val="24"/>
        </w:rPr>
        <w:t>ských akcí</w:t>
      </w:r>
      <w:r w:rsidR="00F07E12" w:rsidRPr="00CD3170">
        <w:rPr>
          <w:sz w:val="24"/>
          <w:szCs w:val="24"/>
        </w:rPr>
        <w:t>ch</w:t>
      </w:r>
      <w:r w:rsidR="00687C94" w:rsidRPr="00CD3170">
        <w:rPr>
          <w:sz w:val="24"/>
          <w:szCs w:val="24"/>
        </w:rPr>
        <w:t xml:space="preserve"> </w:t>
      </w:r>
      <w:r w:rsidR="00096D37">
        <w:rPr>
          <w:sz w:val="24"/>
          <w:szCs w:val="24"/>
        </w:rPr>
        <w:t xml:space="preserve">pak </w:t>
      </w:r>
      <w:r w:rsidR="00E9173C" w:rsidRPr="00CD3170">
        <w:rPr>
          <w:sz w:val="24"/>
          <w:szCs w:val="24"/>
        </w:rPr>
        <w:t>prostřednictvím dětí nebo vnuků</w:t>
      </w:r>
      <w:r w:rsidR="007214B4">
        <w:rPr>
          <w:sz w:val="24"/>
          <w:szCs w:val="24"/>
        </w:rPr>
        <w:t>/</w:t>
      </w:r>
      <w:r w:rsidR="00E04256" w:rsidRPr="00CD3170">
        <w:rPr>
          <w:sz w:val="24"/>
          <w:szCs w:val="24"/>
        </w:rPr>
        <w:t xml:space="preserve">vnuček, které informace zjistí </w:t>
      </w:r>
      <w:r w:rsidR="00E9173C" w:rsidRPr="00CD3170">
        <w:rPr>
          <w:sz w:val="24"/>
          <w:szCs w:val="24"/>
        </w:rPr>
        <w:t>na internetu</w:t>
      </w:r>
      <w:r w:rsidR="00365F5D" w:rsidRPr="00CD3170">
        <w:rPr>
          <w:sz w:val="24"/>
          <w:szCs w:val="24"/>
        </w:rPr>
        <w:t xml:space="preserve">. </w:t>
      </w:r>
    </w:p>
    <w:p w:rsidR="00365F5D" w:rsidRPr="00CD3170" w:rsidRDefault="00365F5D" w:rsidP="00F55672">
      <w:pPr>
        <w:spacing w:before="240" w:after="0" w:line="360" w:lineRule="auto"/>
        <w:jc w:val="both"/>
        <w:rPr>
          <w:i/>
          <w:sz w:val="24"/>
          <w:szCs w:val="24"/>
        </w:rPr>
      </w:pPr>
      <w:r w:rsidRPr="00CD3170">
        <w:rPr>
          <w:sz w:val="24"/>
          <w:szCs w:val="24"/>
        </w:rPr>
        <w:t xml:space="preserve">Josef získává informace následovně: </w:t>
      </w:r>
      <w:r w:rsidR="00EC24D4" w:rsidRPr="00CD3170">
        <w:rPr>
          <w:i/>
          <w:sz w:val="24"/>
          <w:szCs w:val="24"/>
        </w:rPr>
        <w:t xml:space="preserve">„Čtu si letáky, které jsou v informačním centru, v knihovně nebo v klubu Duha. Tam to </w:t>
      </w:r>
      <w:r w:rsidR="002153DF" w:rsidRPr="00CD3170">
        <w:rPr>
          <w:i/>
          <w:sz w:val="24"/>
          <w:szCs w:val="24"/>
        </w:rPr>
        <w:t xml:space="preserve">je </w:t>
      </w:r>
      <w:r w:rsidR="00EC24D4" w:rsidRPr="00CD3170">
        <w:rPr>
          <w:i/>
          <w:sz w:val="24"/>
          <w:szCs w:val="24"/>
        </w:rPr>
        <w:t>vždycky s</w:t>
      </w:r>
      <w:r w:rsidR="002153DF" w:rsidRPr="00CD3170">
        <w:rPr>
          <w:i/>
          <w:sz w:val="24"/>
          <w:szCs w:val="24"/>
        </w:rPr>
        <w:t> </w:t>
      </w:r>
      <w:r w:rsidR="00EC24D4" w:rsidRPr="00CD3170">
        <w:rPr>
          <w:i/>
          <w:sz w:val="24"/>
          <w:szCs w:val="24"/>
        </w:rPr>
        <w:t>předstihem</w:t>
      </w:r>
      <w:r w:rsidR="002153DF" w:rsidRPr="00CD3170">
        <w:rPr>
          <w:i/>
          <w:sz w:val="24"/>
          <w:szCs w:val="24"/>
        </w:rPr>
        <w:t xml:space="preserve">. </w:t>
      </w:r>
      <w:r w:rsidR="00B66223">
        <w:rPr>
          <w:i/>
          <w:sz w:val="24"/>
          <w:szCs w:val="24"/>
        </w:rPr>
        <w:t>Takže mně</w:t>
      </w:r>
      <w:r w:rsidR="002153DF" w:rsidRPr="00CD3170">
        <w:rPr>
          <w:i/>
          <w:sz w:val="24"/>
          <w:szCs w:val="24"/>
        </w:rPr>
        <w:t xml:space="preserve"> většinou žádná akce neunikne</w:t>
      </w:r>
      <w:r w:rsidR="0071432C" w:rsidRPr="00CD3170">
        <w:rPr>
          <w:i/>
          <w:sz w:val="24"/>
          <w:szCs w:val="24"/>
        </w:rPr>
        <w:t>“</w:t>
      </w:r>
      <w:r w:rsidR="002153DF" w:rsidRPr="00CD3170">
        <w:rPr>
          <w:i/>
          <w:sz w:val="24"/>
          <w:szCs w:val="24"/>
        </w:rPr>
        <w:t xml:space="preserve">. </w:t>
      </w:r>
      <w:r w:rsidR="002153DF" w:rsidRPr="00CD3170">
        <w:rPr>
          <w:sz w:val="24"/>
          <w:szCs w:val="24"/>
        </w:rPr>
        <w:t>Marie žije ve vesnici blízko města a informace</w:t>
      </w:r>
      <w:r w:rsidR="0071432C" w:rsidRPr="00CD3170">
        <w:rPr>
          <w:sz w:val="24"/>
          <w:szCs w:val="24"/>
        </w:rPr>
        <w:t xml:space="preserve"> o vzdělávacích akcích získává obtížněji: „</w:t>
      </w:r>
      <w:r w:rsidR="0071432C" w:rsidRPr="00CD3170">
        <w:rPr>
          <w:i/>
          <w:sz w:val="24"/>
          <w:szCs w:val="24"/>
        </w:rPr>
        <w:t>Nemám počítač ani internet</w:t>
      </w:r>
      <w:r w:rsidR="00136088" w:rsidRPr="00CD3170">
        <w:rPr>
          <w:i/>
          <w:sz w:val="24"/>
          <w:szCs w:val="24"/>
        </w:rPr>
        <w:t>, do města nejezdím často,</w:t>
      </w:r>
      <w:r w:rsidR="003260CE" w:rsidRPr="00CD3170">
        <w:rPr>
          <w:i/>
          <w:sz w:val="24"/>
          <w:szCs w:val="24"/>
        </w:rPr>
        <w:t xml:space="preserve"> </w:t>
      </w:r>
      <w:r w:rsidR="00136088" w:rsidRPr="00CD3170">
        <w:rPr>
          <w:i/>
          <w:sz w:val="24"/>
          <w:szCs w:val="24"/>
        </w:rPr>
        <w:t xml:space="preserve">proto se ptám vnučky, </w:t>
      </w:r>
      <w:proofErr w:type="gramStart"/>
      <w:r w:rsidR="00136088" w:rsidRPr="00CD3170">
        <w:rPr>
          <w:i/>
          <w:sz w:val="24"/>
          <w:szCs w:val="24"/>
        </w:rPr>
        <w:t>když</w:t>
      </w:r>
      <w:r w:rsidR="00687C94" w:rsidRPr="00CD3170">
        <w:rPr>
          <w:i/>
          <w:sz w:val="24"/>
          <w:szCs w:val="24"/>
        </w:rPr>
        <w:t xml:space="preserve"> </w:t>
      </w:r>
      <w:r w:rsidR="00136088" w:rsidRPr="00CD3170">
        <w:rPr>
          <w:i/>
          <w:sz w:val="24"/>
          <w:szCs w:val="24"/>
        </w:rPr>
        <w:t xml:space="preserve"> spolu</w:t>
      </w:r>
      <w:proofErr w:type="gramEnd"/>
      <w:r w:rsidR="00687C94" w:rsidRPr="00CD3170">
        <w:rPr>
          <w:i/>
          <w:sz w:val="24"/>
          <w:szCs w:val="24"/>
        </w:rPr>
        <w:t xml:space="preserve"> </w:t>
      </w:r>
      <w:r w:rsidR="00136088" w:rsidRPr="00CD3170">
        <w:rPr>
          <w:i/>
          <w:sz w:val="24"/>
          <w:szCs w:val="24"/>
        </w:rPr>
        <w:t xml:space="preserve"> mluvíme</w:t>
      </w:r>
      <w:r w:rsidR="00B0290A" w:rsidRPr="00CD3170">
        <w:rPr>
          <w:i/>
          <w:sz w:val="24"/>
          <w:szCs w:val="24"/>
        </w:rPr>
        <w:t>,</w:t>
      </w:r>
      <w:r w:rsidR="002A0AAE">
        <w:rPr>
          <w:i/>
          <w:sz w:val="24"/>
          <w:szCs w:val="24"/>
        </w:rPr>
        <w:t xml:space="preserve"> </w:t>
      </w:r>
      <w:r w:rsidR="00B66223">
        <w:rPr>
          <w:i/>
          <w:sz w:val="24"/>
          <w:szCs w:val="24"/>
        </w:rPr>
        <w:t xml:space="preserve">aby se </w:t>
      </w:r>
      <w:r w:rsidR="00B0290A" w:rsidRPr="00CD3170">
        <w:rPr>
          <w:i/>
          <w:sz w:val="24"/>
          <w:szCs w:val="24"/>
        </w:rPr>
        <w:t>na internetu</w:t>
      </w:r>
      <w:r w:rsidR="00687C94" w:rsidRPr="00CD3170">
        <w:rPr>
          <w:i/>
          <w:sz w:val="24"/>
          <w:szCs w:val="24"/>
        </w:rPr>
        <w:t xml:space="preserve"> </w:t>
      </w:r>
      <w:r w:rsidR="00B0290A" w:rsidRPr="00CD3170">
        <w:rPr>
          <w:i/>
          <w:sz w:val="24"/>
          <w:szCs w:val="24"/>
        </w:rPr>
        <w:t>podívala, jestli</w:t>
      </w:r>
      <w:r w:rsidR="00F06DC6" w:rsidRPr="00CD3170">
        <w:rPr>
          <w:i/>
          <w:sz w:val="24"/>
          <w:szCs w:val="24"/>
        </w:rPr>
        <w:t xml:space="preserve"> </w:t>
      </w:r>
      <w:r w:rsidR="00B0290A" w:rsidRPr="00CD3170">
        <w:rPr>
          <w:i/>
          <w:sz w:val="24"/>
          <w:szCs w:val="24"/>
        </w:rPr>
        <w:t xml:space="preserve"> je </w:t>
      </w:r>
      <w:r w:rsidR="00AE56F7">
        <w:rPr>
          <w:i/>
          <w:sz w:val="24"/>
          <w:szCs w:val="24"/>
        </w:rPr>
        <w:t xml:space="preserve"> </w:t>
      </w:r>
      <w:r w:rsidR="00B0290A" w:rsidRPr="00CD3170">
        <w:rPr>
          <w:i/>
          <w:sz w:val="24"/>
          <w:szCs w:val="24"/>
        </w:rPr>
        <w:t>ve městě něco zajímavého</w:t>
      </w:r>
      <w:r w:rsidR="00AE4E2C" w:rsidRPr="00CD3170">
        <w:rPr>
          <w:i/>
          <w:sz w:val="24"/>
          <w:szCs w:val="24"/>
        </w:rPr>
        <w:t>. Zajímají mě akce týkající se</w:t>
      </w:r>
      <w:r w:rsidR="00864EE4" w:rsidRPr="00CD3170">
        <w:rPr>
          <w:i/>
          <w:sz w:val="24"/>
          <w:szCs w:val="24"/>
        </w:rPr>
        <w:t xml:space="preserve"> zdraví a cestování</w:t>
      </w:r>
      <w:r w:rsidR="000F07C9" w:rsidRPr="00CD3170">
        <w:rPr>
          <w:i/>
          <w:sz w:val="24"/>
          <w:szCs w:val="24"/>
        </w:rPr>
        <w:t>“.</w:t>
      </w:r>
      <w:r w:rsidR="00864EE4" w:rsidRPr="00CD3170">
        <w:rPr>
          <w:i/>
          <w:sz w:val="24"/>
          <w:szCs w:val="24"/>
        </w:rPr>
        <w:t xml:space="preserve"> </w:t>
      </w:r>
      <w:r w:rsidR="00CF1539" w:rsidRPr="00CD3170">
        <w:rPr>
          <w:sz w:val="24"/>
          <w:szCs w:val="24"/>
        </w:rPr>
        <w:t>Anna a Jan, kteří žijí ve městě, mají přístup k informacím i ke vzdělávacím akcím snazší</w:t>
      </w:r>
      <w:r w:rsidR="00C82671" w:rsidRPr="00CD3170">
        <w:rPr>
          <w:sz w:val="24"/>
          <w:szCs w:val="24"/>
        </w:rPr>
        <w:t xml:space="preserve">. Anna uvedla: </w:t>
      </w:r>
      <w:r w:rsidR="000F07C9" w:rsidRPr="00CD3170">
        <w:rPr>
          <w:sz w:val="24"/>
          <w:szCs w:val="24"/>
        </w:rPr>
        <w:t>„</w:t>
      </w:r>
      <w:r w:rsidR="00C82671" w:rsidRPr="00CD3170">
        <w:rPr>
          <w:i/>
          <w:sz w:val="24"/>
          <w:szCs w:val="24"/>
        </w:rPr>
        <w:t>Z</w:t>
      </w:r>
      <w:r w:rsidR="007D6AD3">
        <w:rPr>
          <w:i/>
          <w:sz w:val="24"/>
          <w:szCs w:val="24"/>
        </w:rPr>
        <w:t>počátku</w:t>
      </w:r>
      <w:r w:rsidR="00370967" w:rsidRPr="00CD3170">
        <w:rPr>
          <w:i/>
          <w:sz w:val="24"/>
          <w:szCs w:val="24"/>
        </w:rPr>
        <w:t xml:space="preserve"> v důchodu jsem neměla na nic čas, d</w:t>
      </w:r>
      <w:r w:rsidR="0083221B" w:rsidRPr="00CD3170">
        <w:rPr>
          <w:i/>
          <w:sz w:val="24"/>
          <w:szCs w:val="24"/>
        </w:rPr>
        <w:t>oháněla jsem všechno zanedbané.</w:t>
      </w:r>
      <w:r w:rsidR="00AE4E2C" w:rsidRPr="00CD3170">
        <w:rPr>
          <w:i/>
          <w:sz w:val="24"/>
          <w:szCs w:val="24"/>
        </w:rPr>
        <w:t xml:space="preserve"> </w:t>
      </w:r>
      <w:r w:rsidR="006877F8" w:rsidRPr="00CD3170">
        <w:rPr>
          <w:i/>
          <w:sz w:val="24"/>
          <w:szCs w:val="24"/>
        </w:rPr>
        <w:t xml:space="preserve">Časem jsem ale zjistila a to až po návštěvě akce, </w:t>
      </w:r>
      <w:r w:rsidR="00E132A6" w:rsidRPr="00CD3170">
        <w:rPr>
          <w:i/>
          <w:sz w:val="24"/>
          <w:szCs w:val="24"/>
        </w:rPr>
        <w:t xml:space="preserve">že se potom cítím lépe a život získal nějaký smysl. Teď chodím hlavně na akce a kurzy ve </w:t>
      </w:r>
      <w:r w:rsidR="00E132A6" w:rsidRPr="00CD3170">
        <w:rPr>
          <w:i/>
          <w:sz w:val="24"/>
          <w:szCs w:val="24"/>
        </w:rPr>
        <w:lastRenderedPageBreak/>
        <w:t>městě</w:t>
      </w:r>
      <w:r w:rsidR="00EC07DB" w:rsidRPr="00CD3170">
        <w:rPr>
          <w:i/>
          <w:sz w:val="24"/>
          <w:szCs w:val="24"/>
        </w:rPr>
        <w:t>, mám to dost blízko</w:t>
      </w:r>
      <w:r w:rsidR="00B534A3" w:rsidRPr="00CD3170">
        <w:rPr>
          <w:i/>
          <w:sz w:val="24"/>
          <w:szCs w:val="24"/>
        </w:rPr>
        <w:t xml:space="preserve">, jsou tam lidi, které znám a jsem na ně zvyklá. A když je něco zajímavého, tak jdu třeba do knihovny na některou krátkou, ale zajímavou přednášku. </w:t>
      </w:r>
      <w:proofErr w:type="gramStart"/>
      <w:r w:rsidR="00B543A5" w:rsidRPr="00CD3170">
        <w:rPr>
          <w:i/>
          <w:sz w:val="24"/>
          <w:szCs w:val="24"/>
        </w:rPr>
        <w:t>Záleží</w:t>
      </w:r>
      <w:r w:rsidR="00F06DC6" w:rsidRPr="00CD3170">
        <w:rPr>
          <w:i/>
          <w:sz w:val="24"/>
          <w:szCs w:val="24"/>
        </w:rPr>
        <w:t xml:space="preserve"> </w:t>
      </w:r>
      <w:r w:rsidR="00B543A5" w:rsidRPr="00CD3170">
        <w:rPr>
          <w:i/>
          <w:sz w:val="24"/>
          <w:szCs w:val="24"/>
        </w:rPr>
        <w:t xml:space="preserve"> na</w:t>
      </w:r>
      <w:proofErr w:type="gramEnd"/>
      <w:r w:rsidR="00F06DC6" w:rsidRPr="00CD3170">
        <w:rPr>
          <w:i/>
          <w:sz w:val="24"/>
          <w:szCs w:val="24"/>
        </w:rPr>
        <w:t xml:space="preserve"> </w:t>
      </w:r>
      <w:r w:rsidR="00461E78">
        <w:rPr>
          <w:i/>
          <w:sz w:val="24"/>
          <w:szCs w:val="24"/>
        </w:rPr>
        <w:t xml:space="preserve"> počasí</w:t>
      </w:r>
      <w:r w:rsidR="002A017F" w:rsidRPr="00CD3170">
        <w:rPr>
          <w:i/>
          <w:sz w:val="24"/>
          <w:szCs w:val="24"/>
        </w:rPr>
        <w:t>“</w:t>
      </w:r>
      <w:r w:rsidR="00461E78">
        <w:rPr>
          <w:i/>
          <w:sz w:val="24"/>
          <w:szCs w:val="24"/>
        </w:rPr>
        <w:t>.</w:t>
      </w:r>
      <w:r w:rsidR="00F06DC6" w:rsidRPr="00CD3170">
        <w:rPr>
          <w:i/>
          <w:sz w:val="24"/>
          <w:szCs w:val="24"/>
        </w:rPr>
        <w:t xml:space="preserve"> </w:t>
      </w:r>
      <w:r w:rsidR="00B543A5" w:rsidRPr="00CD3170">
        <w:rPr>
          <w:sz w:val="24"/>
          <w:szCs w:val="24"/>
        </w:rPr>
        <w:t xml:space="preserve">Jan o sobě tvrdí, že byl </w:t>
      </w:r>
      <w:r w:rsidR="002A0AAE">
        <w:rPr>
          <w:sz w:val="24"/>
          <w:szCs w:val="24"/>
        </w:rPr>
        <w:t xml:space="preserve">vždy </w:t>
      </w:r>
      <w:proofErr w:type="gramStart"/>
      <w:r w:rsidR="002A0AAE">
        <w:rPr>
          <w:sz w:val="24"/>
          <w:szCs w:val="24"/>
        </w:rPr>
        <w:t xml:space="preserve">člověk, </w:t>
      </w:r>
      <w:r w:rsidR="00B543A5" w:rsidRPr="00CD3170">
        <w:rPr>
          <w:sz w:val="24"/>
          <w:szCs w:val="24"/>
        </w:rPr>
        <w:t>který</w:t>
      </w:r>
      <w:proofErr w:type="gramEnd"/>
      <w:r w:rsidR="00B543A5" w:rsidRPr="00CD3170">
        <w:rPr>
          <w:sz w:val="24"/>
          <w:szCs w:val="24"/>
        </w:rPr>
        <w:t xml:space="preserve"> musel pořád něco</w:t>
      </w:r>
      <w:r w:rsidR="00F06DC6" w:rsidRPr="00CD3170">
        <w:rPr>
          <w:sz w:val="24"/>
          <w:szCs w:val="24"/>
        </w:rPr>
        <w:t xml:space="preserve"> </w:t>
      </w:r>
      <w:r w:rsidR="00B543A5" w:rsidRPr="00CD3170">
        <w:rPr>
          <w:sz w:val="24"/>
          <w:szCs w:val="24"/>
        </w:rPr>
        <w:t xml:space="preserve"> dělat</w:t>
      </w:r>
      <w:r w:rsidR="000F07C9" w:rsidRPr="00CD3170">
        <w:rPr>
          <w:sz w:val="24"/>
          <w:szCs w:val="24"/>
        </w:rPr>
        <w:t xml:space="preserve"> a proto </w:t>
      </w:r>
      <w:proofErr w:type="gramStart"/>
      <w:r w:rsidR="000F07C9" w:rsidRPr="00CD3170">
        <w:rPr>
          <w:sz w:val="24"/>
          <w:szCs w:val="24"/>
        </w:rPr>
        <w:t>využívá</w:t>
      </w:r>
      <w:proofErr w:type="gramEnd"/>
      <w:r w:rsidR="000F07C9" w:rsidRPr="00CD3170">
        <w:rPr>
          <w:sz w:val="24"/>
          <w:szCs w:val="24"/>
        </w:rPr>
        <w:t xml:space="preserve"> všech možností pro to, aby nezahálel.</w:t>
      </w:r>
      <w:r w:rsidR="002A017F" w:rsidRPr="00CD3170">
        <w:rPr>
          <w:sz w:val="24"/>
          <w:szCs w:val="24"/>
        </w:rPr>
        <w:t xml:space="preserve"> „</w:t>
      </w:r>
      <w:r w:rsidR="002A017F" w:rsidRPr="00CD3170">
        <w:rPr>
          <w:i/>
          <w:sz w:val="24"/>
          <w:szCs w:val="24"/>
        </w:rPr>
        <w:t>Rád chodím na aktivity, které pořádá naše město, tím myslím knihovnu a tak</w:t>
      </w:r>
      <w:r w:rsidR="007C729F" w:rsidRPr="00CD3170">
        <w:rPr>
          <w:i/>
          <w:sz w:val="24"/>
          <w:szCs w:val="24"/>
        </w:rPr>
        <w:t>. Alespoň vím,</w:t>
      </w:r>
      <w:r w:rsidR="00F06DC6" w:rsidRPr="00CD3170">
        <w:rPr>
          <w:i/>
          <w:sz w:val="24"/>
          <w:szCs w:val="24"/>
        </w:rPr>
        <w:t xml:space="preserve"> </w:t>
      </w:r>
      <w:r w:rsidR="007C729F" w:rsidRPr="00CD3170">
        <w:rPr>
          <w:i/>
          <w:sz w:val="24"/>
          <w:szCs w:val="24"/>
        </w:rPr>
        <w:t xml:space="preserve">že stále ještě </w:t>
      </w:r>
      <w:proofErr w:type="spellStart"/>
      <w:r w:rsidR="007C729F" w:rsidRPr="00CD3170">
        <w:rPr>
          <w:i/>
          <w:sz w:val="24"/>
          <w:szCs w:val="24"/>
        </w:rPr>
        <w:t>nejsu</w:t>
      </w:r>
      <w:proofErr w:type="spellEnd"/>
      <w:r w:rsidR="00F06DC6" w:rsidRPr="00CD3170">
        <w:rPr>
          <w:i/>
          <w:sz w:val="24"/>
          <w:szCs w:val="24"/>
        </w:rPr>
        <w:t xml:space="preserve"> na tom </w:t>
      </w:r>
      <w:r w:rsidR="007C729F" w:rsidRPr="00CD3170">
        <w:rPr>
          <w:i/>
          <w:sz w:val="24"/>
          <w:szCs w:val="24"/>
        </w:rPr>
        <w:t>tak zle</w:t>
      </w:r>
      <w:r w:rsidR="002A0AAE">
        <w:rPr>
          <w:i/>
          <w:sz w:val="24"/>
          <w:szCs w:val="24"/>
        </w:rPr>
        <w:t xml:space="preserve"> </w:t>
      </w:r>
      <w:r w:rsidR="007D4742" w:rsidRPr="00CD3170">
        <w:rPr>
          <w:i/>
          <w:sz w:val="24"/>
          <w:szCs w:val="24"/>
        </w:rPr>
        <w:t xml:space="preserve">a jsem vůči sobě nějak užitečný. Sedět jen u televize to bych se z toho zbláznil. Musím stále něco dělat. </w:t>
      </w:r>
      <w:r w:rsidR="003153BB">
        <w:rPr>
          <w:i/>
          <w:sz w:val="24"/>
          <w:szCs w:val="24"/>
        </w:rPr>
        <w:t>Proto chodím i do města, jsou tam různé akce</w:t>
      </w:r>
      <w:proofErr w:type="gramStart"/>
      <w:r w:rsidR="003153BB">
        <w:rPr>
          <w:i/>
          <w:sz w:val="24"/>
          <w:szCs w:val="24"/>
        </w:rPr>
        <w:t>….</w:t>
      </w:r>
      <w:r w:rsidR="00EE0DC5" w:rsidRPr="00CD3170">
        <w:rPr>
          <w:i/>
          <w:sz w:val="24"/>
          <w:szCs w:val="24"/>
        </w:rPr>
        <w:t>třeba</w:t>
      </w:r>
      <w:proofErr w:type="gramEnd"/>
      <w:r w:rsidR="00EE0DC5" w:rsidRPr="00CD3170">
        <w:rPr>
          <w:i/>
          <w:sz w:val="24"/>
          <w:szCs w:val="24"/>
        </w:rPr>
        <w:t xml:space="preserve"> </w:t>
      </w:r>
      <w:r w:rsidR="00F06DC6" w:rsidRPr="00CD3170">
        <w:rPr>
          <w:i/>
          <w:sz w:val="24"/>
          <w:szCs w:val="24"/>
        </w:rPr>
        <w:t xml:space="preserve"> </w:t>
      </w:r>
      <w:r w:rsidR="00EE0DC5" w:rsidRPr="00CD3170">
        <w:rPr>
          <w:i/>
          <w:sz w:val="24"/>
          <w:szCs w:val="24"/>
        </w:rPr>
        <w:t>v</w:t>
      </w:r>
      <w:r w:rsidR="001F456B" w:rsidRPr="00CD3170">
        <w:rPr>
          <w:i/>
          <w:sz w:val="24"/>
          <w:szCs w:val="24"/>
        </w:rPr>
        <w:t> </w:t>
      </w:r>
      <w:r w:rsidR="00EE0DC5" w:rsidRPr="00CD3170">
        <w:rPr>
          <w:i/>
          <w:sz w:val="24"/>
          <w:szCs w:val="24"/>
        </w:rPr>
        <w:t>knihovně</w:t>
      </w:r>
      <w:r w:rsidR="001F456B" w:rsidRPr="00CD3170">
        <w:rPr>
          <w:i/>
          <w:sz w:val="24"/>
          <w:szCs w:val="24"/>
        </w:rPr>
        <w:t xml:space="preserve"> je internet, tak tam chodím, pak tam jsou i různé přednášky. Chodím taky do klubu Duha, tam jsou taky různé akce. </w:t>
      </w:r>
      <w:r w:rsidR="005F09BD" w:rsidRPr="00CD3170">
        <w:rPr>
          <w:i/>
          <w:sz w:val="24"/>
          <w:szCs w:val="24"/>
        </w:rPr>
        <w:t>O a</w:t>
      </w:r>
      <w:r w:rsidR="001A5F6A" w:rsidRPr="00CD3170">
        <w:rPr>
          <w:i/>
          <w:sz w:val="24"/>
          <w:szCs w:val="24"/>
        </w:rPr>
        <w:t>kcích se dov</w:t>
      </w:r>
      <w:r w:rsidR="00575F6E">
        <w:rPr>
          <w:i/>
          <w:sz w:val="24"/>
          <w:szCs w:val="24"/>
        </w:rPr>
        <w:t>ídám z letáků nebo z nástěnky v</w:t>
      </w:r>
      <w:r w:rsidR="001A5F6A" w:rsidRPr="00CD3170">
        <w:rPr>
          <w:i/>
          <w:sz w:val="24"/>
          <w:szCs w:val="24"/>
        </w:rPr>
        <w:t xml:space="preserve"> knih</w:t>
      </w:r>
      <w:r w:rsidR="00F81CE9" w:rsidRPr="00CD3170">
        <w:rPr>
          <w:i/>
          <w:sz w:val="24"/>
          <w:szCs w:val="24"/>
        </w:rPr>
        <w:t>ovně</w:t>
      </w:r>
      <w:r w:rsidR="005D0A58" w:rsidRPr="00CD3170">
        <w:rPr>
          <w:i/>
          <w:sz w:val="24"/>
          <w:szCs w:val="24"/>
        </w:rPr>
        <w:t xml:space="preserve"> nebo v klubu</w:t>
      </w:r>
      <w:r w:rsidR="00E82E7E">
        <w:rPr>
          <w:i/>
          <w:sz w:val="24"/>
          <w:szCs w:val="24"/>
        </w:rPr>
        <w:t xml:space="preserve">, tam je všechno, pak si vyberu, </w:t>
      </w:r>
      <w:r w:rsidR="005D0A58" w:rsidRPr="00CD3170">
        <w:rPr>
          <w:i/>
          <w:sz w:val="24"/>
          <w:szCs w:val="24"/>
        </w:rPr>
        <w:t xml:space="preserve">co mě zajímá a pokud se cítím dobře, tak tam jdu.“ </w:t>
      </w:r>
      <w:r w:rsidR="00865E9D" w:rsidRPr="00CD3170">
        <w:rPr>
          <w:sz w:val="24"/>
          <w:szCs w:val="24"/>
        </w:rPr>
        <w:t xml:space="preserve">Mimo město na akce nejezdí, říká, že se již najezdil dost. Věra, jako aktivní důchodkyně, si informace </w:t>
      </w:r>
      <w:r w:rsidR="003153BB">
        <w:rPr>
          <w:sz w:val="24"/>
          <w:szCs w:val="24"/>
        </w:rPr>
        <w:t>zjišťuje …„</w:t>
      </w:r>
      <w:r w:rsidR="00865E9D" w:rsidRPr="00CD3170">
        <w:rPr>
          <w:i/>
          <w:sz w:val="24"/>
          <w:szCs w:val="24"/>
        </w:rPr>
        <w:t>ráda pracuji s internetem a všechno si tam zjišťuji. Pravidelně se dívám na stránky</w:t>
      </w:r>
      <w:r w:rsidR="00FA1F15" w:rsidRPr="00CD3170">
        <w:rPr>
          <w:i/>
          <w:sz w:val="24"/>
          <w:szCs w:val="24"/>
        </w:rPr>
        <w:t xml:space="preserve"> </w:t>
      </w:r>
      <w:proofErr w:type="gramStart"/>
      <w:r w:rsidR="00FA1F15" w:rsidRPr="00CD3170">
        <w:rPr>
          <w:i/>
          <w:sz w:val="24"/>
          <w:szCs w:val="24"/>
        </w:rPr>
        <w:t>knihovny, jaké</w:t>
      </w:r>
      <w:proofErr w:type="gramEnd"/>
      <w:r w:rsidR="00FA1F15" w:rsidRPr="00CD3170">
        <w:rPr>
          <w:i/>
          <w:sz w:val="24"/>
          <w:szCs w:val="24"/>
        </w:rPr>
        <w:t xml:space="preserve"> akce budou následující</w:t>
      </w:r>
      <w:r w:rsidR="005F09BD" w:rsidRPr="00CD3170">
        <w:rPr>
          <w:i/>
          <w:sz w:val="24"/>
          <w:szCs w:val="24"/>
        </w:rPr>
        <w:t xml:space="preserve"> </w:t>
      </w:r>
      <w:r w:rsidR="00FA1F15" w:rsidRPr="00CD3170">
        <w:rPr>
          <w:i/>
          <w:sz w:val="24"/>
          <w:szCs w:val="24"/>
        </w:rPr>
        <w:t xml:space="preserve"> měsíc a </w:t>
      </w:r>
      <w:proofErr w:type="gramStart"/>
      <w:r w:rsidR="00FA1F15" w:rsidRPr="00CD3170">
        <w:rPr>
          <w:i/>
          <w:sz w:val="24"/>
          <w:szCs w:val="24"/>
        </w:rPr>
        <w:t>kdy</w:t>
      </w:r>
      <w:r w:rsidR="005F09BD" w:rsidRPr="00CD3170">
        <w:rPr>
          <w:i/>
          <w:sz w:val="24"/>
          <w:szCs w:val="24"/>
        </w:rPr>
        <w:t>ž</w:t>
      </w:r>
      <w:proofErr w:type="gramEnd"/>
      <w:r w:rsidR="005F09BD" w:rsidRPr="00CD3170">
        <w:rPr>
          <w:i/>
          <w:sz w:val="24"/>
          <w:szCs w:val="24"/>
        </w:rPr>
        <w:t xml:space="preserve"> mě ně</w:t>
      </w:r>
      <w:r w:rsidR="00FA1F15" w:rsidRPr="00CD3170">
        <w:rPr>
          <w:i/>
          <w:sz w:val="24"/>
          <w:szCs w:val="24"/>
        </w:rPr>
        <w:t xml:space="preserve">jaká zajímá, zapíšu si </w:t>
      </w:r>
      <w:r w:rsidR="0058325D" w:rsidRPr="00CD3170">
        <w:rPr>
          <w:i/>
          <w:sz w:val="24"/>
          <w:szCs w:val="24"/>
        </w:rPr>
        <w:t>ji a obvykle ta</w:t>
      </w:r>
      <w:r w:rsidR="003153BB">
        <w:rPr>
          <w:i/>
          <w:sz w:val="24"/>
          <w:szCs w:val="24"/>
        </w:rPr>
        <w:t>m</w:t>
      </w:r>
      <w:r w:rsidR="0058325D" w:rsidRPr="00CD3170">
        <w:rPr>
          <w:i/>
          <w:sz w:val="24"/>
          <w:szCs w:val="24"/>
        </w:rPr>
        <w:t xml:space="preserve"> jdu.“  </w:t>
      </w:r>
      <w:r w:rsidR="003153BB">
        <w:rPr>
          <w:sz w:val="24"/>
          <w:szCs w:val="24"/>
        </w:rPr>
        <w:t xml:space="preserve">Emil </w:t>
      </w:r>
      <w:r w:rsidR="0058325D" w:rsidRPr="00CD3170">
        <w:rPr>
          <w:sz w:val="24"/>
          <w:szCs w:val="24"/>
        </w:rPr>
        <w:t xml:space="preserve">odpovídá </w:t>
      </w:r>
      <w:r w:rsidR="005F09BD" w:rsidRPr="00CD3170">
        <w:rPr>
          <w:sz w:val="24"/>
          <w:szCs w:val="24"/>
        </w:rPr>
        <w:t>…</w:t>
      </w:r>
      <w:r w:rsidR="0058325D" w:rsidRPr="00CD3170">
        <w:rPr>
          <w:sz w:val="24"/>
          <w:szCs w:val="24"/>
        </w:rPr>
        <w:t>„</w:t>
      </w:r>
      <w:r w:rsidR="0058325D" w:rsidRPr="00CD3170">
        <w:rPr>
          <w:i/>
          <w:sz w:val="24"/>
          <w:szCs w:val="24"/>
        </w:rPr>
        <w:t>Každý den chodím na procházku kolem knihovny, je tam blízko park</w:t>
      </w:r>
      <w:r w:rsidR="00A54AFE" w:rsidRPr="00CD3170">
        <w:rPr>
          <w:i/>
          <w:sz w:val="24"/>
          <w:szCs w:val="24"/>
        </w:rPr>
        <w:t xml:space="preserve">. </w:t>
      </w:r>
      <w:proofErr w:type="gramStart"/>
      <w:r w:rsidR="00A54AFE" w:rsidRPr="00CD3170">
        <w:rPr>
          <w:i/>
          <w:sz w:val="24"/>
          <w:szCs w:val="24"/>
        </w:rPr>
        <w:t>V knihovně</w:t>
      </w:r>
      <w:proofErr w:type="gramEnd"/>
      <w:r w:rsidR="00A54AFE" w:rsidRPr="00CD3170">
        <w:rPr>
          <w:i/>
          <w:sz w:val="24"/>
          <w:szCs w:val="24"/>
        </w:rPr>
        <w:t xml:space="preserve"> mají plán na celý měsíc, </w:t>
      </w:r>
      <w:r w:rsidR="00AE56F7">
        <w:rPr>
          <w:i/>
          <w:sz w:val="24"/>
          <w:szCs w:val="24"/>
        </w:rPr>
        <w:t xml:space="preserve"> </w:t>
      </w:r>
      <w:proofErr w:type="gramStart"/>
      <w:r w:rsidR="00A54AFE" w:rsidRPr="00CD3170">
        <w:rPr>
          <w:i/>
          <w:sz w:val="24"/>
          <w:szCs w:val="24"/>
        </w:rPr>
        <w:t>jaké</w:t>
      </w:r>
      <w:proofErr w:type="gramEnd"/>
      <w:r w:rsidR="005F09BD" w:rsidRPr="00CD3170">
        <w:rPr>
          <w:i/>
          <w:sz w:val="24"/>
          <w:szCs w:val="24"/>
        </w:rPr>
        <w:t xml:space="preserve"> </w:t>
      </w:r>
      <w:r w:rsidR="00A54AFE" w:rsidRPr="00CD3170">
        <w:rPr>
          <w:i/>
          <w:sz w:val="24"/>
          <w:szCs w:val="24"/>
        </w:rPr>
        <w:t xml:space="preserve"> akce budou, tak si to přečtu neb</w:t>
      </w:r>
      <w:r w:rsidR="00586EA1">
        <w:rPr>
          <w:i/>
          <w:sz w:val="24"/>
          <w:szCs w:val="24"/>
        </w:rPr>
        <w:t xml:space="preserve">o si vyzvednu leták a vyberu si, </w:t>
      </w:r>
      <w:r w:rsidR="00A54AFE" w:rsidRPr="00CD3170">
        <w:rPr>
          <w:i/>
          <w:sz w:val="24"/>
          <w:szCs w:val="24"/>
        </w:rPr>
        <w:t xml:space="preserve">co mě zajímá. </w:t>
      </w:r>
      <w:r w:rsidR="006679E6" w:rsidRPr="00CD3170">
        <w:rPr>
          <w:i/>
          <w:sz w:val="24"/>
          <w:szCs w:val="24"/>
        </w:rPr>
        <w:t>Mimo město</w:t>
      </w:r>
      <w:r w:rsidR="005F09BD" w:rsidRPr="00CD3170">
        <w:rPr>
          <w:i/>
          <w:sz w:val="24"/>
          <w:szCs w:val="24"/>
        </w:rPr>
        <w:t xml:space="preserve"> </w:t>
      </w:r>
      <w:r w:rsidR="003153BB">
        <w:rPr>
          <w:i/>
          <w:sz w:val="24"/>
          <w:szCs w:val="24"/>
        </w:rPr>
        <w:t>nejezdím</w:t>
      </w:r>
      <w:r w:rsidR="006679E6" w:rsidRPr="00CD3170">
        <w:rPr>
          <w:i/>
          <w:sz w:val="24"/>
          <w:szCs w:val="24"/>
        </w:rPr>
        <w:t>, nemám žádné informace o kurzech nebo akcích.“</w:t>
      </w:r>
    </w:p>
    <w:p w:rsidR="006679E6" w:rsidRPr="00CD3170" w:rsidRDefault="00875320" w:rsidP="00F55672">
      <w:pPr>
        <w:spacing w:before="240"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Většina respondentů představuje aktivní seniory, kteří se rádi zúčastňují aktivit pořádaných měst</w:t>
      </w:r>
      <w:r w:rsidR="00EC17DF" w:rsidRPr="00CD3170">
        <w:rPr>
          <w:sz w:val="24"/>
          <w:szCs w:val="24"/>
        </w:rPr>
        <w:t>skými kulturními institucemi, mimo město nejezdí. Jako důvod uvádějí</w:t>
      </w:r>
      <w:r w:rsidR="005D61F2" w:rsidRPr="00CD3170">
        <w:rPr>
          <w:sz w:val="24"/>
          <w:szCs w:val="24"/>
        </w:rPr>
        <w:t xml:space="preserve"> nedostatek informací, také proto, </w:t>
      </w:r>
      <w:r w:rsidR="00BB658F">
        <w:rPr>
          <w:sz w:val="24"/>
          <w:szCs w:val="24"/>
        </w:rPr>
        <w:t>že nemají k dispozici internet, ale</w:t>
      </w:r>
      <w:r w:rsidR="008667B3">
        <w:rPr>
          <w:sz w:val="24"/>
          <w:szCs w:val="24"/>
        </w:rPr>
        <w:t xml:space="preserve"> </w:t>
      </w:r>
      <w:r w:rsidR="005D61F2" w:rsidRPr="00CD3170">
        <w:rPr>
          <w:sz w:val="24"/>
          <w:szCs w:val="24"/>
        </w:rPr>
        <w:t>veřejně dostupný je v knihovně. Nejčastěji získávají informace z</w:t>
      </w:r>
      <w:r w:rsidR="00D26A0A" w:rsidRPr="00CD3170">
        <w:rPr>
          <w:sz w:val="24"/>
          <w:szCs w:val="24"/>
        </w:rPr>
        <w:t> </w:t>
      </w:r>
      <w:r w:rsidR="005D61F2" w:rsidRPr="00CD3170">
        <w:rPr>
          <w:sz w:val="24"/>
          <w:szCs w:val="24"/>
        </w:rPr>
        <w:t>letáků</w:t>
      </w:r>
      <w:r w:rsidR="00D26A0A" w:rsidRPr="00CD3170">
        <w:rPr>
          <w:sz w:val="24"/>
          <w:szCs w:val="24"/>
        </w:rPr>
        <w:t>, které jsou vyvěšovány ve veřejných nástěnkách nebo jsou k dispozici přímo v městské knihovně, klubu Duha</w:t>
      </w:r>
      <w:r w:rsidR="00BA3225" w:rsidRPr="00CD3170">
        <w:rPr>
          <w:sz w:val="24"/>
          <w:szCs w:val="24"/>
        </w:rPr>
        <w:t xml:space="preserve"> nebo v informačním centru</w:t>
      </w:r>
      <w:r w:rsidR="005F09BD" w:rsidRPr="00CD3170">
        <w:rPr>
          <w:sz w:val="24"/>
          <w:szCs w:val="24"/>
        </w:rPr>
        <w:t xml:space="preserve"> </w:t>
      </w:r>
      <w:r w:rsidR="00BA3225" w:rsidRPr="00CD3170">
        <w:rPr>
          <w:sz w:val="24"/>
          <w:szCs w:val="24"/>
        </w:rPr>
        <w:t xml:space="preserve">města. </w:t>
      </w:r>
    </w:p>
    <w:p w:rsidR="00BA3225" w:rsidRPr="001D6E1B" w:rsidRDefault="00E03CF1" w:rsidP="000338F2">
      <w:pPr>
        <w:pStyle w:val="Nadpis3"/>
      </w:pPr>
      <w:bookmarkStart w:id="954" w:name="_Toc437123352"/>
      <w:r>
        <w:t>Šíře a dostatečnost vzdělávacích akcí pro seniory</w:t>
      </w:r>
      <w:bookmarkEnd w:id="954"/>
    </w:p>
    <w:p w:rsidR="00CC70B4" w:rsidRPr="00CD3170" w:rsidRDefault="00CC70B4" w:rsidP="00F55672">
      <w:pPr>
        <w:spacing w:before="240" w:line="360" w:lineRule="auto"/>
        <w:jc w:val="both"/>
        <w:rPr>
          <w:i/>
          <w:sz w:val="24"/>
          <w:szCs w:val="24"/>
        </w:rPr>
      </w:pPr>
      <w:r w:rsidRPr="00CD3170">
        <w:rPr>
          <w:sz w:val="24"/>
          <w:szCs w:val="24"/>
        </w:rPr>
        <w:t>Respondenti hodnotili šíři nabídek přednášek a kurzů pro seniory pře</w:t>
      </w:r>
      <w:r w:rsidR="00BA0AED">
        <w:rPr>
          <w:sz w:val="24"/>
          <w:szCs w:val="24"/>
        </w:rPr>
        <w:t xml:space="preserve">vážně za dostatečnou. </w:t>
      </w:r>
      <w:r w:rsidRPr="00CD3170">
        <w:rPr>
          <w:sz w:val="24"/>
          <w:szCs w:val="24"/>
        </w:rPr>
        <w:t xml:space="preserve"> Například Emil konstatoval</w:t>
      </w:r>
      <w:r w:rsidR="008667B3">
        <w:rPr>
          <w:sz w:val="24"/>
          <w:szCs w:val="24"/>
        </w:rPr>
        <w:t>:</w:t>
      </w:r>
      <w:r w:rsidRPr="00CD3170">
        <w:rPr>
          <w:sz w:val="24"/>
          <w:szCs w:val="24"/>
        </w:rPr>
        <w:t xml:space="preserve"> ….</w:t>
      </w:r>
      <w:r w:rsidRPr="00CD3170">
        <w:rPr>
          <w:i/>
          <w:sz w:val="24"/>
          <w:szCs w:val="24"/>
        </w:rPr>
        <w:t>„jsem aktivní člověk a využívám každé možnosti, kde se můžu něco nového dozvědět, neba</w:t>
      </w:r>
      <w:r w:rsidR="000B5501">
        <w:rPr>
          <w:i/>
          <w:sz w:val="24"/>
          <w:szCs w:val="24"/>
        </w:rPr>
        <w:t>ví mě sedět s ostatními</w:t>
      </w:r>
      <w:r w:rsidR="008667B3">
        <w:rPr>
          <w:i/>
          <w:sz w:val="24"/>
          <w:szCs w:val="24"/>
        </w:rPr>
        <w:t xml:space="preserve"> důchodci</w:t>
      </w:r>
      <w:r w:rsidRPr="00CD3170">
        <w:rPr>
          <w:i/>
          <w:sz w:val="24"/>
          <w:szCs w:val="24"/>
        </w:rPr>
        <w:t xml:space="preserve"> před panelákem a poslouchat řeči o nemocech. Když vím o nějaké akci, třeba v knihovně, tak tam většinou jdu a dozvím se něco nového. Podle mě je nabídek dost, každý měsíc dost akcí i přednášek, někdy je to beseda s cestovatelem apod. Myslím si, že kdo chce se zúčastnit, má si z čeho vybírat.“</w:t>
      </w:r>
      <w:r w:rsidRPr="00CD3170">
        <w:rPr>
          <w:sz w:val="24"/>
          <w:szCs w:val="24"/>
        </w:rPr>
        <w:t xml:space="preserve">  Také ostatní respondenti hodnotili šíři a nabídku akcí pro seniory ve </w:t>
      </w:r>
      <w:r w:rsidR="00BA0AED">
        <w:rPr>
          <w:sz w:val="24"/>
          <w:szCs w:val="24"/>
        </w:rPr>
        <w:t xml:space="preserve">městě jako dostatečnou. </w:t>
      </w:r>
      <w:r w:rsidRPr="00CD3170">
        <w:rPr>
          <w:sz w:val="24"/>
          <w:szCs w:val="24"/>
        </w:rPr>
        <w:t xml:space="preserve">Anna, která </w:t>
      </w:r>
      <w:r w:rsidRPr="00CD3170">
        <w:rPr>
          <w:sz w:val="24"/>
          <w:szCs w:val="24"/>
        </w:rPr>
        <w:lastRenderedPageBreak/>
        <w:t>z počátku vzdělávací akce pro seniory nenavštěvovala, hodnotila nabídky pozitivně</w:t>
      </w:r>
      <w:r w:rsidR="002404C0">
        <w:rPr>
          <w:sz w:val="24"/>
          <w:szCs w:val="24"/>
        </w:rPr>
        <w:t>:</w:t>
      </w:r>
      <w:r w:rsidRPr="00CD3170">
        <w:rPr>
          <w:sz w:val="24"/>
          <w:szCs w:val="24"/>
        </w:rPr>
        <w:t xml:space="preserve"> </w:t>
      </w:r>
      <w:proofErr w:type="gramStart"/>
      <w:r w:rsidRPr="00CD3170">
        <w:rPr>
          <w:sz w:val="24"/>
          <w:szCs w:val="24"/>
        </w:rPr>
        <w:t>….</w:t>
      </w:r>
      <w:r w:rsidRPr="00CD3170">
        <w:rPr>
          <w:i/>
          <w:sz w:val="24"/>
          <w:szCs w:val="24"/>
        </w:rPr>
        <w:t>celý</w:t>
      </w:r>
      <w:proofErr w:type="gramEnd"/>
      <w:r w:rsidRPr="00CD3170">
        <w:rPr>
          <w:i/>
          <w:sz w:val="24"/>
          <w:szCs w:val="24"/>
        </w:rPr>
        <w:t xml:space="preserve"> život jsem se věnovala rodině, chodila jsem do práce, starala jsem se také o chatu, měla jsem vlastně dvě domácnosti, tak mě ani nenapadlo někam chodit. Teď má</w:t>
      </w:r>
      <w:r w:rsidR="00001630">
        <w:rPr>
          <w:i/>
          <w:sz w:val="24"/>
          <w:szCs w:val="24"/>
        </w:rPr>
        <w:t>m</w:t>
      </w:r>
      <w:r w:rsidRPr="00CD3170">
        <w:rPr>
          <w:i/>
          <w:sz w:val="24"/>
          <w:szCs w:val="24"/>
        </w:rPr>
        <w:t xml:space="preserve"> více času, chatu jsme již prodali, byla daleko a</w:t>
      </w:r>
      <w:r w:rsidR="00AE56F7">
        <w:rPr>
          <w:i/>
          <w:sz w:val="24"/>
          <w:szCs w:val="24"/>
        </w:rPr>
        <w:t xml:space="preserve"> </w:t>
      </w:r>
      <w:r w:rsidRPr="00CD3170">
        <w:rPr>
          <w:i/>
          <w:sz w:val="24"/>
          <w:szCs w:val="24"/>
        </w:rPr>
        <w:t xml:space="preserve"> </w:t>
      </w:r>
      <w:proofErr w:type="spellStart"/>
      <w:r w:rsidRPr="00CD3170">
        <w:rPr>
          <w:i/>
          <w:sz w:val="24"/>
          <w:szCs w:val="24"/>
        </w:rPr>
        <w:t>mojeho</w:t>
      </w:r>
      <w:proofErr w:type="spellEnd"/>
      <w:r w:rsidRPr="00CD3170">
        <w:rPr>
          <w:i/>
          <w:sz w:val="24"/>
          <w:szCs w:val="24"/>
        </w:rPr>
        <w:t xml:space="preserve"> muže to zmáhalo se o ni starat a mě taky. Není to dlouho, co jsem byla s kamarádkou na zajímavé přednášce o aktivním životě v</w:t>
      </w:r>
      <w:r w:rsidR="002404C0">
        <w:rPr>
          <w:i/>
          <w:sz w:val="24"/>
          <w:szCs w:val="24"/>
        </w:rPr>
        <w:t>e stáří a líbila se mi. Pokud mi</w:t>
      </w:r>
      <w:r w:rsidRPr="00CD3170">
        <w:rPr>
          <w:i/>
          <w:sz w:val="24"/>
          <w:szCs w:val="24"/>
        </w:rPr>
        <w:t xml:space="preserve"> zdraví dovolí, tak budu na přednášky chodit, podle času. Slyšela jsem, že zajímavých přednášek v  knihovně nebo v Duze pro staré lidi je dost. Podle mě je nabídka akcí dostatečná. </w:t>
      </w:r>
    </w:p>
    <w:p w:rsidR="003F4D09" w:rsidRPr="00B2658B" w:rsidRDefault="00CC70B4" w:rsidP="000338F2">
      <w:pPr>
        <w:pStyle w:val="Nadpis3"/>
      </w:pPr>
      <w:bookmarkStart w:id="955" w:name="_Toc437123353"/>
      <w:r w:rsidRPr="001D6E1B">
        <w:t>Kvalitativní zhodnocení vzdělávacích akcí pro seniory</w:t>
      </w:r>
      <w:bookmarkEnd w:id="955"/>
    </w:p>
    <w:p w:rsidR="00CC70B4" w:rsidRPr="00CD3170" w:rsidRDefault="0001407F" w:rsidP="00F55672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Kvalitu</w:t>
      </w:r>
      <w:r w:rsidR="00CC70B4" w:rsidRPr="00CD3170">
        <w:rPr>
          <w:sz w:val="24"/>
          <w:szCs w:val="24"/>
        </w:rPr>
        <w:t xml:space="preserve"> vzdělávacích akcí pro seniory</w:t>
      </w:r>
      <w:r>
        <w:rPr>
          <w:sz w:val="24"/>
          <w:szCs w:val="24"/>
        </w:rPr>
        <w:t xml:space="preserve"> respondenti hodnotili</w:t>
      </w:r>
      <w:r w:rsidR="009431BB">
        <w:rPr>
          <w:sz w:val="24"/>
          <w:szCs w:val="24"/>
        </w:rPr>
        <w:t xml:space="preserve"> po stránce obsahu i úrovně lektora.</w:t>
      </w:r>
      <w:r w:rsidR="00CC70B4" w:rsidRPr="00CD3170">
        <w:rPr>
          <w:sz w:val="24"/>
          <w:szCs w:val="24"/>
        </w:rPr>
        <w:t xml:space="preserve"> Vzdělávací aktivity se zajištěnou nejvyšší úrovní kvality jsou však realizovány univerzitami a vysokými školami, např. v Olomouci, kterých se v</w:t>
      </w:r>
      <w:r w:rsidR="000C744E">
        <w:rPr>
          <w:sz w:val="24"/>
          <w:szCs w:val="24"/>
        </w:rPr>
        <w:t xml:space="preserve">ybraní respondenti nezúčastňovali. </w:t>
      </w:r>
    </w:p>
    <w:p w:rsidR="00CC70B4" w:rsidRPr="00CD3170" w:rsidRDefault="00CC70B4" w:rsidP="00F55672">
      <w:p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Respondenti hodnotili kvalitu vzdělávacích akcí, jichž se ve městě zúčastnili, převážně dobře. Jedinou výhradu měla Věra, která je pracující důchodkyní.  Uvedla</w:t>
      </w:r>
      <w:r w:rsidR="00F97C3C">
        <w:rPr>
          <w:sz w:val="24"/>
          <w:szCs w:val="24"/>
        </w:rPr>
        <w:t>: „</w:t>
      </w:r>
      <w:r w:rsidRPr="00CD3170">
        <w:rPr>
          <w:i/>
          <w:sz w:val="24"/>
          <w:szCs w:val="24"/>
        </w:rPr>
        <w:t>Když porovnám semináře, kterých se účastním, abych si udržela i nadále kvalifikaci v účetnictví s místními kurzy, tak se to nedá srovnávat. Protože jsou tyto kurzy zadarmo, tak asi nejsou tak dobře vedené ani zajištěné po organizační stránce. Ale určitou úroveň to má.“  Ostatní re</w:t>
      </w:r>
      <w:r w:rsidRPr="00CD3170">
        <w:rPr>
          <w:sz w:val="24"/>
          <w:szCs w:val="24"/>
        </w:rPr>
        <w:t>spondenti byli s kvalitou pořádaných vzdělávacích akcí většinou spokojeni. Jan, bývalý ři</w:t>
      </w:r>
      <w:r w:rsidR="00F97C3C">
        <w:rPr>
          <w:sz w:val="24"/>
          <w:szCs w:val="24"/>
        </w:rPr>
        <w:t>dič z povolání, uvedl ….</w:t>
      </w:r>
      <w:r w:rsidRPr="00CD3170">
        <w:rPr>
          <w:sz w:val="24"/>
          <w:szCs w:val="24"/>
        </w:rPr>
        <w:t>„</w:t>
      </w:r>
      <w:r w:rsidRPr="00CD3170">
        <w:rPr>
          <w:i/>
          <w:sz w:val="24"/>
          <w:szCs w:val="24"/>
        </w:rPr>
        <w:t>na přednášky a kurzy chodím rád, vždy se dovím něco nového. Nejvíce mě zajímají přednášky o</w:t>
      </w:r>
      <w:r w:rsidR="00F97C3C">
        <w:rPr>
          <w:i/>
          <w:sz w:val="24"/>
          <w:szCs w:val="24"/>
        </w:rPr>
        <w:t xml:space="preserve"> cestování. Tady v knihovně mě již </w:t>
      </w:r>
      <w:r w:rsidRPr="00CD3170">
        <w:rPr>
          <w:i/>
          <w:sz w:val="24"/>
          <w:szCs w:val="24"/>
        </w:rPr>
        <w:t xml:space="preserve">asi všichni znají. Taky jsem ale byl na kurzu práce na počítači, ten se mi líbil nejvíce. Počítač sice doma nemám, ale v knihovně jsou k dispozici, čtu si na internetu a tak. Jsem s kurzy spokojený a budu na ně chodit, pokud to půjde.“ </w:t>
      </w:r>
      <w:r w:rsidRPr="00CD3170">
        <w:rPr>
          <w:sz w:val="24"/>
          <w:szCs w:val="24"/>
        </w:rPr>
        <w:t xml:space="preserve"> Také </w:t>
      </w:r>
      <w:r w:rsidR="00E05EC5">
        <w:rPr>
          <w:sz w:val="24"/>
          <w:szCs w:val="24"/>
        </w:rPr>
        <w:t>Anna byla spokojená a uvedla … „</w:t>
      </w:r>
      <w:r w:rsidR="00E05EC5">
        <w:rPr>
          <w:i/>
          <w:sz w:val="24"/>
          <w:szCs w:val="24"/>
        </w:rPr>
        <w:t>na přednášky</w:t>
      </w:r>
      <w:r w:rsidRPr="00CD3170">
        <w:rPr>
          <w:i/>
          <w:sz w:val="24"/>
          <w:szCs w:val="24"/>
        </w:rPr>
        <w:t xml:space="preserve"> chodím ráda, téměř vždy chodím s kamarádkou nebo i s několika známými, člověk se dostane mezi lidi, je to zadarmo, dozvím se něco nového, je to také zpes</w:t>
      </w:r>
      <w:r w:rsidR="001B2B1C">
        <w:rPr>
          <w:i/>
          <w:sz w:val="24"/>
          <w:szCs w:val="24"/>
        </w:rPr>
        <w:t>tření denního života. Kvalita? -</w:t>
      </w:r>
      <w:r w:rsidRPr="00CD3170">
        <w:rPr>
          <w:i/>
          <w:sz w:val="24"/>
          <w:szCs w:val="24"/>
        </w:rPr>
        <w:t xml:space="preserve"> kdyby to za nic nestálo, tak tam nechodím, podle mě to má dobrou úroveň.“  </w:t>
      </w:r>
      <w:r w:rsidR="00E05EC5">
        <w:rPr>
          <w:sz w:val="24"/>
          <w:szCs w:val="24"/>
        </w:rPr>
        <w:t>Josef uvedl ….„</w:t>
      </w:r>
      <w:r w:rsidRPr="00CD3170">
        <w:rPr>
          <w:i/>
          <w:sz w:val="24"/>
          <w:szCs w:val="24"/>
        </w:rPr>
        <w:t>je to různé, kde jsem byl, tak byla úroveň dobrá. Jedna přednáška nestála za nic, je to můj názor, ale byl zadarmo, tak se to dalo.“</w:t>
      </w:r>
    </w:p>
    <w:p w:rsidR="00CC70B4" w:rsidRPr="00CD3170" w:rsidRDefault="00CC70B4" w:rsidP="00F55672">
      <w:pPr>
        <w:spacing w:before="24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lastRenderedPageBreak/>
        <w:t xml:space="preserve">Respondenti </w:t>
      </w:r>
      <w:r w:rsidR="005C41A4">
        <w:rPr>
          <w:sz w:val="24"/>
          <w:szCs w:val="24"/>
        </w:rPr>
        <w:t xml:space="preserve">byli </w:t>
      </w:r>
      <w:r w:rsidRPr="00CD3170">
        <w:rPr>
          <w:sz w:val="24"/>
          <w:szCs w:val="24"/>
        </w:rPr>
        <w:t>s </w:t>
      </w:r>
      <w:r w:rsidR="005C41A4">
        <w:rPr>
          <w:sz w:val="24"/>
          <w:szCs w:val="24"/>
        </w:rPr>
        <w:t>kvalitou kurzů či</w:t>
      </w:r>
      <w:r w:rsidR="00337A30">
        <w:rPr>
          <w:sz w:val="24"/>
          <w:szCs w:val="24"/>
        </w:rPr>
        <w:t xml:space="preserve"> </w:t>
      </w:r>
      <w:r w:rsidR="005C41A4">
        <w:rPr>
          <w:sz w:val="24"/>
          <w:szCs w:val="24"/>
        </w:rPr>
        <w:t xml:space="preserve">přednášek </w:t>
      </w:r>
      <w:r w:rsidRPr="00CD3170">
        <w:rPr>
          <w:sz w:val="24"/>
          <w:szCs w:val="24"/>
        </w:rPr>
        <w:t xml:space="preserve">převážně spokojeni. Pouze Věra, při srovnání s profesními </w:t>
      </w:r>
      <w:r>
        <w:rPr>
          <w:sz w:val="24"/>
          <w:szCs w:val="24"/>
        </w:rPr>
        <w:t>kurzy</w:t>
      </w:r>
      <w:r w:rsidRPr="00CD3170">
        <w:rPr>
          <w:sz w:val="24"/>
          <w:szCs w:val="24"/>
        </w:rPr>
        <w:t xml:space="preserve">, uvedla, že kvalita kurzů pro seniory je nižší </w:t>
      </w:r>
      <w:r w:rsidR="00FF7BA5">
        <w:rPr>
          <w:sz w:val="24"/>
          <w:szCs w:val="24"/>
        </w:rPr>
        <w:t xml:space="preserve">než profesní vzdělávání </w:t>
      </w:r>
      <w:r w:rsidRPr="00CD3170">
        <w:rPr>
          <w:sz w:val="24"/>
          <w:szCs w:val="24"/>
        </w:rPr>
        <w:t>a Josef byl na jedné přednášce, kte</w:t>
      </w:r>
      <w:r w:rsidR="00A8739B">
        <w:rPr>
          <w:sz w:val="24"/>
          <w:szCs w:val="24"/>
        </w:rPr>
        <w:t xml:space="preserve">rá, podle něj </w:t>
      </w:r>
      <w:r w:rsidR="00FF7BA5">
        <w:rPr>
          <w:sz w:val="24"/>
          <w:szCs w:val="24"/>
        </w:rPr>
        <w:t xml:space="preserve">nesplnila jeho představy. </w:t>
      </w:r>
    </w:p>
    <w:p w:rsidR="00CC70B4" w:rsidRPr="00CD3170" w:rsidRDefault="00CC70B4" w:rsidP="00F55672">
      <w:pPr>
        <w:spacing w:before="240" w:line="360" w:lineRule="auto"/>
        <w:jc w:val="both"/>
        <w:rPr>
          <w:i/>
          <w:sz w:val="24"/>
          <w:szCs w:val="24"/>
        </w:rPr>
      </w:pPr>
    </w:p>
    <w:p w:rsidR="00C7516D" w:rsidRPr="00D07B93" w:rsidRDefault="00EB3BEA" w:rsidP="000338F2">
      <w:pPr>
        <w:pStyle w:val="Nadpis3"/>
      </w:pPr>
      <w:bookmarkStart w:id="956" w:name="_Toc437123354"/>
      <w:r w:rsidRPr="00D07B93">
        <w:t>Názor respondentů na finanční náročnost vzdělávacích akcí pro seniory</w:t>
      </w:r>
      <w:bookmarkEnd w:id="956"/>
    </w:p>
    <w:p w:rsidR="00EC7A57" w:rsidRDefault="00B86EDF" w:rsidP="00E40475">
      <w:pPr>
        <w:spacing w:before="240" w:line="360" w:lineRule="auto"/>
        <w:jc w:val="both"/>
        <w:rPr>
          <w:i/>
          <w:sz w:val="24"/>
          <w:szCs w:val="24"/>
        </w:rPr>
      </w:pPr>
      <w:r w:rsidRPr="00CD3170">
        <w:rPr>
          <w:sz w:val="24"/>
          <w:szCs w:val="24"/>
        </w:rPr>
        <w:t>Otázka</w:t>
      </w:r>
      <w:r w:rsidR="00A00D1E" w:rsidRPr="00CD3170">
        <w:rPr>
          <w:sz w:val="24"/>
          <w:szCs w:val="24"/>
        </w:rPr>
        <w:t xml:space="preserve"> </w:t>
      </w:r>
      <w:r w:rsidR="00BE5496">
        <w:rPr>
          <w:sz w:val="24"/>
          <w:szCs w:val="24"/>
        </w:rPr>
        <w:t xml:space="preserve">placení </w:t>
      </w:r>
      <w:r w:rsidRPr="00CD3170">
        <w:rPr>
          <w:sz w:val="24"/>
          <w:szCs w:val="24"/>
        </w:rPr>
        <w:t>za vzdělávací akce pro seniory je pro</w:t>
      </w:r>
      <w:r w:rsidR="00A00D1E" w:rsidRPr="00CD3170">
        <w:rPr>
          <w:sz w:val="24"/>
          <w:szCs w:val="24"/>
        </w:rPr>
        <w:t xml:space="preserve"> </w:t>
      </w:r>
      <w:r w:rsidRPr="00CD3170">
        <w:rPr>
          <w:sz w:val="24"/>
          <w:szCs w:val="24"/>
        </w:rPr>
        <w:t>ně velmi citlivá z důvodu výše důchodů</w:t>
      </w:r>
      <w:r w:rsidR="00557F94" w:rsidRPr="00CD3170">
        <w:rPr>
          <w:sz w:val="24"/>
          <w:szCs w:val="24"/>
        </w:rPr>
        <w:t>, která podle respondentů pokrývá ve většině případů pouze jejich základní potřeby. Lze proto op</w:t>
      </w:r>
      <w:r w:rsidR="003F21F9" w:rsidRPr="00CD3170">
        <w:rPr>
          <w:sz w:val="24"/>
          <w:szCs w:val="24"/>
        </w:rPr>
        <w:t>rávněně</w:t>
      </w:r>
      <w:r w:rsidR="009E49DC" w:rsidRPr="00CD3170">
        <w:rPr>
          <w:sz w:val="24"/>
          <w:szCs w:val="24"/>
        </w:rPr>
        <w:t xml:space="preserve"> předpokládat, že v případech placených vzdělávacích akcí pro seniory, by </w:t>
      </w:r>
      <w:r w:rsidR="00854EC3">
        <w:rPr>
          <w:sz w:val="24"/>
          <w:szCs w:val="24"/>
        </w:rPr>
        <w:t xml:space="preserve">se senioři </w:t>
      </w:r>
      <w:r w:rsidR="009E49DC" w:rsidRPr="00CD3170">
        <w:rPr>
          <w:sz w:val="24"/>
          <w:szCs w:val="24"/>
        </w:rPr>
        <w:t xml:space="preserve">těchto akcí </w:t>
      </w:r>
      <w:r w:rsidR="000A3F43" w:rsidRPr="00CD3170">
        <w:rPr>
          <w:sz w:val="24"/>
          <w:szCs w:val="24"/>
        </w:rPr>
        <w:t>ve většině případů nezúčastňovali. Nejedná se však o vzdělávací akce se symbolickým poplatkem. Zdůrazňovali, že zvláště v našem městě, kde platy nebo mzdy nebyly</w:t>
      </w:r>
      <w:r w:rsidR="00BC2C0B" w:rsidRPr="00CD3170">
        <w:rPr>
          <w:sz w:val="24"/>
          <w:szCs w:val="24"/>
        </w:rPr>
        <w:t xml:space="preserve"> v podstatné většině vysoké. Odpovědi respondentů toto potvrdil</w:t>
      </w:r>
      <w:r w:rsidR="00854EC3">
        <w:rPr>
          <w:sz w:val="24"/>
          <w:szCs w:val="24"/>
        </w:rPr>
        <w:t>y</w:t>
      </w:r>
      <w:r w:rsidR="00BC2C0B" w:rsidRPr="00CD3170">
        <w:rPr>
          <w:sz w:val="24"/>
          <w:szCs w:val="24"/>
        </w:rPr>
        <w:t>, kdy pouze respondentka, která při důchodu pracuje</w:t>
      </w:r>
      <w:r w:rsidR="005F0C5B" w:rsidRPr="00CD3170">
        <w:rPr>
          <w:sz w:val="24"/>
          <w:szCs w:val="24"/>
        </w:rPr>
        <w:t>, by byla</w:t>
      </w:r>
      <w:r w:rsidR="00A00D1E" w:rsidRPr="00CD3170">
        <w:rPr>
          <w:sz w:val="24"/>
          <w:szCs w:val="24"/>
        </w:rPr>
        <w:t xml:space="preserve"> </w:t>
      </w:r>
      <w:r w:rsidR="00A8739B">
        <w:rPr>
          <w:sz w:val="24"/>
          <w:szCs w:val="24"/>
        </w:rPr>
        <w:t xml:space="preserve">za </w:t>
      </w:r>
      <w:r w:rsidR="005F0C5B" w:rsidRPr="00CD3170">
        <w:rPr>
          <w:sz w:val="24"/>
          <w:szCs w:val="24"/>
        </w:rPr>
        <w:t xml:space="preserve">účast ve vybraných vzdělávacích akcí </w:t>
      </w:r>
      <w:r w:rsidR="00854EC3">
        <w:rPr>
          <w:sz w:val="24"/>
          <w:szCs w:val="24"/>
        </w:rPr>
        <w:t xml:space="preserve">ochotna </w:t>
      </w:r>
      <w:r w:rsidR="005F0C5B" w:rsidRPr="00CD3170">
        <w:rPr>
          <w:sz w:val="24"/>
          <w:szCs w:val="24"/>
        </w:rPr>
        <w:t>platit. Věra</w:t>
      </w:r>
      <w:r w:rsidR="005B781F" w:rsidRPr="00CD3170">
        <w:rPr>
          <w:sz w:val="24"/>
          <w:szCs w:val="24"/>
        </w:rPr>
        <w:t xml:space="preserve"> uvedla</w:t>
      </w:r>
      <w:r w:rsidR="00854EC3">
        <w:rPr>
          <w:sz w:val="24"/>
          <w:szCs w:val="24"/>
        </w:rPr>
        <w:t xml:space="preserve">: </w:t>
      </w:r>
      <w:proofErr w:type="gramStart"/>
      <w:r w:rsidR="00854EC3">
        <w:rPr>
          <w:sz w:val="24"/>
          <w:szCs w:val="24"/>
        </w:rPr>
        <w:t>…..</w:t>
      </w:r>
      <w:r w:rsidR="005B781F" w:rsidRPr="00CD3170">
        <w:rPr>
          <w:sz w:val="24"/>
          <w:szCs w:val="24"/>
        </w:rPr>
        <w:t>„</w:t>
      </w:r>
      <w:r w:rsidR="006927A6" w:rsidRPr="00CD3170">
        <w:rPr>
          <w:i/>
          <w:sz w:val="24"/>
          <w:szCs w:val="24"/>
        </w:rPr>
        <w:t>jsem</w:t>
      </w:r>
      <w:proofErr w:type="gramEnd"/>
      <w:r w:rsidR="00AE56F7">
        <w:rPr>
          <w:i/>
          <w:sz w:val="24"/>
          <w:szCs w:val="24"/>
        </w:rPr>
        <w:t xml:space="preserve"> </w:t>
      </w:r>
      <w:r w:rsidR="006927A6" w:rsidRPr="00CD3170">
        <w:rPr>
          <w:i/>
          <w:sz w:val="24"/>
          <w:szCs w:val="24"/>
        </w:rPr>
        <w:t>ochotna si za kvalitní kurz i zaplatit</w:t>
      </w:r>
      <w:r w:rsidR="00F875CA" w:rsidRPr="00CD3170">
        <w:rPr>
          <w:i/>
          <w:sz w:val="24"/>
          <w:szCs w:val="24"/>
        </w:rPr>
        <w:t>, třeba za počítačový kurz týkající se novinek v</w:t>
      </w:r>
      <w:r w:rsidR="00202840" w:rsidRPr="00CD3170">
        <w:rPr>
          <w:i/>
          <w:sz w:val="24"/>
          <w:szCs w:val="24"/>
        </w:rPr>
        <w:t> </w:t>
      </w:r>
      <w:r w:rsidR="00F875CA" w:rsidRPr="00CD3170">
        <w:rPr>
          <w:i/>
          <w:sz w:val="24"/>
          <w:szCs w:val="24"/>
        </w:rPr>
        <w:t>účetnictví</w:t>
      </w:r>
      <w:r w:rsidR="00202840" w:rsidRPr="00CD3170">
        <w:rPr>
          <w:i/>
          <w:sz w:val="24"/>
          <w:szCs w:val="24"/>
        </w:rPr>
        <w:t>. Za jiné</w:t>
      </w:r>
      <w:r w:rsidR="00A00D1E" w:rsidRPr="00CD3170">
        <w:rPr>
          <w:i/>
          <w:sz w:val="24"/>
          <w:szCs w:val="24"/>
        </w:rPr>
        <w:t xml:space="preserve"> </w:t>
      </w:r>
      <w:r w:rsidR="00854EC3">
        <w:rPr>
          <w:i/>
          <w:sz w:val="24"/>
          <w:szCs w:val="24"/>
        </w:rPr>
        <w:t>kurzy</w:t>
      </w:r>
      <w:r w:rsidR="00202840" w:rsidRPr="00CD3170">
        <w:rPr>
          <w:i/>
          <w:sz w:val="24"/>
          <w:szCs w:val="24"/>
        </w:rPr>
        <w:t>? – to nevím.</w:t>
      </w:r>
      <w:r w:rsidR="007B0816" w:rsidRPr="00CD3170">
        <w:rPr>
          <w:i/>
          <w:sz w:val="24"/>
          <w:szCs w:val="24"/>
        </w:rPr>
        <w:t xml:space="preserve">“ </w:t>
      </w:r>
      <w:r w:rsidR="007B0816" w:rsidRPr="00CD3170">
        <w:rPr>
          <w:sz w:val="24"/>
          <w:szCs w:val="24"/>
        </w:rPr>
        <w:t xml:space="preserve"> Ostatní respondenti měli k placeným vzdělávacím akcím pro seniory negativní postoj. </w:t>
      </w:r>
      <w:r w:rsidR="00CE692C" w:rsidRPr="00CD3170">
        <w:rPr>
          <w:sz w:val="24"/>
          <w:szCs w:val="24"/>
        </w:rPr>
        <w:t>Josef uvedl ….</w:t>
      </w:r>
      <w:r w:rsidR="00CE692C" w:rsidRPr="00CD3170">
        <w:rPr>
          <w:i/>
          <w:sz w:val="24"/>
          <w:szCs w:val="24"/>
        </w:rPr>
        <w:t xml:space="preserve"> „Myslím, že kdyby to bylo placené, bylo by na akcích pro staré lidi málo lidí. </w:t>
      </w:r>
      <w:r w:rsidR="00854EC3">
        <w:rPr>
          <w:i/>
          <w:sz w:val="24"/>
          <w:szCs w:val="24"/>
        </w:rPr>
        <w:t>Nevím</w:t>
      </w:r>
      <w:r w:rsidR="00A26BFE" w:rsidRPr="00CD3170">
        <w:rPr>
          <w:i/>
          <w:sz w:val="24"/>
          <w:szCs w:val="24"/>
        </w:rPr>
        <w:t xml:space="preserve">, jak jste obeznámen s důchody, ale naše důchody jsou sotva průměrné a to neříkám, když někdo žije sám. </w:t>
      </w:r>
      <w:r w:rsidR="006C203A" w:rsidRPr="00CD3170">
        <w:rPr>
          <w:i/>
          <w:sz w:val="24"/>
          <w:szCs w:val="24"/>
        </w:rPr>
        <w:t>J</w:t>
      </w:r>
      <w:r w:rsidR="00A44D73">
        <w:rPr>
          <w:i/>
          <w:sz w:val="24"/>
          <w:szCs w:val="24"/>
        </w:rPr>
        <w:t xml:space="preserve">á jsem naštěstí s manželkou </w:t>
      </w:r>
      <w:r w:rsidR="006C203A" w:rsidRPr="00CD3170">
        <w:rPr>
          <w:i/>
          <w:sz w:val="24"/>
          <w:szCs w:val="24"/>
        </w:rPr>
        <w:t>a tak si můžeme dovolit celkem slušný život a to máme něco v záloze.</w:t>
      </w:r>
      <w:r w:rsidR="00D23B44" w:rsidRPr="00CD3170">
        <w:rPr>
          <w:i/>
          <w:sz w:val="24"/>
          <w:szCs w:val="24"/>
        </w:rPr>
        <w:t xml:space="preserve"> Ale ne zase takový,</w:t>
      </w:r>
      <w:r w:rsidR="00A00D1E" w:rsidRPr="00CD3170">
        <w:rPr>
          <w:i/>
          <w:sz w:val="24"/>
          <w:szCs w:val="24"/>
        </w:rPr>
        <w:t xml:space="preserve"> </w:t>
      </w:r>
      <w:r w:rsidR="00D23B44" w:rsidRPr="00CD3170">
        <w:rPr>
          <w:i/>
          <w:sz w:val="24"/>
          <w:szCs w:val="24"/>
        </w:rPr>
        <w:t xml:space="preserve">abych si své zájmy mohl platit.“ </w:t>
      </w:r>
      <w:r w:rsidR="00D23B44" w:rsidRPr="00CD3170">
        <w:rPr>
          <w:sz w:val="24"/>
          <w:szCs w:val="24"/>
        </w:rPr>
        <w:t>Marie uvedla ….</w:t>
      </w:r>
      <w:r w:rsidR="00D23B44" w:rsidRPr="00CD3170">
        <w:rPr>
          <w:i/>
          <w:sz w:val="24"/>
          <w:szCs w:val="24"/>
        </w:rPr>
        <w:t xml:space="preserve"> „</w:t>
      </w:r>
      <w:r w:rsidR="00974F44" w:rsidRPr="00CD3170">
        <w:rPr>
          <w:i/>
          <w:sz w:val="24"/>
          <w:szCs w:val="24"/>
        </w:rPr>
        <w:t xml:space="preserve">Ráda bych navštívila kurz práce s počítačem, ale tento kurz bych nemohla platit, ale stejně </w:t>
      </w:r>
      <w:r w:rsidR="00A44D73">
        <w:rPr>
          <w:i/>
          <w:sz w:val="24"/>
          <w:szCs w:val="24"/>
        </w:rPr>
        <w:t xml:space="preserve">ani </w:t>
      </w:r>
      <w:r w:rsidR="00974F44" w:rsidRPr="00CD3170">
        <w:rPr>
          <w:i/>
          <w:sz w:val="24"/>
          <w:szCs w:val="24"/>
        </w:rPr>
        <w:t xml:space="preserve">nevím, kolik by mohl stát. </w:t>
      </w:r>
      <w:r w:rsidR="00C06D79" w:rsidRPr="00CD3170">
        <w:rPr>
          <w:i/>
          <w:sz w:val="24"/>
          <w:szCs w:val="24"/>
        </w:rPr>
        <w:t>D</w:t>
      </w:r>
      <w:r w:rsidR="00A00D1E" w:rsidRPr="00CD3170">
        <w:rPr>
          <w:i/>
          <w:sz w:val="24"/>
          <w:szCs w:val="24"/>
        </w:rPr>
        <w:t>ěti mi chtějí dát svůj starší p</w:t>
      </w:r>
      <w:r w:rsidR="00A44D73">
        <w:rPr>
          <w:i/>
          <w:sz w:val="24"/>
          <w:szCs w:val="24"/>
        </w:rPr>
        <w:t>očítač</w:t>
      </w:r>
      <w:r w:rsidR="00C06D79" w:rsidRPr="00CD3170">
        <w:rPr>
          <w:i/>
          <w:sz w:val="24"/>
          <w:szCs w:val="24"/>
        </w:rPr>
        <w:t xml:space="preserve"> a chtějí mi platit internet,</w:t>
      </w:r>
      <w:r w:rsidR="00A44D73">
        <w:rPr>
          <w:i/>
          <w:sz w:val="24"/>
          <w:szCs w:val="24"/>
        </w:rPr>
        <w:t xml:space="preserve"> </w:t>
      </w:r>
      <w:r w:rsidR="00ED3DC6" w:rsidRPr="00CD3170">
        <w:rPr>
          <w:i/>
          <w:sz w:val="24"/>
          <w:szCs w:val="24"/>
        </w:rPr>
        <w:t>abychom byli v kontaktu, nebydlí u nás ve vesnici</w:t>
      </w:r>
      <w:r w:rsidR="005A20DC" w:rsidRPr="00CD3170">
        <w:rPr>
          <w:i/>
          <w:sz w:val="24"/>
          <w:szCs w:val="24"/>
        </w:rPr>
        <w:t>.</w:t>
      </w:r>
      <w:r w:rsidR="00A00D1E" w:rsidRPr="00CD3170">
        <w:rPr>
          <w:i/>
          <w:sz w:val="24"/>
          <w:szCs w:val="24"/>
        </w:rPr>
        <w:t xml:space="preserve"> </w:t>
      </w:r>
      <w:r w:rsidR="005A20DC" w:rsidRPr="00CD3170">
        <w:rPr>
          <w:i/>
          <w:sz w:val="24"/>
          <w:szCs w:val="24"/>
        </w:rPr>
        <w:t>R</w:t>
      </w:r>
      <w:r w:rsidR="00C06D79" w:rsidRPr="00CD3170">
        <w:rPr>
          <w:i/>
          <w:sz w:val="24"/>
          <w:szCs w:val="24"/>
        </w:rPr>
        <w:t xml:space="preserve">oční poplatek je </w:t>
      </w:r>
      <w:r w:rsidR="00ED3DC6" w:rsidRPr="00CD3170">
        <w:rPr>
          <w:i/>
          <w:sz w:val="24"/>
          <w:szCs w:val="24"/>
        </w:rPr>
        <w:t xml:space="preserve">ale </w:t>
      </w:r>
      <w:r w:rsidR="00C06D79" w:rsidRPr="00CD3170">
        <w:rPr>
          <w:i/>
          <w:sz w:val="24"/>
          <w:szCs w:val="24"/>
        </w:rPr>
        <w:t>pro mě dost vysoký</w:t>
      </w:r>
      <w:r w:rsidR="00A44D73">
        <w:rPr>
          <w:i/>
          <w:sz w:val="24"/>
          <w:szCs w:val="24"/>
        </w:rPr>
        <w:t>, t</w:t>
      </w:r>
      <w:r w:rsidR="005A20DC" w:rsidRPr="00CD3170">
        <w:rPr>
          <w:i/>
          <w:sz w:val="24"/>
          <w:szCs w:val="24"/>
        </w:rPr>
        <w:t>ak neví</w:t>
      </w:r>
      <w:r w:rsidR="00A44D73">
        <w:rPr>
          <w:i/>
          <w:sz w:val="24"/>
          <w:szCs w:val="24"/>
        </w:rPr>
        <w:t>m</w:t>
      </w:r>
      <w:r w:rsidR="005A20DC" w:rsidRPr="00CD3170">
        <w:rPr>
          <w:i/>
          <w:sz w:val="24"/>
          <w:szCs w:val="24"/>
        </w:rPr>
        <w:t>, co mám udělat. Za ostatní kurzy nebo přednášky</w:t>
      </w:r>
      <w:r w:rsidR="0025463F" w:rsidRPr="00CD3170">
        <w:rPr>
          <w:i/>
          <w:sz w:val="24"/>
          <w:szCs w:val="24"/>
        </w:rPr>
        <w:t xml:space="preserve"> bych neplatila.“ </w:t>
      </w:r>
      <w:r w:rsidR="0025463F" w:rsidRPr="00CD3170">
        <w:rPr>
          <w:sz w:val="24"/>
          <w:szCs w:val="24"/>
        </w:rPr>
        <w:t>Emil se vyjá</w:t>
      </w:r>
      <w:r w:rsidR="00BB020A" w:rsidRPr="00CD3170">
        <w:rPr>
          <w:sz w:val="24"/>
          <w:szCs w:val="24"/>
        </w:rPr>
        <w:t>d</w:t>
      </w:r>
      <w:r w:rsidR="0025463F" w:rsidRPr="00CD3170">
        <w:rPr>
          <w:sz w:val="24"/>
          <w:szCs w:val="24"/>
        </w:rPr>
        <w:t>řil následovně … „</w:t>
      </w:r>
      <w:r w:rsidR="0025463F" w:rsidRPr="00CD3170">
        <w:rPr>
          <w:i/>
          <w:sz w:val="24"/>
          <w:szCs w:val="24"/>
        </w:rPr>
        <w:t>neuznávám placené kurzy, přednášky pro důchodce</w:t>
      </w:r>
      <w:r w:rsidR="00851A23" w:rsidRPr="00CD3170">
        <w:rPr>
          <w:i/>
          <w:sz w:val="24"/>
          <w:szCs w:val="24"/>
        </w:rPr>
        <w:t>. Podle mě je to pro většinu důchodců neúnosné. Pokud by to bylo placené, nešel bych, i když by mě to možná mrzelo.</w:t>
      </w:r>
      <w:r w:rsidR="00A53C31" w:rsidRPr="00CD3170">
        <w:rPr>
          <w:i/>
          <w:sz w:val="24"/>
          <w:szCs w:val="24"/>
        </w:rPr>
        <w:t xml:space="preserve">“ </w:t>
      </w:r>
      <w:r w:rsidR="00A53C31" w:rsidRPr="00CD3170">
        <w:rPr>
          <w:sz w:val="24"/>
          <w:szCs w:val="24"/>
        </w:rPr>
        <w:t>Anna uvedla ….</w:t>
      </w:r>
      <w:r w:rsidR="00A53C31" w:rsidRPr="00CD3170">
        <w:rPr>
          <w:i/>
          <w:sz w:val="24"/>
          <w:szCs w:val="24"/>
        </w:rPr>
        <w:t xml:space="preserve"> „Kdybych měla za nějakou</w:t>
      </w:r>
      <w:r w:rsidR="00BB020A" w:rsidRPr="00CD3170">
        <w:rPr>
          <w:i/>
          <w:sz w:val="24"/>
          <w:szCs w:val="24"/>
        </w:rPr>
        <w:t xml:space="preserve"> </w:t>
      </w:r>
      <w:r w:rsidR="002D42DB" w:rsidRPr="00CD3170">
        <w:rPr>
          <w:i/>
          <w:sz w:val="24"/>
          <w:szCs w:val="24"/>
        </w:rPr>
        <w:t xml:space="preserve">akci </w:t>
      </w:r>
      <w:r w:rsidR="00A53C31" w:rsidRPr="00CD3170">
        <w:rPr>
          <w:i/>
          <w:sz w:val="24"/>
          <w:szCs w:val="24"/>
        </w:rPr>
        <w:t>platit</w:t>
      </w:r>
      <w:r w:rsidR="002D42DB" w:rsidRPr="00CD3170">
        <w:rPr>
          <w:i/>
          <w:sz w:val="24"/>
          <w:szCs w:val="24"/>
        </w:rPr>
        <w:t>, tak bych tam nemohla jít, protože by na to již nezbývalo a ome</w:t>
      </w:r>
      <w:r w:rsidR="00851E87">
        <w:rPr>
          <w:i/>
          <w:sz w:val="24"/>
          <w:szCs w:val="24"/>
        </w:rPr>
        <w:t>zit něco z běžných potřeb nemůžu</w:t>
      </w:r>
      <w:r w:rsidR="002D42DB" w:rsidRPr="00CD3170">
        <w:rPr>
          <w:i/>
          <w:sz w:val="24"/>
          <w:szCs w:val="24"/>
        </w:rPr>
        <w:t>“</w:t>
      </w:r>
      <w:r w:rsidR="00851E87">
        <w:rPr>
          <w:i/>
          <w:sz w:val="24"/>
          <w:szCs w:val="24"/>
        </w:rPr>
        <w:t>.</w:t>
      </w:r>
    </w:p>
    <w:p w:rsidR="00096D37" w:rsidRDefault="00096D37" w:rsidP="00E40475">
      <w:pPr>
        <w:spacing w:before="240" w:line="360" w:lineRule="auto"/>
        <w:jc w:val="both"/>
        <w:rPr>
          <w:i/>
          <w:sz w:val="24"/>
          <w:szCs w:val="24"/>
        </w:rPr>
      </w:pPr>
    </w:p>
    <w:p w:rsidR="00096D37" w:rsidRPr="00E40475" w:rsidRDefault="00096D37" w:rsidP="00E40475">
      <w:pPr>
        <w:spacing w:before="240" w:line="360" w:lineRule="auto"/>
        <w:jc w:val="both"/>
        <w:rPr>
          <w:i/>
          <w:sz w:val="24"/>
          <w:szCs w:val="24"/>
        </w:rPr>
      </w:pPr>
    </w:p>
    <w:p w:rsidR="000319E9" w:rsidRPr="00BE5496" w:rsidRDefault="00127AAC" w:rsidP="000338F2">
      <w:pPr>
        <w:pStyle w:val="Nadpis3"/>
      </w:pPr>
      <w:bookmarkStart w:id="957" w:name="_Toc437123355"/>
      <w:r w:rsidRPr="00BE5496">
        <w:lastRenderedPageBreak/>
        <w:t>Názor respondentů na zdravotní omezení</w:t>
      </w:r>
      <w:r w:rsidR="000319E9" w:rsidRPr="00BE5496">
        <w:t xml:space="preserve"> vzdělávacích akcí pro seniory</w:t>
      </w:r>
      <w:bookmarkEnd w:id="957"/>
    </w:p>
    <w:p w:rsidR="00900001" w:rsidRDefault="00900001" w:rsidP="00F55672">
      <w:pPr>
        <w:spacing w:after="0" w:line="360" w:lineRule="auto"/>
        <w:jc w:val="both"/>
        <w:rPr>
          <w:sz w:val="24"/>
          <w:szCs w:val="24"/>
        </w:rPr>
      </w:pPr>
    </w:p>
    <w:p w:rsidR="003F32CF" w:rsidRDefault="000319E9" w:rsidP="00F55672">
      <w:pPr>
        <w:spacing w:after="0" w:line="360" w:lineRule="auto"/>
        <w:jc w:val="both"/>
        <w:rPr>
          <w:sz w:val="24"/>
          <w:szCs w:val="24"/>
        </w:rPr>
      </w:pPr>
      <w:r w:rsidRPr="00CD3170">
        <w:rPr>
          <w:sz w:val="24"/>
          <w:szCs w:val="24"/>
        </w:rPr>
        <w:t>Senioři představují specifickou skupinu obyvatel, pro kterou je příznačné</w:t>
      </w:r>
      <w:r w:rsidR="00806A51" w:rsidRPr="00CD3170">
        <w:rPr>
          <w:sz w:val="24"/>
          <w:szCs w:val="24"/>
        </w:rPr>
        <w:t xml:space="preserve"> poměrně vysoké procento zdravotních potíží.</w:t>
      </w:r>
      <w:r w:rsidR="00BB020A" w:rsidRPr="00CD3170">
        <w:rPr>
          <w:sz w:val="24"/>
          <w:szCs w:val="24"/>
        </w:rPr>
        <w:t xml:space="preserve"> </w:t>
      </w:r>
      <w:r w:rsidR="00806A51" w:rsidRPr="00CD3170">
        <w:rPr>
          <w:sz w:val="24"/>
          <w:szCs w:val="24"/>
        </w:rPr>
        <w:t>Jedná se o zdravotní komplikace fyzické i psychické, tak jak je uvedeno</w:t>
      </w:r>
      <w:r w:rsidR="00643841" w:rsidRPr="00CD3170">
        <w:rPr>
          <w:sz w:val="24"/>
          <w:szCs w:val="24"/>
        </w:rPr>
        <w:t xml:space="preserve"> v</w:t>
      </w:r>
      <w:r w:rsidR="003D7276">
        <w:rPr>
          <w:sz w:val="24"/>
          <w:szCs w:val="24"/>
        </w:rPr>
        <w:t xml:space="preserve"> 2. </w:t>
      </w:r>
      <w:r w:rsidR="00643841" w:rsidRPr="00CD3170">
        <w:rPr>
          <w:sz w:val="24"/>
          <w:szCs w:val="24"/>
        </w:rPr>
        <w:t>kapit</w:t>
      </w:r>
      <w:r w:rsidR="003D7276">
        <w:rPr>
          <w:sz w:val="24"/>
          <w:szCs w:val="24"/>
        </w:rPr>
        <w:t xml:space="preserve">ole </w:t>
      </w:r>
      <w:r w:rsidR="00643841" w:rsidRPr="00CD3170">
        <w:rPr>
          <w:sz w:val="24"/>
          <w:szCs w:val="24"/>
        </w:rPr>
        <w:t>této</w:t>
      </w:r>
      <w:r w:rsidR="00900001">
        <w:rPr>
          <w:sz w:val="24"/>
          <w:szCs w:val="24"/>
        </w:rPr>
        <w:t xml:space="preserve"> </w:t>
      </w:r>
      <w:r w:rsidR="00643841" w:rsidRPr="00CD3170">
        <w:rPr>
          <w:sz w:val="24"/>
          <w:szCs w:val="24"/>
        </w:rPr>
        <w:t xml:space="preserve">práce. </w:t>
      </w:r>
      <w:r w:rsidR="00241906" w:rsidRPr="00CD3170">
        <w:rPr>
          <w:sz w:val="24"/>
          <w:szCs w:val="24"/>
        </w:rPr>
        <w:t>Tyto fyzické i psychické komplikace seniorů mohou vést</w:t>
      </w:r>
      <w:r w:rsidR="004B3148" w:rsidRPr="00CD3170">
        <w:rPr>
          <w:sz w:val="24"/>
          <w:szCs w:val="24"/>
        </w:rPr>
        <w:t xml:space="preserve"> ke sní</w:t>
      </w:r>
      <w:r w:rsidR="0045562D" w:rsidRPr="00CD3170">
        <w:rPr>
          <w:sz w:val="24"/>
          <w:szCs w:val="24"/>
        </w:rPr>
        <w:t>žení sebedůvěry seniorů, mohou se vyhýbat kontaktům s</w:t>
      </w:r>
      <w:r w:rsidR="00BB020A" w:rsidRPr="00CD3170">
        <w:rPr>
          <w:sz w:val="24"/>
          <w:szCs w:val="24"/>
        </w:rPr>
        <w:t xml:space="preserve">  </w:t>
      </w:r>
      <w:r w:rsidR="0045562D" w:rsidRPr="00CD3170">
        <w:rPr>
          <w:sz w:val="24"/>
          <w:szCs w:val="24"/>
        </w:rPr>
        <w:t>jinými</w:t>
      </w:r>
      <w:r w:rsidR="00BB020A" w:rsidRPr="00CD3170">
        <w:rPr>
          <w:sz w:val="24"/>
          <w:szCs w:val="24"/>
        </w:rPr>
        <w:t xml:space="preserve"> </w:t>
      </w:r>
      <w:r w:rsidR="003D7276">
        <w:rPr>
          <w:sz w:val="24"/>
          <w:szCs w:val="24"/>
        </w:rPr>
        <w:t xml:space="preserve">lidmi </w:t>
      </w:r>
      <w:r w:rsidR="00334108" w:rsidRPr="00CD3170">
        <w:rPr>
          <w:sz w:val="24"/>
          <w:szCs w:val="24"/>
        </w:rPr>
        <w:t>a mohou to být i bariéry pro jejich vzdělávání.</w:t>
      </w:r>
    </w:p>
    <w:p w:rsidR="000F6A83" w:rsidRDefault="003F32CF" w:rsidP="00F55672">
      <w:pPr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Provedeným výzkumem bylo zjištěno, že </w:t>
      </w:r>
      <w:r w:rsidR="002B41F3">
        <w:rPr>
          <w:sz w:val="24"/>
          <w:szCs w:val="24"/>
        </w:rPr>
        <w:t>senio</w:t>
      </w:r>
      <w:r>
        <w:rPr>
          <w:sz w:val="24"/>
          <w:szCs w:val="24"/>
        </w:rPr>
        <w:t>ři</w:t>
      </w:r>
      <w:r w:rsidR="002B41F3">
        <w:rPr>
          <w:sz w:val="24"/>
          <w:szCs w:val="24"/>
        </w:rPr>
        <w:t xml:space="preserve"> </w:t>
      </w:r>
      <w:r>
        <w:rPr>
          <w:sz w:val="24"/>
          <w:szCs w:val="24"/>
        </w:rPr>
        <w:t>spatřují největší zdravotní omezení</w:t>
      </w:r>
      <w:r w:rsidR="006A30BD">
        <w:rPr>
          <w:sz w:val="24"/>
          <w:szCs w:val="24"/>
        </w:rPr>
        <w:t>, které by jim mohlo zabránit v návštěvě vzdělávacích akcí, v omezení pohybu. Omezení psychických schopností</w:t>
      </w:r>
      <w:r w:rsidR="008533A0">
        <w:rPr>
          <w:sz w:val="24"/>
          <w:szCs w:val="24"/>
        </w:rPr>
        <w:t xml:space="preserve"> ani jeden z respondentů nezmínil. Josef uvedl … „</w:t>
      </w:r>
      <w:r w:rsidR="008533A0">
        <w:rPr>
          <w:i/>
          <w:sz w:val="24"/>
          <w:szCs w:val="24"/>
        </w:rPr>
        <w:t>myslím, že kdyby měl člověk problém se pohybovat</w:t>
      </w:r>
      <w:r w:rsidR="00BF06E2">
        <w:rPr>
          <w:i/>
          <w:sz w:val="24"/>
          <w:szCs w:val="24"/>
        </w:rPr>
        <w:t>, tak by mu t</w:t>
      </w:r>
      <w:r w:rsidR="00501DEF">
        <w:rPr>
          <w:i/>
          <w:sz w:val="24"/>
          <w:szCs w:val="24"/>
        </w:rPr>
        <w:t>o bránilo v návštěvě akcí asi nejvíce“</w:t>
      </w:r>
      <w:r w:rsidR="00BF06E2">
        <w:rPr>
          <w:i/>
          <w:sz w:val="24"/>
          <w:szCs w:val="24"/>
        </w:rPr>
        <w:t>,</w:t>
      </w:r>
      <w:r w:rsidR="00501DEF">
        <w:rPr>
          <w:i/>
          <w:sz w:val="24"/>
          <w:szCs w:val="24"/>
        </w:rPr>
        <w:t xml:space="preserve"> </w:t>
      </w:r>
      <w:r w:rsidR="00501DEF">
        <w:rPr>
          <w:sz w:val="24"/>
          <w:szCs w:val="24"/>
        </w:rPr>
        <w:t>Marie</w:t>
      </w:r>
      <w:r w:rsidR="003C561F">
        <w:rPr>
          <w:i/>
          <w:sz w:val="24"/>
          <w:szCs w:val="24"/>
        </w:rPr>
        <w:t xml:space="preserve"> …. „když je člověk</w:t>
      </w:r>
      <w:r w:rsidR="002B41F3">
        <w:rPr>
          <w:i/>
          <w:sz w:val="24"/>
          <w:szCs w:val="24"/>
        </w:rPr>
        <w:t xml:space="preserve"> </w:t>
      </w:r>
      <w:r w:rsidR="003C561F">
        <w:rPr>
          <w:i/>
          <w:sz w:val="24"/>
          <w:szCs w:val="24"/>
        </w:rPr>
        <w:t xml:space="preserve">nemocný a nemůže třeba chodit, </w:t>
      </w:r>
      <w:r w:rsidR="00B86117">
        <w:rPr>
          <w:i/>
          <w:sz w:val="24"/>
          <w:szCs w:val="24"/>
        </w:rPr>
        <w:t>tak těžko může někam dojíždět na akce</w:t>
      </w:r>
      <w:r w:rsidR="00FD59D2">
        <w:rPr>
          <w:i/>
          <w:sz w:val="24"/>
          <w:szCs w:val="24"/>
        </w:rPr>
        <w:t xml:space="preserve">, zvlášť, když se ani sám nedostane do autobusu. </w:t>
      </w:r>
      <w:r w:rsidR="00DD54C2">
        <w:rPr>
          <w:i/>
          <w:sz w:val="24"/>
          <w:szCs w:val="24"/>
        </w:rPr>
        <w:t>Při j</w:t>
      </w:r>
      <w:r w:rsidR="00FD59D2">
        <w:rPr>
          <w:i/>
          <w:sz w:val="24"/>
          <w:szCs w:val="24"/>
        </w:rPr>
        <w:t>iné</w:t>
      </w:r>
      <w:r w:rsidR="00DD54C2">
        <w:rPr>
          <w:i/>
          <w:sz w:val="24"/>
          <w:szCs w:val="24"/>
        </w:rPr>
        <w:t>m</w:t>
      </w:r>
      <w:r w:rsidR="00BF06E2">
        <w:rPr>
          <w:i/>
          <w:sz w:val="24"/>
          <w:szCs w:val="24"/>
        </w:rPr>
        <w:t xml:space="preserve"> onemocn</w:t>
      </w:r>
      <w:r w:rsidR="00BC7253">
        <w:rPr>
          <w:i/>
          <w:sz w:val="24"/>
          <w:szCs w:val="24"/>
        </w:rPr>
        <w:t>ění</w:t>
      </w:r>
      <w:r w:rsidR="00DD54C2">
        <w:rPr>
          <w:i/>
          <w:sz w:val="24"/>
          <w:szCs w:val="24"/>
        </w:rPr>
        <w:t xml:space="preserve"> by to asi šlo.“</w:t>
      </w:r>
      <w:r w:rsidR="003D5060">
        <w:rPr>
          <w:sz w:val="24"/>
          <w:szCs w:val="24"/>
        </w:rPr>
        <w:t xml:space="preserve"> Emil uved</w:t>
      </w:r>
      <w:r w:rsidR="00BF06E2">
        <w:rPr>
          <w:sz w:val="24"/>
          <w:szCs w:val="24"/>
        </w:rPr>
        <w:t>l</w:t>
      </w:r>
      <w:r w:rsidR="003D5060">
        <w:rPr>
          <w:sz w:val="24"/>
          <w:szCs w:val="24"/>
        </w:rPr>
        <w:t xml:space="preserve"> … „</w:t>
      </w:r>
      <w:r w:rsidR="003D5060">
        <w:rPr>
          <w:i/>
          <w:sz w:val="24"/>
          <w:szCs w:val="24"/>
        </w:rPr>
        <w:t xml:space="preserve">musely by to být zdravotní potíže, tedy </w:t>
      </w:r>
      <w:r w:rsidR="00BF06E2">
        <w:rPr>
          <w:i/>
          <w:sz w:val="24"/>
          <w:szCs w:val="24"/>
        </w:rPr>
        <w:t>takové, které vážněji ohrožují</w:t>
      </w:r>
      <w:r w:rsidR="003D5060">
        <w:rPr>
          <w:i/>
          <w:sz w:val="24"/>
          <w:szCs w:val="24"/>
        </w:rPr>
        <w:t xml:space="preserve"> způsob života.“</w:t>
      </w:r>
      <w:r w:rsidR="00BE7DEE">
        <w:rPr>
          <w:i/>
          <w:sz w:val="24"/>
          <w:szCs w:val="24"/>
        </w:rPr>
        <w:t xml:space="preserve"> </w:t>
      </w:r>
      <w:r w:rsidR="00BE7DEE">
        <w:rPr>
          <w:sz w:val="24"/>
          <w:szCs w:val="24"/>
        </w:rPr>
        <w:t>Jan … „</w:t>
      </w:r>
      <w:r w:rsidR="00BE7DEE">
        <w:rPr>
          <w:i/>
          <w:sz w:val="24"/>
          <w:szCs w:val="24"/>
        </w:rPr>
        <w:t>Jak je někdo postižený</w:t>
      </w:r>
      <w:r w:rsidR="00BF06E2">
        <w:rPr>
          <w:i/>
          <w:sz w:val="24"/>
          <w:szCs w:val="24"/>
        </w:rPr>
        <w:t>,</w:t>
      </w:r>
      <w:r w:rsidR="00BE7DEE">
        <w:rPr>
          <w:i/>
          <w:sz w:val="24"/>
          <w:szCs w:val="24"/>
        </w:rPr>
        <w:t xml:space="preserve"> co se týče chůze a má problémy s </w:t>
      </w:r>
      <w:r w:rsidR="002B41F3">
        <w:rPr>
          <w:i/>
          <w:sz w:val="24"/>
          <w:szCs w:val="24"/>
        </w:rPr>
        <w:t>p</w:t>
      </w:r>
      <w:r w:rsidR="00BF06E2">
        <w:rPr>
          <w:i/>
          <w:sz w:val="24"/>
          <w:szCs w:val="24"/>
        </w:rPr>
        <w:t>ohybem</w:t>
      </w:r>
      <w:r w:rsidR="0056146D">
        <w:rPr>
          <w:i/>
          <w:sz w:val="24"/>
          <w:szCs w:val="24"/>
        </w:rPr>
        <w:t>, tak větši</w:t>
      </w:r>
      <w:r w:rsidR="00BC7253">
        <w:rPr>
          <w:i/>
          <w:sz w:val="24"/>
          <w:szCs w:val="24"/>
        </w:rPr>
        <w:t>nou sedí doma nebo chodí jen na</w:t>
      </w:r>
      <w:r w:rsidR="002B41F3">
        <w:rPr>
          <w:i/>
          <w:sz w:val="24"/>
          <w:szCs w:val="24"/>
        </w:rPr>
        <w:t xml:space="preserve"> </w:t>
      </w:r>
      <w:r w:rsidR="0056146D">
        <w:rPr>
          <w:i/>
          <w:sz w:val="24"/>
          <w:szCs w:val="24"/>
        </w:rPr>
        <w:t>procházky</w:t>
      </w:r>
      <w:r w:rsidR="002B41F3">
        <w:rPr>
          <w:i/>
          <w:sz w:val="24"/>
          <w:szCs w:val="24"/>
        </w:rPr>
        <w:t xml:space="preserve">. </w:t>
      </w:r>
      <w:r w:rsidR="0056146D">
        <w:rPr>
          <w:i/>
          <w:sz w:val="24"/>
          <w:szCs w:val="24"/>
        </w:rPr>
        <w:t>Já osobně bych na žádné akce nechodil.“</w:t>
      </w:r>
    </w:p>
    <w:p w:rsidR="0048293E" w:rsidRDefault="0048293E" w:rsidP="00AB4CB1">
      <w:pPr>
        <w:pStyle w:val="Nadpis3"/>
        <w:numPr>
          <w:ilvl w:val="0"/>
          <w:numId w:val="0"/>
        </w:numPr>
        <w:ind w:left="1224" w:hanging="504"/>
      </w:pPr>
    </w:p>
    <w:p w:rsidR="00CD0DE8" w:rsidRDefault="00CD0DE8" w:rsidP="000338F2">
      <w:pPr>
        <w:pStyle w:val="Nadpis3"/>
      </w:pPr>
      <w:bookmarkStart w:id="958" w:name="_Toc437123356"/>
      <w:r>
        <w:t>Podpora rodiny v návštěvě vzdělávacích akcí pro seniory</w:t>
      </w:r>
      <w:bookmarkEnd w:id="958"/>
    </w:p>
    <w:p w:rsidR="00025AF7" w:rsidRDefault="006A698F" w:rsidP="00F55672">
      <w:pPr>
        <w:spacing w:before="24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Při ú</w:t>
      </w:r>
      <w:r w:rsidR="0048293E">
        <w:rPr>
          <w:sz w:val="24"/>
          <w:szCs w:val="24"/>
        </w:rPr>
        <w:t>čast</w:t>
      </w:r>
      <w:r w:rsidR="006E28BB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na vzdělávacích akcích seniorů je důležitá podpora jejich rodiny. </w:t>
      </w:r>
      <w:r w:rsidR="006164F7">
        <w:rPr>
          <w:sz w:val="24"/>
          <w:szCs w:val="24"/>
        </w:rPr>
        <w:t>Výzkumem bylo zjištěno, že respondenti jsou ze strany</w:t>
      </w:r>
      <w:r w:rsidR="00082D7C">
        <w:rPr>
          <w:sz w:val="24"/>
          <w:szCs w:val="24"/>
        </w:rPr>
        <w:t xml:space="preserve"> svých rodin v účasti na vzdělávacích akcích podporováni nebo, že jim nikdo nemluví do toho, jak tráví svůj volný čas.</w:t>
      </w:r>
      <w:r w:rsidR="002A520D">
        <w:rPr>
          <w:sz w:val="24"/>
          <w:szCs w:val="24"/>
        </w:rPr>
        <w:t xml:space="preserve"> Marie uvedla …. „ </w:t>
      </w:r>
      <w:r w:rsidR="002A520D">
        <w:rPr>
          <w:i/>
          <w:sz w:val="24"/>
          <w:szCs w:val="24"/>
        </w:rPr>
        <w:t xml:space="preserve">jsem sama, moje děti žijí mimo vesnici dost daleko, takže jak se rozhodnu, tak udělám. </w:t>
      </w:r>
      <w:r w:rsidR="0061313A">
        <w:rPr>
          <w:i/>
          <w:sz w:val="24"/>
          <w:szCs w:val="24"/>
        </w:rPr>
        <w:t>A myslím si, že by m</w:t>
      </w:r>
      <w:r w:rsidR="000B5501">
        <w:rPr>
          <w:i/>
          <w:sz w:val="24"/>
          <w:szCs w:val="24"/>
        </w:rPr>
        <w:t>ně</w:t>
      </w:r>
      <w:r w:rsidR="006E28BB">
        <w:rPr>
          <w:i/>
          <w:sz w:val="24"/>
          <w:szCs w:val="24"/>
        </w:rPr>
        <w:t xml:space="preserve"> děti stejně nemluvily do toho, </w:t>
      </w:r>
      <w:r w:rsidR="0061313A">
        <w:rPr>
          <w:i/>
          <w:sz w:val="24"/>
          <w:szCs w:val="24"/>
        </w:rPr>
        <w:t xml:space="preserve">co dělám nebo chci dělat.“ </w:t>
      </w:r>
      <w:r w:rsidR="0061313A">
        <w:rPr>
          <w:sz w:val="24"/>
          <w:szCs w:val="24"/>
        </w:rPr>
        <w:t>Emil …. „</w:t>
      </w:r>
      <w:r w:rsidR="00AB2587">
        <w:rPr>
          <w:sz w:val="24"/>
          <w:szCs w:val="24"/>
        </w:rPr>
        <w:t xml:space="preserve"> </w:t>
      </w:r>
      <w:r w:rsidR="00AB2587">
        <w:rPr>
          <w:i/>
          <w:sz w:val="24"/>
          <w:szCs w:val="24"/>
        </w:rPr>
        <w:t>děti jsou samostatný, manželka má svoje zájmy, já taky. Sice se v zájmech lišíme, ale vzájemně si nepřekážíme.</w:t>
      </w:r>
      <w:r w:rsidR="00275E91">
        <w:rPr>
          <w:i/>
          <w:sz w:val="24"/>
          <w:szCs w:val="24"/>
        </w:rPr>
        <w:t xml:space="preserve"> </w:t>
      </w:r>
      <w:r w:rsidR="00AB2587">
        <w:rPr>
          <w:i/>
          <w:sz w:val="24"/>
          <w:szCs w:val="24"/>
        </w:rPr>
        <w:t>Spíše naopak</w:t>
      </w:r>
      <w:r w:rsidR="00275E91">
        <w:rPr>
          <w:i/>
          <w:sz w:val="24"/>
          <w:szCs w:val="24"/>
        </w:rPr>
        <w:t>, oba si chodíme za svým a jenom si řekneme</w:t>
      </w:r>
      <w:r w:rsidR="009E4E7E">
        <w:rPr>
          <w:i/>
          <w:sz w:val="24"/>
          <w:szCs w:val="24"/>
        </w:rPr>
        <w:t xml:space="preserve"> kam, je to tak nejlepší. </w:t>
      </w:r>
      <w:r w:rsidR="009E4E7E">
        <w:rPr>
          <w:sz w:val="24"/>
          <w:szCs w:val="24"/>
        </w:rPr>
        <w:t xml:space="preserve">Jan uvedl …. </w:t>
      </w:r>
      <w:r w:rsidR="006E28BB">
        <w:rPr>
          <w:i/>
          <w:sz w:val="24"/>
          <w:szCs w:val="24"/>
        </w:rPr>
        <w:t>„</w:t>
      </w:r>
      <w:r w:rsidR="009E4E7E">
        <w:rPr>
          <w:i/>
          <w:sz w:val="24"/>
          <w:szCs w:val="24"/>
        </w:rPr>
        <w:t>cítím</w:t>
      </w:r>
      <w:r w:rsidR="0037273A">
        <w:rPr>
          <w:i/>
          <w:sz w:val="24"/>
          <w:szCs w:val="24"/>
        </w:rPr>
        <w:t>, že žena mě podporuje v mých zájmech a nikdy mě z účasti na nějakých akcích ve městě nezrazovala, i když cesta také něco stojí.“</w:t>
      </w:r>
    </w:p>
    <w:p w:rsidR="004C0C7F" w:rsidRPr="004C0C7F" w:rsidRDefault="004C0C7F" w:rsidP="00F55672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Dle výsledků odpovědí respondentů</w:t>
      </w:r>
      <w:r w:rsidR="003244A2">
        <w:rPr>
          <w:sz w:val="24"/>
          <w:szCs w:val="24"/>
        </w:rPr>
        <w:t xml:space="preserve"> nemají v tomto ohledu žádné problémy, spíše se rodina aktivně</w:t>
      </w:r>
      <w:r w:rsidR="003E711D">
        <w:rPr>
          <w:sz w:val="24"/>
          <w:szCs w:val="24"/>
        </w:rPr>
        <w:t xml:space="preserve"> zapojuje do </w:t>
      </w:r>
      <w:r w:rsidR="004907F2">
        <w:rPr>
          <w:sz w:val="24"/>
          <w:szCs w:val="24"/>
        </w:rPr>
        <w:t xml:space="preserve">následných informací </w:t>
      </w:r>
      <w:r w:rsidR="0086758E">
        <w:rPr>
          <w:sz w:val="24"/>
          <w:szCs w:val="24"/>
        </w:rPr>
        <w:t xml:space="preserve">o průběhu a obsahu navštívené </w:t>
      </w:r>
      <w:r w:rsidR="00B27B6D">
        <w:rPr>
          <w:sz w:val="24"/>
          <w:szCs w:val="24"/>
        </w:rPr>
        <w:t xml:space="preserve">vzdělávací akce. </w:t>
      </w:r>
    </w:p>
    <w:p w:rsidR="0048293E" w:rsidRPr="00CC71A4" w:rsidRDefault="00892F8F" w:rsidP="00096D37">
      <w:pPr>
        <w:pStyle w:val="Nadpis1"/>
      </w:pPr>
      <w:bookmarkStart w:id="959" w:name="_Toc437123357"/>
      <w:r w:rsidRPr="00CC71A4">
        <w:lastRenderedPageBreak/>
        <w:t>Rekapitulace</w:t>
      </w:r>
      <w:r w:rsidR="00B27B6D">
        <w:t xml:space="preserve"> rozhovorů s </w:t>
      </w:r>
      <w:r w:rsidR="009E6B1E" w:rsidRPr="00CC71A4">
        <w:t>respondent</w:t>
      </w:r>
      <w:r w:rsidR="00B27B6D">
        <w:t>y</w:t>
      </w:r>
      <w:bookmarkEnd w:id="959"/>
    </w:p>
    <w:p w:rsidR="00096D37" w:rsidRPr="00096D37" w:rsidRDefault="00096D37" w:rsidP="00053A71">
      <w:pPr>
        <w:pStyle w:val="Odstavecseseznamem"/>
        <w:numPr>
          <w:ilvl w:val="0"/>
          <w:numId w:val="12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960" w:name="_Toc433130302"/>
      <w:bookmarkStart w:id="961" w:name="_Toc433130804"/>
      <w:bookmarkStart w:id="962" w:name="_Toc433154931"/>
      <w:bookmarkStart w:id="963" w:name="_Toc433155908"/>
      <w:bookmarkStart w:id="964" w:name="_Toc433225427"/>
      <w:bookmarkStart w:id="965" w:name="_Toc433238923"/>
      <w:bookmarkStart w:id="966" w:name="_Toc433239006"/>
      <w:bookmarkStart w:id="967" w:name="_Toc433239081"/>
      <w:bookmarkStart w:id="968" w:name="_Toc433239160"/>
      <w:bookmarkStart w:id="969" w:name="_Toc433240221"/>
      <w:bookmarkStart w:id="970" w:name="_Toc433298818"/>
      <w:bookmarkStart w:id="971" w:name="_Toc433298896"/>
      <w:bookmarkStart w:id="972" w:name="_Toc433327266"/>
      <w:bookmarkStart w:id="973" w:name="_Toc433376629"/>
      <w:bookmarkStart w:id="974" w:name="_Toc433385691"/>
      <w:bookmarkStart w:id="975" w:name="_Toc433399979"/>
      <w:bookmarkStart w:id="976" w:name="_Toc433400057"/>
      <w:bookmarkStart w:id="977" w:name="_Toc433409154"/>
      <w:bookmarkStart w:id="978" w:name="_Toc433409232"/>
      <w:bookmarkStart w:id="979" w:name="_Toc433409314"/>
      <w:bookmarkStart w:id="980" w:name="_Toc433409396"/>
      <w:bookmarkStart w:id="981" w:name="_Toc433409634"/>
      <w:bookmarkStart w:id="982" w:name="_Toc433409720"/>
      <w:bookmarkStart w:id="983" w:name="_Toc433557133"/>
      <w:bookmarkStart w:id="984" w:name="_Toc433587402"/>
      <w:bookmarkStart w:id="985" w:name="_Toc433587759"/>
      <w:bookmarkStart w:id="986" w:name="_Toc436056799"/>
      <w:bookmarkStart w:id="987" w:name="_Toc436180228"/>
      <w:bookmarkStart w:id="988" w:name="_Toc436180316"/>
      <w:bookmarkStart w:id="989" w:name="_Toc436180506"/>
      <w:bookmarkStart w:id="990" w:name="_Toc437123017"/>
      <w:bookmarkStart w:id="991" w:name="_Toc437123210"/>
      <w:bookmarkStart w:id="992" w:name="_Toc437123358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</w:p>
    <w:p w:rsidR="00EB4B50" w:rsidRPr="00EB4B50" w:rsidRDefault="00EB4B50" w:rsidP="00053A71">
      <w:pPr>
        <w:pStyle w:val="Odstavecseseznamem"/>
        <w:numPr>
          <w:ilvl w:val="0"/>
          <w:numId w:val="25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993" w:name="_Toc437123018"/>
      <w:bookmarkStart w:id="994" w:name="_Toc437123211"/>
      <w:bookmarkStart w:id="995" w:name="_Toc437123359"/>
      <w:bookmarkEnd w:id="993"/>
      <w:bookmarkEnd w:id="994"/>
      <w:bookmarkEnd w:id="995"/>
    </w:p>
    <w:p w:rsidR="0021219B" w:rsidRPr="0021219B" w:rsidRDefault="0021219B" w:rsidP="00053A71">
      <w:pPr>
        <w:pStyle w:val="Odstavecseseznamem"/>
        <w:numPr>
          <w:ilvl w:val="0"/>
          <w:numId w:val="26"/>
        </w:numPr>
        <w:spacing w:before="20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996" w:name="_Toc437123019"/>
      <w:bookmarkStart w:id="997" w:name="_Toc437123212"/>
      <w:bookmarkStart w:id="998" w:name="_Toc437123360"/>
      <w:bookmarkEnd w:id="996"/>
      <w:bookmarkEnd w:id="997"/>
      <w:bookmarkEnd w:id="998"/>
    </w:p>
    <w:p w:rsidR="002B12B6" w:rsidRPr="004907F2" w:rsidRDefault="00B27B6D" w:rsidP="0021219B">
      <w:pPr>
        <w:pStyle w:val="Nadpis2"/>
      </w:pPr>
      <w:bookmarkStart w:id="999" w:name="_Toc437123361"/>
      <w:r w:rsidRPr="004907F2">
        <w:t>Rozhovor</w:t>
      </w:r>
      <w:r w:rsidR="00121CDE" w:rsidRPr="004907F2">
        <w:t xml:space="preserve"> 1</w:t>
      </w:r>
      <w:bookmarkEnd w:id="999"/>
    </w:p>
    <w:p w:rsidR="00B63B2D" w:rsidRDefault="00B63B2D" w:rsidP="00F55672">
      <w:pPr>
        <w:spacing w:after="0" w:line="360" w:lineRule="auto"/>
        <w:jc w:val="both"/>
        <w:rPr>
          <w:sz w:val="24"/>
          <w:szCs w:val="24"/>
        </w:rPr>
      </w:pPr>
    </w:p>
    <w:p w:rsidR="00184964" w:rsidRPr="00CA569E" w:rsidRDefault="00121CDE" w:rsidP="00F55672">
      <w:pPr>
        <w:spacing w:after="0" w:line="360" w:lineRule="auto"/>
        <w:jc w:val="both"/>
        <w:rPr>
          <w:b/>
          <w:sz w:val="24"/>
          <w:szCs w:val="24"/>
        </w:rPr>
      </w:pPr>
      <w:r w:rsidRPr="00CA569E">
        <w:rPr>
          <w:b/>
          <w:sz w:val="24"/>
          <w:szCs w:val="24"/>
        </w:rPr>
        <w:t>Josef</w:t>
      </w:r>
      <w:r w:rsidR="00184964" w:rsidRPr="00CA569E">
        <w:rPr>
          <w:b/>
          <w:sz w:val="24"/>
          <w:szCs w:val="24"/>
        </w:rPr>
        <w:t xml:space="preserve">, 71 let, </w:t>
      </w:r>
      <w:r w:rsidR="00D84DBF" w:rsidRPr="00CA569E">
        <w:rPr>
          <w:b/>
          <w:sz w:val="24"/>
          <w:szCs w:val="24"/>
        </w:rPr>
        <w:t xml:space="preserve">ženatý, </w:t>
      </w:r>
      <w:r w:rsidR="00F21BC6">
        <w:rPr>
          <w:b/>
          <w:sz w:val="24"/>
          <w:szCs w:val="24"/>
        </w:rPr>
        <w:t>bydlí ve městě</w:t>
      </w:r>
    </w:p>
    <w:p w:rsidR="00692E42" w:rsidRDefault="00184964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ženatý již 51 let, žije ve městě v bytovém domě, má středoškolské vzdělání</w:t>
      </w:r>
      <w:r w:rsidR="00084E4E">
        <w:rPr>
          <w:sz w:val="24"/>
          <w:szCs w:val="24"/>
        </w:rPr>
        <w:t>, má tři</w:t>
      </w:r>
      <w:r w:rsidR="00253BFA">
        <w:rPr>
          <w:sz w:val="24"/>
          <w:szCs w:val="24"/>
        </w:rPr>
        <w:t xml:space="preserve"> děti. V produktivním věku byl zaměstnán jako účetní. Je aktivní člověk, o další vzdělávání má zájem.</w:t>
      </w:r>
      <w:r w:rsidR="00FE52C0">
        <w:rPr>
          <w:sz w:val="24"/>
          <w:szCs w:val="24"/>
        </w:rPr>
        <w:t xml:space="preserve"> </w:t>
      </w:r>
      <w:r w:rsidR="00253BFA">
        <w:rPr>
          <w:sz w:val="24"/>
          <w:szCs w:val="24"/>
        </w:rPr>
        <w:t>I během svého zaměstnání se zúčastňoval akcí pořádaných zaměstnavatelem i organizacemi ve městě. Motivací mu k tomu byla</w:t>
      </w:r>
      <w:r w:rsidR="00D4688B">
        <w:rPr>
          <w:sz w:val="24"/>
          <w:szCs w:val="24"/>
        </w:rPr>
        <w:t xml:space="preserve"> skutečnost, že ačkoliv chtěl ve svých mladých letech studovat na gymnáziu a pak vysokou školu, tento</w:t>
      </w:r>
      <w:r w:rsidR="00692E42">
        <w:rPr>
          <w:sz w:val="24"/>
          <w:szCs w:val="24"/>
        </w:rPr>
        <w:t xml:space="preserve"> jeho záměr se mu nesplnil. </w:t>
      </w:r>
    </w:p>
    <w:p w:rsidR="001711C7" w:rsidRDefault="00692E4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se týče možností se dále vzdělávat, tyto vidí ve svém okolí, zejména ve městě. </w:t>
      </w:r>
      <w:r w:rsidR="005B26E3">
        <w:rPr>
          <w:sz w:val="24"/>
          <w:szCs w:val="24"/>
        </w:rPr>
        <w:t>Občas využívá nabídek na různé vzdělávací akce pořádaných Městskou knihovnou nebo Kulturním klubem Duha. Informace získává z programových nabídek</w:t>
      </w:r>
      <w:r w:rsidR="00FD659D">
        <w:rPr>
          <w:sz w:val="24"/>
          <w:szCs w:val="24"/>
        </w:rPr>
        <w:t xml:space="preserve"> těchto </w:t>
      </w:r>
      <w:r w:rsidR="00FE52C0">
        <w:rPr>
          <w:sz w:val="24"/>
          <w:szCs w:val="24"/>
        </w:rPr>
        <w:t>o</w:t>
      </w:r>
      <w:r w:rsidR="00FD659D">
        <w:rPr>
          <w:sz w:val="24"/>
          <w:szCs w:val="24"/>
        </w:rPr>
        <w:t xml:space="preserve">rganizací nebo z letáků a plakátů vylepovaných po městě nebo i v prostorách těchto organizací. Pravidelnou účast na vzdělávacích akcích nemá. </w:t>
      </w:r>
    </w:p>
    <w:p w:rsidR="000272BF" w:rsidRDefault="001711C7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Nabídek ke vzdělávacím akcím využívá tehdy, když</w:t>
      </w:r>
      <w:r w:rsidR="00FE52C0">
        <w:rPr>
          <w:sz w:val="24"/>
          <w:szCs w:val="24"/>
        </w:rPr>
        <w:t xml:space="preserve"> se naskytne</w:t>
      </w:r>
      <w:r>
        <w:rPr>
          <w:sz w:val="24"/>
          <w:szCs w:val="24"/>
        </w:rPr>
        <w:t xml:space="preserve"> akce, která je pro něj zajímavá. Je mu jedno, ve který den se akce koná, p</w:t>
      </w:r>
      <w:r w:rsidR="000272BF">
        <w:rPr>
          <w:sz w:val="24"/>
          <w:szCs w:val="24"/>
        </w:rPr>
        <w:t>rotože má spoustu volného času a to i proto, že</w:t>
      </w:r>
      <w:r w:rsidR="00FE52C0">
        <w:rPr>
          <w:sz w:val="24"/>
          <w:szCs w:val="24"/>
        </w:rPr>
        <w:t xml:space="preserve"> </w:t>
      </w:r>
      <w:r w:rsidR="000272BF">
        <w:rPr>
          <w:sz w:val="24"/>
          <w:szCs w:val="24"/>
        </w:rPr>
        <w:t xml:space="preserve">bydlí v činžovním domě. </w:t>
      </w:r>
    </w:p>
    <w:p w:rsidR="00691935" w:rsidRDefault="000272BF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Vzdělávací akce pro seniory hodnotí pozitivně</w:t>
      </w:r>
      <w:r w:rsidR="003F2D25">
        <w:rPr>
          <w:sz w:val="24"/>
          <w:szCs w:val="24"/>
        </w:rPr>
        <w:t>, ale jen akce, které ho zajímají. Těch je podle něho málo. Možnosti k dalšímu vzdělávání tudíž nehodnotí jako široké</w:t>
      </w:r>
      <w:r w:rsidR="001E388F">
        <w:rPr>
          <w:sz w:val="24"/>
          <w:szCs w:val="24"/>
        </w:rPr>
        <w:t>. Ví, že v Olomouci je</w:t>
      </w:r>
      <w:r w:rsidR="00884C03">
        <w:rPr>
          <w:sz w:val="24"/>
          <w:szCs w:val="24"/>
        </w:rPr>
        <w:t xml:space="preserve"> </w:t>
      </w:r>
      <w:r w:rsidR="001E388F">
        <w:rPr>
          <w:sz w:val="24"/>
          <w:szCs w:val="24"/>
        </w:rPr>
        <w:t xml:space="preserve">možnost studovat na Univerzitě třetího věku, ale </w:t>
      </w:r>
      <w:r w:rsidR="00E62A40">
        <w:rPr>
          <w:sz w:val="24"/>
          <w:szCs w:val="24"/>
        </w:rPr>
        <w:t xml:space="preserve">musel by dojíždět a také </w:t>
      </w:r>
      <w:r w:rsidR="00691935">
        <w:rPr>
          <w:sz w:val="24"/>
          <w:szCs w:val="24"/>
        </w:rPr>
        <w:t>na toto studium mají vliv</w:t>
      </w:r>
      <w:r w:rsidR="00884C03">
        <w:rPr>
          <w:sz w:val="24"/>
          <w:szCs w:val="24"/>
        </w:rPr>
        <w:t xml:space="preserve"> </w:t>
      </w:r>
      <w:r w:rsidR="0055638C">
        <w:rPr>
          <w:sz w:val="24"/>
          <w:szCs w:val="24"/>
        </w:rPr>
        <w:t>finance -</w:t>
      </w:r>
      <w:r w:rsidR="00691935">
        <w:rPr>
          <w:sz w:val="24"/>
          <w:szCs w:val="24"/>
        </w:rPr>
        <w:t xml:space="preserve"> musel by platit za dopravu a jídlo. </w:t>
      </w:r>
    </w:p>
    <w:p w:rsidR="009109AF" w:rsidRDefault="00691935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Zdravotní stav mu zatím nezabraňuje</w:t>
      </w:r>
      <w:r w:rsidR="00D3661B">
        <w:rPr>
          <w:sz w:val="24"/>
          <w:szCs w:val="24"/>
        </w:rPr>
        <w:t xml:space="preserve"> v navštěvování vzdělávacích akcí, pokud jde o finance, důchod mu vystačuje, spolu s</w:t>
      </w:r>
      <w:r w:rsidR="002C4060">
        <w:rPr>
          <w:sz w:val="24"/>
          <w:szCs w:val="24"/>
        </w:rPr>
        <w:t> </w:t>
      </w:r>
      <w:r w:rsidR="00D3661B">
        <w:rPr>
          <w:sz w:val="24"/>
          <w:szCs w:val="24"/>
        </w:rPr>
        <w:t>dů</w:t>
      </w:r>
      <w:r w:rsidR="002C4060">
        <w:rPr>
          <w:sz w:val="24"/>
          <w:szCs w:val="24"/>
        </w:rPr>
        <w:t xml:space="preserve">chodem </w:t>
      </w:r>
      <w:r w:rsidR="00E62A40">
        <w:rPr>
          <w:sz w:val="24"/>
          <w:szCs w:val="24"/>
        </w:rPr>
        <w:t xml:space="preserve">manželky, </w:t>
      </w:r>
      <w:r w:rsidR="002C4060">
        <w:rPr>
          <w:sz w:val="24"/>
          <w:szCs w:val="24"/>
        </w:rPr>
        <w:t xml:space="preserve">na celkem slušný život, ale zase ne takový, aby si mohl něco navíc dovolit. </w:t>
      </w:r>
      <w:r w:rsidR="00F43102">
        <w:rPr>
          <w:sz w:val="24"/>
          <w:szCs w:val="24"/>
        </w:rPr>
        <w:t xml:space="preserve">Vzhledem ke skutečnosti, že všechny dosud navštívené vzdělávací akce pro seniory byly zadarmo, mohl se jich </w:t>
      </w:r>
      <w:r w:rsidR="00884C03">
        <w:rPr>
          <w:sz w:val="24"/>
          <w:szCs w:val="24"/>
        </w:rPr>
        <w:t>účastnit dle</w:t>
      </w:r>
      <w:r w:rsidR="00F43102">
        <w:rPr>
          <w:sz w:val="24"/>
          <w:szCs w:val="24"/>
        </w:rPr>
        <w:t xml:space="preserve"> své úvahy neomezeně. </w:t>
      </w:r>
    </w:p>
    <w:p w:rsidR="00FE5388" w:rsidRDefault="009109AF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Respondent má již samostatné děti, jeho manželka má své zájmy, účast na vzdělávacích akcích</w:t>
      </w:r>
      <w:r w:rsidR="00F72B5B">
        <w:rPr>
          <w:sz w:val="24"/>
          <w:szCs w:val="24"/>
        </w:rPr>
        <w:t xml:space="preserve"> mu nikdo nezakazuje. Svůj volný čas oba tráví dle svých zájmů</w:t>
      </w:r>
      <w:r w:rsidR="00E62A40">
        <w:rPr>
          <w:sz w:val="24"/>
          <w:szCs w:val="24"/>
        </w:rPr>
        <w:t xml:space="preserve"> </w:t>
      </w:r>
      <w:r w:rsidR="00884C03">
        <w:rPr>
          <w:sz w:val="24"/>
          <w:szCs w:val="24"/>
        </w:rPr>
        <w:t xml:space="preserve">a </w:t>
      </w:r>
      <w:r w:rsidR="00FE5388">
        <w:rPr>
          <w:sz w:val="24"/>
          <w:szCs w:val="24"/>
        </w:rPr>
        <w:t>zálib.</w:t>
      </w:r>
    </w:p>
    <w:p w:rsidR="00970BAE" w:rsidRPr="00E62A40" w:rsidRDefault="00970BAE" w:rsidP="00F55672">
      <w:pPr>
        <w:spacing w:after="0" w:line="360" w:lineRule="auto"/>
        <w:jc w:val="both"/>
        <w:rPr>
          <w:b/>
          <w:sz w:val="24"/>
          <w:szCs w:val="24"/>
        </w:rPr>
      </w:pPr>
      <w:r w:rsidRPr="00E62A40">
        <w:rPr>
          <w:b/>
          <w:sz w:val="24"/>
          <w:szCs w:val="24"/>
        </w:rPr>
        <w:t>Závěr:</w:t>
      </w:r>
    </w:p>
    <w:p w:rsidR="00177919" w:rsidRDefault="00970BA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70BAE">
        <w:rPr>
          <w:sz w:val="24"/>
          <w:szCs w:val="24"/>
        </w:rPr>
        <w:t>Respondent již v produktivním věku se aktivně zúčastňoval různých akcí</w:t>
      </w:r>
    </w:p>
    <w:p w:rsidR="00932EBE" w:rsidRDefault="00177919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době se účastní akcí pořádaných Městskou knihovnou a Kulturním klubem Duha </w:t>
      </w:r>
      <w:r w:rsidR="00932EBE">
        <w:rPr>
          <w:sz w:val="24"/>
          <w:szCs w:val="24"/>
        </w:rPr>
        <w:t>dle svého</w:t>
      </w:r>
      <w:r w:rsidR="00884C03">
        <w:rPr>
          <w:sz w:val="24"/>
          <w:szCs w:val="24"/>
        </w:rPr>
        <w:t xml:space="preserve"> </w:t>
      </w:r>
      <w:r w:rsidR="00932EBE">
        <w:rPr>
          <w:sz w:val="24"/>
          <w:szCs w:val="24"/>
        </w:rPr>
        <w:t>výběru</w:t>
      </w:r>
    </w:p>
    <w:p w:rsidR="00932EBE" w:rsidRDefault="00932EB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Nabídky témat akcí hodnotí jako dostatečné, i když je </w:t>
      </w:r>
      <w:r w:rsidR="00E62A40">
        <w:rPr>
          <w:sz w:val="24"/>
          <w:szCs w:val="24"/>
        </w:rPr>
        <w:t xml:space="preserve">relativně </w:t>
      </w:r>
      <w:r>
        <w:rPr>
          <w:sz w:val="24"/>
          <w:szCs w:val="24"/>
        </w:rPr>
        <w:t>málo témat, které by ho zajímaly</w:t>
      </w:r>
    </w:p>
    <w:p w:rsidR="00E67B31" w:rsidRPr="0008011C" w:rsidRDefault="00EF48C6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Kvalitu vzdělávacích akcí hodnotí kladně</w:t>
      </w:r>
    </w:p>
    <w:p w:rsidR="00F5247F" w:rsidRDefault="00E67B31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Finanční omezení</w:t>
      </w:r>
      <w:r w:rsidR="00734C9D">
        <w:rPr>
          <w:sz w:val="24"/>
          <w:szCs w:val="24"/>
        </w:rPr>
        <w:t xml:space="preserve"> návštěv vzdělávacích akcí vidí v případě vzdělávacích akcí konaných ve vzdálenějším městě</w:t>
      </w:r>
    </w:p>
    <w:p w:rsidR="00F5247F" w:rsidRPr="0008011C" w:rsidRDefault="00F5247F" w:rsidP="00F55672">
      <w:pPr>
        <w:spacing w:after="0" w:line="360" w:lineRule="auto"/>
        <w:jc w:val="both"/>
        <w:rPr>
          <w:b/>
          <w:sz w:val="24"/>
          <w:szCs w:val="24"/>
        </w:rPr>
      </w:pPr>
      <w:r w:rsidRPr="0008011C">
        <w:rPr>
          <w:b/>
          <w:sz w:val="24"/>
          <w:szCs w:val="24"/>
        </w:rPr>
        <w:t>Poznatky:</w:t>
      </w:r>
    </w:p>
    <w:p w:rsidR="00544F7F" w:rsidRDefault="00F5247F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průběhu rozhovoru s respondentem jsem nezaznamenal žádné problémy</w:t>
      </w:r>
      <w:r w:rsidR="008C62AE">
        <w:rPr>
          <w:sz w:val="24"/>
          <w:szCs w:val="24"/>
        </w:rPr>
        <w:t xml:space="preserve">, respondent se rozpovídal k tématu </w:t>
      </w:r>
      <w:r w:rsidR="00487191">
        <w:rPr>
          <w:sz w:val="24"/>
          <w:szCs w:val="24"/>
        </w:rPr>
        <w:t>rozhovoru, ne</w:t>
      </w:r>
      <w:r w:rsidR="008C62AE">
        <w:rPr>
          <w:sz w:val="24"/>
          <w:szCs w:val="24"/>
        </w:rPr>
        <w:t>zabíhal</w:t>
      </w:r>
      <w:r w:rsidR="0008011C">
        <w:rPr>
          <w:sz w:val="24"/>
          <w:szCs w:val="24"/>
        </w:rPr>
        <w:t xml:space="preserve"> </w:t>
      </w:r>
      <w:r w:rsidR="008C62AE">
        <w:rPr>
          <w:sz w:val="24"/>
          <w:szCs w:val="24"/>
        </w:rPr>
        <w:t>příliš do jiných oblastí, než na které byl tázán. Občas ale bylo nutno mu připomenout položenou otázku tak, abych zjistil všechny potřeb</w:t>
      </w:r>
      <w:r w:rsidR="00487191">
        <w:rPr>
          <w:sz w:val="24"/>
          <w:szCs w:val="24"/>
        </w:rPr>
        <w:t>n</w:t>
      </w:r>
      <w:r w:rsidR="008C62AE">
        <w:rPr>
          <w:sz w:val="24"/>
          <w:szCs w:val="24"/>
        </w:rPr>
        <w:t>é informace. Respondent ochotně spolupracoval</w:t>
      </w:r>
      <w:r w:rsidR="00544F7F">
        <w:rPr>
          <w:sz w:val="24"/>
          <w:szCs w:val="24"/>
        </w:rPr>
        <w:t>, na konci rozhovoru jsem mu podě</w:t>
      </w:r>
      <w:r w:rsidR="0008011C">
        <w:rPr>
          <w:sz w:val="24"/>
          <w:szCs w:val="24"/>
        </w:rPr>
        <w:t>koval za jeho vstřícný přístup.</w:t>
      </w:r>
    </w:p>
    <w:p w:rsidR="002466FC" w:rsidRDefault="006E7DCF" w:rsidP="0021219B">
      <w:pPr>
        <w:pStyle w:val="Nadpis2"/>
      </w:pPr>
      <w:bookmarkStart w:id="1000" w:name="_Toc437123362"/>
      <w:r>
        <w:t xml:space="preserve">Rozhovor </w:t>
      </w:r>
      <w:r w:rsidR="002466FC">
        <w:t>2</w:t>
      </w:r>
      <w:bookmarkEnd w:id="1000"/>
    </w:p>
    <w:p w:rsidR="00D56D40" w:rsidRDefault="00D56D40" w:rsidP="00F55672">
      <w:pPr>
        <w:spacing w:after="0" w:line="360" w:lineRule="auto"/>
        <w:jc w:val="both"/>
        <w:rPr>
          <w:sz w:val="24"/>
          <w:szCs w:val="24"/>
        </w:rPr>
      </w:pPr>
    </w:p>
    <w:p w:rsidR="002A53B8" w:rsidRPr="00CA569E" w:rsidRDefault="00D84DBF" w:rsidP="00F55672">
      <w:pPr>
        <w:spacing w:after="0" w:line="360" w:lineRule="auto"/>
        <w:jc w:val="both"/>
        <w:rPr>
          <w:b/>
          <w:sz w:val="24"/>
          <w:szCs w:val="24"/>
        </w:rPr>
      </w:pPr>
      <w:r w:rsidRPr="00CA569E">
        <w:rPr>
          <w:b/>
          <w:sz w:val="24"/>
          <w:szCs w:val="24"/>
        </w:rPr>
        <w:t xml:space="preserve">Marie, 66 let, vdova, </w:t>
      </w:r>
      <w:r w:rsidR="002A53B8" w:rsidRPr="00CA569E">
        <w:rPr>
          <w:b/>
          <w:sz w:val="24"/>
          <w:szCs w:val="24"/>
        </w:rPr>
        <w:t>by</w:t>
      </w:r>
      <w:r w:rsidR="00F21BC6">
        <w:rPr>
          <w:b/>
          <w:sz w:val="24"/>
          <w:szCs w:val="24"/>
        </w:rPr>
        <w:t>dlí na vesnici v rodinném domku</w:t>
      </w:r>
    </w:p>
    <w:p w:rsidR="00FE08CA" w:rsidRDefault="00084E4E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 dvě děti, které bydlí mimo vesnici, má čtyři vnoučata. </w:t>
      </w:r>
      <w:r w:rsidR="00FE08CA">
        <w:rPr>
          <w:sz w:val="24"/>
          <w:szCs w:val="24"/>
        </w:rPr>
        <w:t>Má základní vzdělání, v produktivní</w:t>
      </w:r>
      <w:r w:rsidR="00C63842">
        <w:rPr>
          <w:sz w:val="24"/>
          <w:szCs w:val="24"/>
        </w:rPr>
        <w:t>m věku pracovala v zemědělství.</w:t>
      </w:r>
    </w:p>
    <w:p w:rsidR="008E250F" w:rsidRDefault="00B01CF6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Žije sama, pracuje na zahrádce, vzdělávacích akcí se ráda zúčastňuje</w:t>
      </w:r>
      <w:r w:rsidR="00C63842">
        <w:rPr>
          <w:sz w:val="24"/>
          <w:szCs w:val="24"/>
        </w:rPr>
        <w:t>,</w:t>
      </w:r>
      <w:r>
        <w:rPr>
          <w:sz w:val="24"/>
          <w:szCs w:val="24"/>
        </w:rPr>
        <w:t xml:space="preserve"> pokud se konají ve městě</w:t>
      </w:r>
      <w:r w:rsidR="00E00E6F">
        <w:rPr>
          <w:sz w:val="24"/>
          <w:szCs w:val="24"/>
        </w:rPr>
        <w:t xml:space="preserve"> v Městské knihovně.</w:t>
      </w:r>
      <w:r w:rsidR="00487191">
        <w:rPr>
          <w:sz w:val="24"/>
          <w:szCs w:val="24"/>
        </w:rPr>
        <w:t xml:space="preserve"> </w:t>
      </w:r>
      <w:r w:rsidR="00E00E6F">
        <w:rPr>
          <w:sz w:val="24"/>
          <w:szCs w:val="24"/>
        </w:rPr>
        <w:t>Účastnila se dvou přednášek</w:t>
      </w:r>
      <w:r w:rsidR="002B010B">
        <w:rPr>
          <w:sz w:val="24"/>
          <w:szCs w:val="24"/>
        </w:rPr>
        <w:t xml:space="preserve"> se spisovatelem a cestovatelem. Těchto a podobných akcí by se zúčastnila častěji, kdyby se alespoň občas konaly na vesnici.</w:t>
      </w:r>
    </w:p>
    <w:p w:rsidR="00411DF2" w:rsidRDefault="008E250F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akcích se dozvídá hlavně z letáků, které si vždy, když je ve městě, bere sebou. </w:t>
      </w:r>
    </w:p>
    <w:p w:rsidR="00207D56" w:rsidRDefault="00C63842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Protože </w:t>
      </w:r>
      <w:r w:rsidR="00411DF2">
        <w:rPr>
          <w:sz w:val="24"/>
          <w:szCs w:val="24"/>
        </w:rPr>
        <w:t>bydlí</w:t>
      </w:r>
      <w:r w:rsidR="00DF6920">
        <w:rPr>
          <w:sz w:val="24"/>
          <w:szCs w:val="24"/>
        </w:rPr>
        <w:t xml:space="preserve"> </w:t>
      </w:r>
      <w:r w:rsidR="00411DF2">
        <w:rPr>
          <w:sz w:val="24"/>
          <w:szCs w:val="24"/>
        </w:rPr>
        <w:t>na vesnici a do města musí dojíždět, je to pro ni náročné zejména z finančních důvodů, je vdova a má nízký důchod. Sice neplatí pravidelně měsíčně nájem, ale její domek také vyžaduje určité finance na údržbu</w:t>
      </w:r>
      <w:r w:rsidR="00207D56">
        <w:rPr>
          <w:sz w:val="24"/>
          <w:szCs w:val="24"/>
        </w:rPr>
        <w:t xml:space="preserve">, vytápění apod. </w:t>
      </w:r>
    </w:p>
    <w:p w:rsidR="009050B8" w:rsidRDefault="00487191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</w:t>
      </w:r>
      <w:r w:rsidR="00207D56">
        <w:rPr>
          <w:sz w:val="24"/>
          <w:szCs w:val="24"/>
        </w:rPr>
        <w:t>avotní stav</w:t>
      </w:r>
      <w:r w:rsidR="00DF6920">
        <w:rPr>
          <w:sz w:val="24"/>
          <w:szCs w:val="24"/>
        </w:rPr>
        <w:t xml:space="preserve"> </w:t>
      </w:r>
      <w:r w:rsidR="00207D56">
        <w:rPr>
          <w:sz w:val="24"/>
          <w:szCs w:val="24"/>
        </w:rPr>
        <w:t>ji</w:t>
      </w:r>
      <w:r w:rsidR="00DF6920">
        <w:rPr>
          <w:sz w:val="24"/>
          <w:szCs w:val="24"/>
        </w:rPr>
        <w:t xml:space="preserve"> </w:t>
      </w:r>
      <w:r w:rsidR="00207D56">
        <w:rPr>
          <w:sz w:val="24"/>
          <w:szCs w:val="24"/>
        </w:rPr>
        <w:t>neom</w:t>
      </w:r>
      <w:r w:rsidR="00DF6920">
        <w:rPr>
          <w:sz w:val="24"/>
          <w:szCs w:val="24"/>
        </w:rPr>
        <w:t>ezu</w:t>
      </w:r>
      <w:r w:rsidR="00207D56">
        <w:rPr>
          <w:sz w:val="24"/>
          <w:szCs w:val="24"/>
        </w:rPr>
        <w:t xml:space="preserve">je, zatím žádné závažné zdravotní problémy nemá. </w:t>
      </w:r>
      <w:r w:rsidR="004D7F03">
        <w:rPr>
          <w:sz w:val="24"/>
          <w:szCs w:val="24"/>
        </w:rPr>
        <w:t>Je sama, nikdo ji v její účasti na vzdělávacích akcích neomezuje. Spíše naopak, pokud se setkává občas s</w:t>
      </w:r>
      <w:r>
        <w:rPr>
          <w:sz w:val="24"/>
          <w:szCs w:val="24"/>
        </w:rPr>
        <w:t xml:space="preserve"> d</w:t>
      </w:r>
      <w:r w:rsidR="004D7F03">
        <w:rPr>
          <w:sz w:val="24"/>
          <w:szCs w:val="24"/>
        </w:rPr>
        <w:t xml:space="preserve">ětmi, tyto ji v tom podporují. </w:t>
      </w:r>
    </w:p>
    <w:p w:rsidR="009050B8" w:rsidRPr="00C63842" w:rsidRDefault="009050B8" w:rsidP="00F55672">
      <w:pPr>
        <w:spacing w:after="0" w:line="360" w:lineRule="auto"/>
        <w:jc w:val="both"/>
        <w:rPr>
          <w:b/>
          <w:sz w:val="24"/>
          <w:szCs w:val="24"/>
        </w:rPr>
      </w:pPr>
      <w:r w:rsidRPr="00C63842">
        <w:rPr>
          <w:b/>
          <w:sz w:val="24"/>
          <w:szCs w:val="24"/>
        </w:rPr>
        <w:t>Závěr:</w:t>
      </w:r>
    </w:p>
    <w:p w:rsidR="00EE11BB" w:rsidRDefault="00A43EC2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EE11BB">
        <w:rPr>
          <w:sz w:val="24"/>
          <w:szCs w:val="24"/>
        </w:rPr>
        <w:t>Účast prozatím na dvou na vzdělávacích akcích</w:t>
      </w:r>
      <w:r w:rsidR="00EE11BB">
        <w:rPr>
          <w:sz w:val="24"/>
          <w:szCs w:val="24"/>
        </w:rPr>
        <w:t xml:space="preserve"> pořádaných Městskou knihovnou</w:t>
      </w:r>
    </w:p>
    <w:p w:rsidR="004C25B5" w:rsidRDefault="00EE11BB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Nabídka vzdělávacích akcí je podle ní dostatečná</w:t>
      </w:r>
      <w:r w:rsidR="004C25B5">
        <w:rPr>
          <w:sz w:val="24"/>
          <w:szCs w:val="24"/>
        </w:rPr>
        <w:t>, ale až ve městě</w:t>
      </w:r>
    </w:p>
    <w:p w:rsidR="004C25B5" w:rsidRDefault="004C25B5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vesnici se vzdělávací akce nepořádají</w:t>
      </w:r>
    </w:p>
    <w:p w:rsidR="002A53B8" w:rsidRDefault="004C25B5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Zdravotní omezení, které by ji bránilo v účasti na akcích, nemá</w:t>
      </w:r>
      <w:r w:rsidR="00345AF9">
        <w:rPr>
          <w:sz w:val="24"/>
          <w:szCs w:val="24"/>
        </w:rPr>
        <w:t>, z</w:t>
      </w:r>
      <w:r w:rsidR="00CA7278">
        <w:rPr>
          <w:sz w:val="24"/>
          <w:szCs w:val="24"/>
        </w:rPr>
        <w:t>astává názor, že zdravotní omezení může starému člověku zabraňovat v účasti na akcích</w:t>
      </w:r>
      <w:r w:rsidR="002A53B8" w:rsidRPr="00EE11BB">
        <w:rPr>
          <w:sz w:val="24"/>
          <w:szCs w:val="24"/>
        </w:rPr>
        <w:t xml:space="preserve"> </w:t>
      </w:r>
    </w:p>
    <w:p w:rsidR="00345AF9" w:rsidRDefault="00345AF9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Placené akce a kurzy by podle ní představovaly</w:t>
      </w:r>
      <w:r w:rsidR="000102D9">
        <w:rPr>
          <w:sz w:val="24"/>
          <w:szCs w:val="24"/>
        </w:rPr>
        <w:t xml:space="preserve"> značné omezení v účasti star</w:t>
      </w:r>
      <w:r w:rsidR="0045341E">
        <w:rPr>
          <w:sz w:val="24"/>
          <w:szCs w:val="24"/>
        </w:rPr>
        <w:t>ých lidí na vzdělávacích akcích</w:t>
      </w:r>
    </w:p>
    <w:p w:rsidR="000102D9" w:rsidRPr="00E01972" w:rsidRDefault="000102D9" w:rsidP="001B1B42">
      <w:pPr>
        <w:spacing w:after="0" w:line="360" w:lineRule="auto"/>
        <w:jc w:val="both"/>
        <w:rPr>
          <w:b/>
          <w:sz w:val="24"/>
          <w:szCs w:val="24"/>
        </w:rPr>
      </w:pPr>
      <w:r w:rsidRPr="00E01972">
        <w:rPr>
          <w:b/>
          <w:sz w:val="24"/>
          <w:szCs w:val="24"/>
        </w:rPr>
        <w:t>Poznatky:</w:t>
      </w:r>
    </w:p>
    <w:p w:rsidR="006B79B5" w:rsidRDefault="006B79B5" w:rsidP="001B1B4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Respondentka byla v rozhovoru vstřícná, na začátku rozhovoru jsem ji podrobně vysvětlil</w:t>
      </w:r>
      <w:r w:rsidR="00DA4CAA">
        <w:rPr>
          <w:sz w:val="24"/>
          <w:szCs w:val="24"/>
        </w:rPr>
        <w:t>,</w:t>
      </w:r>
      <w:r w:rsidR="00DF6920">
        <w:rPr>
          <w:sz w:val="24"/>
          <w:szCs w:val="24"/>
        </w:rPr>
        <w:t xml:space="preserve"> </w:t>
      </w:r>
      <w:r w:rsidR="00DA4CAA">
        <w:rPr>
          <w:sz w:val="24"/>
          <w:szCs w:val="24"/>
        </w:rPr>
        <w:t>o jakém tématu bych s ní chtěl hovořit. V průběhu rozhovoru jsem jí musel klást otázky postupně jednu po druhé</w:t>
      </w:r>
      <w:r w:rsidR="00437852">
        <w:rPr>
          <w:sz w:val="24"/>
          <w:szCs w:val="24"/>
        </w:rPr>
        <w:t>, často jsem se musel k některé otázce vracet. Re</w:t>
      </w:r>
      <w:r w:rsidR="00DF6920">
        <w:rPr>
          <w:sz w:val="24"/>
          <w:szCs w:val="24"/>
        </w:rPr>
        <w:t>spondentka však vždy ochotně od</w:t>
      </w:r>
      <w:r w:rsidR="00437852">
        <w:rPr>
          <w:sz w:val="24"/>
          <w:szCs w:val="24"/>
        </w:rPr>
        <w:t>povídala, i když její odpovědi byly stručné</w:t>
      </w:r>
      <w:r w:rsidR="002B50C6">
        <w:rPr>
          <w:sz w:val="24"/>
          <w:szCs w:val="24"/>
        </w:rPr>
        <w:t xml:space="preserve"> a vyžadovaly doplňující otázky. Rozhovor s ní se ale nesl v příjemné atmosféře. Na konci rozhovoru</w:t>
      </w:r>
      <w:r w:rsidR="00F862BB">
        <w:rPr>
          <w:sz w:val="24"/>
          <w:szCs w:val="24"/>
        </w:rPr>
        <w:t xml:space="preserve"> </w:t>
      </w:r>
      <w:r w:rsidR="002B50C6">
        <w:rPr>
          <w:sz w:val="24"/>
          <w:szCs w:val="24"/>
        </w:rPr>
        <w:t xml:space="preserve">jsem </w:t>
      </w:r>
      <w:r w:rsidR="00271A77">
        <w:rPr>
          <w:sz w:val="24"/>
          <w:szCs w:val="24"/>
        </w:rPr>
        <w:t xml:space="preserve">jí </w:t>
      </w:r>
      <w:r w:rsidR="002B50C6">
        <w:rPr>
          <w:sz w:val="24"/>
          <w:szCs w:val="24"/>
        </w:rPr>
        <w:t xml:space="preserve">poděkoval. </w:t>
      </w:r>
    </w:p>
    <w:p w:rsidR="00531C89" w:rsidRDefault="00531C89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8944DC" w:rsidRPr="008944DC" w:rsidRDefault="00E0291D" w:rsidP="0021219B">
      <w:pPr>
        <w:pStyle w:val="Nadpis2"/>
      </w:pPr>
      <w:bookmarkStart w:id="1001" w:name="_Toc437123363"/>
      <w:r>
        <w:t xml:space="preserve">Rozhovor </w:t>
      </w:r>
      <w:r w:rsidR="008944DC" w:rsidRPr="008944DC">
        <w:t>3</w:t>
      </w:r>
      <w:bookmarkEnd w:id="1001"/>
    </w:p>
    <w:p w:rsidR="00D56D40" w:rsidRDefault="00D56D40" w:rsidP="00F55672">
      <w:pPr>
        <w:spacing w:after="0" w:line="360" w:lineRule="auto"/>
        <w:jc w:val="both"/>
        <w:rPr>
          <w:sz w:val="24"/>
          <w:szCs w:val="24"/>
        </w:rPr>
      </w:pPr>
    </w:p>
    <w:p w:rsidR="00531C89" w:rsidRPr="00CA569E" w:rsidRDefault="00531C89" w:rsidP="00F55672">
      <w:pPr>
        <w:spacing w:after="0" w:line="360" w:lineRule="auto"/>
        <w:jc w:val="both"/>
        <w:rPr>
          <w:b/>
          <w:sz w:val="24"/>
          <w:szCs w:val="24"/>
        </w:rPr>
      </w:pPr>
      <w:r w:rsidRPr="00CA569E">
        <w:rPr>
          <w:b/>
          <w:sz w:val="24"/>
          <w:szCs w:val="24"/>
        </w:rPr>
        <w:t>Emil, 70 let, ženatý, bydlí ve městě</w:t>
      </w:r>
      <w:r w:rsidR="001B1B42">
        <w:rPr>
          <w:b/>
          <w:sz w:val="24"/>
          <w:szCs w:val="24"/>
        </w:rPr>
        <w:t xml:space="preserve"> v panelovém domě</w:t>
      </w:r>
    </w:p>
    <w:p w:rsidR="00670EB3" w:rsidRDefault="00670EB3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Má dvě dospělé děti, má střední vzdělání, v produktivním věku pracoval jako vedoucí dílny.</w:t>
      </w:r>
      <w:r w:rsidR="00FB464F">
        <w:rPr>
          <w:sz w:val="24"/>
          <w:szCs w:val="24"/>
        </w:rPr>
        <w:t xml:space="preserve"> Ve 45 letech dostal částečný invalidní důchod, od této doby si přivydělával</w:t>
      </w:r>
      <w:r w:rsidR="00CF73C0">
        <w:rPr>
          <w:sz w:val="24"/>
          <w:szCs w:val="24"/>
        </w:rPr>
        <w:t xml:space="preserve"> v rámci finančního limitu, u různých zaměstnavatelů.</w:t>
      </w:r>
    </w:p>
    <w:p w:rsidR="00CF73C0" w:rsidRDefault="00CF73C0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aktivní člověk, který se neustále zajímá o nové věci</w:t>
      </w:r>
      <w:r w:rsidR="00694B1B">
        <w:rPr>
          <w:sz w:val="24"/>
          <w:szCs w:val="24"/>
        </w:rPr>
        <w:t xml:space="preserve">, nerad se dívá na televizi a nevysedává před domem na lavičce. Zajímá se o historii nebo zeměpisné a </w:t>
      </w:r>
      <w:r w:rsidR="001013C3">
        <w:rPr>
          <w:sz w:val="24"/>
          <w:szCs w:val="24"/>
        </w:rPr>
        <w:t>poznávací témata. S kvalitou akcí je celkem spokojen,</w:t>
      </w:r>
      <w:r w:rsidR="009C424A">
        <w:rPr>
          <w:sz w:val="24"/>
          <w:szCs w:val="24"/>
        </w:rPr>
        <w:t xml:space="preserve"> rovněž s nabídkami akcí,</w:t>
      </w:r>
      <w:r w:rsidR="001B1B42">
        <w:rPr>
          <w:sz w:val="24"/>
          <w:szCs w:val="24"/>
        </w:rPr>
        <w:t xml:space="preserve"> </w:t>
      </w:r>
      <w:r w:rsidR="001013C3">
        <w:rPr>
          <w:sz w:val="24"/>
          <w:szCs w:val="24"/>
        </w:rPr>
        <w:t>informace získává z programových nabídek na letácí</w:t>
      </w:r>
      <w:r w:rsidR="00271A77">
        <w:rPr>
          <w:sz w:val="24"/>
          <w:szCs w:val="24"/>
        </w:rPr>
        <w:t>ch nebo na plak</w:t>
      </w:r>
      <w:r w:rsidR="00265BC4">
        <w:rPr>
          <w:sz w:val="24"/>
          <w:szCs w:val="24"/>
        </w:rPr>
        <w:t>átech ve městě nebo v prostorách Městské knihovny a Kulturního</w:t>
      </w:r>
      <w:r w:rsidR="00271A77">
        <w:rPr>
          <w:sz w:val="24"/>
          <w:szCs w:val="24"/>
        </w:rPr>
        <w:t xml:space="preserve"> </w:t>
      </w:r>
      <w:r w:rsidR="00265BC4">
        <w:rPr>
          <w:sz w:val="24"/>
          <w:szCs w:val="24"/>
        </w:rPr>
        <w:t xml:space="preserve">klubu Duha. </w:t>
      </w:r>
    </w:p>
    <w:p w:rsidR="00FC555D" w:rsidRDefault="00265BC4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Zdravotní</w:t>
      </w:r>
      <w:r w:rsidR="000A2A76">
        <w:rPr>
          <w:sz w:val="24"/>
          <w:szCs w:val="24"/>
        </w:rPr>
        <w:t xml:space="preserve"> omezení, které má, mu vůbec nezabraňuje se akcí zúčastňovat, zdravotní</w:t>
      </w:r>
      <w:r w:rsidR="00673330">
        <w:rPr>
          <w:sz w:val="24"/>
          <w:szCs w:val="24"/>
        </w:rPr>
        <w:t xml:space="preserve"> </w:t>
      </w:r>
      <w:r w:rsidR="000A2A76">
        <w:rPr>
          <w:sz w:val="24"/>
          <w:szCs w:val="24"/>
        </w:rPr>
        <w:t>problémy vidí pouze v omezení pohybu.</w:t>
      </w:r>
      <w:r w:rsidR="00673330">
        <w:rPr>
          <w:sz w:val="24"/>
          <w:szCs w:val="24"/>
        </w:rPr>
        <w:t xml:space="preserve"> Na placené vzdělávací akce by</w:t>
      </w:r>
      <w:r w:rsidR="00271A77">
        <w:rPr>
          <w:sz w:val="24"/>
          <w:szCs w:val="24"/>
        </w:rPr>
        <w:t xml:space="preserve"> </w:t>
      </w:r>
      <w:r w:rsidR="00673330">
        <w:rPr>
          <w:sz w:val="24"/>
          <w:szCs w:val="24"/>
        </w:rPr>
        <w:t>podle něho chodil málokterý senior. Jeho</w:t>
      </w:r>
      <w:r w:rsidR="00FC555D">
        <w:rPr>
          <w:sz w:val="24"/>
          <w:szCs w:val="24"/>
        </w:rPr>
        <w:t xml:space="preserve"> manželka mu v návštěvách akcí nebrání. </w:t>
      </w:r>
    </w:p>
    <w:p w:rsidR="00FC555D" w:rsidRPr="00266B9B" w:rsidRDefault="00FC555D" w:rsidP="00F55672">
      <w:pPr>
        <w:spacing w:after="0" w:line="360" w:lineRule="auto"/>
        <w:jc w:val="both"/>
        <w:rPr>
          <w:b/>
          <w:sz w:val="24"/>
          <w:szCs w:val="24"/>
        </w:rPr>
      </w:pPr>
      <w:r w:rsidRPr="00266B9B">
        <w:rPr>
          <w:b/>
          <w:sz w:val="24"/>
          <w:szCs w:val="24"/>
        </w:rPr>
        <w:t>Závěr:</w:t>
      </w:r>
    </w:p>
    <w:p w:rsidR="005C0784" w:rsidRDefault="00F15B51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Občas využívá nabídek na různé akce a kurzy pořádané Městskou knihovnou nebo Kulturním klubem Duha</w:t>
      </w:r>
    </w:p>
    <w:p w:rsidR="007E57F3" w:rsidRDefault="007E57F3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Byl aktivní i v produktivním věku, dobrovolná účast na vzdělávacích akcích</w:t>
      </w:r>
    </w:p>
    <w:p w:rsidR="0027057B" w:rsidRDefault="0027057B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 w:rsidR="00F862BB">
        <w:rPr>
          <w:sz w:val="24"/>
          <w:szCs w:val="24"/>
        </w:rPr>
        <w:t xml:space="preserve"> s</w:t>
      </w:r>
      <w:r>
        <w:rPr>
          <w:sz w:val="24"/>
          <w:szCs w:val="24"/>
        </w:rPr>
        <w:t>oučasnou kvalitou vzdělávacích akcí je docela spokojen, je ale pořádáno málo akcí, které ho zajímají</w:t>
      </w:r>
    </w:p>
    <w:p w:rsidR="0027057B" w:rsidRDefault="00781EC2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Jeho zdravotní omezení, </w:t>
      </w:r>
      <w:proofErr w:type="gramStart"/>
      <w:r>
        <w:rPr>
          <w:sz w:val="24"/>
          <w:szCs w:val="24"/>
        </w:rPr>
        <w:t>je</w:t>
      </w:r>
      <w:r w:rsidR="00266B9B">
        <w:rPr>
          <w:sz w:val="24"/>
          <w:szCs w:val="24"/>
        </w:rPr>
        <w:t>n</w:t>
      </w:r>
      <w:r>
        <w:rPr>
          <w:sz w:val="24"/>
          <w:szCs w:val="24"/>
        </w:rPr>
        <w:t>ž</w:t>
      </w:r>
      <w:proofErr w:type="gramEnd"/>
      <w:r>
        <w:rPr>
          <w:sz w:val="24"/>
          <w:szCs w:val="24"/>
        </w:rPr>
        <w:t xml:space="preserve"> by ho </w:t>
      </w:r>
      <w:proofErr w:type="gramStart"/>
      <w:r>
        <w:rPr>
          <w:sz w:val="24"/>
          <w:szCs w:val="24"/>
        </w:rPr>
        <w:t>omezovalo</w:t>
      </w:r>
      <w:proofErr w:type="gramEnd"/>
      <w:r>
        <w:rPr>
          <w:sz w:val="24"/>
          <w:szCs w:val="24"/>
        </w:rPr>
        <w:t xml:space="preserve"> ve vzdělávání</w:t>
      </w:r>
      <w:r w:rsidR="00FD4B32">
        <w:rPr>
          <w:sz w:val="24"/>
          <w:szCs w:val="24"/>
        </w:rPr>
        <w:t>, by musela být taková</w:t>
      </w:r>
      <w:r w:rsidR="0014691E">
        <w:rPr>
          <w:sz w:val="24"/>
          <w:szCs w:val="24"/>
        </w:rPr>
        <w:t xml:space="preserve">, která by </w:t>
      </w:r>
      <w:r w:rsidR="00A84869">
        <w:rPr>
          <w:sz w:val="24"/>
          <w:szCs w:val="24"/>
        </w:rPr>
        <w:t xml:space="preserve"> </w:t>
      </w:r>
      <w:r w:rsidR="0014691E">
        <w:rPr>
          <w:sz w:val="24"/>
          <w:szCs w:val="24"/>
        </w:rPr>
        <w:t xml:space="preserve">vážným </w:t>
      </w:r>
      <w:r w:rsidR="00BB6939">
        <w:rPr>
          <w:sz w:val="24"/>
          <w:szCs w:val="24"/>
        </w:rPr>
        <w:t xml:space="preserve"> </w:t>
      </w:r>
      <w:r w:rsidR="0014691E">
        <w:rPr>
          <w:sz w:val="24"/>
          <w:szCs w:val="24"/>
        </w:rPr>
        <w:t>způsobem ovlivňovala jeho život</w:t>
      </w:r>
    </w:p>
    <w:p w:rsidR="0014691E" w:rsidRDefault="0014691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Placené kurzy by představovaly</w:t>
      </w:r>
      <w:r w:rsidR="00CB6DD8">
        <w:rPr>
          <w:sz w:val="24"/>
          <w:szCs w:val="24"/>
        </w:rPr>
        <w:t xml:space="preserve"> </w:t>
      </w:r>
      <w:r>
        <w:rPr>
          <w:sz w:val="24"/>
          <w:szCs w:val="24"/>
        </w:rPr>
        <w:t>značné finanční omezení</w:t>
      </w:r>
      <w:r w:rsidR="008C7A32">
        <w:rPr>
          <w:sz w:val="24"/>
          <w:szCs w:val="24"/>
        </w:rPr>
        <w:t xml:space="preserve"> vzdělávacích aktivit seniorů</w:t>
      </w:r>
    </w:p>
    <w:p w:rsidR="008C7A32" w:rsidRPr="008C7A32" w:rsidRDefault="008C7A32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8C7A32" w:rsidRPr="00266B9B" w:rsidRDefault="008C7A32" w:rsidP="00F55672">
      <w:pPr>
        <w:spacing w:after="0" w:line="360" w:lineRule="auto"/>
        <w:jc w:val="both"/>
        <w:rPr>
          <w:b/>
          <w:sz w:val="24"/>
          <w:szCs w:val="24"/>
        </w:rPr>
      </w:pPr>
      <w:r w:rsidRPr="00266B9B">
        <w:rPr>
          <w:b/>
          <w:sz w:val="24"/>
          <w:szCs w:val="24"/>
        </w:rPr>
        <w:t>Poznatky:</w:t>
      </w:r>
    </w:p>
    <w:p w:rsidR="009A5283" w:rsidRDefault="00F92774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průběhu rozhovoru jsem nezaznamenal</w:t>
      </w:r>
      <w:r w:rsidR="0046158F">
        <w:rPr>
          <w:sz w:val="24"/>
          <w:szCs w:val="24"/>
        </w:rPr>
        <w:t xml:space="preserve"> žádné problémy, respondent </w:t>
      </w:r>
      <w:r w:rsidR="00355220">
        <w:rPr>
          <w:sz w:val="24"/>
          <w:szCs w:val="24"/>
        </w:rPr>
        <w:t xml:space="preserve">ze začátku </w:t>
      </w:r>
      <w:r w:rsidR="0046158F">
        <w:rPr>
          <w:sz w:val="24"/>
          <w:szCs w:val="24"/>
        </w:rPr>
        <w:t>hovořil vždy k tématu položené otázky</w:t>
      </w:r>
      <w:r w:rsidR="00355220">
        <w:rPr>
          <w:sz w:val="24"/>
          <w:szCs w:val="24"/>
        </w:rPr>
        <w:t>, často</w:t>
      </w:r>
      <w:r w:rsidR="00FD6932">
        <w:rPr>
          <w:sz w:val="24"/>
          <w:szCs w:val="24"/>
        </w:rPr>
        <w:t xml:space="preserve"> se </w:t>
      </w:r>
      <w:r w:rsidR="00355220">
        <w:rPr>
          <w:sz w:val="24"/>
          <w:szCs w:val="24"/>
        </w:rPr>
        <w:t xml:space="preserve">ale </w:t>
      </w:r>
      <w:r w:rsidR="00237CFE">
        <w:rPr>
          <w:sz w:val="24"/>
          <w:szCs w:val="24"/>
        </w:rPr>
        <w:t>rozpovídal mimo téma</w:t>
      </w:r>
      <w:r w:rsidR="00FD6932">
        <w:rPr>
          <w:sz w:val="24"/>
          <w:szCs w:val="24"/>
        </w:rPr>
        <w:t>, ale když jsem položil dopl</w:t>
      </w:r>
      <w:r w:rsidR="00237CFE">
        <w:rPr>
          <w:sz w:val="24"/>
          <w:szCs w:val="24"/>
        </w:rPr>
        <w:t>ňující otázku, tak</w:t>
      </w:r>
      <w:r w:rsidR="00986B7C">
        <w:rPr>
          <w:sz w:val="24"/>
          <w:szCs w:val="24"/>
        </w:rPr>
        <w:t xml:space="preserve"> </w:t>
      </w:r>
      <w:r w:rsidR="00237CFE">
        <w:rPr>
          <w:sz w:val="24"/>
          <w:szCs w:val="24"/>
        </w:rPr>
        <w:t xml:space="preserve">se </w:t>
      </w:r>
      <w:r w:rsidR="00FD6932">
        <w:rPr>
          <w:sz w:val="24"/>
          <w:szCs w:val="24"/>
        </w:rPr>
        <w:t>k</w:t>
      </w:r>
      <w:r w:rsidR="00986B7C">
        <w:rPr>
          <w:sz w:val="24"/>
          <w:szCs w:val="24"/>
        </w:rPr>
        <w:t xml:space="preserve"> předmětu rozhovoru </w:t>
      </w:r>
      <w:r w:rsidR="00266B9B">
        <w:rPr>
          <w:sz w:val="24"/>
          <w:szCs w:val="24"/>
        </w:rPr>
        <w:t xml:space="preserve">obvykle </w:t>
      </w:r>
      <w:r w:rsidR="00986B7C">
        <w:rPr>
          <w:sz w:val="24"/>
          <w:szCs w:val="24"/>
        </w:rPr>
        <w:t>vrátil</w:t>
      </w:r>
      <w:r w:rsidR="00187815">
        <w:rPr>
          <w:sz w:val="24"/>
          <w:szCs w:val="24"/>
        </w:rPr>
        <w:t>.</w:t>
      </w:r>
      <w:r w:rsidR="005832FA">
        <w:rPr>
          <w:sz w:val="24"/>
          <w:szCs w:val="24"/>
        </w:rPr>
        <w:t xml:space="preserve"> Doplňující </w:t>
      </w:r>
      <w:r w:rsidR="00355220">
        <w:rPr>
          <w:sz w:val="24"/>
          <w:szCs w:val="24"/>
        </w:rPr>
        <w:t>otázky jse</w:t>
      </w:r>
      <w:r w:rsidR="00187815">
        <w:rPr>
          <w:sz w:val="24"/>
          <w:szCs w:val="24"/>
        </w:rPr>
        <w:t xml:space="preserve">m musel položit prakticky u všech otázek. </w:t>
      </w:r>
      <w:r w:rsidR="00355220">
        <w:rPr>
          <w:sz w:val="24"/>
          <w:szCs w:val="24"/>
        </w:rPr>
        <w:t xml:space="preserve"> </w:t>
      </w:r>
      <w:r w:rsidR="00986B7C">
        <w:rPr>
          <w:sz w:val="24"/>
          <w:szCs w:val="24"/>
        </w:rPr>
        <w:t>Respondent ale velmi ochotně spolupracoval</w:t>
      </w:r>
      <w:r w:rsidR="009A5283">
        <w:rPr>
          <w:sz w:val="24"/>
          <w:szCs w:val="24"/>
        </w:rPr>
        <w:t xml:space="preserve">. Na konci rozhovoru jsem mu poděkoval. </w:t>
      </w:r>
    </w:p>
    <w:p w:rsidR="009A5283" w:rsidRDefault="009A5283" w:rsidP="00F55672">
      <w:pPr>
        <w:spacing w:after="0" w:line="360" w:lineRule="auto"/>
        <w:jc w:val="both"/>
        <w:rPr>
          <w:sz w:val="24"/>
          <w:szCs w:val="24"/>
        </w:rPr>
      </w:pPr>
    </w:p>
    <w:p w:rsidR="006955E3" w:rsidRDefault="00E0291D" w:rsidP="0021219B">
      <w:pPr>
        <w:pStyle w:val="Nadpis2"/>
      </w:pPr>
      <w:bookmarkStart w:id="1002" w:name="_Toc437123364"/>
      <w:r>
        <w:t xml:space="preserve">Rozhovor </w:t>
      </w:r>
      <w:r w:rsidR="006955E3">
        <w:t>4</w:t>
      </w:r>
      <w:bookmarkEnd w:id="1002"/>
    </w:p>
    <w:p w:rsidR="00D56D40" w:rsidRDefault="00D56D40" w:rsidP="00F55672">
      <w:pPr>
        <w:spacing w:after="0" w:line="360" w:lineRule="auto"/>
        <w:jc w:val="both"/>
        <w:rPr>
          <w:sz w:val="24"/>
          <w:szCs w:val="24"/>
        </w:rPr>
      </w:pPr>
    </w:p>
    <w:p w:rsidR="00CB6DD8" w:rsidRPr="00CA569E" w:rsidRDefault="002F3BF1" w:rsidP="00F55672">
      <w:pPr>
        <w:spacing w:after="0" w:line="360" w:lineRule="auto"/>
        <w:jc w:val="both"/>
        <w:rPr>
          <w:b/>
          <w:sz w:val="24"/>
          <w:szCs w:val="24"/>
        </w:rPr>
      </w:pPr>
      <w:r w:rsidRPr="00CA569E">
        <w:rPr>
          <w:b/>
          <w:sz w:val="24"/>
          <w:szCs w:val="24"/>
        </w:rPr>
        <w:t>Jan, 75 let</w:t>
      </w:r>
      <w:r w:rsidR="00B540FF">
        <w:rPr>
          <w:b/>
          <w:sz w:val="24"/>
          <w:szCs w:val="24"/>
        </w:rPr>
        <w:t>, ženatý, bydlí na vesnici</w:t>
      </w:r>
    </w:p>
    <w:p w:rsidR="004D03E5" w:rsidRDefault="004D03E5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Má nižší odborné vzdělání, v produktivním věku pracoval jako řid</w:t>
      </w:r>
      <w:r w:rsidR="00B61905">
        <w:rPr>
          <w:sz w:val="24"/>
          <w:szCs w:val="24"/>
        </w:rPr>
        <w:t>ič. Je aktivní člověk</w:t>
      </w:r>
      <w:r w:rsidR="00334CE3">
        <w:rPr>
          <w:sz w:val="24"/>
          <w:szCs w:val="24"/>
        </w:rPr>
        <w:t>, proto vzdělávací akce často navštěvuje</w:t>
      </w:r>
      <w:r w:rsidR="000424AA">
        <w:rPr>
          <w:sz w:val="24"/>
          <w:szCs w:val="24"/>
        </w:rPr>
        <w:t xml:space="preserve">. Na </w:t>
      </w:r>
      <w:r w:rsidR="00812FBC">
        <w:rPr>
          <w:sz w:val="24"/>
          <w:szCs w:val="24"/>
        </w:rPr>
        <w:t>nabídky kurzů nebo přednášek pro seniory reaguje a vybírá si dle svých zájmů</w:t>
      </w:r>
      <w:r w:rsidR="00FC69CF">
        <w:rPr>
          <w:sz w:val="24"/>
          <w:szCs w:val="24"/>
        </w:rPr>
        <w:t xml:space="preserve">. </w:t>
      </w:r>
      <w:r w:rsidR="00BB6939">
        <w:rPr>
          <w:sz w:val="24"/>
          <w:szCs w:val="24"/>
        </w:rPr>
        <w:t xml:space="preserve"> </w:t>
      </w:r>
      <w:proofErr w:type="gramStart"/>
      <w:r w:rsidR="00FC69CF">
        <w:rPr>
          <w:sz w:val="24"/>
          <w:szCs w:val="24"/>
        </w:rPr>
        <w:t>Má zato</w:t>
      </w:r>
      <w:proofErr w:type="gramEnd"/>
      <w:r w:rsidR="00FC69CF">
        <w:rPr>
          <w:sz w:val="24"/>
          <w:szCs w:val="24"/>
        </w:rPr>
        <w:t xml:space="preserve">,  že </w:t>
      </w:r>
      <w:r w:rsidR="0037602F">
        <w:rPr>
          <w:sz w:val="24"/>
          <w:szCs w:val="24"/>
        </w:rPr>
        <w:t xml:space="preserve"> </w:t>
      </w:r>
      <w:r w:rsidR="00FC69CF">
        <w:rPr>
          <w:sz w:val="24"/>
          <w:szCs w:val="24"/>
        </w:rPr>
        <w:t xml:space="preserve">vzdělávacích aktivit je málo a jejich kvalita někdy není na úrovni. </w:t>
      </w:r>
      <w:r w:rsidR="00492AF4">
        <w:rPr>
          <w:sz w:val="24"/>
          <w:szCs w:val="24"/>
        </w:rPr>
        <w:t xml:space="preserve">Informace o vzdělávacích </w:t>
      </w:r>
      <w:r w:rsidR="00A0465C">
        <w:rPr>
          <w:sz w:val="24"/>
          <w:szCs w:val="24"/>
        </w:rPr>
        <w:t>a</w:t>
      </w:r>
      <w:r w:rsidR="00492AF4">
        <w:rPr>
          <w:sz w:val="24"/>
          <w:szCs w:val="24"/>
        </w:rPr>
        <w:t>ktivitách</w:t>
      </w:r>
      <w:r w:rsidR="000424AA">
        <w:rPr>
          <w:sz w:val="24"/>
          <w:szCs w:val="24"/>
        </w:rPr>
        <w:t xml:space="preserve"> </w:t>
      </w:r>
      <w:r w:rsidR="001258C4">
        <w:rPr>
          <w:sz w:val="24"/>
          <w:szCs w:val="24"/>
        </w:rPr>
        <w:t xml:space="preserve">by měly být více dostupné, vyslovil názor, že by letáky o vzdělávání měly být doručovány do schránek, jako je tomu u reklam. </w:t>
      </w:r>
      <w:r w:rsidR="00550DB4">
        <w:rPr>
          <w:sz w:val="24"/>
          <w:szCs w:val="24"/>
        </w:rPr>
        <w:t xml:space="preserve"> Informace o akcích získává z letáků nebo plakátů Městské knihovny nebo Kulturního klubu Duha. </w:t>
      </w:r>
      <w:r w:rsidR="00792091">
        <w:rPr>
          <w:sz w:val="24"/>
          <w:szCs w:val="24"/>
        </w:rPr>
        <w:t>Akcí se zúčastňu</w:t>
      </w:r>
      <w:r w:rsidR="000424AA">
        <w:rPr>
          <w:sz w:val="24"/>
          <w:szCs w:val="24"/>
        </w:rPr>
        <w:t>je pouze v těchto organizacích.</w:t>
      </w:r>
    </w:p>
    <w:p w:rsidR="003F32CF" w:rsidRDefault="00792091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zdravotní omezení, které </w:t>
      </w:r>
      <w:r w:rsidR="00A0465C">
        <w:rPr>
          <w:sz w:val="24"/>
          <w:szCs w:val="24"/>
        </w:rPr>
        <w:t xml:space="preserve"> </w:t>
      </w:r>
      <w:r w:rsidR="0037602F">
        <w:rPr>
          <w:sz w:val="24"/>
          <w:szCs w:val="24"/>
        </w:rPr>
        <w:t xml:space="preserve"> </w:t>
      </w:r>
      <w:proofErr w:type="gramStart"/>
      <w:r w:rsidR="0037602F">
        <w:rPr>
          <w:sz w:val="24"/>
          <w:szCs w:val="24"/>
        </w:rPr>
        <w:t>b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 w:rsidR="007B1ADD">
        <w:rPr>
          <w:sz w:val="24"/>
          <w:szCs w:val="24"/>
        </w:rPr>
        <w:t xml:space="preserve"> </w:t>
      </w:r>
      <w:r>
        <w:rPr>
          <w:sz w:val="24"/>
          <w:szCs w:val="24"/>
        </w:rPr>
        <w:t>zamezovalo účasti seniorů na vzdělávacích akcích</w:t>
      </w:r>
      <w:r w:rsidR="000522A0">
        <w:rPr>
          <w:sz w:val="24"/>
          <w:szCs w:val="24"/>
        </w:rPr>
        <w:t xml:space="preserve"> </w:t>
      </w:r>
      <w:proofErr w:type="gramStart"/>
      <w:r w:rsidR="000522A0">
        <w:rPr>
          <w:sz w:val="24"/>
          <w:szCs w:val="24"/>
        </w:rPr>
        <w:t>by</w:t>
      </w:r>
      <w:proofErr w:type="gramEnd"/>
      <w:r w:rsidR="000522A0">
        <w:rPr>
          <w:sz w:val="24"/>
          <w:szCs w:val="24"/>
        </w:rPr>
        <w:t xml:space="preserve"> muselo spočívat pouze v tělesném postižení pohybových orgánů. Finanční omezení spatřuje </w:t>
      </w:r>
      <w:r w:rsidR="00E9091E">
        <w:rPr>
          <w:sz w:val="24"/>
          <w:szCs w:val="24"/>
        </w:rPr>
        <w:t>v placení vzdělávacích akcí pro seniory, my</w:t>
      </w:r>
      <w:r w:rsidR="00F85104">
        <w:rPr>
          <w:sz w:val="24"/>
          <w:szCs w:val="24"/>
        </w:rPr>
        <w:t>slí si, že v tomto případě by na</w:t>
      </w:r>
      <w:r w:rsidR="00E9091E">
        <w:rPr>
          <w:sz w:val="24"/>
          <w:szCs w:val="24"/>
        </w:rPr>
        <w:t xml:space="preserve"> tyto akce chodilo málo seniorů, pokud vůbec. </w:t>
      </w:r>
      <w:r w:rsidR="00C3324F">
        <w:rPr>
          <w:sz w:val="24"/>
          <w:szCs w:val="24"/>
        </w:rPr>
        <w:t>Jeho rodina ho v účasti na vzdělá</w:t>
      </w:r>
      <w:r w:rsidR="00A84869">
        <w:rPr>
          <w:sz w:val="24"/>
          <w:szCs w:val="24"/>
        </w:rPr>
        <w:t>vacích akcích podporuje.</w:t>
      </w:r>
    </w:p>
    <w:p w:rsidR="00A84869" w:rsidRPr="000424AA" w:rsidRDefault="00A84869" w:rsidP="00F55672">
      <w:pPr>
        <w:spacing w:after="0" w:line="360" w:lineRule="auto"/>
        <w:jc w:val="both"/>
        <w:rPr>
          <w:b/>
          <w:sz w:val="24"/>
          <w:szCs w:val="24"/>
        </w:rPr>
      </w:pPr>
      <w:r w:rsidRPr="000424AA">
        <w:rPr>
          <w:b/>
          <w:sz w:val="24"/>
          <w:szCs w:val="24"/>
        </w:rPr>
        <w:t>Závěr:</w:t>
      </w:r>
    </w:p>
    <w:p w:rsidR="00A84869" w:rsidRDefault="00691F2F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Zúčastňuje se vzdělávacích aktivit pořádaných Městskou knihovnou a Kulturním klubem Duha</w:t>
      </w:r>
    </w:p>
    <w:p w:rsidR="00691F2F" w:rsidRDefault="00691F2F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Městské knihovny</w:t>
      </w:r>
      <w:r w:rsidR="005E0E32">
        <w:rPr>
          <w:sz w:val="24"/>
          <w:szCs w:val="24"/>
        </w:rPr>
        <w:t xml:space="preserve"> chodí často na internet a pracovat s počítačem</w:t>
      </w:r>
    </w:p>
    <w:p w:rsidR="005E0E32" w:rsidRDefault="00C50E8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vzdělávacích </w:t>
      </w:r>
      <w:r w:rsidR="000424AA">
        <w:rPr>
          <w:sz w:val="24"/>
          <w:szCs w:val="24"/>
        </w:rPr>
        <w:t xml:space="preserve">akcí </w:t>
      </w:r>
      <w:r>
        <w:rPr>
          <w:sz w:val="24"/>
          <w:szCs w:val="24"/>
        </w:rPr>
        <w:t>pro seniory hodnotí spíše záporně, jejich kvalitu</w:t>
      </w:r>
      <w:r w:rsidR="00784DFD">
        <w:rPr>
          <w:sz w:val="24"/>
          <w:szCs w:val="24"/>
        </w:rPr>
        <w:t xml:space="preserve"> </w:t>
      </w:r>
      <w:r w:rsidR="009516E8">
        <w:rPr>
          <w:sz w:val="24"/>
          <w:szCs w:val="24"/>
        </w:rPr>
        <w:t xml:space="preserve">jako </w:t>
      </w:r>
      <w:r w:rsidR="00784DFD">
        <w:rPr>
          <w:sz w:val="24"/>
          <w:szCs w:val="24"/>
        </w:rPr>
        <w:t>průměrnou</w:t>
      </w:r>
    </w:p>
    <w:p w:rsidR="00784DFD" w:rsidRDefault="00784DFD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Postrádá kurzy zdravovědy, z oblasti přírodovědné, šachy pro trénování paměti apod.</w:t>
      </w:r>
    </w:p>
    <w:p w:rsidR="00784DFD" w:rsidRDefault="006F678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Zdravotní omezení pro účast na vzdělávání seniorů uznává pouze jako omezení v pohybovém ústrojí</w:t>
      </w:r>
    </w:p>
    <w:p w:rsidR="006F6784" w:rsidRDefault="006F678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Placené kurzy</w:t>
      </w:r>
      <w:r w:rsidR="00B63400">
        <w:rPr>
          <w:sz w:val="24"/>
          <w:szCs w:val="24"/>
        </w:rPr>
        <w:t xml:space="preserve"> by představovaly finanční omezení seniorů, tito by, dle jeho názoru</w:t>
      </w:r>
      <w:r w:rsidR="00406A01">
        <w:rPr>
          <w:sz w:val="24"/>
          <w:szCs w:val="24"/>
        </w:rPr>
        <w:t>,</w:t>
      </w:r>
      <w:r w:rsidR="00B63400">
        <w:rPr>
          <w:sz w:val="24"/>
          <w:szCs w:val="24"/>
        </w:rPr>
        <w:t xml:space="preserve"> nem</w:t>
      </w:r>
      <w:r w:rsidR="0045341E">
        <w:rPr>
          <w:sz w:val="24"/>
          <w:szCs w:val="24"/>
        </w:rPr>
        <w:t>ohli ve většině na kurzy chodit</w:t>
      </w:r>
    </w:p>
    <w:p w:rsidR="00B63400" w:rsidRPr="004860C4" w:rsidRDefault="00B63400" w:rsidP="00F55672">
      <w:pPr>
        <w:spacing w:after="0" w:line="360" w:lineRule="auto"/>
        <w:jc w:val="both"/>
        <w:rPr>
          <w:b/>
          <w:sz w:val="24"/>
          <w:szCs w:val="24"/>
        </w:rPr>
      </w:pPr>
      <w:r w:rsidRPr="004860C4">
        <w:rPr>
          <w:b/>
          <w:sz w:val="24"/>
          <w:szCs w:val="24"/>
        </w:rPr>
        <w:t>Poznatky</w:t>
      </w:r>
      <w:r w:rsidR="009065C6" w:rsidRPr="004860C4">
        <w:rPr>
          <w:b/>
          <w:sz w:val="24"/>
          <w:szCs w:val="24"/>
        </w:rPr>
        <w:t>:</w:t>
      </w:r>
    </w:p>
    <w:p w:rsidR="00E0291D" w:rsidRDefault="009065C6" w:rsidP="00196C6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Rozhovor s respondentem proběhl bez problémů, dobře odpovídal na otázky, občas měl snahu odbočit, z počátku jsem tomu dal volný průběh, ale </w:t>
      </w:r>
      <w:r w:rsidR="00A11CD4">
        <w:rPr>
          <w:sz w:val="24"/>
          <w:szCs w:val="24"/>
        </w:rPr>
        <w:t>asi v polovině rozhovoru jsem respondenta musel dodatečnými otázkami usměrňovat. Respondent byl ochotný vést rozhovor i delší dobu</w:t>
      </w:r>
      <w:r w:rsidR="00181FA5">
        <w:rPr>
          <w:sz w:val="24"/>
          <w:szCs w:val="24"/>
        </w:rPr>
        <w:t xml:space="preserve"> na jiné téma nebo opakovaně. Na konci rozhovoru jsem mu poděkoval.</w:t>
      </w:r>
    </w:p>
    <w:p w:rsidR="00196C6D" w:rsidRPr="00196C6D" w:rsidRDefault="00196C6D" w:rsidP="00196C6D">
      <w:pPr>
        <w:spacing w:after="0" w:line="360" w:lineRule="auto"/>
        <w:jc w:val="both"/>
        <w:rPr>
          <w:sz w:val="24"/>
          <w:szCs w:val="24"/>
        </w:rPr>
      </w:pPr>
    </w:p>
    <w:p w:rsidR="00EB79C1" w:rsidRDefault="00E0291D" w:rsidP="0021219B">
      <w:pPr>
        <w:pStyle w:val="Nadpis2"/>
      </w:pPr>
      <w:bookmarkStart w:id="1003" w:name="_Toc437123365"/>
      <w:r>
        <w:t xml:space="preserve">Rozhovor </w:t>
      </w:r>
      <w:r w:rsidR="00EB79C1">
        <w:t>5</w:t>
      </w:r>
      <w:bookmarkEnd w:id="1003"/>
    </w:p>
    <w:p w:rsidR="00181FA5" w:rsidRDefault="00181FA5" w:rsidP="00F55672">
      <w:pPr>
        <w:spacing w:after="0" w:line="360" w:lineRule="auto"/>
        <w:ind w:left="60"/>
        <w:jc w:val="both"/>
        <w:rPr>
          <w:b/>
          <w:sz w:val="24"/>
          <w:szCs w:val="24"/>
        </w:rPr>
      </w:pPr>
    </w:p>
    <w:p w:rsidR="00181FA5" w:rsidRPr="00CA569E" w:rsidRDefault="00545ED8" w:rsidP="00F55672">
      <w:pPr>
        <w:spacing w:after="0" w:line="360" w:lineRule="auto"/>
        <w:jc w:val="both"/>
        <w:rPr>
          <w:b/>
          <w:sz w:val="24"/>
          <w:szCs w:val="24"/>
        </w:rPr>
      </w:pPr>
      <w:r w:rsidRPr="00CA569E">
        <w:rPr>
          <w:b/>
          <w:sz w:val="24"/>
          <w:szCs w:val="24"/>
        </w:rPr>
        <w:t>Anna</w:t>
      </w:r>
      <w:r w:rsidR="007E3F19">
        <w:rPr>
          <w:b/>
          <w:sz w:val="24"/>
          <w:szCs w:val="24"/>
        </w:rPr>
        <w:t>, 74 let, vdaná, bydlí ve městě</w:t>
      </w:r>
    </w:p>
    <w:p w:rsidR="00545ED8" w:rsidRDefault="00E95150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 středoškolské vzdělání, v </w:t>
      </w:r>
      <w:r w:rsidR="00545ED8">
        <w:rPr>
          <w:sz w:val="24"/>
          <w:szCs w:val="24"/>
        </w:rPr>
        <w:t> aktivním věku pracovala jako</w:t>
      </w:r>
      <w:r>
        <w:rPr>
          <w:sz w:val="24"/>
          <w:szCs w:val="24"/>
        </w:rPr>
        <w:t xml:space="preserve"> administrativní pracovnice,</w:t>
      </w:r>
      <w:r w:rsidR="00A82C21">
        <w:rPr>
          <w:sz w:val="24"/>
          <w:szCs w:val="24"/>
        </w:rPr>
        <w:t xml:space="preserve"> celý život se věnovala rodině a práci. </w:t>
      </w:r>
    </w:p>
    <w:p w:rsidR="004A38D1" w:rsidRDefault="004A38D1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Účastnila se s kamarádko</w:t>
      </w:r>
      <w:r w:rsidR="00675187">
        <w:rPr>
          <w:sz w:val="24"/>
          <w:szCs w:val="24"/>
        </w:rPr>
        <w:t xml:space="preserve">u přednášku v Městské </w:t>
      </w:r>
      <w:proofErr w:type="gramStart"/>
      <w:r w:rsidR="00675187">
        <w:rPr>
          <w:sz w:val="24"/>
          <w:szCs w:val="24"/>
        </w:rPr>
        <w:t xml:space="preserve">knihovně, </w:t>
      </w:r>
      <w:r>
        <w:rPr>
          <w:sz w:val="24"/>
          <w:szCs w:val="24"/>
        </w:rPr>
        <w:t>byla</w:t>
      </w:r>
      <w:proofErr w:type="gramEnd"/>
      <w:r>
        <w:rPr>
          <w:sz w:val="24"/>
          <w:szCs w:val="24"/>
        </w:rPr>
        <w:t xml:space="preserve"> </w:t>
      </w:r>
      <w:r w:rsidR="007B1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 ní </w:t>
      </w:r>
      <w:r w:rsidR="00A0465C">
        <w:rPr>
          <w:sz w:val="24"/>
          <w:szCs w:val="24"/>
        </w:rPr>
        <w:t xml:space="preserve"> </w:t>
      </w:r>
      <w:r>
        <w:rPr>
          <w:sz w:val="24"/>
          <w:szCs w:val="24"/>
        </w:rPr>
        <w:t>spokojená a proto návštěvy</w:t>
      </w:r>
      <w:r w:rsidR="00C90A59">
        <w:rPr>
          <w:sz w:val="24"/>
          <w:szCs w:val="24"/>
        </w:rPr>
        <w:t xml:space="preserve"> </w:t>
      </w:r>
      <w:proofErr w:type="gramStart"/>
      <w:r w:rsidR="00C90A59">
        <w:rPr>
          <w:sz w:val="24"/>
          <w:szCs w:val="24"/>
        </w:rPr>
        <w:t>zopakovala</w:t>
      </w:r>
      <w:proofErr w:type="gramEnd"/>
      <w:r w:rsidR="00C90A59">
        <w:rPr>
          <w:sz w:val="24"/>
          <w:szCs w:val="24"/>
        </w:rPr>
        <w:t>. Dále chodila na akce pořádané Kulturním klubem Duha</w:t>
      </w:r>
      <w:r w:rsidR="008248B6">
        <w:rPr>
          <w:sz w:val="24"/>
          <w:szCs w:val="24"/>
        </w:rPr>
        <w:t>, byla s nimi spokojená také proto, že tam byli známí lidé. Nabídka akcí pro seniory je dostatečná, ví o existenci</w:t>
      </w:r>
      <w:r w:rsidR="00FB6156">
        <w:rPr>
          <w:sz w:val="24"/>
          <w:szCs w:val="24"/>
        </w:rPr>
        <w:t xml:space="preserve"> Univerzity třetího věku v Olomouci, poch</w:t>
      </w:r>
      <w:r w:rsidR="00A0465C">
        <w:rPr>
          <w:sz w:val="24"/>
          <w:szCs w:val="24"/>
        </w:rPr>
        <w:t>y</w:t>
      </w:r>
      <w:r w:rsidR="00FB6156">
        <w:rPr>
          <w:sz w:val="24"/>
          <w:szCs w:val="24"/>
        </w:rPr>
        <w:t>buje ale o tom, zda by studium zvládla. S kvalitou přednášek</w:t>
      </w:r>
      <w:r w:rsidR="00D16050">
        <w:rPr>
          <w:sz w:val="24"/>
          <w:szCs w:val="24"/>
        </w:rPr>
        <w:t xml:space="preserve"> je také spokojená, považuje je také za užitečné trávení volného času v důchodě. </w:t>
      </w:r>
      <w:r w:rsidR="00393C54">
        <w:rPr>
          <w:sz w:val="24"/>
          <w:szCs w:val="24"/>
        </w:rPr>
        <w:t xml:space="preserve"> Finanční omezení </w:t>
      </w:r>
      <w:r w:rsidR="00962AA4">
        <w:rPr>
          <w:sz w:val="24"/>
          <w:szCs w:val="24"/>
        </w:rPr>
        <w:t>spatřuje v placených vzdělávacích akcích pro seniory</w:t>
      </w:r>
      <w:r w:rsidR="00B34F4A">
        <w:rPr>
          <w:sz w:val="24"/>
          <w:szCs w:val="24"/>
        </w:rPr>
        <w:t xml:space="preserve">, v tomto případě </w:t>
      </w:r>
      <w:proofErr w:type="gramStart"/>
      <w:r w:rsidR="00B34F4A">
        <w:rPr>
          <w:sz w:val="24"/>
          <w:szCs w:val="24"/>
        </w:rPr>
        <w:t>by</w:t>
      </w:r>
      <w:proofErr w:type="gramEnd"/>
      <w:r w:rsidR="00B34F4A">
        <w:rPr>
          <w:sz w:val="24"/>
          <w:szCs w:val="24"/>
        </w:rPr>
        <w:t xml:space="preserve"> se vzdělávacích </w:t>
      </w:r>
      <w:r w:rsidR="00A0465C">
        <w:rPr>
          <w:sz w:val="24"/>
          <w:szCs w:val="24"/>
        </w:rPr>
        <w:t xml:space="preserve"> </w:t>
      </w:r>
      <w:proofErr w:type="gramStart"/>
      <w:r w:rsidR="00B34F4A">
        <w:rPr>
          <w:sz w:val="24"/>
          <w:szCs w:val="24"/>
        </w:rPr>
        <w:t>akcích</w:t>
      </w:r>
      <w:proofErr w:type="gramEnd"/>
      <w:r w:rsidR="00B34F4A">
        <w:rPr>
          <w:sz w:val="24"/>
          <w:szCs w:val="24"/>
        </w:rPr>
        <w:t xml:space="preserve"> nezúčastnila. Rovněž tato respondentka spatřuje zdravotní omezení pro účast ve </w:t>
      </w:r>
      <w:r w:rsidR="004532B5">
        <w:rPr>
          <w:sz w:val="24"/>
          <w:szCs w:val="24"/>
        </w:rPr>
        <w:t>vzdělávacích kurzech pro senior</w:t>
      </w:r>
      <w:r w:rsidR="00B34F4A">
        <w:rPr>
          <w:sz w:val="24"/>
          <w:szCs w:val="24"/>
        </w:rPr>
        <w:t>y</w:t>
      </w:r>
      <w:r w:rsidR="00FC013D">
        <w:rPr>
          <w:sz w:val="24"/>
          <w:szCs w:val="24"/>
        </w:rPr>
        <w:t xml:space="preserve"> v postižení pohybového ústrojí.  Rodina ji v její účasti na vzdělávacích akcí</w:t>
      </w:r>
      <w:r w:rsidR="004532B5">
        <w:rPr>
          <w:sz w:val="24"/>
          <w:szCs w:val="24"/>
        </w:rPr>
        <w:t xml:space="preserve">ch </w:t>
      </w:r>
      <w:r w:rsidR="00FC013D">
        <w:rPr>
          <w:sz w:val="24"/>
          <w:szCs w:val="24"/>
        </w:rPr>
        <w:t xml:space="preserve">podporuje. </w:t>
      </w:r>
    </w:p>
    <w:p w:rsidR="00FC013D" w:rsidRPr="00393C54" w:rsidRDefault="00FC013D" w:rsidP="00F55672">
      <w:pPr>
        <w:spacing w:after="0" w:line="360" w:lineRule="auto"/>
        <w:jc w:val="both"/>
        <w:rPr>
          <w:b/>
          <w:sz w:val="24"/>
          <w:szCs w:val="24"/>
        </w:rPr>
      </w:pPr>
      <w:r w:rsidRPr="00393C54">
        <w:rPr>
          <w:b/>
          <w:sz w:val="24"/>
          <w:szCs w:val="24"/>
        </w:rPr>
        <w:t>Závěr:</w:t>
      </w:r>
    </w:p>
    <w:p w:rsidR="00FC013D" w:rsidRDefault="00074A4A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Úča</w:t>
      </w:r>
      <w:r w:rsidR="004532B5">
        <w:rPr>
          <w:sz w:val="24"/>
          <w:szCs w:val="24"/>
        </w:rPr>
        <w:t>stní se zejména aktivit pořádaný</w:t>
      </w:r>
      <w:r>
        <w:rPr>
          <w:sz w:val="24"/>
          <w:szCs w:val="24"/>
        </w:rPr>
        <w:t>ch Městskou knihovnou a Kulturním klubem Duha</w:t>
      </w:r>
    </w:p>
    <w:p w:rsidR="00074A4A" w:rsidRDefault="00074A4A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Nabídku a kvalitu vzdělávacích akcí pro seniory považuje za dostatečnou</w:t>
      </w:r>
    </w:p>
    <w:p w:rsidR="00074A4A" w:rsidRDefault="000E1ABD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zdravotní omezení pro účast seniorů na vzdělávacích akcích považuje pouze omezení související s pohybem</w:t>
      </w:r>
    </w:p>
    <w:p w:rsidR="000E1ABD" w:rsidRDefault="00994EE1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Placených vzdělávacích akcí by se nemohl</w:t>
      </w:r>
      <w:r w:rsidR="00393C54">
        <w:rPr>
          <w:sz w:val="24"/>
          <w:szCs w:val="24"/>
        </w:rPr>
        <w:t>a zúčastnit z finančních důvodů</w:t>
      </w:r>
    </w:p>
    <w:p w:rsidR="00994EE1" w:rsidRDefault="00994EE1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994EE1" w:rsidRPr="00C002D2" w:rsidRDefault="00C002D2" w:rsidP="00F55672">
      <w:pPr>
        <w:spacing w:after="0" w:line="360" w:lineRule="auto"/>
        <w:ind w:left="60"/>
        <w:jc w:val="both"/>
        <w:rPr>
          <w:b/>
          <w:sz w:val="24"/>
          <w:szCs w:val="24"/>
        </w:rPr>
      </w:pPr>
      <w:r w:rsidRPr="00C002D2">
        <w:rPr>
          <w:b/>
          <w:sz w:val="24"/>
          <w:szCs w:val="24"/>
        </w:rPr>
        <w:lastRenderedPageBreak/>
        <w:t>Poznatky</w:t>
      </w:r>
      <w:r w:rsidR="00994EE1" w:rsidRPr="00C002D2">
        <w:rPr>
          <w:b/>
          <w:sz w:val="24"/>
          <w:szCs w:val="24"/>
        </w:rPr>
        <w:t>:</w:t>
      </w:r>
    </w:p>
    <w:p w:rsidR="00994EE1" w:rsidRDefault="00994EE1" w:rsidP="00F55672">
      <w:pPr>
        <w:spacing w:after="0"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Respondentka</w:t>
      </w:r>
      <w:r w:rsidR="00C002D2">
        <w:rPr>
          <w:sz w:val="24"/>
          <w:szCs w:val="24"/>
        </w:rPr>
        <w:t xml:space="preserve"> byla na </w:t>
      </w:r>
      <w:r w:rsidR="00C84553">
        <w:rPr>
          <w:sz w:val="24"/>
          <w:szCs w:val="24"/>
        </w:rPr>
        <w:t xml:space="preserve">začátku </w:t>
      </w:r>
      <w:r w:rsidR="00C002D2">
        <w:rPr>
          <w:sz w:val="24"/>
          <w:szCs w:val="24"/>
        </w:rPr>
        <w:t>r</w:t>
      </w:r>
      <w:r w:rsidR="00C84553">
        <w:rPr>
          <w:sz w:val="24"/>
          <w:szCs w:val="24"/>
        </w:rPr>
        <w:t xml:space="preserve">ozhovoru </w:t>
      </w:r>
      <w:r w:rsidR="00C002D2">
        <w:rPr>
          <w:sz w:val="24"/>
          <w:szCs w:val="24"/>
        </w:rPr>
        <w:t>uzavřenější</w:t>
      </w:r>
      <w:r w:rsidR="00C84553">
        <w:rPr>
          <w:sz w:val="24"/>
          <w:szCs w:val="24"/>
        </w:rPr>
        <w:t xml:space="preserve">, postupem rozhovoru se to </w:t>
      </w:r>
      <w:r w:rsidR="00C002D2">
        <w:rPr>
          <w:sz w:val="24"/>
          <w:szCs w:val="24"/>
        </w:rPr>
        <w:t xml:space="preserve">ale </w:t>
      </w:r>
      <w:r w:rsidR="00C84553">
        <w:rPr>
          <w:sz w:val="24"/>
          <w:szCs w:val="24"/>
        </w:rPr>
        <w:t xml:space="preserve">změnilo a byla </w:t>
      </w:r>
      <w:r w:rsidR="00C002D2">
        <w:rPr>
          <w:sz w:val="24"/>
          <w:szCs w:val="24"/>
        </w:rPr>
        <w:t>velmi otevřená</w:t>
      </w:r>
      <w:r w:rsidR="00C84553">
        <w:rPr>
          <w:sz w:val="24"/>
          <w:szCs w:val="24"/>
        </w:rPr>
        <w:t>. Odpovídala na všechny otázky</w:t>
      </w:r>
      <w:r w:rsidR="00C133E5">
        <w:rPr>
          <w:sz w:val="24"/>
          <w:szCs w:val="24"/>
        </w:rPr>
        <w:t xml:space="preserve">, i když některé odpovědi byly </w:t>
      </w:r>
      <w:r w:rsidR="00C002D2">
        <w:rPr>
          <w:sz w:val="24"/>
          <w:szCs w:val="24"/>
        </w:rPr>
        <w:t>zbytečně obšírné</w:t>
      </w:r>
      <w:r w:rsidR="00B71F83">
        <w:rPr>
          <w:sz w:val="24"/>
          <w:szCs w:val="24"/>
        </w:rPr>
        <w:t xml:space="preserve"> a bylo nutné</w:t>
      </w:r>
      <w:r w:rsidR="00C133E5">
        <w:rPr>
          <w:sz w:val="24"/>
          <w:szCs w:val="24"/>
        </w:rPr>
        <w:t xml:space="preserve"> </w:t>
      </w:r>
      <w:r w:rsidR="009F4C9B">
        <w:rPr>
          <w:sz w:val="24"/>
          <w:szCs w:val="24"/>
        </w:rPr>
        <w:t xml:space="preserve">ji </w:t>
      </w:r>
      <w:r w:rsidR="00B71F83">
        <w:rPr>
          <w:sz w:val="24"/>
          <w:szCs w:val="24"/>
        </w:rPr>
        <w:t xml:space="preserve">trochu </w:t>
      </w:r>
      <w:r w:rsidR="009F4C9B">
        <w:rPr>
          <w:sz w:val="24"/>
          <w:szCs w:val="24"/>
        </w:rPr>
        <w:t>usměrňovat</w:t>
      </w:r>
      <w:r w:rsidR="00C133E5">
        <w:rPr>
          <w:sz w:val="24"/>
          <w:szCs w:val="24"/>
        </w:rPr>
        <w:t xml:space="preserve">. </w:t>
      </w:r>
    </w:p>
    <w:p w:rsidR="009861A4" w:rsidRDefault="00E0291D" w:rsidP="0021219B">
      <w:pPr>
        <w:pStyle w:val="Nadpis2"/>
      </w:pPr>
      <w:bookmarkStart w:id="1004" w:name="_Toc437123366"/>
      <w:r>
        <w:t xml:space="preserve">Rozhovor </w:t>
      </w:r>
      <w:r w:rsidR="009861A4">
        <w:t>6</w:t>
      </w:r>
      <w:bookmarkEnd w:id="1004"/>
    </w:p>
    <w:p w:rsidR="00C133E5" w:rsidRDefault="00C133E5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D934CB" w:rsidRPr="00CA569E" w:rsidRDefault="00D934CB" w:rsidP="00F55672">
      <w:pPr>
        <w:spacing w:after="0" w:line="360" w:lineRule="auto"/>
        <w:jc w:val="both"/>
        <w:rPr>
          <w:b/>
          <w:sz w:val="24"/>
          <w:szCs w:val="24"/>
        </w:rPr>
      </w:pPr>
      <w:r w:rsidRPr="00CA569E">
        <w:rPr>
          <w:b/>
          <w:sz w:val="24"/>
          <w:szCs w:val="24"/>
        </w:rPr>
        <w:t>Věra, 70 let, vdaná, bydlí ve městě</w:t>
      </w:r>
    </w:p>
    <w:p w:rsidR="00D934CB" w:rsidRDefault="00D934CB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aktivním </w:t>
      </w:r>
      <w:r w:rsidR="005D1A13">
        <w:rPr>
          <w:sz w:val="24"/>
          <w:szCs w:val="24"/>
        </w:rPr>
        <w:t>věku</w:t>
      </w:r>
      <w:r>
        <w:rPr>
          <w:sz w:val="24"/>
          <w:szCs w:val="24"/>
        </w:rPr>
        <w:t xml:space="preserve"> pracovala jako účetní</w:t>
      </w:r>
      <w:r w:rsidR="00180D4C">
        <w:rPr>
          <w:sz w:val="24"/>
          <w:szCs w:val="24"/>
        </w:rPr>
        <w:t xml:space="preserve"> a stále pracuje jako účetní. Ve své profesi se stále vzdělává a využívá i jiných než profesních kurzů k tomu, </w:t>
      </w:r>
      <w:r w:rsidR="008169C7">
        <w:rPr>
          <w:sz w:val="24"/>
          <w:szCs w:val="24"/>
        </w:rPr>
        <w:t>aby se dozvěděla něco nového. Při porovnání profesních kurzů a kurzů realizovaných pro seniory uvedla, že kvalita kurzů pro seniory je nižší</w:t>
      </w:r>
      <w:r w:rsidR="00B71F83">
        <w:rPr>
          <w:sz w:val="24"/>
          <w:szCs w:val="24"/>
        </w:rPr>
        <w:t xml:space="preserve"> z pochopitelných důvodů - </w:t>
      </w:r>
      <w:r w:rsidR="00173E6C">
        <w:rPr>
          <w:sz w:val="24"/>
          <w:szCs w:val="24"/>
        </w:rPr>
        <w:t xml:space="preserve">je to zájmové vzdělávání. </w:t>
      </w:r>
    </w:p>
    <w:p w:rsidR="00173E6C" w:rsidRDefault="00173E6C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vzdělávacích akcích získává na internetu, kde pravidelně sleduje stránky Městské knihovny a Kulturního klubu Duha. </w:t>
      </w:r>
      <w:r w:rsidR="00B20897">
        <w:rPr>
          <w:sz w:val="24"/>
          <w:szCs w:val="24"/>
        </w:rPr>
        <w:t>Finanční omezení ve formě placených kurzů pro seniory považuje pro ně za nepřiměřené, ona sama je však ochotna</w:t>
      </w:r>
      <w:r w:rsidR="00E4610D">
        <w:rPr>
          <w:sz w:val="24"/>
          <w:szCs w:val="24"/>
        </w:rPr>
        <w:t xml:space="preserve"> zaplatit kurz, který by ji dal potřebné informace pro její práci., např. kurz práce s počítačem, který by</w:t>
      </w:r>
      <w:r w:rsidR="00B71F83">
        <w:rPr>
          <w:sz w:val="24"/>
          <w:szCs w:val="24"/>
        </w:rPr>
        <w:t xml:space="preserve"> </w:t>
      </w:r>
      <w:r w:rsidR="00E4610D">
        <w:rPr>
          <w:sz w:val="24"/>
          <w:szCs w:val="24"/>
        </w:rPr>
        <w:t xml:space="preserve">zahrnoval veškeré nové poznatky. </w:t>
      </w:r>
      <w:r w:rsidR="0049413A">
        <w:rPr>
          <w:sz w:val="24"/>
          <w:szCs w:val="24"/>
        </w:rPr>
        <w:t>Za z</w:t>
      </w:r>
      <w:r w:rsidR="00E4610D">
        <w:rPr>
          <w:sz w:val="24"/>
          <w:szCs w:val="24"/>
        </w:rPr>
        <w:t>dravotní omezení</w:t>
      </w:r>
      <w:r w:rsidR="0049413A">
        <w:rPr>
          <w:sz w:val="24"/>
          <w:szCs w:val="24"/>
        </w:rPr>
        <w:t xml:space="preserve"> pro účast na vzdělávacích aktivitách pro seniory spatřuje pouze omezení hybnosti. </w:t>
      </w:r>
    </w:p>
    <w:p w:rsidR="0049413A" w:rsidRPr="00B71F83" w:rsidRDefault="0049413A" w:rsidP="00F55672">
      <w:pPr>
        <w:spacing w:after="0" w:line="360" w:lineRule="auto"/>
        <w:jc w:val="both"/>
        <w:rPr>
          <w:b/>
          <w:sz w:val="24"/>
          <w:szCs w:val="24"/>
        </w:rPr>
      </w:pPr>
      <w:r w:rsidRPr="00B71F83">
        <w:rPr>
          <w:b/>
          <w:sz w:val="24"/>
          <w:szCs w:val="24"/>
        </w:rPr>
        <w:t>Závěr:</w:t>
      </w:r>
    </w:p>
    <w:p w:rsidR="0049413A" w:rsidRDefault="006C3591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Aktivní účast na profesních vzdělávacích kurzech</w:t>
      </w:r>
    </w:p>
    <w:p w:rsidR="006C3591" w:rsidRDefault="00B71F83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6C3591">
        <w:rPr>
          <w:sz w:val="24"/>
          <w:szCs w:val="24"/>
        </w:rPr>
        <w:t>ástečná účast na zájmových kurzech pořádaných pro seniory</w:t>
      </w:r>
    </w:p>
    <w:p w:rsidR="0023324E" w:rsidRDefault="0023324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Nabídku vzdělávacích akcí pro seniory považuje za zajímavou, ale spíše nedostatečnou</w:t>
      </w:r>
      <w:r w:rsidR="007E2F94">
        <w:rPr>
          <w:sz w:val="24"/>
          <w:szCs w:val="24"/>
        </w:rPr>
        <w:t>, kvalita ve srovnání s profesními kurzy je nižší</w:t>
      </w:r>
    </w:p>
    <w:p w:rsidR="005D2B29" w:rsidRDefault="007E2F9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Vzdělávací aktivity pro seniory by měly být zdarma</w:t>
      </w:r>
      <w:r w:rsidR="00B2520B">
        <w:rPr>
          <w:sz w:val="24"/>
          <w:szCs w:val="24"/>
        </w:rPr>
        <w:t>, za prof</w:t>
      </w:r>
      <w:r w:rsidR="007A6398">
        <w:rPr>
          <w:sz w:val="24"/>
          <w:szCs w:val="24"/>
        </w:rPr>
        <w:t>esní kurzy je ochotna zaplatit</w:t>
      </w:r>
    </w:p>
    <w:p w:rsidR="007E2F94" w:rsidRDefault="00B2520B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zdravotní omezení pro účast seniorů na vzdělávacích akcích</w:t>
      </w:r>
      <w:r w:rsidR="0045341E">
        <w:rPr>
          <w:sz w:val="24"/>
          <w:szCs w:val="24"/>
        </w:rPr>
        <w:t xml:space="preserve"> považuje omezení hybnosti</w:t>
      </w:r>
    </w:p>
    <w:p w:rsidR="005D1A13" w:rsidRDefault="005D1A13" w:rsidP="00F55672">
      <w:pPr>
        <w:spacing w:after="0" w:line="360" w:lineRule="auto"/>
        <w:ind w:left="60"/>
        <w:jc w:val="both"/>
        <w:rPr>
          <w:sz w:val="24"/>
          <w:szCs w:val="24"/>
        </w:rPr>
      </w:pPr>
    </w:p>
    <w:p w:rsidR="00CB1A23" w:rsidRDefault="00CB1A23" w:rsidP="00F55672">
      <w:pPr>
        <w:spacing w:after="0" w:line="360" w:lineRule="auto"/>
        <w:ind w:left="60"/>
        <w:jc w:val="both"/>
        <w:rPr>
          <w:b/>
          <w:sz w:val="24"/>
          <w:szCs w:val="24"/>
        </w:rPr>
      </w:pPr>
    </w:p>
    <w:p w:rsidR="00D9030B" w:rsidRPr="005D2B29" w:rsidRDefault="00D9030B" w:rsidP="00F570AD">
      <w:pPr>
        <w:spacing w:after="0" w:line="360" w:lineRule="auto"/>
        <w:jc w:val="both"/>
        <w:rPr>
          <w:b/>
          <w:sz w:val="24"/>
          <w:szCs w:val="24"/>
        </w:rPr>
      </w:pPr>
      <w:r w:rsidRPr="005D2B29">
        <w:rPr>
          <w:b/>
          <w:sz w:val="24"/>
          <w:szCs w:val="24"/>
        </w:rPr>
        <w:t>Poznatky:</w:t>
      </w:r>
    </w:p>
    <w:p w:rsidR="00D9030B" w:rsidRDefault="00D9030B" w:rsidP="00944D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Rozhovor s respondentkou proběhl poměrně </w:t>
      </w:r>
      <w:r w:rsidR="007E12D2">
        <w:rPr>
          <w:sz w:val="24"/>
          <w:szCs w:val="24"/>
        </w:rPr>
        <w:t>dynamicky, odpovídala</w:t>
      </w:r>
      <w:r w:rsidR="00924028">
        <w:rPr>
          <w:sz w:val="24"/>
          <w:szCs w:val="24"/>
        </w:rPr>
        <w:t xml:space="preserve"> přesně na položené otázky, doplňující otázky byly použity</w:t>
      </w:r>
      <w:r w:rsidR="00A02817">
        <w:rPr>
          <w:sz w:val="24"/>
          <w:szCs w:val="24"/>
        </w:rPr>
        <w:t xml:space="preserve"> výjimečně. Představovala spíše výjimku oproti </w:t>
      </w:r>
      <w:r w:rsidR="00A02817">
        <w:rPr>
          <w:sz w:val="24"/>
          <w:szCs w:val="24"/>
        </w:rPr>
        <w:lastRenderedPageBreak/>
        <w:t xml:space="preserve">ostatním respondentům, což je možno přičíst také k tomu, </w:t>
      </w:r>
      <w:r w:rsidR="00A12A95">
        <w:rPr>
          <w:sz w:val="24"/>
          <w:szCs w:val="24"/>
        </w:rPr>
        <w:t>že byla jediná, která ještě pracovala a měla přehled o dění</w:t>
      </w:r>
      <w:r w:rsidR="002705A8">
        <w:rPr>
          <w:sz w:val="24"/>
          <w:szCs w:val="24"/>
        </w:rPr>
        <w:t xml:space="preserve">, což se projevilo </w:t>
      </w:r>
      <w:r w:rsidR="00407282">
        <w:rPr>
          <w:sz w:val="24"/>
          <w:szCs w:val="24"/>
        </w:rPr>
        <w:t>v</w:t>
      </w:r>
      <w:r w:rsidR="005D1A13">
        <w:rPr>
          <w:sz w:val="24"/>
          <w:szCs w:val="24"/>
        </w:rPr>
        <w:t> </w:t>
      </w:r>
      <w:r w:rsidR="0049783E">
        <w:rPr>
          <w:sz w:val="24"/>
          <w:szCs w:val="24"/>
        </w:rPr>
        <w:t>o</w:t>
      </w:r>
      <w:r w:rsidR="00BB6939">
        <w:rPr>
          <w:sz w:val="24"/>
          <w:szCs w:val="24"/>
        </w:rPr>
        <w:t xml:space="preserve">bratnosti </w:t>
      </w:r>
      <w:r w:rsidR="00407282">
        <w:rPr>
          <w:sz w:val="24"/>
          <w:szCs w:val="24"/>
        </w:rPr>
        <w:t>jejich odpovědí.</w:t>
      </w:r>
    </w:p>
    <w:p w:rsidR="0067312D" w:rsidRDefault="0067312D" w:rsidP="00F5567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16F3" w:rsidRPr="00563BA0" w:rsidRDefault="0067312D" w:rsidP="001552BF">
      <w:pPr>
        <w:pStyle w:val="Nadpis1"/>
      </w:pPr>
      <w:bookmarkStart w:id="1005" w:name="_Toc437123367"/>
      <w:r w:rsidRPr="00563BA0">
        <w:lastRenderedPageBreak/>
        <w:t>Závěr</w:t>
      </w:r>
      <w:r w:rsidR="00563BA0" w:rsidRPr="00563BA0">
        <w:t xml:space="preserve"> </w:t>
      </w:r>
      <w:r w:rsidR="00805CCB" w:rsidRPr="00563BA0">
        <w:t>a doporučení</w:t>
      </w:r>
      <w:r w:rsidR="007B1ADD" w:rsidRPr="00563BA0">
        <w:t xml:space="preserve"> </w:t>
      </w:r>
      <w:r w:rsidR="00805CCB" w:rsidRPr="00563BA0">
        <w:t>pro praxi</w:t>
      </w:r>
      <w:bookmarkEnd w:id="1005"/>
      <w:r w:rsidR="0097159C" w:rsidRPr="00563BA0">
        <w:t xml:space="preserve"> </w:t>
      </w:r>
    </w:p>
    <w:p w:rsidR="0097159C" w:rsidRDefault="0097159C" w:rsidP="00F55672">
      <w:pPr>
        <w:jc w:val="both"/>
        <w:rPr>
          <w:sz w:val="24"/>
          <w:szCs w:val="24"/>
        </w:rPr>
      </w:pPr>
    </w:p>
    <w:p w:rsidR="000A157E" w:rsidRDefault="000A157E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Senioři, </w:t>
      </w:r>
      <w:r w:rsidR="001B37E0">
        <w:rPr>
          <w:sz w:val="24"/>
          <w:szCs w:val="24"/>
        </w:rPr>
        <w:t>j</w:t>
      </w:r>
      <w:r w:rsidR="008A0358">
        <w:rPr>
          <w:sz w:val="24"/>
          <w:szCs w:val="24"/>
        </w:rPr>
        <w:t xml:space="preserve">ako </w:t>
      </w:r>
      <w:r w:rsidR="0005121A">
        <w:rPr>
          <w:sz w:val="24"/>
          <w:szCs w:val="24"/>
        </w:rPr>
        <w:t>v</w:t>
      </w:r>
      <w:r w:rsidR="007B1ADD">
        <w:rPr>
          <w:sz w:val="24"/>
          <w:szCs w:val="24"/>
        </w:rPr>
        <w:t xml:space="preserve"> </w:t>
      </w:r>
      <w:r w:rsidR="0005121A">
        <w:rPr>
          <w:sz w:val="24"/>
          <w:szCs w:val="24"/>
        </w:rPr>
        <w:t>jiných regionech ČR</w:t>
      </w:r>
      <w:r w:rsidR="0013588D">
        <w:rPr>
          <w:sz w:val="24"/>
          <w:szCs w:val="24"/>
        </w:rPr>
        <w:t>,</w:t>
      </w:r>
      <w:r w:rsidR="00EB4B50">
        <w:rPr>
          <w:sz w:val="24"/>
          <w:szCs w:val="24"/>
        </w:rPr>
        <w:t xml:space="preserve"> </w:t>
      </w:r>
      <w:r>
        <w:rPr>
          <w:sz w:val="24"/>
          <w:szCs w:val="24"/>
        </w:rPr>
        <w:t>zde představují specifickou skupinu obyvatel, nejen svým</w:t>
      </w:r>
      <w:r w:rsidR="005E15BF">
        <w:rPr>
          <w:sz w:val="24"/>
          <w:szCs w:val="24"/>
        </w:rPr>
        <w:t xml:space="preserve"> způsobem života, svými zájmy</w:t>
      </w:r>
      <w:r w:rsidR="008E7A6A">
        <w:rPr>
          <w:sz w:val="24"/>
          <w:szCs w:val="24"/>
        </w:rPr>
        <w:t xml:space="preserve"> i potřebami,</w:t>
      </w:r>
      <w:r w:rsidR="00805CCB">
        <w:rPr>
          <w:sz w:val="24"/>
          <w:szCs w:val="24"/>
        </w:rPr>
        <w:t xml:space="preserve"> ale</w:t>
      </w:r>
      <w:r w:rsidR="008E7A6A">
        <w:rPr>
          <w:sz w:val="24"/>
          <w:szCs w:val="24"/>
        </w:rPr>
        <w:t xml:space="preserve"> i svou snahou aktivně žít ve svém posledním období života. </w:t>
      </w:r>
    </w:p>
    <w:p w:rsidR="004F13A8" w:rsidRDefault="004F13A8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ekonomického hlediska již nejsou ti produktivní, žijí ze svých důchodů, event., také z krátkodobých výdělků nebo z příležitostných příjmů dočasného zaměstnání. </w:t>
      </w:r>
      <w:r w:rsidR="00AD1031">
        <w:rPr>
          <w:sz w:val="24"/>
          <w:szCs w:val="24"/>
        </w:rPr>
        <w:t xml:space="preserve">Tato skupina však tvoří jejich menší část. </w:t>
      </w:r>
      <w:proofErr w:type="gramStart"/>
      <w:r w:rsidR="00AD1031">
        <w:rPr>
          <w:sz w:val="24"/>
          <w:szCs w:val="24"/>
        </w:rPr>
        <w:t>Na</w:t>
      </w:r>
      <w:proofErr w:type="gramEnd"/>
      <w:r w:rsidR="007B1ADD">
        <w:rPr>
          <w:sz w:val="24"/>
          <w:szCs w:val="24"/>
        </w:rPr>
        <w:t xml:space="preserve"> </w:t>
      </w:r>
      <w:r w:rsidR="00AD1031">
        <w:rPr>
          <w:sz w:val="24"/>
          <w:szCs w:val="24"/>
        </w:rPr>
        <w:t xml:space="preserve"> finanční úhradu dalšího širšího vzdělávání</w:t>
      </w:r>
      <w:r w:rsidR="0033260F">
        <w:rPr>
          <w:sz w:val="24"/>
          <w:szCs w:val="24"/>
        </w:rPr>
        <w:t xml:space="preserve"> již tato většina finanční prostředky</w:t>
      </w:r>
      <w:r w:rsidR="001B37E0">
        <w:rPr>
          <w:sz w:val="24"/>
          <w:szCs w:val="24"/>
        </w:rPr>
        <w:t xml:space="preserve"> </w:t>
      </w:r>
      <w:r w:rsidR="0033260F">
        <w:rPr>
          <w:sz w:val="24"/>
          <w:szCs w:val="24"/>
        </w:rPr>
        <w:t xml:space="preserve"> nemá a </w:t>
      </w:r>
      <w:proofErr w:type="gramStart"/>
      <w:r w:rsidR="0033260F">
        <w:rPr>
          <w:sz w:val="24"/>
          <w:szCs w:val="24"/>
        </w:rPr>
        <w:t>pokud</w:t>
      </w:r>
      <w:proofErr w:type="gramEnd"/>
      <w:r w:rsidR="0033260F">
        <w:rPr>
          <w:sz w:val="24"/>
          <w:szCs w:val="24"/>
        </w:rPr>
        <w:t xml:space="preserve"> projeví zájem, využívá </w:t>
      </w:r>
      <w:r w:rsidR="008C66C9">
        <w:rPr>
          <w:sz w:val="24"/>
          <w:szCs w:val="24"/>
        </w:rPr>
        <w:t xml:space="preserve">zejména </w:t>
      </w:r>
      <w:r w:rsidR="0033260F">
        <w:rPr>
          <w:sz w:val="24"/>
          <w:szCs w:val="24"/>
        </w:rPr>
        <w:t>nabízených neplacených vzdělávacích</w:t>
      </w:r>
      <w:r w:rsidR="00C71C46">
        <w:rPr>
          <w:sz w:val="24"/>
          <w:szCs w:val="24"/>
        </w:rPr>
        <w:t xml:space="preserve"> možností podle svého rozhodnutí. </w:t>
      </w:r>
    </w:p>
    <w:p w:rsidR="00C71C46" w:rsidRDefault="00C71C46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hlediska zdravotního jsou senioři ve své většině s postupujícím věkem specifičtí svým horším zdravotním stavem</w:t>
      </w:r>
      <w:r w:rsidR="00866582">
        <w:rPr>
          <w:sz w:val="24"/>
          <w:szCs w:val="24"/>
        </w:rPr>
        <w:t xml:space="preserve">, relativně dle jednotlivců horší pamětí a s tím související menší sebedůvěrou k sobě samému. </w:t>
      </w:r>
    </w:p>
    <w:p w:rsidR="00F649A2" w:rsidRDefault="00F649A2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Vzorek respondentů</w:t>
      </w:r>
      <w:r w:rsidR="001970BD">
        <w:rPr>
          <w:sz w:val="24"/>
          <w:szCs w:val="24"/>
        </w:rPr>
        <w:t xml:space="preserve"> pro kvalitativní výzkum byl sestaven tzv. metodou sněhové koule se záměrem, aby respondenti </w:t>
      </w:r>
      <w:r w:rsidR="003B7BD2">
        <w:rPr>
          <w:sz w:val="24"/>
          <w:szCs w:val="24"/>
        </w:rPr>
        <w:t xml:space="preserve">byli </w:t>
      </w:r>
      <w:r w:rsidR="0013588D">
        <w:rPr>
          <w:sz w:val="24"/>
          <w:szCs w:val="24"/>
        </w:rPr>
        <w:t>ve věku 65 -</w:t>
      </w:r>
      <w:r w:rsidR="001970BD">
        <w:rPr>
          <w:sz w:val="24"/>
          <w:szCs w:val="24"/>
        </w:rPr>
        <w:t xml:space="preserve"> 75 let</w:t>
      </w:r>
      <w:r w:rsidR="003B7BD2">
        <w:rPr>
          <w:sz w:val="24"/>
          <w:szCs w:val="24"/>
        </w:rPr>
        <w:t>, neboť v této věkové skupině mají senioři více ochoty i schop</w:t>
      </w:r>
      <w:r w:rsidR="00C53042">
        <w:rPr>
          <w:sz w:val="24"/>
          <w:szCs w:val="24"/>
        </w:rPr>
        <w:t>n</w:t>
      </w:r>
      <w:r w:rsidR="003B7BD2">
        <w:rPr>
          <w:sz w:val="24"/>
          <w:szCs w:val="24"/>
        </w:rPr>
        <w:t>osti účast</w:t>
      </w:r>
      <w:r w:rsidR="00C53042">
        <w:rPr>
          <w:sz w:val="24"/>
          <w:szCs w:val="24"/>
        </w:rPr>
        <w:t>n</w:t>
      </w:r>
      <w:r w:rsidR="003B7BD2">
        <w:rPr>
          <w:sz w:val="24"/>
          <w:szCs w:val="24"/>
        </w:rPr>
        <w:t>it se aktivního života a dále se vzd</w:t>
      </w:r>
      <w:r w:rsidR="004F186A">
        <w:rPr>
          <w:sz w:val="24"/>
          <w:szCs w:val="24"/>
        </w:rPr>
        <w:t>ě</w:t>
      </w:r>
      <w:r w:rsidR="003B7BD2">
        <w:rPr>
          <w:sz w:val="24"/>
          <w:szCs w:val="24"/>
        </w:rPr>
        <w:t>lávat, než v</w:t>
      </w:r>
      <w:r w:rsidR="004F186A">
        <w:rPr>
          <w:sz w:val="24"/>
          <w:szCs w:val="24"/>
        </w:rPr>
        <w:t> </w:t>
      </w:r>
      <w:r w:rsidR="003B7BD2">
        <w:rPr>
          <w:sz w:val="24"/>
          <w:szCs w:val="24"/>
        </w:rPr>
        <w:t>p</w:t>
      </w:r>
      <w:r w:rsidR="004F186A">
        <w:rPr>
          <w:sz w:val="24"/>
          <w:szCs w:val="24"/>
        </w:rPr>
        <w:t>o</w:t>
      </w:r>
      <w:r w:rsidR="003B7BD2">
        <w:rPr>
          <w:sz w:val="24"/>
          <w:szCs w:val="24"/>
        </w:rPr>
        <w:t>zdějším</w:t>
      </w:r>
      <w:r w:rsidR="004F186A">
        <w:rPr>
          <w:sz w:val="24"/>
          <w:szCs w:val="24"/>
        </w:rPr>
        <w:t xml:space="preserve"> věku. Záměrem také bylo získat seniory, kteří žijí ve městě a také ty, co žijí na vesnici</w:t>
      </w:r>
      <w:r w:rsidR="00872012">
        <w:rPr>
          <w:sz w:val="24"/>
          <w:szCs w:val="24"/>
        </w:rPr>
        <w:t>.</w:t>
      </w:r>
    </w:p>
    <w:p w:rsidR="007C6F84" w:rsidRDefault="007C6F84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získávání respondentů jsem se setkával s určitými problémy. Oslovil jsem postupně </w:t>
      </w:r>
      <w:proofErr w:type="gramStart"/>
      <w:r>
        <w:rPr>
          <w:sz w:val="24"/>
          <w:szCs w:val="24"/>
        </w:rPr>
        <w:t xml:space="preserve">15 </w:t>
      </w:r>
      <w:r w:rsidR="00D6612C">
        <w:rPr>
          <w:sz w:val="24"/>
          <w:szCs w:val="24"/>
        </w:rPr>
        <w:t xml:space="preserve"> seniorů</w:t>
      </w:r>
      <w:proofErr w:type="gramEnd"/>
      <w:r w:rsidR="00D6612C">
        <w:rPr>
          <w:sz w:val="24"/>
          <w:szCs w:val="24"/>
        </w:rPr>
        <w:t xml:space="preserve">, </w:t>
      </w:r>
      <w:r w:rsidR="0090348C">
        <w:rPr>
          <w:sz w:val="24"/>
          <w:szCs w:val="24"/>
        </w:rPr>
        <w:t xml:space="preserve"> </w:t>
      </w:r>
      <w:r w:rsidR="00D6612C">
        <w:rPr>
          <w:sz w:val="24"/>
          <w:szCs w:val="24"/>
        </w:rPr>
        <w:t>mužů a žen, souhlasilo 8 seniorů, z toho 2 d</w:t>
      </w:r>
      <w:r w:rsidR="007B1ADD">
        <w:rPr>
          <w:sz w:val="24"/>
          <w:szCs w:val="24"/>
        </w:rPr>
        <w:t>odatečně odmítli. Zbylí oslovení</w:t>
      </w:r>
      <w:r w:rsidR="00D6612C">
        <w:rPr>
          <w:sz w:val="24"/>
          <w:szCs w:val="24"/>
        </w:rPr>
        <w:t xml:space="preserve"> senioři</w:t>
      </w:r>
      <w:r w:rsidR="00427FFD">
        <w:rPr>
          <w:sz w:val="24"/>
          <w:szCs w:val="24"/>
        </w:rPr>
        <w:t xml:space="preserve"> nebyli</w:t>
      </w:r>
      <w:r w:rsidR="00C552A6">
        <w:rPr>
          <w:sz w:val="24"/>
          <w:szCs w:val="24"/>
        </w:rPr>
        <w:t xml:space="preserve"> ochotni přistoupit na rozhovor, i když jsem se snažil je přesvědčit o anonymitě a nezávaznosti rozhovoru. Podstatu odmítnutí jsem vytušil</w:t>
      </w:r>
      <w:r w:rsidR="00DC651F">
        <w:rPr>
          <w:sz w:val="24"/>
          <w:szCs w:val="24"/>
        </w:rPr>
        <w:t xml:space="preserve"> v jejich nedůvěře vést rozhovor na téma jejich osobního života, jejich osobních názorů a zachovat anonymitu </w:t>
      </w:r>
      <w:r w:rsidR="00271E0B">
        <w:rPr>
          <w:sz w:val="24"/>
          <w:szCs w:val="24"/>
        </w:rPr>
        <w:t xml:space="preserve">rodin. </w:t>
      </w:r>
    </w:p>
    <w:p w:rsidR="00C47193" w:rsidRDefault="00C47193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Respondenti byli při rozhovorech vstřícní, i když na počátku rozhovoru projevovali</w:t>
      </w:r>
      <w:r w:rsidR="0090348C">
        <w:rPr>
          <w:sz w:val="24"/>
          <w:szCs w:val="24"/>
        </w:rPr>
        <w:t xml:space="preserve"> určitou</w:t>
      </w:r>
      <w:r>
        <w:rPr>
          <w:sz w:val="24"/>
          <w:szCs w:val="24"/>
        </w:rPr>
        <w:t xml:space="preserve"> míru nedůvěry</w:t>
      </w:r>
      <w:r w:rsidR="00B23B59">
        <w:rPr>
          <w:sz w:val="24"/>
          <w:szCs w:val="24"/>
        </w:rPr>
        <w:t>. V některých případech jsem musel vstupovat do rozhovoru,</w:t>
      </w:r>
      <w:r w:rsidR="0090348C">
        <w:rPr>
          <w:sz w:val="24"/>
          <w:szCs w:val="24"/>
        </w:rPr>
        <w:t xml:space="preserve"> </w:t>
      </w:r>
      <w:r w:rsidR="00B23B59">
        <w:rPr>
          <w:sz w:val="24"/>
          <w:szCs w:val="24"/>
        </w:rPr>
        <w:t>protože se respondent dostával do podružných a často nesouvisejících témat. V těchto případech jsem volil doplňující otázky</w:t>
      </w:r>
      <w:r w:rsidR="00F17414">
        <w:rPr>
          <w:sz w:val="24"/>
          <w:szCs w:val="24"/>
        </w:rPr>
        <w:t>, abych se dopátral</w:t>
      </w:r>
      <w:r w:rsidR="00C158AA">
        <w:rPr>
          <w:sz w:val="24"/>
          <w:szCs w:val="24"/>
        </w:rPr>
        <w:t xml:space="preserve"> odpovědi odpovídající tématu.</w:t>
      </w:r>
    </w:p>
    <w:p w:rsidR="00A620E0" w:rsidRDefault="00A96FA9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Odpovědi respondentů byly zpracovány dle metodiky kvalitativního výzkumu</w:t>
      </w:r>
      <w:r w:rsidR="00DB3F7E">
        <w:rPr>
          <w:sz w:val="24"/>
          <w:szCs w:val="24"/>
        </w:rPr>
        <w:t>, bylo provedeno otevřené kódování a tyto následně kat</w:t>
      </w:r>
      <w:r w:rsidR="00427FFD">
        <w:rPr>
          <w:sz w:val="24"/>
          <w:szCs w:val="24"/>
        </w:rPr>
        <w:t>egorizovány do sedmi kategorií -</w:t>
      </w:r>
      <w:r w:rsidR="00DB3F7E">
        <w:rPr>
          <w:sz w:val="24"/>
          <w:szCs w:val="24"/>
        </w:rPr>
        <w:t xml:space="preserve">identifikace </w:t>
      </w:r>
      <w:r w:rsidR="0090348C">
        <w:rPr>
          <w:sz w:val="24"/>
          <w:szCs w:val="24"/>
        </w:rPr>
        <w:t xml:space="preserve"> </w:t>
      </w:r>
      <w:r w:rsidR="00DB3F7E">
        <w:rPr>
          <w:sz w:val="24"/>
          <w:szCs w:val="24"/>
        </w:rPr>
        <w:t xml:space="preserve">respondenta, účast na vzdělávacích akcích, dostatečnost akcí pro seniory, </w:t>
      </w:r>
      <w:r w:rsidR="00DB3F7E">
        <w:rPr>
          <w:sz w:val="24"/>
          <w:szCs w:val="24"/>
        </w:rPr>
        <w:lastRenderedPageBreak/>
        <w:t>hodnocení kvality akcí</w:t>
      </w:r>
      <w:r w:rsidR="005A1400">
        <w:rPr>
          <w:sz w:val="24"/>
          <w:szCs w:val="24"/>
        </w:rPr>
        <w:t xml:space="preserve">, finanční omezení účasti, zdravotní omezení účasti a postoj rodiny seniora k jeho dalšímu vzdělávání. </w:t>
      </w:r>
    </w:p>
    <w:p w:rsidR="00866582" w:rsidRDefault="00866582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s</w:t>
      </w:r>
      <w:r w:rsidR="00A9718F">
        <w:rPr>
          <w:sz w:val="24"/>
          <w:szCs w:val="24"/>
        </w:rPr>
        <w:t>vé diplomové práci jsem</w:t>
      </w:r>
      <w:r w:rsidR="0090348C">
        <w:rPr>
          <w:sz w:val="24"/>
          <w:szCs w:val="24"/>
        </w:rPr>
        <w:t xml:space="preserve"> </w:t>
      </w:r>
      <w:r w:rsidR="00A9718F">
        <w:rPr>
          <w:sz w:val="24"/>
          <w:szCs w:val="24"/>
        </w:rPr>
        <w:t xml:space="preserve">se </w:t>
      </w:r>
      <w:r>
        <w:rPr>
          <w:sz w:val="24"/>
          <w:szCs w:val="24"/>
        </w:rPr>
        <w:t>zaměřil</w:t>
      </w:r>
      <w:r w:rsidR="002079F7">
        <w:rPr>
          <w:sz w:val="24"/>
          <w:szCs w:val="24"/>
        </w:rPr>
        <w:t xml:space="preserve"> na problematiku dalšího vzdělávání seniorů v postproduktivním věku, na jejich možnosti se</w:t>
      </w:r>
      <w:r w:rsidR="00B97FCF">
        <w:rPr>
          <w:sz w:val="24"/>
          <w:szCs w:val="24"/>
        </w:rPr>
        <w:t xml:space="preserve"> dá</w:t>
      </w:r>
      <w:r w:rsidR="00A9718F">
        <w:rPr>
          <w:sz w:val="24"/>
          <w:szCs w:val="24"/>
        </w:rPr>
        <w:t>le vzdělávat a na jejich limity</w:t>
      </w:r>
      <w:r w:rsidR="00B97FCF">
        <w:rPr>
          <w:sz w:val="24"/>
          <w:szCs w:val="24"/>
        </w:rPr>
        <w:t>, které jim mohou překážet v jejich dalším vzdělávání.</w:t>
      </w:r>
    </w:p>
    <w:p w:rsidR="00B97FCF" w:rsidRDefault="00B97FCF" w:rsidP="00F55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Úvodní, teoreticko</w:t>
      </w:r>
      <w:r w:rsidR="00152E05">
        <w:rPr>
          <w:sz w:val="24"/>
          <w:szCs w:val="24"/>
        </w:rPr>
        <w:t>u část jsem rozdělil na čtyři te</w:t>
      </w:r>
      <w:r>
        <w:rPr>
          <w:sz w:val="24"/>
          <w:szCs w:val="24"/>
        </w:rPr>
        <w:t>maticky</w:t>
      </w:r>
      <w:r w:rsidR="00FB48E6">
        <w:rPr>
          <w:sz w:val="24"/>
          <w:szCs w:val="24"/>
        </w:rPr>
        <w:t xml:space="preserve"> zaměřené části </w:t>
      </w:r>
      <w:r w:rsidR="00C5091A">
        <w:rPr>
          <w:sz w:val="24"/>
          <w:szCs w:val="24"/>
        </w:rPr>
        <w:t>-</w:t>
      </w:r>
      <w:r w:rsidR="00FB48E6">
        <w:rPr>
          <w:sz w:val="24"/>
          <w:szCs w:val="24"/>
        </w:rPr>
        <w:t xml:space="preserve"> kapitoly</w:t>
      </w:r>
      <w:r w:rsidR="00152E05">
        <w:rPr>
          <w:sz w:val="24"/>
          <w:szCs w:val="24"/>
        </w:rPr>
        <w:t>, které popisují jednotli</w:t>
      </w:r>
      <w:r w:rsidR="00C5091A">
        <w:rPr>
          <w:sz w:val="24"/>
          <w:szCs w:val="24"/>
        </w:rPr>
        <w:t>vé fenomény seniorského života -</w:t>
      </w:r>
      <w:r w:rsidR="00964CFA">
        <w:rPr>
          <w:sz w:val="24"/>
          <w:szCs w:val="24"/>
        </w:rPr>
        <w:t xml:space="preserve"> </w:t>
      </w:r>
      <w:r w:rsidR="00152E05">
        <w:rPr>
          <w:sz w:val="24"/>
          <w:szCs w:val="24"/>
        </w:rPr>
        <w:t xml:space="preserve">stárnutí a </w:t>
      </w:r>
      <w:r w:rsidR="0005121A">
        <w:rPr>
          <w:sz w:val="24"/>
          <w:szCs w:val="24"/>
        </w:rPr>
        <w:t xml:space="preserve">stáří, </w:t>
      </w:r>
      <w:r w:rsidR="00152E05">
        <w:rPr>
          <w:sz w:val="24"/>
          <w:szCs w:val="24"/>
        </w:rPr>
        <w:t>změny jedince ve stáří, edukační možnosti</w:t>
      </w:r>
      <w:r w:rsidR="003906BC">
        <w:rPr>
          <w:sz w:val="24"/>
          <w:szCs w:val="24"/>
        </w:rPr>
        <w:t xml:space="preserve"> seniorů a instituce, které jim vzdělávání umožňují.  Jednotlivé podkapitoly pak specifikují a</w:t>
      </w:r>
      <w:r w:rsidR="00F37291">
        <w:rPr>
          <w:sz w:val="24"/>
          <w:szCs w:val="24"/>
        </w:rPr>
        <w:t xml:space="preserve"> </w:t>
      </w:r>
      <w:r w:rsidR="003906BC">
        <w:rPr>
          <w:sz w:val="24"/>
          <w:szCs w:val="24"/>
        </w:rPr>
        <w:t xml:space="preserve">rozvádějí </w:t>
      </w:r>
      <w:r w:rsidR="00F37291">
        <w:rPr>
          <w:sz w:val="24"/>
          <w:szCs w:val="24"/>
        </w:rPr>
        <w:t>té</w:t>
      </w:r>
      <w:r w:rsidR="003906BC">
        <w:rPr>
          <w:sz w:val="24"/>
          <w:szCs w:val="24"/>
        </w:rPr>
        <w:t xml:space="preserve">mata kapitol. </w:t>
      </w:r>
    </w:p>
    <w:p w:rsidR="00AA435F" w:rsidRDefault="00AA435F" w:rsidP="00F5567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teoretickou část navazuje část výzkumná. V </w:t>
      </w:r>
      <w:r w:rsidR="00F37291">
        <w:rPr>
          <w:sz w:val="24"/>
          <w:szCs w:val="24"/>
        </w:rPr>
        <w:t>té</w:t>
      </w:r>
      <w:r w:rsidR="0024176A">
        <w:rPr>
          <w:sz w:val="24"/>
          <w:szCs w:val="24"/>
        </w:rPr>
        <w:t xml:space="preserve">to části </w:t>
      </w:r>
      <w:r>
        <w:rPr>
          <w:sz w:val="24"/>
          <w:szCs w:val="24"/>
        </w:rPr>
        <w:t>charakterizuji</w:t>
      </w:r>
      <w:r w:rsidR="00F37291">
        <w:rPr>
          <w:sz w:val="24"/>
          <w:szCs w:val="24"/>
        </w:rPr>
        <w:t xml:space="preserve"> </w:t>
      </w:r>
      <w:r w:rsidR="004B6B5C">
        <w:rPr>
          <w:sz w:val="24"/>
          <w:szCs w:val="24"/>
        </w:rPr>
        <w:t>výběr výzkumné metody -  kvalitativní výzkum, postupné kroky ve výzkumu</w:t>
      </w:r>
      <w:r w:rsidR="00BC1B8F">
        <w:rPr>
          <w:sz w:val="24"/>
          <w:szCs w:val="24"/>
        </w:rPr>
        <w:t>, výzk</w:t>
      </w:r>
      <w:r w:rsidR="00001191">
        <w:rPr>
          <w:sz w:val="24"/>
          <w:szCs w:val="24"/>
        </w:rPr>
        <w:t xml:space="preserve">umný soubor, techniku výzkumu, </w:t>
      </w:r>
      <w:r w:rsidR="00BC1B8F">
        <w:rPr>
          <w:sz w:val="24"/>
          <w:szCs w:val="24"/>
        </w:rPr>
        <w:t>pořízení dat a jejich vyhodnocení.</w:t>
      </w:r>
    </w:p>
    <w:p w:rsidR="00A17FD3" w:rsidRDefault="00A17FD3" w:rsidP="00F55672">
      <w:pPr>
        <w:spacing w:after="0" w:line="360" w:lineRule="auto"/>
        <w:jc w:val="both"/>
        <w:rPr>
          <w:sz w:val="24"/>
          <w:szCs w:val="24"/>
        </w:rPr>
      </w:pPr>
    </w:p>
    <w:p w:rsidR="00B2708B" w:rsidRPr="00B2708B" w:rsidRDefault="00B2708B" w:rsidP="00F5567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Závěr:</w:t>
      </w:r>
    </w:p>
    <w:p w:rsidR="0040573B" w:rsidRDefault="00F63CA6" w:rsidP="00E5171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základě</w:t>
      </w:r>
      <w:r w:rsidR="00E94E27">
        <w:rPr>
          <w:sz w:val="24"/>
          <w:szCs w:val="24"/>
        </w:rPr>
        <w:t xml:space="preserve"> stanovených cílů výzkumu jsem zjistil</w:t>
      </w:r>
      <w:r w:rsidR="00861A8E">
        <w:rPr>
          <w:sz w:val="24"/>
          <w:szCs w:val="24"/>
        </w:rPr>
        <w:t>, že většina respondentů</w:t>
      </w:r>
      <w:r w:rsidR="0040573B">
        <w:rPr>
          <w:sz w:val="24"/>
          <w:szCs w:val="24"/>
        </w:rPr>
        <w:t>,</w:t>
      </w:r>
      <w:r w:rsidR="00104305">
        <w:rPr>
          <w:sz w:val="24"/>
          <w:szCs w:val="24"/>
        </w:rPr>
        <w:t xml:space="preserve"> seniorů</w:t>
      </w:r>
      <w:r w:rsidR="00001191">
        <w:rPr>
          <w:sz w:val="24"/>
          <w:szCs w:val="24"/>
        </w:rPr>
        <w:t>:</w:t>
      </w:r>
      <w:r w:rsidR="00861A8E">
        <w:rPr>
          <w:sz w:val="24"/>
          <w:szCs w:val="24"/>
        </w:rPr>
        <w:t xml:space="preserve"> </w:t>
      </w:r>
    </w:p>
    <w:p w:rsidR="00B21A5A" w:rsidRPr="00AA6F6F" w:rsidRDefault="0016042A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AA6F6F">
        <w:rPr>
          <w:sz w:val="24"/>
          <w:szCs w:val="24"/>
        </w:rPr>
        <w:t>má zájem a je ochotna se dále vzdělávat</w:t>
      </w:r>
    </w:p>
    <w:p w:rsidR="00E51717" w:rsidRPr="00AA6F6F" w:rsidRDefault="00010C58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bookmarkStart w:id="1006" w:name="_GoBack"/>
      <w:bookmarkEnd w:id="1006"/>
      <w:proofErr w:type="gramStart"/>
      <w:r w:rsidRPr="00AA6F6F">
        <w:rPr>
          <w:sz w:val="24"/>
          <w:szCs w:val="24"/>
        </w:rPr>
        <w:t xml:space="preserve">vzdělávacích </w:t>
      </w:r>
      <w:r w:rsidR="0090348C" w:rsidRPr="00AA6F6F">
        <w:rPr>
          <w:sz w:val="24"/>
          <w:szCs w:val="24"/>
        </w:rPr>
        <w:t xml:space="preserve"> </w:t>
      </w:r>
      <w:r w:rsidRPr="00AA6F6F">
        <w:rPr>
          <w:sz w:val="24"/>
          <w:szCs w:val="24"/>
        </w:rPr>
        <w:t>akcí</w:t>
      </w:r>
      <w:proofErr w:type="gramEnd"/>
      <w:r w:rsidRPr="00AA6F6F">
        <w:rPr>
          <w:sz w:val="24"/>
          <w:szCs w:val="24"/>
        </w:rPr>
        <w:t xml:space="preserve"> </w:t>
      </w:r>
      <w:r w:rsidR="00D95CC9">
        <w:rPr>
          <w:sz w:val="24"/>
          <w:szCs w:val="24"/>
        </w:rPr>
        <w:t xml:space="preserve">se </w:t>
      </w:r>
      <w:r w:rsidR="00E51717" w:rsidRPr="00AA6F6F">
        <w:rPr>
          <w:sz w:val="24"/>
          <w:szCs w:val="24"/>
        </w:rPr>
        <w:t xml:space="preserve">zúčastnila dobrovolně proto, že byla bezplatná, resp. </w:t>
      </w:r>
      <w:r w:rsidR="0016042A" w:rsidRPr="00AA6F6F">
        <w:rPr>
          <w:sz w:val="24"/>
          <w:szCs w:val="24"/>
        </w:rPr>
        <w:t xml:space="preserve">byl stanoven malý poplatek </w:t>
      </w:r>
    </w:p>
    <w:p w:rsidR="0016042A" w:rsidRPr="00AA6F6F" w:rsidRDefault="00A2233D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AA6F6F">
        <w:rPr>
          <w:sz w:val="24"/>
          <w:szCs w:val="24"/>
        </w:rPr>
        <w:t>má výhrady k šíři a informovanosti o vzdělávacích akcích</w:t>
      </w:r>
    </w:p>
    <w:p w:rsidR="005E04C2" w:rsidRPr="00AA6F6F" w:rsidRDefault="00630046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AA6F6F">
        <w:rPr>
          <w:sz w:val="24"/>
          <w:szCs w:val="24"/>
        </w:rPr>
        <w:t>shodla</w:t>
      </w:r>
      <w:r w:rsidR="00D00C97" w:rsidRPr="00AA6F6F">
        <w:rPr>
          <w:sz w:val="24"/>
          <w:szCs w:val="24"/>
        </w:rPr>
        <w:t xml:space="preserve"> </w:t>
      </w:r>
      <w:proofErr w:type="gramStart"/>
      <w:r w:rsidR="00B333A6" w:rsidRPr="00AA6F6F">
        <w:rPr>
          <w:sz w:val="24"/>
          <w:szCs w:val="24"/>
        </w:rPr>
        <w:t xml:space="preserve">se </w:t>
      </w:r>
      <w:r w:rsidRPr="00AA6F6F">
        <w:rPr>
          <w:sz w:val="24"/>
          <w:szCs w:val="24"/>
        </w:rPr>
        <w:t xml:space="preserve"> na</w:t>
      </w:r>
      <w:proofErr w:type="gramEnd"/>
      <w:r w:rsidRPr="00AA6F6F">
        <w:rPr>
          <w:sz w:val="24"/>
          <w:szCs w:val="24"/>
        </w:rPr>
        <w:t xml:space="preserve"> tom, </w:t>
      </w:r>
      <w:r w:rsidR="00731D2A" w:rsidRPr="00AA6F6F">
        <w:rPr>
          <w:sz w:val="24"/>
          <w:szCs w:val="24"/>
        </w:rPr>
        <w:t xml:space="preserve">že </w:t>
      </w:r>
      <w:r w:rsidR="00AA6F6F" w:rsidRPr="00AA6F6F">
        <w:rPr>
          <w:sz w:val="24"/>
          <w:szCs w:val="24"/>
        </w:rPr>
        <w:t xml:space="preserve">zábranou </w:t>
      </w:r>
      <w:r w:rsidR="005E04C2" w:rsidRPr="00AA6F6F">
        <w:rPr>
          <w:sz w:val="24"/>
          <w:szCs w:val="24"/>
        </w:rPr>
        <w:t>mohou být zdravotní potíže</w:t>
      </w:r>
      <w:r w:rsidR="00AA6F6F" w:rsidRPr="00AA6F6F">
        <w:rPr>
          <w:sz w:val="24"/>
          <w:szCs w:val="24"/>
        </w:rPr>
        <w:t>,</w:t>
      </w:r>
      <w:r w:rsidR="00AF67D2" w:rsidRPr="00AA6F6F">
        <w:rPr>
          <w:sz w:val="24"/>
          <w:szCs w:val="24"/>
        </w:rPr>
        <w:t xml:space="preserve"> fyzické </w:t>
      </w:r>
      <w:r w:rsidR="00B333A6" w:rsidRPr="00AA6F6F">
        <w:rPr>
          <w:sz w:val="24"/>
          <w:szCs w:val="24"/>
        </w:rPr>
        <w:t>nebo psychic</w:t>
      </w:r>
      <w:r w:rsidR="00AF67D2" w:rsidRPr="00AA6F6F">
        <w:rPr>
          <w:sz w:val="24"/>
          <w:szCs w:val="24"/>
        </w:rPr>
        <w:t>k</w:t>
      </w:r>
      <w:r w:rsidR="00B333A6" w:rsidRPr="00AA6F6F">
        <w:rPr>
          <w:sz w:val="24"/>
          <w:szCs w:val="24"/>
        </w:rPr>
        <w:t>é</w:t>
      </w:r>
    </w:p>
    <w:p w:rsidR="00731D2A" w:rsidRPr="00AA6F6F" w:rsidRDefault="004161CC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AA6F6F">
        <w:rPr>
          <w:sz w:val="24"/>
          <w:szCs w:val="24"/>
        </w:rPr>
        <w:t>považovala podporu rodiny při vzdělávání za kladný postoj při svém rozhodování o dalším vzdělávání</w:t>
      </w:r>
    </w:p>
    <w:p w:rsidR="004161CC" w:rsidRPr="001474B8" w:rsidRDefault="00BC3389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474B8">
        <w:rPr>
          <w:sz w:val="24"/>
          <w:szCs w:val="24"/>
        </w:rPr>
        <w:t xml:space="preserve">motivovala </w:t>
      </w:r>
      <w:r w:rsidR="007C3CB2" w:rsidRPr="001474B8">
        <w:rPr>
          <w:sz w:val="24"/>
          <w:szCs w:val="24"/>
        </w:rPr>
        <w:t xml:space="preserve"> svou </w:t>
      </w:r>
      <w:r w:rsidR="00D00C97" w:rsidRPr="001474B8">
        <w:rPr>
          <w:sz w:val="24"/>
          <w:szCs w:val="24"/>
        </w:rPr>
        <w:t xml:space="preserve"> </w:t>
      </w:r>
      <w:r w:rsidR="007C3CB2" w:rsidRPr="001474B8">
        <w:rPr>
          <w:sz w:val="24"/>
          <w:szCs w:val="24"/>
        </w:rPr>
        <w:t xml:space="preserve">účast </w:t>
      </w:r>
      <w:proofErr w:type="gramStart"/>
      <w:r w:rsidR="007C3CB2" w:rsidRPr="001474B8">
        <w:rPr>
          <w:sz w:val="24"/>
          <w:szCs w:val="24"/>
        </w:rPr>
        <w:t>na</w:t>
      </w:r>
      <w:proofErr w:type="gramEnd"/>
      <w:r w:rsidR="007C3CB2" w:rsidRPr="001474B8">
        <w:rPr>
          <w:sz w:val="24"/>
          <w:szCs w:val="24"/>
        </w:rPr>
        <w:t xml:space="preserve"> vzdělávacích </w:t>
      </w:r>
      <w:r w:rsidR="0090348C" w:rsidRPr="001474B8">
        <w:rPr>
          <w:sz w:val="24"/>
          <w:szCs w:val="24"/>
        </w:rPr>
        <w:t xml:space="preserve"> </w:t>
      </w:r>
      <w:r w:rsidR="00D00C97" w:rsidRPr="001474B8">
        <w:rPr>
          <w:sz w:val="24"/>
          <w:szCs w:val="24"/>
        </w:rPr>
        <w:t xml:space="preserve">akcí </w:t>
      </w:r>
      <w:r w:rsidR="0003417F" w:rsidRPr="001474B8">
        <w:rPr>
          <w:sz w:val="24"/>
          <w:szCs w:val="24"/>
        </w:rPr>
        <w:t xml:space="preserve"> </w:t>
      </w:r>
      <w:proofErr w:type="gramStart"/>
      <w:r w:rsidR="00D00C97" w:rsidRPr="001474B8">
        <w:rPr>
          <w:sz w:val="24"/>
          <w:szCs w:val="24"/>
        </w:rPr>
        <w:t>snahou</w:t>
      </w:r>
      <w:proofErr w:type="gramEnd"/>
      <w:r w:rsidR="00D00C97" w:rsidRPr="001474B8">
        <w:rPr>
          <w:sz w:val="24"/>
          <w:szCs w:val="24"/>
        </w:rPr>
        <w:t xml:space="preserve"> o účelné</w:t>
      </w:r>
      <w:r w:rsidR="007C3CB2" w:rsidRPr="001474B8">
        <w:rPr>
          <w:sz w:val="24"/>
          <w:szCs w:val="24"/>
        </w:rPr>
        <w:t xml:space="preserve"> využití volného času, něco nového se dozvědět</w:t>
      </w:r>
      <w:r w:rsidR="004E3419" w:rsidRPr="001474B8">
        <w:rPr>
          <w:sz w:val="24"/>
          <w:szCs w:val="24"/>
        </w:rPr>
        <w:t xml:space="preserve"> a přijí</w:t>
      </w:r>
      <w:r w:rsidR="009C6AF1" w:rsidRPr="001474B8">
        <w:rPr>
          <w:sz w:val="24"/>
          <w:szCs w:val="24"/>
        </w:rPr>
        <w:t>t mezi lidi stejné věkové skupi</w:t>
      </w:r>
      <w:r w:rsidR="004E3419" w:rsidRPr="001474B8">
        <w:rPr>
          <w:sz w:val="24"/>
          <w:szCs w:val="24"/>
        </w:rPr>
        <w:t>ny</w:t>
      </w:r>
    </w:p>
    <w:p w:rsidR="004E3419" w:rsidRPr="001474B8" w:rsidRDefault="00BC3389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474B8">
        <w:rPr>
          <w:sz w:val="24"/>
          <w:szCs w:val="24"/>
        </w:rPr>
        <w:t xml:space="preserve">chtěla </w:t>
      </w:r>
      <w:r w:rsidR="0003417F" w:rsidRPr="001474B8">
        <w:rPr>
          <w:sz w:val="24"/>
          <w:szCs w:val="24"/>
        </w:rPr>
        <w:t xml:space="preserve">si </w:t>
      </w:r>
      <w:r w:rsidRPr="001474B8">
        <w:rPr>
          <w:sz w:val="24"/>
          <w:szCs w:val="24"/>
        </w:rPr>
        <w:t>dokázat</w:t>
      </w:r>
      <w:r w:rsidR="000A606D" w:rsidRPr="001474B8">
        <w:rPr>
          <w:sz w:val="24"/>
          <w:szCs w:val="24"/>
        </w:rPr>
        <w:t>, že ve svém věku není ještě konec všech životních aktivit</w:t>
      </w:r>
    </w:p>
    <w:p w:rsidR="00D7005C" w:rsidRPr="001474B8" w:rsidRDefault="00D7005C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474B8">
        <w:rPr>
          <w:sz w:val="24"/>
          <w:szCs w:val="24"/>
        </w:rPr>
        <w:t>požaduje přijatelnější metody výkladu v</w:t>
      </w:r>
      <w:r w:rsidR="00183CE9" w:rsidRPr="001474B8">
        <w:rPr>
          <w:sz w:val="24"/>
          <w:szCs w:val="24"/>
        </w:rPr>
        <w:t> </w:t>
      </w:r>
      <w:r w:rsidRPr="001474B8">
        <w:rPr>
          <w:sz w:val="24"/>
          <w:szCs w:val="24"/>
        </w:rPr>
        <w:t>kurzech</w:t>
      </w:r>
      <w:r w:rsidR="00183CE9" w:rsidRPr="001474B8">
        <w:rPr>
          <w:sz w:val="24"/>
          <w:szCs w:val="24"/>
        </w:rPr>
        <w:t xml:space="preserve"> specificky pro seniory a rozšíření</w:t>
      </w:r>
      <w:r w:rsidR="001474B8">
        <w:rPr>
          <w:sz w:val="24"/>
          <w:szCs w:val="24"/>
        </w:rPr>
        <w:t xml:space="preserve"> zajímavých témat</w:t>
      </w:r>
    </w:p>
    <w:p w:rsidR="009036AA" w:rsidRPr="001474B8" w:rsidRDefault="001474B8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má zájem studovat na U3V</w:t>
      </w:r>
      <w:r w:rsidR="009036AA" w:rsidRPr="001474B8">
        <w:rPr>
          <w:sz w:val="24"/>
          <w:szCs w:val="24"/>
        </w:rPr>
        <w:t>, zabraňují jim v tom finanční náklady a také pochybnos</w:t>
      </w:r>
      <w:r>
        <w:rPr>
          <w:sz w:val="24"/>
          <w:szCs w:val="24"/>
        </w:rPr>
        <w:t>ti, zda by toto studium zvládli</w:t>
      </w:r>
    </w:p>
    <w:p w:rsidR="003F186C" w:rsidRDefault="003F186C" w:rsidP="00A65B90">
      <w:pPr>
        <w:spacing w:before="240" w:line="360" w:lineRule="auto"/>
        <w:jc w:val="both"/>
        <w:rPr>
          <w:sz w:val="24"/>
          <w:szCs w:val="24"/>
        </w:rPr>
      </w:pPr>
    </w:p>
    <w:p w:rsidR="000D0261" w:rsidRDefault="000D0261" w:rsidP="00A65B9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Provedený výzkum také ukázal, že účast seniorů na vzdělávacích akcích představuje významný</w:t>
      </w:r>
      <w:r w:rsidR="003C4FC1">
        <w:rPr>
          <w:sz w:val="24"/>
          <w:szCs w:val="24"/>
        </w:rPr>
        <w:t xml:space="preserve"> socializační a aktivizační prvek v jejich životě.</w:t>
      </w:r>
      <w:r w:rsidR="003A43B9">
        <w:rPr>
          <w:sz w:val="24"/>
          <w:szCs w:val="24"/>
        </w:rPr>
        <w:t xml:space="preserve"> Senioři Prostějovska mají zájem se podílet</w:t>
      </w:r>
      <w:r w:rsidR="00E928E8">
        <w:rPr>
          <w:sz w:val="24"/>
          <w:szCs w:val="24"/>
        </w:rPr>
        <w:t xml:space="preserve"> na dění ve společnosti a být její aktivní součástí. Jednou z možností, aby </w:t>
      </w:r>
      <w:r w:rsidR="00185F97">
        <w:rPr>
          <w:sz w:val="24"/>
          <w:szCs w:val="24"/>
        </w:rPr>
        <w:t xml:space="preserve">tento </w:t>
      </w:r>
      <w:r w:rsidR="00E928E8">
        <w:rPr>
          <w:sz w:val="24"/>
          <w:szCs w:val="24"/>
        </w:rPr>
        <w:t>zájem</w:t>
      </w:r>
      <w:r w:rsidR="00185F97">
        <w:rPr>
          <w:sz w:val="24"/>
          <w:szCs w:val="24"/>
        </w:rPr>
        <w:t xml:space="preserve"> </w:t>
      </w:r>
      <w:r w:rsidR="00A06717">
        <w:rPr>
          <w:sz w:val="24"/>
          <w:szCs w:val="24"/>
        </w:rPr>
        <w:t xml:space="preserve">mohli </w:t>
      </w:r>
      <w:r w:rsidR="00185F97">
        <w:rPr>
          <w:sz w:val="24"/>
          <w:szCs w:val="24"/>
        </w:rPr>
        <w:t>naplnit</w:t>
      </w:r>
      <w:r w:rsidR="00D27B24">
        <w:rPr>
          <w:sz w:val="24"/>
          <w:szCs w:val="24"/>
        </w:rPr>
        <w:t xml:space="preserve">, </w:t>
      </w:r>
      <w:r w:rsidR="00A06717">
        <w:rPr>
          <w:sz w:val="24"/>
          <w:szCs w:val="24"/>
        </w:rPr>
        <w:t xml:space="preserve">jim </w:t>
      </w:r>
      <w:r w:rsidR="00185F97">
        <w:rPr>
          <w:sz w:val="24"/>
          <w:szCs w:val="24"/>
        </w:rPr>
        <w:t>umožňuje</w:t>
      </w:r>
      <w:r w:rsidR="00A06717">
        <w:rPr>
          <w:sz w:val="24"/>
          <w:szCs w:val="24"/>
        </w:rPr>
        <w:t xml:space="preserve"> </w:t>
      </w:r>
      <w:r w:rsidR="00A217E7">
        <w:rPr>
          <w:sz w:val="24"/>
          <w:szCs w:val="24"/>
        </w:rPr>
        <w:t xml:space="preserve">účast na dalším vzdělávání. </w:t>
      </w:r>
      <w:r w:rsidR="00185F97">
        <w:rPr>
          <w:sz w:val="24"/>
          <w:szCs w:val="24"/>
        </w:rPr>
        <w:t xml:space="preserve"> </w:t>
      </w:r>
    </w:p>
    <w:p w:rsidR="00C27729" w:rsidRDefault="0021293A" w:rsidP="003D74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54E64">
        <w:rPr>
          <w:sz w:val="24"/>
          <w:szCs w:val="24"/>
        </w:rPr>
        <w:t>ýzkum a jeho výsledky</w:t>
      </w:r>
      <w:r w:rsidR="007F54DA">
        <w:rPr>
          <w:sz w:val="24"/>
          <w:szCs w:val="24"/>
        </w:rPr>
        <w:t xml:space="preserve"> se týkají regionu Prostějovska. </w:t>
      </w:r>
      <w:r w:rsidR="00C27729">
        <w:rPr>
          <w:sz w:val="24"/>
          <w:szCs w:val="24"/>
        </w:rPr>
        <w:t>Zobe</w:t>
      </w:r>
      <w:r w:rsidR="00563F0F">
        <w:rPr>
          <w:sz w:val="24"/>
          <w:szCs w:val="24"/>
        </w:rPr>
        <w:t>cnění výsledků výzkumu proto nemusí být spolehlivé. Každý region má svoje seniory, o jiném podílu na produktivním obyvatelstvu</w:t>
      </w:r>
      <w:r w:rsidR="0070421D">
        <w:rPr>
          <w:sz w:val="24"/>
          <w:szCs w:val="24"/>
        </w:rPr>
        <w:t xml:space="preserve">, senioři mohou mít </w:t>
      </w:r>
      <w:r w:rsidR="00523760">
        <w:rPr>
          <w:sz w:val="24"/>
          <w:szCs w:val="24"/>
        </w:rPr>
        <w:t xml:space="preserve">jiné </w:t>
      </w:r>
      <w:r w:rsidR="0073180A">
        <w:rPr>
          <w:sz w:val="24"/>
          <w:szCs w:val="24"/>
        </w:rPr>
        <w:t xml:space="preserve">názory na </w:t>
      </w:r>
      <w:r w:rsidR="00523760">
        <w:rPr>
          <w:sz w:val="24"/>
          <w:szCs w:val="24"/>
        </w:rPr>
        <w:t>další</w:t>
      </w:r>
      <w:r w:rsidR="0073180A">
        <w:rPr>
          <w:sz w:val="24"/>
          <w:szCs w:val="24"/>
        </w:rPr>
        <w:t xml:space="preserve"> </w:t>
      </w:r>
      <w:proofErr w:type="gramStart"/>
      <w:r w:rsidR="0073180A">
        <w:rPr>
          <w:sz w:val="24"/>
          <w:szCs w:val="24"/>
        </w:rPr>
        <w:t>vzdělávání</w:t>
      </w:r>
      <w:r w:rsidR="003D7470">
        <w:rPr>
          <w:sz w:val="24"/>
          <w:szCs w:val="24"/>
        </w:rPr>
        <w:t xml:space="preserve">,  </w:t>
      </w:r>
      <w:r w:rsidR="008B157C">
        <w:rPr>
          <w:sz w:val="24"/>
          <w:szCs w:val="24"/>
        </w:rPr>
        <w:t>jiné</w:t>
      </w:r>
      <w:proofErr w:type="gramEnd"/>
      <w:r w:rsidR="008B157C">
        <w:rPr>
          <w:sz w:val="24"/>
          <w:szCs w:val="24"/>
        </w:rPr>
        <w:t xml:space="preserve"> finanční možnosti apod.</w:t>
      </w:r>
      <w:r w:rsidR="0073180A">
        <w:rPr>
          <w:sz w:val="24"/>
          <w:szCs w:val="24"/>
        </w:rPr>
        <w:t xml:space="preserve"> </w:t>
      </w:r>
    </w:p>
    <w:p w:rsidR="0073180A" w:rsidRDefault="0073180A" w:rsidP="00563B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obecně platné mohou být brány názory na platbu za vzdělávací akce, názory na zdravotní omezení</w:t>
      </w:r>
      <w:r w:rsidR="003B4B59">
        <w:rPr>
          <w:sz w:val="24"/>
          <w:szCs w:val="24"/>
        </w:rPr>
        <w:t xml:space="preserve"> účasti na vzdělávacích akcích a názory na pozitivní podporu rodiny při účasti na vzdělávacích akcích. </w:t>
      </w:r>
    </w:p>
    <w:p w:rsidR="00DD2BA5" w:rsidRDefault="00DD2BA5" w:rsidP="00563B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Vzhledem k rostoucímu počtu seniorů v populaci představuje však eduka</w:t>
      </w:r>
      <w:r w:rsidR="008A0D89">
        <w:rPr>
          <w:sz w:val="24"/>
          <w:szCs w:val="24"/>
        </w:rPr>
        <w:t xml:space="preserve">ce a aktivizace seniorů významnou součást pro udržení jejich psychického zdraví. Podpora regionů </w:t>
      </w:r>
      <w:r w:rsidR="0025196B">
        <w:rPr>
          <w:sz w:val="24"/>
          <w:szCs w:val="24"/>
        </w:rPr>
        <w:t>i státu v této obl</w:t>
      </w:r>
      <w:r w:rsidR="00765F7D">
        <w:rPr>
          <w:sz w:val="24"/>
          <w:szCs w:val="24"/>
        </w:rPr>
        <w:t>asti vzdělávání je</w:t>
      </w:r>
      <w:r w:rsidR="00785EA6">
        <w:rPr>
          <w:sz w:val="24"/>
          <w:szCs w:val="24"/>
        </w:rPr>
        <w:t xml:space="preserve"> </w:t>
      </w:r>
      <w:r w:rsidR="00BC6867">
        <w:rPr>
          <w:sz w:val="24"/>
          <w:szCs w:val="24"/>
        </w:rPr>
        <w:t xml:space="preserve">zárukou </w:t>
      </w:r>
      <w:r w:rsidR="00765F7D">
        <w:rPr>
          <w:sz w:val="24"/>
          <w:szCs w:val="24"/>
        </w:rPr>
        <w:t xml:space="preserve">obohacení života seniorů v posledním </w:t>
      </w:r>
      <w:r w:rsidR="002C1B40">
        <w:rPr>
          <w:sz w:val="24"/>
          <w:szCs w:val="24"/>
        </w:rPr>
        <w:t>o</w:t>
      </w:r>
      <w:r w:rsidR="00765F7D">
        <w:rPr>
          <w:sz w:val="24"/>
          <w:szCs w:val="24"/>
        </w:rPr>
        <w:t xml:space="preserve">bdobí jejich života. </w:t>
      </w:r>
    </w:p>
    <w:p w:rsidR="00F3311A" w:rsidRDefault="007B30B6" w:rsidP="00563BA0">
      <w:pPr>
        <w:spacing w:after="0" w:line="360" w:lineRule="auto"/>
        <w:jc w:val="both"/>
        <w:rPr>
          <w:sz w:val="24"/>
          <w:szCs w:val="24"/>
        </w:rPr>
      </w:pPr>
      <w:r w:rsidRPr="00BC6867">
        <w:rPr>
          <w:b/>
          <w:sz w:val="24"/>
          <w:szCs w:val="24"/>
        </w:rPr>
        <w:t>Doporučení pro praxi:</w:t>
      </w:r>
      <w:r w:rsidR="008B157C">
        <w:rPr>
          <w:sz w:val="24"/>
          <w:szCs w:val="24"/>
        </w:rPr>
        <w:t xml:space="preserve"> </w:t>
      </w:r>
    </w:p>
    <w:p w:rsidR="002542AE" w:rsidRDefault="00F44231" w:rsidP="00563BA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výzkumu vyplývá, že problematika edukace seniorů je důležitou součástí jejich osobního života.</w:t>
      </w:r>
      <w:r w:rsidR="00E51162">
        <w:rPr>
          <w:sz w:val="24"/>
          <w:szCs w:val="24"/>
        </w:rPr>
        <w:t xml:space="preserve"> </w:t>
      </w:r>
      <w:r>
        <w:rPr>
          <w:sz w:val="24"/>
          <w:szCs w:val="24"/>
        </w:rPr>
        <w:t>Kvalita jejich života pak souvisí s jejich začleněním do společnosti</w:t>
      </w:r>
      <w:r w:rsidR="009F6ACB">
        <w:rPr>
          <w:sz w:val="24"/>
          <w:szCs w:val="24"/>
        </w:rPr>
        <w:t>, což jim další edukace umožňuje.</w:t>
      </w:r>
    </w:p>
    <w:p w:rsidR="009F6ACB" w:rsidRPr="009A33C5" w:rsidRDefault="009F6ACB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A33C5">
        <w:rPr>
          <w:sz w:val="24"/>
          <w:szCs w:val="24"/>
        </w:rPr>
        <w:t xml:space="preserve">Pokud se má edukace seniorů dále </w:t>
      </w:r>
      <w:r w:rsidR="00E51162" w:rsidRPr="009A33C5">
        <w:rPr>
          <w:sz w:val="24"/>
          <w:szCs w:val="24"/>
        </w:rPr>
        <w:t>r</w:t>
      </w:r>
      <w:r w:rsidRPr="009A33C5">
        <w:rPr>
          <w:sz w:val="24"/>
          <w:szCs w:val="24"/>
        </w:rPr>
        <w:t>ozvíjet, musí politické orgány ČR</w:t>
      </w:r>
      <w:r w:rsidR="00550A62" w:rsidRPr="009A33C5">
        <w:rPr>
          <w:sz w:val="24"/>
          <w:szCs w:val="24"/>
        </w:rPr>
        <w:t xml:space="preserve"> a samospráv v místních regio</w:t>
      </w:r>
      <w:r w:rsidR="009A33C5">
        <w:rPr>
          <w:sz w:val="24"/>
          <w:szCs w:val="24"/>
        </w:rPr>
        <w:t xml:space="preserve">nech vytvořit takové podmínky - </w:t>
      </w:r>
      <w:r w:rsidR="00550A62" w:rsidRPr="009A33C5">
        <w:rPr>
          <w:sz w:val="24"/>
          <w:szCs w:val="24"/>
        </w:rPr>
        <w:t>informační, propagační</w:t>
      </w:r>
      <w:r w:rsidR="00347283" w:rsidRPr="009A33C5">
        <w:rPr>
          <w:sz w:val="24"/>
          <w:szCs w:val="24"/>
        </w:rPr>
        <w:t>, finanční apod., které by seniorům umožnily včasnou informovanost o</w:t>
      </w:r>
      <w:r w:rsidR="00E51162" w:rsidRPr="009A33C5">
        <w:rPr>
          <w:sz w:val="24"/>
          <w:szCs w:val="24"/>
        </w:rPr>
        <w:t xml:space="preserve"> </w:t>
      </w:r>
      <w:r w:rsidR="00347283" w:rsidRPr="009A33C5">
        <w:rPr>
          <w:sz w:val="24"/>
          <w:szCs w:val="24"/>
        </w:rPr>
        <w:t>akcích</w:t>
      </w:r>
      <w:r w:rsidR="009A33C5">
        <w:rPr>
          <w:sz w:val="24"/>
          <w:szCs w:val="24"/>
        </w:rPr>
        <w:t xml:space="preserve"> a </w:t>
      </w:r>
      <w:r w:rsidR="004C62CF" w:rsidRPr="009A33C5">
        <w:rPr>
          <w:sz w:val="24"/>
          <w:szCs w:val="24"/>
        </w:rPr>
        <w:t>dostupnost na akce</w:t>
      </w:r>
      <w:r w:rsidR="007767D6" w:rsidRPr="009A33C5">
        <w:rPr>
          <w:sz w:val="24"/>
          <w:szCs w:val="24"/>
        </w:rPr>
        <w:t xml:space="preserve"> tak, aby se povědomí o akcích týkala n</w:t>
      </w:r>
      <w:r w:rsidR="009A33C5">
        <w:rPr>
          <w:sz w:val="24"/>
          <w:szCs w:val="24"/>
        </w:rPr>
        <w:t xml:space="preserve">ejen města, </w:t>
      </w:r>
      <w:proofErr w:type="gramStart"/>
      <w:r w:rsidR="009A33C5">
        <w:rPr>
          <w:sz w:val="24"/>
          <w:szCs w:val="24"/>
        </w:rPr>
        <w:t>ale  celého</w:t>
      </w:r>
      <w:proofErr w:type="gramEnd"/>
      <w:r w:rsidR="009A33C5">
        <w:rPr>
          <w:sz w:val="24"/>
          <w:szCs w:val="24"/>
        </w:rPr>
        <w:t xml:space="preserve"> regionu</w:t>
      </w:r>
    </w:p>
    <w:p w:rsidR="00BD117D" w:rsidRDefault="005B3DC9" w:rsidP="00536586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BD117D">
        <w:rPr>
          <w:sz w:val="24"/>
          <w:szCs w:val="24"/>
        </w:rPr>
        <w:t>Stáří</w:t>
      </w:r>
      <w:r w:rsidR="00E51162">
        <w:rPr>
          <w:sz w:val="24"/>
          <w:szCs w:val="24"/>
        </w:rPr>
        <w:t xml:space="preserve"> </w:t>
      </w:r>
      <w:r w:rsidRPr="00BD117D">
        <w:rPr>
          <w:sz w:val="24"/>
          <w:szCs w:val="24"/>
        </w:rPr>
        <w:t xml:space="preserve"> může</w:t>
      </w:r>
      <w:proofErr w:type="gramEnd"/>
      <w:r w:rsidRPr="00BD117D">
        <w:rPr>
          <w:sz w:val="24"/>
          <w:szCs w:val="24"/>
        </w:rPr>
        <w:t xml:space="preserve"> </w:t>
      </w:r>
      <w:r w:rsidR="00523760">
        <w:rPr>
          <w:sz w:val="24"/>
          <w:szCs w:val="24"/>
        </w:rPr>
        <w:t xml:space="preserve"> </w:t>
      </w:r>
      <w:r w:rsidRPr="00BD117D">
        <w:rPr>
          <w:sz w:val="24"/>
          <w:szCs w:val="24"/>
        </w:rPr>
        <w:t>bý</w:t>
      </w:r>
      <w:r w:rsidR="00523760">
        <w:rPr>
          <w:sz w:val="24"/>
          <w:szCs w:val="24"/>
        </w:rPr>
        <w:t>t aktivní</w:t>
      </w:r>
      <w:r w:rsidR="00DD50EB">
        <w:rPr>
          <w:sz w:val="24"/>
          <w:szCs w:val="24"/>
        </w:rPr>
        <w:t>,</w:t>
      </w:r>
      <w:r w:rsidR="00523760">
        <w:rPr>
          <w:sz w:val="24"/>
          <w:szCs w:val="24"/>
        </w:rPr>
        <w:t xml:space="preserve"> pokud</w:t>
      </w:r>
      <w:r w:rsidR="00CD15F8" w:rsidRPr="00BD117D">
        <w:rPr>
          <w:sz w:val="24"/>
          <w:szCs w:val="24"/>
        </w:rPr>
        <w:t xml:space="preserve"> se rozšíří nabídka zajímavých akcí pro seniory</w:t>
      </w:r>
      <w:r w:rsidR="00BD117D">
        <w:rPr>
          <w:sz w:val="24"/>
          <w:szCs w:val="24"/>
        </w:rPr>
        <w:t>.</w:t>
      </w:r>
    </w:p>
    <w:p w:rsidR="00FD6A87" w:rsidRPr="002E18A7" w:rsidRDefault="00BD117D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E18A7">
        <w:rPr>
          <w:sz w:val="24"/>
          <w:szCs w:val="24"/>
        </w:rPr>
        <w:t>K tomu musí</w:t>
      </w:r>
      <w:r w:rsidR="00FD6A87" w:rsidRPr="002E18A7">
        <w:rPr>
          <w:sz w:val="24"/>
          <w:szCs w:val="24"/>
        </w:rPr>
        <w:t xml:space="preserve"> </w:t>
      </w:r>
      <w:r w:rsidRPr="002E18A7">
        <w:rPr>
          <w:sz w:val="24"/>
          <w:szCs w:val="24"/>
        </w:rPr>
        <w:t>přispívat i finanční zajištění vzdělávacích akcí pro seniory</w:t>
      </w:r>
      <w:r w:rsidR="00335A37" w:rsidRPr="002E18A7">
        <w:rPr>
          <w:sz w:val="24"/>
          <w:szCs w:val="24"/>
        </w:rPr>
        <w:t xml:space="preserve">, platba za účast na těchto akcích nesmí snižovat jejich životní úroveň. </w:t>
      </w:r>
      <w:r w:rsidR="00125733" w:rsidRPr="002E18A7">
        <w:rPr>
          <w:sz w:val="24"/>
          <w:szCs w:val="24"/>
        </w:rPr>
        <w:t>V rozpočtu ČR je třeba vyčlenit samostatnou položku pro vzdělávání seniorů</w:t>
      </w:r>
      <w:r w:rsidR="00DE4614" w:rsidRPr="002E18A7">
        <w:rPr>
          <w:sz w:val="24"/>
          <w:szCs w:val="24"/>
        </w:rPr>
        <w:t>, nezávisle na financování rezortu MŠMT</w:t>
      </w:r>
      <w:r w:rsidR="00E7739E" w:rsidRPr="002E18A7">
        <w:rPr>
          <w:sz w:val="24"/>
          <w:szCs w:val="24"/>
        </w:rPr>
        <w:t xml:space="preserve">, krajů, vysokých škol i místních samospráv. </w:t>
      </w:r>
      <w:r w:rsidR="006A766A" w:rsidRPr="002E18A7">
        <w:rPr>
          <w:sz w:val="24"/>
          <w:szCs w:val="24"/>
        </w:rPr>
        <w:t>O tuto samostatnou rozpočtovou položku by měly usilovat samotné</w:t>
      </w:r>
      <w:r w:rsidR="00D549CC">
        <w:rPr>
          <w:sz w:val="24"/>
          <w:szCs w:val="24"/>
        </w:rPr>
        <w:t xml:space="preserve"> příslušné</w:t>
      </w:r>
      <w:r w:rsidR="006A766A" w:rsidRPr="002E18A7">
        <w:rPr>
          <w:sz w:val="24"/>
          <w:szCs w:val="24"/>
        </w:rPr>
        <w:t xml:space="preserve"> vysoké školy.</w:t>
      </w:r>
    </w:p>
    <w:p w:rsidR="00C15203" w:rsidRDefault="00FD6A87" w:rsidP="0053658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 zmírnění negativního pohledu</w:t>
      </w:r>
      <w:r w:rsidR="00C15203">
        <w:rPr>
          <w:sz w:val="24"/>
          <w:szCs w:val="24"/>
        </w:rPr>
        <w:t xml:space="preserve"> mladš</w:t>
      </w:r>
      <w:r w:rsidR="006D24CD">
        <w:rPr>
          <w:sz w:val="24"/>
          <w:szCs w:val="24"/>
        </w:rPr>
        <w:t>í generace na seniory je nutno:</w:t>
      </w:r>
    </w:p>
    <w:p w:rsidR="009343CA" w:rsidRDefault="00C15203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dále rozvíjet</w:t>
      </w:r>
      <w:r w:rsidR="001F2FC2">
        <w:rPr>
          <w:sz w:val="24"/>
          <w:szCs w:val="24"/>
        </w:rPr>
        <w:t xml:space="preserve"> metodu vybraných přednášek v oblasti celoživotního vzdělávání </w:t>
      </w:r>
      <w:proofErr w:type="gramStart"/>
      <w:r w:rsidR="001F2FC2">
        <w:rPr>
          <w:sz w:val="24"/>
          <w:szCs w:val="24"/>
        </w:rPr>
        <w:t>společně  pro</w:t>
      </w:r>
      <w:proofErr w:type="gramEnd"/>
      <w:r w:rsidR="001F2FC2">
        <w:rPr>
          <w:sz w:val="24"/>
          <w:szCs w:val="24"/>
        </w:rPr>
        <w:t xml:space="preserve"> seniory a studenty denního studia</w:t>
      </w:r>
      <w:r w:rsidR="009733AB">
        <w:rPr>
          <w:sz w:val="24"/>
          <w:szCs w:val="24"/>
        </w:rPr>
        <w:t xml:space="preserve"> v oborech kultura, historie, psychologie, sociální problematiky apod. </w:t>
      </w:r>
      <w:r w:rsidR="002E0B0C">
        <w:rPr>
          <w:sz w:val="24"/>
          <w:szCs w:val="24"/>
        </w:rPr>
        <w:t>Toto by mohlo upoutat větší zájem seniorů v regionech,</w:t>
      </w:r>
      <w:r w:rsidR="00E51162">
        <w:rPr>
          <w:sz w:val="24"/>
          <w:szCs w:val="24"/>
        </w:rPr>
        <w:t xml:space="preserve"> </w:t>
      </w:r>
      <w:r w:rsidR="002E0B0C">
        <w:rPr>
          <w:sz w:val="24"/>
          <w:szCs w:val="24"/>
        </w:rPr>
        <w:t>kde se tato možnost vzdělávání nenachází</w:t>
      </w:r>
      <w:r w:rsidR="00750308">
        <w:rPr>
          <w:sz w:val="24"/>
          <w:szCs w:val="24"/>
        </w:rPr>
        <w:t>.</w:t>
      </w:r>
    </w:p>
    <w:p w:rsidR="00B3236E" w:rsidRDefault="006D24CD" w:rsidP="0053658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</w:t>
      </w:r>
      <w:r w:rsidR="00980706">
        <w:rPr>
          <w:sz w:val="24"/>
          <w:szCs w:val="24"/>
        </w:rPr>
        <w:t>aspekt</w:t>
      </w:r>
      <w:r w:rsidR="00D346A3">
        <w:rPr>
          <w:sz w:val="24"/>
          <w:szCs w:val="24"/>
        </w:rPr>
        <w:t>em</w:t>
      </w:r>
      <w:r w:rsidR="009343CA">
        <w:rPr>
          <w:sz w:val="24"/>
          <w:szCs w:val="24"/>
        </w:rPr>
        <w:t xml:space="preserve"> pro zlepšení úrovně</w:t>
      </w:r>
      <w:r w:rsidR="00026B51">
        <w:rPr>
          <w:sz w:val="24"/>
          <w:szCs w:val="24"/>
        </w:rPr>
        <w:t xml:space="preserve"> vzdě</w:t>
      </w:r>
      <w:r w:rsidR="00D346A3">
        <w:rPr>
          <w:sz w:val="24"/>
          <w:szCs w:val="24"/>
        </w:rPr>
        <w:t>lávání seniorů je oblast</w:t>
      </w:r>
      <w:r w:rsidR="00026B51">
        <w:rPr>
          <w:sz w:val="24"/>
          <w:szCs w:val="24"/>
        </w:rPr>
        <w:t xml:space="preserve"> organizačního zajištění vzdělávacích akcí pro seniory</w:t>
      </w:r>
      <w:r w:rsidR="00B3236E">
        <w:rPr>
          <w:sz w:val="24"/>
          <w:szCs w:val="24"/>
        </w:rPr>
        <w:t xml:space="preserve"> zejm.</w:t>
      </w:r>
      <w:r w:rsidR="004020C1">
        <w:rPr>
          <w:sz w:val="24"/>
          <w:szCs w:val="24"/>
        </w:rPr>
        <w:t xml:space="preserve"> </w:t>
      </w:r>
      <w:r w:rsidR="00B3236E">
        <w:rPr>
          <w:sz w:val="24"/>
          <w:szCs w:val="24"/>
        </w:rPr>
        <w:t>v</w:t>
      </w:r>
      <w:r w:rsidR="00E51162">
        <w:rPr>
          <w:sz w:val="24"/>
          <w:szCs w:val="24"/>
        </w:rPr>
        <w:t xml:space="preserve"> </w:t>
      </w:r>
      <w:r w:rsidR="00980706">
        <w:rPr>
          <w:sz w:val="24"/>
          <w:szCs w:val="24"/>
        </w:rPr>
        <w:t xml:space="preserve"> </w:t>
      </w:r>
      <w:r>
        <w:rPr>
          <w:sz w:val="24"/>
          <w:szCs w:val="24"/>
        </w:rPr>
        <w:t> regionech</w:t>
      </w:r>
      <w:r w:rsidR="00B3236E">
        <w:rPr>
          <w:sz w:val="24"/>
          <w:szCs w:val="24"/>
        </w:rPr>
        <w:t xml:space="preserve">. </w:t>
      </w:r>
    </w:p>
    <w:p w:rsidR="00F20AC4" w:rsidRPr="006D24CD" w:rsidRDefault="005C7099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D24CD">
        <w:rPr>
          <w:sz w:val="24"/>
          <w:szCs w:val="24"/>
        </w:rPr>
        <w:t>Vzdělávací akce by měly</w:t>
      </w:r>
      <w:r w:rsidR="004020C1" w:rsidRPr="006D24CD">
        <w:rPr>
          <w:sz w:val="24"/>
          <w:szCs w:val="24"/>
        </w:rPr>
        <w:t xml:space="preserve"> </w:t>
      </w:r>
      <w:r w:rsidR="006D24CD">
        <w:rPr>
          <w:sz w:val="24"/>
          <w:szCs w:val="24"/>
        </w:rPr>
        <w:t xml:space="preserve">probíhat </w:t>
      </w:r>
      <w:r w:rsidR="0075028E">
        <w:rPr>
          <w:sz w:val="24"/>
          <w:szCs w:val="24"/>
        </w:rPr>
        <w:t xml:space="preserve">v dopoledních hodinách </w:t>
      </w:r>
      <w:r w:rsidRPr="006D24CD">
        <w:rPr>
          <w:sz w:val="24"/>
          <w:szCs w:val="24"/>
        </w:rPr>
        <w:t xml:space="preserve">nebo začátkem odpoledních hodin tak, aby se jich mohlo zúčastňovat více seniorů bydlících mimo města. </w:t>
      </w:r>
      <w:r w:rsidR="00EC45F7" w:rsidRPr="006D24CD">
        <w:rPr>
          <w:sz w:val="24"/>
          <w:szCs w:val="24"/>
        </w:rPr>
        <w:t xml:space="preserve"> </w:t>
      </w:r>
      <w:r w:rsidR="00CF41F2" w:rsidRPr="006D24CD">
        <w:rPr>
          <w:sz w:val="24"/>
          <w:szCs w:val="24"/>
        </w:rPr>
        <w:t xml:space="preserve"> </w:t>
      </w:r>
      <w:r w:rsidRPr="006D24CD">
        <w:rPr>
          <w:sz w:val="24"/>
          <w:szCs w:val="24"/>
        </w:rPr>
        <w:t>Pozornost seniorů, dle</w:t>
      </w:r>
      <w:r w:rsidR="0001593D" w:rsidRPr="006D24CD">
        <w:rPr>
          <w:sz w:val="24"/>
          <w:szCs w:val="24"/>
        </w:rPr>
        <w:t xml:space="preserve"> </w:t>
      </w:r>
      <w:r w:rsidRPr="006D24CD">
        <w:rPr>
          <w:sz w:val="24"/>
          <w:szCs w:val="24"/>
        </w:rPr>
        <w:t xml:space="preserve">oslovených respondentů, klesá nejen s věkem, </w:t>
      </w:r>
      <w:r w:rsidR="005F6BA9" w:rsidRPr="006D24CD">
        <w:rPr>
          <w:sz w:val="24"/>
          <w:szCs w:val="24"/>
        </w:rPr>
        <w:t>ale také postupem denního času</w:t>
      </w:r>
      <w:r w:rsidR="0001593D" w:rsidRPr="006D24CD">
        <w:rPr>
          <w:sz w:val="24"/>
          <w:szCs w:val="24"/>
        </w:rPr>
        <w:t>.</w:t>
      </w:r>
    </w:p>
    <w:p w:rsidR="0001593D" w:rsidRDefault="0001593D" w:rsidP="0053658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Důležitou součástí vzdělávacích kurzů pro seniory je používání různých vzdělávacích pomůcek</w:t>
      </w:r>
      <w:r w:rsidR="00EF7B44">
        <w:rPr>
          <w:sz w:val="24"/>
          <w:szCs w:val="24"/>
        </w:rPr>
        <w:t xml:space="preserve">. Dle názoru respondentů se tito většinou setkávali pouze </w:t>
      </w:r>
      <w:r w:rsidR="00CE2DDE">
        <w:rPr>
          <w:sz w:val="24"/>
          <w:szCs w:val="24"/>
        </w:rPr>
        <w:t>s výkladem daného té</w:t>
      </w:r>
      <w:r w:rsidR="00EF7B44">
        <w:rPr>
          <w:sz w:val="24"/>
          <w:szCs w:val="24"/>
        </w:rPr>
        <w:t>matu.</w:t>
      </w:r>
    </w:p>
    <w:p w:rsidR="00EF7B44" w:rsidRPr="00CE2DDE" w:rsidRDefault="00EF7B4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E2DDE">
        <w:rPr>
          <w:sz w:val="24"/>
          <w:szCs w:val="24"/>
        </w:rPr>
        <w:t>Při organizaci vzdělávacích akcí</w:t>
      </w:r>
      <w:r w:rsidR="00206A3E" w:rsidRPr="00CE2DDE">
        <w:rPr>
          <w:sz w:val="24"/>
          <w:szCs w:val="24"/>
        </w:rPr>
        <w:t xml:space="preserve"> pro seniory je nutno zajistit, dle tématu akce, obrazový</w:t>
      </w:r>
      <w:r w:rsidR="00C47394" w:rsidRPr="00CE2DDE">
        <w:rPr>
          <w:sz w:val="24"/>
          <w:szCs w:val="24"/>
        </w:rPr>
        <w:t xml:space="preserve"> </w:t>
      </w:r>
      <w:r w:rsidR="00206A3E" w:rsidRPr="00CE2DDE">
        <w:rPr>
          <w:sz w:val="24"/>
          <w:szCs w:val="24"/>
        </w:rPr>
        <w:t xml:space="preserve">materiál ať již </w:t>
      </w:r>
      <w:r w:rsidR="00CE2DDE">
        <w:rPr>
          <w:sz w:val="24"/>
          <w:szCs w:val="24"/>
        </w:rPr>
        <w:t>promítaný (</w:t>
      </w:r>
      <w:r w:rsidR="00206A3E" w:rsidRPr="00CE2DDE">
        <w:rPr>
          <w:sz w:val="24"/>
          <w:szCs w:val="24"/>
        </w:rPr>
        <w:t>diapozitivy) nebo fotografický</w:t>
      </w:r>
      <w:r w:rsidR="00C47394" w:rsidRPr="00CE2DDE">
        <w:rPr>
          <w:sz w:val="24"/>
          <w:szCs w:val="24"/>
        </w:rPr>
        <w:t xml:space="preserve"> nebo materiál zvukový. Tím by se zvýšila úroveň vzdělávací</w:t>
      </w:r>
      <w:r w:rsidR="00CE2DDE">
        <w:rPr>
          <w:sz w:val="24"/>
          <w:szCs w:val="24"/>
        </w:rPr>
        <w:t xml:space="preserve">ch </w:t>
      </w:r>
      <w:r w:rsidR="004020C1" w:rsidRPr="00CE2DDE">
        <w:rPr>
          <w:sz w:val="24"/>
          <w:szCs w:val="24"/>
        </w:rPr>
        <w:t xml:space="preserve">akcí </w:t>
      </w:r>
      <w:r w:rsidR="00C47394" w:rsidRPr="00CE2DDE">
        <w:rPr>
          <w:sz w:val="24"/>
          <w:szCs w:val="24"/>
        </w:rPr>
        <w:t xml:space="preserve">i pozornost </w:t>
      </w:r>
      <w:r w:rsidR="00CE2DDE">
        <w:rPr>
          <w:sz w:val="24"/>
          <w:szCs w:val="24"/>
        </w:rPr>
        <w:t>seniorů</w:t>
      </w:r>
    </w:p>
    <w:p w:rsidR="00156D6F" w:rsidRPr="00CE2DDE" w:rsidRDefault="00CE2DD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</w:t>
      </w:r>
      <w:r w:rsidR="00156D6F" w:rsidRPr="00CE2DDE">
        <w:rPr>
          <w:sz w:val="24"/>
          <w:szCs w:val="24"/>
        </w:rPr>
        <w:t>aspektem je zajištění učebních materiálů</w:t>
      </w:r>
      <w:r w:rsidR="005A652A" w:rsidRPr="00CE2DDE">
        <w:rPr>
          <w:sz w:val="24"/>
          <w:szCs w:val="24"/>
        </w:rPr>
        <w:t xml:space="preserve"> speciálních pro seniory, přizpůsobených tématu a jejich věku. Např. při výuce používání po</w:t>
      </w:r>
      <w:r>
        <w:rPr>
          <w:sz w:val="24"/>
          <w:szCs w:val="24"/>
        </w:rPr>
        <w:t>čítače nebo výuce cizích jazyků</w:t>
      </w:r>
      <w:r w:rsidR="005A652A" w:rsidRPr="00CE2DDE">
        <w:rPr>
          <w:sz w:val="24"/>
          <w:szCs w:val="24"/>
        </w:rPr>
        <w:t xml:space="preserve"> </w:t>
      </w:r>
    </w:p>
    <w:p w:rsidR="00FE26BD" w:rsidRDefault="00FE26BD" w:rsidP="0053658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Důležitou součástí návštěvy vzdělávacích akcí pro seniory</w:t>
      </w:r>
      <w:r w:rsidR="00E6234B">
        <w:rPr>
          <w:sz w:val="24"/>
          <w:szCs w:val="24"/>
        </w:rPr>
        <w:t xml:space="preserve"> je jejich informovanost, zvláště pro seniory žijící mimo město. Tito senioři získávají informace</w:t>
      </w:r>
      <w:r w:rsidR="00AA6884">
        <w:rPr>
          <w:sz w:val="24"/>
          <w:szCs w:val="24"/>
        </w:rPr>
        <w:t xml:space="preserve"> pouze při návštěvě města, </w:t>
      </w:r>
      <w:proofErr w:type="gramStart"/>
      <w:r w:rsidR="00AA6884">
        <w:rPr>
          <w:sz w:val="24"/>
          <w:szCs w:val="24"/>
        </w:rPr>
        <w:t>resp.  v některých</w:t>
      </w:r>
      <w:proofErr w:type="gramEnd"/>
      <w:r w:rsidR="00AA6884">
        <w:rPr>
          <w:sz w:val="24"/>
          <w:szCs w:val="24"/>
        </w:rPr>
        <w:t xml:space="preserve"> případech od svých dětí. </w:t>
      </w:r>
    </w:p>
    <w:p w:rsidR="00AA6884" w:rsidRPr="00CE2DDE" w:rsidRDefault="00AA6884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E2DDE">
        <w:rPr>
          <w:sz w:val="24"/>
          <w:szCs w:val="24"/>
        </w:rPr>
        <w:t>Řešení se nabízí</w:t>
      </w:r>
      <w:r w:rsidR="009D535C" w:rsidRPr="00CE2DDE">
        <w:rPr>
          <w:sz w:val="24"/>
          <w:szCs w:val="24"/>
        </w:rPr>
        <w:t xml:space="preserve"> v informačních panelech v</w:t>
      </w:r>
      <w:r w:rsidR="00282D60" w:rsidRPr="00CE2DDE">
        <w:rPr>
          <w:sz w:val="24"/>
          <w:szCs w:val="24"/>
        </w:rPr>
        <w:t xml:space="preserve">e </w:t>
      </w:r>
      <w:r w:rsidR="00CE2DDE" w:rsidRPr="00CE2DDE">
        <w:rPr>
          <w:sz w:val="24"/>
          <w:szCs w:val="24"/>
        </w:rPr>
        <w:t xml:space="preserve">vývěskách </w:t>
      </w:r>
      <w:r w:rsidR="00282D60" w:rsidRPr="00CE2DDE">
        <w:rPr>
          <w:sz w:val="24"/>
          <w:szCs w:val="24"/>
        </w:rPr>
        <w:t>obecních úřadů, v letákových informacích</w:t>
      </w:r>
      <w:r w:rsidR="008A6B9E" w:rsidRPr="00CE2DDE">
        <w:rPr>
          <w:sz w:val="24"/>
          <w:szCs w:val="24"/>
        </w:rPr>
        <w:t xml:space="preserve"> do schránek seniorů a umožnění přístupu na počítač v místních knihovnách nebo ji</w:t>
      </w:r>
      <w:r w:rsidR="00243D1E">
        <w:rPr>
          <w:sz w:val="24"/>
          <w:szCs w:val="24"/>
        </w:rPr>
        <w:t>ných kulturních zařízeních obcí</w:t>
      </w:r>
    </w:p>
    <w:p w:rsidR="008A6B9E" w:rsidRPr="00243D1E" w:rsidRDefault="00243D1E" w:rsidP="00053A7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A6B9E" w:rsidRPr="00243D1E">
        <w:rPr>
          <w:sz w:val="24"/>
          <w:szCs w:val="24"/>
        </w:rPr>
        <w:t xml:space="preserve">nformovanosti o vzdělávacích akcích seniorů </w:t>
      </w:r>
      <w:proofErr w:type="gramStart"/>
      <w:r w:rsidR="008A6B9E" w:rsidRPr="00243D1E">
        <w:rPr>
          <w:sz w:val="24"/>
          <w:szCs w:val="24"/>
        </w:rPr>
        <w:t xml:space="preserve">by </w:t>
      </w:r>
      <w:r w:rsidR="00FC07E0" w:rsidRPr="00243D1E">
        <w:rPr>
          <w:sz w:val="24"/>
          <w:szCs w:val="24"/>
        </w:rPr>
        <w:t xml:space="preserve"> </w:t>
      </w:r>
      <w:r w:rsidR="008A6B9E" w:rsidRPr="00243D1E">
        <w:rPr>
          <w:sz w:val="24"/>
          <w:szCs w:val="24"/>
        </w:rPr>
        <w:t>přispělo</w:t>
      </w:r>
      <w:proofErr w:type="gramEnd"/>
      <w:r w:rsidR="00EB427D" w:rsidRPr="00243D1E">
        <w:rPr>
          <w:sz w:val="24"/>
          <w:szCs w:val="24"/>
        </w:rPr>
        <w:t xml:space="preserve"> i  širší vyu</w:t>
      </w:r>
      <w:r>
        <w:rPr>
          <w:sz w:val="24"/>
          <w:szCs w:val="24"/>
        </w:rPr>
        <w:t>žití regionálních pořadů v TV (</w:t>
      </w:r>
      <w:r w:rsidR="00EB427D" w:rsidRPr="00243D1E">
        <w:rPr>
          <w:sz w:val="24"/>
          <w:szCs w:val="24"/>
        </w:rPr>
        <w:t>např. Olomouckého kraje)</w:t>
      </w:r>
      <w:r w:rsidR="00566BB9" w:rsidRPr="00243D1E">
        <w:rPr>
          <w:sz w:val="24"/>
          <w:szCs w:val="24"/>
        </w:rPr>
        <w:t xml:space="preserve"> nebo forma upoutávek v </w:t>
      </w:r>
      <w:r>
        <w:rPr>
          <w:sz w:val="24"/>
          <w:szCs w:val="24"/>
        </w:rPr>
        <w:t>tištěných médiích kraje a měst</w:t>
      </w:r>
      <w:r w:rsidR="00F62264">
        <w:rPr>
          <w:sz w:val="24"/>
          <w:szCs w:val="24"/>
        </w:rPr>
        <w:t>.</w:t>
      </w:r>
    </w:p>
    <w:p w:rsidR="00243D1E" w:rsidRDefault="00243D1E" w:rsidP="00196C6D">
      <w:pPr>
        <w:pStyle w:val="Nadpis1"/>
        <w:numPr>
          <w:ilvl w:val="0"/>
          <w:numId w:val="0"/>
        </w:numPr>
        <w:rPr>
          <w:rFonts w:eastAsiaTheme="minorEastAsia" w:cstheme="minorBidi"/>
          <w:b w:val="0"/>
          <w:bCs w:val="0"/>
          <w:sz w:val="24"/>
          <w:szCs w:val="24"/>
        </w:rPr>
      </w:pPr>
    </w:p>
    <w:p w:rsidR="00196C6D" w:rsidRDefault="00196C6D" w:rsidP="00196C6D"/>
    <w:p w:rsidR="00196C6D" w:rsidRPr="00196C6D" w:rsidRDefault="00196C6D" w:rsidP="00196C6D"/>
    <w:p w:rsidR="005B7B9D" w:rsidRPr="00563BA0" w:rsidRDefault="005B7B9D" w:rsidP="001552BF">
      <w:pPr>
        <w:pStyle w:val="Nadpis1"/>
        <w:rPr>
          <w:sz w:val="24"/>
          <w:szCs w:val="24"/>
        </w:rPr>
      </w:pPr>
      <w:bookmarkStart w:id="1007" w:name="_Toc437123368"/>
      <w:r w:rsidRPr="005B7B9D">
        <w:lastRenderedPageBreak/>
        <w:t>Literatura</w:t>
      </w:r>
      <w:bookmarkEnd w:id="1007"/>
    </w:p>
    <w:p w:rsidR="00AD748A" w:rsidRDefault="00AD748A" w:rsidP="00F55672">
      <w:pPr>
        <w:jc w:val="both"/>
      </w:pPr>
    </w:p>
    <w:p w:rsidR="00550298" w:rsidRDefault="00483A1D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BENEŠOVÁ</w:t>
      </w:r>
      <w:r w:rsidR="00550298">
        <w:rPr>
          <w:sz w:val="24"/>
          <w:szCs w:val="24"/>
        </w:rPr>
        <w:t xml:space="preserve">, D. </w:t>
      </w:r>
      <w:proofErr w:type="spellStart"/>
      <w:r w:rsidR="00550298" w:rsidRPr="00EC5FC1">
        <w:rPr>
          <w:i/>
          <w:sz w:val="24"/>
          <w:szCs w:val="24"/>
        </w:rPr>
        <w:t>Gerontagogika</w:t>
      </w:r>
      <w:proofErr w:type="spellEnd"/>
      <w:r w:rsidR="00550298">
        <w:rPr>
          <w:i/>
          <w:sz w:val="24"/>
          <w:szCs w:val="24"/>
        </w:rPr>
        <w:t xml:space="preserve">, </w:t>
      </w:r>
      <w:r w:rsidR="00550298">
        <w:rPr>
          <w:sz w:val="24"/>
          <w:szCs w:val="24"/>
        </w:rPr>
        <w:t>Univerzita J. A. Komenského, Praha: 2014</w:t>
      </w:r>
      <w:r>
        <w:rPr>
          <w:sz w:val="24"/>
          <w:szCs w:val="24"/>
        </w:rPr>
        <w:t xml:space="preserve">, s. 135 </w:t>
      </w:r>
      <w:r w:rsidR="00550298">
        <w:rPr>
          <w:sz w:val="24"/>
          <w:szCs w:val="24"/>
        </w:rPr>
        <w:t>ISBN 978-80-7452-039-6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BA6702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ČEVELA</w:t>
      </w:r>
      <w:r w:rsidR="00550298">
        <w:rPr>
          <w:sz w:val="24"/>
          <w:szCs w:val="24"/>
        </w:rPr>
        <w:t xml:space="preserve">, R. a kol. </w:t>
      </w:r>
      <w:r w:rsidR="00550298" w:rsidRPr="00EC5FC1">
        <w:rPr>
          <w:i/>
          <w:sz w:val="24"/>
          <w:szCs w:val="24"/>
        </w:rPr>
        <w:t>Sociální gerontologie</w:t>
      </w:r>
      <w:r w:rsidR="00550298">
        <w:rPr>
          <w:sz w:val="24"/>
          <w:szCs w:val="24"/>
        </w:rPr>
        <w:t xml:space="preserve">, </w:t>
      </w:r>
      <w:proofErr w:type="spellStart"/>
      <w:r w:rsidR="00550298">
        <w:rPr>
          <w:sz w:val="24"/>
          <w:szCs w:val="24"/>
        </w:rPr>
        <w:t>Grada</w:t>
      </w:r>
      <w:proofErr w:type="spellEnd"/>
      <w:r w:rsidR="00550298">
        <w:rPr>
          <w:sz w:val="24"/>
          <w:szCs w:val="24"/>
        </w:rPr>
        <w:t xml:space="preserve"> </w:t>
      </w:r>
      <w:proofErr w:type="spellStart"/>
      <w:r w:rsidR="00550298">
        <w:rPr>
          <w:sz w:val="24"/>
          <w:szCs w:val="24"/>
        </w:rPr>
        <w:t>Publishing</w:t>
      </w:r>
      <w:proofErr w:type="spellEnd"/>
      <w:r w:rsidR="00550298">
        <w:rPr>
          <w:sz w:val="24"/>
          <w:szCs w:val="24"/>
        </w:rPr>
        <w:t>, a.s., Praha: 2012</w:t>
      </w:r>
      <w:r w:rsidR="00243D1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s. 264 </w:t>
      </w:r>
      <w:r w:rsidR="00550298">
        <w:rPr>
          <w:sz w:val="24"/>
          <w:szCs w:val="24"/>
        </w:rPr>
        <w:t>ISBN 978-80-247-3148-3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BA6702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HAŠKOVCOVÁ</w:t>
      </w:r>
      <w:r w:rsidR="00550298">
        <w:rPr>
          <w:sz w:val="24"/>
          <w:szCs w:val="24"/>
        </w:rPr>
        <w:t xml:space="preserve">, H. </w:t>
      </w:r>
      <w:r w:rsidR="00550298">
        <w:rPr>
          <w:i/>
          <w:sz w:val="24"/>
          <w:szCs w:val="24"/>
        </w:rPr>
        <w:t>Fenomén stáří</w:t>
      </w:r>
      <w:r w:rsidR="00550298">
        <w:rPr>
          <w:sz w:val="24"/>
          <w:szCs w:val="24"/>
        </w:rPr>
        <w:t>, HBT, Praha: 2010</w:t>
      </w:r>
      <w:r>
        <w:rPr>
          <w:sz w:val="24"/>
          <w:szCs w:val="24"/>
        </w:rPr>
        <w:t xml:space="preserve">, s. </w:t>
      </w:r>
      <w:r w:rsidR="00243D1E">
        <w:rPr>
          <w:sz w:val="24"/>
          <w:szCs w:val="24"/>
        </w:rPr>
        <w:t xml:space="preserve">365 ISBN </w:t>
      </w:r>
      <w:r w:rsidR="00550298">
        <w:rPr>
          <w:sz w:val="24"/>
          <w:szCs w:val="24"/>
        </w:rPr>
        <w:t>978-80-87109-19-9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0298" w:rsidRDefault="00C059D5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HENDL</w:t>
      </w:r>
      <w:r w:rsidR="00550298">
        <w:rPr>
          <w:sz w:val="24"/>
          <w:szCs w:val="24"/>
        </w:rPr>
        <w:t xml:space="preserve">, J. </w:t>
      </w:r>
      <w:r w:rsidR="00550298" w:rsidRPr="00EC5FC1">
        <w:rPr>
          <w:i/>
          <w:sz w:val="24"/>
          <w:szCs w:val="24"/>
        </w:rPr>
        <w:t>Kvalitativní výzkum</w:t>
      </w:r>
      <w:r w:rsidR="00550298">
        <w:rPr>
          <w:sz w:val="24"/>
          <w:szCs w:val="24"/>
        </w:rPr>
        <w:t>. Základní metody a aplikace, Portál, s.r.o., Praha: 2012</w:t>
      </w:r>
      <w:r>
        <w:rPr>
          <w:sz w:val="24"/>
          <w:szCs w:val="24"/>
        </w:rPr>
        <w:t>, s. 407</w:t>
      </w:r>
      <w:r w:rsidR="00550298">
        <w:rPr>
          <w:sz w:val="24"/>
          <w:szCs w:val="24"/>
        </w:rPr>
        <w:t xml:space="preserve"> ISBN  978-80-262-0219-6 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Pr="00C24C55" w:rsidRDefault="00F27A2F" w:rsidP="00F55672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JARVIS</w:t>
      </w:r>
      <w:r w:rsidR="00550298" w:rsidRPr="00CD3170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P. </w:t>
      </w:r>
      <w:proofErr w:type="spellStart"/>
      <w:r w:rsidR="00550298" w:rsidRPr="00EC5FC1">
        <w:rPr>
          <w:i/>
          <w:sz w:val="24"/>
          <w:szCs w:val="24"/>
        </w:rPr>
        <w:t>Adult</w:t>
      </w:r>
      <w:proofErr w:type="spellEnd"/>
      <w:r w:rsidR="00550298" w:rsidRPr="00EC5FC1">
        <w:rPr>
          <w:i/>
          <w:sz w:val="24"/>
          <w:szCs w:val="24"/>
        </w:rPr>
        <w:t xml:space="preserve"> </w:t>
      </w:r>
      <w:proofErr w:type="spellStart"/>
      <w:r w:rsidR="00550298" w:rsidRPr="00EC5FC1">
        <w:rPr>
          <w:i/>
          <w:sz w:val="24"/>
          <w:szCs w:val="24"/>
        </w:rPr>
        <w:t>education</w:t>
      </w:r>
      <w:proofErr w:type="spellEnd"/>
      <w:r w:rsidR="00550298" w:rsidRPr="00EC5FC1">
        <w:rPr>
          <w:i/>
          <w:sz w:val="24"/>
          <w:szCs w:val="24"/>
        </w:rPr>
        <w:t xml:space="preserve"> and </w:t>
      </w:r>
      <w:proofErr w:type="spellStart"/>
      <w:r w:rsidR="00550298" w:rsidRPr="00EC5FC1">
        <w:rPr>
          <w:i/>
          <w:sz w:val="24"/>
          <w:szCs w:val="24"/>
        </w:rPr>
        <w:t>lifelon</w:t>
      </w:r>
      <w:r w:rsidR="00550298">
        <w:rPr>
          <w:i/>
          <w:sz w:val="24"/>
          <w:szCs w:val="24"/>
        </w:rPr>
        <w:t>g</w:t>
      </w:r>
      <w:proofErr w:type="spellEnd"/>
      <w:r w:rsidR="00550298">
        <w:rPr>
          <w:i/>
          <w:sz w:val="24"/>
          <w:szCs w:val="24"/>
        </w:rPr>
        <w:t xml:space="preserve"> </w:t>
      </w:r>
      <w:proofErr w:type="spellStart"/>
      <w:r w:rsidR="00550298">
        <w:rPr>
          <w:i/>
          <w:sz w:val="24"/>
          <w:szCs w:val="24"/>
        </w:rPr>
        <w:t>learning</w:t>
      </w:r>
      <w:proofErr w:type="spellEnd"/>
      <w:r w:rsidR="00550298">
        <w:rPr>
          <w:i/>
          <w:sz w:val="24"/>
          <w:szCs w:val="24"/>
        </w:rPr>
        <w:t xml:space="preserve">, </w:t>
      </w:r>
      <w:proofErr w:type="spellStart"/>
      <w:r w:rsidR="00550298">
        <w:rPr>
          <w:sz w:val="24"/>
          <w:szCs w:val="24"/>
        </w:rPr>
        <w:t>RoutledgerFarmer</w:t>
      </w:r>
      <w:proofErr w:type="spellEnd"/>
      <w:r w:rsidR="00550298">
        <w:rPr>
          <w:sz w:val="24"/>
          <w:szCs w:val="24"/>
        </w:rPr>
        <w:t>, London: 2004</w:t>
      </w:r>
      <w:r w:rsidR="00243D1E">
        <w:rPr>
          <w:sz w:val="24"/>
          <w:szCs w:val="24"/>
        </w:rPr>
        <w:t xml:space="preserve">, s. </w:t>
      </w:r>
      <w:proofErr w:type="gramStart"/>
      <w:r>
        <w:rPr>
          <w:sz w:val="24"/>
          <w:szCs w:val="24"/>
        </w:rPr>
        <w:t xml:space="preserve">382 </w:t>
      </w:r>
      <w:r w:rsidR="00550298">
        <w:rPr>
          <w:sz w:val="24"/>
          <w:szCs w:val="24"/>
        </w:rPr>
        <w:t xml:space="preserve"> ISBN</w:t>
      </w:r>
      <w:proofErr w:type="gramEnd"/>
      <w:r w:rsidR="00550298">
        <w:rPr>
          <w:sz w:val="24"/>
          <w:szCs w:val="24"/>
        </w:rPr>
        <w:t xml:space="preserve"> 978-0415-31492-3</w:t>
      </w:r>
    </w:p>
    <w:p w:rsidR="00550298" w:rsidRPr="001848C4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F27A2F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JEDLIČKA</w:t>
      </w:r>
      <w:r w:rsidR="00550298" w:rsidRPr="00CD3170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V. a kol. </w:t>
      </w:r>
      <w:r w:rsidR="00550298" w:rsidRPr="00EC5FC1">
        <w:rPr>
          <w:i/>
          <w:sz w:val="24"/>
          <w:szCs w:val="24"/>
        </w:rPr>
        <w:t>Praktická gerontologie</w:t>
      </w:r>
      <w:r w:rsidR="00550298">
        <w:rPr>
          <w:sz w:val="24"/>
          <w:szCs w:val="24"/>
        </w:rPr>
        <w:t xml:space="preserve">, Institut pro další vzdělávání pracovníků ve zdravotnictví, Brno: </w:t>
      </w:r>
      <w:proofErr w:type="gramStart"/>
      <w:r w:rsidR="00550298">
        <w:rPr>
          <w:sz w:val="24"/>
          <w:szCs w:val="24"/>
        </w:rPr>
        <w:t>1991</w:t>
      </w:r>
      <w:r w:rsidR="00243D1E">
        <w:rPr>
          <w:sz w:val="24"/>
          <w:szCs w:val="24"/>
        </w:rPr>
        <w:t>,  s</w:t>
      </w:r>
      <w:r>
        <w:rPr>
          <w:sz w:val="24"/>
          <w:szCs w:val="24"/>
        </w:rPr>
        <w:t>.</w:t>
      </w:r>
      <w:proofErr w:type="gramEnd"/>
      <w:r w:rsidR="00243D1E">
        <w:rPr>
          <w:sz w:val="24"/>
          <w:szCs w:val="24"/>
        </w:rPr>
        <w:t xml:space="preserve"> </w:t>
      </w:r>
      <w:r>
        <w:rPr>
          <w:sz w:val="24"/>
          <w:szCs w:val="24"/>
        </w:rPr>
        <w:t>182</w:t>
      </w:r>
      <w:r w:rsidR="00550298">
        <w:rPr>
          <w:sz w:val="24"/>
          <w:szCs w:val="24"/>
        </w:rPr>
        <w:t xml:space="preserve"> ISBN 80-7013-109-8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9E34AD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JIRÁSKOVÁ </w:t>
      </w:r>
      <w:r w:rsidR="00550298">
        <w:rPr>
          <w:sz w:val="24"/>
          <w:szCs w:val="24"/>
        </w:rPr>
        <w:t xml:space="preserve">V. a kol. </w:t>
      </w:r>
      <w:r w:rsidR="00550298" w:rsidRPr="00EC5FC1">
        <w:rPr>
          <w:i/>
          <w:sz w:val="24"/>
          <w:szCs w:val="24"/>
        </w:rPr>
        <w:t>Mezigenerační porozumění a komunikace</w:t>
      </w:r>
      <w:r w:rsidR="00550298">
        <w:rPr>
          <w:sz w:val="24"/>
          <w:szCs w:val="24"/>
        </w:rPr>
        <w:t xml:space="preserve">, </w:t>
      </w:r>
      <w:proofErr w:type="spellStart"/>
      <w:r w:rsidR="00550298">
        <w:rPr>
          <w:sz w:val="24"/>
          <w:szCs w:val="24"/>
        </w:rPr>
        <w:t>Eurolex</w:t>
      </w:r>
      <w:proofErr w:type="spellEnd"/>
      <w:r w:rsidR="00550298">
        <w:rPr>
          <w:sz w:val="24"/>
          <w:szCs w:val="24"/>
        </w:rPr>
        <w:t xml:space="preserve"> Bohemia, s.r.o., Praha: 2005</w:t>
      </w:r>
      <w:r w:rsidR="00243D1E">
        <w:rPr>
          <w:sz w:val="24"/>
          <w:szCs w:val="24"/>
        </w:rPr>
        <w:t xml:space="preserve">, s. 198 </w:t>
      </w:r>
      <w:r w:rsidR="00550298">
        <w:rPr>
          <w:sz w:val="24"/>
          <w:szCs w:val="24"/>
        </w:rPr>
        <w:t>ISBN 80-86861-80-5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9E34AD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KALNICKÝ </w:t>
      </w:r>
      <w:r w:rsidR="00550298">
        <w:rPr>
          <w:sz w:val="24"/>
          <w:szCs w:val="24"/>
        </w:rPr>
        <w:t xml:space="preserve">, J. </w:t>
      </w:r>
      <w:r w:rsidR="00550298" w:rsidRPr="00EC5FC1">
        <w:rPr>
          <w:i/>
          <w:sz w:val="24"/>
          <w:szCs w:val="24"/>
        </w:rPr>
        <w:t>Celoživotní učení, edukace dospělých a seniorů</w:t>
      </w:r>
      <w:r w:rsidR="00550298">
        <w:rPr>
          <w:sz w:val="24"/>
          <w:szCs w:val="24"/>
        </w:rPr>
        <w:t xml:space="preserve">, </w:t>
      </w:r>
      <w:proofErr w:type="spellStart"/>
      <w:r w:rsidR="00550298">
        <w:rPr>
          <w:sz w:val="24"/>
          <w:szCs w:val="24"/>
        </w:rPr>
        <w:t>Repronis</w:t>
      </w:r>
      <w:proofErr w:type="spellEnd"/>
      <w:r w:rsidR="00550298">
        <w:rPr>
          <w:sz w:val="24"/>
          <w:szCs w:val="24"/>
        </w:rPr>
        <w:t>, Ostrava: 2014</w:t>
      </w:r>
      <w:r>
        <w:rPr>
          <w:sz w:val="24"/>
          <w:szCs w:val="24"/>
        </w:rPr>
        <w:t>, s.</w:t>
      </w:r>
      <w:r w:rsidR="00C35B0B">
        <w:rPr>
          <w:sz w:val="24"/>
          <w:szCs w:val="24"/>
        </w:rPr>
        <w:t xml:space="preserve"> 104</w:t>
      </w:r>
      <w:r w:rsidR="00550298">
        <w:rPr>
          <w:sz w:val="24"/>
          <w:szCs w:val="24"/>
        </w:rPr>
        <w:t xml:space="preserve"> ISBN  978-80-7329-403-8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C35B0B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KLEVETOVÁ, D., DLABALOVÁ</w:t>
      </w:r>
      <w:r w:rsidR="00550298">
        <w:rPr>
          <w:sz w:val="24"/>
          <w:szCs w:val="24"/>
        </w:rPr>
        <w:t xml:space="preserve">, I. </w:t>
      </w:r>
      <w:r w:rsidR="00550298" w:rsidRPr="00EF4341">
        <w:rPr>
          <w:i/>
          <w:sz w:val="24"/>
          <w:szCs w:val="24"/>
        </w:rPr>
        <w:t>Motivační prvky při práci se seniory</w:t>
      </w:r>
      <w:r w:rsidR="00550298">
        <w:rPr>
          <w:sz w:val="24"/>
          <w:szCs w:val="24"/>
        </w:rPr>
        <w:t xml:space="preserve">, </w:t>
      </w:r>
      <w:proofErr w:type="spellStart"/>
      <w:r w:rsidR="00550298">
        <w:rPr>
          <w:sz w:val="24"/>
          <w:szCs w:val="24"/>
        </w:rPr>
        <w:t>Grada</w:t>
      </w:r>
      <w:proofErr w:type="spellEnd"/>
      <w:r w:rsidR="00550298">
        <w:rPr>
          <w:sz w:val="24"/>
          <w:szCs w:val="24"/>
        </w:rPr>
        <w:t xml:space="preserve"> </w:t>
      </w:r>
      <w:proofErr w:type="spellStart"/>
      <w:r w:rsidR="00550298">
        <w:rPr>
          <w:sz w:val="24"/>
          <w:szCs w:val="24"/>
        </w:rPr>
        <w:t>Publishing</w:t>
      </w:r>
      <w:proofErr w:type="spellEnd"/>
      <w:r w:rsidR="00550298">
        <w:rPr>
          <w:sz w:val="24"/>
          <w:szCs w:val="24"/>
        </w:rPr>
        <w:t>, a.s., Praha: 2008,</w:t>
      </w:r>
      <w:r w:rsidR="00254BC7">
        <w:rPr>
          <w:sz w:val="24"/>
          <w:szCs w:val="24"/>
        </w:rPr>
        <w:t xml:space="preserve"> s. 208 </w:t>
      </w:r>
      <w:r w:rsidR="00550298">
        <w:rPr>
          <w:sz w:val="24"/>
          <w:szCs w:val="24"/>
        </w:rPr>
        <w:t>ISBN 978-80-247-2169-9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C35B0B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KŘIVOHLAVÝ</w:t>
      </w:r>
      <w:r w:rsidR="00550298">
        <w:rPr>
          <w:sz w:val="24"/>
          <w:szCs w:val="24"/>
        </w:rPr>
        <w:t xml:space="preserve"> J. Stárnutí z pohledu pozitivní psychologie, </w:t>
      </w:r>
      <w:proofErr w:type="spellStart"/>
      <w:r w:rsidR="00550298">
        <w:rPr>
          <w:sz w:val="24"/>
          <w:szCs w:val="24"/>
        </w:rPr>
        <w:t>Grada</w:t>
      </w:r>
      <w:proofErr w:type="spellEnd"/>
      <w:r w:rsidR="00550298">
        <w:rPr>
          <w:sz w:val="24"/>
          <w:szCs w:val="24"/>
        </w:rPr>
        <w:t xml:space="preserve"> </w:t>
      </w:r>
      <w:proofErr w:type="spellStart"/>
      <w:r w:rsidR="00550298">
        <w:rPr>
          <w:sz w:val="24"/>
          <w:szCs w:val="24"/>
        </w:rPr>
        <w:t>Publishing</w:t>
      </w:r>
      <w:proofErr w:type="spellEnd"/>
      <w:r w:rsidR="00550298">
        <w:rPr>
          <w:sz w:val="24"/>
          <w:szCs w:val="24"/>
        </w:rPr>
        <w:t xml:space="preserve">, a.s., Praha: </w:t>
      </w:r>
      <w:proofErr w:type="gramStart"/>
      <w:r w:rsidR="00550298">
        <w:rPr>
          <w:sz w:val="24"/>
          <w:szCs w:val="24"/>
        </w:rPr>
        <w:t xml:space="preserve">2011   </w:t>
      </w:r>
      <w:r w:rsidR="00076976">
        <w:rPr>
          <w:sz w:val="24"/>
          <w:szCs w:val="24"/>
        </w:rPr>
        <w:t>s.</w:t>
      </w:r>
      <w:proofErr w:type="gramEnd"/>
      <w:r w:rsidR="00076976">
        <w:rPr>
          <w:sz w:val="24"/>
          <w:szCs w:val="24"/>
        </w:rPr>
        <w:t xml:space="preserve"> 141 </w:t>
      </w:r>
      <w:r w:rsidR="00550298">
        <w:rPr>
          <w:sz w:val="24"/>
          <w:szCs w:val="24"/>
        </w:rPr>
        <w:t>ISBN 978-80-247-3604-4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076976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KUBÁTOVÁ</w:t>
      </w:r>
      <w:r w:rsidR="00550298">
        <w:rPr>
          <w:sz w:val="24"/>
          <w:szCs w:val="24"/>
        </w:rPr>
        <w:t xml:space="preserve">, H. </w:t>
      </w:r>
      <w:r w:rsidR="00550298">
        <w:rPr>
          <w:i/>
          <w:sz w:val="24"/>
          <w:szCs w:val="24"/>
        </w:rPr>
        <w:t xml:space="preserve">Metodologie sociologie, </w:t>
      </w:r>
      <w:r w:rsidR="00550298">
        <w:rPr>
          <w:sz w:val="24"/>
          <w:szCs w:val="24"/>
        </w:rPr>
        <w:t xml:space="preserve">UP Olomouc, Olomouc: 2006, </w:t>
      </w:r>
      <w:r>
        <w:rPr>
          <w:sz w:val="24"/>
          <w:szCs w:val="24"/>
        </w:rPr>
        <w:t>s</w:t>
      </w:r>
      <w:r w:rsidR="00492967">
        <w:rPr>
          <w:sz w:val="24"/>
          <w:szCs w:val="24"/>
        </w:rPr>
        <w:t xml:space="preserve">. </w:t>
      </w:r>
      <w:r w:rsidR="00254BC7">
        <w:rPr>
          <w:sz w:val="24"/>
          <w:szCs w:val="24"/>
        </w:rPr>
        <w:t xml:space="preserve">198 </w:t>
      </w:r>
      <w:r w:rsidR="003F6B95">
        <w:rPr>
          <w:sz w:val="24"/>
          <w:szCs w:val="24"/>
        </w:rPr>
        <w:t>ISBN 80-244-1549-6</w:t>
      </w:r>
    </w:p>
    <w:p w:rsidR="00492967" w:rsidRPr="00CD3170" w:rsidRDefault="00492967" w:rsidP="00F55672">
      <w:pPr>
        <w:spacing w:after="0"/>
        <w:jc w:val="both"/>
        <w:rPr>
          <w:sz w:val="24"/>
          <w:szCs w:val="24"/>
        </w:rPr>
      </w:pPr>
    </w:p>
    <w:p w:rsidR="00550298" w:rsidRDefault="00492967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LANGMEIER, J. a kol. </w:t>
      </w:r>
      <w:r w:rsidR="00727C4B">
        <w:rPr>
          <w:sz w:val="24"/>
          <w:szCs w:val="24"/>
        </w:rPr>
        <w:t xml:space="preserve">Vývojová psychologie, </w:t>
      </w:r>
      <w:proofErr w:type="spellStart"/>
      <w:r w:rsidR="00727C4B">
        <w:rPr>
          <w:sz w:val="24"/>
          <w:szCs w:val="24"/>
        </w:rPr>
        <w:t>Grada</w:t>
      </w:r>
      <w:proofErr w:type="spellEnd"/>
      <w:r w:rsidR="00727C4B">
        <w:rPr>
          <w:sz w:val="24"/>
          <w:szCs w:val="24"/>
        </w:rPr>
        <w:t xml:space="preserve"> </w:t>
      </w:r>
      <w:proofErr w:type="spellStart"/>
      <w:r w:rsidR="00727C4B">
        <w:rPr>
          <w:sz w:val="24"/>
          <w:szCs w:val="24"/>
        </w:rPr>
        <w:t>Publish</w:t>
      </w:r>
      <w:r w:rsidR="00FE23D3">
        <w:rPr>
          <w:sz w:val="24"/>
          <w:szCs w:val="24"/>
        </w:rPr>
        <w:t>ing</w:t>
      </w:r>
      <w:proofErr w:type="spellEnd"/>
      <w:r w:rsidR="00FE23D3">
        <w:rPr>
          <w:sz w:val="24"/>
          <w:szCs w:val="24"/>
        </w:rPr>
        <w:t xml:space="preserve">, a.s., Praha: 2006, s. 368 </w:t>
      </w:r>
      <w:r w:rsidR="00727C4B">
        <w:rPr>
          <w:sz w:val="24"/>
          <w:szCs w:val="24"/>
        </w:rPr>
        <w:t xml:space="preserve">ISBN </w:t>
      </w:r>
      <w:r w:rsidR="008C2A5A">
        <w:rPr>
          <w:sz w:val="24"/>
          <w:szCs w:val="24"/>
        </w:rPr>
        <w:t>80-247-1284-9</w:t>
      </w:r>
    </w:p>
    <w:p w:rsidR="008C2A5A" w:rsidRPr="00CD3170" w:rsidRDefault="008C2A5A" w:rsidP="00F55672">
      <w:pPr>
        <w:spacing w:after="0"/>
        <w:jc w:val="both"/>
        <w:rPr>
          <w:sz w:val="24"/>
          <w:szCs w:val="24"/>
        </w:rPr>
      </w:pPr>
    </w:p>
    <w:p w:rsidR="00550298" w:rsidRPr="00C679D9" w:rsidRDefault="00FE23D3" w:rsidP="00F55672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MALCOLM, S. KNO</w:t>
      </w:r>
      <w:r w:rsidR="00951CC1">
        <w:rPr>
          <w:sz w:val="24"/>
          <w:szCs w:val="24"/>
        </w:rPr>
        <w:t>WLES</w:t>
      </w:r>
      <w:r w:rsidR="00550298">
        <w:rPr>
          <w:sz w:val="24"/>
          <w:szCs w:val="24"/>
        </w:rPr>
        <w:t xml:space="preserve"> a kol. </w:t>
      </w:r>
      <w:proofErr w:type="spellStart"/>
      <w:r w:rsidR="00550298">
        <w:rPr>
          <w:i/>
          <w:sz w:val="24"/>
          <w:szCs w:val="24"/>
        </w:rPr>
        <w:t>The</w:t>
      </w:r>
      <w:proofErr w:type="spellEnd"/>
      <w:r w:rsidR="00550298">
        <w:rPr>
          <w:i/>
          <w:sz w:val="24"/>
          <w:szCs w:val="24"/>
        </w:rPr>
        <w:t xml:space="preserve"> </w:t>
      </w:r>
      <w:proofErr w:type="spellStart"/>
      <w:r w:rsidR="00550298">
        <w:rPr>
          <w:i/>
          <w:sz w:val="24"/>
          <w:szCs w:val="24"/>
        </w:rPr>
        <w:t>Adult</w:t>
      </w:r>
      <w:proofErr w:type="spellEnd"/>
      <w:r w:rsidR="00550298">
        <w:rPr>
          <w:i/>
          <w:sz w:val="24"/>
          <w:szCs w:val="24"/>
        </w:rPr>
        <w:t xml:space="preserve"> </w:t>
      </w:r>
      <w:proofErr w:type="spellStart"/>
      <w:r w:rsidR="00550298">
        <w:rPr>
          <w:i/>
          <w:sz w:val="24"/>
          <w:szCs w:val="24"/>
        </w:rPr>
        <w:t>Learner</w:t>
      </w:r>
      <w:proofErr w:type="spellEnd"/>
      <w:r w:rsidR="00550298">
        <w:rPr>
          <w:i/>
          <w:sz w:val="24"/>
          <w:szCs w:val="24"/>
        </w:rPr>
        <w:t xml:space="preserve">, </w:t>
      </w:r>
      <w:proofErr w:type="spellStart"/>
      <w:r w:rsidR="00550298">
        <w:rPr>
          <w:i/>
          <w:sz w:val="24"/>
          <w:szCs w:val="24"/>
        </w:rPr>
        <w:t>Elsevier</w:t>
      </w:r>
      <w:proofErr w:type="spellEnd"/>
      <w:r w:rsidR="00550298">
        <w:rPr>
          <w:i/>
          <w:sz w:val="24"/>
          <w:szCs w:val="24"/>
        </w:rPr>
        <w:t xml:space="preserve">, Inc., </w:t>
      </w:r>
      <w:r w:rsidR="00550298">
        <w:rPr>
          <w:sz w:val="24"/>
          <w:szCs w:val="24"/>
        </w:rPr>
        <w:t>London: 2005</w:t>
      </w:r>
      <w:r w:rsidR="00951CC1">
        <w:rPr>
          <w:sz w:val="24"/>
          <w:szCs w:val="24"/>
        </w:rPr>
        <w:t xml:space="preserve">, s. </w:t>
      </w:r>
      <w:r>
        <w:rPr>
          <w:sz w:val="24"/>
          <w:szCs w:val="24"/>
        </w:rPr>
        <w:t xml:space="preserve">378 </w:t>
      </w:r>
      <w:r w:rsidR="00550298">
        <w:rPr>
          <w:sz w:val="24"/>
          <w:szCs w:val="24"/>
        </w:rPr>
        <w:t>ISBN  978-80-0-7506-7837-7</w:t>
      </w:r>
    </w:p>
    <w:p w:rsidR="00550298" w:rsidRPr="00F8540B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705A6D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MALÍKOVÁ</w:t>
      </w:r>
      <w:r w:rsidR="00550298">
        <w:rPr>
          <w:sz w:val="24"/>
          <w:szCs w:val="24"/>
        </w:rPr>
        <w:t xml:space="preserve">, M. </w:t>
      </w:r>
      <w:r w:rsidR="00550298" w:rsidRPr="00EF4341">
        <w:rPr>
          <w:i/>
          <w:sz w:val="24"/>
          <w:szCs w:val="24"/>
        </w:rPr>
        <w:t>Péče o seniory v pobytových sociálních zařízeních</w:t>
      </w:r>
      <w:r w:rsidR="00550298">
        <w:rPr>
          <w:sz w:val="24"/>
          <w:szCs w:val="24"/>
        </w:rPr>
        <w:t xml:space="preserve">, </w:t>
      </w:r>
      <w:proofErr w:type="spellStart"/>
      <w:r w:rsidR="00550298">
        <w:rPr>
          <w:sz w:val="24"/>
          <w:szCs w:val="24"/>
        </w:rPr>
        <w:t>Grada</w:t>
      </w:r>
      <w:proofErr w:type="spellEnd"/>
      <w:r w:rsidR="00550298">
        <w:rPr>
          <w:sz w:val="24"/>
          <w:szCs w:val="24"/>
        </w:rPr>
        <w:t xml:space="preserve"> </w:t>
      </w:r>
      <w:proofErr w:type="spellStart"/>
      <w:r w:rsidR="00550298">
        <w:rPr>
          <w:sz w:val="24"/>
          <w:szCs w:val="24"/>
        </w:rPr>
        <w:t>Publishing</w:t>
      </w:r>
      <w:proofErr w:type="spellEnd"/>
      <w:r w:rsidR="00550298">
        <w:rPr>
          <w:sz w:val="24"/>
          <w:szCs w:val="24"/>
        </w:rPr>
        <w:t>, a.s., Praha: 2011</w:t>
      </w:r>
      <w:r>
        <w:rPr>
          <w:sz w:val="24"/>
          <w:szCs w:val="24"/>
        </w:rPr>
        <w:t xml:space="preserve">, s. 328 </w:t>
      </w:r>
      <w:r w:rsidR="00550298">
        <w:rPr>
          <w:sz w:val="24"/>
          <w:szCs w:val="24"/>
        </w:rPr>
        <w:t>ISBN  978-80-247-3148-3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705A6D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MÜHLPACHR</w:t>
      </w:r>
      <w:r w:rsidR="00550298">
        <w:rPr>
          <w:sz w:val="24"/>
          <w:szCs w:val="24"/>
        </w:rPr>
        <w:t xml:space="preserve">, P. </w:t>
      </w:r>
      <w:proofErr w:type="spellStart"/>
      <w:r w:rsidR="00550298" w:rsidRPr="00034729">
        <w:rPr>
          <w:i/>
          <w:sz w:val="24"/>
          <w:szCs w:val="24"/>
        </w:rPr>
        <w:t>Gerontopedagogika</w:t>
      </w:r>
      <w:proofErr w:type="spellEnd"/>
      <w:r w:rsidR="00550298">
        <w:rPr>
          <w:sz w:val="24"/>
          <w:szCs w:val="24"/>
        </w:rPr>
        <w:t>, MU Brno, Brno: 2009</w:t>
      </w:r>
      <w:r>
        <w:rPr>
          <w:sz w:val="24"/>
          <w:szCs w:val="24"/>
        </w:rPr>
        <w:t xml:space="preserve">, s. </w:t>
      </w:r>
      <w:r w:rsidR="0013600D">
        <w:rPr>
          <w:sz w:val="24"/>
          <w:szCs w:val="24"/>
        </w:rPr>
        <w:t xml:space="preserve">203 </w:t>
      </w:r>
      <w:r w:rsidR="00550298">
        <w:rPr>
          <w:sz w:val="24"/>
          <w:szCs w:val="24"/>
        </w:rPr>
        <w:t>ISBN 978-80-210-5029-7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FE23D3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MÜLLER</w:t>
      </w:r>
      <w:r w:rsidR="00550298">
        <w:rPr>
          <w:sz w:val="24"/>
          <w:szCs w:val="24"/>
        </w:rPr>
        <w:t xml:space="preserve">, O.  </w:t>
      </w:r>
      <w:proofErr w:type="spellStart"/>
      <w:r w:rsidR="00550298" w:rsidRPr="00034729">
        <w:rPr>
          <w:i/>
          <w:sz w:val="24"/>
          <w:szCs w:val="24"/>
        </w:rPr>
        <w:t>Speciálněpedagogická</w:t>
      </w:r>
      <w:proofErr w:type="spellEnd"/>
      <w:r w:rsidR="00550298" w:rsidRPr="00034729">
        <w:rPr>
          <w:i/>
          <w:sz w:val="24"/>
          <w:szCs w:val="24"/>
        </w:rPr>
        <w:t xml:space="preserve">  </w:t>
      </w:r>
      <w:proofErr w:type="spellStart"/>
      <w:r w:rsidR="00550298" w:rsidRPr="00034729">
        <w:rPr>
          <w:i/>
          <w:sz w:val="24"/>
          <w:szCs w:val="24"/>
        </w:rPr>
        <w:t>gerontagogika</w:t>
      </w:r>
      <w:proofErr w:type="spellEnd"/>
      <w:r w:rsidR="00550298">
        <w:rPr>
          <w:sz w:val="24"/>
          <w:szCs w:val="24"/>
        </w:rPr>
        <w:t>, UP Olomouc, Olomouc: 2013</w:t>
      </w:r>
      <w:r w:rsidR="0013600D">
        <w:rPr>
          <w:sz w:val="24"/>
          <w:szCs w:val="24"/>
        </w:rPr>
        <w:t xml:space="preserve">, s. 99 </w:t>
      </w:r>
      <w:r w:rsidR="00550298">
        <w:rPr>
          <w:sz w:val="24"/>
          <w:szCs w:val="24"/>
        </w:rPr>
        <w:t>ISBN 978-80-244-3688-3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Pr="00197501" w:rsidRDefault="0013600D" w:rsidP="00F55672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ORT</w:t>
      </w:r>
      <w:r w:rsidR="00550298">
        <w:rPr>
          <w:sz w:val="24"/>
          <w:szCs w:val="24"/>
        </w:rPr>
        <w:t xml:space="preserve">, J. </w:t>
      </w:r>
      <w:r w:rsidR="00550298" w:rsidRPr="00034729">
        <w:rPr>
          <w:i/>
          <w:sz w:val="24"/>
          <w:szCs w:val="24"/>
        </w:rPr>
        <w:t>Kapitoly ze sociologie stáří</w:t>
      </w:r>
      <w:r w:rsidR="00550298">
        <w:rPr>
          <w:i/>
          <w:sz w:val="24"/>
          <w:szCs w:val="24"/>
        </w:rPr>
        <w:t xml:space="preserve">, </w:t>
      </w:r>
      <w:r w:rsidR="00550298">
        <w:rPr>
          <w:sz w:val="24"/>
          <w:szCs w:val="24"/>
        </w:rPr>
        <w:t>Univerzita J. A. Purkyně, Ústí n/L.: 2004</w:t>
      </w:r>
      <w:r w:rsidR="00B34C31">
        <w:rPr>
          <w:sz w:val="24"/>
          <w:szCs w:val="24"/>
        </w:rPr>
        <w:t xml:space="preserve">, s. 116 </w:t>
      </w:r>
      <w:r w:rsidR="00550298">
        <w:rPr>
          <w:sz w:val="24"/>
          <w:szCs w:val="24"/>
        </w:rPr>
        <w:t>ISBN 80-7044-636-6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B34C31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PETŘKOVÁ</w:t>
      </w:r>
      <w:r w:rsidR="00550298">
        <w:rPr>
          <w:sz w:val="24"/>
          <w:szCs w:val="24"/>
        </w:rPr>
        <w:t xml:space="preserve"> </w:t>
      </w:r>
      <w:r w:rsidR="00550298" w:rsidRPr="00CD3170">
        <w:rPr>
          <w:sz w:val="24"/>
          <w:szCs w:val="24"/>
        </w:rPr>
        <w:t>A.,</w:t>
      </w:r>
      <w:r>
        <w:rPr>
          <w:sz w:val="24"/>
          <w:szCs w:val="24"/>
        </w:rPr>
        <w:t xml:space="preserve"> ČORNANIČOVÁ,</w:t>
      </w:r>
      <w:r w:rsidR="00550298">
        <w:rPr>
          <w:sz w:val="24"/>
          <w:szCs w:val="24"/>
        </w:rPr>
        <w:t xml:space="preserve"> R. </w:t>
      </w:r>
      <w:proofErr w:type="spellStart"/>
      <w:r w:rsidR="00550298" w:rsidRPr="00034729">
        <w:rPr>
          <w:i/>
          <w:sz w:val="24"/>
          <w:szCs w:val="24"/>
        </w:rPr>
        <w:t>Gerontagogika</w:t>
      </w:r>
      <w:proofErr w:type="spellEnd"/>
      <w:r w:rsidR="00550298">
        <w:rPr>
          <w:sz w:val="24"/>
          <w:szCs w:val="24"/>
        </w:rPr>
        <w:t xml:space="preserve"> - úvod do teorie a praxe edukace seniorů, UP Olomouc, Olomouc: 2004</w:t>
      </w:r>
      <w:r>
        <w:rPr>
          <w:sz w:val="24"/>
          <w:szCs w:val="24"/>
        </w:rPr>
        <w:t xml:space="preserve">, s. 92 </w:t>
      </w:r>
      <w:r w:rsidR="00550298">
        <w:rPr>
          <w:sz w:val="24"/>
          <w:szCs w:val="24"/>
        </w:rPr>
        <w:t>ISBN 80-244-0879-1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B34C31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RABUŠICOVÁ</w:t>
      </w:r>
      <w:r w:rsidR="002B37E3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</w:t>
      </w:r>
      <w:r w:rsidR="00550298" w:rsidRPr="00CD3170">
        <w:rPr>
          <w:sz w:val="24"/>
          <w:szCs w:val="24"/>
        </w:rPr>
        <w:t>M.,</w:t>
      </w:r>
      <w:r w:rsidR="002B37E3">
        <w:rPr>
          <w:sz w:val="24"/>
          <w:szCs w:val="24"/>
        </w:rPr>
        <w:t xml:space="preserve"> RABUŠIC</w:t>
      </w:r>
      <w:r w:rsidR="00550298">
        <w:rPr>
          <w:sz w:val="24"/>
          <w:szCs w:val="24"/>
        </w:rPr>
        <w:t xml:space="preserve">, L. </w:t>
      </w:r>
      <w:r w:rsidR="00550298" w:rsidRPr="00034729">
        <w:rPr>
          <w:i/>
          <w:sz w:val="24"/>
          <w:szCs w:val="24"/>
        </w:rPr>
        <w:t>Učíme se po celý život</w:t>
      </w:r>
      <w:r w:rsidR="00550298">
        <w:rPr>
          <w:sz w:val="24"/>
          <w:szCs w:val="24"/>
        </w:rPr>
        <w:t>, MU Brno, Brno: 2008</w:t>
      </w:r>
      <w:r w:rsidR="002B37E3">
        <w:rPr>
          <w:sz w:val="24"/>
          <w:szCs w:val="24"/>
        </w:rPr>
        <w:t xml:space="preserve">, s. 339 </w:t>
      </w:r>
      <w:r w:rsidR="00550298">
        <w:rPr>
          <w:sz w:val="24"/>
          <w:szCs w:val="24"/>
        </w:rPr>
        <w:t>ISBN 978-80-210-4779-2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2B37E3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SAK</w:t>
      </w:r>
      <w:r w:rsidR="00550298">
        <w:rPr>
          <w:sz w:val="24"/>
          <w:szCs w:val="24"/>
        </w:rPr>
        <w:t xml:space="preserve">, P. a kol. </w:t>
      </w:r>
      <w:r w:rsidR="00550298" w:rsidRPr="00034729">
        <w:rPr>
          <w:i/>
          <w:sz w:val="24"/>
          <w:szCs w:val="24"/>
        </w:rPr>
        <w:t>Sociologie stáří a seniorů</w:t>
      </w:r>
      <w:r w:rsidR="00550298">
        <w:rPr>
          <w:sz w:val="24"/>
          <w:szCs w:val="24"/>
        </w:rPr>
        <w:t xml:space="preserve">, </w:t>
      </w:r>
      <w:proofErr w:type="spellStart"/>
      <w:r w:rsidR="00550298">
        <w:rPr>
          <w:sz w:val="24"/>
          <w:szCs w:val="24"/>
        </w:rPr>
        <w:t>Grada</w:t>
      </w:r>
      <w:proofErr w:type="spellEnd"/>
      <w:r w:rsidR="00550298">
        <w:rPr>
          <w:sz w:val="24"/>
          <w:szCs w:val="24"/>
        </w:rPr>
        <w:t xml:space="preserve"> </w:t>
      </w:r>
      <w:proofErr w:type="spellStart"/>
      <w:r w:rsidR="00550298">
        <w:rPr>
          <w:sz w:val="24"/>
          <w:szCs w:val="24"/>
        </w:rPr>
        <w:t>Publishing</w:t>
      </w:r>
      <w:proofErr w:type="spellEnd"/>
      <w:r w:rsidR="00550298">
        <w:rPr>
          <w:sz w:val="24"/>
          <w:szCs w:val="24"/>
        </w:rPr>
        <w:t xml:space="preserve">, a.s., Praha: </w:t>
      </w:r>
      <w:r w:rsidR="00A97DEB">
        <w:rPr>
          <w:sz w:val="24"/>
          <w:szCs w:val="24"/>
        </w:rPr>
        <w:t xml:space="preserve">2012, </w:t>
      </w:r>
      <w:r w:rsidR="00125D88">
        <w:rPr>
          <w:sz w:val="24"/>
          <w:szCs w:val="24"/>
        </w:rPr>
        <w:t xml:space="preserve">s. </w:t>
      </w:r>
      <w:proofErr w:type="gramStart"/>
      <w:r w:rsidR="00125D88">
        <w:rPr>
          <w:sz w:val="24"/>
          <w:szCs w:val="24"/>
        </w:rPr>
        <w:t xml:space="preserve">232 </w:t>
      </w:r>
      <w:r w:rsidR="00A97DEB">
        <w:rPr>
          <w:sz w:val="24"/>
          <w:szCs w:val="24"/>
        </w:rPr>
        <w:t xml:space="preserve"> ISBN</w:t>
      </w:r>
      <w:proofErr w:type="gramEnd"/>
      <w:r w:rsidR="00A97DEB">
        <w:rPr>
          <w:sz w:val="24"/>
          <w:szCs w:val="24"/>
        </w:rPr>
        <w:t xml:space="preserve"> 978-80-247-3855-5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125D88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SALIVAROVÁ</w:t>
      </w:r>
      <w:r w:rsidR="00550298" w:rsidRPr="00CD3170">
        <w:rPr>
          <w:sz w:val="24"/>
          <w:szCs w:val="24"/>
        </w:rPr>
        <w:t>, J.,</w:t>
      </w:r>
      <w:r w:rsidR="00550298">
        <w:rPr>
          <w:sz w:val="24"/>
          <w:szCs w:val="24"/>
        </w:rPr>
        <w:t xml:space="preserve"> </w:t>
      </w:r>
      <w:r w:rsidR="003B1DB6">
        <w:rPr>
          <w:sz w:val="24"/>
          <w:szCs w:val="24"/>
        </w:rPr>
        <w:t>VETEŠKA</w:t>
      </w:r>
      <w:r w:rsidR="00550298" w:rsidRPr="00CD3170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J. </w:t>
      </w:r>
      <w:r w:rsidR="00550298" w:rsidRPr="008178E7">
        <w:rPr>
          <w:i/>
          <w:sz w:val="24"/>
          <w:szCs w:val="24"/>
        </w:rPr>
        <w:t>Edukace seniorů v evropském kontextu</w:t>
      </w:r>
      <w:r w:rsidR="00550298">
        <w:rPr>
          <w:sz w:val="24"/>
          <w:szCs w:val="24"/>
        </w:rPr>
        <w:t>, Univerzita J. A. Komenského, Praha: 2014</w:t>
      </w:r>
      <w:r w:rsidR="003B1DB6">
        <w:rPr>
          <w:sz w:val="24"/>
          <w:szCs w:val="24"/>
        </w:rPr>
        <w:t xml:space="preserve">, s. 120 </w:t>
      </w:r>
      <w:r w:rsidR="00550298">
        <w:rPr>
          <w:sz w:val="24"/>
          <w:szCs w:val="24"/>
        </w:rPr>
        <w:t>ISBN 978-80-7452-102-7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652D20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STRAUSS</w:t>
      </w:r>
      <w:r w:rsidR="00550298" w:rsidRPr="00CD3170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</w:t>
      </w:r>
      <w:r>
        <w:rPr>
          <w:sz w:val="24"/>
          <w:szCs w:val="24"/>
        </w:rPr>
        <w:t>A., CORBINOVÁ</w:t>
      </w:r>
      <w:r w:rsidR="00550298" w:rsidRPr="00CD3170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J. </w:t>
      </w:r>
      <w:r w:rsidR="00550298" w:rsidRPr="00C27351">
        <w:rPr>
          <w:i/>
          <w:sz w:val="24"/>
          <w:szCs w:val="24"/>
        </w:rPr>
        <w:t>Základy kvalitativního výzkumu</w:t>
      </w:r>
      <w:r w:rsidR="00550298">
        <w:rPr>
          <w:sz w:val="24"/>
          <w:szCs w:val="24"/>
        </w:rPr>
        <w:t xml:space="preserve"> - Postupy a techniky metody zakotvené </w:t>
      </w:r>
      <w:r w:rsidR="003B1DB6">
        <w:rPr>
          <w:sz w:val="24"/>
          <w:szCs w:val="24"/>
        </w:rPr>
        <w:t xml:space="preserve">teorie, Albert, Boskovice. 1999, s. 196 </w:t>
      </w:r>
      <w:r w:rsidR="00550298">
        <w:rPr>
          <w:sz w:val="24"/>
          <w:szCs w:val="24"/>
        </w:rPr>
        <w:t>ISBN 808583460X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Pr="007B0DEC" w:rsidRDefault="00652D20" w:rsidP="00F55672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STUART-HAMILTON</w:t>
      </w:r>
      <w:r w:rsidR="00550298" w:rsidRPr="00CD3170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</w:t>
      </w:r>
      <w:r w:rsidR="00550298" w:rsidRPr="00CD3170">
        <w:rPr>
          <w:sz w:val="24"/>
          <w:szCs w:val="24"/>
        </w:rPr>
        <w:t>I</w:t>
      </w:r>
      <w:r w:rsidR="00550298">
        <w:rPr>
          <w:sz w:val="24"/>
          <w:szCs w:val="24"/>
        </w:rPr>
        <w:t xml:space="preserve">. </w:t>
      </w:r>
      <w:r w:rsidR="00550298">
        <w:rPr>
          <w:i/>
          <w:sz w:val="24"/>
          <w:szCs w:val="24"/>
        </w:rPr>
        <w:t xml:space="preserve">Psychologie stárnutí, </w:t>
      </w:r>
      <w:r w:rsidR="00550298" w:rsidRPr="007B0DEC">
        <w:rPr>
          <w:sz w:val="24"/>
          <w:szCs w:val="24"/>
        </w:rPr>
        <w:t>Portál,</w:t>
      </w:r>
      <w:r w:rsidR="00550298">
        <w:rPr>
          <w:sz w:val="24"/>
          <w:szCs w:val="24"/>
        </w:rPr>
        <w:t xml:space="preserve"> </w:t>
      </w:r>
      <w:r w:rsidR="00550298" w:rsidRPr="007B0DEC">
        <w:rPr>
          <w:sz w:val="24"/>
          <w:szCs w:val="24"/>
        </w:rPr>
        <w:t>s.r.o.,</w:t>
      </w:r>
      <w:r w:rsidR="00550298">
        <w:rPr>
          <w:i/>
          <w:sz w:val="24"/>
          <w:szCs w:val="24"/>
        </w:rPr>
        <w:t xml:space="preserve"> </w:t>
      </w:r>
      <w:r w:rsidR="00550298">
        <w:rPr>
          <w:sz w:val="24"/>
          <w:szCs w:val="24"/>
        </w:rPr>
        <w:t>Praha: 1999</w:t>
      </w:r>
      <w:r w:rsidR="003B1DB6">
        <w:rPr>
          <w:sz w:val="24"/>
          <w:szCs w:val="24"/>
        </w:rPr>
        <w:t xml:space="preserve">, s. 319 </w:t>
      </w:r>
      <w:r w:rsidR="00550298">
        <w:rPr>
          <w:sz w:val="24"/>
          <w:szCs w:val="24"/>
        </w:rPr>
        <w:t>ISBN 80-7178-274-2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EC3175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SVAŘÍČEK, R., ŠEĎOVÁ</w:t>
      </w:r>
      <w:r w:rsidR="00550298">
        <w:rPr>
          <w:sz w:val="24"/>
          <w:szCs w:val="24"/>
        </w:rPr>
        <w:t>, K. Učební materiály pro kvalitativní výzkum v pedagogice, MU Brno, Brno. 2007</w:t>
      </w:r>
      <w:r w:rsidR="003B1DB6">
        <w:rPr>
          <w:sz w:val="24"/>
          <w:szCs w:val="24"/>
        </w:rPr>
        <w:t xml:space="preserve">, s. 175 </w:t>
      </w:r>
      <w:r w:rsidR="00550298">
        <w:rPr>
          <w:sz w:val="24"/>
          <w:szCs w:val="24"/>
        </w:rPr>
        <w:t>ISBN 978-80-210-4359-6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B678A3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ŠAUEROVÁ</w:t>
      </w:r>
      <w:r w:rsidR="00550298">
        <w:rPr>
          <w:sz w:val="24"/>
          <w:szCs w:val="24"/>
        </w:rPr>
        <w:t xml:space="preserve">, M. a kol. </w:t>
      </w:r>
      <w:r w:rsidR="00550298" w:rsidRPr="00C27351">
        <w:rPr>
          <w:i/>
          <w:sz w:val="24"/>
          <w:szCs w:val="24"/>
        </w:rPr>
        <w:t>Specifika edukace seniorů</w:t>
      </w:r>
      <w:r w:rsidR="00550298">
        <w:rPr>
          <w:sz w:val="24"/>
          <w:szCs w:val="24"/>
        </w:rPr>
        <w:t>, VŠTV a sportu Palestra, Praha: 2013</w:t>
      </w:r>
      <w:r>
        <w:rPr>
          <w:sz w:val="24"/>
          <w:szCs w:val="24"/>
        </w:rPr>
        <w:t>, s.</w:t>
      </w:r>
      <w:r w:rsidR="003B1DB6">
        <w:rPr>
          <w:sz w:val="24"/>
          <w:szCs w:val="24"/>
        </w:rPr>
        <w:t xml:space="preserve"> </w:t>
      </w:r>
      <w:r>
        <w:rPr>
          <w:sz w:val="24"/>
          <w:szCs w:val="24"/>
        </w:rPr>
        <w:t>224</w:t>
      </w:r>
      <w:r w:rsidR="00550298">
        <w:rPr>
          <w:sz w:val="24"/>
          <w:szCs w:val="24"/>
        </w:rPr>
        <w:t xml:space="preserve"> ISBN 978-8087723-09-80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AC0A95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ŠERÁK</w:t>
      </w:r>
      <w:r w:rsidR="00550298" w:rsidRPr="00CD3170">
        <w:rPr>
          <w:sz w:val="24"/>
          <w:szCs w:val="24"/>
        </w:rPr>
        <w:t>, M.</w:t>
      </w:r>
      <w:r w:rsidR="00550298">
        <w:rPr>
          <w:sz w:val="24"/>
          <w:szCs w:val="24"/>
        </w:rPr>
        <w:t xml:space="preserve"> </w:t>
      </w:r>
      <w:r w:rsidR="00550298" w:rsidRPr="00C27351">
        <w:rPr>
          <w:i/>
          <w:sz w:val="24"/>
          <w:szCs w:val="24"/>
        </w:rPr>
        <w:t>Zájmové vzdělávání dospělých</w:t>
      </w:r>
      <w:r w:rsidR="00550298">
        <w:rPr>
          <w:sz w:val="24"/>
          <w:szCs w:val="24"/>
        </w:rPr>
        <w:t>, Portál, s.r.o., Praha: 2009</w:t>
      </w:r>
      <w:r w:rsidR="003B1DB6">
        <w:rPr>
          <w:sz w:val="24"/>
          <w:szCs w:val="24"/>
        </w:rPr>
        <w:t xml:space="preserve">, s. 208 </w:t>
      </w:r>
      <w:r w:rsidR="00550298">
        <w:rPr>
          <w:sz w:val="24"/>
          <w:szCs w:val="24"/>
        </w:rPr>
        <w:t>ISBN 978-80-7367-551-6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AC0A95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ŠPATENKOVÁ</w:t>
      </w:r>
      <w:r w:rsidR="00550298">
        <w:rPr>
          <w:sz w:val="24"/>
          <w:szCs w:val="24"/>
        </w:rPr>
        <w:t xml:space="preserve">, N. </w:t>
      </w:r>
      <w:proofErr w:type="spellStart"/>
      <w:r w:rsidR="00550298" w:rsidRPr="00C27351">
        <w:rPr>
          <w:i/>
          <w:sz w:val="24"/>
          <w:szCs w:val="24"/>
        </w:rPr>
        <w:t>Gerontagogika</w:t>
      </w:r>
      <w:proofErr w:type="spellEnd"/>
      <w:r w:rsidR="00550298">
        <w:rPr>
          <w:sz w:val="24"/>
          <w:szCs w:val="24"/>
        </w:rPr>
        <w:t>, UP Olomouc, Olomouc: 2013</w:t>
      </w:r>
      <w:r w:rsidR="003B1DB6">
        <w:rPr>
          <w:sz w:val="24"/>
          <w:szCs w:val="24"/>
        </w:rPr>
        <w:t xml:space="preserve">, s. 83 </w:t>
      </w:r>
      <w:r w:rsidR="00550298">
        <w:rPr>
          <w:sz w:val="24"/>
          <w:szCs w:val="24"/>
        </w:rPr>
        <w:t>ISBN 978-80-244-3653-1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8102FA" w:rsidRDefault="008102FA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ŠPATENKOVÁ, N., SMÉKALOVÁ, L. Edukace seniorů</w:t>
      </w:r>
      <w:r w:rsidR="00047B7E">
        <w:rPr>
          <w:sz w:val="24"/>
          <w:szCs w:val="24"/>
        </w:rPr>
        <w:t xml:space="preserve">, </w:t>
      </w:r>
      <w:proofErr w:type="spellStart"/>
      <w:r w:rsidR="00047B7E">
        <w:rPr>
          <w:sz w:val="24"/>
          <w:szCs w:val="24"/>
        </w:rPr>
        <w:t>Grada</w:t>
      </w:r>
      <w:proofErr w:type="spellEnd"/>
      <w:r w:rsidR="00047B7E">
        <w:rPr>
          <w:sz w:val="24"/>
          <w:szCs w:val="24"/>
        </w:rPr>
        <w:t xml:space="preserve"> </w:t>
      </w:r>
      <w:proofErr w:type="spellStart"/>
      <w:r w:rsidR="00047B7E">
        <w:rPr>
          <w:sz w:val="24"/>
          <w:szCs w:val="24"/>
        </w:rPr>
        <w:t>Publishing</w:t>
      </w:r>
      <w:proofErr w:type="spellEnd"/>
      <w:r w:rsidR="00047B7E">
        <w:rPr>
          <w:sz w:val="24"/>
          <w:szCs w:val="24"/>
        </w:rPr>
        <w:t>, a.s.</w:t>
      </w:r>
      <w:r w:rsidR="003243D9">
        <w:rPr>
          <w:sz w:val="24"/>
          <w:szCs w:val="24"/>
        </w:rPr>
        <w:t xml:space="preserve"> Praha: 2015, s. </w:t>
      </w:r>
      <w:proofErr w:type="gramStart"/>
      <w:r w:rsidR="00BC5E4B">
        <w:rPr>
          <w:sz w:val="24"/>
          <w:szCs w:val="24"/>
        </w:rPr>
        <w:t>232  ISBN</w:t>
      </w:r>
      <w:proofErr w:type="gramEnd"/>
      <w:r w:rsidR="00BC5E4B">
        <w:rPr>
          <w:sz w:val="24"/>
          <w:szCs w:val="24"/>
        </w:rPr>
        <w:t xml:space="preserve"> 978-80-247-5446-8</w:t>
      </w:r>
    </w:p>
    <w:p w:rsidR="008102FA" w:rsidRDefault="008102FA" w:rsidP="00F55672">
      <w:pPr>
        <w:spacing w:after="0"/>
        <w:jc w:val="both"/>
        <w:rPr>
          <w:sz w:val="24"/>
          <w:szCs w:val="24"/>
        </w:rPr>
      </w:pPr>
    </w:p>
    <w:p w:rsidR="00550298" w:rsidRPr="007B0DEC" w:rsidRDefault="00BC5E4B" w:rsidP="00F55672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VÁGNEROVÁ</w:t>
      </w:r>
      <w:r w:rsidR="00550298" w:rsidRPr="00CD3170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M. </w:t>
      </w:r>
      <w:r w:rsidR="00550298">
        <w:rPr>
          <w:i/>
          <w:sz w:val="24"/>
          <w:szCs w:val="24"/>
        </w:rPr>
        <w:t xml:space="preserve">Vývojová psychologie II, </w:t>
      </w:r>
      <w:r w:rsidR="00550298">
        <w:rPr>
          <w:sz w:val="24"/>
          <w:szCs w:val="24"/>
        </w:rPr>
        <w:t>UK Karolinum, Praha: 2007</w:t>
      </w:r>
      <w:r w:rsidR="00EA777D">
        <w:rPr>
          <w:sz w:val="24"/>
          <w:szCs w:val="24"/>
        </w:rPr>
        <w:t xml:space="preserve">, s. 461 </w:t>
      </w:r>
      <w:r w:rsidR="00550298">
        <w:rPr>
          <w:sz w:val="24"/>
          <w:szCs w:val="24"/>
        </w:rPr>
        <w:t>ISBN 978-80-246-1318-5</w:t>
      </w:r>
    </w:p>
    <w:p w:rsidR="00550298" w:rsidRPr="00693446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002092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VENGLÁŘOVÁ</w:t>
      </w:r>
      <w:r w:rsidR="00550298" w:rsidRPr="00CD3170">
        <w:rPr>
          <w:sz w:val="24"/>
          <w:szCs w:val="24"/>
        </w:rPr>
        <w:t>,</w:t>
      </w:r>
      <w:r w:rsidR="00550298">
        <w:rPr>
          <w:sz w:val="24"/>
          <w:szCs w:val="24"/>
        </w:rPr>
        <w:t xml:space="preserve"> M. </w:t>
      </w:r>
      <w:r w:rsidR="00550298" w:rsidRPr="00522610">
        <w:rPr>
          <w:i/>
          <w:sz w:val="24"/>
          <w:szCs w:val="24"/>
        </w:rPr>
        <w:t>Problematické situace v péči o seniory</w:t>
      </w:r>
      <w:r w:rsidR="00550298">
        <w:rPr>
          <w:sz w:val="24"/>
          <w:szCs w:val="24"/>
        </w:rPr>
        <w:t xml:space="preserve">, </w:t>
      </w:r>
      <w:proofErr w:type="spellStart"/>
      <w:r w:rsidR="00550298">
        <w:rPr>
          <w:sz w:val="24"/>
          <w:szCs w:val="24"/>
        </w:rPr>
        <w:t>Grada</w:t>
      </w:r>
      <w:proofErr w:type="spellEnd"/>
      <w:r w:rsidR="00550298">
        <w:rPr>
          <w:sz w:val="24"/>
          <w:szCs w:val="24"/>
        </w:rPr>
        <w:t xml:space="preserve"> </w:t>
      </w:r>
      <w:proofErr w:type="spellStart"/>
      <w:r w:rsidR="00550298">
        <w:rPr>
          <w:sz w:val="24"/>
          <w:szCs w:val="24"/>
        </w:rPr>
        <w:t>Publishing</w:t>
      </w:r>
      <w:proofErr w:type="spellEnd"/>
      <w:r w:rsidR="00550298">
        <w:rPr>
          <w:sz w:val="24"/>
          <w:szCs w:val="24"/>
        </w:rPr>
        <w:t>, a.s., Praha: 2007</w:t>
      </w:r>
      <w:r>
        <w:rPr>
          <w:sz w:val="24"/>
          <w:szCs w:val="24"/>
        </w:rPr>
        <w:t xml:space="preserve">, s. </w:t>
      </w:r>
      <w:r w:rsidR="00EA777D">
        <w:rPr>
          <w:sz w:val="24"/>
          <w:szCs w:val="24"/>
        </w:rPr>
        <w:t xml:space="preserve">96 </w:t>
      </w:r>
      <w:r w:rsidR="00550298">
        <w:rPr>
          <w:sz w:val="24"/>
          <w:szCs w:val="24"/>
        </w:rPr>
        <w:t>ISBN 978-80-247-2170-5</w:t>
      </w:r>
    </w:p>
    <w:p w:rsidR="00550298" w:rsidRPr="00CD3170" w:rsidRDefault="00550298" w:rsidP="00F55672">
      <w:pPr>
        <w:spacing w:after="0"/>
        <w:jc w:val="both"/>
        <w:rPr>
          <w:sz w:val="24"/>
          <w:szCs w:val="24"/>
        </w:rPr>
      </w:pPr>
    </w:p>
    <w:p w:rsidR="00550298" w:rsidRDefault="00EA777D" w:rsidP="00F55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VIDOVIČOVÁ, L. </w:t>
      </w:r>
      <w:r w:rsidR="00142AF2">
        <w:rPr>
          <w:sz w:val="24"/>
          <w:szCs w:val="24"/>
        </w:rPr>
        <w:t>Stárnutí, věk a diskriminace – nové souvislosti, MU Brno</w:t>
      </w:r>
      <w:r w:rsidR="003A5141">
        <w:rPr>
          <w:sz w:val="24"/>
          <w:szCs w:val="24"/>
        </w:rPr>
        <w:t>, Brno: 2008, s. 233 ISBN</w:t>
      </w:r>
      <w:r w:rsidR="006B626E">
        <w:rPr>
          <w:sz w:val="24"/>
          <w:szCs w:val="24"/>
        </w:rPr>
        <w:t xml:space="preserve"> 978-80 210- 4627-6</w:t>
      </w:r>
      <w:r w:rsidR="00550298">
        <w:rPr>
          <w:sz w:val="24"/>
          <w:szCs w:val="24"/>
        </w:rPr>
        <w:t xml:space="preserve"> </w:t>
      </w:r>
    </w:p>
    <w:p w:rsidR="00550298" w:rsidRDefault="00550298" w:rsidP="00F55672">
      <w:pPr>
        <w:spacing w:after="0"/>
        <w:jc w:val="both"/>
        <w:rPr>
          <w:sz w:val="24"/>
          <w:szCs w:val="24"/>
        </w:rPr>
      </w:pPr>
    </w:p>
    <w:p w:rsidR="00CF7946" w:rsidRPr="00C722FD" w:rsidRDefault="006B626E" w:rsidP="00F55672">
      <w:pPr>
        <w:jc w:val="both"/>
      </w:pPr>
      <w:r>
        <w:rPr>
          <w:sz w:val="24"/>
          <w:szCs w:val="24"/>
        </w:rPr>
        <w:t>W</w:t>
      </w:r>
      <w:r w:rsidR="00DD3020">
        <w:rPr>
          <w:sz w:val="24"/>
          <w:szCs w:val="24"/>
        </w:rPr>
        <w:t>ALKER</w:t>
      </w:r>
      <w:r>
        <w:rPr>
          <w:sz w:val="24"/>
          <w:szCs w:val="24"/>
        </w:rPr>
        <w:t>, I.</w:t>
      </w:r>
      <w:r w:rsidR="00DD3020">
        <w:rPr>
          <w:sz w:val="24"/>
          <w:szCs w:val="24"/>
        </w:rPr>
        <w:t xml:space="preserve"> Výzkumné metody a statistika, </w:t>
      </w:r>
      <w:proofErr w:type="spellStart"/>
      <w:r w:rsidR="00DD3020">
        <w:rPr>
          <w:sz w:val="24"/>
          <w:szCs w:val="24"/>
        </w:rPr>
        <w:t>Grada</w:t>
      </w:r>
      <w:proofErr w:type="spellEnd"/>
      <w:r w:rsidR="00DD3020">
        <w:rPr>
          <w:sz w:val="24"/>
          <w:szCs w:val="24"/>
        </w:rPr>
        <w:t xml:space="preserve"> </w:t>
      </w:r>
      <w:proofErr w:type="spellStart"/>
      <w:r w:rsidR="00DD3020">
        <w:rPr>
          <w:sz w:val="24"/>
          <w:szCs w:val="24"/>
        </w:rPr>
        <w:t>Publishing</w:t>
      </w:r>
      <w:proofErr w:type="spellEnd"/>
      <w:r w:rsidR="00DD3020">
        <w:rPr>
          <w:sz w:val="24"/>
          <w:szCs w:val="24"/>
        </w:rPr>
        <w:t xml:space="preserve">, a.s., </w:t>
      </w:r>
      <w:r w:rsidR="00EE63F2">
        <w:rPr>
          <w:sz w:val="24"/>
          <w:szCs w:val="24"/>
        </w:rPr>
        <w:t>Praha: 2013,</w:t>
      </w:r>
      <w:r w:rsidR="00EA777D">
        <w:rPr>
          <w:sz w:val="24"/>
          <w:szCs w:val="24"/>
        </w:rPr>
        <w:t xml:space="preserve"> s. 224 </w:t>
      </w:r>
      <w:r w:rsidR="00966B42">
        <w:rPr>
          <w:sz w:val="24"/>
          <w:szCs w:val="24"/>
        </w:rPr>
        <w:t>ISBN 979-80-247-3920-5</w:t>
      </w:r>
    </w:p>
    <w:sectPr w:rsidR="00CF7946" w:rsidRPr="00C722FD" w:rsidSect="002C1EC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51" w:rsidRDefault="004A1451" w:rsidP="007C4694">
      <w:pPr>
        <w:spacing w:after="0" w:line="240" w:lineRule="auto"/>
      </w:pPr>
      <w:r>
        <w:separator/>
      </w:r>
    </w:p>
  </w:endnote>
  <w:endnote w:type="continuationSeparator" w:id="0">
    <w:p w:rsidR="004A1451" w:rsidRDefault="004A1451" w:rsidP="007C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473626"/>
      <w:docPartObj>
        <w:docPartGallery w:val="Page Numbers (Bottom of Page)"/>
        <w:docPartUnique/>
      </w:docPartObj>
    </w:sdtPr>
    <w:sdtEndPr/>
    <w:sdtContent>
      <w:p w:rsidR="00750308" w:rsidRDefault="007503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A3">
          <w:rPr>
            <w:noProof/>
          </w:rPr>
          <w:t>62</w:t>
        </w:r>
        <w:r>
          <w:fldChar w:fldCharType="end"/>
        </w:r>
      </w:p>
    </w:sdtContent>
  </w:sdt>
  <w:p w:rsidR="00750308" w:rsidRDefault="007503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51" w:rsidRDefault="004A1451" w:rsidP="007C4694">
      <w:pPr>
        <w:spacing w:after="0" w:line="240" w:lineRule="auto"/>
      </w:pPr>
      <w:r>
        <w:separator/>
      </w:r>
    </w:p>
  </w:footnote>
  <w:footnote w:type="continuationSeparator" w:id="0">
    <w:p w:rsidR="004A1451" w:rsidRDefault="004A1451" w:rsidP="007C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9F1"/>
    <w:multiLevelType w:val="multilevel"/>
    <w:tmpl w:val="54D6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A1F04"/>
    <w:multiLevelType w:val="hybridMultilevel"/>
    <w:tmpl w:val="E804A368"/>
    <w:lvl w:ilvl="0" w:tplc="D99E3F76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C644F9A"/>
    <w:multiLevelType w:val="multilevel"/>
    <w:tmpl w:val="565EE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D76B0E"/>
    <w:multiLevelType w:val="multilevel"/>
    <w:tmpl w:val="6F5A4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007DD4"/>
    <w:multiLevelType w:val="multilevel"/>
    <w:tmpl w:val="8DC64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B15F3F"/>
    <w:multiLevelType w:val="multilevel"/>
    <w:tmpl w:val="500C7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6B4622"/>
    <w:multiLevelType w:val="multilevel"/>
    <w:tmpl w:val="A3CA12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1104EA5"/>
    <w:multiLevelType w:val="hybridMultilevel"/>
    <w:tmpl w:val="873C9652"/>
    <w:lvl w:ilvl="0" w:tplc="56161044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2C53CB9"/>
    <w:multiLevelType w:val="multilevel"/>
    <w:tmpl w:val="8902A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003F0E"/>
    <w:multiLevelType w:val="multilevel"/>
    <w:tmpl w:val="4E6E51A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D014A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D757FD"/>
    <w:multiLevelType w:val="multilevel"/>
    <w:tmpl w:val="C8CCF438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614E3093"/>
    <w:multiLevelType w:val="multilevel"/>
    <w:tmpl w:val="F4DC67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9151D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B55452"/>
    <w:multiLevelType w:val="multilevel"/>
    <w:tmpl w:val="7A20BE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3F83FDE"/>
    <w:multiLevelType w:val="multilevel"/>
    <w:tmpl w:val="F732F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C15027"/>
    <w:multiLevelType w:val="multilevel"/>
    <w:tmpl w:val="5588A76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5477F58"/>
    <w:multiLevelType w:val="multilevel"/>
    <w:tmpl w:val="D98C8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B06193"/>
    <w:multiLevelType w:val="multilevel"/>
    <w:tmpl w:val="B254C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1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3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DB"/>
    <w:rsid w:val="000001F7"/>
    <w:rsid w:val="00000487"/>
    <w:rsid w:val="00000C92"/>
    <w:rsid w:val="00001191"/>
    <w:rsid w:val="00001630"/>
    <w:rsid w:val="00002005"/>
    <w:rsid w:val="00002092"/>
    <w:rsid w:val="00003237"/>
    <w:rsid w:val="00003631"/>
    <w:rsid w:val="0000399B"/>
    <w:rsid w:val="00003BC0"/>
    <w:rsid w:val="00003E59"/>
    <w:rsid w:val="00004DE5"/>
    <w:rsid w:val="0000590E"/>
    <w:rsid w:val="00006A67"/>
    <w:rsid w:val="00006C1F"/>
    <w:rsid w:val="00006C78"/>
    <w:rsid w:val="00006F34"/>
    <w:rsid w:val="00007814"/>
    <w:rsid w:val="00007CBD"/>
    <w:rsid w:val="0001015D"/>
    <w:rsid w:val="000102B7"/>
    <w:rsid w:val="000102D9"/>
    <w:rsid w:val="00010C58"/>
    <w:rsid w:val="0001128B"/>
    <w:rsid w:val="000120D1"/>
    <w:rsid w:val="0001225F"/>
    <w:rsid w:val="00012395"/>
    <w:rsid w:val="000123DC"/>
    <w:rsid w:val="00012E0C"/>
    <w:rsid w:val="00013024"/>
    <w:rsid w:val="0001325E"/>
    <w:rsid w:val="000136BD"/>
    <w:rsid w:val="00013951"/>
    <w:rsid w:val="0001407F"/>
    <w:rsid w:val="00014616"/>
    <w:rsid w:val="000149C5"/>
    <w:rsid w:val="00014BB5"/>
    <w:rsid w:val="00015624"/>
    <w:rsid w:val="000156CE"/>
    <w:rsid w:val="0001593D"/>
    <w:rsid w:val="00015D4D"/>
    <w:rsid w:val="00016912"/>
    <w:rsid w:val="00016C39"/>
    <w:rsid w:val="00017529"/>
    <w:rsid w:val="0002038E"/>
    <w:rsid w:val="000211AD"/>
    <w:rsid w:val="000214FD"/>
    <w:rsid w:val="00021728"/>
    <w:rsid w:val="00022650"/>
    <w:rsid w:val="00022C85"/>
    <w:rsid w:val="00022CA1"/>
    <w:rsid w:val="0002312F"/>
    <w:rsid w:val="00023793"/>
    <w:rsid w:val="00023C5B"/>
    <w:rsid w:val="00024518"/>
    <w:rsid w:val="0002478B"/>
    <w:rsid w:val="00024D9D"/>
    <w:rsid w:val="0002519D"/>
    <w:rsid w:val="0002565F"/>
    <w:rsid w:val="00025AF7"/>
    <w:rsid w:val="00025DEE"/>
    <w:rsid w:val="00025E1A"/>
    <w:rsid w:val="00025FBE"/>
    <w:rsid w:val="0002611C"/>
    <w:rsid w:val="000262EC"/>
    <w:rsid w:val="000269FA"/>
    <w:rsid w:val="00026B51"/>
    <w:rsid w:val="000272BF"/>
    <w:rsid w:val="000276D1"/>
    <w:rsid w:val="000305CE"/>
    <w:rsid w:val="00030677"/>
    <w:rsid w:val="00030805"/>
    <w:rsid w:val="00030D78"/>
    <w:rsid w:val="0003127F"/>
    <w:rsid w:val="000312C0"/>
    <w:rsid w:val="000319E9"/>
    <w:rsid w:val="00031E2B"/>
    <w:rsid w:val="00031FC2"/>
    <w:rsid w:val="000320D9"/>
    <w:rsid w:val="000326D3"/>
    <w:rsid w:val="0003284A"/>
    <w:rsid w:val="000338F2"/>
    <w:rsid w:val="00033F16"/>
    <w:rsid w:val="0003417F"/>
    <w:rsid w:val="00034398"/>
    <w:rsid w:val="00034729"/>
    <w:rsid w:val="00035554"/>
    <w:rsid w:val="00035A02"/>
    <w:rsid w:val="00036893"/>
    <w:rsid w:val="000373EB"/>
    <w:rsid w:val="000374ED"/>
    <w:rsid w:val="00037A91"/>
    <w:rsid w:val="00037D8B"/>
    <w:rsid w:val="00037ED2"/>
    <w:rsid w:val="0004010C"/>
    <w:rsid w:val="000405F0"/>
    <w:rsid w:val="000409D5"/>
    <w:rsid w:val="00040B70"/>
    <w:rsid w:val="00040E34"/>
    <w:rsid w:val="00040EF4"/>
    <w:rsid w:val="00041202"/>
    <w:rsid w:val="00041518"/>
    <w:rsid w:val="000423C3"/>
    <w:rsid w:val="000424AA"/>
    <w:rsid w:val="00043502"/>
    <w:rsid w:val="000444B2"/>
    <w:rsid w:val="000448D5"/>
    <w:rsid w:val="00044A7E"/>
    <w:rsid w:val="000450EB"/>
    <w:rsid w:val="000456E9"/>
    <w:rsid w:val="000459C7"/>
    <w:rsid w:val="00045B00"/>
    <w:rsid w:val="00045C5F"/>
    <w:rsid w:val="00046D35"/>
    <w:rsid w:val="00046E2C"/>
    <w:rsid w:val="00046F0E"/>
    <w:rsid w:val="000473BB"/>
    <w:rsid w:val="00047AFB"/>
    <w:rsid w:val="00047B55"/>
    <w:rsid w:val="00047B7E"/>
    <w:rsid w:val="00047D30"/>
    <w:rsid w:val="00047E12"/>
    <w:rsid w:val="00050AD6"/>
    <w:rsid w:val="00051091"/>
    <w:rsid w:val="0005121A"/>
    <w:rsid w:val="0005152C"/>
    <w:rsid w:val="00051A35"/>
    <w:rsid w:val="00051B3B"/>
    <w:rsid w:val="000522A0"/>
    <w:rsid w:val="00052F1D"/>
    <w:rsid w:val="00053A71"/>
    <w:rsid w:val="000543D4"/>
    <w:rsid w:val="0005507A"/>
    <w:rsid w:val="000552F7"/>
    <w:rsid w:val="0005604B"/>
    <w:rsid w:val="000565BF"/>
    <w:rsid w:val="000570E8"/>
    <w:rsid w:val="000575A2"/>
    <w:rsid w:val="00057923"/>
    <w:rsid w:val="00057AC9"/>
    <w:rsid w:val="000602AF"/>
    <w:rsid w:val="00061313"/>
    <w:rsid w:val="00061FBC"/>
    <w:rsid w:val="00062144"/>
    <w:rsid w:val="0006222D"/>
    <w:rsid w:val="000628A6"/>
    <w:rsid w:val="00063DD9"/>
    <w:rsid w:val="00063E01"/>
    <w:rsid w:val="00063F80"/>
    <w:rsid w:val="000652C3"/>
    <w:rsid w:val="00065698"/>
    <w:rsid w:val="00065A89"/>
    <w:rsid w:val="000662B0"/>
    <w:rsid w:val="00067103"/>
    <w:rsid w:val="000671D3"/>
    <w:rsid w:val="000675D5"/>
    <w:rsid w:val="00067710"/>
    <w:rsid w:val="000702A9"/>
    <w:rsid w:val="00070A3E"/>
    <w:rsid w:val="00070C91"/>
    <w:rsid w:val="00070D35"/>
    <w:rsid w:val="0007124D"/>
    <w:rsid w:val="00072824"/>
    <w:rsid w:val="000732EE"/>
    <w:rsid w:val="000735B1"/>
    <w:rsid w:val="00074451"/>
    <w:rsid w:val="00074795"/>
    <w:rsid w:val="00074A4A"/>
    <w:rsid w:val="00074CEF"/>
    <w:rsid w:val="0007691C"/>
    <w:rsid w:val="00076976"/>
    <w:rsid w:val="00076A09"/>
    <w:rsid w:val="00076B93"/>
    <w:rsid w:val="00077C57"/>
    <w:rsid w:val="00077D22"/>
    <w:rsid w:val="00077DC5"/>
    <w:rsid w:val="0008011C"/>
    <w:rsid w:val="0008044A"/>
    <w:rsid w:val="0008110F"/>
    <w:rsid w:val="0008112F"/>
    <w:rsid w:val="000812D7"/>
    <w:rsid w:val="00081574"/>
    <w:rsid w:val="00081619"/>
    <w:rsid w:val="00081915"/>
    <w:rsid w:val="00082D7C"/>
    <w:rsid w:val="00083186"/>
    <w:rsid w:val="000833D3"/>
    <w:rsid w:val="0008342E"/>
    <w:rsid w:val="00083B6F"/>
    <w:rsid w:val="00083EC1"/>
    <w:rsid w:val="00084016"/>
    <w:rsid w:val="000841F0"/>
    <w:rsid w:val="00084E4E"/>
    <w:rsid w:val="000864CE"/>
    <w:rsid w:val="000865DB"/>
    <w:rsid w:val="00087663"/>
    <w:rsid w:val="00087DD9"/>
    <w:rsid w:val="00090142"/>
    <w:rsid w:val="000904CB"/>
    <w:rsid w:val="00090737"/>
    <w:rsid w:val="00090C5A"/>
    <w:rsid w:val="00090EA5"/>
    <w:rsid w:val="00091BDF"/>
    <w:rsid w:val="000922A9"/>
    <w:rsid w:val="000926D7"/>
    <w:rsid w:val="00093880"/>
    <w:rsid w:val="00093CFF"/>
    <w:rsid w:val="00094444"/>
    <w:rsid w:val="00094991"/>
    <w:rsid w:val="00094AD3"/>
    <w:rsid w:val="000950C8"/>
    <w:rsid w:val="000952B0"/>
    <w:rsid w:val="00095B60"/>
    <w:rsid w:val="0009609D"/>
    <w:rsid w:val="000961CC"/>
    <w:rsid w:val="00096CCF"/>
    <w:rsid w:val="00096D37"/>
    <w:rsid w:val="000974DD"/>
    <w:rsid w:val="000977BC"/>
    <w:rsid w:val="000A0256"/>
    <w:rsid w:val="000A157E"/>
    <w:rsid w:val="000A1D1C"/>
    <w:rsid w:val="000A1F35"/>
    <w:rsid w:val="000A2595"/>
    <w:rsid w:val="000A28B0"/>
    <w:rsid w:val="000A2A76"/>
    <w:rsid w:val="000A31CE"/>
    <w:rsid w:val="000A3F43"/>
    <w:rsid w:val="000A4220"/>
    <w:rsid w:val="000A466E"/>
    <w:rsid w:val="000A4E28"/>
    <w:rsid w:val="000A52F5"/>
    <w:rsid w:val="000A53E7"/>
    <w:rsid w:val="000A5B58"/>
    <w:rsid w:val="000A5DCD"/>
    <w:rsid w:val="000A5DE4"/>
    <w:rsid w:val="000A6035"/>
    <w:rsid w:val="000A606D"/>
    <w:rsid w:val="000A630A"/>
    <w:rsid w:val="000A6B4B"/>
    <w:rsid w:val="000A7867"/>
    <w:rsid w:val="000A7A07"/>
    <w:rsid w:val="000A7A96"/>
    <w:rsid w:val="000A7DBE"/>
    <w:rsid w:val="000A7E14"/>
    <w:rsid w:val="000B0E3B"/>
    <w:rsid w:val="000B2601"/>
    <w:rsid w:val="000B2D10"/>
    <w:rsid w:val="000B2D8A"/>
    <w:rsid w:val="000B3423"/>
    <w:rsid w:val="000B34D3"/>
    <w:rsid w:val="000B438F"/>
    <w:rsid w:val="000B43D6"/>
    <w:rsid w:val="000B5501"/>
    <w:rsid w:val="000B5CDE"/>
    <w:rsid w:val="000B61B3"/>
    <w:rsid w:val="000B649E"/>
    <w:rsid w:val="000B6625"/>
    <w:rsid w:val="000B6AE7"/>
    <w:rsid w:val="000B6F8D"/>
    <w:rsid w:val="000B7279"/>
    <w:rsid w:val="000B7BD1"/>
    <w:rsid w:val="000C02C6"/>
    <w:rsid w:val="000C0624"/>
    <w:rsid w:val="000C0C61"/>
    <w:rsid w:val="000C169D"/>
    <w:rsid w:val="000C2148"/>
    <w:rsid w:val="000C254D"/>
    <w:rsid w:val="000C2EA4"/>
    <w:rsid w:val="000C317A"/>
    <w:rsid w:val="000C3D1A"/>
    <w:rsid w:val="000C5431"/>
    <w:rsid w:val="000C569C"/>
    <w:rsid w:val="000C5763"/>
    <w:rsid w:val="000C588C"/>
    <w:rsid w:val="000C5B7B"/>
    <w:rsid w:val="000C6490"/>
    <w:rsid w:val="000C6A81"/>
    <w:rsid w:val="000C6C5B"/>
    <w:rsid w:val="000C744E"/>
    <w:rsid w:val="000C74EF"/>
    <w:rsid w:val="000C7DDD"/>
    <w:rsid w:val="000D0261"/>
    <w:rsid w:val="000D1346"/>
    <w:rsid w:val="000D1499"/>
    <w:rsid w:val="000D2322"/>
    <w:rsid w:val="000D2600"/>
    <w:rsid w:val="000D277F"/>
    <w:rsid w:val="000D284B"/>
    <w:rsid w:val="000D2CED"/>
    <w:rsid w:val="000D2FED"/>
    <w:rsid w:val="000D34AF"/>
    <w:rsid w:val="000D3916"/>
    <w:rsid w:val="000D3D4D"/>
    <w:rsid w:val="000D40BF"/>
    <w:rsid w:val="000D46E5"/>
    <w:rsid w:val="000D5C74"/>
    <w:rsid w:val="000D63D6"/>
    <w:rsid w:val="000D78CC"/>
    <w:rsid w:val="000E02D3"/>
    <w:rsid w:val="000E0743"/>
    <w:rsid w:val="000E13D5"/>
    <w:rsid w:val="000E1988"/>
    <w:rsid w:val="000E1ABD"/>
    <w:rsid w:val="000E1CC4"/>
    <w:rsid w:val="000E22C7"/>
    <w:rsid w:val="000E2343"/>
    <w:rsid w:val="000E2836"/>
    <w:rsid w:val="000E297D"/>
    <w:rsid w:val="000E2C4A"/>
    <w:rsid w:val="000E2E03"/>
    <w:rsid w:val="000E48F4"/>
    <w:rsid w:val="000E4D0C"/>
    <w:rsid w:val="000E575D"/>
    <w:rsid w:val="000E5D49"/>
    <w:rsid w:val="000E66B4"/>
    <w:rsid w:val="000E6881"/>
    <w:rsid w:val="000E73E3"/>
    <w:rsid w:val="000E7ADC"/>
    <w:rsid w:val="000F01B3"/>
    <w:rsid w:val="000F07C9"/>
    <w:rsid w:val="000F090C"/>
    <w:rsid w:val="000F0F61"/>
    <w:rsid w:val="000F1326"/>
    <w:rsid w:val="000F18C1"/>
    <w:rsid w:val="000F1A3B"/>
    <w:rsid w:val="000F2853"/>
    <w:rsid w:val="000F36FD"/>
    <w:rsid w:val="000F3766"/>
    <w:rsid w:val="000F3F9B"/>
    <w:rsid w:val="000F52A3"/>
    <w:rsid w:val="000F565A"/>
    <w:rsid w:val="000F6572"/>
    <w:rsid w:val="000F67D1"/>
    <w:rsid w:val="000F6A83"/>
    <w:rsid w:val="000F6B22"/>
    <w:rsid w:val="000F6D92"/>
    <w:rsid w:val="000F758B"/>
    <w:rsid w:val="000F7FC3"/>
    <w:rsid w:val="001002F5"/>
    <w:rsid w:val="001004B6"/>
    <w:rsid w:val="001013C3"/>
    <w:rsid w:val="00101DDD"/>
    <w:rsid w:val="00102D29"/>
    <w:rsid w:val="00104305"/>
    <w:rsid w:val="00104488"/>
    <w:rsid w:val="00104615"/>
    <w:rsid w:val="001048A7"/>
    <w:rsid w:val="001050AC"/>
    <w:rsid w:val="00105453"/>
    <w:rsid w:val="0010598B"/>
    <w:rsid w:val="00105A9F"/>
    <w:rsid w:val="00106362"/>
    <w:rsid w:val="001063E4"/>
    <w:rsid w:val="0010693D"/>
    <w:rsid w:val="00106F87"/>
    <w:rsid w:val="00107012"/>
    <w:rsid w:val="001070AF"/>
    <w:rsid w:val="00107DBF"/>
    <w:rsid w:val="00107E6E"/>
    <w:rsid w:val="00110095"/>
    <w:rsid w:val="00111787"/>
    <w:rsid w:val="0011189A"/>
    <w:rsid w:val="001129BD"/>
    <w:rsid w:val="00113B87"/>
    <w:rsid w:val="00114684"/>
    <w:rsid w:val="00114E70"/>
    <w:rsid w:val="0011504E"/>
    <w:rsid w:val="001153AF"/>
    <w:rsid w:val="0011577D"/>
    <w:rsid w:val="0011578B"/>
    <w:rsid w:val="001162C2"/>
    <w:rsid w:val="00116341"/>
    <w:rsid w:val="0011672B"/>
    <w:rsid w:val="0011673A"/>
    <w:rsid w:val="00116C68"/>
    <w:rsid w:val="00117953"/>
    <w:rsid w:val="00120B5F"/>
    <w:rsid w:val="00120E06"/>
    <w:rsid w:val="0012123B"/>
    <w:rsid w:val="0012126B"/>
    <w:rsid w:val="001213AD"/>
    <w:rsid w:val="00121445"/>
    <w:rsid w:val="00121CDE"/>
    <w:rsid w:val="0012217F"/>
    <w:rsid w:val="00122415"/>
    <w:rsid w:val="0012288C"/>
    <w:rsid w:val="00122914"/>
    <w:rsid w:val="00122989"/>
    <w:rsid w:val="00122AE8"/>
    <w:rsid w:val="00123050"/>
    <w:rsid w:val="001233E0"/>
    <w:rsid w:val="00123433"/>
    <w:rsid w:val="00123792"/>
    <w:rsid w:val="0012381A"/>
    <w:rsid w:val="00123B0A"/>
    <w:rsid w:val="00123B34"/>
    <w:rsid w:val="00124048"/>
    <w:rsid w:val="00124484"/>
    <w:rsid w:val="00125733"/>
    <w:rsid w:val="001258C4"/>
    <w:rsid w:val="00125B02"/>
    <w:rsid w:val="00125D88"/>
    <w:rsid w:val="00126438"/>
    <w:rsid w:val="00126894"/>
    <w:rsid w:val="00126AE3"/>
    <w:rsid w:val="00126DF0"/>
    <w:rsid w:val="0012739E"/>
    <w:rsid w:val="001279C6"/>
    <w:rsid w:val="00127AAC"/>
    <w:rsid w:val="001302B4"/>
    <w:rsid w:val="00131C5E"/>
    <w:rsid w:val="001325AF"/>
    <w:rsid w:val="0013280A"/>
    <w:rsid w:val="00132893"/>
    <w:rsid w:val="00132A69"/>
    <w:rsid w:val="00132F7B"/>
    <w:rsid w:val="001332D2"/>
    <w:rsid w:val="00133516"/>
    <w:rsid w:val="00133646"/>
    <w:rsid w:val="00134107"/>
    <w:rsid w:val="001354E5"/>
    <w:rsid w:val="0013588D"/>
    <w:rsid w:val="00135C79"/>
    <w:rsid w:val="0013600D"/>
    <w:rsid w:val="00136088"/>
    <w:rsid w:val="001363F9"/>
    <w:rsid w:val="00136BED"/>
    <w:rsid w:val="001372CA"/>
    <w:rsid w:val="00137DE2"/>
    <w:rsid w:val="00140664"/>
    <w:rsid w:val="0014107C"/>
    <w:rsid w:val="00141181"/>
    <w:rsid w:val="00141C4E"/>
    <w:rsid w:val="00141E08"/>
    <w:rsid w:val="0014217E"/>
    <w:rsid w:val="00142AF2"/>
    <w:rsid w:val="00143A19"/>
    <w:rsid w:val="00143D8B"/>
    <w:rsid w:val="0014404C"/>
    <w:rsid w:val="00144D65"/>
    <w:rsid w:val="0014503E"/>
    <w:rsid w:val="001454EA"/>
    <w:rsid w:val="00145C49"/>
    <w:rsid w:val="00145E1A"/>
    <w:rsid w:val="00145E5E"/>
    <w:rsid w:val="00146917"/>
    <w:rsid w:val="0014691E"/>
    <w:rsid w:val="00146D48"/>
    <w:rsid w:val="001474B8"/>
    <w:rsid w:val="0014769F"/>
    <w:rsid w:val="00147819"/>
    <w:rsid w:val="0014783D"/>
    <w:rsid w:val="00147ABB"/>
    <w:rsid w:val="00147FF5"/>
    <w:rsid w:val="00150EF4"/>
    <w:rsid w:val="001512C3"/>
    <w:rsid w:val="00151731"/>
    <w:rsid w:val="00151FAD"/>
    <w:rsid w:val="00151FEF"/>
    <w:rsid w:val="001520CF"/>
    <w:rsid w:val="001524BB"/>
    <w:rsid w:val="00152C5D"/>
    <w:rsid w:val="00152E05"/>
    <w:rsid w:val="00153E01"/>
    <w:rsid w:val="0015417E"/>
    <w:rsid w:val="00154899"/>
    <w:rsid w:val="00154BD6"/>
    <w:rsid w:val="00155242"/>
    <w:rsid w:val="001552BF"/>
    <w:rsid w:val="001569F2"/>
    <w:rsid w:val="00156B34"/>
    <w:rsid w:val="00156D6F"/>
    <w:rsid w:val="001571EE"/>
    <w:rsid w:val="00157E60"/>
    <w:rsid w:val="0016042A"/>
    <w:rsid w:val="00160BE3"/>
    <w:rsid w:val="00161028"/>
    <w:rsid w:val="00161C20"/>
    <w:rsid w:val="00163355"/>
    <w:rsid w:val="00163D4D"/>
    <w:rsid w:val="0016418F"/>
    <w:rsid w:val="00164924"/>
    <w:rsid w:val="00165660"/>
    <w:rsid w:val="00165D16"/>
    <w:rsid w:val="00165E09"/>
    <w:rsid w:val="001662C7"/>
    <w:rsid w:val="00166758"/>
    <w:rsid w:val="00166A08"/>
    <w:rsid w:val="00166E36"/>
    <w:rsid w:val="00166FCB"/>
    <w:rsid w:val="00167512"/>
    <w:rsid w:val="00167832"/>
    <w:rsid w:val="0017046F"/>
    <w:rsid w:val="0017098E"/>
    <w:rsid w:val="00171007"/>
    <w:rsid w:val="001711C7"/>
    <w:rsid w:val="00171757"/>
    <w:rsid w:val="00172096"/>
    <w:rsid w:val="001721D3"/>
    <w:rsid w:val="001730F3"/>
    <w:rsid w:val="00173E6C"/>
    <w:rsid w:val="001746FA"/>
    <w:rsid w:val="0017488E"/>
    <w:rsid w:val="00174A89"/>
    <w:rsid w:val="00174AD9"/>
    <w:rsid w:val="001756B7"/>
    <w:rsid w:val="0017597D"/>
    <w:rsid w:val="00175BBA"/>
    <w:rsid w:val="00176FA2"/>
    <w:rsid w:val="00177919"/>
    <w:rsid w:val="00177988"/>
    <w:rsid w:val="00180072"/>
    <w:rsid w:val="001802D9"/>
    <w:rsid w:val="00180BEF"/>
    <w:rsid w:val="00180D4C"/>
    <w:rsid w:val="00180D7A"/>
    <w:rsid w:val="001814E9"/>
    <w:rsid w:val="001816FD"/>
    <w:rsid w:val="00181D9A"/>
    <w:rsid w:val="00181DF3"/>
    <w:rsid w:val="00181FA5"/>
    <w:rsid w:val="00182186"/>
    <w:rsid w:val="00183A13"/>
    <w:rsid w:val="00183BB4"/>
    <w:rsid w:val="00183C68"/>
    <w:rsid w:val="00183CE9"/>
    <w:rsid w:val="001843F8"/>
    <w:rsid w:val="001848C4"/>
    <w:rsid w:val="00184964"/>
    <w:rsid w:val="00184B4D"/>
    <w:rsid w:val="00184BB4"/>
    <w:rsid w:val="0018521D"/>
    <w:rsid w:val="0018527F"/>
    <w:rsid w:val="00185813"/>
    <w:rsid w:val="00185A9A"/>
    <w:rsid w:val="00185F97"/>
    <w:rsid w:val="001860EB"/>
    <w:rsid w:val="00187815"/>
    <w:rsid w:val="00187B8D"/>
    <w:rsid w:val="00187E4B"/>
    <w:rsid w:val="001902C4"/>
    <w:rsid w:val="00190363"/>
    <w:rsid w:val="00190F27"/>
    <w:rsid w:val="001915BA"/>
    <w:rsid w:val="001920B7"/>
    <w:rsid w:val="00192649"/>
    <w:rsid w:val="00192AF7"/>
    <w:rsid w:val="00192F73"/>
    <w:rsid w:val="00192F9F"/>
    <w:rsid w:val="00193728"/>
    <w:rsid w:val="00194132"/>
    <w:rsid w:val="00194AA2"/>
    <w:rsid w:val="001953E7"/>
    <w:rsid w:val="00195A50"/>
    <w:rsid w:val="00195A67"/>
    <w:rsid w:val="00195D62"/>
    <w:rsid w:val="001961E5"/>
    <w:rsid w:val="001965E1"/>
    <w:rsid w:val="001968D4"/>
    <w:rsid w:val="00196B30"/>
    <w:rsid w:val="00196C6D"/>
    <w:rsid w:val="001970BD"/>
    <w:rsid w:val="00197501"/>
    <w:rsid w:val="001975EE"/>
    <w:rsid w:val="00197645"/>
    <w:rsid w:val="00197D1F"/>
    <w:rsid w:val="00197D53"/>
    <w:rsid w:val="00197EE7"/>
    <w:rsid w:val="001A084C"/>
    <w:rsid w:val="001A0889"/>
    <w:rsid w:val="001A0E53"/>
    <w:rsid w:val="001A1938"/>
    <w:rsid w:val="001A1DFA"/>
    <w:rsid w:val="001A225C"/>
    <w:rsid w:val="001A264E"/>
    <w:rsid w:val="001A26B4"/>
    <w:rsid w:val="001A2F3E"/>
    <w:rsid w:val="001A3A62"/>
    <w:rsid w:val="001A4486"/>
    <w:rsid w:val="001A4CB7"/>
    <w:rsid w:val="001A5032"/>
    <w:rsid w:val="001A51D1"/>
    <w:rsid w:val="001A5255"/>
    <w:rsid w:val="001A54AB"/>
    <w:rsid w:val="001A5F6A"/>
    <w:rsid w:val="001A6322"/>
    <w:rsid w:val="001A6974"/>
    <w:rsid w:val="001B023A"/>
    <w:rsid w:val="001B1491"/>
    <w:rsid w:val="001B176A"/>
    <w:rsid w:val="001B1B42"/>
    <w:rsid w:val="001B1B6A"/>
    <w:rsid w:val="001B20BD"/>
    <w:rsid w:val="001B21AA"/>
    <w:rsid w:val="001B23F6"/>
    <w:rsid w:val="001B257F"/>
    <w:rsid w:val="001B2B1C"/>
    <w:rsid w:val="001B2ECD"/>
    <w:rsid w:val="001B2EDF"/>
    <w:rsid w:val="001B3014"/>
    <w:rsid w:val="001B314B"/>
    <w:rsid w:val="001B320C"/>
    <w:rsid w:val="001B365A"/>
    <w:rsid w:val="001B37E0"/>
    <w:rsid w:val="001B3DAE"/>
    <w:rsid w:val="001B3E12"/>
    <w:rsid w:val="001B4C69"/>
    <w:rsid w:val="001B545F"/>
    <w:rsid w:val="001B5B3F"/>
    <w:rsid w:val="001B5CC3"/>
    <w:rsid w:val="001B6417"/>
    <w:rsid w:val="001B685B"/>
    <w:rsid w:val="001B6B1B"/>
    <w:rsid w:val="001B739A"/>
    <w:rsid w:val="001B7445"/>
    <w:rsid w:val="001B7491"/>
    <w:rsid w:val="001B754B"/>
    <w:rsid w:val="001B771D"/>
    <w:rsid w:val="001B7A8E"/>
    <w:rsid w:val="001C0051"/>
    <w:rsid w:val="001C08D4"/>
    <w:rsid w:val="001C0BF3"/>
    <w:rsid w:val="001C0C66"/>
    <w:rsid w:val="001C1657"/>
    <w:rsid w:val="001C1D30"/>
    <w:rsid w:val="001C2C65"/>
    <w:rsid w:val="001C30C7"/>
    <w:rsid w:val="001C33F7"/>
    <w:rsid w:val="001C44C2"/>
    <w:rsid w:val="001C4516"/>
    <w:rsid w:val="001C516C"/>
    <w:rsid w:val="001C52C8"/>
    <w:rsid w:val="001C574F"/>
    <w:rsid w:val="001C5A58"/>
    <w:rsid w:val="001C5C53"/>
    <w:rsid w:val="001C64FE"/>
    <w:rsid w:val="001C71E0"/>
    <w:rsid w:val="001D02FD"/>
    <w:rsid w:val="001D0FF9"/>
    <w:rsid w:val="001D1201"/>
    <w:rsid w:val="001D159C"/>
    <w:rsid w:val="001D1DA5"/>
    <w:rsid w:val="001D2A32"/>
    <w:rsid w:val="001D2F80"/>
    <w:rsid w:val="001D316B"/>
    <w:rsid w:val="001D33A9"/>
    <w:rsid w:val="001D3967"/>
    <w:rsid w:val="001D40B0"/>
    <w:rsid w:val="001D42CB"/>
    <w:rsid w:val="001D5DED"/>
    <w:rsid w:val="001D629A"/>
    <w:rsid w:val="001D693A"/>
    <w:rsid w:val="001D6E1B"/>
    <w:rsid w:val="001D7289"/>
    <w:rsid w:val="001D7D09"/>
    <w:rsid w:val="001E0B6A"/>
    <w:rsid w:val="001E0BDE"/>
    <w:rsid w:val="001E0C0C"/>
    <w:rsid w:val="001E1645"/>
    <w:rsid w:val="001E28BD"/>
    <w:rsid w:val="001E2EB6"/>
    <w:rsid w:val="001E2F85"/>
    <w:rsid w:val="001E388F"/>
    <w:rsid w:val="001E4753"/>
    <w:rsid w:val="001E4F18"/>
    <w:rsid w:val="001E50E2"/>
    <w:rsid w:val="001E5B44"/>
    <w:rsid w:val="001E63EA"/>
    <w:rsid w:val="001E649B"/>
    <w:rsid w:val="001E6BD7"/>
    <w:rsid w:val="001E7422"/>
    <w:rsid w:val="001E77BE"/>
    <w:rsid w:val="001E7DCB"/>
    <w:rsid w:val="001F0370"/>
    <w:rsid w:val="001F046D"/>
    <w:rsid w:val="001F068B"/>
    <w:rsid w:val="001F15C4"/>
    <w:rsid w:val="001F1DAA"/>
    <w:rsid w:val="001F214B"/>
    <w:rsid w:val="001F2FC2"/>
    <w:rsid w:val="001F3089"/>
    <w:rsid w:val="001F31DC"/>
    <w:rsid w:val="001F4351"/>
    <w:rsid w:val="001F4531"/>
    <w:rsid w:val="001F456B"/>
    <w:rsid w:val="001F5A51"/>
    <w:rsid w:val="001F5A80"/>
    <w:rsid w:val="001F6779"/>
    <w:rsid w:val="001F6C9E"/>
    <w:rsid w:val="00200003"/>
    <w:rsid w:val="00200ED4"/>
    <w:rsid w:val="00202840"/>
    <w:rsid w:val="00202F46"/>
    <w:rsid w:val="002032BE"/>
    <w:rsid w:val="00203361"/>
    <w:rsid w:val="00203804"/>
    <w:rsid w:val="00204603"/>
    <w:rsid w:val="00205144"/>
    <w:rsid w:val="002051FD"/>
    <w:rsid w:val="00205AE2"/>
    <w:rsid w:val="00205BCC"/>
    <w:rsid w:val="002064E2"/>
    <w:rsid w:val="002066E0"/>
    <w:rsid w:val="00206857"/>
    <w:rsid w:val="00206A3E"/>
    <w:rsid w:val="0020707E"/>
    <w:rsid w:val="002072CA"/>
    <w:rsid w:val="002075F5"/>
    <w:rsid w:val="00207683"/>
    <w:rsid w:val="002079F7"/>
    <w:rsid w:val="00207D56"/>
    <w:rsid w:val="00210137"/>
    <w:rsid w:val="00210341"/>
    <w:rsid w:val="00210350"/>
    <w:rsid w:val="00210432"/>
    <w:rsid w:val="00210C49"/>
    <w:rsid w:val="002115BC"/>
    <w:rsid w:val="002116FE"/>
    <w:rsid w:val="002118DB"/>
    <w:rsid w:val="00211967"/>
    <w:rsid w:val="0021219B"/>
    <w:rsid w:val="0021293A"/>
    <w:rsid w:val="0021304D"/>
    <w:rsid w:val="002130EA"/>
    <w:rsid w:val="00213940"/>
    <w:rsid w:val="00213B25"/>
    <w:rsid w:val="00213F92"/>
    <w:rsid w:val="002143F0"/>
    <w:rsid w:val="00214846"/>
    <w:rsid w:val="00214DEA"/>
    <w:rsid w:val="0021503D"/>
    <w:rsid w:val="002153DF"/>
    <w:rsid w:val="002166CB"/>
    <w:rsid w:val="00216AB0"/>
    <w:rsid w:val="00216AD6"/>
    <w:rsid w:val="00216B8A"/>
    <w:rsid w:val="00217E34"/>
    <w:rsid w:val="00217FE3"/>
    <w:rsid w:val="00220559"/>
    <w:rsid w:val="00220A04"/>
    <w:rsid w:val="00221577"/>
    <w:rsid w:val="002228A3"/>
    <w:rsid w:val="00222B3B"/>
    <w:rsid w:val="00222C12"/>
    <w:rsid w:val="00223651"/>
    <w:rsid w:val="00223935"/>
    <w:rsid w:val="00224078"/>
    <w:rsid w:val="0022422B"/>
    <w:rsid w:val="002243C0"/>
    <w:rsid w:val="00224BDD"/>
    <w:rsid w:val="002251FC"/>
    <w:rsid w:val="00225690"/>
    <w:rsid w:val="00226920"/>
    <w:rsid w:val="00226B93"/>
    <w:rsid w:val="00226F7B"/>
    <w:rsid w:val="0022790C"/>
    <w:rsid w:val="0022794A"/>
    <w:rsid w:val="00227F59"/>
    <w:rsid w:val="00227FF0"/>
    <w:rsid w:val="00230436"/>
    <w:rsid w:val="002308AD"/>
    <w:rsid w:val="00230946"/>
    <w:rsid w:val="0023094F"/>
    <w:rsid w:val="00230C2A"/>
    <w:rsid w:val="00230EAF"/>
    <w:rsid w:val="00230EF6"/>
    <w:rsid w:val="002316DA"/>
    <w:rsid w:val="00232282"/>
    <w:rsid w:val="002325B4"/>
    <w:rsid w:val="00232717"/>
    <w:rsid w:val="0023324E"/>
    <w:rsid w:val="0023370A"/>
    <w:rsid w:val="00234A1D"/>
    <w:rsid w:val="0023516D"/>
    <w:rsid w:val="00235DD7"/>
    <w:rsid w:val="00236028"/>
    <w:rsid w:val="0023729A"/>
    <w:rsid w:val="002375F1"/>
    <w:rsid w:val="00237CFE"/>
    <w:rsid w:val="002404C0"/>
    <w:rsid w:val="00240680"/>
    <w:rsid w:val="00240710"/>
    <w:rsid w:val="0024072E"/>
    <w:rsid w:val="002410C6"/>
    <w:rsid w:val="00241357"/>
    <w:rsid w:val="0024176A"/>
    <w:rsid w:val="00241906"/>
    <w:rsid w:val="00241C35"/>
    <w:rsid w:val="00241E04"/>
    <w:rsid w:val="002427BA"/>
    <w:rsid w:val="002428E0"/>
    <w:rsid w:val="002429C8"/>
    <w:rsid w:val="00242A2F"/>
    <w:rsid w:val="00242E1B"/>
    <w:rsid w:val="00242E8B"/>
    <w:rsid w:val="002437EE"/>
    <w:rsid w:val="00243D1E"/>
    <w:rsid w:val="0024417A"/>
    <w:rsid w:val="00245254"/>
    <w:rsid w:val="002452DA"/>
    <w:rsid w:val="00245C2E"/>
    <w:rsid w:val="002460F1"/>
    <w:rsid w:val="002463AA"/>
    <w:rsid w:val="002466FC"/>
    <w:rsid w:val="0024699F"/>
    <w:rsid w:val="00246EB9"/>
    <w:rsid w:val="00247248"/>
    <w:rsid w:val="0024734F"/>
    <w:rsid w:val="0024737C"/>
    <w:rsid w:val="002475E4"/>
    <w:rsid w:val="00247977"/>
    <w:rsid w:val="00250A2B"/>
    <w:rsid w:val="0025196B"/>
    <w:rsid w:val="002527B5"/>
    <w:rsid w:val="00252D7D"/>
    <w:rsid w:val="00253BFA"/>
    <w:rsid w:val="002541A1"/>
    <w:rsid w:val="002542AE"/>
    <w:rsid w:val="00254354"/>
    <w:rsid w:val="0025463F"/>
    <w:rsid w:val="00254BC7"/>
    <w:rsid w:val="00254EB2"/>
    <w:rsid w:val="00254F27"/>
    <w:rsid w:val="002550F7"/>
    <w:rsid w:val="00255102"/>
    <w:rsid w:val="002553D0"/>
    <w:rsid w:val="00255414"/>
    <w:rsid w:val="00255901"/>
    <w:rsid w:val="00255B87"/>
    <w:rsid w:val="00256374"/>
    <w:rsid w:val="00256411"/>
    <w:rsid w:val="00256E9A"/>
    <w:rsid w:val="00257780"/>
    <w:rsid w:val="002610F9"/>
    <w:rsid w:val="00261434"/>
    <w:rsid w:val="00261BA0"/>
    <w:rsid w:val="00261D4D"/>
    <w:rsid w:val="00261E31"/>
    <w:rsid w:val="0026291E"/>
    <w:rsid w:val="00262D3F"/>
    <w:rsid w:val="00263403"/>
    <w:rsid w:val="00265BC4"/>
    <w:rsid w:val="00266209"/>
    <w:rsid w:val="00266B9B"/>
    <w:rsid w:val="00266ECF"/>
    <w:rsid w:val="002670E8"/>
    <w:rsid w:val="00267CF0"/>
    <w:rsid w:val="0027057B"/>
    <w:rsid w:val="002705A8"/>
    <w:rsid w:val="002708FD"/>
    <w:rsid w:val="00270B0B"/>
    <w:rsid w:val="0027137D"/>
    <w:rsid w:val="002713C5"/>
    <w:rsid w:val="0027154C"/>
    <w:rsid w:val="00271A77"/>
    <w:rsid w:val="00271E0B"/>
    <w:rsid w:val="002720AB"/>
    <w:rsid w:val="00272A00"/>
    <w:rsid w:val="00272F81"/>
    <w:rsid w:val="00273B12"/>
    <w:rsid w:val="0027592F"/>
    <w:rsid w:val="00275E91"/>
    <w:rsid w:val="00276166"/>
    <w:rsid w:val="00276570"/>
    <w:rsid w:val="002768EE"/>
    <w:rsid w:val="00276913"/>
    <w:rsid w:val="002769AF"/>
    <w:rsid w:val="0028034C"/>
    <w:rsid w:val="00280825"/>
    <w:rsid w:val="00280D09"/>
    <w:rsid w:val="00280EC7"/>
    <w:rsid w:val="00281A6C"/>
    <w:rsid w:val="00281C6C"/>
    <w:rsid w:val="00281E03"/>
    <w:rsid w:val="00282D60"/>
    <w:rsid w:val="00282F4C"/>
    <w:rsid w:val="0028387C"/>
    <w:rsid w:val="0028498E"/>
    <w:rsid w:val="00284C99"/>
    <w:rsid w:val="00285946"/>
    <w:rsid w:val="00285E4C"/>
    <w:rsid w:val="00287677"/>
    <w:rsid w:val="00290168"/>
    <w:rsid w:val="00290F7A"/>
    <w:rsid w:val="00292377"/>
    <w:rsid w:val="00292453"/>
    <w:rsid w:val="00292561"/>
    <w:rsid w:val="002927BB"/>
    <w:rsid w:val="0029286B"/>
    <w:rsid w:val="00293485"/>
    <w:rsid w:val="00293C01"/>
    <w:rsid w:val="00293D26"/>
    <w:rsid w:val="002958F4"/>
    <w:rsid w:val="00296F56"/>
    <w:rsid w:val="00296F79"/>
    <w:rsid w:val="002973A6"/>
    <w:rsid w:val="00297571"/>
    <w:rsid w:val="00297876"/>
    <w:rsid w:val="00297C0D"/>
    <w:rsid w:val="002A017F"/>
    <w:rsid w:val="002A04F1"/>
    <w:rsid w:val="002A0AAE"/>
    <w:rsid w:val="002A0F88"/>
    <w:rsid w:val="002A1348"/>
    <w:rsid w:val="002A16FB"/>
    <w:rsid w:val="002A1827"/>
    <w:rsid w:val="002A1B87"/>
    <w:rsid w:val="002A1F4A"/>
    <w:rsid w:val="002A291F"/>
    <w:rsid w:val="002A2BFA"/>
    <w:rsid w:val="002A359A"/>
    <w:rsid w:val="002A3770"/>
    <w:rsid w:val="002A410F"/>
    <w:rsid w:val="002A4881"/>
    <w:rsid w:val="002A4A73"/>
    <w:rsid w:val="002A520D"/>
    <w:rsid w:val="002A53B8"/>
    <w:rsid w:val="002A5990"/>
    <w:rsid w:val="002A5C2B"/>
    <w:rsid w:val="002A61CD"/>
    <w:rsid w:val="002A6BFD"/>
    <w:rsid w:val="002A6D66"/>
    <w:rsid w:val="002A6EBF"/>
    <w:rsid w:val="002A7022"/>
    <w:rsid w:val="002A7804"/>
    <w:rsid w:val="002A79CF"/>
    <w:rsid w:val="002A7E3E"/>
    <w:rsid w:val="002A7EAF"/>
    <w:rsid w:val="002B010B"/>
    <w:rsid w:val="002B086B"/>
    <w:rsid w:val="002B12B6"/>
    <w:rsid w:val="002B13EC"/>
    <w:rsid w:val="002B14CF"/>
    <w:rsid w:val="002B161E"/>
    <w:rsid w:val="002B2704"/>
    <w:rsid w:val="002B2A2A"/>
    <w:rsid w:val="002B37E3"/>
    <w:rsid w:val="002B3D35"/>
    <w:rsid w:val="002B41F3"/>
    <w:rsid w:val="002B441F"/>
    <w:rsid w:val="002B4838"/>
    <w:rsid w:val="002B483E"/>
    <w:rsid w:val="002B50C6"/>
    <w:rsid w:val="002B5177"/>
    <w:rsid w:val="002B519A"/>
    <w:rsid w:val="002B56A9"/>
    <w:rsid w:val="002B5E68"/>
    <w:rsid w:val="002B5E6E"/>
    <w:rsid w:val="002B603C"/>
    <w:rsid w:val="002B6546"/>
    <w:rsid w:val="002B6D04"/>
    <w:rsid w:val="002B6EA0"/>
    <w:rsid w:val="002B7A99"/>
    <w:rsid w:val="002B7F1A"/>
    <w:rsid w:val="002C17CD"/>
    <w:rsid w:val="002C193D"/>
    <w:rsid w:val="002C1B40"/>
    <w:rsid w:val="002C1EC6"/>
    <w:rsid w:val="002C1FE6"/>
    <w:rsid w:val="002C27BD"/>
    <w:rsid w:val="002C3235"/>
    <w:rsid w:val="002C3BE1"/>
    <w:rsid w:val="002C4060"/>
    <w:rsid w:val="002C4E12"/>
    <w:rsid w:val="002C5169"/>
    <w:rsid w:val="002C5AD4"/>
    <w:rsid w:val="002C6989"/>
    <w:rsid w:val="002C6B61"/>
    <w:rsid w:val="002C7195"/>
    <w:rsid w:val="002D1504"/>
    <w:rsid w:val="002D2763"/>
    <w:rsid w:val="002D29C7"/>
    <w:rsid w:val="002D4262"/>
    <w:rsid w:val="002D42DB"/>
    <w:rsid w:val="002D44CB"/>
    <w:rsid w:val="002D457F"/>
    <w:rsid w:val="002D511A"/>
    <w:rsid w:val="002D5D73"/>
    <w:rsid w:val="002D6358"/>
    <w:rsid w:val="002D687E"/>
    <w:rsid w:val="002D6C67"/>
    <w:rsid w:val="002D6CD8"/>
    <w:rsid w:val="002D72A0"/>
    <w:rsid w:val="002D7572"/>
    <w:rsid w:val="002D760E"/>
    <w:rsid w:val="002D7CEF"/>
    <w:rsid w:val="002E0284"/>
    <w:rsid w:val="002E030A"/>
    <w:rsid w:val="002E0B0C"/>
    <w:rsid w:val="002E0FAC"/>
    <w:rsid w:val="002E1534"/>
    <w:rsid w:val="002E18A7"/>
    <w:rsid w:val="002E1FBC"/>
    <w:rsid w:val="002E2F32"/>
    <w:rsid w:val="002E3192"/>
    <w:rsid w:val="002E3FDF"/>
    <w:rsid w:val="002E4BEB"/>
    <w:rsid w:val="002E5081"/>
    <w:rsid w:val="002E5B7A"/>
    <w:rsid w:val="002E66DB"/>
    <w:rsid w:val="002E6917"/>
    <w:rsid w:val="002E77CC"/>
    <w:rsid w:val="002F0140"/>
    <w:rsid w:val="002F039A"/>
    <w:rsid w:val="002F09BF"/>
    <w:rsid w:val="002F14CA"/>
    <w:rsid w:val="002F15E5"/>
    <w:rsid w:val="002F2466"/>
    <w:rsid w:val="002F3260"/>
    <w:rsid w:val="002F3BF1"/>
    <w:rsid w:val="002F42DE"/>
    <w:rsid w:val="002F42EC"/>
    <w:rsid w:val="002F5054"/>
    <w:rsid w:val="002F5102"/>
    <w:rsid w:val="002F5B99"/>
    <w:rsid w:val="002F6373"/>
    <w:rsid w:val="002F64C3"/>
    <w:rsid w:val="002F7153"/>
    <w:rsid w:val="002F74A1"/>
    <w:rsid w:val="002F7DCB"/>
    <w:rsid w:val="00300192"/>
    <w:rsid w:val="00300621"/>
    <w:rsid w:val="00302B49"/>
    <w:rsid w:val="00302F55"/>
    <w:rsid w:val="00304AE7"/>
    <w:rsid w:val="00304BE5"/>
    <w:rsid w:val="0030502F"/>
    <w:rsid w:val="00305C06"/>
    <w:rsid w:val="00305D99"/>
    <w:rsid w:val="0030623E"/>
    <w:rsid w:val="0030668F"/>
    <w:rsid w:val="00306AAF"/>
    <w:rsid w:val="00306CAF"/>
    <w:rsid w:val="00306F4E"/>
    <w:rsid w:val="003077E1"/>
    <w:rsid w:val="00310769"/>
    <w:rsid w:val="003116BA"/>
    <w:rsid w:val="003116DD"/>
    <w:rsid w:val="00311C27"/>
    <w:rsid w:val="00311F13"/>
    <w:rsid w:val="00312112"/>
    <w:rsid w:val="00313126"/>
    <w:rsid w:val="003149AB"/>
    <w:rsid w:val="00314BDD"/>
    <w:rsid w:val="003153BB"/>
    <w:rsid w:val="0031661F"/>
    <w:rsid w:val="00317320"/>
    <w:rsid w:val="00320B0A"/>
    <w:rsid w:val="00321130"/>
    <w:rsid w:val="0032179C"/>
    <w:rsid w:val="003218CB"/>
    <w:rsid w:val="00321C20"/>
    <w:rsid w:val="00321C56"/>
    <w:rsid w:val="00322456"/>
    <w:rsid w:val="00322E71"/>
    <w:rsid w:val="003236AE"/>
    <w:rsid w:val="003238C4"/>
    <w:rsid w:val="00323CEF"/>
    <w:rsid w:val="003243D9"/>
    <w:rsid w:val="003244A2"/>
    <w:rsid w:val="003246BD"/>
    <w:rsid w:val="00324DB4"/>
    <w:rsid w:val="003260CE"/>
    <w:rsid w:val="003277D4"/>
    <w:rsid w:val="003302BE"/>
    <w:rsid w:val="0033069D"/>
    <w:rsid w:val="00331B5A"/>
    <w:rsid w:val="00331B89"/>
    <w:rsid w:val="00331EFA"/>
    <w:rsid w:val="003322E7"/>
    <w:rsid w:val="0033260F"/>
    <w:rsid w:val="00332817"/>
    <w:rsid w:val="00334108"/>
    <w:rsid w:val="0033495F"/>
    <w:rsid w:val="00334CE3"/>
    <w:rsid w:val="0033556F"/>
    <w:rsid w:val="00335A37"/>
    <w:rsid w:val="0033608D"/>
    <w:rsid w:val="00336AC9"/>
    <w:rsid w:val="00336B4B"/>
    <w:rsid w:val="00336C17"/>
    <w:rsid w:val="00336D00"/>
    <w:rsid w:val="003371B9"/>
    <w:rsid w:val="003372A0"/>
    <w:rsid w:val="00337587"/>
    <w:rsid w:val="00337A30"/>
    <w:rsid w:val="00337ACA"/>
    <w:rsid w:val="00337BE9"/>
    <w:rsid w:val="00340392"/>
    <w:rsid w:val="00340496"/>
    <w:rsid w:val="00340D61"/>
    <w:rsid w:val="00342038"/>
    <w:rsid w:val="00342248"/>
    <w:rsid w:val="00342D88"/>
    <w:rsid w:val="0034386D"/>
    <w:rsid w:val="00343B7B"/>
    <w:rsid w:val="00343BE8"/>
    <w:rsid w:val="00343C33"/>
    <w:rsid w:val="00344615"/>
    <w:rsid w:val="00344C0A"/>
    <w:rsid w:val="0034503B"/>
    <w:rsid w:val="003455A7"/>
    <w:rsid w:val="00345A20"/>
    <w:rsid w:val="00345AF9"/>
    <w:rsid w:val="00346628"/>
    <w:rsid w:val="00346B30"/>
    <w:rsid w:val="00347283"/>
    <w:rsid w:val="00347663"/>
    <w:rsid w:val="00347932"/>
    <w:rsid w:val="00347B58"/>
    <w:rsid w:val="00347BBD"/>
    <w:rsid w:val="00350467"/>
    <w:rsid w:val="0035070C"/>
    <w:rsid w:val="0035175A"/>
    <w:rsid w:val="00351CC1"/>
    <w:rsid w:val="00351F26"/>
    <w:rsid w:val="00352C44"/>
    <w:rsid w:val="00352DD3"/>
    <w:rsid w:val="003548E5"/>
    <w:rsid w:val="00355220"/>
    <w:rsid w:val="00355C5B"/>
    <w:rsid w:val="003564B9"/>
    <w:rsid w:val="0035680A"/>
    <w:rsid w:val="003568B5"/>
    <w:rsid w:val="00356FAC"/>
    <w:rsid w:val="003572CB"/>
    <w:rsid w:val="00357FC1"/>
    <w:rsid w:val="003605E6"/>
    <w:rsid w:val="00360738"/>
    <w:rsid w:val="0036108E"/>
    <w:rsid w:val="0036194D"/>
    <w:rsid w:val="003631FD"/>
    <w:rsid w:val="00363829"/>
    <w:rsid w:val="003641C4"/>
    <w:rsid w:val="00364A94"/>
    <w:rsid w:val="00364C64"/>
    <w:rsid w:val="0036525A"/>
    <w:rsid w:val="00365729"/>
    <w:rsid w:val="00365C88"/>
    <w:rsid w:val="00365F5D"/>
    <w:rsid w:val="003664C1"/>
    <w:rsid w:val="00366723"/>
    <w:rsid w:val="00366DF6"/>
    <w:rsid w:val="00367252"/>
    <w:rsid w:val="003673CF"/>
    <w:rsid w:val="00367AD3"/>
    <w:rsid w:val="00370533"/>
    <w:rsid w:val="00370967"/>
    <w:rsid w:val="00370E38"/>
    <w:rsid w:val="003714C7"/>
    <w:rsid w:val="00371A13"/>
    <w:rsid w:val="00371EE3"/>
    <w:rsid w:val="003722C3"/>
    <w:rsid w:val="0037273A"/>
    <w:rsid w:val="0037284E"/>
    <w:rsid w:val="0037289D"/>
    <w:rsid w:val="00372B8B"/>
    <w:rsid w:val="00372BAB"/>
    <w:rsid w:val="00372D63"/>
    <w:rsid w:val="00373717"/>
    <w:rsid w:val="00373CF5"/>
    <w:rsid w:val="00373D71"/>
    <w:rsid w:val="00373FB7"/>
    <w:rsid w:val="00374202"/>
    <w:rsid w:val="003743C2"/>
    <w:rsid w:val="00374BA3"/>
    <w:rsid w:val="00374CC5"/>
    <w:rsid w:val="00375049"/>
    <w:rsid w:val="0037602F"/>
    <w:rsid w:val="00376299"/>
    <w:rsid w:val="00376C0B"/>
    <w:rsid w:val="00377438"/>
    <w:rsid w:val="00377650"/>
    <w:rsid w:val="00377BE7"/>
    <w:rsid w:val="00377CAF"/>
    <w:rsid w:val="00377EE7"/>
    <w:rsid w:val="00377F71"/>
    <w:rsid w:val="00380346"/>
    <w:rsid w:val="00380E8F"/>
    <w:rsid w:val="00380F5B"/>
    <w:rsid w:val="003812B2"/>
    <w:rsid w:val="003816B8"/>
    <w:rsid w:val="00383591"/>
    <w:rsid w:val="0038388B"/>
    <w:rsid w:val="00383D83"/>
    <w:rsid w:val="003848A1"/>
    <w:rsid w:val="003859BD"/>
    <w:rsid w:val="00385DD6"/>
    <w:rsid w:val="0038614C"/>
    <w:rsid w:val="003863C1"/>
    <w:rsid w:val="0038668D"/>
    <w:rsid w:val="00387158"/>
    <w:rsid w:val="0038759D"/>
    <w:rsid w:val="003900C0"/>
    <w:rsid w:val="003906BC"/>
    <w:rsid w:val="00390C04"/>
    <w:rsid w:val="00390C35"/>
    <w:rsid w:val="00390DF4"/>
    <w:rsid w:val="0039181E"/>
    <w:rsid w:val="00391B2F"/>
    <w:rsid w:val="003921B4"/>
    <w:rsid w:val="00392376"/>
    <w:rsid w:val="003924A0"/>
    <w:rsid w:val="00392AE3"/>
    <w:rsid w:val="00392E47"/>
    <w:rsid w:val="00393C54"/>
    <w:rsid w:val="00393D94"/>
    <w:rsid w:val="003944C0"/>
    <w:rsid w:val="0039455F"/>
    <w:rsid w:val="003959BD"/>
    <w:rsid w:val="00397C69"/>
    <w:rsid w:val="003A0146"/>
    <w:rsid w:val="003A0236"/>
    <w:rsid w:val="003A07BB"/>
    <w:rsid w:val="003A0B14"/>
    <w:rsid w:val="003A0B2A"/>
    <w:rsid w:val="003A0E36"/>
    <w:rsid w:val="003A1868"/>
    <w:rsid w:val="003A1D05"/>
    <w:rsid w:val="003A2D15"/>
    <w:rsid w:val="003A3764"/>
    <w:rsid w:val="003A3DDA"/>
    <w:rsid w:val="003A4236"/>
    <w:rsid w:val="003A43B9"/>
    <w:rsid w:val="003A465C"/>
    <w:rsid w:val="003A5141"/>
    <w:rsid w:val="003A5302"/>
    <w:rsid w:val="003A62F6"/>
    <w:rsid w:val="003A657D"/>
    <w:rsid w:val="003A7105"/>
    <w:rsid w:val="003A7CAE"/>
    <w:rsid w:val="003A7E77"/>
    <w:rsid w:val="003B0A26"/>
    <w:rsid w:val="003B164F"/>
    <w:rsid w:val="003B1659"/>
    <w:rsid w:val="003B1C6C"/>
    <w:rsid w:val="003B1DB6"/>
    <w:rsid w:val="003B2019"/>
    <w:rsid w:val="003B2384"/>
    <w:rsid w:val="003B27DA"/>
    <w:rsid w:val="003B3032"/>
    <w:rsid w:val="003B30B6"/>
    <w:rsid w:val="003B37CD"/>
    <w:rsid w:val="003B3ECA"/>
    <w:rsid w:val="003B3F3C"/>
    <w:rsid w:val="003B45E5"/>
    <w:rsid w:val="003B4B59"/>
    <w:rsid w:val="003B57A5"/>
    <w:rsid w:val="003B58FB"/>
    <w:rsid w:val="003B5E0C"/>
    <w:rsid w:val="003B6108"/>
    <w:rsid w:val="003B6DE3"/>
    <w:rsid w:val="003B75B1"/>
    <w:rsid w:val="003B76D2"/>
    <w:rsid w:val="003B7BD2"/>
    <w:rsid w:val="003B7DC2"/>
    <w:rsid w:val="003C0266"/>
    <w:rsid w:val="003C02A8"/>
    <w:rsid w:val="003C1095"/>
    <w:rsid w:val="003C1C4E"/>
    <w:rsid w:val="003C1D5F"/>
    <w:rsid w:val="003C1E9A"/>
    <w:rsid w:val="003C205B"/>
    <w:rsid w:val="003C36DE"/>
    <w:rsid w:val="003C3702"/>
    <w:rsid w:val="003C3787"/>
    <w:rsid w:val="003C4142"/>
    <w:rsid w:val="003C4DFB"/>
    <w:rsid w:val="003C4F58"/>
    <w:rsid w:val="003C4F9F"/>
    <w:rsid w:val="003C4FC1"/>
    <w:rsid w:val="003C52B3"/>
    <w:rsid w:val="003C561F"/>
    <w:rsid w:val="003C643B"/>
    <w:rsid w:val="003C6887"/>
    <w:rsid w:val="003C689B"/>
    <w:rsid w:val="003C70C0"/>
    <w:rsid w:val="003C7617"/>
    <w:rsid w:val="003C7865"/>
    <w:rsid w:val="003D0285"/>
    <w:rsid w:val="003D044E"/>
    <w:rsid w:val="003D1993"/>
    <w:rsid w:val="003D2C1E"/>
    <w:rsid w:val="003D2D81"/>
    <w:rsid w:val="003D3120"/>
    <w:rsid w:val="003D345A"/>
    <w:rsid w:val="003D3685"/>
    <w:rsid w:val="003D369C"/>
    <w:rsid w:val="003D4545"/>
    <w:rsid w:val="003D4F0F"/>
    <w:rsid w:val="003D5060"/>
    <w:rsid w:val="003D50E1"/>
    <w:rsid w:val="003D51D0"/>
    <w:rsid w:val="003D55B2"/>
    <w:rsid w:val="003D7276"/>
    <w:rsid w:val="003D7470"/>
    <w:rsid w:val="003D79E5"/>
    <w:rsid w:val="003E0588"/>
    <w:rsid w:val="003E0D93"/>
    <w:rsid w:val="003E114B"/>
    <w:rsid w:val="003E19C1"/>
    <w:rsid w:val="003E290F"/>
    <w:rsid w:val="003E339B"/>
    <w:rsid w:val="003E3977"/>
    <w:rsid w:val="003E46A1"/>
    <w:rsid w:val="003E4824"/>
    <w:rsid w:val="003E60EB"/>
    <w:rsid w:val="003E6CED"/>
    <w:rsid w:val="003E711D"/>
    <w:rsid w:val="003F0256"/>
    <w:rsid w:val="003F03C3"/>
    <w:rsid w:val="003F0870"/>
    <w:rsid w:val="003F0F19"/>
    <w:rsid w:val="003F1553"/>
    <w:rsid w:val="003F186C"/>
    <w:rsid w:val="003F1D0D"/>
    <w:rsid w:val="003F21F9"/>
    <w:rsid w:val="003F24C3"/>
    <w:rsid w:val="003F28DC"/>
    <w:rsid w:val="003F2A1D"/>
    <w:rsid w:val="003F2B47"/>
    <w:rsid w:val="003F2D25"/>
    <w:rsid w:val="003F2D47"/>
    <w:rsid w:val="003F32CF"/>
    <w:rsid w:val="003F397E"/>
    <w:rsid w:val="003F3E13"/>
    <w:rsid w:val="003F4D09"/>
    <w:rsid w:val="003F4D7E"/>
    <w:rsid w:val="003F4DE3"/>
    <w:rsid w:val="003F5A8B"/>
    <w:rsid w:val="003F5F0F"/>
    <w:rsid w:val="003F682C"/>
    <w:rsid w:val="003F6B95"/>
    <w:rsid w:val="003F6DD1"/>
    <w:rsid w:val="003F6EBF"/>
    <w:rsid w:val="003F7188"/>
    <w:rsid w:val="003F73D8"/>
    <w:rsid w:val="003F7633"/>
    <w:rsid w:val="0040035E"/>
    <w:rsid w:val="00400A78"/>
    <w:rsid w:val="00401B72"/>
    <w:rsid w:val="00401C20"/>
    <w:rsid w:val="004020C1"/>
    <w:rsid w:val="0040287A"/>
    <w:rsid w:val="00402C62"/>
    <w:rsid w:val="00403153"/>
    <w:rsid w:val="004037A0"/>
    <w:rsid w:val="004039DF"/>
    <w:rsid w:val="00403A69"/>
    <w:rsid w:val="00403F74"/>
    <w:rsid w:val="0040449F"/>
    <w:rsid w:val="00404E87"/>
    <w:rsid w:val="0040573B"/>
    <w:rsid w:val="00405DA8"/>
    <w:rsid w:val="00405FB2"/>
    <w:rsid w:val="00406942"/>
    <w:rsid w:val="00406A01"/>
    <w:rsid w:val="00406ABA"/>
    <w:rsid w:val="00407282"/>
    <w:rsid w:val="004074AD"/>
    <w:rsid w:val="0041003D"/>
    <w:rsid w:val="004104F7"/>
    <w:rsid w:val="00410698"/>
    <w:rsid w:val="0041086F"/>
    <w:rsid w:val="00411DF2"/>
    <w:rsid w:val="00413678"/>
    <w:rsid w:val="004143BD"/>
    <w:rsid w:val="0041482C"/>
    <w:rsid w:val="00415E32"/>
    <w:rsid w:val="004161CC"/>
    <w:rsid w:val="0041624B"/>
    <w:rsid w:val="004163CE"/>
    <w:rsid w:val="00416E63"/>
    <w:rsid w:val="00416FB6"/>
    <w:rsid w:val="00417E3D"/>
    <w:rsid w:val="004203DB"/>
    <w:rsid w:val="00420520"/>
    <w:rsid w:val="00420DFD"/>
    <w:rsid w:val="00420E7A"/>
    <w:rsid w:val="004212B4"/>
    <w:rsid w:val="0042134E"/>
    <w:rsid w:val="00421591"/>
    <w:rsid w:val="004223EA"/>
    <w:rsid w:val="004233B4"/>
    <w:rsid w:val="00423BAF"/>
    <w:rsid w:val="004240E9"/>
    <w:rsid w:val="00424258"/>
    <w:rsid w:val="0042514E"/>
    <w:rsid w:val="00425946"/>
    <w:rsid w:val="00425A3A"/>
    <w:rsid w:val="00425CD3"/>
    <w:rsid w:val="00425D29"/>
    <w:rsid w:val="00426938"/>
    <w:rsid w:val="00426AA3"/>
    <w:rsid w:val="00427BE5"/>
    <w:rsid w:val="00427FFD"/>
    <w:rsid w:val="0043000D"/>
    <w:rsid w:val="00430640"/>
    <w:rsid w:val="0043171B"/>
    <w:rsid w:val="00431DE9"/>
    <w:rsid w:val="00431DF8"/>
    <w:rsid w:val="004323E2"/>
    <w:rsid w:val="004327DD"/>
    <w:rsid w:val="00432DB3"/>
    <w:rsid w:val="00432FA3"/>
    <w:rsid w:val="00433471"/>
    <w:rsid w:val="0043477F"/>
    <w:rsid w:val="00436051"/>
    <w:rsid w:val="00437852"/>
    <w:rsid w:val="00437B3F"/>
    <w:rsid w:val="00440C02"/>
    <w:rsid w:val="004414D6"/>
    <w:rsid w:val="0044172E"/>
    <w:rsid w:val="004418AC"/>
    <w:rsid w:val="00441C6A"/>
    <w:rsid w:val="00441F51"/>
    <w:rsid w:val="004427A4"/>
    <w:rsid w:val="00442AF5"/>
    <w:rsid w:val="00442DC5"/>
    <w:rsid w:val="0044332B"/>
    <w:rsid w:val="00443939"/>
    <w:rsid w:val="00443A57"/>
    <w:rsid w:val="00443CBD"/>
    <w:rsid w:val="00444B33"/>
    <w:rsid w:val="0044519D"/>
    <w:rsid w:val="0044554B"/>
    <w:rsid w:val="004463F0"/>
    <w:rsid w:val="00446DA4"/>
    <w:rsid w:val="004470FE"/>
    <w:rsid w:val="00447617"/>
    <w:rsid w:val="00447999"/>
    <w:rsid w:val="00447B83"/>
    <w:rsid w:val="00450688"/>
    <w:rsid w:val="00450B3F"/>
    <w:rsid w:val="004511E8"/>
    <w:rsid w:val="00451593"/>
    <w:rsid w:val="00451B3D"/>
    <w:rsid w:val="00451E15"/>
    <w:rsid w:val="00451F4D"/>
    <w:rsid w:val="00452321"/>
    <w:rsid w:val="00452901"/>
    <w:rsid w:val="00452CFF"/>
    <w:rsid w:val="004532B5"/>
    <w:rsid w:val="0045341E"/>
    <w:rsid w:val="00453AF5"/>
    <w:rsid w:val="0045403E"/>
    <w:rsid w:val="004544A6"/>
    <w:rsid w:val="004544FD"/>
    <w:rsid w:val="00454835"/>
    <w:rsid w:val="00455169"/>
    <w:rsid w:val="0045562D"/>
    <w:rsid w:val="00455E1E"/>
    <w:rsid w:val="00456DE1"/>
    <w:rsid w:val="00457D2B"/>
    <w:rsid w:val="00457DAC"/>
    <w:rsid w:val="00457E05"/>
    <w:rsid w:val="00457F34"/>
    <w:rsid w:val="00460B67"/>
    <w:rsid w:val="0046158F"/>
    <w:rsid w:val="00461B4D"/>
    <w:rsid w:val="00461BD9"/>
    <w:rsid w:val="00461E78"/>
    <w:rsid w:val="004624D1"/>
    <w:rsid w:val="00462760"/>
    <w:rsid w:val="00462798"/>
    <w:rsid w:val="00462B64"/>
    <w:rsid w:val="00462DA5"/>
    <w:rsid w:val="00462DCC"/>
    <w:rsid w:val="004631C0"/>
    <w:rsid w:val="00463F26"/>
    <w:rsid w:val="004642FA"/>
    <w:rsid w:val="00464DE0"/>
    <w:rsid w:val="004653DD"/>
    <w:rsid w:val="004657CF"/>
    <w:rsid w:val="00465DF1"/>
    <w:rsid w:val="00466252"/>
    <w:rsid w:val="0046714B"/>
    <w:rsid w:val="00467682"/>
    <w:rsid w:val="004700E8"/>
    <w:rsid w:val="00472290"/>
    <w:rsid w:val="00472541"/>
    <w:rsid w:val="004726C1"/>
    <w:rsid w:val="00472DE1"/>
    <w:rsid w:val="00473184"/>
    <w:rsid w:val="00473336"/>
    <w:rsid w:val="004733FA"/>
    <w:rsid w:val="00473BA6"/>
    <w:rsid w:val="004745C1"/>
    <w:rsid w:val="00474DC9"/>
    <w:rsid w:val="00475872"/>
    <w:rsid w:val="00475F4A"/>
    <w:rsid w:val="00475F82"/>
    <w:rsid w:val="00476341"/>
    <w:rsid w:val="00476EDA"/>
    <w:rsid w:val="00477DAD"/>
    <w:rsid w:val="00480318"/>
    <w:rsid w:val="00480C81"/>
    <w:rsid w:val="00481072"/>
    <w:rsid w:val="00481607"/>
    <w:rsid w:val="00481C91"/>
    <w:rsid w:val="00482148"/>
    <w:rsid w:val="0048293E"/>
    <w:rsid w:val="004831A9"/>
    <w:rsid w:val="0048372C"/>
    <w:rsid w:val="004837C7"/>
    <w:rsid w:val="00483A1D"/>
    <w:rsid w:val="00483B9F"/>
    <w:rsid w:val="00483C4D"/>
    <w:rsid w:val="00483E3C"/>
    <w:rsid w:val="004849A9"/>
    <w:rsid w:val="00484A08"/>
    <w:rsid w:val="00484DC1"/>
    <w:rsid w:val="0048532E"/>
    <w:rsid w:val="00485498"/>
    <w:rsid w:val="004855A7"/>
    <w:rsid w:val="00485974"/>
    <w:rsid w:val="00485CB3"/>
    <w:rsid w:val="004860C4"/>
    <w:rsid w:val="004870B2"/>
    <w:rsid w:val="00487191"/>
    <w:rsid w:val="00487E39"/>
    <w:rsid w:val="004907F2"/>
    <w:rsid w:val="00490B47"/>
    <w:rsid w:val="00492001"/>
    <w:rsid w:val="00492967"/>
    <w:rsid w:val="00492AF4"/>
    <w:rsid w:val="00492B72"/>
    <w:rsid w:val="00492FF9"/>
    <w:rsid w:val="0049413A"/>
    <w:rsid w:val="004942E1"/>
    <w:rsid w:val="004944A7"/>
    <w:rsid w:val="004945B8"/>
    <w:rsid w:val="00496BAF"/>
    <w:rsid w:val="00497135"/>
    <w:rsid w:val="0049783E"/>
    <w:rsid w:val="0049791C"/>
    <w:rsid w:val="004A0264"/>
    <w:rsid w:val="004A11B9"/>
    <w:rsid w:val="004A1451"/>
    <w:rsid w:val="004A279D"/>
    <w:rsid w:val="004A2A90"/>
    <w:rsid w:val="004A2E0B"/>
    <w:rsid w:val="004A38D1"/>
    <w:rsid w:val="004A3ED9"/>
    <w:rsid w:val="004A40D9"/>
    <w:rsid w:val="004A551C"/>
    <w:rsid w:val="004A593E"/>
    <w:rsid w:val="004A6734"/>
    <w:rsid w:val="004A6EDC"/>
    <w:rsid w:val="004A70D1"/>
    <w:rsid w:val="004A741A"/>
    <w:rsid w:val="004A79AC"/>
    <w:rsid w:val="004B0B36"/>
    <w:rsid w:val="004B0BD4"/>
    <w:rsid w:val="004B1047"/>
    <w:rsid w:val="004B1605"/>
    <w:rsid w:val="004B294E"/>
    <w:rsid w:val="004B3148"/>
    <w:rsid w:val="004B3384"/>
    <w:rsid w:val="004B360A"/>
    <w:rsid w:val="004B41A7"/>
    <w:rsid w:val="004B4331"/>
    <w:rsid w:val="004B461C"/>
    <w:rsid w:val="004B492D"/>
    <w:rsid w:val="004B4CA7"/>
    <w:rsid w:val="004B56BA"/>
    <w:rsid w:val="004B5BAD"/>
    <w:rsid w:val="004B5DD2"/>
    <w:rsid w:val="004B661F"/>
    <w:rsid w:val="004B6B5C"/>
    <w:rsid w:val="004B6B86"/>
    <w:rsid w:val="004B6DEB"/>
    <w:rsid w:val="004B7809"/>
    <w:rsid w:val="004B7AD9"/>
    <w:rsid w:val="004C018B"/>
    <w:rsid w:val="004C0363"/>
    <w:rsid w:val="004C0728"/>
    <w:rsid w:val="004C0C69"/>
    <w:rsid w:val="004C0C7F"/>
    <w:rsid w:val="004C0D38"/>
    <w:rsid w:val="004C0D74"/>
    <w:rsid w:val="004C1641"/>
    <w:rsid w:val="004C190B"/>
    <w:rsid w:val="004C25B5"/>
    <w:rsid w:val="004C2A12"/>
    <w:rsid w:val="004C3853"/>
    <w:rsid w:val="004C3CA4"/>
    <w:rsid w:val="004C3FF1"/>
    <w:rsid w:val="004C47B0"/>
    <w:rsid w:val="004C583D"/>
    <w:rsid w:val="004C5997"/>
    <w:rsid w:val="004C5C3F"/>
    <w:rsid w:val="004C5F56"/>
    <w:rsid w:val="004C5F7F"/>
    <w:rsid w:val="004C62CF"/>
    <w:rsid w:val="004C6792"/>
    <w:rsid w:val="004C6B84"/>
    <w:rsid w:val="004C6D88"/>
    <w:rsid w:val="004C6E55"/>
    <w:rsid w:val="004C7196"/>
    <w:rsid w:val="004C7D84"/>
    <w:rsid w:val="004C7F18"/>
    <w:rsid w:val="004D03E5"/>
    <w:rsid w:val="004D2895"/>
    <w:rsid w:val="004D2CAA"/>
    <w:rsid w:val="004D3107"/>
    <w:rsid w:val="004D3725"/>
    <w:rsid w:val="004D3C94"/>
    <w:rsid w:val="004D3E37"/>
    <w:rsid w:val="004D4DAB"/>
    <w:rsid w:val="004D4F61"/>
    <w:rsid w:val="004D52D4"/>
    <w:rsid w:val="004D65D2"/>
    <w:rsid w:val="004D6EEB"/>
    <w:rsid w:val="004D7064"/>
    <w:rsid w:val="004D7532"/>
    <w:rsid w:val="004D7F03"/>
    <w:rsid w:val="004D7F2F"/>
    <w:rsid w:val="004E0012"/>
    <w:rsid w:val="004E1B8D"/>
    <w:rsid w:val="004E3186"/>
    <w:rsid w:val="004E3419"/>
    <w:rsid w:val="004E35BA"/>
    <w:rsid w:val="004E36EC"/>
    <w:rsid w:val="004E37FA"/>
    <w:rsid w:val="004E3A16"/>
    <w:rsid w:val="004E3E28"/>
    <w:rsid w:val="004E410D"/>
    <w:rsid w:val="004E44DC"/>
    <w:rsid w:val="004E4A95"/>
    <w:rsid w:val="004E54DC"/>
    <w:rsid w:val="004E6D83"/>
    <w:rsid w:val="004E70E6"/>
    <w:rsid w:val="004E7256"/>
    <w:rsid w:val="004F0458"/>
    <w:rsid w:val="004F07D2"/>
    <w:rsid w:val="004F13A8"/>
    <w:rsid w:val="004F186A"/>
    <w:rsid w:val="004F21C2"/>
    <w:rsid w:val="004F38FC"/>
    <w:rsid w:val="004F3F63"/>
    <w:rsid w:val="004F51F6"/>
    <w:rsid w:val="004F5279"/>
    <w:rsid w:val="004F578A"/>
    <w:rsid w:val="004F59F9"/>
    <w:rsid w:val="004F64BC"/>
    <w:rsid w:val="004F66B3"/>
    <w:rsid w:val="004F6BB2"/>
    <w:rsid w:val="004F745E"/>
    <w:rsid w:val="004F7E77"/>
    <w:rsid w:val="004F7F4E"/>
    <w:rsid w:val="00500261"/>
    <w:rsid w:val="005006DB"/>
    <w:rsid w:val="00500FE1"/>
    <w:rsid w:val="005017EF"/>
    <w:rsid w:val="00501CB2"/>
    <w:rsid w:val="00501DEF"/>
    <w:rsid w:val="00502789"/>
    <w:rsid w:val="005034B1"/>
    <w:rsid w:val="00503CD9"/>
    <w:rsid w:val="00503F6D"/>
    <w:rsid w:val="0050472F"/>
    <w:rsid w:val="00504A4C"/>
    <w:rsid w:val="00504CDC"/>
    <w:rsid w:val="005057FC"/>
    <w:rsid w:val="005059CE"/>
    <w:rsid w:val="00505A04"/>
    <w:rsid w:val="00505B69"/>
    <w:rsid w:val="00505BDF"/>
    <w:rsid w:val="00505E3C"/>
    <w:rsid w:val="00505F04"/>
    <w:rsid w:val="005064A2"/>
    <w:rsid w:val="00506570"/>
    <w:rsid w:val="0050686B"/>
    <w:rsid w:val="00506AF2"/>
    <w:rsid w:val="00506C1C"/>
    <w:rsid w:val="005073A2"/>
    <w:rsid w:val="00507DBE"/>
    <w:rsid w:val="005100A4"/>
    <w:rsid w:val="00510197"/>
    <w:rsid w:val="005105E7"/>
    <w:rsid w:val="00510C40"/>
    <w:rsid w:val="00511332"/>
    <w:rsid w:val="005113F0"/>
    <w:rsid w:val="00511952"/>
    <w:rsid w:val="00512099"/>
    <w:rsid w:val="00512D43"/>
    <w:rsid w:val="00513288"/>
    <w:rsid w:val="0051425B"/>
    <w:rsid w:val="0051437A"/>
    <w:rsid w:val="005151E0"/>
    <w:rsid w:val="005156BA"/>
    <w:rsid w:val="00515A66"/>
    <w:rsid w:val="00516261"/>
    <w:rsid w:val="00516462"/>
    <w:rsid w:val="00516568"/>
    <w:rsid w:val="00517164"/>
    <w:rsid w:val="00520462"/>
    <w:rsid w:val="00521164"/>
    <w:rsid w:val="00522610"/>
    <w:rsid w:val="00522882"/>
    <w:rsid w:val="005235A1"/>
    <w:rsid w:val="00523760"/>
    <w:rsid w:val="00523990"/>
    <w:rsid w:val="005239DC"/>
    <w:rsid w:val="00524784"/>
    <w:rsid w:val="00524D88"/>
    <w:rsid w:val="005252BF"/>
    <w:rsid w:val="00525625"/>
    <w:rsid w:val="005257EC"/>
    <w:rsid w:val="005258B9"/>
    <w:rsid w:val="005258F7"/>
    <w:rsid w:val="00525B97"/>
    <w:rsid w:val="0052647B"/>
    <w:rsid w:val="00527198"/>
    <w:rsid w:val="005274CE"/>
    <w:rsid w:val="005274ED"/>
    <w:rsid w:val="00527623"/>
    <w:rsid w:val="00527B03"/>
    <w:rsid w:val="00530893"/>
    <w:rsid w:val="00530A53"/>
    <w:rsid w:val="00531450"/>
    <w:rsid w:val="00531C89"/>
    <w:rsid w:val="005329AE"/>
    <w:rsid w:val="00532CA3"/>
    <w:rsid w:val="0053313E"/>
    <w:rsid w:val="00533579"/>
    <w:rsid w:val="00533D39"/>
    <w:rsid w:val="00533E10"/>
    <w:rsid w:val="005340AE"/>
    <w:rsid w:val="0053493B"/>
    <w:rsid w:val="00534B80"/>
    <w:rsid w:val="005356FD"/>
    <w:rsid w:val="00535B0B"/>
    <w:rsid w:val="00536586"/>
    <w:rsid w:val="005369E5"/>
    <w:rsid w:val="00536B67"/>
    <w:rsid w:val="00536F50"/>
    <w:rsid w:val="00537E00"/>
    <w:rsid w:val="0054024B"/>
    <w:rsid w:val="00540DE4"/>
    <w:rsid w:val="005415A7"/>
    <w:rsid w:val="00541E5B"/>
    <w:rsid w:val="00542016"/>
    <w:rsid w:val="005436C3"/>
    <w:rsid w:val="00543B0D"/>
    <w:rsid w:val="00544840"/>
    <w:rsid w:val="00544B5C"/>
    <w:rsid w:val="00544E5C"/>
    <w:rsid w:val="00544F7F"/>
    <w:rsid w:val="00545ED8"/>
    <w:rsid w:val="005464E0"/>
    <w:rsid w:val="00546562"/>
    <w:rsid w:val="005466BE"/>
    <w:rsid w:val="00546A2E"/>
    <w:rsid w:val="00546CCC"/>
    <w:rsid w:val="0054709D"/>
    <w:rsid w:val="0055009E"/>
    <w:rsid w:val="00550298"/>
    <w:rsid w:val="00550A62"/>
    <w:rsid w:val="00550DB4"/>
    <w:rsid w:val="00550F96"/>
    <w:rsid w:val="005511B6"/>
    <w:rsid w:val="0055165C"/>
    <w:rsid w:val="00551C4C"/>
    <w:rsid w:val="00552295"/>
    <w:rsid w:val="005522FE"/>
    <w:rsid w:val="00552AFA"/>
    <w:rsid w:val="00552B04"/>
    <w:rsid w:val="00552D27"/>
    <w:rsid w:val="00553E80"/>
    <w:rsid w:val="00554CD1"/>
    <w:rsid w:val="005550AE"/>
    <w:rsid w:val="0055522A"/>
    <w:rsid w:val="00555728"/>
    <w:rsid w:val="0055638C"/>
    <w:rsid w:val="005570F7"/>
    <w:rsid w:val="005571EF"/>
    <w:rsid w:val="005572E8"/>
    <w:rsid w:val="00557422"/>
    <w:rsid w:val="005579A6"/>
    <w:rsid w:val="00557C11"/>
    <w:rsid w:val="00557F94"/>
    <w:rsid w:val="0056003F"/>
    <w:rsid w:val="00560E7B"/>
    <w:rsid w:val="0056146D"/>
    <w:rsid w:val="00561DA6"/>
    <w:rsid w:val="00562123"/>
    <w:rsid w:val="0056249E"/>
    <w:rsid w:val="00562680"/>
    <w:rsid w:val="00562AFF"/>
    <w:rsid w:val="00562F53"/>
    <w:rsid w:val="00563843"/>
    <w:rsid w:val="00563BA0"/>
    <w:rsid w:val="00563F0F"/>
    <w:rsid w:val="00563FBE"/>
    <w:rsid w:val="00565A1A"/>
    <w:rsid w:val="00566195"/>
    <w:rsid w:val="005668C0"/>
    <w:rsid w:val="00566BA6"/>
    <w:rsid w:val="00566BB9"/>
    <w:rsid w:val="00566C12"/>
    <w:rsid w:val="005672A4"/>
    <w:rsid w:val="00570021"/>
    <w:rsid w:val="00570357"/>
    <w:rsid w:val="00570BFB"/>
    <w:rsid w:val="00571919"/>
    <w:rsid w:val="005726CC"/>
    <w:rsid w:val="00572BDE"/>
    <w:rsid w:val="00573579"/>
    <w:rsid w:val="00573847"/>
    <w:rsid w:val="005743BB"/>
    <w:rsid w:val="00574B4D"/>
    <w:rsid w:val="005752B5"/>
    <w:rsid w:val="005759A6"/>
    <w:rsid w:val="00575F6E"/>
    <w:rsid w:val="00576789"/>
    <w:rsid w:val="00576CAB"/>
    <w:rsid w:val="00576FD8"/>
    <w:rsid w:val="00577C8C"/>
    <w:rsid w:val="00581278"/>
    <w:rsid w:val="00581A87"/>
    <w:rsid w:val="00581CDD"/>
    <w:rsid w:val="00581E49"/>
    <w:rsid w:val="00582E28"/>
    <w:rsid w:val="0058325D"/>
    <w:rsid w:val="005832FA"/>
    <w:rsid w:val="00583381"/>
    <w:rsid w:val="00583533"/>
    <w:rsid w:val="00584E35"/>
    <w:rsid w:val="00585272"/>
    <w:rsid w:val="00585386"/>
    <w:rsid w:val="005859DA"/>
    <w:rsid w:val="00585D6A"/>
    <w:rsid w:val="00585FA6"/>
    <w:rsid w:val="005862A7"/>
    <w:rsid w:val="0058659F"/>
    <w:rsid w:val="00586DD9"/>
    <w:rsid w:val="00586EA1"/>
    <w:rsid w:val="00587B10"/>
    <w:rsid w:val="00590977"/>
    <w:rsid w:val="00590DE7"/>
    <w:rsid w:val="005915FD"/>
    <w:rsid w:val="0059161D"/>
    <w:rsid w:val="00591D46"/>
    <w:rsid w:val="005931EC"/>
    <w:rsid w:val="005935B6"/>
    <w:rsid w:val="005937B0"/>
    <w:rsid w:val="0059385C"/>
    <w:rsid w:val="005938A7"/>
    <w:rsid w:val="005938C0"/>
    <w:rsid w:val="005938E5"/>
    <w:rsid w:val="005948DC"/>
    <w:rsid w:val="00594FE1"/>
    <w:rsid w:val="00595120"/>
    <w:rsid w:val="00595851"/>
    <w:rsid w:val="00595B56"/>
    <w:rsid w:val="0059618E"/>
    <w:rsid w:val="00597615"/>
    <w:rsid w:val="005A008F"/>
    <w:rsid w:val="005A08AE"/>
    <w:rsid w:val="005A0985"/>
    <w:rsid w:val="005A0EB8"/>
    <w:rsid w:val="005A133F"/>
    <w:rsid w:val="005A1400"/>
    <w:rsid w:val="005A1403"/>
    <w:rsid w:val="005A1946"/>
    <w:rsid w:val="005A20DC"/>
    <w:rsid w:val="005A23CB"/>
    <w:rsid w:val="005A249A"/>
    <w:rsid w:val="005A2575"/>
    <w:rsid w:val="005A264D"/>
    <w:rsid w:val="005A2871"/>
    <w:rsid w:val="005A3693"/>
    <w:rsid w:val="005A43EE"/>
    <w:rsid w:val="005A526D"/>
    <w:rsid w:val="005A5BA2"/>
    <w:rsid w:val="005A61F0"/>
    <w:rsid w:val="005A652A"/>
    <w:rsid w:val="005A6F12"/>
    <w:rsid w:val="005A7A79"/>
    <w:rsid w:val="005B0C60"/>
    <w:rsid w:val="005B0E1E"/>
    <w:rsid w:val="005B10D1"/>
    <w:rsid w:val="005B10EE"/>
    <w:rsid w:val="005B1C7D"/>
    <w:rsid w:val="005B1D96"/>
    <w:rsid w:val="005B26E3"/>
    <w:rsid w:val="005B2890"/>
    <w:rsid w:val="005B2FCF"/>
    <w:rsid w:val="005B32EB"/>
    <w:rsid w:val="005B353D"/>
    <w:rsid w:val="005B3938"/>
    <w:rsid w:val="005B3DC9"/>
    <w:rsid w:val="005B3FBD"/>
    <w:rsid w:val="005B4CA5"/>
    <w:rsid w:val="005B52AA"/>
    <w:rsid w:val="005B5946"/>
    <w:rsid w:val="005B5C07"/>
    <w:rsid w:val="005B61E2"/>
    <w:rsid w:val="005B7114"/>
    <w:rsid w:val="005B727A"/>
    <w:rsid w:val="005B781F"/>
    <w:rsid w:val="005B79B3"/>
    <w:rsid w:val="005B7B9D"/>
    <w:rsid w:val="005B7E5B"/>
    <w:rsid w:val="005C0784"/>
    <w:rsid w:val="005C1390"/>
    <w:rsid w:val="005C1B9C"/>
    <w:rsid w:val="005C2927"/>
    <w:rsid w:val="005C2D06"/>
    <w:rsid w:val="005C35AD"/>
    <w:rsid w:val="005C41A4"/>
    <w:rsid w:val="005C4A6A"/>
    <w:rsid w:val="005C4C0B"/>
    <w:rsid w:val="005C5487"/>
    <w:rsid w:val="005C558D"/>
    <w:rsid w:val="005C5ABF"/>
    <w:rsid w:val="005C615C"/>
    <w:rsid w:val="005C63E1"/>
    <w:rsid w:val="005C6A4E"/>
    <w:rsid w:val="005C7099"/>
    <w:rsid w:val="005C7D1E"/>
    <w:rsid w:val="005C7E9C"/>
    <w:rsid w:val="005D0A58"/>
    <w:rsid w:val="005D127A"/>
    <w:rsid w:val="005D1A13"/>
    <w:rsid w:val="005D22FB"/>
    <w:rsid w:val="005D2B29"/>
    <w:rsid w:val="005D2F25"/>
    <w:rsid w:val="005D2F31"/>
    <w:rsid w:val="005D2F35"/>
    <w:rsid w:val="005D3614"/>
    <w:rsid w:val="005D3ACF"/>
    <w:rsid w:val="005D4676"/>
    <w:rsid w:val="005D471D"/>
    <w:rsid w:val="005D5E45"/>
    <w:rsid w:val="005D6181"/>
    <w:rsid w:val="005D61F2"/>
    <w:rsid w:val="005D6E26"/>
    <w:rsid w:val="005D6E84"/>
    <w:rsid w:val="005D7295"/>
    <w:rsid w:val="005E000C"/>
    <w:rsid w:val="005E04C2"/>
    <w:rsid w:val="005E0E32"/>
    <w:rsid w:val="005E12E1"/>
    <w:rsid w:val="005E15BF"/>
    <w:rsid w:val="005E25C0"/>
    <w:rsid w:val="005E2E5D"/>
    <w:rsid w:val="005E3315"/>
    <w:rsid w:val="005E5AD0"/>
    <w:rsid w:val="005E5AFB"/>
    <w:rsid w:val="005E63E4"/>
    <w:rsid w:val="005E66D6"/>
    <w:rsid w:val="005E7656"/>
    <w:rsid w:val="005E76BE"/>
    <w:rsid w:val="005F069D"/>
    <w:rsid w:val="005F09BD"/>
    <w:rsid w:val="005F0C5B"/>
    <w:rsid w:val="005F0F84"/>
    <w:rsid w:val="005F137F"/>
    <w:rsid w:val="005F13B5"/>
    <w:rsid w:val="005F18DA"/>
    <w:rsid w:val="005F246B"/>
    <w:rsid w:val="005F2960"/>
    <w:rsid w:val="005F2B4F"/>
    <w:rsid w:val="005F3751"/>
    <w:rsid w:val="005F5016"/>
    <w:rsid w:val="005F5BE4"/>
    <w:rsid w:val="005F5C89"/>
    <w:rsid w:val="005F649D"/>
    <w:rsid w:val="005F6BA9"/>
    <w:rsid w:val="005F701F"/>
    <w:rsid w:val="005F7497"/>
    <w:rsid w:val="00600809"/>
    <w:rsid w:val="0060086F"/>
    <w:rsid w:val="0060094D"/>
    <w:rsid w:val="00600FBB"/>
    <w:rsid w:val="00601287"/>
    <w:rsid w:val="00601521"/>
    <w:rsid w:val="00601C15"/>
    <w:rsid w:val="0060267F"/>
    <w:rsid w:val="006041D2"/>
    <w:rsid w:val="00604753"/>
    <w:rsid w:val="00604B36"/>
    <w:rsid w:val="006052D3"/>
    <w:rsid w:val="006055DC"/>
    <w:rsid w:val="00606808"/>
    <w:rsid w:val="00606A57"/>
    <w:rsid w:val="00607008"/>
    <w:rsid w:val="00607920"/>
    <w:rsid w:val="00607AC0"/>
    <w:rsid w:val="00607BA4"/>
    <w:rsid w:val="006102AA"/>
    <w:rsid w:val="00610515"/>
    <w:rsid w:val="006123D5"/>
    <w:rsid w:val="006124D0"/>
    <w:rsid w:val="0061251D"/>
    <w:rsid w:val="00612756"/>
    <w:rsid w:val="0061313A"/>
    <w:rsid w:val="00613644"/>
    <w:rsid w:val="00613798"/>
    <w:rsid w:val="00613A72"/>
    <w:rsid w:val="00613D39"/>
    <w:rsid w:val="0061436A"/>
    <w:rsid w:val="0061445C"/>
    <w:rsid w:val="00614E84"/>
    <w:rsid w:val="006150F5"/>
    <w:rsid w:val="006153FD"/>
    <w:rsid w:val="00615761"/>
    <w:rsid w:val="0061590A"/>
    <w:rsid w:val="00616407"/>
    <w:rsid w:val="006164F7"/>
    <w:rsid w:val="006168BD"/>
    <w:rsid w:val="006168D4"/>
    <w:rsid w:val="00617281"/>
    <w:rsid w:val="00617F01"/>
    <w:rsid w:val="00620E89"/>
    <w:rsid w:val="00620FA4"/>
    <w:rsid w:val="006216A4"/>
    <w:rsid w:val="006216AD"/>
    <w:rsid w:val="0062171E"/>
    <w:rsid w:val="00622223"/>
    <w:rsid w:val="00622364"/>
    <w:rsid w:val="00622E22"/>
    <w:rsid w:val="00622EFB"/>
    <w:rsid w:val="0062407F"/>
    <w:rsid w:val="00624D4C"/>
    <w:rsid w:val="00625476"/>
    <w:rsid w:val="00625706"/>
    <w:rsid w:val="00626FEA"/>
    <w:rsid w:val="006277CB"/>
    <w:rsid w:val="00627C4C"/>
    <w:rsid w:val="00630046"/>
    <w:rsid w:val="00630C8D"/>
    <w:rsid w:val="00630EDB"/>
    <w:rsid w:val="006325A6"/>
    <w:rsid w:val="00632950"/>
    <w:rsid w:val="00632D42"/>
    <w:rsid w:val="00632E64"/>
    <w:rsid w:val="00632F0B"/>
    <w:rsid w:val="00633691"/>
    <w:rsid w:val="00633A71"/>
    <w:rsid w:val="00633B80"/>
    <w:rsid w:val="00633CF2"/>
    <w:rsid w:val="00634007"/>
    <w:rsid w:val="006340B9"/>
    <w:rsid w:val="006343F4"/>
    <w:rsid w:val="006349BF"/>
    <w:rsid w:val="006350CC"/>
    <w:rsid w:val="00635F34"/>
    <w:rsid w:val="006367B1"/>
    <w:rsid w:val="00636A62"/>
    <w:rsid w:val="00636FCA"/>
    <w:rsid w:val="00637221"/>
    <w:rsid w:val="00637FEF"/>
    <w:rsid w:val="00640840"/>
    <w:rsid w:val="00640E46"/>
    <w:rsid w:val="0064171E"/>
    <w:rsid w:val="00642B46"/>
    <w:rsid w:val="006433D9"/>
    <w:rsid w:val="00643730"/>
    <w:rsid w:val="00643841"/>
    <w:rsid w:val="0064384B"/>
    <w:rsid w:val="006452A1"/>
    <w:rsid w:val="00645600"/>
    <w:rsid w:val="00645C19"/>
    <w:rsid w:val="00646784"/>
    <w:rsid w:val="00647432"/>
    <w:rsid w:val="006475D5"/>
    <w:rsid w:val="00647C17"/>
    <w:rsid w:val="00650355"/>
    <w:rsid w:val="00650EAE"/>
    <w:rsid w:val="00650F5A"/>
    <w:rsid w:val="00652D20"/>
    <w:rsid w:val="006538CD"/>
    <w:rsid w:val="00654060"/>
    <w:rsid w:val="0065418E"/>
    <w:rsid w:val="00654463"/>
    <w:rsid w:val="006549DA"/>
    <w:rsid w:val="006556DE"/>
    <w:rsid w:val="00655C79"/>
    <w:rsid w:val="00655F90"/>
    <w:rsid w:val="006561AD"/>
    <w:rsid w:val="0065621A"/>
    <w:rsid w:val="00656246"/>
    <w:rsid w:val="006578BA"/>
    <w:rsid w:val="00657F35"/>
    <w:rsid w:val="00660632"/>
    <w:rsid w:val="00661D05"/>
    <w:rsid w:val="006625AF"/>
    <w:rsid w:val="006633A7"/>
    <w:rsid w:val="00663484"/>
    <w:rsid w:val="006635C6"/>
    <w:rsid w:val="0066374C"/>
    <w:rsid w:val="00664375"/>
    <w:rsid w:val="0066470E"/>
    <w:rsid w:val="00664DDC"/>
    <w:rsid w:val="00664E34"/>
    <w:rsid w:val="006659A4"/>
    <w:rsid w:val="00665EB0"/>
    <w:rsid w:val="00666AFA"/>
    <w:rsid w:val="0066711A"/>
    <w:rsid w:val="006675BA"/>
    <w:rsid w:val="006675CE"/>
    <w:rsid w:val="006679E6"/>
    <w:rsid w:val="00667AE0"/>
    <w:rsid w:val="00667EBA"/>
    <w:rsid w:val="00667FEC"/>
    <w:rsid w:val="006700EF"/>
    <w:rsid w:val="00670191"/>
    <w:rsid w:val="006701DF"/>
    <w:rsid w:val="006702DE"/>
    <w:rsid w:val="0067046E"/>
    <w:rsid w:val="0067050A"/>
    <w:rsid w:val="00670EB3"/>
    <w:rsid w:val="00670F78"/>
    <w:rsid w:val="00671054"/>
    <w:rsid w:val="006712DA"/>
    <w:rsid w:val="0067164E"/>
    <w:rsid w:val="006717C0"/>
    <w:rsid w:val="006729A2"/>
    <w:rsid w:val="00672C9F"/>
    <w:rsid w:val="0067312D"/>
    <w:rsid w:val="00673330"/>
    <w:rsid w:val="00673806"/>
    <w:rsid w:val="006744CE"/>
    <w:rsid w:val="0067467F"/>
    <w:rsid w:val="00675187"/>
    <w:rsid w:val="006755C4"/>
    <w:rsid w:val="0067579C"/>
    <w:rsid w:val="006767B4"/>
    <w:rsid w:val="00676DC7"/>
    <w:rsid w:val="00676F64"/>
    <w:rsid w:val="00676F94"/>
    <w:rsid w:val="006776DD"/>
    <w:rsid w:val="006777E6"/>
    <w:rsid w:val="00677D47"/>
    <w:rsid w:val="00680441"/>
    <w:rsid w:val="006809C1"/>
    <w:rsid w:val="00681334"/>
    <w:rsid w:val="00682648"/>
    <w:rsid w:val="00682AFB"/>
    <w:rsid w:val="00682F17"/>
    <w:rsid w:val="0068437D"/>
    <w:rsid w:val="0068544E"/>
    <w:rsid w:val="006860D7"/>
    <w:rsid w:val="006867AB"/>
    <w:rsid w:val="006877F8"/>
    <w:rsid w:val="00687BD5"/>
    <w:rsid w:val="00687C94"/>
    <w:rsid w:val="00687E0D"/>
    <w:rsid w:val="0069139C"/>
    <w:rsid w:val="0069181E"/>
    <w:rsid w:val="00691935"/>
    <w:rsid w:val="00691F2F"/>
    <w:rsid w:val="00692520"/>
    <w:rsid w:val="006925EB"/>
    <w:rsid w:val="006927A6"/>
    <w:rsid w:val="00692825"/>
    <w:rsid w:val="00692E42"/>
    <w:rsid w:val="00693446"/>
    <w:rsid w:val="006936B9"/>
    <w:rsid w:val="00693718"/>
    <w:rsid w:val="00693D12"/>
    <w:rsid w:val="006946D1"/>
    <w:rsid w:val="00694892"/>
    <w:rsid w:val="00694B1B"/>
    <w:rsid w:val="006951E7"/>
    <w:rsid w:val="0069526F"/>
    <w:rsid w:val="006955E3"/>
    <w:rsid w:val="00695B7A"/>
    <w:rsid w:val="00696A81"/>
    <w:rsid w:val="00697122"/>
    <w:rsid w:val="00697432"/>
    <w:rsid w:val="006979E9"/>
    <w:rsid w:val="006A0514"/>
    <w:rsid w:val="006A11E0"/>
    <w:rsid w:val="006A1758"/>
    <w:rsid w:val="006A1B3B"/>
    <w:rsid w:val="006A2F85"/>
    <w:rsid w:val="006A30BD"/>
    <w:rsid w:val="006A3DB2"/>
    <w:rsid w:val="006A4C1E"/>
    <w:rsid w:val="006A5944"/>
    <w:rsid w:val="006A5BCE"/>
    <w:rsid w:val="006A62E7"/>
    <w:rsid w:val="006A698F"/>
    <w:rsid w:val="006A70B1"/>
    <w:rsid w:val="006A75AB"/>
    <w:rsid w:val="006A766A"/>
    <w:rsid w:val="006A792B"/>
    <w:rsid w:val="006A7B0D"/>
    <w:rsid w:val="006B1232"/>
    <w:rsid w:val="006B1CAA"/>
    <w:rsid w:val="006B2160"/>
    <w:rsid w:val="006B2430"/>
    <w:rsid w:val="006B2C82"/>
    <w:rsid w:val="006B3779"/>
    <w:rsid w:val="006B3AA6"/>
    <w:rsid w:val="006B4027"/>
    <w:rsid w:val="006B4367"/>
    <w:rsid w:val="006B46E4"/>
    <w:rsid w:val="006B4895"/>
    <w:rsid w:val="006B4C48"/>
    <w:rsid w:val="006B4EFF"/>
    <w:rsid w:val="006B4F75"/>
    <w:rsid w:val="006B535B"/>
    <w:rsid w:val="006B5D3F"/>
    <w:rsid w:val="006B626E"/>
    <w:rsid w:val="006B667E"/>
    <w:rsid w:val="006B6A12"/>
    <w:rsid w:val="006B6CD5"/>
    <w:rsid w:val="006B7522"/>
    <w:rsid w:val="006B79B5"/>
    <w:rsid w:val="006C0EFE"/>
    <w:rsid w:val="006C203A"/>
    <w:rsid w:val="006C21B4"/>
    <w:rsid w:val="006C23CC"/>
    <w:rsid w:val="006C29B5"/>
    <w:rsid w:val="006C30E5"/>
    <w:rsid w:val="006C34DB"/>
    <w:rsid w:val="006C3591"/>
    <w:rsid w:val="006C4572"/>
    <w:rsid w:val="006C45C9"/>
    <w:rsid w:val="006C5AD4"/>
    <w:rsid w:val="006C720C"/>
    <w:rsid w:val="006C79DB"/>
    <w:rsid w:val="006C7A55"/>
    <w:rsid w:val="006C7FCC"/>
    <w:rsid w:val="006D062F"/>
    <w:rsid w:val="006D06AA"/>
    <w:rsid w:val="006D07EE"/>
    <w:rsid w:val="006D085B"/>
    <w:rsid w:val="006D1894"/>
    <w:rsid w:val="006D24CD"/>
    <w:rsid w:val="006D256C"/>
    <w:rsid w:val="006D25EA"/>
    <w:rsid w:val="006D2C32"/>
    <w:rsid w:val="006D3694"/>
    <w:rsid w:val="006D3D0C"/>
    <w:rsid w:val="006D4AE3"/>
    <w:rsid w:val="006D4AEC"/>
    <w:rsid w:val="006D4D06"/>
    <w:rsid w:val="006D4EF7"/>
    <w:rsid w:val="006D5E52"/>
    <w:rsid w:val="006D5F6A"/>
    <w:rsid w:val="006D783A"/>
    <w:rsid w:val="006D7AD2"/>
    <w:rsid w:val="006D7C94"/>
    <w:rsid w:val="006E00C6"/>
    <w:rsid w:val="006E0621"/>
    <w:rsid w:val="006E0AEA"/>
    <w:rsid w:val="006E0FEC"/>
    <w:rsid w:val="006E28BB"/>
    <w:rsid w:val="006E291D"/>
    <w:rsid w:val="006E2B0E"/>
    <w:rsid w:val="006E3397"/>
    <w:rsid w:val="006E3688"/>
    <w:rsid w:val="006E3956"/>
    <w:rsid w:val="006E3D25"/>
    <w:rsid w:val="006E4D25"/>
    <w:rsid w:val="006E4E75"/>
    <w:rsid w:val="006E5726"/>
    <w:rsid w:val="006E5C96"/>
    <w:rsid w:val="006E6BA3"/>
    <w:rsid w:val="006E6DDD"/>
    <w:rsid w:val="006E714F"/>
    <w:rsid w:val="006E7DCF"/>
    <w:rsid w:val="006F05F5"/>
    <w:rsid w:val="006F13CD"/>
    <w:rsid w:val="006F14FD"/>
    <w:rsid w:val="006F1DD6"/>
    <w:rsid w:val="006F1DF8"/>
    <w:rsid w:val="006F1E23"/>
    <w:rsid w:val="006F225A"/>
    <w:rsid w:val="006F238C"/>
    <w:rsid w:val="006F296B"/>
    <w:rsid w:val="006F3A69"/>
    <w:rsid w:val="006F3BCB"/>
    <w:rsid w:val="006F3C61"/>
    <w:rsid w:val="006F4DE5"/>
    <w:rsid w:val="006F4F42"/>
    <w:rsid w:val="006F5DE2"/>
    <w:rsid w:val="006F6784"/>
    <w:rsid w:val="006F695F"/>
    <w:rsid w:val="007007D5"/>
    <w:rsid w:val="00700E6C"/>
    <w:rsid w:val="00701A7A"/>
    <w:rsid w:val="00702349"/>
    <w:rsid w:val="00702AC7"/>
    <w:rsid w:val="00702B55"/>
    <w:rsid w:val="00702D88"/>
    <w:rsid w:val="007030C5"/>
    <w:rsid w:val="00703341"/>
    <w:rsid w:val="0070421D"/>
    <w:rsid w:val="00704452"/>
    <w:rsid w:val="007044B1"/>
    <w:rsid w:val="00705A6D"/>
    <w:rsid w:val="00705BE0"/>
    <w:rsid w:val="00705BF0"/>
    <w:rsid w:val="007063B4"/>
    <w:rsid w:val="007069F0"/>
    <w:rsid w:val="00706E45"/>
    <w:rsid w:val="00707106"/>
    <w:rsid w:val="00707365"/>
    <w:rsid w:val="007110FF"/>
    <w:rsid w:val="00711BE8"/>
    <w:rsid w:val="00711F98"/>
    <w:rsid w:val="0071255E"/>
    <w:rsid w:val="007125DE"/>
    <w:rsid w:val="0071288D"/>
    <w:rsid w:val="00713331"/>
    <w:rsid w:val="00713A1C"/>
    <w:rsid w:val="00713E02"/>
    <w:rsid w:val="00713F83"/>
    <w:rsid w:val="007140F5"/>
    <w:rsid w:val="0071432C"/>
    <w:rsid w:val="00714EA5"/>
    <w:rsid w:val="00715297"/>
    <w:rsid w:val="00715587"/>
    <w:rsid w:val="0071610A"/>
    <w:rsid w:val="00716B7C"/>
    <w:rsid w:val="007170DE"/>
    <w:rsid w:val="00717130"/>
    <w:rsid w:val="00717760"/>
    <w:rsid w:val="007179A5"/>
    <w:rsid w:val="0072012C"/>
    <w:rsid w:val="00720538"/>
    <w:rsid w:val="00720712"/>
    <w:rsid w:val="00720D9B"/>
    <w:rsid w:val="007210D4"/>
    <w:rsid w:val="007214B4"/>
    <w:rsid w:val="00721968"/>
    <w:rsid w:val="007220F4"/>
    <w:rsid w:val="0072262B"/>
    <w:rsid w:val="00722C67"/>
    <w:rsid w:val="00723369"/>
    <w:rsid w:val="00723423"/>
    <w:rsid w:val="00723C4F"/>
    <w:rsid w:val="00723E64"/>
    <w:rsid w:val="00723E8B"/>
    <w:rsid w:val="0072470B"/>
    <w:rsid w:val="00725D2A"/>
    <w:rsid w:val="00725EDB"/>
    <w:rsid w:val="00725F4D"/>
    <w:rsid w:val="0072670C"/>
    <w:rsid w:val="00726F6F"/>
    <w:rsid w:val="00727939"/>
    <w:rsid w:val="007279C5"/>
    <w:rsid w:val="00727C4B"/>
    <w:rsid w:val="00727E83"/>
    <w:rsid w:val="00730B59"/>
    <w:rsid w:val="00730FFA"/>
    <w:rsid w:val="0073180A"/>
    <w:rsid w:val="00731D2A"/>
    <w:rsid w:val="0073258A"/>
    <w:rsid w:val="00732DBC"/>
    <w:rsid w:val="00732E46"/>
    <w:rsid w:val="00732F70"/>
    <w:rsid w:val="007330F3"/>
    <w:rsid w:val="00733847"/>
    <w:rsid w:val="00733B84"/>
    <w:rsid w:val="00734BAC"/>
    <w:rsid w:val="00734C9D"/>
    <w:rsid w:val="007353E2"/>
    <w:rsid w:val="00735ADC"/>
    <w:rsid w:val="00735D15"/>
    <w:rsid w:val="00736B24"/>
    <w:rsid w:val="007371DB"/>
    <w:rsid w:val="00737EEA"/>
    <w:rsid w:val="00740064"/>
    <w:rsid w:val="007400A2"/>
    <w:rsid w:val="0074020C"/>
    <w:rsid w:val="0074023A"/>
    <w:rsid w:val="00740554"/>
    <w:rsid w:val="007409A1"/>
    <w:rsid w:val="00740C0D"/>
    <w:rsid w:val="00742074"/>
    <w:rsid w:val="00742C39"/>
    <w:rsid w:val="00743319"/>
    <w:rsid w:val="00743967"/>
    <w:rsid w:val="007439B4"/>
    <w:rsid w:val="00743ECF"/>
    <w:rsid w:val="0074574A"/>
    <w:rsid w:val="00745A03"/>
    <w:rsid w:val="00745D69"/>
    <w:rsid w:val="00746116"/>
    <w:rsid w:val="007500D5"/>
    <w:rsid w:val="0075028E"/>
    <w:rsid w:val="00750308"/>
    <w:rsid w:val="00750E22"/>
    <w:rsid w:val="00751154"/>
    <w:rsid w:val="00751689"/>
    <w:rsid w:val="00752306"/>
    <w:rsid w:val="007529F8"/>
    <w:rsid w:val="00752EFB"/>
    <w:rsid w:val="00753095"/>
    <w:rsid w:val="007534A4"/>
    <w:rsid w:val="00753BFA"/>
    <w:rsid w:val="00754676"/>
    <w:rsid w:val="00754922"/>
    <w:rsid w:val="00754A17"/>
    <w:rsid w:val="00754B72"/>
    <w:rsid w:val="00755590"/>
    <w:rsid w:val="00755877"/>
    <w:rsid w:val="00756373"/>
    <w:rsid w:val="007563D2"/>
    <w:rsid w:val="00756AEB"/>
    <w:rsid w:val="00757547"/>
    <w:rsid w:val="00757622"/>
    <w:rsid w:val="007577F6"/>
    <w:rsid w:val="007578F4"/>
    <w:rsid w:val="00760A11"/>
    <w:rsid w:val="00761358"/>
    <w:rsid w:val="00761B31"/>
    <w:rsid w:val="00761CDD"/>
    <w:rsid w:val="007624F3"/>
    <w:rsid w:val="00762500"/>
    <w:rsid w:val="00762DEF"/>
    <w:rsid w:val="00763A52"/>
    <w:rsid w:val="007640B7"/>
    <w:rsid w:val="007640E3"/>
    <w:rsid w:val="00764437"/>
    <w:rsid w:val="007645CA"/>
    <w:rsid w:val="0076463A"/>
    <w:rsid w:val="00764F09"/>
    <w:rsid w:val="00764FBB"/>
    <w:rsid w:val="00765C38"/>
    <w:rsid w:val="00765D3D"/>
    <w:rsid w:val="00765F7D"/>
    <w:rsid w:val="007668BE"/>
    <w:rsid w:val="00766A5D"/>
    <w:rsid w:val="00766CCB"/>
    <w:rsid w:val="00767472"/>
    <w:rsid w:val="0076750B"/>
    <w:rsid w:val="0076790C"/>
    <w:rsid w:val="007679AA"/>
    <w:rsid w:val="00767F9C"/>
    <w:rsid w:val="00770F3D"/>
    <w:rsid w:val="00771D3C"/>
    <w:rsid w:val="00772AD5"/>
    <w:rsid w:val="00773087"/>
    <w:rsid w:val="00773B76"/>
    <w:rsid w:val="00774403"/>
    <w:rsid w:val="00774515"/>
    <w:rsid w:val="00774852"/>
    <w:rsid w:val="00774B51"/>
    <w:rsid w:val="00774BB3"/>
    <w:rsid w:val="00774CA5"/>
    <w:rsid w:val="0077526C"/>
    <w:rsid w:val="00775982"/>
    <w:rsid w:val="007766D1"/>
    <w:rsid w:val="007767D6"/>
    <w:rsid w:val="007768D7"/>
    <w:rsid w:val="00776A44"/>
    <w:rsid w:val="00776A8C"/>
    <w:rsid w:val="00777931"/>
    <w:rsid w:val="00777F45"/>
    <w:rsid w:val="00780AD7"/>
    <w:rsid w:val="007811C8"/>
    <w:rsid w:val="00781233"/>
    <w:rsid w:val="0078138B"/>
    <w:rsid w:val="00781EC2"/>
    <w:rsid w:val="007820D5"/>
    <w:rsid w:val="007822C7"/>
    <w:rsid w:val="00782493"/>
    <w:rsid w:val="007828A5"/>
    <w:rsid w:val="00782986"/>
    <w:rsid w:val="00782B4E"/>
    <w:rsid w:val="00782FF3"/>
    <w:rsid w:val="00783826"/>
    <w:rsid w:val="00783B5F"/>
    <w:rsid w:val="00783D6F"/>
    <w:rsid w:val="007844F0"/>
    <w:rsid w:val="007847D5"/>
    <w:rsid w:val="00784DB2"/>
    <w:rsid w:val="00784DFD"/>
    <w:rsid w:val="00785070"/>
    <w:rsid w:val="00785490"/>
    <w:rsid w:val="007858DB"/>
    <w:rsid w:val="00785AC7"/>
    <w:rsid w:val="00785E80"/>
    <w:rsid w:val="00785EA6"/>
    <w:rsid w:val="007862CD"/>
    <w:rsid w:val="007864A1"/>
    <w:rsid w:val="00786628"/>
    <w:rsid w:val="0078699C"/>
    <w:rsid w:val="00786F22"/>
    <w:rsid w:val="007879B3"/>
    <w:rsid w:val="00787A4A"/>
    <w:rsid w:val="00790A0C"/>
    <w:rsid w:val="00790C49"/>
    <w:rsid w:val="00791983"/>
    <w:rsid w:val="00791FF7"/>
    <w:rsid w:val="00792091"/>
    <w:rsid w:val="007920CF"/>
    <w:rsid w:val="0079240D"/>
    <w:rsid w:val="00792577"/>
    <w:rsid w:val="00792BB5"/>
    <w:rsid w:val="0079389F"/>
    <w:rsid w:val="00793AAF"/>
    <w:rsid w:val="007949D1"/>
    <w:rsid w:val="00794E8F"/>
    <w:rsid w:val="00795BC4"/>
    <w:rsid w:val="00795CBF"/>
    <w:rsid w:val="007966DD"/>
    <w:rsid w:val="0079769C"/>
    <w:rsid w:val="00797952"/>
    <w:rsid w:val="00797EED"/>
    <w:rsid w:val="007A0418"/>
    <w:rsid w:val="007A1752"/>
    <w:rsid w:val="007A221A"/>
    <w:rsid w:val="007A257A"/>
    <w:rsid w:val="007A2884"/>
    <w:rsid w:val="007A2947"/>
    <w:rsid w:val="007A2BCD"/>
    <w:rsid w:val="007A3CD8"/>
    <w:rsid w:val="007A3D01"/>
    <w:rsid w:val="007A4373"/>
    <w:rsid w:val="007A44CC"/>
    <w:rsid w:val="007A4AAC"/>
    <w:rsid w:val="007A55A7"/>
    <w:rsid w:val="007A55C2"/>
    <w:rsid w:val="007A5BAF"/>
    <w:rsid w:val="007A61A3"/>
    <w:rsid w:val="007A6398"/>
    <w:rsid w:val="007B0816"/>
    <w:rsid w:val="007B0DEC"/>
    <w:rsid w:val="007B13C1"/>
    <w:rsid w:val="007B16E7"/>
    <w:rsid w:val="007B16F3"/>
    <w:rsid w:val="007B183D"/>
    <w:rsid w:val="007B1916"/>
    <w:rsid w:val="007B1ADD"/>
    <w:rsid w:val="007B22B9"/>
    <w:rsid w:val="007B2637"/>
    <w:rsid w:val="007B30B6"/>
    <w:rsid w:val="007B32A4"/>
    <w:rsid w:val="007B389E"/>
    <w:rsid w:val="007B3F59"/>
    <w:rsid w:val="007B3F79"/>
    <w:rsid w:val="007B4F73"/>
    <w:rsid w:val="007B544D"/>
    <w:rsid w:val="007B5FD4"/>
    <w:rsid w:val="007B738B"/>
    <w:rsid w:val="007C01A1"/>
    <w:rsid w:val="007C08DC"/>
    <w:rsid w:val="007C0BCA"/>
    <w:rsid w:val="007C0E07"/>
    <w:rsid w:val="007C117D"/>
    <w:rsid w:val="007C1335"/>
    <w:rsid w:val="007C1524"/>
    <w:rsid w:val="007C16B8"/>
    <w:rsid w:val="007C1743"/>
    <w:rsid w:val="007C1E59"/>
    <w:rsid w:val="007C3CB2"/>
    <w:rsid w:val="007C4694"/>
    <w:rsid w:val="007C51E9"/>
    <w:rsid w:val="007C5B49"/>
    <w:rsid w:val="007C6588"/>
    <w:rsid w:val="007C6813"/>
    <w:rsid w:val="007C6F84"/>
    <w:rsid w:val="007C723D"/>
    <w:rsid w:val="007C729F"/>
    <w:rsid w:val="007C7E9C"/>
    <w:rsid w:val="007D07D2"/>
    <w:rsid w:val="007D0B3C"/>
    <w:rsid w:val="007D1F4F"/>
    <w:rsid w:val="007D2D96"/>
    <w:rsid w:val="007D370E"/>
    <w:rsid w:val="007D3752"/>
    <w:rsid w:val="007D419B"/>
    <w:rsid w:val="007D4290"/>
    <w:rsid w:val="007D4742"/>
    <w:rsid w:val="007D506E"/>
    <w:rsid w:val="007D5317"/>
    <w:rsid w:val="007D6286"/>
    <w:rsid w:val="007D6AD3"/>
    <w:rsid w:val="007D73F6"/>
    <w:rsid w:val="007D76A9"/>
    <w:rsid w:val="007D79CA"/>
    <w:rsid w:val="007D7DC1"/>
    <w:rsid w:val="007D7E46"/>
    <w:rsid w:val="007E0468"/>
    <w:rsid w:val="007E12D2"/>
    <w:rsid w:val="007E154E"/>
    <w:rsid w:val="007E176B"/>
    <w:rsid w:val="007E1A73"/>
    <w:rsid w:val="007E1B84"/>
    <w:rsid w:val="007E1C9A"/>
    <w:rsid w:val="007E1E8B"/>
    <w:rsid w:val="007E237C"/>
    <w:rsid w:val="007E2A7F"/>
    <w:rsid w:val="007E2C34"/>
    <w:rsid w:val="007E2F94"/>
    <w:rsid w:val="007E31C3"/>
    <w:rsid w:val="007E344A"/>
    <w:rsid w:val="007E35E3"/>
    <w:rsid w:val="007E3CA6"/>
    <w:rsid w:val="007E3F19"/>
    <w:rsid w:val="007E4488"/>
    <w:rsid w:val="007E49EA"/>
    <w:rsid w:val="007E4BD4"/>
    <w:rsid w:val="007E5144"/>
    <w:rsid w:val="007E53E4"/>
    <w:rsid w:val="007E57F3"/>
    <w:rsid w:val="007E6471"/>
    <w:rsid w:val="007E6590"/>
    <w:rsid w:val="007E7343"/>
    <w:rsid w:val="007F0043"/>
    <w:rsid w:val="007F0730"/>
    <w:rsid w:val="007F15EE"/>
    <w:rsid w:val="007F17BC"/>
    <w:rsid w:val="007F1A4C"/>
    <w:rsid w:val="007F20DD"/>
    <w:rsid w:val="007F355D"/>
    <w:rsid w:val="007F363C"/>
    <w:rsid w:val="007F4805"/>
    <w:rsid w:val="007F4A0C"/>
    <w:rsid w:val="007F4D47"/>
    <w:rsid w:val="007F507E"/>
    <w:rsid w:val="007F54DA"/>
    <w:rsid w:val="007F54E4"/>
    <w:rsid w:val="007F5CA4"/>
    <w:rsid w:val="007F6485"/>
    <w:rsid w:val="007F6717"/>
    <w:rsid w:val="007F6B0E"/>
    <w:rsid w:val="007F7364"/>
    <w:rsid w:val="007F7A66"/>
    <w:rsid w:val="008022ED"/>
    <w:rsid w:val="00803AA9"/>
    <w:rsid w:val="00803F95"/>
    <w:rsid w:val="0080440B"/>
    <w:rsid w:val="00804BD9"/>
    <w:rsid w:val="008050F9"/>
    <w:rsid w:val="00805C3C"/>
    <w:rsid w:val="00805CCB"/>
    <w:rsid w:val="00806A51"/>
    <w:rsid w:val="00806BDF"/>
    <w:rsid w:val="008079F7"/>
    <w:rsid w:val="00807C18"/>
    <w:rsid w:val="00807D94"/>
    <w:rsid w:val="008100DE"/>
    <w:rsid w:val="00810176"/>
    <w:rsid w:val="008102FA"/>
    <w:rsid w:val="00810D18"/>
    <w:rsid w:val="008112B9"/>
    <w:rsid w:val="0081181F"/>
    <w:rsid w:val="008119EC"/>
    <w:rsid w:val="00811A2C"/>
    <w:rsid w:val="00811C17"/>
    <w:rsid w:val="008125D0"/>
    <w:rsid w:val="00812FBC"/>
    <w:rsid w:val="008134AD"/>
    <w:rsid w:val="008135DF"/>
    <w:rsid w:val="00813A9D"/>
    <w:rsid w:val="00814242"/>
    <w:rsid w:val="0081470A"/>
    <w:rsid w:val="00815737"/>
    <w:rsid w:val="00816363"/>
    <w:rsid w:val="008169C7"/>
    <w:rsid w:val="0081716A"/>
    <w:rsid w:val="008178E7"/>
    <w:rsid w:val="00820D4D"/>
    <w:rsid w:val="00821EA7"/>
    <w:rsid w:val="00821FD1"/>
    <w:rsid w:val="00822245"/>
    <w:rsid w:val="008225BF"/>
    <w:rsid w:val="00822B10"/>
    <w:rsid w:val="00822BFC"/>
    <w:rsid w:val="00823A70"/>
    <w:rsid w:val="008248B6"/>
    <w:rsid w:val="00824E61"/>
    <w:rsid w:val="00825192"/>
    <w:rsid w:val="00825CCD"/>
    <w:rsid w:val="00825FA4"/>
    <w:rsid w:val="0082607D"/>
    <w:rsid w:val="0082657B"/>
    <w:rsid w:val="008267B9"/>
    <w:rsid w:val="008269AC"/>
    <w:rsid w:val="00826B63"/>
    <w:rsid w:val="00827347"/>
    <w:rsid w:val="00827E43"/>
    <w:rsid w:val="00830507"/>
    <w:rsid w:val="008307F8"/>
    <w:rsid w:val="00830C46"/>
    <w:rsid w:val="00831699"/>
    <w:rsid w:val="00831C24"/>
    <w:rsid w:val="00832090"/>
    <w:rsid w:val="0083221B"/>
    <w:rsid w:val="00832305"/>
    <w:rsid w:val="008334EB"/>
    <w:rsid w:val="0083487A"/>
    <w:rsid w:val="00834B9A"/>
    <w:rsid w:val="00834BF6"/>
    <w:rsid w:val="0083508D"/>
    <w:rsid w:val="0083530B"/>
    <w:rsid w:val="00836700"/>
    <w:rsid w:val="0083682B"/>
    <w:rsid w:val="008369BC"/>
    <w:rsid w:val="00837C47"/>
    <w:rsid w:val="0084063E"/>
    <w:rsid w:val="008407E7"/>
    <w:rsid w:val="0084086F"/>
    <w:rsid w:val="00840E90"/>
    <w:rsid w:val="00841567"/>
    <w:rsid w:val="00841584"/>
    <w:rsid w:val="00841C86"/>
    <w:rsid w:val="0084224A"/>
    <w:rsid w:val="00843D37"/>
    <w:rsid w:val="0084491A"/>
    <w:rsid w:val="00844D3E"/>
    <w:rsid w:val="0084529F"/>
    <w:rsid w:val="008452EE"/>
    <w:rsid w:val="00845FBF"/>
    <w:rsid w:val="008461B6"/>
    <w:rsid w:val="00846850"/>
    <w:rsid w:val="008470D0"/>
    <w:rsid w:val="00847271"/>
    <w:rsid w:val="0084754C"/>
    <w:rsid w:val="0085037C"/>
    <w:rsid w:val="00850BE3"/>
    <w:rsid w:val="00851A23"/>
    <w:rsid w:val="00851DA0"/>
    <w:rsid w:val="00851E87"/>
    <w:rsid w:val="00852AD0"/>
    <w:rsid w:val="00852CB3"/>
    <w:rsid w:val="008533A0"/>
    <w:rsid w:val="00853820"/>
    <w:rsid w:val="00853E29"/>
    <w:rsid w:val="008542E8"/>
    <w:rsid w:val="008543AB"/>
    <w:rsid w:val="00854D64"/>
    <w:rsid w:val="00854E64"/>
    <w:rsid w:val="00854EC3"/>
    <w:rsid w:val="00855489"/>
    <w:rsid w:val="0085580A"/>
    <w:rsid w:val="008571D4"/>
    <w:rsid w:val="0085740A"/>
    <w:rsid w:val="00857A5E"/>
    <w:rsid w:val="0086043A"/>
    <w:rsid w:val="008606C8"/>
    <w:rsid w:val="00860F34"/>
    <w:rsid w:val="00861A8E"/>
    <w:rsid w:val="00862FFD"/>
    <w:rsid w:val="0086320D"/>
    <w:rsid w:val="008633D6"/>
    <w:rsid w:val="00863F74"/>
    <w:rsid w:val="0086498B"/>
    <w:rsid w:val="00864E09"/>
    <w:rsid w:val="00864EE4"/>
    <w:rsid w:val="00865E9D"/>
    <w:rsid w:val="008660B3"/>
    <w:rsid w:val="00866582"/>
    <w:rsid w:val="008667B3"/>
    <w:rsid w:val="0086758E"/>
    <w:rsid w:val="00871008"/>
    <w:rsid w:val="00871DDA"/>
    <w:rsid w:val="00872012"/>
    <w:rsid w:val="008733F5"/>
    <w:rsid w:val="008735DC"/>
    <w:rsid w:val="008736FF"/>
    <w:rsid w:val="00873A00"/>
    <w:rsid w:val="00873C7E"/>
    <w:rsid w:val="00873C9C"/>
    <w:rsid w:val="00874DC2"/>
    <w:rsid w:val="00875320"/>
    <w:rsid w:val="008755BB"/>
    <w:rsid w:val="00875C61"/>
    <w:rsid w:val="00876078"/>
    <w:rsid w:val="00876522"/>
    <w:rsid w:val="00876651"/>
    <w:rsid w:val="00876908"/>
    <w:rsid w:val="00876954"/>
    <w:rsid w:val="00876995"/>
    <w:rsid w:val="00877B8B"/>
    <w:rsid w:val="008800C5"/>
    <w:rsid w:val="0088013D"/>
    <w:rsid w:val="0088112D"/>
    <w:rsid w:val="008815FF"/>
    <w:rsid w:val="00881609"/>
    <w:rsid w:val="00881BFD"/>
    <w:rsid w:val="00882920"/>
    <w:rsid w:val="0088303C"/>
    <w:rsid w:val="0088322D"/>
    <w:rsid w:val="00883234"/>
    <w:rsid w:val="00883884"/>
    <w:rsid w:val="00883CFA"/>
    <w:rsid w:val="008844D9"/>
    <w:rsid w:val="00884538"/>
    <w:rsid w:val="00884C03"/>
    <w:rsid w:val="00884C1D"/>
    <w:rsid w:val="0088507F"/>
    <w:rsid w:val="00885A57"/>
    <w:rsid w:val="00885E95"/>
    <w:rsid w:val="00887978"/>
    <w:rsid w:val="00887F20"/>
    <w:rsid w:val="0089044B"/>
    <w:rsid w:val="008909E2"/>
    <w:rsid w:val="00891628"/>
    <w:rsid w:val="008917B7"/>
    <w:rsid w:val="00892100"/>
    <w:rsid w:val="0089257C"/>
    <w:rsid w:val="00892F8F"/>
    <w:rsid w:val="00892FBB"/>
    <w:rsid w:val="008938E4"/>
    <w:rsid w:val="00893914"/>
    <w:rsid w:val="0089405D"/>
    <w:rsid w:val="008944DC"/>
    <w:rsid w:val="0089479B"/>
    <w:rsid w:val="0089552C"/>
    <w:rsid w:val="00897011"/>
    <w:rsid w:val="0089714C"/>
    <w:rsid w:val="008975A9"/>
    <w:rsid w:val="008977D5"/>
    <w:rsid w:val="008A0358"/>
    <w:rsid w:val="008A06EC"/>
    <w:rsid w:val="008A0D89"/>
    <w:rsid w:val="008A1518"/>
    <w:rsid w:val="008A16C8"/>
    <w:rsid w:val="008A17BE"/>
    <w:rsid w:val="008A2105"/>
    <w:rsid w:val="008A2BEA"/>
    <w:rsid w:val="008A34B2"/>
    <w:rsid w:val="008A3FC4"/>
    <w:rsid w:val="008A4200"/>
    <w:rsid w:val="008A4AE5"/>
    <w:rsid w:val="008A50DE"/>
    <w:rsid w:val="008A51C8"/>
    <w:rsid w:val="008A51DA"/>
    <w:rsid w:val="008A5629"/>
    <w:rsid w:val="008A5639"/>
    <w:rsid w:val="008A57E3"/>
    <w:rsid w:val="008A6B9E"/>
    <w:rsid w:val="008A6C77"/>
    <w:rsid w:val="008A6CFE"/>
    <w:rsid w:val="008A6D47"/>
    <w:rsid w:val="008A7760"/>
    <w:rsid w:val="008A7E37"/>
    <w:rsid w:val="008B124F"/>
    <w:rsid w:val="008B157C"/>
    <w:rsid w:val="008B15C4"/>
    <w:rsid w:val="008B17FE"/>
    <w:rsid w:val="008B1927"/>
    <w:rsid w:val="008B1B60"/>
    <w:rsid w:val="008B1F3A"/>
    <w:rsid w:val="008B2092"/>
    <w:rsid w:val="008B27F4"/>
    <w:rsid w:val="008B28CC"/>
    <w:rsid w:val="008B3797"/>
    <w:rsid w:val="008B3A36"/>
    <w:rsid w:val="008B3AFD"/>
    <w:rsid w:val="008B60E9"/>
    <w:rsid w:val="008B640B"/>
    <w:rsid w:val="008B65A5"/>
    <w:rsid w:val="008B7343"/>
    <w:rsid w:val="008B7752"/>
    <w:rsid w:val="008C0505"/>
    <w:rsid w:val="008C0683"/>
    <w:rsid w:val="008C1D4F"/>
    <w:rsid w:val="008C22E5"/>
    <w:rsid w:val="008C251D"/>
    <w:rsid w:val="008C2A5A"/>
    <w:rsid w:val="008C2C57"/>
    <w:rsid w:val="008C2DCA"/>
    <w:rsid w:val="008C2FE5"/>
    <w:rsid w:val="008C3E2D"/>
    <w:rsid w:val="008C455E"/>
    <w:rsid w:val="008C47DD"/>
    <w:rsid w:val="008C49C0"/>
    <w:rsid w:val="008C49F6"/>
    <w:rsid w:val="008C4B1A"/>
    <w:rsid w:val="008C5AF9"/>
    <w:rsid w:val="008C5DF1"/>
    <w:rsid w:val="008C62AE"/>
    <w:rsid w:val="008C6451"/>
    <w:rsid w:val="008C66C9"/>
    <w:rsid w:val="008C6DB2"/>
    <w:rsid w:val="008C6E8F"/>
    <w:rsid w:val="008C6ED0"/>
    <w:rsid w:val="008C6FD5"/>
    <w:rsid w:val="008C7A32"/>
    <w:rsid w:val="008C7AA7"/>
    <w:rsid w:val="008D03A7"/>
    <w:rsid w:val="008D04DE"/>
    <w:rsid w:val="008D071D"/>
    <w:rsid w:val="008D1305"/>
    <w:rsid w:val="008D218C"/>
    <w:rsid w:val="008D235B"/>
    <w:rsid w:val="008D2A99"/>
    <w:rsid w:val="008D2D5B"/>
    <w:rsid w:val="008D2F65"/>
    <w:rsid w:val="008D2F78"/>
    <w:rsid w:val="008D3299"/>
    <w:rsid w:val="008D3A1F"/>
    <w:rsid w:val="008D3B9A"/>
    <w:rsid w:val="008D4135"/>
    <w:rsid w:val="008D4B1B"/>
    <w:rsid w:val="008D4C20"/>
    <w:rsid w:val="008D56DD"/>
    <w:rsid w:val="008D5C14"/>
    <w:rsid w:val="008D62BC"/>
    <w:rsid w:val="008D64AA"/>
    <w:rsid w:val="008D67E6"/>
    <w:rsid w:val="008D6851"/>
    <w:rsid w:val="008D7C62"/>
    <w:rsid w:val="008D7E37"/>
    <w:rsid w:val="008E0CAD"/>
    <w:rsid w:val="008E0D3E"/>
    <w:rsid w:val="008E1059"/>
    <w:rsid w:val="008E11A2"/>
    <w:rsid w:val="008E1E04"/>
    <w:rsid w:val="008E250F"/>
    <w:rsid w:val="008E2EDD"/>
    <w:rsid w:val="008E2F86"/>
    <w:rsid w:val="008E40CC"/>
    <w:rsid w:val="008E47B8"/>
    <w:rsid w:val="008E49C5"/>
    <w:rsid w:val="008E5590"/>
    <w:rsid w:val="008E55DE"/>
    <w:rsid w:val="008E5C55"/>
    <w:rsid w:val="008E5DC7"/>
    <w:rsid w:val="008E7855"/>
    <w:rsid w:val="008E79F2"/>
    <w:rsid w:val="008E7A6A"/>
    <w:rsid w:val="008F0479"/>
    <w:rsid w:val="008F0BE5"/>
    <w:rsid w:val="008F16E8"/>
    <w:rsid w:val="008F2DF7"/>
    <w:rsid w:val="008F36BD"/>
    <w:rsid w:val="008F37FA"/>
    <w:rsid w:val="008F3BA4"/>
    <w:rsid w:val="008F49ED"/>
    <w:rsid w:val="008F5C7B"/>
    <w:rsid w:val="008F5E79"/>
    <w:rsid w:val="008F60DC"/>
    <w:rsid w:val="008F614F"/>
    <w:rsid w:val="008F6586"/>
    <w:rsid w:val="008F677C"/>
    <w:rsid w:val="008F6FBF"/>
    <w:rsid w:val="008F701A"/>
    <w:rsid w:val="008F73A2"/>
    <w:rsid w:val="008F74D6"/>
    <w:rsid w:val="008F7C64"/>
    <w:rsid w:val="00900001"/>
    <w:rsid w:val="00902857"/>
    <w:rsid w:val="00902EBE"/>
    <w:rsid w:val="0090348C"/>
    <w:rsid w:val="009034E5"/>
    <w:rsid w:val="00903616"/>
    <w:rsid w:val="009036AA"/>
    <w:rsid w:val="00903894"/>
    <w:rsid w:val="00904BB6"/>
    <w:rsid w:val="009050B8"/>
    <w:rsid w:val="009057A4"/>
    <w:rsid w:val="00905A05"/>
    <w:rsid w:val="00905F64"/>
    <w:rsid w:val="0090608D"/>
    <w:rsid w:val="009065C6"/>
    <w:rsid w:val="009066C0"/>
    <w:rsid w:val="009069D5"/>
    <w:rsid w:val="009069FA"/>
    <w:rsid w:val="00906B1C"/>
    <w:rsid w:val="00906D8B"/>
    <w:rsid w:val="009109AF"/>
    <w:rsid w:val="00910BB5"/>
    <w:rsid w:val="00911265"/>
    <w:rsid w:val="0091126C"/>
    <w:rsid w:val="00911313"/>
    <w:rsid w:val="009120F2"/>
    <w:rsid w:val="00912575"/>
    <w:rsid w:val="009130B1"/>
    <w:rsid w:val="00913770"/>
    <w:rsid w:val="00913E6A"/>
    <w:rsid w:val="009147C5"/>
    <w:rsid w:val="0091491D"/>
    <w:rsid w:val="00914BC5"/>
    <w:rsid w:val="0091616A"/>
    <w:rsid w:val="00917B7F"/>
    <w:rsid w:val="00921B3A"/>
    <w:rsid w:val="00922184"/>
    <w:rsid w:val="00922453"/>
    <w:rsid w:val="00922FCD"/>
    <w:rsid w:val="00922FCE"/>
    <w:rsid w:val="0092354D"/>
    <w:rsid w:val="009239CC"/>
    <w:rsid w:val="00924028"/>
    <w:rsid w:val="0092439C"/>
    <w:rsid w:val="00924838"/>
    <w:rsid w:val="00924887"/>
    <w:rsid w:val="0092538D"/>
    <w:rsid w:val="00925C98"/>
    <w:rsid w:val="00925CE9"/>
    <w:rsid w:val="009267A4"/>
    <w:rsid w:val="00927BDB"/>
    <w:rsid w:val="00930081"/>
    <w:rsid w:val="00930C08"/>
    <w:rsid w:val="00930DC6"/>
    <w:rsid w:val="00931435"/>
    <w:rsid w:val="009324BB"/>
    <w:rsid w:val="009325D0"/>
    <w:rsid w:val="009328D8"/>
    <w:rsid w:val="00932905"/>
    <w:rsid w:val="009329EF"/>
    <w:rsid w:val="00932A30"/>
    <w:rsid w:val="00932EBE"/>
    <w:rsid w:val="009342A4"/>
    <w:rsid w:val="009343CA"/>
    <w:rsid w:val="0093471C"/>
    <w:rsid w:val="009347F9"/>
    <w:rsid w:val="00934A8A"/>
    <w:rsid w:val="00934AC4"/>
    <w:rsid w:val="00935711"/>
    <w:rsid w:val="00935A12"/>
    <w:rsid w:val="00935D4C"/>
    <w:rsid w:val="00936E33"/>
    <w:rsid w:val="00937700"/>
    <w:rsid w:val="00937F5F"/>
    <w:rsid w:val="00940177"/>
    <w:rsid w:val="00940677"/>
    <w:rsid w:val="00940EFF"/>
    <w:rsid w:val="00941388"/>
    <w:rsid w:val="00941897"/>
    <w:rsid w:val="009419EC"/>
    <w:rsid w:val="00941C5F"/>
    <w:rsid w:val="009429BA"/>
    <w:rsid w:val="00943153"/>
    <w:rsid w:val="009431BB"/>
    <w:rsid w:val="00943CAA"/>
    <w:rsid w:val="009440D7"/>
    <w:rsid w:val="0094488E"/>
    <w:rsid w:val="00944B5F"/>
    <w:rsid w:val="00944C19"/>
    <w:rsid w:val="00944D09"/>
    <w:rsid w:val="00945599"/>
    <w:rsid w:val="00945F07"/>
    <w:rsid w:val="009468A5"/>
    <w:rsid w:val="00946EC0"/>
    <w:rsid w:val="00947CF8"/>
    <w:rsid w:val="009509B6"/>
    <w:rsid w:val="00950B7F"/>
    <w:rsid w:val="009516E8"/>
    <w:rsid w:val="00951855"/>
    <w:rsid w:val="00951CC1"/>
    <w:rsid w:val="00951E77"/>
    <w:rsid w:val="00951ED5"/>
    <w:rsid w:val="00953114"/>
    <w:rsid w:val="00953882"/>
    <w:rsid w:val="00953E24"/>
    <w:rsid w:val="00955464"/>
    <w:rsid w:val="009555F7"/>
    <w:rsid w:val="00955C68"/>
    <w:rsid w:val="00956DF0"/>
    <w:rsid w:val="00957DA8"/>
    <w:rsid w:val="00957E94"/>
    <w:rsid w:val="00960B29"/>
    <w:rsid w:val="009612D0"/>
    <w:rsid w:val="009628B4"/>
    <w:rsid w:val="00962AA4"/>
    <w:rsid w:val="00962EF5"/>
    <w:rsid w:val="009630C1"/>
    <w:rsid w:val="00963F30"/>
    <w:rsid w:val="00964341"/>
    <w:rsid w:val="00964CFA"/>
    <w:rsid w:val="00964D99"/>
    <w:rsid w:val="009655B3"/>
    <w:rsid w:val="0096583F"/>
    <w:rsid w:val="00966273"/>
    <w:rsid w:val="009665AC"/>
    <w:rsid w:val="00966B42"/>
    <w:rsid w:val="00966B55"/>
    <w:rsid w:val="0097000D"/>
    <w:rsid w:val="00970BAE"/>
    <w:rsid w:val="0097159C"/>
    <w:rsid w:val="00971F47"/>
    <w:rsid w:val="00972399"/>
    <w:rsid w:val="009724A3"/>
    <w:rsid w:val="009729F6"/>
    <w:rsid w:val="00972A12"/>
    <w:rsid w:val="009731F5"/>
    <w:rsid w:val="009733AB"/>
    <w:rsid w:val="00974101"/>
    <w:rsid w:val="0097453E"/>
    <w:rsid w:val="00974B08"/>
    <w:rsid w:val="00974F44"/>
    <w:rsid w:val="0097531A"/>
    <w:rsid w:val="009756E1"/>
    <w:rsid w:val="0097689C"/>
    <w:rsid w:val="00977627"/>
    <w:rsid w:val="00980706"/>
    <w:rsid w:val="00980E7C"/>
    <w:rsid w:val="00981F6B"/>
    <w:rsid w:val="00983CCF"/>
    <w:rsid w:val="009841FE"/>
    <w:rsid w:val="00984EDE"/>
    <w:rsid w:val="00985BAC"/>
    <w:rsid w:val="009861A4"/>
    <w:rsid w:val="00986877"/>
    <w:rsid w:val="00986992"/>
    <w:rsid w:val="0098699C"/>
    <w:rsid w:val="00986B7C"/>
    <w:rsid w:val="00986C73"/>
    <w:rsid w:val="00986E24"/>
    <w:rsid w:val="009871A3"/>
    <w:rsid w:val="009873B7"/>
    <w:rsid w:val="009879E3"/>
    <w:rsid w:val="0099074E"/>
    <w:rsid w:val="00990AA3"/>
    <w:rsid w:val="00991282"/>
    <w:rsid w:val="0099191D"/>
    <w:rsid w:val="00991D06"/>
    <w:rsid w:val="009929E7"/>
    <w:rsid w:val="00992A50"/>
    <w:rsid w:val="00992B63"/>
    <w:rsid w:val="00993D7B"/>
    <w:rsid w:val="0099414C"/>
    <w:rsid w:val="00994455"/>
    <w:rsid w:val="009944F8"/>
    <w:rsid w:val="009947D3"/>
    <w:rsid w:val="00994948"/>
    <w:rsid w:val="00994EE1"/>
    <w:rsid w:val="00995DFE"/>
    <w:rsid w:val="00995FB3"/>
    <w:rsid w:val="00996025"/>
    <w:rsid w:val="0099672C"/>
    <w:rsid w:val="00997CFE"/>
    <w:rsid w:val="009A0D4A"/>
    <w:rsid w:val="009A1B24"/>
    <w:rsid w:val="009A2102"/>
    <w:rsid w:val="009A2326"/>
    <w:rsid w:val="009A33C5"/>
    <w:rsid w:val="009A39B8"/>
    <w:rsid w:val="009A39F0"/>
    <w:rsid w:val="009A409F"/>
    <w:rsid w:val="009A45E9"/>
    <w:rsid w:val="009A5133"/>
    <w:rsid w:val="009A5283"/>
    <w:rsid w:val="009A5408"/>
    <w:rsid w:val="009A55D1"/>
    <w:rsid w:val="009A5851"/>
    <w:rsid w:val="009A5856"/>
    <w:rsid w:val="009A5FC5"/>
    <w:rsid w:val="009A656B"/>
    <w:rsid w:val="009A74A5"/>
    <w:rsid w:val="009B0601"/>
    <w:rsid w:val="009B09D7"/>
    <w:rsid w:val="009B0D0F"/>
    <w:rsid w:val="009B22AF"/>
    <w:rsid w:val="009B2422"/>
    <w:rsid w:val="009B27E0"/>
    <w:rsid w:val="009B285F"/>
    <w:rsid w:val="009B2A0B"/>
    <w:rsid w:val="009B30D4"/>
    <w:rsid w:val="009B3195"/>
    <w:rsid w:val="009B369E"/>
    <w:rsid w:val="009B446D"/>
    <w:rsid w:val="009B48A3"/>
    <w:rsid w:val="009B4EA3"/>
    <w:rsid w:val="009B4F72"/>
    <w:rsid w:val="009B5A72"/>
    <w:rsid w:val="009B620E"/>
    <w:rsid w:val="009B6581"/>
    <w:rsid w:val="009B666B"/>
    <w:rsid w:val="009B6FA5"/>
    <w:rsid w:val="009B6FCF"/>
    <w:rsid w:val="009B76F2"/>
    <w:rsid w:val="009B770A"/>
    <w:rsid w:val="009B7FE1"/>
    <w:rsid w:val="009C00F9"/>
    <w:rsid w:val="009C087C"/>
    <w:rsid w:val="009C1A25"/>
    <w:rsid w:val="009C1AE3"/>
    <w:rsid w:val="009C20A9"/>
    <w:rsid w:val="009C21D7"/>
    <w:rsid w:val="009C25D7"/>
    <w:rsid w:val="009C28C7"/>
    <w:rsid w:val="009C29BB"/>
    <w:rsid w:val="009C370F"/>
    <w:rsid w:val="009C3832"/>
    <w:rsid w:val="009C3860"/>
    <w:rsid w:val="009C3A7E"/>
    <w:rsid w:val="009C424A"/>
    <w:rsid w:val="009C4734"/>
    <w:rsid w:val="009C496B"/>
    <w:rsid w:val="009C4B11"/>
    <w:rsid w:val="009C4E06"/>
    <w:rsid w:val="009C538B"/>
    <w:rsid w:val="009C5CBA"/>
    <w:rsid w:val="009C6165"/>
    <w:rsid w:val="009C6294"/>
    <w:rsid w:val="009C6424"/>
    <w:rsid w:val="009C67CF"/>
    <w:rsid w:val="009C6AF1"/>
    <w:rsid w:val="009C7107"/>
    <w:rsid w:val="009C749A"/>
    <w:rsid w:val="009D13F0"/>
    <w:rsid w:val="009D13FC"/>
    <w:rsid w:val="009D1CBB"/>
    <w:rsid w:val="009D1E1E"/>
    <w:rsid w:val="009D2F07"/>
    <w:rsid w:val="009D3277"/>
    <w:rsid w:val="009D33C1"/>
    <w:rsid w:val="009D3AED"/>
    <w:rsid w:val="009D442F"/>
    <w:rsid w:val="009D44CD"/>
    <w:rsid w:val="009D4C66"/>
    <w:rsid w:val="009D4E2D"/>
    <w:rsid w:val="009D535C"/>
    <w:rsid w:val="009D55FF"/>
    <w:rsid w:val="009D60E4"/>
    <w:rsid w:val="009D64A3"/>
    <w:rsid w:val="009D671A"/>
    <w:rsid w:val="009D7918"/>
    <w:rsid w:val="009D7DAB"/>
    <w:rsid w:val="009E02C6"/>
    <w:rsid w:val="009E0BCD"/>
    <w:rsid w:val="009E10F4"/>
    <w:rsid w:val="009E1D12"/>
    <w:rsid w:val="009E2550"/>
    <w:rsid w:val="009E2864"/>
    <w:rsid w:val="009E2D3F"/>
    <w:rsid w:val="009E30B4"/>
    <w:rsid w:val="009E321C"/>
    <w:rsid w:val="009E34AD"/>
    <w:rsid w:val="009E4670"/>
    <w:rsid w:val="009E49DC"/>
    <w:rsid w:val="009E4D12"/>
    <w:rsid w:val="009E4E7E"/>
    <w:rsid w:val="009E5438"/>
    <w:rsid w:val="009E5A2C"/>
    <w:rsid w:val="009E5ADE"/>
    <w:rsid w:val="009E6B1E"/>
    <w:rsid w:val="009F025B"/>
    <w:rsid w:val="009F05BC"/>
    <w:rsid w:val="009F1300"/>
    <w:rsid w:val="009F1365"/>
    <w:rsid w:val="009F1E66"/>
    <w:rsid w:val="009F2894"/>
    <w:rsid w:val="009F2C9E"/>
    <w:rsid w:val="009F31FA"/>
    <w:rsid w:val="009F38EB"/>
    <w:rsid w:val="009F4374"/>
    <w:rsid w:val="009F43A4"/>
    <w:rsid w:val="009F4C9B"/>
    <w:rsid w:val="009F5EEC"/>
    <w:rsid w:val="009F5F61"/>
    <w:rsid w:val="009F5FA4"/>
    <w:rsid w:val="009F616D"/>
    <w:rsid w:val="009F6ACB"/>
    <w:rsid w:val="009F7940"/>
    <w:rsid w:val="009F7E52"/>
    <w:rsid w:val="00A00D1E"/>
    <w:rsid w:val="00A010A5"/>
    <w:rsid w:val="00A01407"/>
    <w:rsid w:val="00A01465"/>
    <w:rsid w:val="00A01EF3"/>
    <w:rsid w:val="00A02817"/>
    <w:rsid w:val="00A035F9"/>
    <w:rsid w:val="00A03C3E"/>
    <w:rsid w:val="00A040CA"/>
    <w:rsid w:val="00A0465C"/>
    <w:rsid w:val="00A04B76"/>
    <w:rsid w:val="00A05173"/>
    <w:rsid w:val="00A05A75"/>
    <w:rsid w:val="00A06416"/>
    <w:rsid w:val="00A06717"/>
    <w:rsid w:val="00A067E8"/>
    <w:rsid w:val="00A06F68"/>
    <w:rsid w:val="00A0732E"/>
    <w:rsid w:val="00A07A30"/>
    <w:rsid w:val="00A1043C"/>
    <w:rsid w:val="00A10F83"/>
    <w:rsid w:val="00A11361"/>
    <w:rsid w:val="00A11B85"/>
    <w:rsid w:val="00A11CD4"/>
    <w:rsid w:val="00A11D0F"/>
    <w:rsid w:val="00A1260B"/>
    <w:rsid w:val="00A12A95"/>
    <w:rsid w:val="00A12DA9"/>
    <w:rsid w:val="00A13E94"/>
    <w:rsid w:val="00A13EA3"/>
    <w:rsid w:val="00A14854"/>
    <w:rsid w:val="00A14A90"/>
    <w:rsid w:val="00A15591"/>
    <w:rsid w:val="00A165D1"/>
    <w:rsid w:val="00A16951"/>
    <w:rsid w:val="00A16D7A"/>
    <w:rsid w:val="00A17910"/>
    <w:rsid w:val="00A17D7A"/>
    <w:rsid w:val="00A17FD3"/>
    <w:rsid w:val="00A201A2"/>
    <w:rsid w:val="00A2052A"/>
    <w:rsid w:val="00A20BEA"/>
    <w:rsid w:val="00A217E7"/>
    <w:rsid w:val="00A22025"/>
    <w:rsid w:val="00A2233D"/>
    <w:rsid w:val="00A23BC3"/>
    <w:rsid w:val="00A24913"/>
    <w:rsid w:val="00A25143"/>
    <w:rsid w:val="00A2549D"/>
    <w:rsid w:val="00A255ED"/>
    <w:rsid w:val="00A25753"/>
    <w:rsid w:val="00A26BFE"/>
    <w:rsid w:val="00A26DAD"/>
    <w:rsid w:val="00A26DF8"/>
    <w:rsid w:val="00A2703D"/>
    <w:rsid w:val="00A30C08"/>
    <w:rsid w:val="00A30C13"/>
    <w:rsid w:val="00A312F7"/>
    <w:rsid w:val="00A3144F"/>
    <w:rsid w:val="00A31793"/>
    <w:rsid w:val="00A31BA8"/>
    <w:rsid w:val="00A31F50"/>
    <w:rsid w:val="00A32007"/>
    <w:rsid w:val="00A3269C"/>
    <w:rsid w:val="00A32D3C"/>
    <w:rsid w:val="00A33A59"/>
    <w:rsid w:val="00A33D84"/>
    <w:rsid w:val="00A34789"/>
    <w:rsid w:val="00A349A4"/>
    <w:rsid w:val="00A34BF3"/>
    <w:rsid w:val="00A34C84"/>
    <w:rsid w:val="00A3567C"/>
    <w:rsid w:val="00A35867"/>
    <w:rsid w:val="00A35DFD"/>
    <w:rsid w:val="00A35F3F"/>
    <w:rsid w:val="00A366A7"/>
    <w:rsid w:val="00A36B25"/>
    <w:rsid w:val="00A37637"/>
    <w:rsid w:val="00A40280"/>
    <w:rsid w:val="00A40874"/>
    <w:rsid w:val="00A40A85"/>
    <w:rsid w:val="00A4107B"/>
    <w:rsid w:val="00A41692"/>
    <w:rsid w:val="00A41908"/>
    <w:rsid w:val="00A4221B"/>
    <w:rsid w:val="00A43475"/>
    <w:rsid w:val="00A43E36"/>
    <w:rsid w:val="00A43EC2"/>
    <w:rsid w:val="00A440B4"/>
    <w:rsid w:val="00A44201"/>
    <w:rsid w:val="00A443C5"/>
    <w:rsid w:val="00A4494B"/>
    <w:rsid w:val="00A44D73"/>
    <w:rsid w:val="00A45114"/>
    <w:rsid w:val="00A45912"/>
    <w:rsid w:val="00A46379"/>
    <w:rsid w:val="00A468E0"/>
    <w:rsid w:val="00A4789A"/>
    <w:rsid w:val="00A5015E"/>
    <w:rsid w:val="00A50A4C"/>
    <w:rsid w:val="00A50AB8"/>
    <w:rsid w:val="00A50AC5"/>
    <w:rsid w:val="00A516DA"/>
    <w:rsid w:val="00A518A8"/>
    <w:rsid w:val="00A51EC2"/>
    <w:rsid w:val="00A51FAE"/>
    <w:rsid w:val="00A5227A"/>
    <w:rsid w:val="00A5273F"/>
    <w:rsid w:val="00A528B2"/>
    <w:rsid w:val="00A53297"/>
    <w:rsid w:val="00A5330B"/>
    <w:rsid w:val="00A537B5"/>
    <w:rsid w:val="00A53863"/>
    <w:rsid w:val="00A53C31"/>
    <w:rsid w:val="00A53C32"/>
    <w:rsid w:val="00A54079"/>
    <w:rsid w:val="00A549EC"/>
    <w:rsid w:val="00A54AFE"/>
    <w:rsid w:val="00A55148"/>
    <w:rsid w:val="00A552B3"/>
    <w:rsid w:val="00A55643"/>
    <w:rsid w:val="00A5626E"/>
    <w:rsid w:val="00A56932"/>
    <w:rsid w:val="00A569C4"/>
    <w:rsid w:val="00A56FBC"/>
    <w:rsid w:val="00A574A7"/>
    <w:rsid w:val="00A57F1D"/>
    <w:rsid w:val="00A6024B"/>
    <w:rsid w:val="00A612E8"/>
    <w:rsid w:val="00A6132F"/>
    <w:rsid w:val="00A61AF0"/>
    <w:rsid w:val="00A620E0"/>
    <w:rsid w:val="00A62704"/>
    <w:rsid w:val="00A6277A"/>
    <w:rsid w:val="00A62EF1"/>
    <w:rsid w:val="00A63129"/>
    <w:rsid w:val="00A6389F"/>
    <w:rsid w:val="00A64582"/>
    <w:rsid w:val="00A6553F"/>
    <w:rsid w:val="00A65B90"/>
    <w:rsid w:val="00A65E7E"/>
    <w:rsid w:val="00A66557"/>
    <w:rsid w:val="00A700BC"/>
    <w:rsid w:val="00A7067F"/>
    <w:rsid w:val="00A70A08"/>
    <w:rsid w:val="00A71F4E"/>
    <w:rsid w:val="00A7388C"/>
    <w:rsid w:val="00A73ECD"/>
    <w:rsid w:val="00A73F80"/>
    <w:rsid w:val="00A74AB8"/>
    <w:rsid w:val="00A74BE1"/>
    <w:rsid w:val="00A74C95"/>
    <w:rsid w:val="00A74DA1"/>
    <w:rsid w:val="00A75CC6"/>
    <w:rsid w:val="00A75D31"/>
    <w:rsid w:val="00A7695C"/>
    <w:rsid w:val="00A76CC6"/>
    <w:rsid w:val="00A80614"/>
    <w:rsid w:val="00A80CC9"/>
    <w:rsid w:val="00A81180"/>
    <w:rsid w:val="00A812A4"/>
    <w:rsid w:val="00A812FA"/>
    <w:rsid w:val="00A81F01"/>
    <w:rsid w:val="00A824C2"/>
    <w:rsid w:val="00A82A19"/>
    <w:rsid w:val="00A82B1C"/>
    <w:rsid w:val="00A82B90"/>
    <w:rsid w:val="00A82C21"/>
    <w:rsid w:val="00A82D16"/>
    <w:rsid w:val="00A82F22"/>
    <w:rsid w:val="00A832DF"/>
    <w:rsid w:val="00A8342A"/>
    <w:rsid w:val="00A834EF"/>
    <w:rsid w:val="00A8411E"/>
    <w:rsid w:val="00A8482A"/>
    <w:rsid w:val="00A84869"/>
    <w:rsid w:val="00A84F3D"/>
    <w:rsid w:val="00A858A8"/>
    <w:rsid w:val="00A85C28"/>
    <w:rsid w:val="00A85DA3"/>
    <w:rsid w:val="00A86801"/>
    <w:rsid w:val="00A86E13"/>
    <w:rsid w:val="00A8739B"/>
    <w:rsid w:val="00A87C56"/>
    <w:rsid w:val="00A87D10"/>
    <w:rsid w:val="00A90C73"/>
    <w:rsid w:val="00A91450"/>
    <w:rsid w:val="00A91CBB"/>
    <w:rsid w:val="00A931CE"/>
    <w:rsid w:val="00A93802"/>
    <w:rsid w:val="00A93D1D"/>
    <w:rsid w:val="00A93EA9"/>
    <w:rsid w:val="00A94207"/>
    <w:rsid w:val="00A94453"/>
    <w:rsid w:val="00A94B80"/>
    <w:rsid w:val="00A94E9A"/>
    <w:rsid w:val="00A94EED"/>
    <w:rsid w:val="00A9612E"/>
    <w:rsid w:val="00A9690D"/>
    <w:rsid w:val="00A96FA9"/>
    <w:rsid w:val="00A9702F"/>
    <w:rsid w:val="00A9718F"/>
    <w:rsid w:val="00A97821"/>
    <w:rsid w:val="00A978E3"/>
    <w:rsid w:val="00A97DEB"/>
    <w:rsid w:val="00AA08B6"/>
    <w:rsid w:val="00AA10E0"/>
    <w:rsid w:val="00AA157D"/>
    <w:rsid w:val="00AA1C43"/>
    <w:rsid w:val="00AA1E3C"/>
    <w:rsid w:val="00AA22D6"/>
    <w:rsid w:val="00AA22FB"/>
    <w:rsid w:val="00AA27B7"/>
    <w:rsid w:val="00AA3B0C"/>
    <w:rsid w:val="00AA3E73"/>
    <w:rsid w:val="00AA435F"/>
    <w:rsid w:val="00AA49E7"/>
    <w:rsid w:val="00AA53CE"/>
    <w:rsid w:val="00AA6516"/>
    <w:rsid w:val="00AA6884"/>
    <w:rsid w:val="00AA6F6F"/>
    <w:rsid w:val="00AA7FB9"/>
    <w:rsid w:val="00AB0405"/>
    <w:rsid w:val="00AB0578"/>
    <w:rsid w:val="00AB08FE"/>
    <w:rsid w:val="00AB09B1"/>
    <w:rsid w:val="00AB0CBC"/>
    <w:rsid w:val="00AB10DF"/>
    <w:rsid w:val="00AB15FE"/>
    <w:rsid w:val="00AB1BB3"/>
    <w:rsid w:val="00AB1D86"/>
    <w:rsid w:val="00AB1E5F"/>
    <w:rsid w:val="00AB2587"/>
    <w:rsid w:val="00AB2CEA"/>
    <w:rsid w:val="00AB2D78"/>
    <w:rsid w:val="00AB3131"/>
    <w:rsid w:val="00AB31F7"/>
    <w:rsid w:val="00AB348E"/>
    <w:rsid w:val="00AB42E5"/>
    <w:rsid w:val="00AB4802"/>
    <w:rsid w:val="00AB4CB1"/>
    <w:rsid w:val="00AB5737"/>
    <w:rsid w:val="00AB6132"/>
    <w:rsid w:val="00AB6282"/>
    <w:rsid w:val="00AB7F0D"/>
    <w:rsid w:val="00AC0A95"/>
    <w:rsid w:val="00AC1B17"/>
    <w:rsid w:val="00AC348F"/>
    <w:rsid w:val="00AC4541"/>
    <w:rsid w:val="00AC46B7"/>
    <w:rsid w:val="00AC49D4"/>
    <w:rsid w:val="00AC5E36"/>
    <w:rsid w:val="00AC5F6B"/>
    <w:rsid w:val="00AC5F71"/>
    <w:rsid w:val="00AC6C9B"/>
    <w:rsid w:val="00AC750F"/>
    <w:rsid w:val="00AC7AF8"/>
    <w:rsid w:val="00AD0024"/>
    <w:rsid w:val="00AD0595"/>
    <w:rsid w:val="00AD1031"/>
    <w:rsid w:val="00AD14DA"/>
    <w:rsid w:val="00AD1C5D"/>
    <w:rsid w:val="00AD1D3C"/>
    <w:rsid w:val="00AD1D76"/>
    <w:rsid w:val="00AD1EDD"/>
    <w:rsid w:val="00AD2045"/>
    <w:rsid w:val="00AD21C0"/>
    <w:rsid w:val="00AD2B67"/>
    <w:rsid w:val="00AD2D69"/>
    <w:rsid w:val="00AD2F27"/>
    <w:rsid w:val="00AD391B"/>
    <w:rsid w:val="00AD4291"/>
    <w:rsid w:val="00AD4633"/>
    <w:rsid w:val="00AD5049"/>
    <w:rsid w:val="00AD514E"/>
    <w:rsid w:val="00AD55BB"/>
    <w:rsid w:val="00AD63D0"/>
    <w:rsid w:val="00AD6418"/>
    <w:rsid w:val="00AD6446"/>
    <w:rsid w:val="00AD6814"/>
    <w:rsid w:val="00AD68DD"/>
    <w:rsid w:val="00AD6D69"/>
    <w:rsid w:val="00AD748A"/>
    <w:rsid w:val="00AD7496"/>
    <w:rsid w:val="00AD776B"/>
    <w:rsid w:val="00AE0833"/>
    <w:rsid w:val="00AE109B"/>
    <w:rsid w:val="00AE11A3"/>
    <w:rsid w:val="00AE1562"/>
    <w:rsid w:val="00AE18C0"/>
    <w:rsid w:val="00AE29D4"/>
    <w:rsid w:val="00AE2BC5"/>
    <w:rsid w:val="00AE3682"/>
    <w:rsid w:val="00AE3FBD"/>
    <w:rsid w:val="00AE4E2C"/>
    <w:rsid w:val="00AE56F7"/>
    <w:rsid w:val="00AE62F7"/>
    <w:rsid w:val="00AE6545"/>
    <w:rsid w:val="00AE67A4"/>
    <w:rsid w:val="00AE68D4"/>
    <w:rsid w:val="00AE6A7F"/>
    <w:rsid w:val="00AE6C54"/>
    <w:rsid w:val="00AF0CBC"/>
    <w:rsid w:val="00AF0EF3"/>
    <w:rsid w:val="00AF1378"/>
    <w:rsid w:val="00AF18EB"/>
    <w:rsid w:val="00AF2505"/>
    <w:rsid w:val="00AF4C21"/>
    <w:rsid w:val="00AF4DC0"/>
    <w:rsid w:val="00AF4F19"/>
    <w:rsid w:val="00AF571B"/>
    <w:rsid w:val="00AF5B34"/>
    <w:rsid w:val="00AF5CDA"/>
    <w:rsid w:val="00AF5F3F"/>
    <w:rsid w:val="00AF5F5C"/>
    <w:rsid w:val="00AF6168"/>
    <w:rsid w:val="00AF6464"/>
    <w:rsid w:val="00AF67D2"/>
    <w:rsid w:val="00AF71BE"/>
    <w:rsid w:val="00AF7397"/>
    <w:rsid w:val="00AF7450"/>
    <w:rsid w:val="00B002F5"/>
    <w:rsid w:val="00B00624"/>
    <w:rsid w:val="00B01BEF"/>
    <w:rsid w:val="00B01CD8"/>
    <w:rsid w:val="00B01CF6"/>
    <w:rsid w:val="00B025FB"/>
    <w:rsid w:val="00B0290A"/>
    <w:rsid w:val="00B0328A"/>
    <w:rsid w:val="00B034B5"/>
    <w:rsid w:val="00B040FD"/>
    <w:rsid w:val="00B0433D"/>
    <w:rsid w:val="00B04823"/>
    <w:rsid w:val="00B059F5"/>
    <w:rsid w:val="00B05C29"/>
    <w:rsid w:val="00B06665"/>
    <w:rsid w:val="00B06677"/>
    <w:rsid w:val="00B06CCF"/>
    <w:rsid w:val="00B10975"/>
    <w:rsid w:val="00B10B16"/>
    <w:rsid w:val="00B1193E"/>
    <w:rsid w:val="00B11ECD"/>
    <w:rsid w:val="00B12403"/>
    <w:rsid w:val="00B138DD"/>
    <w:rsid w:val="00B14856"/>
    <w:rsid w:val="00B1491F"/>
    <w:rsid w:val="00B14EDB"/>
    <w:rsid w:val="00B14F42"/>
    <w:rsid w:val="00B152C3"/>
    <w:rsid w:val="00B15394"/>
    <w:rsid w:val="00B159D2"/>
    <w:rsid w:val="00B16521"/>
    <w:rsid w:val="00B16EC7"/>
    <w:rsid w:val="00B17080"/>
    <w:rsid w:val="00B17777"/>
    <w:rsid w:val="00B17989"/>
    <w:rsid w:val="00B17BB1"/>
    <w:rsid w:val="00B20897"/>
    <w:rsid w:val="00B211C9"/>
    <w:rsid w:val="00B2122D"/>
    <w:rsid w:val="00B2158D"/>
    <w:rsid w:val="00B21A5A"/>
    <w:rsid w:val="00B21E04"/>
    <w:rsid w:val="00B22CE0"/>
    <w:rsid w:val="00B235C0"/>
    <w:rsid w:val="00B23B59"/>
    <w:rsid w:val="00B246F3"/>
    <w:rsid w:val="00B249EE"/>
    <w:rsid w:val="00B2520B"/>
    <w:rsid w:val="00B2582A"/>
    <w:rsid w:val="00B2658B"/>
    <w:rsid w:val="00B2665D"/>
    <w:rsid w:val="00B26D86"/>
    <w:rsid w:val="00B2708B"/>
    <w:rsid w:val="00B27135"/>
    <w:rsid w:val="00B2766C"/>
    <w:rsid w:val="00B27B6D"/>
    <w:rsid w:val="00B27C0C"/>
    <w:rsid w:val="00B30135"/>
    <w:rsid w:val="00B30276"/>
    <w:rsid w:val="00B30DDF"/>
    <w:rsid w:val="00B318E5"/>
    <w:rsid w:val="00B31ADD"/>
    <w:rsid w:val="00B3233A"/>
    <w:rsid w:val="00B3236E"/>
    <w:rsid w:val="00B325B8"/>
    <w:rsid w:val="00B333A6"/>
    <w:rsid w:val="00B340BC"/>
    <w:rsid w:val="00B3492A"/>
    <w:rsid w:val="00B34C31"/>
    <w:rsid w:val="00B34F4A"/>
    <w:rsid w:val="00B3510E"/>
    <w:rsid w:val="00B353AE"/>
    <w:rsid w:val="00B3629A"/>
    <w:rsid w:val="00B37170"/>
    <w:rsid w:val="00B3740D"/>
    <w:rsid w:val="00B404C0"/>
    <w:rsid w:val="00B40515"/>
    <w:rsid w:val="00B40A5D"/>
    <w:rsid w:val="00B4146B"/>
    <w:rsid w:val="00B41BE1"/>
    <w:rsid w:val="00B41EC0"/>
    <w:rsid w:val="00B41FB7"/>
    <w:rsid w:val="00B4242F"/>
    <w:rsid w:val="00B42B55"/>
    <w:rsid w:val="00B42BD6"/>
    <w:rsid w:val="00B42D1E"/>
    <w:rsid w:val="00B42FFF"/>
    <w:rsid w:val="00B43106"/>
    <w:rsid w:val="00B43233"/>
    <w:rsid w:val="00B44A22"/>
    <w:rsid w:val="00B44C26"/>
    <w:rsid w:val="00B45417"/>
    <w:rsid w:val="00B459B4"/>
    <w:rsid w:val="00B45AAC"/>
    <w:rsid w:val="00B45AFF"/>
    <w:rsid w:val="00B46CF8"/>
    <w:rsid w:val="00B470E0"/>
    <w:rsid w:val="00B4713D"/>
    <w:rsid w:val="00B47B25"/>
    <w:rsid w:val="00B47EFF"/>
    <w:rsid w:val="00B50459"/>
    <w:rsid w:val="00B50AC6"/>
    <w:rsid w:val="00B5146D"/>
    <w:rsid w:val="00B514B4"/>
    <w:rsid w:val="00B51A69"/>
    <w:rsid w:val="00B51AF7"/>
    <w:rsid w:val="00B51EFB"/>
    <w:rsid w:val="00B52A3E"/>
    <w:rsid w:val="00B52A7A"/>
    <w:rsid w:val="00B52D6E"/>
    <w:rsid w:val="00B52E3A"/>
    <w:rsid w:val="00B534A3"/>
    <w:rsid w:val="00B540FF"/>
    <w:rsid w:val="00B543A5"/>
    <w:rsid w:val="00B54A42"/>
    <w:rsid w:val="00B550DA"/>
    <w:rsid w:val="00B55211"/>
    <w:rsid w:val="00B55708"/>
    <w:rsid w:val="00B55920"/>
    <w:rsid w:val="00B55996"/>
    <w:rsid w:val="00B5633F"/>
    <w:rsid w:val="00B566AE"/>
    <w:rsid w:val="00B60346"/>
    <w:rsid w:val="00B6058F"/>
    <w:rsid w:val="00B60A49"/>
    <w:rsid w:val="00B60BA3"/>
    <w:rsid w:val="00B60F06"/>
    <w:rsid w:val="00B6169E"/>
    <w:rsid w:val="00B61905"/>
    <w:rsid w:val="00B61EE7"/>
    <w:rsid w:val="00B62B95"/>
    <w:rsid w:val="00B62EA1"/>
    <w:rsid w:val="00B62EC6"/>
    <w:rsid w:val="00B63400"/>
    <w:rsid w:val="00B63B2D"/>
    <w:rsid w:val="00B63CF4"/>
    <w:rsid w:val="00B64CE5"/>
    <w:rsid w:val="00B65337"/>
    <w:rsid w:val="00B657EC"/>
    <w:rsid w:val="00B66223"/>
    <w:rsid w:val="00B668D9"/>
    <w:rsid w:val="00B66D21"/>
    <w:rsid w:val="00B674EB"/>
    <w:rsid w:val="00B67654"/>
    <w:rsid w:val="00B678A3"/>
    <w:rsid w:val="00B67CFF"/>
    <w:rsid w:val="00B701F3"/>
    <w:rsid w:val="00B703DD"/>
    <w:rsid w:val="00B705C9"/>
    <w:rsid w:val="00B70772"/>
    <w:rsid w:val="00B70A1A"/>
    <w:rsid w:val="00B71F83"/>
    <w:rsid w:val="00B7205C"/>
    <w:rsid w:val="00B720CC"/>
    <w:rsid w:val="00B72248"/>
    <w:rsid w:val="00B72724"/>
    <w:rsid w:val="00B72857"/>
    <w:rsid w:val="00B72AF4"/>
    <w:rsid w:val="00B72B8A"/>
    <w:rsid w:val="00B7367F"/>
    <w:rsid w:val="00B738EB"/>
    <w:rsid w:val="00B7398B"/>
    <w:rsid w:val="00B73A3D"/>
    <w:rsid w:val="00B73CAF"/>
    <w:rsid w:val="00B744F6"/>
    <w:rsid w:val="00B74915"/>
    <w:rsid w:val="00B74A14"/>
    <w:rsid w:val="00B754C1"/>
    <w:rsid w:val="00B75965"/>
    <w:rsid w:val="00B75ACE"/>
    <w:rsid w:val="00B7639E"/>
    <w:rsid w:val="00B800B4"/>
    <w:rsid w:val="00B803F7"/>
    <w:rsid w:val="00B80A09"/>
    <w:rsid w:val="00B80E88"/>
    <w:rsid w:val="00B80E92"/>
    <w:rsid w:val="00B81151"/>
    <w:rsid w:val="00B817D8"/>
    <w:rsid w:val="00B81E3B"/>
    <w:rsid w:val="00B822D9"/>
    <w:rsid w:val="00B839B8"/>
    <w:rsid w:val="00B83DB0"/>
    <w:rsid w:val="00B83F8D"/>
    <w:rsid w:val="00B842B9"/>
    <w:rsid w:val="00B84F96"/>
    <w:rsid w:val="00B8504E"/>
    <w:rsid w:val="00B853FC"/>
    <w:rsid w:val="00B8553C"/>
    <w:rsid w:val="00B86117"/>
    <w:rsid w:val="00B86212"/>
    <w:rsid w:val="00B86C99"/>
    <w:rsid w:val="00B86D86"/>
    <w:rsid w:val="00B86EDF"/>
    <w:rsid w:val="00B870B6"/>
    <w:rsid w:val="00B87F0E"/>
    <w:rsid w:val="00B90A21"/>
    <w:rsid w:val="00B916A8"/>
    <w:rsid w:val="00B92E86"/>
    <w:rsid w:val="00B94604"/>
    <w:rsid w:val="00B94F57"/>
    <w:rsid w:val="00B965C0"/>
    <w:rsid w:val="00B97143"/>
    <w:rsid w:val="00B97342"/>
    <w:rsid w:val="00B9759D"/>
    <w:rsid w:val="00B97FCF"/>
    <w:rsid w:val="00BA068F"/>
    <w:rsid w:val="00BA0AED"/>
    <w:rsid w:val="00BA1F3C"/>
    <w:rsid w:val="00BA2135"/>
    <w:rsid w:val="00BA2B27"/>
    <w:rsid w:val="00BA2B45"/>
    <w:rsid w:val="00BA2C67"/>
    <w:rsid w:val="00BA3225"/>
    <w:rsid w:val="00BA45EB"/>
    <w:rsid w:val="00BA5703"/>
    <w:rsid w:val="00BA58E3"/>
    <w:rsid w:val="00BA63F1"/>
    <w:rsid w:val="00BA66E0"/>
    <w:rsid w:val="00BA6702"/>
    <w:rsid w:val="00BA6753"/>
    <w:rsid w:val="00BA72FF"/>
    <w:rsid w:val="00BB0135"/>
    <w:rsid w:val="00BB020A"/>
    <w:rsid w:val="00BB07B9"/>
    <w:rsid w:val="00BB07CD"/>
    <w:rsid w:val="00BB1DF3"/>
    <w:rsid w:val="00BB21D3"/>
    <w:rsid w:val="00BB31BE"/>
    <w:rsid w:val="00BB3285"/>
    <w:rsid w:val="00BB3F29"/>
    <w:rsid w:val="00BB4C82"/>
    <w:rsid w:val="00BB4D0C"/>
    <w:rsid w:val="00BB5034"/>
    <w:rsid w:val="00BB524F"/>
    <w:rsid w:val="00BB54C9"/>
    <w:rsid w:val="00BB5726"/>
    <w:rsid w:val="00BB5735"/>
    <w:rsid w:val="00BB5A17"/>
    <w:rsid w:val="00BB5AB1"/>
    <w:rsid w:val="00BB5B34"/>
    <w:rsid w:val="00BB6443"/>
    <w:rsid w:val="00BB658F"/>
    <w:rsid w:val="00BB6939"/>
    <w:rsid w:val="00BB72FC"/>
    <w:rsid w:val="00BB7529"/>
    <w:rsid w:val="00BB79CE"/>
    <w:rsid w:val="00BC0852"/>
    <w:rsid w:val="00BC108B"/>
    <w:rsid w:val="00BC1B80"/>
    <w:rsid w:val="00BC1B8F"/>
    <w:rsid w:val="00BC1C24"/>
    <w:rsid w:val="00BC223B"/>
    <w:rsid w:val="00BC2852"/>
    <w:rsid w:val="00BC2C0B"/>
    <w:rsid w:val="00BC2C5B"/>
    <w:rsid w:val="00BC3389"/>
    <w:rsid w:val="00BC3621"/>
    <w:rsid w:val="00BC46E7"/>
    <w:rsid w:val="00BC4983"/>
    <w:rsid w:val="00BC50DF"/>
    <w:rsid w:val="00BC53EB"/>
    <w:rsid w:val="00BC54D1"/>
    <w:rsid w:val="00BC5612"/>
    <w:rsid w:val="00BC5E4B"/>
    <w:rsid w:val="00BC5F3B"/>
    <w:rsid w:val="00BC622A"/>
    <w:rsid w:val="00BC6867"/>
    <w:rsid w:val="00BC7253"/>
    <w:rsid w:val="00BC7441"/>
    <w:rsid w:val="00BC75D5"/>
    <w:rsid w:val="00BD0BE0"/>
    <w:rsid w:val="00BD117D"/>
    <w:rsid w:val="00BD1518"/>
    <w:rsid w:val="00BD1A5B"/>
    <w:rsid w:val="00BD2D76"/>
    <w:rsid w:val="00BD2DB8"/>
    <w:rsid w:val="00BD2DC2"/>
    <w:rsid w:val="00BD30D2"/>
    <w:rsid w:val="00BD32C6"/>
    <w:rsid w:val="00BD34DC"/>
    <w:rsid w:val="00BD4D80"/>
    <w:rsid w:val="00BD5839"/>
    <w:rsid w:val="00BD6B25"/>
    <w:rsid w:val="00BD775F"/>
    <w:rsid w:val="00BD7E4C"/>
    <w:rsid w:val="00BE031E"/>
    <w:rsid w:val="00BE05D5"/>
    <w:rsid w:val="00BE0D0B"/>
    <w:rsid w:val="00BE1114"/>
    <w:rsid w:val="00BE171F"/>
    <w:rsid w:val="00BE234D"/>
    <w:rsid w:val="00BE2508"/>
    <w:rsid w:val="00BE2E40"/>
    <w:rsid w:val="00BE3BDF"/>
    <w:rsid w:val="00BE3BF0"/>
    <w:rsid w:val="00BE3CB5"/>
    <w:rsid w:val="00BE3E14"/>
    <w:rsid w:val="00BE40B8"/>
    <w:rsid w:val="00BE4427"/>
    <w:rsid w:val="00BE4B4F"/>
    <w:rsid w:val="00BE516A"/>
    <w:rsid w:val="00BE5496"/>
    <w:rsid w:val="00BE56DA"/>
    <w:rsid w:val="00BE5992"/>
    <w:rsid w:val="00BE659E"/>
    <w:rsid w:val="00BE6DA8"/>
    <w:rsid w:val="00BE6DDD"/>
    <w:rsid w:val="00BE7DEE"/>
    <w:rsid w:val="00BF0045"/>
    <w:rsid w:val="00BF06E2"/>
    <w:rsid w:val="00BF158A"/>
    <w:rsid w:val="00BF29BA"/>
    <w:rsid w:val="00BF2CFC"/>
    <w:rsid w:val="00BF3945"/>
    <w:rsid w:val="00BF4917"/>
    <w:rsid w:val="00BF4E0F"/>
    <w:rsid w:val="00BF4F3D"/>
    <w:rsid w:val="00BF53F9"/>
    <w:rsid w:val="00BF53FB"/>
    <w:rsid w:val="00BF6628"/>
    <w:rsid w:val="00BF6B74"/>
    <w:rsid w:val="00BF727E"/>
    <w:rsid w:val="00C00210"/>
    <w:rsid w:val="00C002D2"/>
    <w:rsid w:val="00C012FC"/>
    <w:rsid w:val="00C013AA"/>
    <w:rsid w:val="00C027AC"/>
    <w:rsid w:val="00C032EA"/>
    <w:rsid w:val="00C03452"/>
    <w:rsid w:val="00C035B9"/>
    <w:rsid w:val="00C042E5"/>
    <w:rsid w:val="00C0461D"/>
    <w:rsid w:val="00C04B99"/>
    <w:rsid w:val="00C054FF"/>
    <w:rsid w:val="00C057B4"/>
    <w:rsid w:val="00C059D5"/>
    <w:rsid w:val="00C05F79"/>
    <w:rsid w:val="00C05F86"/>
    <w:rsid w:val="00C0628B"/>
    <w:rsid w:val="00C06BE0"/>
    <w:rsid w:val="00C06D79"/>
    <w:rsid w:val="00C072D2"/>
    <w:rsid w:val="00C077DF"/>
    <w:rsid w:val="00C1041F"/>
    <w:rsid w:val="00C108F5"/>
    <w:rsid w:val="00C1142D"/>
    <w:rsid w:val="00C12404"/>
    <w:rsid w:val="00C1254B"/>
    <w:rsid w:val="00C129CA"/>
    <w:rsid w:val="00C12B41"/>
    <w:rsid w:val="00C13005"/>
    <w:rsid w:val="00C133E5"/>
    <w:rsid w:val="00C1344B"/>
    <w:rsid w:val="00C1360D"/>
    <w:rsid w:val="00C13F7E"/>
    <w:rsid w:val="00C14C34"/>
    <w:rsid w:val="00C14E10"/>
    <w:rsid w:val="00C15203"/>
    <w:rsid w:val="00C154A8"/>
    <w:rsid w:val="00C158AA"/>
    <w:rsid w:val="00C15A67"/>
    <w:rsid w:val="00C16C3F"/>
    <w:rsid w:val="00C20368"/>
    <w:rsid w:val="00C20414"/>
    <w:rsid w:val="00C20637"/>
    <w:rsid w:val="00C20E22"/>
    <w:rsid w:val="00C2260A"/>
    <w:rsid w:val="00C23599"/>
    <w:rsid w:val="00C237EE"/>
    <w:rsid w:val="00C23C9A"/>
    <w:rsid w:val="00C2416B"/>
    <w:rsid w:val="00C24699"/>
    <w:rsid w:val="00C24C55"/>
    <w:rsid w:val="00C25714"/>
    <w:rsid w:val="00C26434"/>
    <w:rsid w:val="00C26F67"/>
    <w:rsid w:val="00C26FA7"/>
    <w:rsid w:val="00C272D0"/>
    <w:rsid w:val="00C27351"/>
    <w:rsid w:val="00C27729"/>
    <w:rsid w:val="00C279B3"/>
    <w:rsid w:val="00C27CFC"/>
    <w:rsid w:val="00C3035F"/>
    <w:rsid w:val="00C3064D"/>
    <w:rsid w:val="00C30D71"/>
    <w:rsid w:val="00C318B4"/>
    <w:rsid w:val="00C318D6"/>
    <w:rsid w:val="00C31DC8"/>
    <w:rsid w:val="00C32054"/>
    <w:rsid w:val="00C327CB"/>
    <w:rsid w:val="00C32C6E"/>
    <w:rsid w:val="00C3324F"/>
    <w:rsid w:val="00C333F1"/>
    <w:rsid w:val="00C333F5"/>
    <w:rsid w:val="00C339FE"/>
    <w:rsid w:val="00C34674"/>
    <w:rsid w:val="00C35708"/>
    <w:rsid w:val="00C35B0B"/>
    <w:rsid w:val="00C36333"/>
    <w:rsid w:val="00C367E3"/>
    <w:rsid w:val="00C37A46"/>
    <w:rsid w:val="00C402CC"/>
    <w:rsid w:val="00C408F6"/>
    <w:rsid w:val="00C40C2F"/>
    <w:rsid w:val="00C41995"/>
    <w:rsid w:val="00C41C1E"/>
    <w:rsid w:val="00C44A7A"/>
    <w:rsid w:val="00C45674"/>
    <w:rsid w:val="00C468C0"/>
    <w:rsid w:val="00C46B71"/>
    <w:rsid w:val="00C46C6D"/>
    <w:rsid w:val="00C47193"/>
    <w:rsid w:val="00C47394"/>
    <w:rsid w:val="00C47567"/>
    <w:rsid w:val="00C475D5"/>
    <w:rsid w:val="00C4766B"/>
    <w:rsid w:val="00C50000"/>
    <w:rsid w:val="00C503F4"/>
    <w:rsid w:val="00C5091A"/>
    <w:rsid w:val="00C50E8E"/>
    <w:rsid w:val="00C511C5"/>
    <w:rsid w:val="00C51959"/>
    <w:rsid w:val="00C51C79"/>
    <w:rsid w:val="00C51CB2"/>
    <w:rsid w:val="00C51DAB"/>
    <w:rsid w:val="00C52D67"/>
    <w:rsid w:val="00C53042"/>
    <w:rsid w:val="00C53448"/>
    <w:rsid w:val="00C534B9"/>
    <w:rsid w:val="00C536DE"/>
    <w:rsid w:val="00C552A6"/>
    <w:rsid w:val="00C553C7"/>
    <w:rsid w:val="00C5575C"/>
    <w:rsid w:val="00C55AF4"/>
    <w:rsid w:val="00C55EF6"/>
    <w:rsid w:val="00C56358"/>
    <w:rsid w:val="00C57F10"/>
    <w:rsid w:val="00C60E21"/>
    <w:rsid w:val="00C60E92"/>
    <w:rsid w:val="00C61503"/>
    <w:rsid w:val="00C62F47"/>
    <w:rsid w:val="00C636F0"/>
    <w:rsid w:val="00C63842"/>
    <w:rsid w:val="00C63AE5"/>
    <w:rsid w:val="00C640EC"/>
    <w:rsid w:val="00C64A2E"/>
    <w:rsid w:val="00C65666"/>
    <w:rsid w:val="00C6590F"/>
    <w:rsid w:val="00C65BE8"/>
    <w:rsid w:val="00C65C6F"/>
    <w:rsid w:val="00C662A9"/>
    <w:rsid w:val="00C66541"/>
    <w:rsid w:val="00C669F3"/>
    <w:rsid w:val="00C66CFF"/>
    <w:rsid w:val="00C679D9"/>
    <w:rsid w:val="00C67C26"/>
    <w:rsid w:val="00C712C3"/>
    <w:rsid w:val="00C7187A"/>
    <w:rsid w:val="00C71C46"/>
    <w:rsid w:val="00C71DDE"/>
    <w:rsid w:val="00C72271"/>
    <w:rsid w:val="00C722FD"/>
    <w:rsid w:val="00C7272D"/>
    <w:rsid w:val="00C73D76"/>
    <w:rsid w:val="00C73F1D"/>
    <w:rsid w:val="00C74514"/>
    <w:rsid w:val="00C74859"/>
    <w:rsid w:val="00C74BAA"/>
    <w:rsid w:val="00C7516D"/>
    <w:rsid w:val="00C75283"/>
    <w:rsid w:val="00C752B1"/>
    <w:rsid w:val="00C75649"/>
    <w:rsid w:val="00C76174"/>
    <w:rsid w:val="00C7716F"/>
    <w:rsid w:val="00C777B2"/>
    <w:rsid w:val="00C77C4E"/>
    <w:rsid w:val="00C77ED1"/>
    <w:rsid w:val="00C80228"/>
    <w:rsid w:val="00C80C2D"/>
    <w:rsid w:val="00C819CC"/>
    <w:rsid w:val="00C821FF"/>
    <w:rsid w:val="00C82274"/>
    <w:rsid w:val="00C82431"/>
    <w:rsid w:val="00C82671"/>
    <w:rsid w:val="00C83751"/>
    <w:rsid w:val="00C8439D"/>
    <w:rsid w:val="00C844D5"/>
    <w:rsid w:val="00C84553"/>
    <w:rsid w:val="00C84987"/>
    <w:rsid w:val="00C8569D"/>
    <w:rsid w:val="00C865AB"/>
    <w:rsid w:val="00C87361"/>
    <w:rsid w:val="00C873C0"/>
    <w:rsid w:val="00C87814"/>
    <w:rsid w:val="00C906F5"/>
    <w:rsid w:val="00C90A4A"/>
    <w:rsid w:val="00C90A59"/>
    <w:rsid w:val="00C90C69"/>
    <w:rsid w:val="00C91494"/>
    <w:rsid w:val="00C91DB0"/>
    <w:rsid w:val="00C91EB1"/>
    <w:rsid w:val="00C926FE"/>
    <w:rsid w:val="00C928C1"/>
    <w:rsid w:val="00C92F27"/>
    <w:rsid w:val="00C92FAE"/>
    <w:rsid w:val="00C94AE6"/>
    <w:rsid w:val="00C95325"/>
    <w:rsid w:val="00C955D7"/>
    <w:rsid w:val="00C960BF"/>
    <w:rsid w:val="00C96271"/>
    <w:rsid w:val="00C96699"/>
    <w:rsid w:val="00C96B86"/>
    <w:rsid w:val="00C96F32"/>
    <w:rsid w:val="00C971F4"/>
    <w:rsid w:val="00C97B72"/>
    <w:rsid w:val="00CA047A"/>
    <w:rsid w:val="00CA06A1"/>
    <w:rsid w:val="00CA07C4"/>
    <w:rsid w:val="00CA0D16"/>
    <w:rsid w:val="00CA0E02"/>
    <w:rsid w:val="00CA0E1E"/>
    <w:rsid w:val="00CA20C8"/>
    <w:rsid w:val="00CA273E"/>
    <w:rsid w:val="00CA29F9"/>
    <w:rsid w:val="00CA2F49"/>
    <w:rsid w:val="00CA316D"/>
    <w:rsid w:val="00CA4A03"/>
    <w:rsid w:val="00CA4B4C"/>
    <w:rsid w:val="00CA4CB0"/>
    <w:rsid w:val="00CA4EB8"/>
    <w:rsid w:val="00CA540E"/>
    <w:rsid w:val="00CA569E"/>
    <w:rsid w:val="00CA5BC4"/>
    <w:rsid w:val="00CA5C01"/>
    <w:rsid w:val="00CA6541"/>
    <w:rsid w:val="00CA7278"/>
    <w:rsid w:val="00CA79F1"/>
    <w:rsid w:val="00CB0184"/>
    <w:rsid w:val="00CB027E"/>
    <w:rsid w:val="00CB0656"/>
    <w:rsid w:val="00CB0F1F"/>
    <w:rsid w:val="00CB1081"/>
    <w:rsid w:val="00CB1678"/>
    <w:rsid w:val="00CB1A23"/>
    <w:rsid w:val="00CB1F83"/>
    <w:rsid w:val="00CB22C8"/>
    <w:rsid w:val="00CB36B6"/>
    <w:rsid w:val="00CB421A"/>
    <w:rsid w:val="00CB4632"/>
    <w:rsid w:val="00CB4809"/>
    <w:rsid w:val="00CB484C"/>
    <w:rsid w:val="00CB49F8"/>
    <w:rsid w:val="00CB4C22"/>
    <w:rsid w:val="00CB595D"/>
    <w:rsid w:val="00CB5E45"/>
    <w:rsid w:val="00CB6661"/>
    <w:rsid w:val="00CB6DD8"/>
    <w:rsid w:val="00CB6ED3"/>
    <w:rsid w:val="00CB6FFF"/>
    <w:rsid w:val="00CB7B5D"/>
    <w:rsid w:val="00CC0318"/>
    <w:rsid w:val="00CC06D4"/>
    <w:rsid w:val="00CC1D37"/>
    <w:rsid w:val="00CC2700"/>
    <w:rsid w:val="00CC279B"/>
    <w:rsid w:val="00CC374E"/>
    <w:rsid w:val="00CC3928"/>
    <w:rsid w:val="00CC3E5C"/>
    <w:rsid w:val="00CC4BB5"/>
    <w:rsid w:val="00CC54B6"/>
    <w:rsid w:val="00CC618C"/>
    <w:rsid w:val="00CC64A7"/>
    <w:rsid w:val="00CC68B1"/>
    <w:rsid w:val="00CC6D19"/>
    <w:rsid w:val="00CC70B4"/>
    <w:rsid w:val="00CC7154"/>
    <w:rsid w:val="00CC71A4"/>
    <w:rsid w:val="00CC71F8"/>
    <w:rsid w:val="00CC72BE"/>
    <w:rsid w:val="00CD01C9"/>
    <w:rsid w:val="00CD0464"/>
    <w:rsid w:val="00CD0D5B"/>
    <w:rsid w:val="00CD0DE8"/>
    <w:rsid w:val="00CD0FF5"/>
    <w:rsid w:val="00CD1217"/>
    <w:rsid w:val="00CD1341"/>
    <w:rsid w:val="00CD15F8"/>
    <w:rsid w:val="00CD1742"/>
    <w:rsid w:val="00CD3170"/>
    <w:rsid w:val="00CD3681"/>
    <w:rsid w:val="00CD3988"/>
    <w:rsid w:val="00CD569F"/>
    <w:rsid w:val="00CD58CA"/>
    <w:rsid w:val="00CD590B"/>
    <w:rsid w:val="00CD6CEB"/>
    <w:rsid w:val="00CD7B5A"/>
    <w:rsid w:val="00CD7D1D"/>
    <w:rsid w:val="00CD7F84"/>
    <w:rsid w:val="00CE0517"/>
    <w:rsid w:val="00CE0847"/>
    <w:rsid w:val="00CE19D0"/>
    <w:rsid w:val="00CE2A52"/>
    <w:rsid w:val="00CE2BDD"/>
    <w:rsid w:val="00CE2DDE"/>
    <w:rsid w:val="00CE32C3"/>
    <w:rsid w:val="00CE33BF"/>
    <w:rsid w:val="00CE3F72"/>
    <w:rsid w:val="00CE42D7"/>
    <w:rsid w:val="00CE4790"/>
    <w:rsid w:val="00CE499D"/>
    <w:rsid w:val="00CE5336"/>
    <w:rsid w:val="00CE5425"/>
    <w:rsid w:val="00CE5716"/>
    <w:rsid w:val="00CE5AF5"/>
    <w:rsid w:val="00CE5BE9"/>
    <w:rsid w:val="00CE692C"/>
    <w:rsid w:val="00CF1539"/>
    <w:rsid w:val="00CF17C7"/>
    <w:rsid w:val="00CF21ED"/>
    <w:rsid w:val="00CF2201"/>
    <w:rsid w:val="00CF355E"/>
    <w:rsid w:val="00CF3802"/>
    <w:rsid w:val="00CF3870"/>
    <w:rsid w:val="00CF3D56"/>
    <w:rsid w:val="00CF41F2"/>
    <w:rsid w:val="00CF544E"/>
    <w:rsid w:val="00CF6027"/>
    <w:rsid w:val="00CF6192"/>
    <w:rsid w:val="00CF639A"/>
    <w:rsid w:val="00CF63D0"/>
    <w:rsid w:val="00CF6A47"/>
    <w:rsid w:val="00CF73C0"/>
    <w:rsid w:val="00CF7946"/>
    <w:rsid w:val="00D00A9E"/>
    <w:rsid w:val="00D00C1F"/>
    <w:rsid w:val="00D00C97"/>
    <w:rsid w:val="00D010AB"/>
    <w:rsid w:val="00D01C4E"/>
    <w:rsid w:val="00D02CB9"/>
    <w:rsid w:val="00D03743"/>
    <w:rsid w:val="00D04535"/>
    <w:rsid w:val="00D04615"/>
    <w:rsid w:val="00D04CBD"/>
    <w:rsid w:val="00D072BF"/>
    <w:rsid w:val="00D0745D"/>
    <w:rsid w:val="00D07B93"/>
    <w:rsid w:val="00D07E34"/>
    <w:rsid w:val="00D10367"/>
    <w:rsid w:val="00D105D3"/>
    <w:rsid w:val="00D10AEA"/>
    <w:rsid w:val="00D11216"/>
    <w:rsid w:val="00D11291"/>
    <w:rsid w:val="00D115E7"/>
    <w:rsid w:val="00D11B15"/>
    <w:rsid w:val="00D12237"/>
    <w:rsid w:val="00D128A5"/>
    <w:rsid w:val="00D13753"/>
    <w:rsid w:val="00D14C69"/>
    <w:rsid w:val="00D15126"/>
    <w:rsid w:val="00D15386"/>
    <w:rsid w:val="00D15D41"/>
    <w:rsid w:val="00D16050"/>
    <w:rsid w:val="00D165B9"/>
    <w:rsid w:val="00D16B3D"/>
    <w:rsid w:val="00D17398"/>
    <w:rsid w:val="00D20035"/>
    <w:rsid w:val="00D2042E"/>
    <w:rsid w:val="00D20710"/>
    <w:rsid w:val="00D217FF"/>
    <w:rsid w:val="00D2187C"/>
    <w:rsid w:val="00D22B07"/>
    <w:rsid w:val="00D230E1"/>
    <w:rsid w:val="00D23B44"/>
    <w:rsid w:val="00D23C09"/>
    <w:rsid w:val="00D24C5F"/>
    <w:rsid w:val="00D24F98"/>
    <w:rsid w:val="00D250C1"/>
    <w:rsid w:val="00D251EB"/>
    <w:rsid w:val="00D25625"/>
    <w:rsid w:val="00D25D46"/>
    <w:rsid w:val="00D265EA"/>
    <w:rsid w:val="00D26A0A"/>
    <w:rsid w:val="00D26C0E"/>
    <w:rsid w:val="00D275F7"/>
    <w:rsid w:val="00D27B24"/>
    <w:rsid w:val="00D27C51"/>
    <w:rsid w:val="00D27F73"/>
    <w:rsid w:val="00D30A00"/>
    <w:rsid w:val="00D30A14"/>
    <w:rsid w:val="00D30BB3"/>
    <w:rsid w:val="00D313A4"/>
    <w:rsid w:val="00D3146B"/>
    <w:rsid w:val="00D320E7"/>
    <w:rsid w:val="00D32114"/>
    <w:rsid w:val="00D32B8D"/>
    <w:rsid w:val="00D3362B"/>
    <w:rsid w:val="00D3400F"/>
    <w:rsid w:val="00D34564"/>
    <w:rsid w:val="00D346A3"/>
    <w:rsid w:val="00D34833"/>
    <w:rsid w:val="00D3661B"/>
    <w:rsid w:val="00D3673B"/>
    <w:rsid w:val="00D379A6"/>
    <w:rsid w:val="00D37B9D"/>
    <w:rsid w:val="00D37D11"/>
    <w:rsid w:val="00D408A1"/>
    <w:rsid w:val="00D40F46"/>
    <w:rsid w:val="00D41A3B"/>
    <w:rsid w:val="00D42109"/>
    <w:rsid w:val="00D42386"/>
    <w:rsid w:val="00D423F5"/>
    <w:rsid w:val="00D42A04"/>
    <w:rsid w:val="00D43672"/>
    <w:rsid w:val="00D43806"/>
    <w:rsid w:val="00D43B2D"/>
    <w:rsid w:val="00D4405E"/>
    <w:rsid w:val="00D44239"/>
    <w:rsid w:val="00D44DA5"/>
    <w:rsid w:val="00D456D7"/>
    <w:rsid w:val="00D46143"/>
    <w:rsid w:val="00D46452"/>
    <w:rsid w:val="00D465CF"/>
    <w:rsid w:val="00D4688B"/>
    <w:rsid w:val="00D4703B"/>
    <w:rsid w:val="00D50960"/>
    <w:rsid w:val="00D51EF1"/>
    <w:rsid w:val="00D52386"/>
    <w:rsid w:val="00D52B0D"/>
    <w:rsid w:val="00D530F5"/>
    <w:rsid w:val="00D53305"/>
    <w:rsid w:val="00D546AC"/>
    <w:rsid w:val="00D5475B"/>
    <w:rsid w:val="00D549CC"/>
    <w:rsid w:val="00D55481"/>
    <w:rsid w:val="00D55A5E"/>
    <w:rsid w:val="00D55B59"/>
    <w:rsid w:val="00D55C76"/>
    <w:rsid w:val="00D565DA"/>
    <w:rsid w:val="00D565FB"/>
    <w:rsid w:val="00D56D40"/>
    <w:rsid w:val="00D57017"/>
    <w:rsid w:val="00D607E4"/>
    <w:rsid w:val="00D60DD2"/>
    <w:rsid w:val="00D6124F"/>
    <w:rsid w:val="00D6280B"/>
    <w:rsid w:val="00D62B76"/>
    <w:rsid w:val="00D635B3"/>
    <w:rsid w:val="00D64222"/>
    <w:rsid w:val="00D6451F"/>
    <w:rsid w:val="00D6498F"/>
    <w:rsid w:val="00D64D9A"/>
    <w:rsid w:val="00D65173"/>
    <w:rsid w:val="00D6544A"/>
    <w:rsid w:val="00D65535"/>
    <w:rsid w:val="00D6612C"/>
    <w:rsid w:val="00D662D7"/>
    <w:rsid w:val="00D6665C"/>
    <w:rsid w:val="00D66897"/>
    <w:rsid w:val="00D67F6C"/>
    <w:rsid w:val="00D7005C"/>
    <w:rsid w:val="00D70A9A"/>
    <w:rsid w:val="00D711CF"/>
    <w:rsid w:val="00D71C08"/>
    <w:rsid w:val="00D71DC9"/>
    <w:rsid w:val="00D73A6B"/>
    <w:rsid w:val="00D73B78"/>
    <w:rsid w:val="00D7446A"/>
    <w:rsid w:val="00D74DAD"/>
    <w:rsid w:val="00D74F47"/>
    <w:rsid w:val="00D74FEC"/>
    <w:rsid w:val="00D7544F"/>
    <w:rsid w:val="00D75622"/>
    <w:rsid w:val="00D76895"/>
    <w:rsid w:val="00D76AA1"/>
    <w:rsid w:val="00D76DD0"/>
    <w:rsid w:val="00D774CB"/>
    <w:rsid w:val="00D80958"/>
    <w:rsid w:val="00D81E8D"/>
    <w:rsid w:val="00D82258"/>
    <w:rsid w:val="00D82EA7"/>
    <w:rsid w:val="00D840C5"/>
    <w:rsid w:val="00D84538"/>
    <w:rsid w:val="00D847B9"/>
    <w:rsid w:val="00D84957"/>
    <w:rsid w:val="00D84DBF"/>
    <w:rsid w:val="00D850AE"/>
    <w:rsid w:val="00D852B6"/>
    <w:rsid w:val="00D852D4"/>
    <w:rsid w:val="00D85609"/>
    <w:rsid w:val="00D85F68"/>
    <w:rsid w:val="00D861AE"/>
    <w:rsid w:val="00D86987"/>
    <w:rsid w:val="00D86C42"/>
    <w:rsid w:val="00D87392"/>
    <w:rsid w:val="00D9030B"/>
    <w:rsid w:val="00D9105A"/>
    <w:rsid w:val="00D912B2"/>
    <w:rsid w:val="00D91AC8"/>
    <w:rsid w:val="00D92522"/>
    <w:rsid w:val="00D92B12"/>
    <w:rsid w:val="00D934CB"/>
    <w:rsid w:val="00D950FB"/>
    <w:rsid w:val="00D95B5E"/>
    <w:rsid w:val="00D95CC9"/>
    <w:rsid w:val="00D97FF1"/>
    <w:rsid w:val="00DA0040"/>
    <w:rsid w:val="00DA0A29"/>
    <w:rsid w:val="00DA0DE2"/>
    <w:rsid w:val="00DA17A9"/>
    <w:rsid w:val="00DA1F4E"/>
    <w:rsid w:val="00DA28DF"/>
    <w:rsid w:val="00DA2B3B"/>
    <w:rsid w:val="00DA3B32"/>
    <w:rsid w:val="00DA4322"/>
    <w:rsid w:val="00DA4CAA"/>
    <w:rsid w:val="00DA545C"/>
    <w:rsid w:val="00DA6D50"/>
    <w:rsid w:val="00DA6E1E"/>
    <w:rsid w:val="00DA7B37"/>
    <w:rsid w:val="00DA7E6C"/>
    <w:rsid w:val="00DB04A1"/>
    <w:rsid w:val="00DB055D"/>
    <w:rsid w:val="00DB08D2"/>
    <w:rsid w:val="00DB0A69"/>
    <w:rsid w:val="00DB12EE"/>
    <w:rsid w:val="00DB13EB"/>
    <w:rsid w:val="00DB1508"/>
    <w:rsid w:val="00DB1847"/>
    <w:rsid w:val="00DB24BE"/>
    <w:rsid w:val="00DB2676"/>
    <w:rsid w:val="00DB2E54"/>
    <w:rsid w:val="00DB3A91"/>
    <w:rsid w:val="00DB3F7E"/>
    <w:rsid w:val="00DB3F8F"/>
    <w:rsid w:val="00DB6F80"/>
    <w:rsid w:val="00DB7444"/>
    <w:rsid w:val="00DB7D05"/>
    <w:rsid w:val="00DB7DD7"/>
    <w:rsid w:val="00DC0205"/>
    <w:rsid w:val="00DC06D6"/>
    <w:rsid w:val="00DC08DA"/>
    <w:rsid w:val="00DC0A18"/>
    <w:rsid w:val="00DC133E"/>
    <w:rsid w:val="00DC1AFF"/>
    <w:rsid w:val="00DC2BBD"/>
    <w:rsid w:val="00DC3A49"/>
    <w:rsid w:val="00DC409F"/>
    <w:rsid w:val="00DC428D"/>
    <w:rsid w:val="00DC471F"/>
    <w:rsid w:val="00DC522E"/>
    <w:rsid w:val="00DC549D"/>
    <w:rsid w:val="00DC5981"/>
    <w:rsid w:val="00DC5CA3"/>
    <w:rsid w:val="00DC5D28"/>
    <w:rsid w:val="00DC60F6"/>
    <w:rsid w:val="00DC651F"/>
    <w:rsid w:val="00DC6790"/>
    <w:rsid w:val="00DC6B37"/>
    <w:rsid w:val="00DC6C8E"/>
    <w:rsid w:val="00DC75C3"/>
    <w:rsid w:val="00DD0785"/>
    <w:rsid w:val="00DD0B6B"/>
    <w:rsid w:val="00DD11FD"/>
    <w:rsid w:val="00DD122A"/>
    <w:rsid w:val="00DD136A"/>
    <w:rsid w:val="00DD1BBC"/>
    <w:rsid w:val="00DD2324"/>
    <w:rsid w:val="00DD28C0"/>
    <w:rsid w:val="00DD2BA5"/>
    <w:rsid w:val="00DD3020"/>
    <w:rsid w:val="00DD325D"/>
    <w:rsid w:val="00DD3882"/>
    <w:rsid w:val="00DD3D86"/>
    <w:rsid w:val="00DD4344"/>
    <w:rsid w:val="00DD4564"/>
    <w:rsid w:val="00DD4589"/>
    <w:rsid w:val="00DD4E4F"/>
    <w:rsid w:val="00DD4F84"/>
    <w:rsid w:val="00DD5099"/>
    <w:rsid w:val="00DD50EB"/>
    <w:rsid w:val="00DD54C2"/>
    <w:rsid w:val="00DD574C"/>
    <w:rsid w:val="00DD59B1"/>
    <w:rsid w:val="00DD628F"/>
    <w:rsid w:val="00DD667A"/>
    <w:rsid w:val="00DD68B5"/>
    <w:rsid w:val="00DD6C4F"/>
    <w:rsid w:val="00DD6D3A"/>
    <w:rsid w:val="00DD740B"/>
    <w:rsid w:val="00DD7568"/>
    <w:rsid w:val="00DE0B76"/>
    <w:rsid w:val="00DE171E"/>
    <w:rsid w:val="00DE1D04"/>
    <w:rsid w:val="00DE3264"/>
    <w:rsid w:val="00DE33F5"/>
    <w:rsid w:val="00DE3AE3"/>
    <w:rsid w:val="00DE44C6"/>
    <w:rsid w:val="00DE44FE"/>
    <w:rsid w:val="00DE4614"/>
    <w:rsid w:val="00DE4929"/>
    <w:rsid w:val="00DE4C1F"/>
    <w:rsid w:val="00DE515A"/>
    <w:rsid w:val="00DE53F2"/>
    <w:rsid w:val="00DE5474"/>
    <w:rsid w:val="00DE574A"/>
    <w:rsid w:val="00DE5A82"/>
    <w:rsid w:val="00DE60C9"/>
    <w:rsid w:val="00DF0A3A"/>
    <w:rsid w:val="00DF158D"/>
    <w:rsid w:val="00DF213C"/>
    <w:rsid w:val="00DF28A3"/>
    <w:rsid w:val="00DF29C6"/>
    <w:rsid w:val="00DF47F8"/>
    <w:rsid w:val="00DF49F2"/>
    <w:rsid w:val="00DF5017"/>
    <w:rsid w:val="00DF59FC"/>
    <w:rsid w:val="00DF6920"/>
    <w:rsid w:val="00DF6CBC"/>
    <w:rsid w:val="00DF76DF"/>
    <w:rsid w:val="00E0044E"/>
    <w:rsid w:val="00E0069C"/>
    <w:rsid w:val="00E007B7"/>
    <w:rsid w:val="00E00892"/>
    <w:rsid w:val="00E00CAC"/>
    <w:rsid w:val="00E00D0B"/>
    <w:rsid w:val="00E00E6F"/>
    <w:rsid w:val="00E01972"/>
    <w:rsid w:val="00E01A9E"/>
    <w:rsid w:val="00E0291D"/>
    <w:rsid w:val="00E02E85"/>
    <w:rsid w:val="00E03662"/>
    <w:rsid w:val="00E038A9"/>
    <w:rsid w:val="00E03CF1"/>
    <w:rsid w:val="00E04256"/>
    <w:rsid w:val="00E045A5"/>
    <w:rsid w:val="00E047A4"/>
    <w:rsid w:val="00E04804"/>
    <w:rsid w:val="00E0499E"/>
    <w:rsid w:val="00E04D54"/>
    <w:rsid w:val="00E05280"/>
    <w:rsid w:val="00E05346"/>
    <w:rsid w:val="00E054AC"/>
    <w:rsid w:val="00E05EC5"/>
    <w:rsid w:val="00E06E21"/>
    <w:rsid w:val="00E102E1"/>
    <w:rsid w:val="00E10540"/>
    <w:rsid w:val="00E106E9"/>
    <w:rsid w:val="00E1079B"/>
    <w:rsid w:val="00E1135B"/>
    <w:rsid w:val="00E12124"/>
    <w:rsid w:val="00E132A6"/>
    <w:rsid w:val="00E14487"/>
    <w:rsid w:val="00E144E5"/>
    <w:rsid w:val="00E15230"/>
    <w:rsid w:val="00E1541A"/>
    <w:rsid w:val="00E154B8"/>
    <w:rsid w:val="00E164FD"/>
    <w:rsid w:val="00E16677"/>
    <w:rsid w:val="00E166AA"/>
    <w:rsid w:val="00E16BCC"/>
    <w:rsid w:val="00E17095"/>
    <w:rsid w:val="00E20363"/>
    <w:rsid w:val="00E2088D"/>
    <w:rsid w:val="00E21516"/>
    <w:rsid w:val="00E22486"/>
    <w:rsid w:val="00E22AE3"/>
    <w:rsid w:val="00E2325D"/>
    <w:rsid w:val="00E2449C"/>
    <w:rsid w:val="00E24DBF"/>
    <w:rsid w:val="00E254B9"/>
    <w:rsid w:val="00E25659"/>
    <w:rsid w:val="00E258FE"/>
    <w:rsid w:val="00E25FB4"/>
    <w:rsid w:val="00E2608B"/>
    <w:rsid w:val="00E26F9D"/>
    <w:rsid w:val="00E30333"/>
    <w:rsid w:val="00E3080D"/>
    <w:rsid w:val="00E30EBD"/>
    <w:rsid w:val="00E310F0"/>
    <w:rsid w:val="00E31DA4"/>
    <w:rsid w:val="00E31DF5"/>
    <w:rsid w:val="00E3268A"/>
    <w:rsid w:val="00E32766"/>
    <w:rsid w:val="00E32A7F"/>
    <w:rsid w:val="00E332A7"/>
    <w:rsid w:val="00E33725"/>
    <w:rsid w:val="00E33D1B"/>
    <w:rsid w:val="00E344B8"/>
    <w:rsid w:val="00E34774"/>
    <w:rsid w:val="00E34A40"/>
    <w:rsid w:val="00E34B61"/>
    <w:rsid w:val="00E34FA7"/>
    <w:rsid w:val="00E35CCA"/>
    <w:rsid w:val="00E366A6"/>
    <w:rsid w:val="00E3697F"/>
    <w:rsid w:val="00E36D06"/>
    <w:rsid w:val="00E37B10"/>
    <w:rsid w:val="00E40475"/>
    <w:rsid w:val="00E40604"/>
    <w:rsid w:val="00E4064B"/>
    <w:rsid w:val="00E409DB"/>
    <w:rsid w:val="00E40C34"/>
    <w:rsid w:val="00E40C5C"/>
    <w:rsid w:val="00E4161F"/>
    <w:rsid w:val="00E4254A"/>
    <w:rsid w:val="00E426A4"/>
    <w:rsid w:val="00E42CEB"/>
    <w:rsid w:val="00E42F52"/>
    <w:rsid w:val="00E43165"/>
    <w:rsid w:val="00E433B0"/>
    <w:rsid w:val="00E436F6"/>
    <w:rsid w:val="00E44DF8"/>
    <w:rsid w:val="00E454B8"/>
    <w:rsid w:val="00E45B02"/>
    <w:rsid w:val="00E45DCB"/>
    <w:rsid w:val="00E45F03"/>
    <w:rsid w:val="00E46006"/>
    <w:rsid w:val="00E4610D"/>
    <w:rsid w:val="00E46890"/>
    <w:rsid w:val="00E46ADE"/>
    <w:rsid w:val="00E46C23"/>
    <w:rsid w:val="00E46DBB"/>
    <w:rsid w:val="00E47130"/>
    <w:rsid w:val="00E50209"/>
    <w:rsid w:val="00E50537"/>
    <w:rsid w:val="00E50A14"/>
    <w:rsid w:val="00E50F0D"/>
    <w:rsid w:val="00E51162"/>
    <w:rsid w:val="00E5137C"/>
    <w:rsid w:val="00E51717"/>
    <w:rsid w:val="00E51A9C"/>
    <w:rsid w:val="00E51D0A"/>
    <w:rsid w:val="00E52A46"/>
    <w:rsid w:val="00E53382"/>
    <w:rsid w:val="00E5360B"/>
    <w:rsid w:val="00E53C7B"/>
    <w:rsid w:val="00E54156"/>
    <w:rsid w:val="00E553A9"/>
    <w:rsid w:val="00E555A6"/>
    <w:rsid w:val="00E5614B"/>
    <w:rsid w:val="00E56243"/>
    <w:rsid w:val="00E56A6B"/>
    <w:rsid w:val="00E56A89"/>
    <w:rsid w:val="00E56B30"/>
    <w:rsid w:val="00E57885"/>
    <w:rsid w:val="00E606CE"/>
    <w:rsid w:val="00E60AC1"/>
    <w:rsid w:val="00E6132A"/>
    <w:rsid w:val="00E61777"/>
    <w:rsid w:val="00E6234B"/>
    <w:rsid w:val="00E62A40"/>
    <w:rsid w:val="00E62C97"/>
    <w:rsid w:val="00E62E24"/>
    <w:rsid w:val="00E6486D"/>
    <w:rsid w:val="00E64C2E"/>
    <w:rsid w:val="00E654B3"/>
    <w:rsid w:val="00E65E0E"/>
    <w:rsid w:val="00E660FB"/>
    <w:rsid w:val="00E66B52"/>
    <w:rsid w:val="00E66D47"/>
    <w:rsid w:val="00E67A06"/>
    <w:rsid w:val="00E67A39"/>
    <w:rsid w:val="00E67A6E"/>
    <w:rsid w:val="00E67B31"/>
    <w:rsid w:val="00E701A2"/>
    <w:rsid w:val="00E70426"/>
    <w:rsid w:val="00E707B4"/>
    <w:rsid w:val="00E70848"/>
    <w:rsid w:val="00E708E8"/>
    <w:rsid w:val="00E70B1C"/>
    <w:rsid w:val="00E71302"/>
    <w:rsid w:val="00E716C6"/>
    <w:rsid w:val="00E717D8"/>
    <w:rsid w:val="00E718C7"/>
    <w:rsid w:val="00E71F8A"/>
    <w:rsid w:val="00E72092"/>
    <w:rsid w:val="00E72442"/>
    <w:rsid w:val="00E73965"/>
    <w:rsid w:val="00E73FDB"/>
    <w:rsid w:val="00E742C9"/>
    <w:rsid w:val="00E74FD2"/>
    <w:rsid w:val="00E75C3D"/>
    <w:rsid w:val="00E75DE6"/>
    <w:rsid w:val="00E75E40"/>
    <w:rsid w:val="00E7654D"/>
    <w:rsid w:val="00E76700"/>
    <w:rsid w:val="00E76817"/>
    <w:rsid w:val="00E7688D"/>
    <w:rsid w:val="00E772E6"/>
    <w:rsid w:val="00E7739E"/>
    <w:rsid w:val="00E77484"/>
    <w:rsid w:val="00E778CB"/>
    <w:rsid w:val="00E77D3B"/>
    <w:rsid w:val="00E77EB2"/>
    <w:rsid w:val="00E80735"/>
    <w:rsid w:val="00E82E72"/>
    <w:rsid w:val="00E82E7E"/>
    <w:rsid w:val="00E82F4E"/>
    <w:rsid w:val="00E82F8B"/>
    <w:rsid w:val="00E8367A"/>
    <w:rsid w:val="00E8375C"/>
    <w:rsid w:val="00E837DE"/>
    <w:rsid w:val="00E83959"/>
    <w:rsid w:val="00E83A32"/>
    <w:rsid w:val="00E84A08"/>
    <w:rsid w:val="00E84A28"/>
    <w:rsid w:val="00E84CFA"/>
    <w:rsid w:val="00E84DB6"/>
    <w:rsid w:val="00E8508D"/>
    <w:rsid w:val="00E8543D"/>
    <w:rsid w:val="00E85BA6"/>
    <w:rsid w:val="00E86231"/>
    <w:rsid w:val="00E87073"/>
    <w:rsid w:val="00E873BE"/>
    <w:rsid w:val="00E87624"/>
    <w:rsid w:val="00E87666"/>
    <w:rsid w:val="00E8789E"/>
    <w:rsid w:val="00E87911"/>
    <w:rsid w:val="00E902E0"/>
    <w:rsid w:val="00E905B7"/>
    <w:rsid w:val="00E9091E"/>
    <w:rsid w:val="00E90FDD"/>
    <w:rsid w:val="00E9173C"/>
    <w:rsid w:val="00E91B69"/>
    <w:rsid w:val="00E91E3A"/>
    <w:rsid w:val="00E92250"/>
    <w:rsid w:val="00E928E8"/>
    <w:rsid w:val="00E92DA5"/>
    <w:rsid w:val="00E93472"/>
    <w:rsid w:val="00E93818"/>
    <w:rsid w:val="00E93B3F"/>
    <w:rsid w:val="00E93BE2"/>
    <w:rsid w:val="00E93C23"/>
    <w:rsid w:val="00E93FA7"/>
    <w:rsid w:val="00E94DE7"/>
    <w:rsid w:val="00E94E27"/>
    <w:rsid w:val="00E95150"/>
    <w:rsid w:val="00E95293"/>
    <w:rsid w:val="00E960FC"/>
    <w:rsid w:val="00E9625D"/>
    <w:rsid w:val="00E96ABB"/>
    <w:rsid w:val="00E96AF3"/>
    <w:rsid w:val="00E96C23"/>
    <w:rsid w:val="00E9796E"/>
    <w:rsid w:val="00E97AC6"/>
    <w:rsid w:val="00EA0496"/>
    <w:rsid w:val="00EA1614"/>
    <w:rsid w:val="00EA24E0"/>
    <w:rsid w:val="00EA38F7"/>
    <w:rsid w:val="00EA39B0"/>
    <w:rsid w:val="00EA437E"/>
    <w:rsid w:val="00EA4502"/>
    <w:rsid w:val="00EA51C4"/>
    <w:rsid w:val="00EA5748"/>
    <w:rsid w:val="00EA5D35"/>
    <w:rsid w:val="00EA60E5"/>
    <w:rsid w:val="00EA69DE"/>
    <w:rsid w:val="00EA6BAB"/>
    <w:rsid w:val="00EA70FC"/>
    <w:rsid w:val="00EA777D"/>
    <w:rsid w:val="00EB1CF0"/>
    <w:rsid w:val="00EB1D75"/>
    <w:rsid w:val="00EB1F7C"/>
    <w:rsid w:val="00EB2510"/>
    <w:rsid w:val="00EB2D7B"/>
    <w:rsid w:val="00EB361A"/>
    <w:rsid w:val="00EB3B10"/>
    <w:rsid w:val="00EB3BEA"/>
    <w:rsid w:val="00EB419F"/>
    <w:rsid w:val="00EB41E5"/>
    <w:rsid w:val="00EB427D"/>
    <w:rsid w:val="00EB4B50"/>
    <w:rsid w:val="00EB4D9A"/>
    <w:rsid w:val="00EB51C5"/>
    <w:rsid w:val="00EB53D8"/>
    <w:rsid w:val="00EB5AC9"/>
    <w:rsid w:val="00EB5CF7"/>
    <w:rsid w:val="00EB5F5A"/>
    <w:rsid w:val="00EB60B7"/>
    <w:rsid w:val="00EB62D9"/>
    <w:rsid w:val="00EB66E7"/>
    <w:rsid w:val="00EB6C61"/>
    <w:rsid w:val="00EB77B4"/>
    <w:rsid w:val="00EB79C1"/>
    <w:rsid w:val="00EB7A36"/>
    <w:rsid w:val="00EC0517"/>
    <w:rsid w:val="00EC057D"/>
    <w:rsid w:val="00EC07DB"/>
    <w:rsid w:val="00EC17DF"/>
    <w:rsid w:val="00EC24D4"/>
    <w:rsid w:val="00EC2896"/>
    <w:rsid w:val="00EC3175"/>
    <w:rsid w:val="00EC328F"/>
    <w:rsid w:val="00EC379D"/>
    <w:rsid w:val="00EC3D15"/>
    <w:rsid w:val="00EC4026"/>
    <w:rsid w:val="00EC40B8"/>
    <w:rsid w:val="00EC457A"/>
    <w:rsid w:val="00EC45F7"/>
    <w:rsid w:val="00EC5FC1"/>
    <w:rsid w:val="00EC6569"/>
    <w:rsid w:val="00EC743C"/>
    <w:rsid w:val="00EC74BB"/>
    <w:rsid w:val="00EC771E"/>
    <w:rsid w:val="00EC7997"/>
    <w:rsid w:val="00EC7A57"/>
    <w:rsid w:val="00EC7CB2"/>
    <w:rsid w:val="00ED15EB"/>
    <w:rsid w:val="00ED1CFF"/>
    <w:rsid w:val="00ED1F62"/>
    <w:rsid w:val="00ED2006"/>
    <w:rsid w:val="00ED277F"/>
    <w:rsid w:val="00ED2A1A"/>
    <w:rsid w:val="00ED2E70"/>
    <w:rsid w:val="00ED3031"/>
    <w:rsid w:val="00ED34E1"/>
    <w:rsid w:val="00ED3DC6"/>
    <w:rsid w:val="00ED3DCB"/>
    <w:rsid w:val="00ED44FD"/>
    <w:rsid w:val="00ED4ADF"/>
    <w:rsid w:val="00ED6281"/>
    <w:rsid w:val="00ED6471"/>
    <w:rsid w:val="00ED66D4"/>
    <w:rsid w:val="00ED6B54"/>
    <w:rsid w:val="00ED6E48"/>
    <w:rsid w:val="00ED6FF2"/>
    <w:rsid w:val="00ED7069"/>
    <w:rsid w:val="00ED7165"/>
    <w:rsid w:val="00ED7C2D"/>
    <w:rsid w:val="00ED7E67"/>
    <w:rsid w:val="00EE0DC5"/>
    <w:rsid w:val="00EE1068"/>
    <w:rsid w:val="00EE11BB"/>
    <w:rsid w:val="00EE1DB6"/>
    <w:rsid w:val="00EE202A"/>
    <w:rsid w:val="00EE21BC"/>
    <w:rsid w:val="00EE22AE"/>
    <w:rsid w:val="00EE26D1"/>
    <w:rsid w:val="00EE2797"/>
    <w:rsid w:val="00EE32B3"/>
    <w:rsid w:val="00EE39C5"/>
    <w:rsid w:val="00EE3CC0"/>
    <w:rsid w:val="00EE400D"/>
    <w:rsid w:val="00EE421A"/>
    <w:rsid w:val="00EE4552"/>
    <w:rsid w:val="00EE48AF"/>
    <w:rsid w:val="00EE4E96"/>
    <w:rsid w:val="00EE4EF1"/>
    <w:rsid w:val="00EE6001"/>
    <w:rsid w:val="00EE63F2"/>
    <w:rsid w:val="00EE6C3F"/>
    <w:rsid w:val="00EE7A5D"/>
    <w:rsid w:val="00EF0E10"/>
    <w:rsid w:val="00EF0F68"/>
    <w:rsid w:val="00EF17C3"/>
    <w:rsid w:val="00EF1948"/>
    <w:rsid w:val="00EF1A34"/>
    <w:rsid w:val="00EF1D7A"/>
    <w:rsid w:val="00EF2644"/>
    <w:rsid w:val="00EF2908"/>
    <w:rsid w:val="00EF3887"/>
    <w:rsid w:val="00EF395A"/>
    <w:rsid w:val="00EF39E6"/>
    <w:rsid w:val="00EF3AEC"/>
    <w:rsid w:val="00EF407B"/>
    <w:rsid w:val="00EF4341"/>
    <w:rsid w:val="00EF48C6"/>
    <w:rsid w:val="00EF4BAB"/>
    <w:rsid w:val="00EF4C36"/>
    <w:rsid w:val="00EF5259"/>
    <w:rsid w:val="00EF66A7"/>
    <w:rsid w:val="00EF6CB9"/>
    <w:rsid w:val="00EF6E7E"/>
    <w:rsid w:val="00EF7505"/>
    <w:rsid w:val="00EF7B44"/>
    <w:rsid w:val="00EF7DCE"/>
    <w:rsid w:val="00F00A78"/>
    <w:rsid w:val="00F018DC"/>
    <w:rsid w:val="00F02745"/>
    <w:rsid w:val="00F03327"/>
    <w:rsid w:val="00F03401"/>
    <w:rsid w:val="00F035C4"/>
    <w:rsid w:val="00F04699"/>
    <w:rsid w:val="00F04A2D"/>
    <w:rsid w:val="00F056A3"/>
    <w:rsid w:val="00F056D1"/>
    <w:rsid w:val="00F0589E"/>
    <w:rsid w:val="00F06DC6"/>
    <w:rsid w:val="00F07E12"/>
    <w:rsid w:val="00F07F9E"/>
    <w:rsid w:val="00F10208"/>
    <w:rsid w:val="00F10AAD"/>
    <w:rsid w:val="00F10AC4"/>
    <w:rsid w:val="00F10F61"/>
    <w:rsid w:val="00F111BD"/>
    <w:rsid w:val="00F1134F"/>
    <w:rsid w:val="00F11853"/>
    <w:rsid w:val="00F11971"/>
    <w:rsid w:val="00F12383"/>
    <w:rsid w:val="00F1247D"/>
    <w:rsid w:val="00F13392"/>
    <w:rsid w:val="00F1372B"/>
    <w:rsid w:val="00F13E46"/>
    <w:rsid w:val="00F14077"/>
    <w:rsid w:val="00F140B0"/>
    <w:rsid w:val="00F143F0"/>
    <w:rsid w:val="00F14B6F"/>
    <w:rsid w:val="00F14F58"/>
    <w:rsid w:val="00F15B51"/>
    <w:rsid w:val="00F15CED"/>
    <w:rsid w:val="00F16038"/>
    <w:rsid w:val="00F16681"/>
    <w:rsid w:val="00F16C8B"/>
    <w:rsid w:val="00F172A6"/>
    <w:rsid w:val="00F17369"/>
    <w:rsid w:val="00F17414"/>
    <w:rsid w:val="00F17782"/>
    <w:rsid w:val="00F17D55"/>
    <w:rsid w:val="00F206DC"/>
    <w:rsid w:val="00F20AC4"/>
    <w:rsid w:val="00F20B41"/>
    <w:rsid w:val="00F21BC6"/>
    <w:rsid w:val="00F21F58"/>
    <w:rsid w:val="00F22097"/>
    <w:rsid w:val="00F22493"/>
    <w:rsid w:val="00F22B75"/>
    <w:rsid w:val="00F22CFB"/>
    <w:rsid w:val="00F22F65"/>
    <w:rsid w:val="00F237D2"/>
    <w:rsid w:val="00F23D51"/>
    <w:rsid w:val="00F2460E"/>
    <w:rsid w:val="00F25B09"/>
    <w:rsid w:val="00F27A2F"/>
    <w:rsid w:val="00F27A32"/>
    <w:rsid w:val="00F30212"/>
    <w:rsid w:val="00F30E54"/>
    <w:rsid w:val="00F312AC"/>
    <w:rsid w:val="00F317FD"/>
    <w:rsid w:val="00F31DBE"/>
    <w:rsid w:val="00F3267E"/>
    <w:rsid w:val="00F32727"/>
    <w:rsid w:val="00F32912"/>
    <w:rsid w:val="00F32B4A"/>
    <w:rsid w:val="00F32BD0"/>
    <w:rsid w:val="00F32CA5"/>
    <w:rsid w:val="00F32CF8"/>
    <w:rsid w:val="00F3311A"/>
    <w:rsid w:val="00F33878"/>
    <w:rsid w:val="00F33EB3"/>
    <w:rsid w:val="00F344D5"/>
    <w:rsid w:val="00F35963"/>
    <w:rsid w:val="00F36191"/>
    <w:rsid w:val="00F36E08"/>
    <w:rsid w:val="00F36FDD"/>
    <w:rsid w:val="00F371A1"/>
    <w:rsid w:val="00F37291"/>
    <w:rsid w:val="00F37758"/>
    <w:rsid w:val="00F377BE"/>
    <w:rsid w:val="00F379BE"/>
    <w:rsid w:val="00F37E68"/>
    <w:rsid w:val="00F40437"/>
    <w:rsid w:val="00F404B8"/>
    <w:rsid w:val="00F40AB1"/>
    <w:rsid w:val="00F411F2"/>
    <w:rsid w:val="00F41926"/>
    <w:rsid w:val="00F420D8"/>
    <w:rsid w:val="00F422DF"/>
    <w:rsid w:val="00F427F6"/>
    <w:rsid w:val="00F42CFF"/>
    <w:rsid w:val="00F43102"/>
    <w:rsid w:val="00F43106"/>
    <w:rsid w:val="00F43405"/>
    <w:rsid w:val="00F43880"/>
    <w:rsid w:val="00F43907"/>
    <w:rsid w:val="00F43A3E"/>
    <w:rsid w:val="00F440C4"/>
    <w:rsid w:val="00F44231"/>
    <w:rsid w:val="00F44AD2"/>
    <w:rsid w:val="00F45FE5"/>
    <w:rsid w:val="00F460C3"/>
    <w:rsid w:val="00F46F48"/>
    <w:rsid w:val="00F47499"/>
    <w:rsid w:val="00F47922"/>
    <w:rsid w:val="00F503A4"/>
    <w:rsid w:val="00F50955"/>
    <w:rsid w:val="00F5247F"/>
    <w:rsid w:val="00F53E81"/>
    <w:rsid w:val="00F53F21"/>
    <w:rsid w:val="00F5437B"/>
    <w:rsid w:val="00F544CE"/>
    <w:rsid w:val="00F54A45"/>
    <w:rsid w:val="00F55672"/>
    <w:rsid w:val="00F556D8"/>
    <w:rsid w:val="00F557C9"/>
    <w:rsid w:val="00F55A1C"/>
    <w:rsid w:val="00F56C5C"/>
    <w:rsid w:val="00F56F11"/>
    <w:rsid w:val="00F570AD"/>
    <w:rsid w:val="00F57389"/>
    <w:rsid w:val="00F57AB1"/>
    <w:rsid w:val="00F57D18"/>
    <w:rsid w:val="00F57F54"/>
    <w:rsid w:val="00F611C7"/>
    <w:rsid w:val="00F62264"/>
    <w:rsid w:val="00F63772"/>
    <w:rsid w:val="00F63CA6"/>
    <w:rsid w:val="00F646B0"/>
    <w:rsid w:val="00F647AF"/>
    <w:rsid w:val="00F649A2"/>
    <w:rsid w:val="00F64E5F"/>
    <w:rsid w:val="00F64EEE"/>
    <w:rsid w:val="00F651D2"/>
    <w:rsid w:val="00F6549A"/>
    <w:rsid w:val="00F657C3"/>
    <w:rsid w:val="00F6676E"/>
    <w:rsid w:val="00F66EC0"/>
    <w:rsid w:val="00F670DE"/>
    <w:rsid w:val="00F67618"/>
    <w:rsid w:val="00F67912"/>
    <w:rsid w:val="00F67CAA"/>
    <w:rsid w:val="00F67DE4"/>
    <w:rsid w:val="00F70462"/>
    <w:rsid w:val="00F71455"/>
    <w:rsid w:val="00F7147D"/>
    <w:rsid w:val="00F718D8"/>
    <w:rsid w:val="00F72B5B"/>
    <w:rsid w:val="00F72D31"/>
    <w:rsid w:val="00F72FAF"/>
    <w:rsid w:val="00F736AE"/>
    <w:rsid w:val="00F7403B"/>
    <w:rsid w:val="00F74127"/>
    <w:rsid w:val="00F74668"/>
    <w:rsid w:val="00F74783"/>
    <w:rsid w:val="00F748E7"/>
    <w:rsid w:val="00F749BE"/>
    <w:rsid w:val="00F749C0"/>
    <w:rsid w:val="00F7532E"/>
    <w:rsid w:val="00F76417"/>
    <w:rsid w:val="00F76A0D"/>
    <w:rsid w:val="00F77782"/>
    <w:rsid w:val="00F80487"/>
    <w:rsid w:val="00F80CF4"/>
    <w:rsid w:val="00F80DBF"/>
    <w:rsid w:val="00F8171E"/>
    <w:rsid w:val="00F81CE9"/>
    <w:rsid w:val="00F822F6"/>
    <w:rsid w:val="00F8241F"/>
    <w:rsid w:val="00F825BA"/>
    <w:rsid w:val="00F83556"/>
    <w:rsid w:val="00F83B57"/>
    <w:rsid w:val="00F83D2A"/>
    <w:rsid w:val="00F83FD4"/>
    <w:rsid w:val="00F842B4"/>
    <w:rsid w:val="00F85104"/>
    <w:rsid w:val="00F8540B"/>
    <w:rsid w:val="00F85944"/>
    <w:rsid w:val="00F85CAD"/>
    <w:rsid w:val="00F862BB"/>
    <w:rsid w:val="00F86626"/>
    <w:rsid w:val="00F86801"/>
    <w:rsid w:val="00F875CA"/>
    <w:rsid w:val="00F9005B"/>
    <w:rsid w:val="00F9036D"/>
    <w:rsid w:val="00F91075"/>
    <w:rsid w:val="00F9127A"/>
    <w:rsid w:val="00F92048"/>
    <w:rsid w:val="00F92170"/>
    <w:rsid w:val="00F92774"/>
    <w:rsid w:val="00F92A4D"/>
    <w:rsid w:val="00F92E5D"/>
    <w:rsid w:val="00F9332C"/>
    <w:rsid w:val="00F934D7"/>
    <w:rsid w:val="00F9571A"/>
    <w:rsid w:val="00F9578A"/>
    <w:rsid w:val="00F966B1"/>
    <w:rsid w:val="00F96E93"/>
    <w:rsid w:val="00F9718B"/>
    <w:rsid w:val="00F97C3C"/>
    <w:rsid w:val="00F97D51"/>
    <w:rsid w:val="00FA00FA"/>
    <w:rsid w:val="00FA0BB0"/>
    <w:rsid w:val="00FA1792"/>
    <w:rsid w:val="00FA1F15"/>
    <w:rsid w:val="00FA21F5"/>
    <w:rsid w:val="00FA321D"/>
    <w:rsid w:val="00FA33EA"/>
    <w:rsid w:val="00FA36D5"/>
    <w:rsid w:val="00FA3926"/>
    <w:rsid w:val="00FA44BC"/>
    <w:rsid w:val="00FA4AAF"/>
    <w:rsid w:val="00FA4DE9"/>
    <w:rsid w:val="00FA4E62"/>
    <w:rsid w:val="00FA5175"/>
    <w:rsid w:val="00FA54D7"/>
    <w:rsid w:val="00FA56FD"/>
    <w:rsid w:val="00FA5E74"/>
    <w:rsid w:val="00FA69A6"/>
    <w:rsid w:val="00FA6AD1"/>
    <w:rsid w:val="00FA6F68"/>
    <w:rsid w:val="00FA70B5"/>
    <w:rsid w:val="00FA7A09"/>
    <w:rsid w:val="00FB1861"/>
    <w:rsid w:val="00FB1B70"/>
    <w:rsid w:val="00FB2660"/>
    <w:rsid w:val="00FB2B12"/>
    <w:rsid w:val="00FB32CF"/>
    <w:rsid w:val="00FB334D"/>
    <w:rsid w:val="00FB4538"/>
    <w:rsid w:val="00FB464F"/>
    <w:rsid w:val="00FB48E6"/>
    <w:rsid w:val="00FB4B71"/>
    <w:rsid w:val="00FB58EA"/>
    <w:rsid w:val="00FB5CCB"/>
    <w:rsid w:val="00FB6156"/>
    <w:rsid w:val="00FB6D5A"/>
    <w:rsid w:val="00FB71E0"/>
    <w:rsid w:val="00FC010C"/>
    <w:rsid w:val="00FC013D"/>
    <w:rsid w:val="00FC07E0"/>
    <w:rsid w:val="00FC0839"/>
    <w:rsid w:val="00FC0C45"/>
    <w:rsid w:val="00FC1D3E"/>
    <w:rsid w:val="00FC1E9D"/>
    <w:rsid w:val="00FC2428"/>
    <w:rsid w:val="00FC2A7B"/>
    <w:rsid w:val="00FC2C67"/>
    <w:rsid w:val="00FC3910"/>
    <w:rsid w:val="00FC3D88"/>
    <w:rsid w:val="00FC555D"/>
    <w:rsid w:val="00FC5C8F"/>
    <w:rsid w:val="00FC603C"/>
    <w:rsid w:val="00FC6205"/>
    <w:rsid w:val="00FC6634"/>
    <w:rsid w:val="00FC69CF"/>
    <w:rsid w:val="00FC6AED"/>
    <w:rsid w:val="00FC6D64"/>
    <w:rsid w:val="00FC706B"/>
    <w:rsid w:val="00FC7DE0"/>
    <w:rsid w:val="00FD0EEB"/>
    <w:rsid w:val="00FD100B"/>
    <w:rsid w:val="00FD13DF"/>
    <w:rsid w:val="00FD22C5"/>
    <w:rsid w:val="00FD3EA0"/>
    <w:rsid w:val="00FD4A65"/>
    <w:rsid w:val="00FD4B32"/>
    <w:rsid w:val="00FD59D2"/>
    <w:rsid w:val="00FD6417"/>
    <w:rsid w:val="00FD653A"/>
    <w:rsid w:val="00FD659D"/>
    <w:rsid w:val="00FD6932"/>
    <w:rsid w:val="00FD6962"/>
    <w:rsid w:val="00FD6A87"/>
    <w:rsid w:val="00FD6B97"/>
    <w:rsid w:val="00FD6F18"/>
    <w:rsid w:val="00FD7017"/>
    <w:rsid w:val="00FD7716"/>
    <w:rsid w:val="00FE037B"/>
    <w:rsid w:val="00FE08CA"/>
    <w:rsid w:val="00FE0900"/>
    <w:rsid w:val="00FE0DD2"/>
    <w:rsid w:val="00FE0FA1"/>
    <w:rsid w:val="00FE1904"/>
    <w:rsid w:val="00FE199C"/>
    <w:rsid w:val="00FE213B"/>
    <w:rsid w:val="00FE23D3"/>
    <w:rsid w:val="00FE26BD"/>
    <w:rsid w:val="00FE276A"/>
    <w:rsid w:val="00FE28B8"/>
    <w:rsid w:val="00FE2A55"/>
    <w:rsid w:val="00FE2E9E"/>
    <w:rsid w:val="00FE35B0"/>
    <w:rsid w:val="00FE37E6"/>
    <w:rsid w:val="00FE4165"/>
    <w:rsid w:val="00FE44B2"/>
    <w:rsid w:val="00FE44D6"/>
    <w:rsid w:val="00FE52C0"/>
    <w:rsid w:val="00FE5388"/>
    <w:rsid w:val="00FE5608"/>
    <w:rsid w:val="00FE59B2"/>
    <w:rsid w:val="00FE59DB"/>
    <w:rsid w:val="00FE686A"/>
    <w:rsid w:val="00FE70CF"/>
    <w:rsid w:val="00FE711B"/>
    <w:rsid w:val="00FE725E"/>
    <w:rsid w:val="00FF04EF"/>
    <w:rsid w:val="00FF05EC"/>
    <w:rsid w:val="00FF0930"/>
    <w:rsid w:val="00FF0C14"/>
    <w:rsid w:val="00FF188E"/>
    <w:rsid w:val="00FF1D6D"/>
    <w:rsid w:val="00FF2820"/>
    <w:rsid w:val="00FF3105"/>
    <w:rsid w:val="00FF3310"/>
    <w:rsid w:val="00FF3DDB"/>
    <w:rsid w:val="00FF4C43"/>
    <w:rsid w:val="00FF544F"/>
    <w:rsid w:val="00FF6D99"/>
    <w:rsid w:val="00FF6FE4"/>
    <w:rsid w:val="00FF7599"/>
    <w:rsid w:val="00FF766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552BF"/>
    <w:pPr>
      <w:numPr>
        <w:numId w:val="6"/>
      </w:numPr>
      <w:spacing w:before="480" w:after="0"/>
      <w:contextualSpacing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1219B"/>
    <w:pPr>
      <w:numPr>
        <w:ilvl w:val="1"/>
        <w:numId w:val="26"/>
      </w:numPr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0338F2"/>
    <w:pPr>
      <w:numPr>
        <w:ilvl w:val="2"/>
        <w:numId w:val="6"/>
      </w:numPr>
      <w:spacing w:before="200" w:after="0" w:line="271" w:lineRule="auto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5C2E"/>
    <w:pPr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5C2E"/>
    <w:pPr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5C2E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5C2E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5C2E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5C2E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C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EDB"/>
  </w:style>
  <w:style w:type="paragraph" w:styleId="Zpat">
    <w:name w:val="footer"/>
    <w:basedOn w:val="Normln"/>
    <w:link w:val="ZpatChar"/>
    <w:uiPriority w:val="99"/>
    <w:unhideWhenUsed/>
    <w:rsid w:val="0063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EDB"/>
  </w:style>
  <w:style w:type="character" w:customStyle="1" w:styleId="Nadpis1Char">
    <w:name w:val="Nadpis 1 Char"/>
    <w:basedOn w:val="Standardnpsmoodstavce"/>
    <w:link w:val="Nadpis1"/>
    <w:uiPriority w:val="9"/>
    <w:rsid w:val="001552BF"/>
    <w:rPr>
      <w:rFonts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121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38F2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45C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5C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5C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5C2E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5C2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5C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45C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45C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5C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45C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45C2E"/>
    <w:rPr>
      <w:b/>
      <w:bCs/>
    </w:rPr>
  </w:style>
  <w:style w:type="character" w:styleId="Zvraznn">
    <w:name w:val="Emphasis"/>
    <w:uiPriority w:val="20"/>
    <w:qFormat/>
    <w:rsid w:val="00245C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245C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45C2E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45C2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5C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5C2E"/>
    <w:rPr>
      <w:b/>
      <w:bCs/>
      <w:i/>
      <w:iCs/>
    </w:rPr>
  </w:style>
  <w:style w:type="character" w:styleId="Zdraznnjemn">
    <w:name w:val="Subtle Emphasis"/>
    <w:uiPriority w:val="19"/>
    <w:qFormat/>
    <w:rsid w:val="00245C2E"/>
    <w:rPr>
      <w:i/>
      <w:iCs/>
    </w:rPr>
  </w:style>
  <w:style w:type="character" w:styleId="Zdraznnintenzivn">
    <w:name w:val="Intense Emphasis"/>
    <w:uiPriority w:val="21"/>
    <w:qFormat/>
    <w:rsid w:val="00245C2E"/>
    <w:rPr>
      <w:b/>
      <w:bCs/>
    </w:rPr>
  </w:style>
  <w:style w:type="character" w:styleId="Odkazjemn">
    <w:name w:val="Subtle Reference"/>
    <w:uiPriority w:val="31"/>
    <w:qFormat/>
    <w:rsid w:val="00245C2E"/>
    <w:rPr>
      <w:smallCaps/>
    </w:rPr>
  </w:style>
  <w:style w:type="character" w:styleId="Odkazintenzivn">
    <w:name w:val="Intense Reference"/>
    <w:uiPriority w:val="32"/>
    <w:qFormat/>
    <w:rsid w:val="00245C2E"/>
    <w:rPr>
      <w:smallCaps/>
      <w:spacing w:val="5"/>
      <w:u w:val="single"/>
    </w:rPr>
  </w:style>
  <w:style w:type="character" w:styleId="Nzevknihy">
    <w:name w:val="Book Title"/>
    <w:uiPriority w:val="33"/>
    <w:qFormat/>
    <w:rsid w:val="00245C2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245C2E"/>
    <w:pPr>
      <w:outlineLvl w:val="9"/>
    </w:pPr>
    <w:rPr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26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26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2644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E4B4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BE4B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BE4B4F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BE4B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B4F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1524BB"/>
    <w:pPr>
      <w:numPr>
        <w:numId w:val="1"/>
      </w:numPr>
    </w:pPr>
  </w:style>
  <w:style w:type="table" w:styleId="Mkatabulky">
    <w:name w:val="Table Grid"/>
    <w:basedOn w:val="Normlntabulka"/>
    <w:uiPriority w:val="59"/>
    <w:rsid w:val="006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12bern">
    <w:name w:val="Styl Arial 12 b. Černá"/>
    <w:rsid w:val="008407E7"/>
    <w:rPr>
      <w:rFonts w:ascii="Arial" w:hAnsi="Arial" w:cs="Arial" w:hint="default"/>
      <w:color w:val="000000"/>
      <w:sz w:val="24"/>
    </w:rPr>
  </w:style>
  <w:style w:type="character" w:customStyle="1" w:styleId="Styl18bTunkapitlky">
    <w:name w:val="Styl 18 b. Tučné kapitálky"/>
    <w:rsid w:val="008407E7"/>
    <w:rPr>
      <w:rFonts w:ascii="Arial" w:hAnsi="Arial" w:cs="Arial" w:hint="default"/>
      <w:bCs/>
      <w:smallCaps/>
      <w:sz w:val="36"/>
    </w:rPr>
  </w:style>
  <w:style w:type="character" w:customStyle="1" w:styleId="StylArial12bernZarovnatdoblokuPrvndek125cmChar">
    <w:name w:val="Styl Arial 12 b. Černá Zarovnat do bloku První řádek:  125 cm Char"/>
    <w:link w:val="StylArial12bernZarovnatdoblokuPrvndek125cm"/>
    <w:locked/>
    <w:rsid w:val="00457E05"/>
    <w:rPr>
      <w:rFonts w:ascii="Arial" w:hAnsi="Arial" w:cs="Arial"/>
      <w:color w:val="000000"/>
      <w:sz w:val="24"/>
    </w:rPr>
  </w:style>
  <w:style w:type="paragraph" w:customStyle="1" w:styleId="StylArial12bernZarovnatdoblokuPrvndek125cm">
    <w:name w:val="Styl Arial 12 b. Černá Zarovnat do bloku První řádek:  125 cm"/>
    <w:basedOn w:val="Normln"/>
    <w:link w:val="StylArial12bernZarovnatdoblokuPrvndek125cmChar"/>
    <w:rsid w:val="00457E05"/>
    <w:pPr>
      <w:spacing w:after="0" w:line="360" w:lineRule="auto"/>
      <w:ind w:firstLine="708"/>
      <w:jc w:val="both"/>
    </w:pPr>
    <w:rPr>
      <w:rFonts w:ascii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552BF"/>
    <w:pPr>
      <w:numPr>
        <w:numId w:val="6"/>
      </w:numPr>
      <w:spacing w:before="480" w:after="0"/>
      <w:contextualSpacing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1219B"/>
    <w:pPr>
      <w:numPr>
        <w:ilvl w:val="1"/>
        <w:numId w:val="26"/>
      </w:numPr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0338F2"/>
    <w:pPr>
      <w:numPr>
        <w:ilvl w:val="2"/>
        <w:numId w:val="6"/>
      </w:numPr>
      <w:spacing w:before="200" w:after="0" w:line="271" w:lineRule="auto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5C2E"/>
    <w:pPr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5C2E"/>
    <w:pPr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5C2E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5C2E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5C2E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5C2E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C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EDB"/>
  </w:style>
  <w:style w:type="paragraph" w:styleId="Zpat">
    <w:name w:val="footer"/>
    <w:basedOn w:val="Normln"/>
    <w:link w:val="ZpatChar"/>
    <w:uiPriority w:val="99"/>
    <w:unhideWhenUsed/>
    <w:rsid w:val="0063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EDB"/>
  </w:style>
  <w:style w:type="character" w:customStyle="1" w:styleId="Nadpis1Char">
    <w:name w:val="Nadpis 1 Char"/>
    <w:basedOn w:val="Standardnpsmoodstavce"/>
    <w:link w:val="Nadpis1"/>
    <w:uiPriority w:val="9"/>
    <w:rsid w:val="001552BF"/>
    <w:rPr>
      <w:rFonts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121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38F2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45C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5C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5C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5C2E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5C2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5C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45C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45C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5C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45C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45C2E"/>
    <w:rPr>
      <w:b/>
      <w:bCs/>
    </w:rPr>
  </w:style>
  <w:style w:type="character" w:styleId="Zvraznn">
    <w:name w:val="Emphasis"/>
    <w:uiPriority w:val="20"/>
    <w:qFormat/>
    <w:rsid w:val="00245C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245C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45C2E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45C2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5C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5C2E"/>
    <w:rPr>
      <w:b/>
      <w:bCs/>
      <w:i/>
      <w:iCs/>
    </w:rPr>
  </w:style>
  <w:style w:type="character" w:styleId="Zdraznnjemn">
    <w:name w:val="Subtle Emphasis"/>
    <w:uiPriority w:val="19"/>
    <w:qFormat/>
    <w:rsid w:val="00245C2E"/>
    <w:rPr>
      <w:i/>
      <w:iCs/>
    </w:rPr>
  </w:style>
  <w:style w:type="character" w:styleId="Zdraznnintenzivn">
    <w:name w:val="Intense Emphasis"/>
    <w:uiPriority w:val="21"/>
    <w:qFormat/>
    <w:rsid w:val="00245C2E"/>
    <w:rPr>
      <w:b/>
      <w:bCs/>
    </w:rPr>
  </w:style>
  <w:style w:type="character" w:styleId="Odkazjemn">
    <w:name w:val="Subtle Reference"/>
    <w:uiPriority w:val="31"/>
    <w:qFormat/>
    <w:rsid w:val="00245C2E"/>
    <w:rPr>
      <w:smallCaps/>
    </w:rPr>
  </w:style>
  <w:style w:type="character" w:styleId="Odkazintenzivn">
    <w:name w:val="Intense Reference"/>
    <w:uiPriority w:val="32"/>
    <w:qFormat/>
    <w:rsid w:val="00245C2E"/>
    <w:rPr>
      <w:smallCaps/>
      <w:spacing w:val="5"/>
      <w:u w:val="single"/>
    </w:rPr>
  </w:style>
  <w:style w:type="character" w:styleId="Nzevknihy">
    <w:name w:val="Book Title"/>
    <w:uiPriority w:val="33"/>
    <w:qFormat/>
    <w:rsid w:val="00245C2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245C2E"/>
    <w:pPr>
      <w:outlineLvl w:val="9"/>
    </w:pPr>
    <w:rPr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26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26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2644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E4B4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BE4B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BE4B4F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BE4B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B4F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1524BB"/>
    <w:pPr>
      <w:numPr>
        <w:numId w:val="1"/>
      </w:numPr>
    </w:pPr>
  </w:style>
  <w:style w:type="table" w:styleId="Mkatabulky">
    <w:name w:val="Table Grid"/>
    <w:basedOn w:val="Normlntabulka"/>
    <w:uiPriority w:val="59"/>
    <w:rsid w:val="006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12bern">
    <w:name w:val="Styl Arial 12 b. Černá"/>
    <w:rsid w:val="008407E7"/>
    <w:rPr>
      <w:rFonts w:ascii="Arial" w:hAnsi="Arial" w:cs="Arial" w:hint="default"/>
      <w:color w:val="000000"/>
      <w:sz w:val="24"/>
    </w:rPr>
  </w:style>
  <w:style w:type="character" w:customStyle="1" w:styleId="Styl18bTunkapitlky">
    <w:name w:val="Styl 18 b. Tučné kapitálky"/>
    <w:rsid w:val="008407E7"/>
    <w:rPr>
      <w:rFonts w:ascii="Arial" w:hAnsi="Arial" w:cs="Arial" w:hint="default"/>
      <w:bCs/>
      <w:smallCaps/>
      <w:sz w:val="36"/>
    </w:rPr>
  </w:style>
  <w:style w:type="character" w:customStyle="1" w:styleId="StylArial12bernZarovnatdoblokuPrvndek125cmChar">
    <w:name w:val="Styl Arial 12 b. Černá Zarovnat do bloku První řádek:  125 cm Char"/>
    <w:link w:val="StylArial12bernZarovnatdoblokuPrvndek125cm"/>
    <w:locked/>
    <w:rsid w:val="00457E05"/>
    <w:rPr>
      <w:rFonts w:ascii="Arial" w:hAnsi="Arial" w:cs="Arial"/>
      <w:color w:val="000000"/>
      <w:sz w:val="24"/>
    </w:rPr>
  </w:style>
  <w:style w:type="paragraph" w:customStyle="1" w:styleId="StylArial12bernZarovnatdoblokuPrvndek125cm">
    <w:name w:val="Styl Arial 12 b. Černá Zarovnat do bloku První řádek:  125 cm"/>
    <w:basedOn w:val="Normln"/>
    <w:link w:val="StylArial12bernZarovnatdoblokuPrvndek125cmChar"/>
    <w:rsid w:val="00457E05"/>
    <w:pPr>
      <w:spacing w:after="0" w:line="360" w:lineRule="auto"/>
      <w:ind w:firstLine="708"/>
      <w:jc w:val="both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5593-CCCB-490B-A6F7-BCA928BB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8441</TotalTime>
  <Pages>67</Pages>
  <Words>19128</Words>
  <Characters>112857</Characters>
  <Application>Microsoft Office Word</Application>
  <DocSecurity>0</DocSecurity>
  <Lines>940</Lines>
  <Paragraphs>263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Ditrich Onofreyy</dc:creator>
  <cp:lastModifiedBy>Ditrich Onofreyy</cp:lastModifiedBy>
  <cp:revision>1578</cp:revision>
  <cp:lastPrinted>2015-10-20T16:24:00Z</cp:lastPrinted>
  <dcterms:created xsi:type="dcterms:W3CDTF">2015-04-20T21:57:00Z</dcterms:created>
  <dcterms:modified xsi:type="dcterms:W3CDTF">2015-12-06T22:46:00Z</dcterms:modified>
</cp:coreProperties>
</file>